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5A7F" w14:textId="77777777" w:rsidR="00CD0334" w:rsidRPr="00CD0334" w:rsidRDefault="00CD0334" w:rsidP="00CD0334">
      <w:pPr>
        <w:spacing w:before="100" w:beforeAutospacing="1" w:after="100" w:afterAutospacing="1" w:line="240" w:lineRule="auto"/>
        <w:jc w:val="center"/>
        <w:outlineLvl w:val="0"/>
        <w:rPr>
          <w:rFonts w:ascii="Tahoma" w:eastAsia="Times New Roman" w:hAnsi="Tahoma" w:cs="Tahoma"/>
          <w:b/>
          <w:kern w:val="36"/>
          <w:sz w:val="20"/>
          <w:szCs w:val="20"/>
          <w:lang w:val="en-PK" w:eastAsia="en-PK"/>
          <w14:ligatures w14:val="none"/>
        </w:rPr>
      </w:pPr>
      <w:r w:rsidRPr="00CD0334">
        <w:rPr>
          <w:rFonts w:ascii="Tahoma" w:eastAsia="Times New Roman" w:hAnsi="Tahoma" w:cs="Tahoma"/>
          <w:b/>
          <w:kern w:val="36"/>
          <w:sz w:val="20"/>
          <w:szCs w:val="20"/>
          <w:lang w:val="en-PK" w:eastAsia="en-PK"/>
          <w14:ligatures w14:val="none"/>
        </w:rPr>
        <w:t>REQUEST FOR QUOTATION (RFQ)</w:t>
      </w:r>
    </w:p>
    <w:p w14:paraId="71309300" w14:textId="77777777" w:rsidR="00CD0334" w:rsidRPr="00CD0334" w:rsidRDefault="00CD0334" w:rsidP="00CD0334">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AGA KHAN RURAL SUPPORT PROGRAMME (AKRSP)</w:t>
      </w:r>
    </w:p>
    <w:p w14:paraId="6F84512C"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RFQ No.: AKRSP/0348/2026</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RFQ Date:</w:t>
      </w:r>
      <w:r w:rsidRPr="00CD0334">
        <w:rPr>
          <w:rFonts w:ascii="Tahoma" w:eastAsia="Times New Roman" w:hAnsi="Tahoma" w:cs="Tahoma"/>
          <w:bCs w:val="0"/>
          <w:kern w:val="0"/>
          <w:sz w:val="20"/>
          <w:szCs w:val="20"/>
          <w:lang w:val="en-PK" w:eastAsia="en-PK"/>
          <w14:ligatures w14:val="none"/>
        </w:rPr>
        <w:t xml:space="preserve"> August 24, 2026</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Submission Deadline:</w:t>
      </w:r>
      <w:r w:rsidRPr="00CD0334">
        <w:rPr>
          <w:rFonts w:ascii="Tahoma" w:eastAsia="Times New Roman" w:hAnsi="Tahoma" w:cs="Tahoma"/>
          <w:bCs w:val="0"/>
          <w:kern w:val="0"/>
          <w:sz w:val="20"/>
          <w:szCs w:val="20"/>
          <w:lang w:val="en-PK" w:eastAsia="en-PK"/>
          <w14:ligatures w14:val="none"/>
        </w:rPr>
        <w:t xml:space="preserve"> September 02, 2026</w:t>
      </w:r>
    </w:p>
    <w:p w14:paraId="422AEDA9" w14:textId="77777777" w:rsidR="00CD0334" w:rsidRPr="00CD0334" w:rsidRDefault="00CD0334" w:rsidP="00CD0334">
      <w:pPr>
        <w:spacing w:before="100" w:beforeAutospacing="1" w:after="100" w:afterAutospacing="1" w:line="240" w:lineRule="auto"/>
        <w:outlineLvl w:val="1"/>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SUPPLY, TRANSPORTATION, INSTALLATION, TESTING &amp; COMMISSIONING OF SOLAR LIFT SCHEME</w:t>
      </w:r>
    </w:p>
    <w:p w14:paraId="03EC3CCC"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Aga Khan Rural Support Programme (AKRSP) invites </w:t>
      </w:r>
      <w:r w:rsidRPr="00CD0334">
        <w:rPr>
          <w:rFonts w:ascii="Tahoma" w:eastAsia="Times New Roman" w:hAnsi="Tahoma" w:cs="Tahoma"/>
          <w:b/>
          <w:kern w:val="0"/>
          <w:sz w:val="20"/>
          <w:szCs w:val="20"/>
          <w:lang w:val="en-PK" w:eastAsia="en-PK"/>
          <w14:ligatures w14:val="none"/>
        </w:rPr>
        <w:t>sealed quotations from eligible, qualified and experienced firms/contractors</w:t>
      </w:r>
      <w:r w:rsidRPr="00CD0334">
        <w:rPr>
          <w:rFonts w:ascii="Tahoma" w:eastAsia="Times New Roman" w:hAnsi="Tahoma" w:cs="Tahoma"/>
          <w:bCs w:val="0"/>
          <w:kern w:val="0"/>
          <w:sz w:val="20"/>
          <w:szCs w:val="20"/>
          <w:lang w:val="en-PK" w:eastAsia="en-PK"/>
          <w14:ligatures w14:val="none"/>
        </w:rPr>
        <w:t xml:space="preserve"> for the </w:t>
      </w:r>
      <w:r w:rsidRPr="00CD0334">
        <w:rPr>
          <w:rFonts w:ascii="Tahoma" w:eastAsia="Times New Roman" w:hAnsi="Tahoma" w:cs="Tahoma"/>
          <w:b/>
          <w:kern w:val="0"/>
          <w:sz w:val="20"/>
          <w:szCs w:val="20"/>
          <w:lang w:val="en-PK" w:eastAsia="en-PK"/>
          <w14:ligatures w14:val="none"/>
        </w:rPr>
        <w:t>Supply, Transportation, Installation, Testing and Commissioning of a Solar Lift Scheme at Charun, Upper Chitral</w:t>
      </w:r>
      <w:r w:rsidRPr="00CD0334">
        <w:rPr>
          <w:rFonts w:ascii="Tahoma" w:eastAsia="Times New Roman" w:hAnsi="Tahoma" w:cs="Tahoma"/>
          <w:bCs w:val="0"/>
          <w:kern w:val="0"/>
          <w:sz w:val="20"/>
          <w:szCs w:val="20"/>
          <w:lang w:val="en-PK" w:eastAsia="en-PK"/>
          <w14:ligatures w14:val="none"/>
        </w:rPr>
        <w:t>.</w:t>
      </w:r>
    </w:p>
    <w:p w14:paraId="18E50DC4"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The assignment includes the supply and installation of solar PV modules, solar pumping inverter, submersible pump and motor, cabling, mounting structures, electrical protection, earthing system, pump support structure, piping, top-set assembly, foundations and all necessary accessories for a complete and functional solar pumping system.</w:t>
      </w:r>
    </w:p>
    <w:p w14:paraId="264DDFC3" w14:textId="77777777" w:rsidR="00CD0334" w:rsidRPr="00CD0334" w:rsidRDefault="00CD0334" w:rsidP="00CD0334">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Key Requirements</w:t>
      </w:r>
    </w:p>
    <w:p w14:paraId="148E013A"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Solar PV Capacity: </w:t>
      </w:r>
      <w:r w:rsidRPr="00CD0334">
        <w:rPr>
          <w:rFonts w:ascii="Tahoma" w:eastAsia="Times New Roman" w:hAnsi="Tahoma" w:cs="Tahoma"/>
          <w:b/>
          <w:kern w:val="0"/>
          <w:sz w:val="20"/>
          <w:szCs w:val="20"/>
          <w:lang w:val="en-PK" w:eastAsia="en-PK"/>
          <w14:ligatures w14:val="none"/>
        </w:rPr>
        <w:t xml:space="preserve">15.99 </w:t>
      </w:r>
      <w:proofErr w:type="spellStart"/>
      <w:r w:rsidRPr="00CD0334">
        <w:rPr>
          <w:rFonts w:ascii="Tahoma" w:eastAsia="Times New Roman" w:hAnsi="Tahoma" w:cs="Tahoma"/>
          <w:b/>
          <w:kern w:val="0"/>
          <w:sz w:val="20"/>
          <w:szCs w:val="20"/>
          <w:lang w:val="en-PK" w:eastAsia="en-PK"/>
          <w14:ligatures w14:val="none"/>
        </w:rPr>
        <w:t>kWp</w:t>
      </w:r>
      <w:proofErr w:type="spellEnd"/>
      <w:r w:rsidRPr="00CD0334">
        <w:rPr>
          <w:rFonts w:ascii="Tahoma" w:eastAsia="Times New Roman" w:hAnsi="Tahoma" w:cs="Tahoma"/>
          <w:b/>
          <w:kern w:val="0"/>
          <w:sz w:val="20"/>
          <w:szCs w:val="20"/>
          <w:lang w:val="en-PK" w:eastAsia="en-PK"/>
          <w14:ligatures w14:val="none"/>
        </w:rPr>
        <w:t xml:space="preserve"> (26 × 615W)</w:t>
      </w:r>
    </w:p>
    <w:p w14:paraId="26D1C931"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Pump Rating: </w:t>
      </w:r>
      <w:r w:rsidRPr="00CD0334">
        <w:rPr>
          <w:rFonts w:ascii="Tahoma" w:eastAsia="Times New Roman" w:hAnsi="Tahoma" w:cs="Tahoma"/>
          <w:b/>
          <w:kern w:val="0"/>
          <w:sz w:val="20"/>
          <w:szCs w:val="20"/>
          <w:lang w:val="en-PK" w:eastAsia="en-PK"/>
          <w14:ligatures w14:val="none"/>
        </w:rPr>
        <w:t>9.3 kW / 12.5 HP</w:t>
      </w:r>
    </w:p>
    <w:p w14:paraId="59201C57"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Required Discharge: </w:t>
      </w:r>
      <w:r w:rsidRPr="00CD0334">
        <w:rPr>
          <w:rFonts w:ascii="Tahoma" w:eastAsia="Times New Roman" w:hAnsi="Tahoma" w:cs="Tahoma"/>
          <w:b/>
          <w:kern w:val="0"/>
          <w:sz w:val="20"/>
          <w:szCs w:val="20"/>
          <w:lang w:val="en-PK" w:eastAsia="en-PK"/>
          <w14:ligatures w14:val="none"/>
        </w:rPr>
        <w:t>5.77 LPS</w:t>
      </w:r>
    </w:p>
    <w:p w14:paraId="3FEC10A5"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Total Dynamic Head: </w:t>
      </w:r>
      <w:r w:rsidRPr="00CD0334">
        <w:rPr>
          <w:rFonts w:ascii="Tahoma" w:eastAsia="Times New Roman" w:hAnsi="Tahoma" w:cs="Tahoma"/>
          <w:b/>
          <w:kern w:val="0"/>
          <w:sz w:val="20"/>
          <w:szCs w:val="20"/>
          <w:lang w:val="en-PK" w:eastAsia="en-PK"/>
          <w14:ligatures w14:val="none"/>
        </w:rPr>
        <w:t>297 ft</w:t>
      </w:r>
    </w:p>
    <w:p w14:paraId="5E475804"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Pumping Inverter: </w:t>
      </w:r>
      <w:r w:rsidRPr="00CD0334">
        <w:rPr>
          <w:rFonts w:ascii="Tahoma" w:eastAsia="Times New Roman" w:hAnsi="Tahoma" w:cs="Tahoma"/>
          <w:b/>
          <w:kern w:val="0"/>
          <w:sz w:val="20"/>
          <w:szCs w:val="20"/>
          <w:lang w:val="en-PK" w:eastAsia="en-PK"/>
          <w14:ligatures w14:val="none"/>
        </w:rPr>
        <w:t>15 kW</w:t>
      </w:r>
    </w:p>
    <w:p w14:paraId="720875A1"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Location: </w:t>
      </w:r>
      <w:r w:rsidRPr="00CD0334">
        <w:rPr>
          <w:rFonts w:ascii="Tahoma" w:eastAsia="Times New Roman" w:hAnsi="Tahoma" w:cs="Tahoma"/>
          <w:b/>
          <w:kern w:val="0"/>
          <w:sz w:val="20"/>
          <w:szCs w:val="20"/>
          <w:lang w:val="en-PK" w:eastAsia="en-PK"/>
          <w14:ligatures w14:val="none"/>
        </w:rPr>
        <w:t>Charun, Upper Chitral (approximately 70 km from Chitral Town)</w:t>
      </w:r>
    </w:p>
    <w:p w14:paraId="49959C12"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Completion Period: </w:t>
      </w:r>
      <w:r w:rsidRPr="00CD0334">
        <w:rPr>
          <w:rFonts w:ascii="Tahoma" w:eastAsia="Times New Roman" w:hAnsi="Tahoma" w:cs="Tahoma"/>
          <w:b/>
          <w:kern w:val="0"/>
          <w:sz w:val="20"/>
          <w:szCs w:val="20"/>
          <w:lang w:val="en-PK" w:eastAsia="en-PK"/>
          <w14:ligatures w14:val="none"/>
        </w:rPr>
        <w:t>45 calendar days</w:t>
      </w:r>
    </w:p>
    <w:p w14:paraId="0B913EAD"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Bid Security: </w:t>
      </w:r>
      <w:r w:rsidRPr="00CD0334">
        <w:rPr>
          <w:rFonts w:ascii="Tahoma" w:eastAsia="Times New Roman" w:hAnsi="Tahoma" w:cs="Tahoma"/>
          <w:b/>
          <w:kern w:val="0"/>
          <w:sz w:val="20"/>
          <w:szCs w:val="20"/>
          <w:lang w:val="en-PK" w:eastAsia="en-PK"/>
          <w14:ligatures w14:val="none"/>
        </w:rPr>
        <w:t>2.5% of Total Quoted Bid Price</w:t>
      </w:r>
    </w:p>
    <w:p w14:paraId="5E1E280C"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Quotation Validity: </w:t>
      </w:r>
      <w:r w:rsidRPr="00CD0334">
        <w:rPr>
          <w:rFonts w:ascii="Tahoma" w:eastAsia="Times New Roman" w:hAnsi="Tahoma" w:cs="Tahoma"/>
          <w:b/>
          <w:kern w:val="0"/>
          <w:sz w:val="20"/>
          <w:szCs w:val="20"/>
          <w:lang w:val="en-PK" w:eastAsia="en-PK"/>
          <w14:ligatures w14:val="none"/>
        </w:rPr>
        <w:t>Minimum 60 days</w:t>
      </w:r>
    </w:p>
    <w:p w14:paraId="45F32CDA"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Interested bidders must meet the specified technical, experience and financial eligibility requirements.</w:t>
      </w:r>
    </w:p>
    <w:p w14:paraId="1D0C6E88"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Detailed RFQ document, including complete specifications, BOQ, eligibility criteria, terms and conditions, can be obtained from the link provided below:</w:t>
      </w:r>
    </w:p>
    <w:p w14:paraId="00F907E4" w14:textId="3D4B124F" w:rsidR="00CD0334" w:rsidRPr="007E09B8" w:rsidRDefault="00CD0334" w:rsidP="007E09B8">
      <w:pPr>
        <w:spacing w:before="100" w:beforeAutospacing="1" w:after="100" w:afterAutospacing="1" w:line="240" w:lineRule="auto"/>
        <w:rPr>
          <w:rFonts w:ascii="Tahoma" w:eastAsia="Times New Roman" w:hAnsi="Tahoma" w:cs="Tahoma"/>
          <w:bCs w:val="0"/>
          <w:color w:val="EE0000"/>
          <w:kern w:val="0"/>
          <w:sz w:val="20"/>
          <w:szCs w:val="20"/>
          <w:lang w:val="en-PK" w:eastAsia="en-PK"/>
          <w14:ligatures w14:val="none"/>
        </w:rPr>
      </w:pPr>
      <w:r w:rsidRPr="007E09B8">
        <w:rPr>
          <w:rFonts w:ascii="Tahoma" w:eastAsia="Times New Roman" w:hAnsi="Tahoma" w:cs="Tahoma"/>
          <w:b/>
          <w:color w:val="EE0000"/>
          <w:kern w:val="0"/>
          <w:sz w:val="20"/>
          <w:szCs w:val="20"/>
          <w:lang w:val="en-PK" w:eastAsia="en-PK"/>
          <w14:ligatures w14:val="none"/>
        </w:rPr>
        <w:t xml:space="preserve">RFQ </w:t>
      </w:r>
      <w:proofErr w:type="gramStart"/>
      <w:r w:rsidRPr="007E09B8">
        <w:rPr>
          <w:rFonts w:ascii="Tahoma" w:eastAsia="Times New Roman" w:hAnsi="Tahoma" w:cs="Tahoma"/>
          <w:b/>
          <w:color w:val="EE0000"/>
          <w:kern w:val="0"/>
          <w:sz w:val="20"/>
          <w:szCs w:val="20"/>
          <w:lang w:val="en-PK" w:eastAsia="en-PK"/>
          <w14:ligatures w14:val="none"/>
        </w:rPr>
        <w:t xml:space="preserve">LINK </w:t>
      </w:r>
      <w:r w:rsidR="007E09B8" w:rsidRPr="007E09B8">
        <w:rPr>
          <w:rFonts w:ascii="Tahoma" w:eastAsia="Times New Roman" w:hAnsi="Tahoma" w:cs="Tahoma"/>
          <w:b/>
          <w:color w:val="EE0000"/>
          <w:kern w:val="0"/>
          <w:sz w:val="20"/>
          <w:szCs w:val="20"/>
          <w:lang w:val="en-PK" w:eastAsia="en-PK"/>
          <w14:ligatures w14:val="none"/>
        </w:rPr>
        <w:t>:</w:t>
      </w:r>
      <w:proofErr w:type="gramEnd"/>
      <w:r w:rsidR="00792E30">
        <w:rPr>
          <w:rFonts w:ascii="Tahoma" w:eastAsia="Times New Roman" w:hAnsi="Tahoma" w:cs="Tahoma"/>
          <w:b/>
          <w:color w:val="EE0000"/>
          <w:kern w:val="0"/>
          <w:sz w:val="20"/>
          <w:szCs w:val="20"/>
          <w:lang w:val="en-PK" w:eastAsia="en-PK"/>
          <w14:ligatures w14:val="none"/>
        </w:rPr>
        <w:t>-------------</w:t>
      </w:r>
    </w:p>
    <w:p w14:paraId="6CB056F2"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Sealed quotations must be submitted to </w:t>
      </w:r>
      <w:r w:rsidRPr="00CD0334">
        <w:rPr>
          <w:rFonts w:ascii="Tahoma" w:eastAsia="Times New Roman" w:hAnsi="Tahoma" w:cs="Tahoma"/>
          <w:b/>
          <w:kern w:val="0"/>
          <w:sz w:val="20"/>
          <w:szCs w:val="20"/>
          <w:lang w:val="en-PK" w:eastAsia="en-PK"/>
          <w14:ligatures w14:val="none"/>
        </w:rPr>
        <w:t xml:space="preserve">Regional Office, AKRSP, Near Shahi </w:t>
      </w:r>
      <w:proofErr w:type="spellStart"/>
      <w:r w:rsidRPr="00CD0334">
        <w:rPr>
          <w:rFonts w:ascii="Tahoma" w:eastAsia="Times New Roman" w:hAnsi="Tahoma" w:cs="Tahoma"/>
          <w:b/>
          <w:kern w:val="0"/>
          <w:sz w:val="20"/>
          <w:szCs w:val="20"/>
          <w:lang w:val="en-PK" w:eastAsia="en-PK"/>
          <w14:ligatures w14:val="none"/>
        </w:rPr>
        <w:t>Qilla</w:t>
      </w:r>
      <w:proofErr w:type="spellEnd"/>
      <w:r w:rsidRPr="00CD0334">
        <w:rPr>
          <w:rFonts w:ascii="Tahoma" w:eastAsia="Times New Roman" w:hAnsi="Tahoma" w:cs="Tahoma"/>
          <w:b/>
          <w:kern w:val="0"/>
          <w:sz w:val="20"/>
          <w:szCs w:val="20"/>
          <w:lang w:val="en-PK" w:eastAsia="en-PK"/>
          <w14:ligatures w14:val="none"/>
        </w:rPr>
        <w:t>, Chitral</w:t>
      </w:r>
      <w:r w:rsidRPr="00CD0334">
        <w:rPr>
          <w:rFonts w:ascii="Tahoma" w:eastAsia="Times New Roman" w:hAnsi="Tahoma" w:cs="Tahoma"/>
          <w:bCs w:val="0"/>
          <w:kern w:val="0"/>
          <w:sz w:val="20"/>
          <w:szCs w:val="20"/>
          <w:lang w:val="en-PK" w:eastAsia="en-PK"/>
          <w14:ligatures w14:val="none"/>
        </w:rPr>
        <w:t xml:space="preserve">, by </w:t>
      </w:r>
      <w:r w:rsidRPr="00CD0334">
        <w:rPr>
          <w:rFonts w:ascii="Tahoma" w:eastAsia="Times New Roman" w:hAnsi="Tahoma" w:cs="Tahoma"/>
          <w:b/>
          <w:kern w:val="0"/>
          <w:sz w:val="20"/>
          <w:szCs w:val="20"/>
          <w:lang w:val="en-PK" w:eastAsia="en-PK"/>
          <w14:ligatures w14:val="none"/>
        </w:rPr>
        <w:t>Close of Business, September 02, 2026</w:t>
      </w:r>
      <w:r w:rsidRPr="00CD0334">
        <w:rPr>
          <w:rFonts w:ascii="Tahoma" w:eastAsia="Times New Roman" w:hAnsi="Tahoma" w:cs="Tahoma"/>
          <w:bCs w:val="0"/>
          <w:kern w:val="0"/>
          <w:sz w:val="20"/>
          <w:szCs w:val="20"/>
          <w:lang w:val="en-PK" w:eastAsia="en-PK"/>
          <w14:ligatures w14:val="none"/>
        </w:rPr>
        <w:t>.</w:t>
      </w:r>
    </w:p>
    <w:p w14:paraId="440466B2"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Admin &amp; Procurement Officer</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AKRSP, Chitral</w:t>
      </w:r>
    </w:p>
    <w:p w14:paraId="1975C65E"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1A8CCD95"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6909E943"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7D3F6AE2"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p>
    <w:p w14:paraId="4A2A8810" w14:textId="77777777" w:rsidR="00CD0334" w:rsidRDefault="00CD0334" w:rsidP="003F4828">
      <w:pPr>
        <w:spacing w:after="0" w:line="240" w:lineRule="auto"/>
        <w:ind w:left="180"/>
        <w:jc w:val="center"/>
        <w:rPr>
          <w:rFonts w:ascii="Tahoma" w:eastAsia="Calibri" w:hAnsi="Tahoma" w:cs="Tahoma"/>
          <w:b/>
          <w:kern w:val="0"/>
          <w:sz w:val="28"/>
          <w:szCs w:val="28"/>
        </w:rPr>
      </w:pPr>
    </w:p>
    <w:p w14:paraId="0920CC48" w14:textId="1C4CD23F" w:rsidR="003F4828" w:rsidRPr="009D4FB8" w:rsidRDefault="003F4828" w:rsidP="003F4828">
      <w:pPr>
        <w:spacing w:after="0" w:line="240" w:lineRule="auto"/>
        <w:ind w:left="180"/>
        <w:jc w:val="center"/>
        <w:rPr>
          <w:rFonts w:ascii="Tahoma" w:eastAsia="Calibri" w:hAnsi="Tahoma" w:cs="Tahoma"/>
          <w:b/>
          <w:kern w:val="0"/>
          <w:sz w:val="28"/>
          <w:szCs w:val="28"/>
        </w:rPr>
      </w:pPr>
      <w:r w:rsidRPr="009D4FB8">
        <w:rPr>
          <w:rFonts w:ascii="Tahoma" w:eastAsia="Calibri" w:hAnsi="Tahoma" w:cs="Tahoma"/>
          <w:b/>
          <w:noProof/>
          <w:kern w:val="0"/>
          <w:sz w:val="28"/>
          <w:szCs w:val="28"/>
        </w:rPr>
        <w:lastRenderedPageBreak/>
        <w:drawing>
          <wp:anchor distT="0" distB="0" distL="114300" distR="114300" simplePos="0" relativeHeight="251667456" behindDoc="0" locked="0" layoutInCell="1" allowOverlap="1" wp14:anchorId="33DFDE3C" wp14:editId="29BEF0A4">
            <wp:simplePos x="0" y="0"/>
            <wp:positionH relativeFrom="margin">
              <wp:posOffset>6350</wp:posOffset>
            </wp:positionH>
            <wp:positionV relativeFrom="paragraph">
              <wp:posOffset>-318020</wp:posOffset>
            </wp:positionV>
            <wp:extent cx="685800" cy="852705"/>
            <wp:effectExtent l="0" t="0" r="0" b="508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4FB8">
        <w:rPr>
          <w:rFonts w:ascii="Tahoma" w:eastAsia="Calibri" w:hAnsi="Tahoma" w:cs="Tahoma"/>
          <w:b/>
          <w:kern w:val="0"/>
          <w:sz w:val="28"/>
          <w:szCs w:val="28"/>
        </w:rPr>
        <w:t>AGA KHAN RURAL SUPPORT PROGRAM (AKRSP)</w:t>
      </w:r>
    </w:p>
    <w:p w14:paraId="4A49A2A0" w14:textId="77777777" w:rsidR="003F4828" w:rsidRPr="009D4FB8" w:rsidRDefault="003F4828" w:rsidP="003F4828">
      <w:pPr>
        <w:spacing w:after="0" w:line="240" w:lineRule="auto"/>
        <w:jc w:val="center"/>
        <w:rPr>
          <w:rFonts w:ascii="Tahoma" w:eastAsia="Calibri" w:hAnsi="Tahoma" w:cs="Tahoma"/>
          <w:b/>
          <w:kern w:val="0"/>
          <w:sz w:val="28"/>
          <w:szCs w:val="28"/>
        </w:rPr>
      </w:pPr>
      <w:r w:rsidRPr="009D4FB8">
        <w:rPr>
          <w:rFonts w:ascii="Tahoma" w:eastAsia="Calibri" w:hAnsi="Tahoma" w:cs="Tahoma"/>
          <w:b/>
          <w:kern w:val="0"/>
          <w:sz w:val="28"/>
          <w:szCs w:val="28"/>
        </w:rPr>
        <w:t>REQUEST FOR QUOTATION (RFQ)</w:t>
      </w:r>
    </w:p>
    <w:p w14:paraId="05F09E02" w14:textId="77777777" w:rsidR="003F4828" w:rsidRPr="005B189D" w:rsidRDefault="003F4828" w:rsidP="003F4828">
      <w:pPr>
        <w:spacing w:after="0" w:line="240" w:lineRule="auto"/>
        <w:jc w:val="center"/>
        <w:rPr>
          <w:rFonts w:ascii="Tahoma" w:eastAsia="Calibri" w:hAnsi="Tahoma" w:cs="Tahoma"/>
          <w:b/>
          <w:kern w:val="0"/>
          <w:sz w:val="22"/>
          <w:szCs w:val="22"/>
        </w:rPr>
      </w:pPr>
    </w:p>
    <w:p w14:paraId="7AEA69F2" w14:textId="6E03AB4A" w:rsidR="003F4828" w:rsidRPr="005B189D" w:rsidRDefault="009D4FB8" w:rsidP="009D4FB8">
      <w:pPr>
        <w:spacing w:after="0" w:line="240" w:lineRule="auto"/>
        <w:jc w:val="center"/>
        <w:rPr>
          <w:rFonts w:ascii="Tahoma" w:eastAsia="Calibri" w:hAnsi="Tahoma" w:cs="Tahoma"/>
          <w:b/>
          <w:kern w:val="0"/>
          <w:sz w:val="22"/>
          <w:szCs w:val="22"/>
        </w:rPr>
      </w:pPr>
      <w:r>
        <w:rPr>
          <w:rFonts w:ascii="Tahoma" w:eastAsia="Calibri" w:hAnsi="Tahoma" w:cs="Tahoma"/>
          <w:b/>
          <w:kern w:val="0"/>
          <w:sz w:val="22"/>
          <w:szCs w:val="22"/>
        </w:rPr>
        <w:t xml:space="preserve">     </w:t>
      </w:r>
      <w:r w:rsidR="00776E6D">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RFQ No: AKRSP/</w:t>
      </w:r>
      <w:r w:rsidR="003F4828" w:rsidRPr="009D4FB8">
        <w:rPr>
          <w:rFonts w:ascii="Tahoma" w:eastAsia="Calibri" w:hAnsi="Tahoma" w:cs="Tahoma"/>
          <w:b/>
          <w:color w:val="EE0000"/>
          <w:kern w:val="0"/>
          <w:sz w:val="22"/>
          <w:szCs w:val="22"/>
        </w:rPr>
        <w:t>0</w:t>
      </w:r>
      <w:r w:rsidR="002B37F1">
        <w:rPr>
          <w:rFonts w:ascii="Tahoma" w:eastAsia="Calibri" w:hAnsi="Tahoma" w:cs="Tahoma"/>
          <w:b/>
          <w:color w:val="EE0000"/>
          <w:kern w:val="0"/>
          <w:sz w:val="22"/>
          <w:szCs w:val="22"/>
        </w:rPr>
        <w:t>348</w:t>
      </w:r>
      <w:r w:rsidR="003F4828" w:rsidRPr="005B189D">
        <w:rPr>
          <w:rFonts w:ascii="Tahoma" w:eastAsia="Calibri" w:hAnsi="Tahoma" w:cs="Tahoma"/>
          <w:b/>
          <w:kern w:val="0"/>
          <w:sz w:val="22"/>
          <w:szCs w:val="22"/>
        </w:rPr>
        <w:t xml:space="preserve">/2026   Delivery Point: </w:t>
      </w:r>
      <w:r w:rsidR="00945B13">
        <w:rPr>
          <w:rFonts w:ascii="Tahoma" w:eastAsia="Calibri" w:hAnsi="Tahoma" w:cs="Tahoma"/>
          <w:b/>
          <w:kern w:val="0"/>
          <w:sz w:val="22"/>
          <w:szCs w:val="22"/>
        </w:rPr>
        <w:t>Charun</w:t>
      </w:r>
      <w:r w:rsidRPr="009D4FB8">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Upper Chitral</w:t>
      </w:r>
    </w:p>
    <w:p w14:paraId="4252F46E" w14:textId="0BD1CB64" w:rsidR="003F4828" w:rsidRDefault="00776E6D" w:rsidP="009D4FB8">
      <w:pPr>
        <w:spacing w:after="0" w:line="240" w:lineRule="auto"/>
        <w:ind w:firstLine="720"/>
        <w:rPr>
          <w:rFonts w:ascii="Tahoma" w:eastAsia="Calibri" w:hAnsi="Tahoma" w:cs="Tahoma"/>
          <w:b/>
          <w:kern w:val="0"/>
          <w:sz w:val="22"/>
          <w:szCs w:val="22"/>
        </w:rPr>
      </w:pPr>
      <w:r>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 xml:space="preserve">RFQ Date: </w:t>
      </w:r>
      <w:r w:rsidR="002B37F1">
        <w:rPr>
          <w:rFonts w:ascii="Tahoma" w:eastAsia="Calibri" w:hAnsi="Tahoma" w:cs="Tahoma"/>
          <w:b/>
          <w:color w:val="EE0000"/>
          <w:kern w:val="0"/>
          <w:sz w:val="22"/>
          <w:szCs w:val="22"/>
        </w:rPr>
        <w:t xml:space="preserve">August 24, </w:t>
      </w:r>
      <w:proofErr w:type="gramStart"/>
      <w:r w:rsidR="002B37F1">
        <w:rPr>
          <w:rFonts w:ascii="Tahoma" w:eastAsia="Calibri" w:hAnsi="Tahoma" w:cs="Tahoma"/>
          <w:b/>
          <w:color w:val="EE0000"/>
          <w:kern w:val="0"/>
          <w:sz w:val="22"/>
          <w:szCs w:val="22"/>
        </w:rPr>
        <w:t>2026</w:t>
      </w:r>
      <w:r w:rsidR="003F4828" w:rsidRPr="005B189D">
        <w:rPr>
          <w:rFonts w:ascii="Tahoma" w:eastAsia="Calibri" w:hAnsi="Tahoma" w:cs="Tahoma"/>
          <w:b/>
          <w:kern w:val="0"/>
          <w:sz w:val="22"/>
          <w:szCs w:val="22"/>
        </w:rPr>
        <w:t xml:space="preserve">,   </w:t>
      </w:r>
      <w:proofErr w:type="gramEnd"/>
      <w:r w:rsidR="003F4828" w:rsidRPr="005B189D">
        <w:rPr>
          <w:rFonts w:ascii="Tahoma" w:eastAsia="Calibri" w:hAnsi="Tahoma" w:cs="Tahoma"/>
          <w:b/>
          <w:kern w:val="0"/>
          <w:sz w:val="22"/>
          <w:szCs w:val="22"/>
        </w:rPr>
        <w:t xml:space="preserve">     Submission Date: </w:t>
      </w:r>
      <w:r w:rsidR="002B37F1">
        <w:rPr>
          <w:rFonts w:ascii="Tahoma" w:eastAsia="Calibri" w:hAnsi="Tahoma" w:cs="Tahoma"/>
          <w:b/>
          <w:color w:val="EE0000"/>
          <w:kern w:val="0"/>
          <w:sz w:val="22"/>
          <w:szCs w:val="22"/>
        </w:rPr>
        <w:t>September 02</w:t>
      </w:r>
      <w:r w:rsidR="003F4828" w:rsidRPr="009D4FB8">
        <w:rPr>
          <w:rFonts w:ascii="Tahoma" w:eastAsia="Calibri" w:hAnsi="Tahoma" w:cs="Tahoma"/>
          <w:b/>
          <w:color w:val="EE0000"/>
          <w:kern w:val="0"/>
          <w:sz w:val="22"/>
          <w:szCs w:val="22"/>
        </w:rPr>
        <w:t>, 2026</w:t>
      </w:r>
    </w:p>
    <w:p w14:paraId="2AF69352" w14:textId="77777777" w:rsidR="003F4828" w:rsidRDefault="003F4828" w:rsidP="003F4828">
      <w:pPr>
        <w:spacing w:after="0" w:line="240" w:lineRule="auto"/>
        <w:rPr>
          <w:rFonts w:ascii="Tahoma" w:eastAsia="Calibri" w:hAnsi="Tahoma" w:cs="Tahoma"/>
          <w:b/>
          <w:kern w:val="0"/>
          <w:sz w:val="22"/>
          <w:szCs w:val="22"/>
        </w:rPr>
      </w:pPr>
    </w:p>
    <w:p w14:paraId="13CA36DB" w14:textId="60049722" w:rsidR="00A60381" w:rsidRPr="003F4828" w:rsidRDefault="004E1EAC" w:rsidP="003F4828">
      <w:pPr>
        <w:spacing w:after="0" w:line="240" w:lineRule="auto"/>
        <w:rPr>
          <w:rFonts w:ascii="Tahoma" w:eastAsia="Calibri" w:hAnsi="Tahoma" w:cs="Tahoma"/>
          <w:b/>
          <w:kern w:val="0"/>
          <w:sz w:val="22"/>
          <w:szCs w:val="22"/>
        </w:rPr>
      </w:pPr>
      <w:r>
        <w:rPr>
          <w:rFonts w:ascii="Tahoma" w:eastAsia="Times New Roman" w:hAnsi="Tahoma" w:cs="Tahoma"/>
          <w:b/>
          <w:kern w:val="0"/>
          <w:sz w:val="20"/>
          <w:szCs w:val="20"/>
          <w14:ligatures w14:val="none"/>
        </w:rPr>
        <w:t xml:space="preserve">Subject: </w:t>
      </w:r>
      <w:r w:rsidRPr="00A60381">
        <w:rPr>
          <w:rFonts w:ascii="Tahoma" w:eastAsia="Times New Roman" w:hAnsi="Tahoma" w:cs="Tahoma"/>
          <w:b/>
          <w:kern w:val="0"/>
          <w:sz w:val="20"/>
          <w:szCs w:val="20"/>
          <w14:ligatures w14:val="none"/>
        </w:rPr>
        <w:t xml:space="preserve">Request For Quotation </w:t>
      </w:r>
      <w:r w:rsidR="00A60381" w:rsidRPr="00A60381">
        <w:rPr>
          <w:rFonts w:ascii="Tahoma" w:eastAsia="Times New Roman" w:hAnsi="Tahoma" w:cs="Tahoma"/>
          <w:b/>
          <w:kern w:val="0"/>
          <w:sz w:val="20"/>
          <w:szCs w:val="20"/>
          <w14:ligatures w14:val="none"/>
        </w:rPr>
        <w:t>(RFQ)</w:t>
      </w:r>
      <w:r w:rsidR="00A60381">
        <w:rPr>
          <w:rFonts w:ascii="Tahoma" w:eastAsia="Times New Roman" w:hAnsi="Tahoma" w:cs="Tahoma"/>
          <w:b/>
          <w:kern w:val="0"/>
          <w:sz w:val="20"/>
          <w:szCs w:val="20"/>
          <w14:ligatures w14:val="none"/>
        </w:rPr>
        <w:t xml:space="preserve"> </w:t>
      </w:r>
      <w:r w:rsidR="00A60381" w:rsidRPr="00A60381">
        <w:rPr>
          <w:rFonts w:ascii="Tahoma" w:eastAsia="Times New Roman" w:hAnsi="Tahoma" w:cs="Tahoma"/>
          <w:b/>
          <w:kern w:val="0"/>
          <w:sz w:val="20"/>
          <w:szCs w:val="20"/>
          <w14:ligatures w14:val="none"/>
        </w:rPr>
        <w:t xml:space="preserve">Supply, Transportation, Installation, Testing and Commissioning of Solar Lift Scheme at </w:t>
      </w:r>
      <w:r w:rsidR="00945B13">
        <w:rPr>
          <w:rFonts w:ascii="Tahoma" w:eastAsia="Times New Roman" w:hAnsi="Tahoma" w:cs="Tahoma"/>
          <w:b/>
          <w:kern w:val="0"/>
          <w:sz w:val="20"/>
          <w:szCs w:val="20"/>
          <w14:ligatures w14:val="none"/>
        </w:rPr>
        <w:t>Charun</w:t>
      </w:r>
      <w:r w:rsidR="00A60381" w:rsidRPr="00A60381">
        <w:rPr>
          <w:rFonts w:ascii="Tahoma" w:eastAsia="Times New Roman" w:hAnsi="Tahoma" w:cs="Tahoma"/>
          <w:b/>
          <w:kern w:val="0"/>
          <w:sz w:val="20"/>
          <w:szCs w:val="20"/>
          <w14:ligatures w14:val="none"/>
        </w:rPr>
        <w:t>, Upper Chitral</w:t>
      </w:r>
    </w:p>
    <w:p w14:paraId="4FA731B8" w14:textId="18D926ED" w:rsidR="00A60381" w:rsidRPr="00A60381" w:rsidRDefault="00A60381" w:rsidP="00A60381">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Delivery/Work Site:</w:t>
      </w:r>
      <w:r w:rsidRPr="00A60381">
        <w:rPr>
          <w:rFonts w:ascii="Tahoma" w:eastAsia="Times New Roman" w:hAnsi="Tahoma" w:cs="Tahoma"/>
          <w:bCs w:val="0"/>
          <w:kern w:val="0"/>
          <w:sz w:val="20"/>
          <w:szCs w:val="20"/>
          <w14:ligatures w14:val="none"/>
        </w:rPr>
        <w:t xml:space="preserve"> </w:t>
      </w:r>
      <w:r w:rsidR="00945B13">
        <w:rPr>
          <w:rFonts w:ascii="Tahoma" w:eastAsia="Times New Roman" w:hAnsi="Tahoma" w:cs="Tahoma"/>
          <w:bCs w:val="0"/>
          <w:kern w:val="0"/>
          <w:sz w:val="20"/>
          <w:szCs w:val="20"/>
          <w14:ligatures w14:val="none"/>
        </w:rPr>
        <w:t>Charun</w:t>
      </w:r>
      <w:r w:rsidRPr="00A60381">
        <w:rPr>
          <w:rFonts w:ascii="Tahoma" w:eastAsia="Times New Roman" w:hAnsi="Tahoma" w:cs="Tahoma"/>
          <w:bCs w:val="0"/>
          <w:kern w:val="0"/>
          <w:sz w:val="20"/>
          <w:szCs w:val="20"/>
          <w14:ligatures w14:val="none"/>
        </w:rPr>
        <w:t>, Upper Chitral</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Approximate Distance from Chitral Town:</w:t>
      </w:r>
      <w:r w:rsidRPr="00A60381">
        <w:rPr>
          <w:rFonts w:ascii="Tahoma" w:eastAsia="Times New Roman" w:hAnsi="Tahoma" w:cs="Tahoma"/>
          <w:bCs w:val="0"/>
          <w:kern w:val="0"/>
          <w:sz w:val="20"/>
          <w:szCs w:val="20"/>
          <w14:ligatures w14:val="none"/>
        </w:rPr>
        <w:t xml:space="preserve"> </w:t>
      </w:r>
      <w:r w:rsidR="00945B13">
        <w:rPr>
          <w:rFonts w:ascii="Tahoma" w:eastAsia="Times New Roman" w:hAnsi="Tahoma" w:cs="Tahoma"/>
          <w:bCs w:val="0"/>
          <w:kern w:val="0"/>
          <w:sz w:val="20"/>
          <w:szCs w:val="20"/>
          <w14:ligatures w14:val="none"/>
        </w:rPr>
        <w:t>70</w:t>
      </w:r>
      <w:r w:rsidRPr="00A60381">
        <w:rPr>
          <w:rFonts w:ascii="Tahoma" w:eastAsia="Times New Roman" w:hAnsi="Tahoma" w:cs="Tahoma"/>
          <w:bCs w:val="0"/>
          <w:kern w:val="0"/>
          <w:sz w:val="20"/>
          <w:szCs w:val="20"/>
          <w14:ligatures w14:val="none"/>
        </w:rPr>
        <w:t xml:space="preserve"> km</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Currency:</w:t>
      </w:r>
      <w:r w:rsidRPr="00A60381">
        <w:rPr>
          <w:rFonts w:ascii="Tahoma" w:eastAsia="Times New Roman" w:hAnsi="Tahoma" w:cs="Tahoma"/>
          <w:bCs w:val="0"/>
          <w:kern w:val="0"/>
          <w:sz w:val="20"/>
          <w:szCs w:val="20"/>
          <w14:ligatures w14:val="none"/>
        </w:rPr>
        <w:t xml:space="preserve"> Pakistani Rupees (PKR)</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Quotation Validity:</w:t>
      </w:r>
      <w:r w:rsidRPr="00A60381">
        <w:rPr>
          <w:rFonts w:ascii="Tahoma" w:eastAsia="Times New Roman" w:hAnsi="Tahoma" w:cs="Tahoma"/>
          <w:bCs w:val="0"/>
          <w:kern w:val="0"/>
          <w:sz w:val="20"/>
          <w:szCs w:val="20"/>
          <w14:ligatures w14:val="none"/>
        </w:rPr>
        <w:t xml:space="preserve"> Minimum 60 days from the submission deadline</w:t>
      </w:r>
    </w:p>
    <w:p w14:paraId="038CC684" w14:textId="593D4395" w:rsidR="00A60381" w:rsidRDefault="00A60381" w:rsidP="00A60381">
      <w:pPr>
        <w:spacing w:before="100" w:beforeAutospacing="1" w:after="100" w:afterAutospacing="1" w:line="240" w:lineRule="auto"/>
        <w:outlineLvl w:val="1"/>
        <w:rPr>
          <w:rFonts w:ascii="Tahoma" w:eastAsia="Times New Roman" w:hAnsi="Tahoma" w:cs="Tahoma"/>
          <w:b/>
          <w:kern w:val="0"/>
          <w:sz w:val="20"/>
          <w:szCs w:val="20"/>
          <w14:ligatures w14:val="none"/>
        </w:rPr>
      </w:pPr>
      <w:r w:rsidRPr="00A60381">
        <w:rPr>
          <w:rFonts w:ascii="Tahoma" w:eastAsia="Times New Roman" w:hAnsi="Tahoma" w:cs="Tahoma"/>
          <w:b/>
          <w:kern w:val="0"/>
          <w:sz w:val="20"/>
          <w:szCs w:val="20"/>
          <w14:ligatures w14:val="none"/>
        </w:rPr>
        <w:t>INVITATION TO QUOTE</w:t>
      </w:r>
    </w:p>
    <w:p w14:paraId="17E3194D" w14:textId="1A9B165E" w:rsidR="00653952" w:rsidRPr="00653952" w:rsidRDefault="00653952" w:rsidP="00653952">
      <w:pPr>
        <w:spacing w:before="100" w:beforeAutospacing="1" w:after="100" w:afterAutospacing="1" w:line="240" w:lineRule="auto"/>
        <w:rPr>
          <w:rFonts w:ascii="Tahoma" w:eastAsia="Times New Roman" w:hAnsi="Tahoma" w:cs="Tahoma"/>
          <w:b/>
          <w:kern w:val="0"/>
          <w:sz w:val="20"/>
          <w:szCs w:val="20"/>
          <w14:ligatures w14:val="none"/>
        </w:rPr>
      </w:pPr>
      <w:r w:rsidRPr="00653952">
        <w:rPr>
          <w:rFonts w:ascii="Tahoma" w:eastAsia="Times New Roman" w:hAnsi="Tahoma" w:cs="Tahoma"/>
          <w:bCs w:val="0"/>
          <w:kern w:val="0"/>
          <w:sz w:val="20"/>
          <w:szCs w:val="20"/>
          <w14:ligatures w14:val="none"/>
        </w:rPr>
        <w:t xml:space="preserve">Aga Khan Rural Support Program (AKRSP) invites sealed quotations from eligible, qualified and experienced firms/contractors for the </w:t>
      </w:r>
      <w:r w:rsidRPr="00653952">
        <w:rPr>
          <w:rFonts w:ascii="Tahoma" w:eastAsia="Times New Roman" w:hAnsi="Tahoma" w:cs="Tahoma"/>
          <w:b/>
          <w:kern w:val="0"/>
          <w:sz w:val="20"/>
          <w:szCs w:val="20"/>
          <w14:ligatures w14:val="none"/>
        </w:rPr>
        <w:t xml:space="preserve">Supply, Transportation, Installation, Testing and Commissioning of a Solar Lift Scheme at </w:t>
      </w:r>
      <w:r w:rsidR="00945B13">
        <w:rPr>
          <w:rFonts w:ascii="Tahoma" w:eastAsia="Times New Roman" w:hAnsi="Tahoma" w:cs="Tahoma"/>
          <w:b/>
          <w:kern w:val="0"/>
          <w:sz w:val="20"/>
          <w:szCs w:val="20"/>
          <w14:ligatures w14:val="none"/>
        </w:rPr>
        <w:t>Charun</w:t>
      </w:r>
      <w:r w:rsidRPr="00653952">
        <w:rPr>
          <w:rFonts w:ascii="Tahoma" w:eastAsia="Times New Roman" w:hAnsi="Tahoma" w:cs="Tahoma"/>
          <w:b/>
          <w:kern w:val="0"/>
          <w:sz w:val="20"/>
          <w:szCs w:val="20"/>
          <w14:ligatures w14:val="none"/>
        </w:rPr>
        <w:t>, Upper Chitral.</w:t>
      </w:r>
    </w:p>
    <w:p w14:paraId="7E4E6B65" w14:textId="7777777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assignment includes the supply, transportation, installation, testing and commissioning of solar PV modules, solar pumping inverter, submersible pumping set, DC/AC cabling, mounting structures, electrical protection and accessories, earthing system, pump support structure, suction/column pipe and top-set assembly, foundations and all minor materials necessary to provide a complete and functional solar pumping system.</w:t>
      </w:r>
    </w:p>
    <w:p w14:paraId="6BFC7C88" w14:textId="3999AAA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bidder shall examine the RFQ, technical requirements, BOQ and site conditions before submitting its quotation and shall be responsible for ensuring that the proposed system meets the required operating conditions.</w:t>
      </w:r>
    </w:p>
    <w:p w14:paraId="63F63912" w14:textId="7810F207" w:rsidR="00A60381" w:rsidRPr="00A60381"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SCOPE OF WORK</w:t>
      </w:r>
    </w:p>
    <w:p w14:paraId="5226A073" w14:textId="77777777" w:rsidR="00653952" w:rsidRPr="00653952" w:rsidRDefault="00653952" w:rsidP="00653952">
      <w:p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successful bidder shall be responsible for the complete supply and execution of the works, including:</w:t>
      </w:r>
    </w:p>
    <w:p w14:paraId="2EE63039"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of all equipment and materials specified in the BOQ.</w:t>
      </w:r>
    </w:p>
    <w:p w14:paraId="4FD4C962" w14:textId="3B4D9013"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 xml:space="preserve">Transportation of materials from the supplier's premises to Chitral and subsequently to the </w:t>
      </w:r>
      <w:r w:rsidR="00945B13">
        <w:rPr>
          <w:rFonts w:ascii="Tahoma" w:eastAsia="Times New Roman" w:hAnsi="Tahoma" w:cs="Tahoma"/>
          <w:bCs w:val="0"/>
          <w:kern w:val="0"/>
          <w:sz w:val="20"/>
          <w:szCs w:val="20"/>
          <w14:ligatures w14:val="none"/>
        </w:rPr>
        <w:t>Charun</w:t>
      </w:r>
      <w:r w:rsidRPr="00653952">
        <w:rPr>
          <w:rFonts w:ascii="Tahoma" w:eastAsia="Times New Roman" w:hAnsi="Tahoma" w:cs="Tahoma"/>
          <w:bCs w:val="0"/>
          <w:kern w:val="0"/>
          <w:sz w:val="20"/>
          <w:szCs w:val="20"/>
          <w14:ligatures w14:val="none"/>
        </w:rPr>
        <w:t xml:space="preserve"> work site.</w:t>
      </w:r>
    </w:p>
    <w:p w14:paraId="313E83C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Loading, unloading, handling and safe storage of materials.</w:t>
      </w:r>
    </w:p>
    <w:p w14:paraId="46532916"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PV array and mounting structures.</w:t>
      </w:r>
    </w:p>
    <w:p w14:paraId="7F5C141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pumping inverter.</w:t>
      </w:r>
    </w:p>
    <w:p w14:paraId="0A7CCF0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submersible pump and motor.</w:t>
      </w:r>
    </w:p>
    <w:p w14:paraId="711E99B4"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 xml:space="preserve">Supply and installation of DC and AC </w:t>
      </w:r>
      <w:proofErr w:type="gramStart"/>
      <w:r w:rsidRPr="00653952">
        <w:rPr>
          <w:rFonts w:ascii="Tahoma" w:eastAsia="Times New Roman" w:hAnsi="Tahoma" w:cs="Tahoma"/>
          <w:bCs w:val="0"/>
          <w:kern w:val="0"/>
          <w:sz w:val="20"/>
          <w:szCs w:val="20"/>
          <w14:ligatures w14:val="none"/>
        </w:rPr>
        <w:t>cabling</w:t>
      </w:r>
      <w:proofErr w:type="gramEnd"/>
      <w:r w:rsidRPr="00653952">
        <w:rPr>
          <w:rFonts w:ascii="Tahoma" w:eastAsia="Times New Roman" w:hAnsi="Tahoma" w:cs="Tahoma"/>
          <w:bCs w:val="0"/>
          <w:kern w:val="0"/>
          <w:sz w:val="20"/>
          <w:szCs w:val="20"/>
          <w14:ligatures w14:val="none"/>
        </w:rPr>
        <w:t>, electrical protection and control equipment.</w:t>
      </w:r>
    </w:p>
    <w:p w14:paraId="3DFB72A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Construction of foundations for the solar panel mounting structures.</w:t>
      </w:r>
    </w:p>
    <w:p w14:paraId="7269FF47"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pump support structure in the pond/water source.</w:t>
      </w:r>
    </w:p>
    <w:p w14:paraId="677330B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suction/column pipe from the pumping set to the top-set assembly, including associated fittings.</w:t>
      </w:r>
    </w:p>
    <w:p w14:paraId="4921BCD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top-set assembly and valves.</w:t>
      </w:r>
    </w:p>
    <w:p w14:paraId="2E57744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Testing, commissioning and performance demonstration of the complete system.</w:t>
      </w:r>
    </w:p>
    <w:p w14:paraId="6C159E23"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Rectification of defects identified during inspection, testing or commissioning.</w:t>
      </w:r>
    </w:p>
    <w:p w14:paraId="1460A1B3" w14:textId="038D48FF"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Provision of all minor materials, fasteners, fittings, accessories, tools and consumables reasonably necessary for a complete and operational installatio</w:t>
      </w:r>
      <w:r>
        <w:rPr>
          <w:rFonts w:ascii="Tahoma" w:eastAsia="Times New Roman" w:hAnsi="Tahoma" w:cs="Tahoma"/>
          <w:bCs w:val="0"/>
          <w:kern w:val="0"/>
          <w:sz w:val="20"/>
          <w:szCs w:val="20"/>
          <w14:ligatures w14:val="none"/>
        </w:rPr>
        <w:t>n.</w:t>
      </w:r>
    </w:p>
    <w:p w14:paraId="199E8327" w14:textId="77777777" w:rsidR="00653952" w:rsidRDefault="00653952" w:rsidP="00A60381">
      <w:pPr>
        <w:spacing w:before="100" w:beforeAutospacing="1" w:after="100" w:afterAutospacing="1" w:line="240" w:lineRule="auto"/>
        <w:rPr>
          <w:rFonts w:ascii="Tahoma" w:eastAsia="Times New Roman" w:hAnsi="Tahoma" w:cs="Tahoma"/>
          <w:bCs w:val="0"/>
          <w:kern w:val="0"/>
          <w:sz w:val="20"/>
          <w:szCs w:val="20"/>
          <w14:ligatures w14:val="none"/>
        </w:rPr>
      </w:pPr>
    </w:p>
    <w:p w14:paraId="54D56467" w14:textId="019B0EC1" w:rsidR="00A60381" w:rsidRPr="001D25B3"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 xml:space="preserve">TECHNICAL </w:t>
      </w:r>
      <w:r w:rsidR="00653952">
        <w:rPr>
          <w:rFonts w:ascii="Tahoma" w:eastAsia="Times New Roman" w:hAnsi="Tahoma" w:cs="Tahoma"/>
          <w:b/>
          <w:kern w:val="36"/>
          <w:sz w:val="20"/>
          <w:szCs w:val="20"/>
          <w14:ligatures w14:val="none"/>
        </w:rPr>
        <w:t>REQUIREMENTS</w:t>
      </w:r>
    </w:p>
    <w:tbl>
      <w:tblPr>
        <w:tblStyle w:val="PlainTable1"/>
        <w:tblW w:w="0" w:type="auto"/>
        <w:tblLook w:val="04A0" w:firstRow="1" w:lastRow="0" w:firstColumn="1" w:lastColumn="0" w:noHBand="0" w:noVBand="1"/>
      </w:tblPr>
      <w:tblGrid>
        <w:gridCol w:w="4314"/>
        <w:gridCol w:w="3450"/>
      </w:tblGrid>
      <w:tr w:rsidR="00A60381" w:rsidRPr="00A60381" w14:paraId="7645F2D4"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79B10A" w14:textId="77777777" w:rsidR="00A60381" w:rsidRPr="00A60381" w:rsidRDefault="00A60381" w:rsidP="000E58C0">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Parameter</w:t>
            </w:r>
          </w:p>
        </w:tc>
        <w:tc>
          <w:tcPr>
            <w:tcW w:w="0" w:type="auto"/>
            <w:vAlign w:val="center"/>
            <w:hideMark/>
          </w:tcPr>
          <w:p w14:paraId="6C899C81" w14:textId="77777777" w:rsidR="00A60381" w:rsidRPr="00A60381" w:rsidRDefault="00A60381" w:rsidP="000E58C0">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Requirement</w:t>
            </w:r>
          </w:p>
        </w:tc>
      </w:tr>
      <w:tr w:rsidR="00A60381" w:rsidRPr="00A60381" w14:paraId="7F094C3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81937E"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Required Discharge</w:t>
            </w:r>
          </w:p>
        </w:tc>
        <w:tc>
          <w:tcPr>
            <w:tcW w:w="0" w:type="auto"/>
            <w:vAlign w:val="center"/>
            <w:hideMark/>
          </w:tcPr>
          <w:p w14:paraId="2A0438F1" w14:textId="6DC7991C" w:rsidR="00A60381" w:rsidRPr="001D25B3"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 20.78 m³/</w:t>
            </w:r>
            <w:proofErr w:type="spellStart"/>
            <w:r w:rsidRPr="00A60381">
              <w:rPr>
                <w:rFonts w:ascii="Tahoma" w:eastAsia="Times New Roman" w:hAnsi="Tahoma" w:cs="Tahoma"/>
                <w:bCs w:val="0"/>
                <w:kern w:val="0"/>
                <w:sz w:val="20"/>
                <w:szCs w:val="20"/>
                <w14:ligatures w14:val="none"/>
              </w:rPr>
              <w:t>hr</w:t>
            </w:r>
            <w:proofErr w:type="spellEnd"/>
            <w:r w:rsidRPr="00A60381">
              <w:rPr>
                <w:rFonts w:ascii="Tahoma" w:eastAsia="Times New Roman" w:hAnsi="Tahoma" w:cs="Tahoma"/>
                <w:bCs w:val="0"/>
                <w:kern w:val="0"/>
                <w:sz w:val="20"/>
                <w:szCs w:val="20"/>
                <w14:ligatures w14:val="none"/>
              </w:rPr>
              <w:t xml:space="preserve"> / 5.77 L</w:t>
            </w:r>
            <w:r w:rsidR="001D25B3">
              <w:rPr>
                <w:rFonts w:ascii="Tahoma" w:eastAsia="Times New Roman" w:hAnsi="Tahoma" w:cs="Tahoma"/>
                <w:bCs w:val="0"/>
                <w:kern w:val="0"/>
                <w:sz w:val="20"/>
                <w:szCs w:val="20"/>
                <w14:ligatures w14:val="none"/>
              </w:rPr>
              <w:t>PS</w:t>
            </w:r>
          </w:p>
        </w:tc>
      </w:tr>
      <w:tr w:rsidR="00A60381" w:rsidRPr="00A60381" w14:paraId="61C9828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FC05D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Total Dynamic Head (TDH)</w:t>
            </w:r>
          </w:p>
        </w:tc>
        <w:tc>
          <w:tcPr>
            <w:tcW w:w="0" w:type="auto"/>
            <w:vAlign w:val="center"/>
            <w:hideMark/>
          </w:tcPr>
          <w:p w14:paraId="4878EA83" w14:textId="04C9ED14"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2</w:t>
            </w:r>
            <w:r w:rsidR="00945B13">
              <w:rPr>
                <w:rFonts w:ascii="Tahoma" w:eastAsia="Times New Roman" w:hAnsi="Tahoma" w:cs="Tahoma"/>
                <w:bCs w:val="0"/>
                <w:kern w:val="0"/>
                <w:sz w:val="20"/>
                <w:szCs w:val="20"/>
                <w14:ligatures w14:val="none"/>
              </w:rPr>
              <w:t>97</w:t>
            </w:r>
            <w:r w:rsidRPr="00A60381">
              <w:rPr>
                <w:rFonts w:ascii="Tahoma" w:eastAsia="Times New Roman" w:hAnsi="Tahoma" w:cs="Tahoma"/>
                <w:bCs w:val="0"/>
                <w:kern w:val="0"/>
                <w:sz w:val="20"/>
                <w:szCs w:val="20"/>
                <w14:ligatures w14:val="none"/>
              </w:rPr>
              <w:t xml:space="preserve"> ft</w:t>
            </w:r>
          </w:p>
        </w:tc>
      </w:tr>
      <w:tr w:rsidR="00A60381" w:rsidRPr="00A60381" w14:paraId="1309EC8A"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A12DD8"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Pipe Length</w:t>
            </w:r>
          </w:p>
        </w:tc>
        <w:tc>
          <w:tcPr>
            <w:tcW w:w="0" w:type="auto"/>
            <w:vAlign w:val="center"/>
            <w:hideMark/>
          </w:tcPr>
          <w:p w14:paraId="64685ECE" w14:textId="6F25FA2C" w:rsidR="00A60381" w:rsidRPr="00A60381"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w:t>
            </w:r>
            <w:r w:rsidR="00945B13">
              <w:rPr>
                <w:rFonts w:ascii="Tahoma" w:eastAsia="Times New Roman" w:hAnsi="Tahoma" w:cs="Tahoma"/>
                <w:bCs w:val="0"/>
                <w:kern w:val="0"/>
                <w:sz w:val="20"/>
                <w:szCs w:val="20"/>
                <w14:ligatures w14:val="none"/>
              </w:rPr>
              <w:t>3</w:t>
            </w:r>
            <w:r w:rsidRPr="00A60381">
              <w:rPr>
                <w:rFonts w:ascii="Tahoma" w:eastAsia="Times New Roman" w:hAnsi="Tahoma" w:cs="Tahoma"/>
                <w:bCs w:val="0"/>
                <w:kern w:val="0"/>
                <w:sz w:val="20"/>
                <w:szCs w:val="20"/>
                <w14:ligatures w14:val="none"/>
              </w:rPr>
              <w:t>00 ft</w:t>
            </w:r>
            <w:r w:rsidR="00653952">
              <w:rPr>
                <w:rFonts w:ascii="Tahoma" w:eastAsia="Times New Roman" w:hAnsi="Tahoma" w:cs="Tahoma"/>
                <w:bCs w:val="0"/>
                <w:kern w:val="0"/>
                <w:sz w:val="20"/>
                <w:szCs w:val="20"/>
                <w14:ligatures w14:val="none"/>
              </w:rPr>
              <w:t xml:space="preserve"> (will be procured by AKRSP)</w:t>
            </w:r>
          </w:p>
        </w:tc>
      </w:tr>
      <w:tr w:rsidR="00A60381" w:rsidRPr="00A60381" w14:paraId="7212B2A3"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C42C97" w14:textId="5DC059BC" w:rsidR="00A60381" w:rsidRPr="001D25B3"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Pipe</w:t>
            </w:r>
            <w:r w:rsidR="001D25B3">
              <w:rPr>
                <w:rFonts w:ascii="Tahoma" w:eastAsia="Times New Roman" w:hAnsi="Tahoma" w:cs="Tahoma"/>
                <w:bCs w:val="0"/>
                <w:kern w:val="0"/>
                <w:sz w:val="20"/>
                <w:szCs w:val="20"/>
                <w14:ligatures w14:val="none"/>
              </w:rPr>
              <w:t xml:space="preserve"> diameter and type</w:t>
            </w:r>
          </w:p>
        </w:tc>
        <w:tc>
          <w:tcPr>
            <w:tcW w:w="0" w:type="auto"/>
            <w:vAlign w:val="center"/>
            <w:hideMark/>
          </w:tcPr>
          <w:p w14:paraId="46EFA17A" w14:textId="1D5ED456" w:rsidR="00A60381" w:rsidRPr="001D25B3"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90 mm</w:t>
            </w:r>
            <w:r w:rsidR="001D25B3">
              <w:rPr>
                <w:rFonts w:ascii="Tahoma" w:eastAsia="Times New Roman" w:hAnsi="Tahoma" w:cs="Tahoma"/>
                <w:bCs w:val="0"/>
                <w:kern w:val="0"/>
                <w:sz w:val="20"/>
                <w:szCs w:val="20"/>
                <w14:ligatures w14:val="none"/>
              </w:rPr>
              <w:t>,</w:t>
            </w:r>
            <w:r w:rsidRPr="00A60381">
              <w:rPr>
                <w:rFonts w:ascii="Tahoma" w:eastAsia="Times New Roman" w:hAnsi="Tahoma" w:cs="Tahoma"/>
                <w:bCs w:val="0"/>
                <w:kern w:val="0"/>
                <w:sz w:val="20"/>
                <w:szCs w:val="20"/>
                <w14:ligatures w14:val="none"/>
              </w:rPr>
              <w:t xml:space="preserve"> </w:t>
            </w:r>
            <w:proofErr w:type="gramStart"/>
            <w:r w:rsidRPr="00A60381">
              <w:rPr>
                <w:rFonts w:ascii="Tahoma" w:eastAsia="Times New Roman" w:hAnsi="Tahoma" w:cs="Tahoma"/>
                <w:bCs w:val="0"/>
                <w:kern w:val="0"/>
                <w:sz w:val="20"/>
                <w:szCs w:val="20"/>
                <w14:ligatures w14:val="none"/>
              </w:rPr>
              <w:t>HDPE</w:t>
            </w:r>
            <w:r w:rsidR="001D25B3">
              <w:rPr>
                <w:rFonts w:ascii="Tahoma" w:eastAsia="Times New Roman" w:hAnsi="Tahoma" w:cs="Tahoma"/>
                <w:bCs w:val="0"/>
                <w:kern w:val="0"/>
                <w:sz w:val="20"/>
                <w:szCs w:val="20"/>
                <w14:ligatures w14:val="none"/>
              </w:rPr>
              <w:t>,PN</w:t>
            </w:r>
            <w:proofErr w:type="gramEnd"/>
            <w:r w:rsidR="001D25B3">
              <w:rPr>
                <w:rFonts w:ascii="Tahoma" w:eastAsia="Times New Roman" w:hAnsi="Tahoma" w:cs="Tahoma"/>
                <w:bCs w:val="0"/>
                <w:kern w:val="0"/>
                <w:sz w:val="20"/>
                <w:szCs w:val="20"/>
                <w14:ligatures w14:val="none"/>
              </w:rPr>
              <w:t>-10</w:t>
            </w:r>
          </w:p>
        </w:tc>
      </w:tr>
      <w:tr w:rsidR="00A60381" w:rsidRPr="00A60381" w14:paraId="113493D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5C17F1"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Rating</w:t>
            </w:r>
          </w:p>
        </w:tc>
        <w:tc>
          <w:tcPr>
            <w:tcW w:w="0" w:type="auto"/>
            <w:vAlign w:val="center"/>
            <w:hideMark/>
          </w:tcPr>
          <w:p w14:paraId="320F54CA" w14:textId="76F92414" w:rsidR="00A60381" w:rsidRPr="00A60381" w:rsidRDefault="00945B13"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9.3</w:t>
            </w:r>
            <w:r w:rsidR="00A60381" w:rsidRPr="00A60381">
              <w:rPr>
                <w:rFonts w:ascii="Tahoma" w:eastAsia="Times New Roman" w:hAnsi="Tahoma" w:cs="Tahoma"/>
                <w:bCs w:val="0"/>
                <w:kern w:val="0"/>
                <w:sz w:val="20"/>
                <w:szCs w:val="20"/>
                <w14:ligatures w14:val="none"/>
              </w:rPr>
              <w:t xml:space="preserve"> kW / </w:t>
            </w:r>
            <w:r>
              <w:rPr>
                <w:rFonts w:ascii="Tahoma" w:eastAsia="Times New Roman" w:hAnsi="Tahoma" w:cs="Tahoma"/>
                <w:bCs w:val="0"/>
                <w:kern w:val="0"/>
                <w:sz w:val="20"/>
                <w:szCs w:val="20"/>
                <w14:ligatures w14:val="none"/>
              </w:rPr>
              <w:t>12.5</w:t>
            </w:r>
            <w:r w:rsidR="00A60381" w:rsidRPr="00A60381">
              <w:rPr>
                <w:rFonts w:ascii="Tahoma" w:eastAsia="Times New Roman" w:hAnsi="Tahoma" w:cs="Tahoma"/>
                <w:bCs w:val="0"/>
                <w:kern w:val="0"/>
                <w:sz w:val="20"/>
                <w:szCs w:val="20"/>
                <w14:ligatures w14:val="none"/>
              </w:rPr>
              <w:t xml:space="preserve"> HP</w:t>
            </w:r>
          </w:p>
        </w:tc>
      </w:tr>
      <w:tr w:rsidR="00A60381" w:rsidRPr="00A60381" w14:paraId="5B97BA25"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94DE4"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Capacity</w:t>
            </w:r>
          </w:p>
        </w:tc>
        <w:tc>
          <w:tcPr>
            <w:tcW w:w="0" w:type="auto"/>
            <w:vAlign w:val="center"/>
            <w:hideMark/>
          </w:tcPr>
          <w:p w14:paraId="4ACDFE0B"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26 × 615 W = 15.99 </w:t>
            </w:r>
            <w:proofErr w:type="spellStart"/>
            <w:r w:rsidRPr="00A60381">
              <w:rPr>
                <w:rFonts w:ascii="Tahoma" w:eastAsia="Times New Roman" w:hAnsi="Tahoma" w:cs="Tahoma"/>
                <w:bCs w:val="0"/>
                <w:kern w:val="0"/>
                <w:sz w:val="20"/>
                <w:szCs w:val="20"/>
                <w14:ligatures w14:val="none"/>
              </w:rPr>
              <w:t>kWp</w:t>
            </w:r>
            <w:proofErr w:type="spellEnd"/>
          </w:p>
        </w:tc>
      </w:tr>
      <w:tr w:rsidR="00653952" w:rsidRPr="00A60381" w14:paraId="73D169A2" w14:textId="77777777" w:rsidTr="0065395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tcPr>
          <w:p w14:paraId="608F3ED5" w14:textId="282A5424" w:rsidR="00653952" w:rsidRPr="00A60381" w:rsidRDefault="00653952" w:rsidP="00653952">
            <w:pPr>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PV Array Configuration</w:t>
            </w:r>
          </w:p>
        </w:tc>
        <w:tc>
          <w:tcPr>
            <w:tcW w:w="0" w:type="auto"/>
          </w:tcPr>
          <w:p w14:paraId="726A51CF" w14:textId="34F97500" w:rsidR="00653952" w:rsidRPr="00A60381" w:rsidRDefault="00653952" w:rsidP="00653952">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2 strings x 13 panels per string</w:t>
            </w:r>
          </w:p>
        </w:tc>
      </w:tr>
      <w:tr w:rsidR="00A60381" w:rsidRPr="00A60381" w14:paraId="4794692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CD089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Pumping Inverter</w:t>
            </w:r>
          </w:p>
        </w:tc>
        <w:tc>
          <w:tcPr>
            <w:tcW w:w="0" w:type="auto"/>
            <w:vAlign w:val="center"/>
            <w:hideMark/>
          </w:tcPr>
          <w:p w14:paraId="62CF58F4" w14:textId="04185F5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w:t>
            </w:r>
            <w:r w:rsidR="00945B13">
              <w:rPr>
                <w:rFonts w:ascii="Tahoma" w:eastAsia="Times New Roman" w:hAnsi="Tahoma" w:cs="Tahoma"/>
                <w:bCs w:val="0"/>
                <w:kern w:val="0"/>
                <w:sz w:val="20"/>
                <w:szCs w:val="20"/>
                <w14:ligatures w14:val="none"/>
              </w:rPr>
              <w:t>5</w:t>
            </w:r>
            <w:r w:rsidRPr="00A60381">
              <w:rPr>
                <w:rFonts w:ascii="Tahoma" w:eastAsia="Times New Roman" w:hAnsi="Tahoma" w:cs="Tahoma"/>
                <w:bCs w:val="0"/>
                <w:kern w:val="0"/>
                <w:sz w:val="20"/>
                <w:szCs w:val="20"/>
                <w14:ligatures w14:val="none"/>
              </w:rPr>
              <w:t xml:space="preserve"> kW</w:t>
            </w:r>
          </w:p>
        </w:tc>
      </w:tr>
      <w:tr w:rsidR="00A60381" w:rsidRPr="00A60381" w14:paraId="3DEC220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92AED9"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w:t>
            </w:r>
          </w:p>
        </w:tc>
        <w:tc>
          <w:tcPr>
            <w:tcW w:w="0" w:type="auto"/>
            <w:vAlign w:val="center"/>
            <w:hideMark/>
          </w:tcPr>
          <w:p w14:paraId="4D4A7EB7" w14:textId="22948E3B" w:rsidR="00A60381" w:rsidRPr="00A60381" w:rsidRDefault="00945B13"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Charun</w:t>
            </w:r>
            <w:r w:rsidR="00A60381" w:rsidRPr="00A60381">
              <w:rPr>
                <w:rFonts w:ascii="Tahoma" w:eastAsia="Times New Roman" w:hAnsi="Tahoma" w:cs="Tahoma"/>
                <w:bCs w:val="0"/>
                <w:kern w:val="0"/>
                <w:sz w:val="20"/>
                <w:szCs w:val="20"/>
                <w14:ligatures w14:val="none"/>
              </w:rPr>
              <w:t>, Upper Chitral</w:t>
            </w:r>
          </w:p>
        </w:tc>
      </w:tr>
      <w:tr w:rsidR="00A60381" w:rsidRPr="00A60381" w14:paraId="3172640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E311F5"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Approximate Distance from Chitral Town</w:t>
            </w:r>
          </w:p>
        </w:tc>
        <w:tc>
          <w:tcPr>
            <w:tcW w:w="0" w:type="auto"/>
            <w:vAlign w:val="center"/>
            <w:hideMark/>
          </w:tcPr>
          <w:p w14:paraId="7034B78C" w14:textId="6BB9F100" w:rsidR="00A60381" w:rsidRPr="00A60381" w:rsidRDefault="00945B13"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70</w:t>
            </w:r>
            <w:r w:rsidR="00A60381" w:rsidRPr="00A60381">
              <w:rPr>
                <w:rFonts w:ascii="Tahoma" w:eastAsia="Times New Roman" w:hAnsi="Tahoma" w:cs="Tahoma"/>
                <w:bCs w:val="0"/>
                <w:kern w:val="0"/>
                <w:sz w:val="20"/>
                <w:szCs w:val="20"/>
                <w14:ligatures w14:val="none"/>
              </w:rPr>
              <w:t xml:space="preserve"> km</w:t>
            </w:r>
          </w:p>
        </w:tc>
      </w:tr>
    </w:tbl>
    <w:p w14:paraId="3EA43641" w14:textId="74BCC958" w:rsidR="00D13590" w:rsidRPr="00D13590" w:rsidRDefault="00A60381"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Note:</w:t>
      </w:r>
      <w:r w:rsidRPr="00A60381">
        <w:rPr>
          <w:rFonts w:ascii="Tahoma" w:eastAsia="Times New Roman" w:hAnsi="Tahoma" w:cs="Tahoma"/>
          <w:bCs w:val="0"/>
          <w:kern w:val="0"/>
          <w:sz w:val="20"/>
          <w:szCs w:val="20"/>
          <w14:ligatures w14:val="none"/>
        </w:rPr>
        <w:t xml:space="preserve"> </w:t>
      </w:r>
      <w:r w:rsidR="00D13590">
        <w:rPr>
          <w:rFonts w:ascii="Tahoma" w:eastAsia="Times New Roman" w:hAnsi="Tahoma" w:cs="Tahoma"/>
          <w:bCs w:val="0"/>
          <w:kern w:val="0"/>
          <w:sz w:val="20"/>
          <w:szCs w:val="20"/>
          <w14:ligatures w14:val="none"/>
        </w:rPr>
        <w:t>T</w:t>
      </w:r>
      <w:r w:rsidR="00D13590" w:rsidRPr="00D13590">
        <w:rPr>
          <w:rFonts w:ascii="Tahoma" w:eastAsia="Times New Roman" w:hAnsi="Tahoma" w:cs="Tahoma"/>
          <w:bCs w:val="0"/>
          <w:kern w:val="0"/>
          <w:sz w:val="20"/>
          <w:szCs w:val="20"/>
          <w14:ligatures w14:val="none"/>
        </w:rPr>
        <w:t>he bidder shall independently verify the technical suitability of the proposed pump, motor, inverter, solar array and associated components.</w:t>
      </w:r>
    </w:p>
    <w:p w14:paraId="74DD941D" w14:textId="40D5735D" w:rsidR="00D13590"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 xml:space="preserve">The bidder shall submit the </w:t>
      </w:r>
      <w:r w:rsidRPr="00D13590">
        <w:rPr>
          <w:rFonts w:ascii="Tahoma" w:eastAsia="Times New Roman" w:hAnsi="Tahoma" w:cs="Tahoma"/>
          <w:b/>
          <w:kern w:val="0"/>
          <w:sz w:val="20"/>
          <w:szCs w:val="20"/>
          <w14:ligatures w14:val="none"/>
        </w:rPr>
        <w:t>pump manufacturer's performance curve showing the proposed operating point at approximately 5.77 L/s and 2</w:t>
      </w:r>
      <w:r w:rsidR="00945B13">
        <w:rPr>
          <w:rFonts w:ascii="Tahoma" w:eastAsia="Times New Roman" w:hAnsi="Tahoma" w:cs="Tahoma"/>
          <w:b/>
          <w:kern w:val="0"/>
          <w:sz w:val="20"/>
          <w:szCs w:val="20"/>
          <w14:ligatures w14:val="none"/>
        </w:rPr>
        <w:t>97</w:t>
      </w:r>
      <w:r w:rsidRPr="00D13590">
        <w:rPr>
          <w:rFonts w:ascii="Tahoma" w:eastAsia="Times New Roman" w:hAnsi="Tahoma" w:cs="Tahoma"/>
          <w:b/>
          <w:kern w:val="0"/>
          <w:sz w:val="20"/>
          <w:szCs w:val="20"/>
          <w14:ligatures w14:val="none"/>
        </w:rPr>
        <w:t xml:space="preserve"> ft TDH</w:t>
      </w:r>
      <w:r w:rsidRPr="00D13590">
        <w:rPr>
          <w:rFonts w:ascii="Tahoma" w:eastAsia="Times New Roman" w:hAnsi="Tahoma" w:cs="Tahoma"/>
          <w:bCs w:val="0"/>
          <w:kern w:val="0"/>
          <w:sz w:val="20"/>
          <w:szCs w:val="20"/>
          <w14:ligatures w14:val="none"/>
        </w:rPr>
        <w:t>, together with the relevant pump, motor, inverter and solar panel technical datasheets.</w:t>
      </w:r>
    </w:p>
    <w:p w14:paraId="0C7354CE" w14:textId="738805CE" w:rsidR="00A60381" w:rsidRPr="00A60381"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The proposed PV string configuration shall be compatible with the specified inverter's MPPT operating range.</w:t>
      </w:r>
    </w:p>
    <w:p w14:paraId="1A3A2D2D" w14:textId="77777777"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4. ELIGIBILITY AND TECHNICAL EVALUATION</w:t>
      </w:r>
    </w:p>
    <w:p w14:paraId="132D99B6"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44E3CE0C" w14:textId="77777777" w:rsid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Bids shall be evaluated on a </w:t>
      </w:r>
      <w:r w:rsidRPr="004B3478">
        <w:rPr>
          <w:rFonts w:ascii="Tahoma" w:eastAsia="Times New Roman" w:hAnsi="Tahoma" w:cs="Tahoma"/>
          <w:b/>
          <w:kern w:val="36"/>
          <w:sz w:val="20"/>
          <w:szCs w:val="20"/>
          <w14:ligatures w14:val="none"/>
        </w:rPr>
        <w:t>Pass/Fail basis</w:t>
      </w:r>
      <w:r w:rsidRPr="004B3478">
        <w:rPr>
          <w:rFonts w:ascii="Tahoma" w:eastAsia="Times New Roman" w:hAnsi="Tahoma" w:cs="Tahoma"/>
          <w:bCs w:val="0"/>
          <w:kern w:val="36"/>
          <w:sz w:val="20"/>
          <w:szCs w:val="20"/>
          <w14:ligatures w14:val="none"/>
        </w:rPr>
        <w:t xml:space="preserve"> against the following requirements.</w:t>
      </w:r>
    </w:p>
    <w:p w14:paraId="068969DF"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p>
    <w:p w14:paraId="3C41A0AA" w14:textId="43F55906"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Work Experience</w:t>
      </w:r>
    </w:p>
    <w:p w14:paraId="5F34AEDE"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11AD5CD8"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bidder shall provide documentary evidence of at least </w:t>
      </w:r>
      <w:r w:rsidRPr="004B3478">
        <w:rPr>
          <w:rFonts w:ascii="Tahoma" w:eastAsia="Times New Roman" w:hAnsi="Tahoma" w:cs="Tahoma"/>
          <w:b/>
          <w:kern w:val="36"/>
          <w:sz w:val="20"/>
          <w:szCs w:val="20"/>
          <w14:ligatures w14:val="none"/>
        </w:rPr>
        <w:t>two (2) relevant assignments completed during the last five (5) years,</w:t>
      </w:r>
      <w:r w:rsidRPr="004B3478">
        <w:rPr>
          <w:rFonts w:ascii="Tahoma" w:eastAsia="Times New Roman" w:hAnsi="Tahoma" w:cs="Tahoma"/>
          <w:bCs w:val="0"/>
          <w:kern w:val="36"/>
          <w:sz w:val="20"/>
          <w:szCs w:val="20"/>
          <w14:ligatures w14:val="none"/>
        </w:rPr>
        <w:t xml:space="preserve"> involving one or more of the following:</w:t>
      </w:r>
    </w:p>
    <w:p w14:paraId="42CF8271"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pumping systems;</w:t>
      </w:r>
    </w:p>
    <w:p w14:paraId="2DCBF6D4"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lift schemes;</w:t>
      </w:r>
    </w:p>
    <w:p w14:paraId="04C8EB53"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water supply systems;</w:t>
      </w:r>
    </w:p>
    <w:p w14:paraId="2AF88D7F"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Solar-powered irrigation systems; or</w:t>
      </w:r>
    </w:p>
    <w:p w14:paraId="1C58F969"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Similar solar pumping and electromechanical works.</w:t>
      </w:r>
    </w:p>
    <w:p w14:paraId="6801FE25" w14:textId="1203B82E"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Acceptable evidence may include work orders, contracts, completion certificates, client certificates, purchase orders or other verifiable documents</w:t>
      </w:r>
      <w:r>
        <w:rPr>
          <w:rFonts w:ascii="Tahoma" w:eastAsia="Times New Roman" w:hAnsi="Tahoma" w:cs="Tahoma"/>
          <w:bCs w:val="0"/>
          <w:kern w:val="36"/>
          <w:sz w:val="20"/>
          <w:szCs w:val="20"/>
          <w14:ligatures w14:val="none"/>
        </w:rPr>
        <w:t>.</w:t>
      </w:r>
    </w:p>
    <w:p w14:paraId="026B837F"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3AAC40C2" w14:textId="2D272A29"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Contract Value</w:t>
      </w:r>
    </w:p>
    <w:p w14:paraId="751B0E4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7F575F0D" w14:textId="5E3F9C6D"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cumulative or individual value of relevant completed contracts shall be </w:t>
      </w:r>
      <w:r w:rsidR="00A97D0F" w:rsidRPr="004B3478">
        <w:rPr>
          <w:rFonts w:ascii="Tahoma" w:eastAsia="Times New Roman" w:hAnsi="Tahoma" w:cs="Tahoma"/>
          <w:b/>
          <w:kern w:val="36"/>
          <w:sz w:val="20"/>
          <w:szCs w:val="20"/>
          <w14:ligatures w14:val="none"/>
        </w:rPr>
        <w:t>at least</w:t>
      </w:r>
      <w:r w:rsidRPr="004B3478">
        <w:rPr>
          <w:rFonts w:ascii="Tahoma" w:eastAsia="Times New Roman" w:hAnsi="Tahoma" w:cs="Tahoma"/>
          <w:b/>
          <w:kern w:val="36"/>
          <w:sz w:val="20"/>
          <w:szCs w:val="20"/>
          <w14:ligatures w14:val="none"/>
        </w:rPr>
        <w:t xml:space="preserve"> PKR 2 million, through one or more relevant contracts.</w:t>
      </w:r>
    </w:p>
    <w:p w14:paraId="25A57692"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55E6715A" w14:textId="2AEFA005" w:rsidR="004B3478" w:rsidRP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Financial Capability</w:t>
      </w:r>
    </w:p>
    <w:p w14:paraId="5AC3F735"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04977ED0"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bidder's average annual turnover for the </w:t>
      </w:r>
      <w:r w:rsidRPr="004B3478">
        <w:rPr>
          <w:rFonts w:ascii="Tahoma" w:eastAsia="Times New Roman" w:hAnsi="Tahoma" w:cs="Tahoma"/>
          <w:b/>
          <w:kern w:val="36"/>
          <w:sz w:val="20"/>
          <w:szCs w:val="20"/>
          <w14:ligatures w14:val="none"/>
        </w:rPr>
        <w:t>last two (2) financial years shall be at least PKR 5 million per year.</w:t>
      </w:r>
    </w:p>
    <w:p w14:paraId="42E8A15E"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bidder shall provide supporting financial documents, including audited financial statements/audit reports where applicable, and any other documents requested by AKRSP for verification.</w:t>
      </w:r>
    </w:p>
    <w:p w14:paraId="718368A4"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AKRSP reserves the right to verify submitted financial information</w:t>
      </w:r>
    </w:p>
    <w:p w14:paraId="2BE2017E" w14:textId="77777777" w:rsidR="004B3478" w:rsidRPr="004B3478" w:rsidRDefault="004B3478" w:rsidP="009D4FB8">
      <w:pPr>
        <w:spacing w:after="0" w:line="240" w:lineRule="auto"/>
        <w:outlineLvl w:val="0"/>
        <w:rPr>
          <w:rFonts w:ascii="Tahoma" w:eastAsia="Times New Roman" w:hAnsi="Tahoma" w:cs="Tahoma"/>
          <w:bCs w:val="0"/>
          <w:kern w:val="36"/>
          <w:sz w:val="20"/>
          <w:szCs w:val="20"/>
          <w14:ligatures w14:val="none"/>
        </w:rPr>
      </w:pPr>
    </w:p>
    <w:p w14:paraId="34C34894"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0BD0E60C"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63765E87"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lastRenderedPageBreak/>
        <w:t>D. Pump and Motor Performance Validation</w:t>
      </w:r>
    </w:p>
    <w:p w14:paraId="4F154286"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technical quotation shall include:</w:t>
      </w:r>
    </w:p>
    <w:p w14:paraId="7DA5F4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Manufacturer's pump performance curve;</w:t>
      </w:r>
    </w:p>
    <w:p w14:paraId="62A4D32A"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pump;</w:t>
      </w:r>
    </w:p>
    <w:p w14:paraId="6845E6C5"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motor;</w:t>
      </w:r>
    </w:p>
    <w:p w14:paraId="5CB2FEB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Pump model and manufacturer;</w:t>
      </w:r>
    </w:p>
    <w:p w14:paraId="59E282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Number of pump stages;</w:t>
      </w:r>
    </w:p>
    <w:p w14:paraId="61B8484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Proposed pump selection point;</w:t>
      </w:r>
    </w:p>
    <w:p w14:paraId="75B97D78"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Motor rating and voltage; and</w:t>
      </w:r>
    </w:p>
    <w:p w14:paraId="680F4ED7"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Confirmation that the proposed motor is suitable for the selected pump and operating conditions.</w:t>
      </w:r>
    </w:p>
    <w:p w14:paraId="2E507DD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The performance curve shall clearly identify the proposed operating point corresponding to approximately</w:t>
      </w:r>
      <w:r w:rsidRPr="004B3478">
        <w:rPr>
          <w:rFonts w:ascii="Tahoma" w:eastAsia="Times New Roman" w:hAnsi="Tahoma" w:cs="Tahoma"/>
          <w:b/>
          <w:kern w:val="36"/>
          <w:sz w:val="20"/>
          <w:szCs w:val="20"/>
          <w14:ligatures w14:val="none"/>
        </w:rPr>
        <w:t>:</w:t>
      </w:r>
    </w:p>
    <w:p w14:paraId="60F7DAD2" w14:textId="61862982"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Discharge: 5.77 L/s</w:t>
      </w:r>
      <w:r w:rsidRPr="004B3478">
        <w:rPr>
          <w:rFonts w:ascii="Tahoma" w:eastAsia="Times New Roman" w:hAnsi="Tahoma" w:cs="Tahoma"/>
          <w:b/>
          <w:kern w:val="36"/>
          <w:sz w:val="20"/>
          <w:szCs w:val="20"/>
          <w14:ligatures w14:val="none"/>
        </w:rPr>
        <w:br/>
        <w:t>TDH: 2</w:t>
      </w:r>
      <w:r w:rsidR="00945B13">
        <w:rPr>
          <w:rFonts w:ascii="Tahoma" w:eastAsia="Times New Roman" w:hAnsi="Tahoma" w:cs="Tahoma"/>
          <w:b/>
          <w:kern w:val="36"/>
          <w:sz w:val="20"/>
          <w:szCs w:val="20"/>
          <w14:ligatures w14:val="none"/>
        </w:rPr>
        <w:t>97</w:t>
      </w:r>
      <w:r w:rsidRPr="004B3478">
        <w:rPr>
          <w:rFonts w:ascii="Tahoma" w:eastAsia="Times New Roman" w:hAnsi="Tahoma" w:cs="Tahoma"/>
          <w:b/>
          <w:kern w:val="36"/>
          <w:sz w:val="20"/>
          <w:szCs w:val="20"/>
          <w14:ligatures w14:val="none"/>
        </w:rPr>
        <w:t xml:space="preserve"> ft</w:t>
      </w:r>
    </w:p>
    <w:p w14:paraId="1F929BF5"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proposed pump and motor </w:t>
      </w:r>
      <w:proofErr w:type="gramStart"/>
      <w:r w:rsidRPr="004B3478">
        <w:rPr>
          <w:rFonts w:ascii="Tahoma" w:eastAsia="Times New Roman" w:hAnsi="Tahoma" w:cs="Tahoma"/>
          <w:bCs w:val="0"/>
          <w:kern w:val="36"/>
          <w:sz w:val="20"/>
          <w:szCs w:val="20"/>
          <w14:ligatures w14:val="none"/>
        </w:rPr>
        <w:t>shall</w:t>
      </w:r>
      <w:proofErr w:type="gramEnd"/>
      <w:r w:rsidRPr="004B3478">
        <w:rPr>
          <w:rFonts w:ascii="Tahoma" w:eastAsia="Times New Roman" w:hAnsi="Tahoma" w:cs="Tahoma"/>
          <w:bCs w:val="0"/>
          <w:kern w:val="36"/>
          <w:sz w:val="20"/>
          <w:szCs w:val="20"/>
          <w14:ligatures w14:val="none"/>
        </w:rPr>
        <w:t xml:space="preserve"> be capable of continuously meeting the specified operating requirements.</w:t>
      </w:r>
    </w:p>
    <w:p w14:paraId="5675CE89"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Failure to provide the required performance curve and technical datasheets, or submission of equipment that does not meet the specified performance requirements, may result in the bid being declared </w:t>
      </w:r>
      <w:r w:rsidRPr="004B3478">
        <w:rPr>
          <w:rFonts w:ascii="Tahoma" w:eastAsia="Times New Roman" w:hAnsi="Tahoma" w:cs="Tahoma"/>
          <w:b/>
          <w:kern w:val="36"/>
          <w:sz w:val="20"/>
          <w:szCs w:val="20"/>
          <w14:ligatures w14:val="none"/>
        </w:rPr>
        <w:t>technically non-compliant</w:t>
      </w:r>
      <w:r w:rsidRPr="004B3478">
        <w:rPr>
          <w:rFonts w:ascii="Tahoma" w:eastAsia="Times New Roman" w:hAnsi="Tahoma" w:cs="Tahoma"/>
          <w:bCs w:val="0"/>
          <w:kern w:val="36"/>
          <w:sz w:val="20"/>
          <w:szCs w:val="20"/>
          <w14:ligatures w14:val="none"/>
        </w:rPr>
        <w:t>.</w:t>
      </w:r>
    </w:p>
    <w:p w14:paraId="6B8B22D8"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1A36713F"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936D8A3" w14:textId="4A751D07" w:rsidR="005022D3" w:rsidRDefault="005022D3" w:rsidP="005022D3">
      <w:pPr>
        <w:spacing w:after="0" w:line="240" w:lineRule="auto"/>
        <w:rPr>
          <w:rFonts w:ascii="Tahoma" w:eastAsia="Times New Roman" w:hAnsi="Tahoma" w:cs="Tahoma"/>
          <w:b/>
          <w:kern w:val="36"/>
          <w:sz w:val="20"/>
          <w:szCs w:val="20"/>
          <w14:ligatures w14:val="none"/>
        </w:rPr>
      </w:pPr>
      <w:r w:rsidRPr="005022D3">
        <w:rPr>
          <w:rFonts w:ascii="Tahoma" w:eastAsia="Times New Roman" w:hAnsi="Tahoma" w:cs="Tahoma"/>
          <w:b/>
          <w:kern w:val="36"/>
          <w:sz w:val="20"/>
          <w:szCs w:val="20"/>
          <w14:ligatures w14:val="none"/>
        </w:rPr>
        <w:t>5. FINANCIAL EVALUATION AND AWARD</w:t>
      </w:r>
    </w:p>
    <w:p w14:paraId="1074BF96" w14:textId="77777777" w:rsidR="005022D3" w:rsidRPr="005022D3" w:rsidRDefault="005022D3" w:rsidP="005022D3">
      <w:pPr>
        <w:spacing w:after="0" w:line="240" w:lineRule="auto"/>
        <w:rPr>
          <w:rFonts w:ascii="Tahoma" w:eastAsia="Times New Roman" w:hAnsi="Tahoma" w:cs="Tahoma"/>
          <w:b/>
          <w:kern w:val="36"/>
          <w:sz w:val="20"/>
          <w:szCs w:val="20"/>
          <w14:ligatures w14:val="none"/>
        </w:rPr>
      </w:pPr>
    </w:p>
    <w:p w14:paraId="1821A29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Only bidders meeting the mandatory technical requirements shall proceed </w:t>
      </w:r>
      <w:proofErr w:type="gramStart"/>
      <w:r w:rsidRPr="005022D3">
        <w:rPr>
          <w:rFonts w:ascii="Tahoma" w:eastAsia="Times New Roman" w:hAnsi="Tahoma" w:cs="Tahoma"/>
          <w:bCs w:val="0"/>
          <w:kern w:val="36"/>
          <w:sz w:val="20"/>
          <w:szCs w:val="20"/>
          <w14:ligatures w14:val="none"/>
        </w:rPr>
        <w:t>to</w:t>
      </w:r>
      <w:proofErr w:type="gramEnd"/>
      <w:r w:rsidRPr="005022D3">
        <w:rPr>
          <w:rFonts w:ascii="Tahoma" w:eastAsia="Times New Roman" w:hAnsi="Tahoma" w:cs="Tahoma"/>
          <w:bCs w:val="0"/>
          <w:kern w:val="36"/>
          <w:sz w:val="20"/>
          <w:szCs w:val="20"/>
          <w14:ligatures w14:val="none"/>
        </w:rPr>
        <w:t xml:space="preserve"> financial evaluation.</w:t>
      </w:r>
    </w:p>
    <w:p w14:paraId="5D66FEE6" w14:textId="77777777" w:rsid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The contract shall be awarded to the </w:t>
      </w:r>
      <w:r w:rsidRPr="005022D3">
        <w:rPr>
          <w:rFonts w:ascii="Tahoma" w:eastAsia="Times New Roman" w:hAnsi="Tahoma" w:cs="Tahoma"/>
          <w:b/>
          <w:kern w:val="36"/>
          <w:sz w:val="20"/>
          <w:szCs w:val="20"/>
          <w14:ligatures w14:val="none"/>
        </w:rPr>
        <w:t>lowest evaluated, substantially responsive and technically qualified bidder</w:t>
      </w:r>
      <w:r w:rsidRPr="005022D3">
        <w:rPr>
          <w:rFonts w:ascii="Tahoma" w:eastAsia="Times New Roman" w:hAnsi="Tahoma" w:cs="Tahoma"/>
          <w:bCs w:val="0"/>
          <w:kern w:val="36"/>
          <w:sz w:val="20"/>
          <w:szCs w:val="20"/>
          <w14:ligatures w14:val="none"/>
        </w:rPr>
        <w:t>, subject to AKRSP's approval requirements.</w:t>
      </w:r>
    </w:p>
    <w:p w14:paraId="4C2F18F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p>
    <w:p w14:paraId="534DB66A"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AKRSP reserves the right to reject a quotation that is technically non-compliant, contains material deviations, lacks required supporting documents, contains unclear or conditional prices, or fails to demonstrate the required experience or financial capability.</w:t>
      </w:r>
    </w:p>
    <w:p w14:paraId="04C6AFF3" w14:textId="77777777" w:rsidR="005022D3" w:rsidRDefault="005022D3" w:rsidP="009D4FB8">
      <w:pPr>
        <w:spacing w:after="0" w:line="240" w:lineRule="auto"/>
        <w:outlineLvl w:val="0"/>
        <w:rPr>
          <w:rFonts w:ascii="Tahoma" w:eastAsia="Times New Roman" w:hAnsi="Tahoma" w:cs="Tahoma"/>
          <w:b/>
          <w:kern w:val="36"/>
          <w:sz w:val="20"/>
          <w:szCs w:val="20"/>
          <w14:ligatures w14:val="none"/>
        </w:rPr>
      </w:pPr>
    </w:p>
    <w:p w14:paraId="46F7887C" w14:textId="77777777" w:rsidR="005022D3" w:rsidRPr="00A60381" w:rsidRDefault="005022D3" w:rsidP="009D4FB8">
      <w:pPr>
        <w:spacing w:after="0" w:line="240" w:lineRule="auto"/>
        <w:outlineLvl w:val="0"/>
        <w:rPr>
          <w:rFonts w:ascii="Tahoma" w:eastAsia="Times New Roman" w:hAnsi="Tahoma" w:cs="Tahoma"/>
          <w:b/>
          <w:kern w:val="36"/>
          <w:sz w:val="20"/>
          <w:szCs w:val="20"/>
          <w14:ligatures w14:val="none"/>
        </w:rPr>
      </w:pPr>
    </w:p>
    <w:p w14:paraId="3432D07C" w14:textId="6C6AE67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PAYMENT TERMS</w:t>
      </w:r>
    </w:p>
    <w:p w14:paraId="1C74EE8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made in the following three instalments, subject to satisfactory inspection, verification and certification by AKRSP:</w:t>
      </w:r>
    </w:p>
    <w:tbl>
      <w:tblPr>
        <w:tblStyle w:val="PlainTable1"/>
        <w:tblW w:w="0" w:type="auto"/>
        <w:tblLook w:val="04A0" w:firstRow="1" w:lastRow="0" w:firstColumn="1" w:lastColumn="0" w:noHBand="0" w:noVBand="1"/>
      </w:tblPr>
      <w:tblGrid>
        <w:gridCol w:w="1823"/>
        <w:gridCol w:w="7193"/>
      </w:tblGrid>
      <w:tr w:rsidR="00A60381" w:rsidRPr="00A60381" w14:paraId="35B441D5"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F07854" w14:textId="77777777" w:rsidR="00A60381" w:rsidRPr="00A60381" w:rsidRDefault="00A60381" w:rsidP="009D4FB8">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Instalment</w:t>
            </w:r>
          </w:p>
        </w:tc>
        <w:tc>
          <w:tcPr>
            <w:tcW w:w="0" w:type="auto"/>
            <w:vAlign w:val="center"/>
            <w:hideMark/>
          </w:tcPr>
          <w:p w14:paraId="404517F1" w14:textId="77777777" w:rsidR="00A60381" w:rsidRPr="00A60381" w:rsidRDefault="00A60381" w:rsidP="009D4FB8">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Payment</w:t>
            </w:r>
          </w:p>
        </w:tc>
      </w:tr>
      <w:tr w:rsidR="00A60381" w:rsidRPr="00A60381" w14:paraId="029BBABF"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4E5494"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First Instalment</w:t>
            </w:r>
          </w:p>
        </w:tc>
        <w:tc>
          <w:tcPr>
            <w:tcW w:w="0" w:type="auto"/>
            <w:vAlign w:val="center"/>
            <w:hideMark/>
          </w:tcPr>
          <w:p w14:paraId="5B0FA78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50%</w:t>
            </w:r>
            <w:r w:rsidRPr="00A60381">
              <w:rPr>
                <w:rFonts w:ascii="Tahoma" w:eastAsia="Times New Roman" w:hAnsi="Tahoma" w:cs="Tahoma"/>
                <w:bCs w:val="0"/>
                <w:kern w:val="0"/>
                <w:sz w:val="20"/>
                <w:szCs w:val="20"/>
                <w14:ligatures w14:val="none"/>
              </w:rPr>
              <w:t xml:space="preserve"> after delivery of materials to Chitral and satisfactory inspection</w:t>
            </w:r>
          </w:p>
        </w:tc>
      </w:tr>
      <w:tr w:rsidR="00A60381" w:rsidRPr="00A60381" w14:paraId="2A6A88E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57E1CB"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Second Instalment</w:t>
            </w:r>
          </w:p>
        </w:tc>
        <w:tc>
          <w:tcPr>
            <w:tcW w:w="0" w:type="auto"/>
            <w:vAlign w:val="center"/>
            <w:hideMark/>
          </w:tcPr>
          <w:p w14:paraId="657DE942" w14:textId="77777777" w:rsidR="00A60381" w:rsidRPr="00A60381" w:rsidRDefault="00A60381" w:rsidP="009D4FB8">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40%</w:t>
            </w:r>
            <w:r w:rsidRPr="00A60381">
              <w:rPr>
                <w:rFonts w:ascii="Tahoma" w:eastAsia="Times New Roman" w:hAnsi="Tahoma" w:cs="Tahoma"/>
                <w:bCs w:val="0"/>
                <w:kern w:val="0"/>
                <w:sz w:val="20"/>
                <w:szCs w:val="20"/>
                <w14:ligatures w14:val="none"/>
              </w:rPr>
              <w:t xml:space="preserve"> after delivery of materials to the work site and satisfactory verification</w:t>
            </w:r>
          </w:p>
        </w:tc>
      </w:tr>
      <w:tr w:rsidR="00A60381" w:rsidRPr="00A60381" w14:paraId="112698B1"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11FBE6"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Instalment</w:t>
            </w:r>
          </w:p>
        </w:tc>
        <w:tc>
          <w:tcPr>
            <w:tcW w:w="0" w:type="auto"/>
            <w:vAlign w:val="center"/>
            <w:hideMark/>
          </w:tcPr>
          <w:p w14:paraId="50F9906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10%</w:t>
            </w:r>
            <w:r w:rsidRPr="00A60381">
              <w:rPr>
                <w:rFonts w:ascii="Tahoma" w:eastAsia="Times New Roman" w:hAnsi="Tahoma" w:cs="Tahoma"/>
                <w:bCs w:val="0"/>
                <w:kern w:val="0"/>
                <w:sz w:val="20"/>
                <w:szCs w:val="20"/>
                <w14:ligatures w14:val="none"/>
              </w:rPr>
              <w:t xml:space="preserve"> after completion of installation, testing and commissioning and satisfactory acceptance of the complete system</w:t>
            </w:r>
          </w:p>
        </w:tc>
      </w:tr>
    </w:tbl>
    <w:p w14:paraId="33298D4F"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10BC71C8" w14:textId="7EC6FEC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processed against submission of the required invoice, delivery documents, inspection/acceptance documents and other supporting documentation required by AKRSP.</w:t>
      </w:r>
    </w:p>
    <w:p w14:paraId="2865B0F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No payment shall be made for defective, damaged, incomplete or non-conforming materials until the same </w:t>
      </w:r>
      <w:proofErr w:type="gramStart"/>
      <w:r w:rsidRPr="00A60381">
        <w:rPr>
          <w:rFonts w:ascii="Tahoma" w:eastAsia="Times New Roman" w:hAnsi="Tahoma" w:cs="Tahoma"/>
          <w:bCs w:val="0"/>
          <w:kern w:val="0"/>
          <w:sz w:val="20"/>
          <w:szCs w:val="20"/>
          <w14:ligatures w14:val="none"/>
        </w:rPr>
        <w:t>have</w:t>
      </w:r>
      <w:proofErr w:type="gramEnd"/>
      <w:r w:rsidRPr="00A60381">
        <w:rPr>
          <w:rFonts w:ascii="Tahoma" w:eastAsia="Times New Roman" w:hAnsi="Tahoma" w:cs="Tahoma"/>
          <w:bCs w:val="0"/>
          <w:kern w:val="0"/>
          <w:sz w:val="20"/>
          <w:szCs w:val="20"/>
          <w14:ligatures w14:val="none"/>
        </w:rPr>
        <w:t xml:space="preserve"> been replaced or rectified to the satisfaction of AKRSP.</w:t>
      </w:r>
    </w:p>
    <w:p w14:paraId="1DEA857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DC3EC7C" w14:textId="0467D1D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DELIVERY, INSTALLATION AND COMPLETION PERIOD</w:t>
      </w:r>
    </w:p>
    <w:p w14:paraId="581E7ED8" w14:textId="4FFAA900" w:rsidR="00885B1F" w:rsidRP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 xml:space="preserve">The complete supply, transportation, installation, testing and commissioning shall be completed within </w:t>
      </w:r>
      <w:r w:rsidRPr="00885B1F">
        <w:rPr>
          <w:rFonts w:ascii="Tahoma" w:eastAsia="Times New Roman" w:hAnsi="Tahoma" w:cs="Tahoma"/>
          <w:b/>
          <w:kern w:val="0"/>
          <w:sz w:val="20"/>
          <w:szCs w:val="20"/>
          <w14:ligatures w14:val="none"/>
        </w:rPr>
        <w:t>45 calendar days</w:t>
      </w:r>
      <w:r w:rsidRPr="00885B1F">
        <w:rPr>
          <w:rFonts w:ascii="Tahoma" w:eastAsia="Times New Roman" w:hAnsi="Tahoma" w:cs="Tahoma"/>
          <w:bCs w:val="0"/>
          <w:kern w:val="0"/>
          <w:sz w:val="20"/>
          <w:szCs w:val="20"/>
          <w14:ligatures w14:val="none"/>
        </w:rPr>
        <w:t xml:space="preserve"> from the date of signing of the agreement/contract or issuance of the formal purchase/work order, whichever is applicable.</w:t>
      </w:r>
    </w:p>
    <w:p w14:paraId="67879A74" w14:textId="11505291" w:rsid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The bidder shall be responsible for timely delivery and completion of the w</w:t>
      </w:r>
      <w:r>
        <w:rPr>
          <w:rFonts w:ascii="Tahoma" w:eastAsia="Times New Roman" w:hAnsi="Tahoma" w:cs="Tahoma"/>
          <w:bCs w:val="0"/>
          <w:kern w:val="0"/>
          <w:sz w:val="20"/>
          <w:szCs w:val="20"/>
          <w14:ligatures w14:val="none"/>
        </w:rPr>
        <w:t>orks.</w:t>
      </w:r>
    </w:p>
    <w:p w14:paraId="0A593701" w14:textId="77777777" w:rsidR="00AF5F02" w:rsidRDefault="00AF5F02" w:rsidP="00885B1F">
      <w:pPr>
        <w:spacing w:after="0" w:line="240" w:lineRule="auto"/>
        <w:rPr>
          <w:rFonts w:ascii="Tahoma" w:eastAsia="Times New Roman" w:hAnsi="Tahoma" w:cs="Tahoma"/>
          <w:bCs w:val="0"/>
          <w:kern w:val="0"/>
          <w:sz w:val="20"/>
          <w:szCs w:val="20"/>
          <w14:ligatures w14:val="none"/>
        </w:rPr>
      </w:pPr>
    </w:p>
    <w:p w14:paraId="5BBE0468" w14:textId="77777777" w:rsidR="00AF5F02" w:rsidRPr="00885B1F" w:rsidRDefault="00AF5F02" w:rsidP="00885B1F">
      <w:pPr>
        <w:spacing w:after="0" w:line="240" w:lineRule="auto"/>
        <w:rPr>
          <w:rFonts w:ascii="Tahoma" w:eastAsia="Times New Roman" w:hAnsi="Tahoma" w:cs="Tahoma"/>
          <w:bCs w:val="0"/>
          <w:kern w:val="0"/>
          <w:sz w:val="20"/>
          <w:szCs w:val="20"/>
          <w14:ligatures w14:val="none"/>
        </w:rPr>
      </w:pPr>
    </w:p>
    <w:p w14:paraId="327DA4BA"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4C1DE236" w14:textId="490E1372"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INSPECTION AND QUALITY ASSURANCE</w:t>
      </w:r>
    </w:p>
    <w:p w14:paraId="1123161E"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21F1213F"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reserves the right to inspect materials and equipment at the manufacturer's/supplier's premises, during delivery, at Chitral, at the work site and during installation, testing and commissioning.</w:t>
      </w:r>
    </w:p>
    <w:p w14:paraId="3A95341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All materials and equipment shall be </w:t>
      </w:r>
      <w:r w:rsidRPr="00A962B7">
        <w:rPr>
          <w:rFonts w:ascii="Tahoma" w:eastAsia="Times New Roman" w:hAnsi="Tahoma" w:cs="Tahoma"/>
          <w:b/>
          <w:kern w:val="0"/>
          <w:sz w:val="20"/>
          <w:szCs w:val="20"/>
          <w14:ligatures w14:val="none"/>
        </w:rPr>
        <w:t>new, unused, genuine and free from defects</w:t>
      </w:r>
      <w:r w:rsidRPr="00A962B7">
        <w:rPr>
          <w:rFonts w:ascii="Tahoma" w:eastAsia="Times New Roman" w:hAnsi="Tahoma" w:cs="Tahoma"/>
          <w:bCs w:val="0"/>
          <w:kern w:val="0"/>
          <w:sz w:val="20"/>
          <w:szCs w:val="20"/>
          <w14:ligatures w14:val="none"/>
        </w:rPr>
        <w:t xml:space="preserve"> and shall comply with the approved specifications.</w:t>
      </w:r>
    </w:p>
    <w:p w14:paraId="08FC5E21" w14:textId="6E6DF402" w:rsid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may reject material or equipment that is damaged, defective, counterfeit, non-compliant or does not meet the required performance criteria. Rejected materials shall be replaced by the supplier at its own cost</w:t>
      </w:r>
      <w:r>
        <w:rPr>
          <w:rFonts w:ascii="Tahoma" w:eastAsia="Times New Roman" w:hAnsi="Tahoma" w:cs="Tahoma"/>
          <w:bCs w:val="0"/>
          <w:kern w:val="0"/>
          <w:sz w:val="20"/>
          <w:szCs w:val="20"/>
          <w14:ligatures w14:val="none"/>
        </w:rPr>
        <w:t>.</w:t>
      </w:r>
    </w:p>
    <w:p w14:paraId="5119E202"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428B1051" w14:textId="407BF079" w:rsidR="00A962B7" w:rsidRPr="00A962B7" w:rsidRDefault="00A962B7" w:rsidP="00A962B7">
      <w:pPr>
        <w:spacing w:after="0" w:line="240" w:lineRule="auto"/>
        <w:rPr>
          <w:rFonts w:ascii="Tahoma" w:eastAsia="Times New Roman" w:hAnsi="Tahoma" w:cs="Tahoma"/>
          <w:b/>
          <w:bCs w:val="0"/>
          <w:kern w:val="0"/>
          <w:sz w:val="20"/>
          <w:szCs w:val="20"/>
          <w14:ligatures w14:val="none"/>
        </w:rPr>
      </w:pPr>
      <w:r w:rsidRPr="00A962B7">
        <w:rPr>
          <w:rFonts w:ascii="Tahoma" w:eastAsia="Times New Roman" w:hAnsi="Tahoma" w:cs="Tahoma"/>
          <w:b/>
          <w:bCs w:val="0"/>
          <w:kern w:val="0"/>
          <w:sz w:val="20"/>
          <w:szCs w:val="20"/>
          <w14:ligatures w14:val="none"/>
        </w:rPr>
        <w:t>Warranty</w:t>
      </w:r>
    </w:p>
    <w:p w14:paraId="571BF85F"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52B50164"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manufacturer's warranties for all major equipment.</w:t>
      </w:r>
    </w:p>
    <w:p w14:paraId="05033DB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 minimum </w:t>
      </w:r>
      <w:r w:rsidRPr="00A962B7">
        <w:rPr>
          <w:rFonts w:ascii="Tahoma" w:eastAsia="Times New Roman" w:hAnsi="Tahoma" w:cs="Tahoma"/>
          <w:b/>
          <w:kern w:val="0"/>
          <w:sz w:val="20"/>
          <w:szCs w:val="20"/>
          <w14:ligatures w14:val="none"/>
        </w:rPr>
        <w:t>two (2) year manufacturer's warranty for parts and services</w:t>
      </w:r>
      <w:r w:rsidRPr="00A962B7">
        <w:rPr>
          <w:rFonts w:ascii="Tahoma" w:eastAsia="Times New Roman" w:hAnsi="Tahoma" w:cs="Tahoma"/>
          <w:bCs w:val="0"/>
          <w:kern w:val="0"/>
          <w:sz w:val="20"/>
          <w:szCs w:val="20"/>
          <w14:ligatures w14:val="none"/>
        </w:rPr>
        <w:t xml:space="preserve"> shall be provided for the solar pumping inverter.</w:t>
      </w:r>
    </w:p>
    <w:p w14:paraId="6864180E"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bidder </w:t>
      </w:r>
      <w:proofErr w:type="gramStart"/>
      <w:r w:rsidRPr="00A962B7">
        <w:rPr>
          <w:rFonts w:ascii="Tahoma" w:eastAsia="Times New Roman" w:hAnsi="Tahoma" w:cs="Tahoma"/>
          <w:bCs w:val="0"/>
          <w:kern w:val="0"/>
          <w:sz w:val="20"/>
          <w:szCs w:val="20"/>
          <w14:ligatures w14:val="none"/>
        </w:rPr>
        <w:t>shall</w:t>
      </w:r>
      <w:proofErr w:type="gramEnd"/>
      <w:r w:rsidRPr="00A962B7">
        <w:rPr>
          <w:rFonts w:ascii="Tahoma" w:eastAsia="Times New Roman" w:hAnsi="Tahoma" w:cs="Tahoma"/>
          <w:bCs w:val="0"/>
          <w:kern w:val="0"/>
          <w:sz w:val="20"/>
          <w:szCs w:val="20"/>
          <w14:ligatures w14:val="none"/>
        </w:rPr>
        <w:t xml:space="preserve"> clearly state the applicable warranty period for:</w:t>
      </w:r>
    </w:p>
    <w:p w14:paraId="62FBCB38"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panels;</w:t>
      </w:r>
    </w:p>
    <w:p w14:paraId="70B00007"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pumping inverter;</w:t>
      </w:r>
    </w:p>
    <w:p w14:paraId="2AFE00D5"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w:t>
      </w:r>
    </w:p>
    <w:p w14:paraId="6D72C19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w:t>
      </w:r>
    </w:p>
    <w:p w14:paraId="667ACD39"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Cables;</w:t>
      </w:r>
    </w:p>
    <w:p w14:paraId="101FE33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Mounting structures;</w:t>
      </w:r>
    </w:p>
    <w:p w14:paraId="325D8BB4" w14:textId="04A1A7AB"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050AE322" w14:textId="24D65B0C" w:rsidR="004E1EAC"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warranty shall cover manufacturing defects and equipment failure attributable to defective materials or workmanship under normal operating conditions. Defective equipment shall be repaired or replaced without additional cost to AKRSP during the applicable warranty period.</w:t>
      </w:r>
    </w:p>
    <w:p w14:paraId="7907E067" w14:textId="77777777" w:rsidR="004E1EAC" w:rsidRDefault="004E1EAC" w:rsidP="009D4FB8">
      <w:pPr>
        <w:spacing w:after="0" w:line="240" w:lineRule="auto"/>
        <w:rPr>
          <w:rFonts w:ascii="Tahoma" w:eastAsia="Times New Roman" w:hAnsi="Tahoma" w:cs="Tahoma"/>
          <w:b/>
          <w:kern w:val="0"/>
          <w:sz w:val="20"/>
          <w:szCs w:val="20"/>
          <w14:ligatures w14:val="none"/>
        </w:rPr>
      </w:pPr>
    </w:p>
    <w:p w14:paraId="688E2E2E" w14:textId="1F571127" w:rsid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TAXES, DUTIES AND STATUTORY DEDUCTIONS</w:t>
      </w:r>
    </w:p>
    <w:p w14:paraId="29FB0B94" w14:textId="77777777" w:rsidR="00A962B7" w:rsidRPr="00A60381" w:rsidRDefault="00A962B7" w:rsidP="009D4FB8">
      <w:pPr>
        <w:spacing w:after="0" w:line="240" w:lineRule="auto"/>
        <w:outlineLvl w:val="0"/>
        <w:rPr>
          <w:rFonts w:ascii="Tahoma" w:eastAsia="Times New Roman" w:hAnsi="Tahoma" w:cs="Tahoma"/>
          <w:b/>
          <w:kern w:val="36"/>
          <w:sz w:val="20"/>
          <w:szCs w:val="20"/>
          <w14:ligatures w14:val="none"/>
        </w:rPr>
      </w:pPr>
    </w:p>
    <w:p w14:paraId="606467D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All quoted prices shall be</w:t>
      </w:r>
      <w:r w:rsidRPr="00A962B7">
        <w:rPr>
          <w:rFonts w:ascii="Tahoma" w:eastAsia="Times New Roman" w:hAnsi="Tahoma" w:cs="Tahoma"/>
          <w:b/>
          <w:kern w:val="0"/>
          <w:sz w:val="20"/>
          <w:szCs w:val="20"/>
          <w14:ligatures w14:val="none"/>
        </w:rPr>
        <w:t xml:space="preserve"> inclusive of all applicable government taxes, duties, levies, fees, charges and statutory costs </w:t>
      </w:r>
      <w:r w:rsidRPr="00A962B7">
        <w:rPr>
          <w:rFonts w:ascii="Tahoma" w:eastAsia="Times New Roman" w:hAnsi="Tahoma" w:cs="Tahoma"/>
          <w:bCs w:val="0"/>
          <w:kern w:val="0"/>
          <w:sz w:val="20"/>
          <w:szCs w:val="20"/>
          <w14:ligatures w14:val="none"/>
        </w:rPr>
        <w:t>in accordance with the prevailing laws of Pakistan and applicable provincial authorities.</w:t>
      </w:r>
    </w:p>
    <w:p w14:paraId="06F1440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quoted amount shall represent the </w:t>
      </w:r>
      <w:r w:rsidRPr="00A962B7">
        <w:rPr>
          <w:rFonts w:ascii="Tahoma" w:eastAsia="Times New Roman" w:hAnsi="Tahoma" w:cs="Tahoma"/>
          <w:b/>
          <w:kern w:val="0"/>
          <w:sz w:val="20"/>
          <w:szCs w:val="20"/>
          <w14:ligatures w14:val="none"/>
        </w:rPr>
        <w:t>complete and final cost payable by AKRSP</w:t>
      </w:r>
      <w:r w:rsidRPr="00A962B7">
        <w:rPr>
          <w:rFonts w:ascii="Tahoma" w:eastAsia="Times New Roman" w:hAnsi="Tahoma" w:cs="Tahoma"/>
          <w:bCs w:val="0"/>
          <w:kern w:val="0"/>
          <w:sz w:val="20"/>
          <w:szCs w:val="20"/>
          <w14:ligatures w14:val="none"/>
        </w:rPr>
        <w:t xml:space="preserve"> for the goods and services included in the bidder's offer.</w:t>
      </w:r>
    </w:p>
    <w:p w14:paraId="70CBA9F7"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Where AKRSP is legally required to deduct withholding tax or any other statutory deduction at source, such deduction shall be made from the amount payable to the supplier/contractor and deposited with the relevant government authority in accordance with applicable law.</w:t>
      </w:r>
    </w:p>
    <w:p w14:paraId="255C6091" w14:textId="6F574C1D" w:rsidR="0042739D" w:rsidRPr="0042739D"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valid tax registration details, invoices and other documents required for statutory compliance.</w:t>
      </w:r>
    </w:p>
    <w:p w14:paraId="3789404A"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380692D" w14:textId="0DBD704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BIDDER'S SUBMISSION REQUIREMENTS</w:t>
      </w:r>
    </w:p>
    <w:p w14:paraId="6055AC2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Each bidder shall submit:</w:t>
      </w:r>
    </w:p>
    <w:p w14:paraId="51BB09F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Completed and signed quotation;</w:t>
      </w:r>
    </w:p>
    <w:p w14:paraId="0F7B58B3"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Relevant work experience documents;</w:t>
      </w:r>
    </w:p>
    <w:p w14:paraId="0A06956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at least two relevant completed assignments;</w:t>
      </w:r>
    </w:p>
    <w:p w14:paraId="399F84F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required contract value;</w:t>
      </w:r>
    </w:p>
    <w:p w14:paraId="37BCAFB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Financial documents demonstrating the required financial capability;</w:t>
      </w:r>
    </w:p>
    <w:p w14:paraId="5CAD5A2A" w14:textId="44C6144D"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Manufacturer's technical data sheets for major equipment;</w:t>
      </w:r>
    </w:p>
    <w:p w14:paraId="0168EBEE"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performance curve with proposed operating point clearly marked;</w:t>
      </w:r>
    </w:p>
    <w:p w14:paraId="312FC7C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model and number of stages;</w:t>
      </w:r>
    </w:p>
    <w:p w14:paraId="1110E21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 technical datasheet;</w:t>
      </w:r>
    </w:p>
    <w:p w14:paraId="4FBF1AF5"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Inverter technical datasheet;</w:t>
      </w:r>
    </w:p>
    <w:p w14:paraId="717A15D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 technical datasheet;</w:t>
      </w:r>
    </w:p>
    <w:p w14:paraId="73A4996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Warranty information;</w:t>
      </w:r>
    </w:p>
    <w:p w14:paraId="0C9D8BD7"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Signed and stamped BOQ/financial quotation; and</w:t>
      </w:r>
    </w:p>
    <w:p w14:paraId="130A69FC"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Any other document reasonably requested by AKRSP for technical or commercial evaluation.</w:t>
      </w:r>
    </w:p>
    <w:p w14:paraId="7FFAA352" w14:textId="7E05AE41" w:rsidR="00A60381" w:rsidRPr="00A60381" w:rsidRDefault="00A60381" w:rsidP="00A962B7">
      <w:pPr>
        <w:spacing w:after="0" w:line="240" w:lineRule="auto"/>
        <w:rPr>
          <w:rFonts w:ascii="Tahoma" w:eastAsia="Times New Roman" w:hAnsi="Tahoma" w:cs="Tahoma"/>
          <w:bCs w:val="0"/>
          <w:kern w:val="0"/>
          <w:sz w:val="20"/>
          <w:szCs w:val="20"/>
          <w14:ligatures w14:val="none"/>
        </w:rPr>
      </w:pPr>
    </w:p>
    <w:p w14:paraId="2F94F9D8"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571A24DD" w14:textId="2774315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 VALIDITY</w:t>
      </w:r>
    </w:p>
    <w:p w14:paraId="2105209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quotation shall remain valid for a minimum period of </w:t>
      </w:r>
      <w:r w:rsidRPr="00A60381">
        <w:rPr>
          <w:rFonts w:ascii="Tahoma" w:eastAsia="Times New Roman" w:hAnsi="Tahoma" w:cs="Tahoma"/>
          <w:b/>
          <w:kern w:val="0"/>
          <w:sz w:val="20"/>
          <w:szCs w:val="20"/>
          <w14:ligatures w14:val="none"/>
        </w:rPr>
        <w:t>60 days</w:t>
      </w:r>
      <w:r w:rsidRPr="00A60381">
        <w:rPr>
          <w:rFonts w:ascii="Tahoma" w:eastAsia="Times New Roman" w:hAnsi="Tahoma" w:cs="Tahoma"/>
          <w:bCs w:val="0"/>
          <w:kern w:val="0"/>
          <w:sz w:val="20"/>
          <w:szCs w:val="20"/>
          <w14:ligatures w14:val="none"/>
        </w:rPr>
        <w:t xml:space="preserve"> from the quotation submission deadline.</w:t>
      </w:r>
    </w:p>
    <w:p w14:paraId="5CBFB5F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During the validity period, the bidder shall maintain the quoted prices and conditions unless otherwise agreed in writing by AKRSP.</w:t>
      </w:r>
    </w:p>
    <w:p w14:paraId="506038D6" w14:textId="77777777" w:rsidR="004E1EAC" w:rsidRDefault="004E1EAC" w:rsidP="009D4FB8">
      <w:pPr>
        <w:spacing w:after="0"/>
        <w:rPr>
          <w:rFonts w:ascii="Tahoma" w:hAnsi="Tahoma" w:cs="Tahoma"/>
          <w:b/>
          <w:sz w:val="20"/>
          <w:szCs w:val="20"/>
        </w:rPr>
      </w:pPr>
    </w:p>
    <w:p w14:paraId="6E826712" w14:textId="0141B242" w:rsidR="002A5EFB" w:rsidRPr="0085076B" w:rsidRDefault="002A5EFB" w:rsidP="009D4FB8">
      <w:pPr>
        <w:spacing w:after="0"/>
        <w:rPr>
          <w:rFonts w:ascii="Tahoma" w:hAnsi="Tahoma" w:cs="Tahoma"/>
          <w:b/>
          <w:bCs w:val="0"/>
          <w:sz w:val="20"/>
          <w:szCs w:val="20"/>
        </w:rPr>
      </w:pPr>
      <w:r w:rsidRPr="0085076B">
        <w:rPr>
          <w:rFonts w:ascii="Tahoma" w:hAnsi="Tahoma" w:cs="Tahoma"/>
          <w:b/>
          <w:sz w:val="20"/>
          <w:szCs w:val="20"/>
        </w:rPr>
        <w:t>BID SECURITY</w:t>
      </w:r>
    </w:p>
    <w:p w14:paraId="2B1029F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Each bidder shall submit </w:t>
      </w:r>
      <w:r w:rsidRPr="007838E8">
        <w:rPr>
          <w:rFonts w:ascii="Tahoma" w:eastAsia="Calibri" w:hAnsi="Tahoma" w:cs="Tahoma"/>
          <w:b/>
          <w:sz w:val="20"/>
          <w:szCs w:val="20"/>
        </w:rPr>
        <w:t>Bid Security equivalent to 2.5% of the Total Quoted Bid Price</w:t>
      </w:r>
      <w:r w:rsidRPr="007838E8">
        <w:rPr>
          <w:rFonts w:ascii="Tahoma" w:eastAsia="Calibri" w:hAnsi="Tahoma" w:cs="Tahoma"/>
          <w:bCs w:val="0"/>
          <w:sz w:val="20"/>
          <w:szCs w:val="20"/>
        </w:rPr>
        <w:t xml:space="preserve"> along with its quotation.</w:t>
      </w:r>
    </w:p>
    <w:p w14:paraId="262789E1" w14:textId="2E035FFE" w:rsidR="007838E8" w:rsidRPr="007838E8" w:rsidRDefault="00B21D22" w:rsidP="007838E8">
      <w:pPr>
        <w:spacing w:after="0"/>
        <w:rPr>
          <w:rFonts w:ascii="Tahoma" w:eastAsia="Calibri" w:hAnsi="Tahoma" w:cs="Tahoma"/>
          <w:bCs w:val="0"/>
          <w:sz w:val="20"/>
          <w:szCs w:val="20"/>
        </w:rPr>
      </w:pPr>
      <w:r w:rsidRPr="007838E8">
        <w:rPr>
          <w:rFonts w:ascii="Tahoma" w:eastAsia="Calibri" w:hAnsi="Tahoma" w:cs="Tahoma"/>
          <w:bCs w:val="0"/>
          <w:sz w:val="20"/>
          <w:szCs w:val="20"/>
        </w:rPr>
        <w:t>Bid</w:t>
      </w:r>
      <w:r w:rsidR="007838E8" w:rsidRPr="007838E8">
        <w:rPr>
          <w:rFonts w:ascii="Tahoma" w:eastAsia="Calibri" w:hAnsi="Tahoma" w:cs="Tahoma"/>
          <w:bCs w:val="0"/>
          <w:sz w:val="20"/>
          <w:szCs w:val="20"/>
        </w:rPr>
        <w:t xml:space="preserve"> Security may be submitted in an acceptable form such as:</w:t>
      </w:r>
    </w:p>
    <w:p w14:paraId="55E154B4"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Call Deposit Receipt (CDR);</w:t>
      </w:r>
    </w:p>
    <w:p w14:paraId="407B60AC"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Pay Order;</w:t>
      </w:r>
    </w:p>
    <w:p w14:paraId="583873CF"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Demand Draft; or</w:t>
      </w:r>
    </w:p>
    <w:p w14:paraId="08BFB76D"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Unconditional and irrevocable Bank Guarantee issued by a scheduled bank operating in Pakistan and acceptable to AKRSP.</w:t>
      </w:r>
    </w:p>
    <w:p w14:paraId="3DEC814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The Bid Security shall be submitted in original, issued in </w:t>
      </w:r>
      <w:proofErr w:type="spellStart"/>
      <w:r w:rsidRPr="007838E8">
        <w:rPr>
          <w:rFonts w:ascii="Tahoma" w:eastAsia="Calibri" w:hAnsi="Tahoma" w:cs="Tahoma"/>
          <w:bCs w:val="0"/>
          <w:sz w:val="20"/>
          <w:szCs w:val="20"/>
        </w:rPr>
        <w:t>favour</w:t>
      </w:r>
      <w:proofErr w:type="spellEnd"/>
      <w:r w:rsidRPr="007838E8">
        <w:rPr>
          <w:rFonts w:ascii="Tahoma" w:eastAsia="Calibri" w:hAnsi="Tahoma" w:cs="Tahoma"/>
          <w:bCs w:val="0"/>
          <w:sz w:val="20"/>
          <w:szCs w:val="20"/>
        </w:rPr>
        <w:t xml:space="preserve"> of </w:t>
      </w:r>
      <w:r w:rsidRPr="007838E8">
        <w:rPr>
          <w:rFonts w:ascii="Tahoma" w:eastAsia="Calibri" w:hAnsi="Tahoma" w:cs="Tahoma"/>
          <w:b/>
          <w:sz w:val="20"/>
          <w:szCs w:val="20"/>
        </w:rPr>
        <w:t xml:space="preserve">Aga Khan Rural Support </w:t>
      </w:r>
      <w:proofErr w:type="spellStart"/>
      <w:r w:rsidRPr="007838E8">
        <w:rPr>
          <w:rFonts w:ascii="Tahoma" w:eastAsia="Calibri" w:hAnsi="Tahoma" w:cs="Tahoma"/>
          <w:b/>
          <w:sz w:val="20"/>
          <w:szCs w:val="20"/>
        </w:rPr>
        <w:t>Programme</w:t>
      </w:r>
      <w:proofErr w:type="spellEnd"/>
      <w:r w:rsidRPr="007838E8">
        <w:rPr>
          <w:rFonts w:ascii="Tahoma" w:eastAsia="Calibri" w:hAnsi="Tahoma" w:cs="Tahoma"/>
          <w:b/>
          <w:sz w:val="20"/>
          <w:szCs w:val="20"/>
        </w:rPr>
        <w:t xml:space="preserve"> (AKRSP)</w:t>
      </w:r>
      <w:r w:rsidRPr="007838E8">
        <w:rPr>
          <w:rFonts w:ascii="Tahoma" w:eastAsia="Calibri" w:hAnsi="Tahoma" w:cs="Tahoma"/>
          <w:bCs w:val="0"/>
          <w:sz w:val="20"/>
          <w:szCs w:val="20"/>
        </w:rPr>
        <w:t>, clearly identify the bidder and RFQ reference, and remain valid for the required period.</w:t>
      </w:r>
    </w:p>
    <w:p w14:paraId="3529435C"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AKRSP may forfeit the Bid Security in accordance with applicable procurement requirements if the bidder withdraws or modifies its quotation during the validity period, refuses the award or fails to sign the contract/purchase order, or submits false, fraudulent or misleading information.</w:t>
      </w:r>
    </w:p>
    <w:p w14:paraId="11A50EFE"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817DAAC" w14:textId="16713FB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SITE VISIT AND SITE CONDITIONS</w:t>
      </w:r>
    </w:p>
    <w:p w14:paraId="662CB1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Bidders are encouraged to assess the site conditions before submitting their quotations.</w:t>
      </w:r>
    </w:p>
    <w:p w14:paraId="5BA8443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bidder shall be deemed to have considered:</w:t>
      </w:r>
    </w:p>
    <w:p w14:paraId="614D9EB6"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 accessibility;</w:t>
      </w:r>
    </w:p>
    <w:p w14:paraId="79CE96D0"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Transportation requirements;</w:t>
      </w:r>
    </w:p>
    <w:p w14:paraId="057C9C95"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Terrain and local conditions;</w:t>
      </w:r>
    </w:p>
    <w:p w14:paraId="188FACB7"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Availability of suitable installation locations;</w:t>
      </w:r>
    </w:p>
    <w:p w14:paraId="5AE19EE1"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Distance from Chitral;</w:t>
      </w:r>
    </w:p>
    <w:p w14:paraId="1C98F2A2"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Installation requirements;</w:t>
      </w:r>
    </w:p>
    <w:p w14:paraId="32A102F9"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Material handling;</w:t>
      </w:r>
    </w:p>
    <w:p w14:paraId="65FBE74B"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Weather and environmental conditions; and</w:t>
      </w:r>
    </w:p>
    <w:p w14:paraId="0BE5041D"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Any other factor that may affect the cost or completion of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w:t>
      </w:r>
    </w:p>
    <w:p w14:paraId="6BDB742B"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claim for additional payment arising from failure to assess reasonably foreseeable site conditions shall ordinarily be entertained.</w:t>
      </w:r>
    </w:p>
    <w:p w14:paraId="6337FF9C"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475EB82" w14:textId="5D56BA5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 xml:space="preserve"> VARIATIONS</w:t>
      </w:r>
    </w:p>
    <w:p w14:paraId="0AD893A0"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variation in scope, specification, quantity or price shall be undertaken without prior written approval from AKRSP.</w:t>
      </w:r>
    </w:p>
    <w:p w14:paraId="31A419D9" w14:textId="3268549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not proceed with additional work </w:t>
      </w:r>
      <w:proofErr w:type="gramStart"/>
      <w:r w:rsidRPr="00A60381">
        <w:rPr>
          <w:rFonts w:ascii="Tahoma" w:eastAsia="Times New Roman" w:hAnsi="Tahoma" w:cs="Tahoma"/>
          <w:bCs w:val="0"/>
          <w:kern w:val="0"/>
          <w:sz w:val="20"/>
          <w:szCs w:val="20"/>
          <w14:ligatures w14:val="none"/>
        </w:rPr>
        <w:t>on the basis of</w:t>
      </w:r>
      <w:proofErr w:type="gramEnd"/>
      <w:r w:rsidRPr="00A60381">
        <w:rPr>
          <w:rFonts w:ascii="Tahoma" w:eastAsia="Times New Roman" w:hAnsi="Tahoma" w:cs="Tahoma"/>
          <w:bCs w:val="0"/>
          <w:kern w:val="0"/>
          <w:sz w:val="20"/>
          <w:szCs w:val="20"/>
          <w14:ligatures w14:val="none"/>
        </w:rPr>
        <w:t xml:space="preserve"> verbal instructions unless such instructions are formally confirmed by the authorized AKRSP representative</w:t>
      </w:r>
      <w:r w:rsidR="002A5EFB">
        <w:rPr>
          <w:rFonts w:ascii="Tahoma" w:eastAsia="Times New Roman" w:hAnsi="Tahoma" w:cs="Tahoma"/>
          <w:bCs w:val="0"/>
          <w:kern w:val="0"/>
          <w:sz w:val="20"/>
          <w:szCs w:val="20"/>
          <w14:ligatures w14:val="none"/>
        </w:rPr>
        <w:t xml:space="preserve"> in writing. </w:t>
      </w:r>
    </w:p>
    <w:p w14:paraId="2F93F43D"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B056022" w14:textId="043CE7C4"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HEALTH, SAFETY AND ENVIRONMENT</w:t>
      </w:r>
    </w:p>
    <w:p w14:paraId="1845E0E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 be responsible for maintaining safe working practices throughout the project.</w:t>
      </w:r>
    </w:p>
    <w:p w14:paraId="4BD0DA33"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w:t>
      </w:r>
    </w:p>
    <w:p w14:paraId="264FB4CA"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Provide appropriate personal protective equipment (PPE);</w:t>
      </w:r>
    </w:p>
    <w:p w14:paraId="5AD77030"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Ensure safe electrical and mechanical installation practices;</w:t>
      </w:r>
    </w:p>
    <w:p w14:paraId="15F7D43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 workers and third parties from hazards;</w:t>
      </w:r>
    </w:p>
    <w:p w14:paraId="5F959966"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Maintain the work area in a safe and orderly condition;</w:t>
      </w:r>
    </w:p>
    <w:p w14:paraId="092AC037"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Properly handle electrical equipment;</w:t>
      </w:r>
    </w:p>
    <w:p w14:paraId="481CAF82"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Follow applicable safety and environmental requirements; and</w:t>
      </w:r>
    </w:p>
    <w:p w14:paraId="0F85EA8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Comply with AKRSP's applicable health, safety and environmental requirements.</w:t>
      </w:r>
    </w:p>
    <w:p w14:paraId="1F83819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lastRenderedPageBreak/>
        <w:t>Any accident, injury or property damage caused by the contractor's negligence or failure to comply with safety requirements shall remain the contractor's responsibility.</w:t>
      </w:r>
    </w:p>
    <w:p w14:paraId="0A3A2188" w14:textId="77777777" w:rsidR="00B21D22" w:rsidRDefault="00B21D22" w:rsidP="009D4FB8">
      <w:pPr>
        <w:spacing w:after="0" w:line="240" w:lineRule="auto"/>
        <w:rPr>
          <w:rFonts w:ascii="Tahoma" w:eastAsia="Times New Roman" w:hAnsi="Tahoma" w:cs="Tahoma"/>
          <w:bCs w:val="0"/>
          <w:kern w:val="0"/>
          <w:sz w:val="20"/>
          <w:szCs w:val="20"/>
          <w14:ligatures w14:val="none"/>
        </w:rPr>
      </w:pPr>
    </w:p>
    <w:p w14:paraId="6DD317CD" w14:textId="77777777" w:rsidR="00B21D22" w:rsidRPr="00A60381" w:rsidRDefault="00B21D22" w:rsidP="009D4FB8">
      <w:pPr>
        <w:spacing w:after="0" w:line="240" w:lineRule="auto"/>
        <w:rPr>
          <w:rFonts w:ascii="Tahoma" w:eastAsia="Times New Roman" w:hAnsi="Tahoma" w:cs="Tahoma"/>
          <w:bCs w:val="0"/>
          <w:kern w:val="0"/>
          <w:sz w:val="20"/>
          <w:szCs w:val="20"/>
          <w14:ligatures w14:val="none"/>
        </w:rPr>
      </w:pPr>
    </w:p>
    <w:p w14:paraId="577A1244" w14:textId="6D10CDB0" w:rsidR="004E1EAC" w:rsidRDefault="00B21D22" w:rsidP="00B21D22">
      <w:pPr>
        <w:spacing w:after="0" w:line="240" w:lineRule="auto"/>
        <w:outlineLvl w:val="0"/>
        <w:rPr>
          <w:rFonts w:ascii="Tahoma" w:eastAsia="Times New Roman" w:hAnsi="Tahoma" w:cs="Tahoma"/>
          <w:b/>
          <w:kern w:val="36"/>
          <w:sz w:val="20"/>
          <w:szCs w:val="20"/>
          <w14:ligatures w14:val="none"/>
        </w:rPr>
      </w:pPr>
      <w:r w:rsidRPr="00B21D22">
        <w:rPr>
          <w:rFonts w:ascii="Tahoma" w:eastAsia="Times New Roman" w:hAnsi="Tahoma" w:cs="Tahoma"/>
          <w:b/>
          <w:kern w:val="36"/>
          <w:sz w:val="20"/>
          <w:szCs w:val="20"/>
          <w14:ligatures w14:val="none"/>
        </w:rPr>
        <w:t>INSTALLATION, TESTING, COMMISSIONING AND ACCEPTANCE</w:t>
      </w:r>
    </w:p>
    <w:p w14:paraId="2A615EC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complete the installation in accordance with the manufacturer's recommendations and </w:t>
      </w:r>
      <w:proofErr w:type="gramStart"/>
      <w:r w:rsidRPr="00A60381">
        <w:rPr>
          <w:rFonts w:ascii="Tahoma" w:eastAsia="Times New Roman" w:hAnsi="Tahoma" w:cs="Tahoma"/>
          <w:bCs w:val="0"/>
          <w:kern w:val="0"/>
          <w:sz w:val="20"/>
          <w:szCs w:val="20"/>
          <w14:ligatures w14:val="none"/>
        </w:rPr>
        <w:t>accepted</w:t>
      </w:r>
      <w:proofErr w:type="gramEnd"/>
      <w:r w:rsidRPr="00A60381">
        <w:rPr>
          <w:rFonts w:ascii="Tahoma" w:eastAsia="Times New Roman" w:hAnsi="Tahoma" w:cs="Tahoma"/>
          <w:bCs w:val="0"/>
          <w:kern w:val="0"/>
          <w:sz w:val="20"/>
          <w:szCs w:val="20"/>
          <w14:ligatures w14:val="none"/>
        </w:rPr>
        <w:t xml:space="preserve"> engineering practices.</w:t>
      </w:r>
    </w:p>
    <w:p w14:paraId="747CE8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Before final acceptance, the contractor shall conduct, as applicable:</w:t>
      </w:r>
    </w:p>
    <w:p w14:paraId="76F6470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electrical checks;</w:t>
      </w:r>
    </w:p>
    <w:p w14:paraId="610EC069"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Cable insulation tests;</w:t>
      </w:r>
    </w:p>
    <w:p w14:paraId="0DF86E44"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Earthing resistance tests;</w:t>
      </w:r>
    </w:p>
    <w:p w14:paraId="0EAACC52"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Continuity tests;</w:t>
      </w:r>
    </w:p>
    <w:p w14:paraId="496D204F"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Protection system tests;</w:t>
      </w:r>
    </w:p>
    <w:p w14:paraId="7A7D4B37"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operation tests;</w:t>
      </w:r>
    </w:p>
    <w:p w14:paraId="33BB78F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Motor performance checks;</w:t>
      </w:r>
    </w:p>
    <w:p w14:paraId="3A1D4D1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Inverter operation checks;</w:t>
      </w:r>
    </w:p>
    <w:p w14:paraId="11223FC6"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Discharge measurement;</w:t>
      </w:r>
    </w:p>
    <w:p w14:paraId="69F5440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Head/pressure verification;</w:t>
      </w:r>
    </w:p>
    <w:p w14:paraId="01409E9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System performance test; and</w:t>
      </w:r>
    </w:p>
    <w:p w14:paraId="2711922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proofErr w:type="gramStart"/>
      <w:r w:rsidRPr="00A60381">
        <w:rPr>
          <w:rFonts w:ascii="Tahoma" w:eastAsia="Times New Roman" w:hAnsi="Tahoma" w:cs="Tahoma"/>
          <w:bCs w:val="0"/>
          <w:kern w:val="0"/>
          <w:sz w:val="20"/>
          <w:szCs w:val="20"/>
          <w14:ligatures w14:val="none"/>
        </w:rPr>
        <w:t>Full-load</w:t>
      </w:r>
      <w:proofErr w:type="gramEnd"/>
      <w:r w:rsidRPr="00A60381">
        <w:rPr>
          <w:rFonts w:ascii="Tahoma" w:eastAsia="Times New Roman" w:hAnsi="Tahoma" w:cs="Tahoma"/>
          <w:bCs w:val="0"/>
          <w:kern w:val="0"/>
          <w:sz w:val="20"/>
          <w:szCs w:val="20"/>
          <w14:ligatures w14:val="none"/>
        </w:rPr>
        <w:t>/operational commissioning.</w:t>
      </w:r>
    </w:p>
    <w:p w14:paraId="681FAC1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demonstrate to AKRSP that the system </w:t>
      </w:r>
      <w:proofErr w:type="gramStart"/>
      <w:r w:rsidRPr="00A60381">
        <w:rPr>
          <w:rFonts w:ascii="Tahoma" w:eastAsia="Times New Roman" w:hAnsi="Tahoma" w:cs="Tahoma"/>
          <w:bCs w:val="0"/>
          <w:kern w:val="0"/>
          <w:sz w:val="20"/>
          <w:szCs w:val="20"/>
          <w14:ligatures w14:val="none"/>
        </w:rPr>
        <w:t>is capable of achieving</w:t>
      </w:r>
      <w:proofErr w:type="gramEnd"/>
      <w:r w:rsidRPr="00A60381">
        <w:rPr>
          <w:rFonts w:ascii="Tahoma" w:eastAsia="Times New Roman" w:hAnsi="Tahoma" w:cs="Tahoma"/>
          <w:bCs w:val="0"/>
          <w:kern w:val="0"/>
          <w:sz w:val="20"/>
          <w:szCs w:val="20"/>
          <w14:ligatures w14:val="none"/>
        </w:rPr>
        <w:t xml:space="preserve"> the specified operating parameters.</w:t>
      </w:r>
    </w:p>
    <w:p w14:paraId="5DC575F3" w14:textId="312921BF"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p>
    <w:p w14:paraId="7B4AE050"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acceptance shall be subject to:</w:t>
      </w:r>
    </w:p>
    <w:p w14:paraId="37095DA4" w14:textId="77777777" w:rsidR="00B21D22" w:rsidRPr="00A60381" w:rsidRDefault="00B21D22" w:rsidP="009D4FB8">
      <w:pPr>
        <w:spacing w:after="0" w:line="240" w:lineRule="auto"/>
        <w:rPr>
          <w:rFonts w:ascii="Tahoma" w:eastAsia="Times New Roman" w:hAnsi="Tahoma" w:cs="Tahoma"/>
          <w:bCs w:val="0"/>
          <w:kern w:val="0"/>
          <w:sz w:val="20"/>
          <w:szCs w:val="20"/>
          <w14:ligatures w14:val="none"/>
        </w:rPr>
      </w:pPr>
    </w:p>
    <w:p w14:paraId="028C52A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Completion of all works;</w:t>
      </w:r>
    </w:p>
    <w:p w14:paraId="5C4A9DD0"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of all specified equipment;</w:t>
      </w:r>
    </w:p>
    <w:p w14:paraId="35951EAA"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Satisfactory installation;</w:t>
      </w:r>
    </w:p>
    <w:p w14:paraId="34C63208"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Successful testing and commissioning;</w:t>
      </w:r>
    </w:p>
    <w:p w14:paraId="327A215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Demonstration of the required pump discharge and head;</w:t>
      </w:r>
    </w:p>
    <w:p w14:paraId="125CF40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Rectification of identified defects;</w:t>
      </w:r>
    </w:p>
    <w:p w14:paraId="130B3F1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relevant test reports;</w:t>
      </w:r>
    </w:p>
    <w:p w14:paraId="3180EB57"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warranties and manufacturer's documents; and</w:t>
      </w:r>
    </w:p>
    <w:p w14:paraId="39D13E19"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Written acceptance/certification by AKRSP's authorized representative.</w:t>
      </w:r>
    </w:p>
    <w:p w14:paraId="6E93A64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A49E4BA" w14:textId="41046D4C" w:rsidR="00A60381" w:rsidRPr="00A60381" w:rsidRDefault="00B21D22" w:rsidP="009D4FB8">
      <w:pPr>
        <w:spacing w:after="0" w:line="240" w:lineRule="auto"/>
        <w:outlineLvl w:val="0"/>
        <w:rPr>
          <w:rFonts w:ascii="Tahoma" w:eastAsia="Times New Roman" w:hAnsi="Tahoma" w:cs="Tahoma"/>
          <w:b/>
          <w:kern w:val="36"/>
          <w:sz w:val="20"/>
          <w:szCs w:val="20"/>
          <w14:ligatures w14:val="none"/>
        </w:rPr>
      </w:pPr>
      <w:r>
        <w:rPr>
          <w:rFonts w:ascii="Tahoma" w:eastAsia="Times New Roman" w:hAnsi="Tahoma" w:cs="Tahoma"/>
          <w:b/>
          <w:kern w:val="36"/>
          <w:sz w:val="20"/>
          <w:szCs w:val="20"/>
          <w14:ligatures w14:val="none"/>
        </w:rPr>
        <w:t>DELY/</w:t>
      </w:r>
      <w:r w:rsidR="00A60381" w:rsidRPr="00A60381">
        <w:rPr>
          <w:rFonts w:ascii="Tahoma" w:eastAsia="Times New Roman" w:hAnsi="Tahoma" w:cs="Tahoma"/>
          <w:b/>
          <w:kern w:val="36"/>
          <w:sz w:val="20"/>
          <w:szCs w:val="20"/>
          <w14:ligatures w14:val="none"/>
        </w:rPr>
        <w:t xml:space="preserve">LIQUIDATED DAMAGES </w:t>
      </w:r>
    </w:p>
    <w:p w14:paraId="4FD86C1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If the contractor fails to complete the works within the agreed contractual completion period, AKRSP may apply liquidated damages or other contractual remedies in accordance with the final contract/agreement.</w:t>
      </w:r>
    </w:p>
    <w:p w14:paraId="3CB6A05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extension of time shall require prior written approval from AKRSP.</w:t>
      </w:r>
    </w:p>
    <w:p w14:paraId="453307F8" w14:textId="2D6BC6AE" w:rsidR="00A60381" w:rsidRPr="00A60381" w:rsidRDefault="00A60381" w:rsidP="009D4FB8">
      <w:pPr>
        <w:spacing w:after="0" w:line="240" w:lineRule="auto"/>
        <w:rPr>
          <w:rFonts w:ascii="Tahoma" w:eastAsia="Times New Roman" w:hAnsi="Tahoma" w:cs="Tahoma"/>
          <w:bCs w:val="0"/>
          <w:kern w:val="0"/>
          <w:sz w:val="20"/>
          <w:szCs w:val="20"/>
          <w14:ligatures w14:val="none"/>
        </w:rPr>
      </w:pPr>
    </w:p>
    <w:p w14:paraId="51C59C6B" w14:textId="6715D2B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SUBCONTRACTING</w:t>
      </w:r>
    </w:p>
    <w:p w14:paraId="250EA138"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successful bidder shall not subcontract the complete assignment without prior written approval from AKRSP.</w:t>
      </w:r>
    </w:p>
    <w:p w14:paraId="3D4BADD9"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Where subcontracting is approved, the main contractor shall remain fully responsible for the quality, performance, safety and timely completion of the works.</w:t>
      </w:r>
    </w:p>
    <w:p w14:paraId="1D25829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4597973D" w14:textId="315ECE85"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ANTI-FRAUD, CORRUPTION AND CONFLICT OF INTEREST</w:t>
      </w:r>
    </w:p>
    <w:p w14:paraId="2B3E28E2" w14:textId="77777777" w:rsidR="006D5EA8" w:rsidRDefault="006D5EA8" w:rsidP="009D4FB8">
      <w:pPr>
        <w:spacing w:after="0" w:line="240" w:lineRule="auto"/>
        <w:rPr>
          <w:rFonts w:ascii="Tahoma" w:eastAsia="Times New Roman" w:hAnsi="Tahoma" w:cs="Tahoma"/>
          <w:bCs w:val="0"/>
          <w:kern w:val="0"/>
          <w:sz w:val="20"/>
          <w:szCs w:val="20"/>
          <w14:ligatures w14:val="none"/>
        </w:rPr>
      </w:pPr>
    </w:p>
    <w:p w14:paraId="6F69E5AE"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not engage in fraud, corruption, collusion, coercion, bribery or any other prohibited conduct in connection with this procurement.</w:t>
      </w:r>
    </w:p>
    <w:p w14:paraId="4C9D2BB0"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disclose any actual or potential conflict of interest and shall comply with AKRSP's applicable procurement and ethical requirements.</w:t>
      </w:r>
    </w:p>
    <w:p w14:paraId="44A1D2EF" w14:textId="77777777" w:rsid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AKRSP reserves the right to reject a bid or take appropriate contractual action where such conduct or conflict is established.</w:t>
      </w:r>
    </w:p>
    <w:p w14:paraId="7E9E8850" w14:textId="77777777" w:rsidR="00AF5F02" w:rsidRPr="006D5EA8" w:rsidRDefault="00AF5F02" w:rsidP="006D5EA8">
      <w:pPr>
        <w:spacing w:after="0" w:line="240" w:lineRule="auto"/>
        <w:rPr>
          <w:rFonts w:ascii="Tahoma" w:eastAsia="Times New Roman" w:hAnsi="Tahoma" w:cs="Tahoma"/>
          <w:bCs w:val="0"/>
          <w:kern w:val="0"/>
          <w:sz w:val="20"/>
          <w:szCs w:val="20"/>
          <w14:ligatures w14:val="none"/>
        </w:rPr>
      </w:pPr>
    </w:p>
    <w:p w14:paraId="40C10A84"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D3D63AC" w14:textId="430F65C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CONFIDENTIALITY</w:t>
      </w:r>
    </w:p>
    <w:p w14:paraId="072583B2"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bidder shall maintain confidentiality regarding any confidential information received from AKRSP in connection with the assignment.</w:t>
      </w:r>
    </w:p>
    <w:p w14:paraId="4539FEB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Information obtained during the procurement or implementation process shall not be disclosed to third parties without prior written authorization from AKRSP, except where disclosure is required by law.</w:t>
      </w:r>
    </w:p>
    <w:p w14:paraId="2076ED9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570F319" w14:textId="48BD47C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AKRSP'S RIGHTS</w:t>
      </w:r>
    </w:p>
    <w:p w14:paraId="4DF0F4AE" w14:textId="5F87F67F" w:rsidR="003473C8" w:rsidRPr="003473C8" w:rsidRDefault="00A60381" w:rsidP="003473C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AKRSP reserves the right to:</w:t>
      </w:r>
      <w:r w:rsidR="003473C8" w:rsidRPr="003473C8">
        <w:rPr>
          <w:rFonts w:ascii="Times New Roman" w:eastAsia="Times New Roman" w:hAnsi="Times New Roman" w:cs="Times New Roman"/>
          <w:bCs w:val="0"/>
          <w:kern w:val="0"/>
          <w14:ligatures w14:val="none"/>
        </w:rPr>
        <w:t xml:space="preserve"> </w:t>
      </w:r>
    </w:p>
    <w:p w14:paraId="2FE7867D"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Accept or reject any or all quotations;</w:t>
      </w:r>
    </w:p>
    <w:p w14:paraId="601F23A1"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Cancel the RFQ process at any stage;</w:t>
      </w:r>
    </w:p>
    <w:p w14:paraId="25A6B680"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Request clarification and verify submitted information;</w:t>
      </w:r>
    </w:p>
    <w:p w14:paraId="07B40C45"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Inspect materials and equipment before acceptance;</w:t>
      </w:r>
    </w:p>
    <w:p w14:paraId="21475649"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Conduct reference checks where required; and</w:t>
      </w:r>
    </w:p>
    <w:p w14:paraId="48C5F03B"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Take any other action permitted under AKRSP procurement requirements.</w:t>
      </w:r>
    </w:p>
    <w:p w14:paraId="6C9DECBC" w14:textId="77777777" w:rsidR="003473C8" w:rsidRPr="003473C8" w:rsidRDefault="003473C8" w:rsidP="003473C8">
      <w:p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AKRSP shall not be liable for any cost incurred by bidders in preparing or submitting their quotations.</w:t>
      </w:r>
    </w:p>
    <w:p w14:paraId="31F3C150"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6ED7AFE0" w14:textId="0D84927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DOCUMENTS FORMING PART OF THE CONTRACT</w:t>
      </w:r>
    </w:p>
    <w:p w14:paraId="63830A0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following shall form part of the contractual documents, as applicable:</w:t>
      </w:r>
    </w:p>
    <w:p w14:paraId="35258CD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RFQ document;</w:t>
      </w:r>
    </w:p>
    <w:p w14:paraId="0767C7C5" w14:textId="4EF92395" w:rsidR="00A60381" w:rsidRPr="003473C8"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Approved BOQ;</w:t>
      </w:r>
    </w:p>
    <w:p w14:paraId="336776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Accepted financial quotation;</w:t>
      </w:r>
    </w:p>
    <w:p w14:paraId="2336433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Manufacturer's technical datasheets;</w:t>
      </w:r>
    </w:p>
    <w:p w14:paraId="73BD10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performance curve and selection;</w:t>
      </w:r>
    </w:p>
    <w:p w14:paraId="372B62EA"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Clarifications issued by AKRSP;</w:t>
      </w:r>
    </w:p>
    <w:p w14:paraId="167E6BAC"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Letter of award/purchase order;</w:t>
      </w:r>
    </w:p>
    <w:p w14:paraId="0AF575F6"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Signed agreement/contract; and</w:t>
      </w:r>
    </w:p>
    <w:p w14:paraId="05BB14FE"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other document expressly incorporated into the contract.</w:t>
      </w:r>
    </w:p>
    <w:p w14:paraId="752117B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 case of inconsistency, the order of precedence shall be determined by AKRSP and stated in the final contract.</w:t>
      </w:r>
    </w:p>
    <w:p w14:paraId="4E82A5FB" w14:textId="77777777" w:rsidR="004E1EAC" w:rsidRDefault="004E1EAC" w:rsidP="009D4FB8">
      <w:pPr>
        <w:pStyle w:val="Heading3"/>
        <w:spacing w:before="0" w:after="0" w:line="240" w:lineRule="auto"/>
        <w:rPr>
          <w:rFonts w:ascii="Tahoma" w:hAnsi="Tahoma" w:cs="Tahoma"/>
          <w:b/>
          <w:color w:val="auto"/>
          <w:sz w:val="22"/>
          <w:szCs w:val="22"/>
        </w:rPr>
      </w:pPr>
    </w:p>
    <w:p w14:paraId="3CE30087" w14:textId="6F4BEAFC" w:rsidR="003F4828" w:rsidRPr="005B189D" w:rsidRDefault="003F4828" w:rsidP="009D4FB8">
      <w:pPr>
        <w:pStyle w:val="Heading3"/>
        <w:spacing w:before="0" w:after="0" w:line="240" w:lineRule="auto"/>
        <w:rPr>
          <w:rFonts w:ascii="Tahoma" w:hAnsi="Tahoma" w:cs="Tahoma"/>
          <w:b/>
          <w:color w:val="auto"/>
          <w:sz w:val="22"/>
          <w:szCs w:val="22"/>
        </w:rPr>
      </w:pPr>
      <w:r w:rsidRPr="005B189D">
        <w:rPr>
          <w:rFonts w:ascii="Tahoma" w:hAnsi="Tahoma" w:cs="Tahoma"/>
          <w:b/>
          <w:color w:val="auto"/>
          <w:sz w:val="22"/>
          <w:szCs w:val="22"/>
        </w:rPr>
        <w:t>Submission Deadline</w:t>
      </w:r>
    </w:p>
    <w:p w14:paraId="6B980239" w14:textId="5C9F30AF" w:rsidR="003F4828" w:rsidRPr="005B189D" w:rsidRDefault="003F4828" w:rsidP="009D4FB8">
      <w:pPr>
        <w:pStyle w:val="NormalWeb"/>
        <w:spacing w:before="0" w:beforeAutospacing="0" w:after="0" w:afterAutospacing="0"/>
        <w:rPr>
          <w:rFonts w:ascii="Tahoma" w:hAnsi="Tahoma" w:cs="Tahoma"/>
          <w:sz w:val="22"/>
          <w:szCs w:val="22"/>
        </w:rPr>
      </w:pPr>
      <w:r w:rsidRPr="005B189D">
        <w:rPr>
          <w:rFonts w:ascii="Tahoma" w:hAnsi="Tahoma" w:cs="Tahoma"/>
          <w:sz w:val="22"/>
          <w:szCs w:val="22"/>
        </w:rPr>
        <w:t xml:space="preserve">Sealed quotations must be delivered by hand or through a reputable courier service to the Regional Office, AKRSP, Near Shahi </w:t>
      </w:r>
      <w:proofErr w:type="spellStart"/>
      <w:r w:rsidRPr="005B189D">
        <w:rPr>
          <w:rFonts w:ascii="Tahoma" w:hAnsi="Tahoma" w:cs="Tahoma"/>
          <w:sz w:val="22"/>
          <w:szCs w:val="22"/>
        </w:rPr>
        <w:t>Qilla</w:t>
      </w:r>
      <w:proofErr w:type="spellEnd"/>
      <w:r w:rsidRPr="005B189D">
        <w:rPr>
          <w:rFonts w:ascii="Tahoma" w:hAnsi="Tahoma" w:cs="Tahoma"/>
          <w:sz w:val="22"/>
          <w:szCs w:val="22"/>
        </w:rPr>
        <w:t xml:space="preserve">, Chitral, no later than Close of Business (COB) on </w:t>
      </w:r>
      <w:r w:rsidR="002B37F1">
        <w:rPr>
          <w:rFonts w:ascii="Tahoma" w:hAnsi="Tahoma" w:cs="Tahoma"/>
          <w:color w:val="EE0000"/>
          <w:sz w:val="22"/>
          <w:szCs w:val="22"/>
        </w:rPr>
        <w:t>September 02</w:t>
      </w:r>
      <w:r w:rsidRPr="004E1EAC">
        <w:rPr>
          <w:rFonts w:ascii="Tahoma" w:hAnsi="Tahoma" w:cs="Tahoma"/>
          <w:color w:val="EE0000"/>
          <w:sz w:val="22"/>
          <w:szCs w:val="22"/>
        </w:rPr>
        <w:t>, 2026</w:t>
      </w:r>
      <w:r w:rsidRPr="005B189D">
        <w:rPr>
          <w:rFonts w:ascii="Tahoma" w:hAnsi="Tahoma" w:cs="Tahoma"/>
          <w:sz w:val="22"/>
          <w:szCs w:val="22"/>
        </w:rPr>
        <w:t>. Quotations received after the specified deadline shall not be opened and shall be returned unopened where practicable.</w:t>
      </w:r>
    </w:p>
    <w:p w14:paraId="60F93837" w14:textId="77777777" w:rsidR="003F4828" w:rsidRDefault="003F4828" w:rsidP="00F43F36">
      <w:pPr>
        <w:spacing w:after="0" w:line="240" w:lineRule="auto"/>
        <w:rPr>
          <w:rFonts w:ascii="Tahoma" w:hAnsi="Tahoma" w:cs="Tahoma"/>
          <w:bCs w:val="0"/>
          <w:sz w:val="22"/>
          <w:szCs w:val="22"/>
        </w:rPr>
      </w:pPr>
    </w:p>
    <w:p w14:paraId="5B55ABC3" w14:textId="77777777" w:rsidR="004E1EAC" w:rsidRDefault="004E1EAC" w:rsidP="003F4828">
      <w:pPr>
        <w:spacing w:after="0" w:line="240" w:lineRule="auto"/>
        <w:ind w:left="720"/>
        <w:rPr>
          <w:rFonts w:ascii="Tahoma" w:hAnsi="Tahoma" w:cs="Tahoma"/>
          <w:bCs w:val="0"/>
          <w:sz w:val="22"/>
          <w:szCs w:val="22"/>
        </w:rPr>
      </w:pPr>
    </w:p>
    <w:p w14:paraId="2764201B" w14:textId="77777777" w:rsidR="00A97D0F" w:rsidRDefault="00A97D0F" w:rsidP="003F4828">
      <w:pPr>
        <w:spacing w:after="0" w:line="240" w:lineRule="auto"/>
        <w:ind w:left="720"/>
        <w:rPr>
          <w:rFonts w:ascii="Tahoma" w:hAnsi="Tahoma" w:cs="Tahoma"/>
          <w:bCs w:val="0"/>
          <w:sz w:val="22"/>
          <w:szCs w:val="22"/>
        </w:rPr>
      </w:pPr>
    </w:p>
    <w:p w14:paraId="29E8F579" w14:textId="77777777" w:rsidR="00A97D0F" w:rsidRDefault="00A97D0F" w:rsidP="003F4828">
      <w:pPr>
        <w:spacing w:after="0" w:line="240" w:lineRule="auto"/>
        <w:ind w:left="720"/>
        <w:rPr>
          <w:rFonts w:ascii="Tahoma" w:hAnsi="Tahoma" w:cs="Tahoma"/>
          <w:bCs w:val="0"/>
          <w:sz w:val="22"/>
          <w:szCs w:val="22"/>
        </w:rPr>
      </w:pPr>
    </w:p>
    <w:p w14:paraId="3ABABAD9" w14:textId="77777777" w:rsidR="00A97D0F" w:rsidRPr="005B189D" w:rsidRDefault="00A97D0F" w:rsidP="003F4828">
      <w:pPr>
        <w:spacing w:after="0" w:line="240" w:lineRule="auto"/>
        <w:ind w:left="720"/>
        <w:rPr>
          <w:rFonts w:ascii="Tahoma" w:hAnsi="Tahoma" w:cs="Tahoma"/>
          <w:bCs w:val="0"/>
          <w:sz w:val="22"/>
          <w:szCs w:val="22"/>
        </w:rPr>
      </w:pPr>
    </w:p>
    <w:p w14:paraId="4F428193" w14:textId="3EB1BE7F" w:rsidR="003F4828" w:rsidRPr="005B189D" w:rsidRDefault="003F4828" w:rsidP="003F4828">
      <w:pPr>
        <w:spacing w:after="0" w:line="240" w:lineRule="auto"/>
        <w:ind w:left="3600" w:hanging="360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Admin &amp; Procurement Officer,</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6E8F8476" w14:textId="53112DA8" w:rsidR="003F4828" w:rsidRPr="00F43F36" w:rsidRDefault="003F4828" w:rsidP="00F43F36">
      <w:pPr>
        <w:spacing w:after="100" w:afterAutospacing="1" w:line="240" w:lineRule="auto"/>
        <w:rPr>
          <w:rFonts w:ascii="Tahoma" w:eastAsia="Times New Roman" w:hAnsi="Tahoma" w:cs="Tahoma"/>
          <w:bCs w:val="0"/>
          <w:kern w:val="0"/>
          <w:sz w:val="20"/>
          <w:szCs w:val="20"/>
          <w14:ligatures w14:val="none"/>
        </w:rPr>
      </w:pPr>
      <w:r w:rsidRPr="005B189D">
        <w:rPr>
          <w:rFonts w:ascii="Tahoma" w:eastAsia="Times New Roman" w:hAnsi="Tahoma" w:cs="Tahoma"/>
          <w:bCs w:val="0"/>
          <w:kern w:val="0"/>
          <w:sz w:val="22"/>
          <w:szCs w:val="22"/>
        </w:rPr>
        <w:t>AKRSP Chitral</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7322380F"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2567C62C"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0591D989"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58699525"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357480C7"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47050933"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6ACF5010" w14:textId="517D17C0" w:rsid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BIDDER'S DECLARATION</w:t>
      </w:r>
    </w:p>
    <w:p w14:paraId="35174BB2" w14:textId="6F09ECD3" w:rsidR="00A60381" w:rsidRP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Cs w:val="0"/>
          <w:kern w:val="0"/>
          <w:sz w:val="20"/>
          <w:szCs w:val="20"/>
          <w14:ligatures w14:val="none"/>
        </w:rPr>
        <w:t>We hereby confirm that:</w:t>
      </w:r>
    </w:p>
    <w:p w14:paraId="59BFABA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examined the RFQ and technical specifications.</w:t>
      </w:r>
    </w:p>
    <w:p w14:paraId="2929042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understand the scope of work and site conditions.</w:t>
      </w:r>
    </w:p>
    <w:p w14:paraId="259127E2"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information submitted with our quotation is true and correct.</w:t>
      </w:r>
    </w:p>
    <w:p w14:paraId="4CB3C92A"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quoted rates include all costs required to complete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 xml:space="preserve"> as specified.</w:t>
      </w:r>
    </w:p>
    <w:p w14:paraId="283935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proposed pump and motor meet the specified performance requirements.</w:t>
      </w:r>
    </w:p>
    <w:p w14:paraId="35CE5E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attached the required technical datasheets and pump performance curve.</w:t>
      </w:r>
    </w:p>
    <w:p w14:paraId="49142C8E"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to comply with the delivery, installation, testing and commissioning requirements.</w:t>
      </w:r>
    </w:p>
    <w:p w14:paraId="25FE2585"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accept the applicable terms and conditions of the RFQ.</w:t>
      </w:r>
    </w:p>
    <w:p w14:paraId="21F2224E" w14:textId="77777777" w:rsid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that AKRSP may verify the information and documents submitted with our quotation.</w:t>
      </w:r>
    </w:p>
    <w:p w14:paraId="5182E183" w14:textId="77777777" w:rsidR="004D5CD6" w:rsidRPr="00A60381" w:rsidRDefault="004D5CD6" w:rsidP="004D5CD6">
      <w:pPr>
        <w:spacing w:before="100" w:beforeAutospacing="1" w:after="100" w:afterAutospacing="1" w:line="240" w:lineRule="auto"/>
        <w:rPr>
          <w:rFonts w:ascii="Tahoma" w:eastAsia="Times New Roman" w:hAnsi="Tahoma" w:cs="Tahoma"/>
          <w:bCs w:val="0"/>
          <w:kern w:val="0"/>
          <w:sz w:val="20"/>
          <w:szCs w:val="20"/>
          <w14:ligatures w14:val="none"/>
        </w:rPr>
      </w:pPr>
    </w:p>
    <w:p w14:paraId="611ACCA5" w14:textId="50026AFC"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Name of Firm:</w:t>
      </w:r>
      <w:r w:rsidRPr="00A60381">
        <w:rPr>
          <w:rFonts w:ascii="Tahoma" w:eastAsia="Times New Roman" w:hAnsi="Tahoma" w:cs="Tahoma"/>
          <w:bCs w:val="0"/>
          <w:kern w:val="0"/>
          <w:sz w:val="20"/>
          <w:szCs w:val="20"/>
          <w14:ligatures w14:val="none"/>
        </w:rPr>
        <w:t xml:space="preserve"> _________________________________________</w:t>
      </w:r>
    </w:p>
    <w:p w14:paraId="5C29CCA0" w14:textId="51449B30"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Representative:</w:t>
      </w:r>
      <w:r w:rsidRPr="00A60381">
        <w:rPr>
          <w:rFonts w:ascii="Tahoma" w:eastAsia="Times New Roman" w:hAnsi="Tahoma" w:cs="Tahoma"/>
          <w:bCs w:val="0"/>
          <w:kern w:val="0"/>
          <w:sz w:val="20"/>
          <w:szCs w:val="20"/>
          <w14:ligatures w14:val="none"/>
        </w:rPr>
        <w:t xml:space="preserve"> _____________________________</w:t>
      </w:r>
    </w:p>
    <w:p w14:paraId="291F366B" w14:textId="69E35519" w:rsidR="004E1EAC"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Designation:</w:t>
      </w:r>
      <w:r w:rsidRPr="00A60381">
        <w:rPr>
          <w:rFonts w:ascii="Tahoma" w:eastAsia="Times New Roman" w:hAnsi="Tahoma" w:cs="Tahoma"/>
          <w:bCs w:val="0"/>
          <w:kern w:val="0"/>
          <w:sz w:val="20"/>
          <w:szCs w:val="20"/>
          <w14:ligatures w14:val="none"/>
        </w:rPr>
        <w:t xml:space="preserve"> __________________________________________</w:t>
      </w:r>
    </w:p>
    <w:p w14:paraId="5F7378CF" w14:textId="4C476465"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CNIC/ID:</w:t>
      </w:r>
      <w:r w:rsidRPr="00A60381">
        <w:rPr>
          <w:rFonts w:ascii="Tahoma" w:eastAsia="Times New Roman" w:hAnsi="Tahoma" w:cs="Tahoma"/>
          <w:bCs w:val="0"/>
          <w:kern w:val="0"/>
          <w:sz w:val="20"/>
          <w:szCs w:val="20"/>
          <w14:ligatures w14:val="none"/>
        </w:rPr>
        <w:t xml:space="preserve"> _____________________________________________</w:t>
      </w:r>
    </w:p>
    <w:p w14:paraId="6BEE8892" w14:textId="514B2E98"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NTN:</w:t>
      </w:r>
      <w:r w:rsidRPr="00A60381">
        <w:rPr>
          <w:rFonts w:ascii="Tahoma" w:eastAsia="Times New Roman" w:hAnsi="Tahoma" w:cs="Tahoma"/>
          <w:bCs w:val="0"/>
          <w:kern w:val="0"/>
          <w:sz w:val="20"/>
          <w:szCs w:val="20"/>
          <w14:ligatures w14:val="none"/>
        </w:rPr>
        <w:t xml:space="preserve"> _________________________________________________</w:t>
      </w:r>
    </w:p>
    <w:p w14:paraId="38FA2E0B"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Sales Tax Registration No. (if applicable):</w:t>
      </w:r>
      <w:r w:rsidRPr="00A60381">
        <w:rPr>
          <w:rFonts w:ascii="Tahoma" w:eastAsia="Times New Roman" w:hAnsi="Tahoma" w:cs="Tahoma"/>
          <w:bCs w:val="0"/>
          <w:kern w:val="0"/>
          <w:sz w:val="20"/>
          <w:szCs w:val="20"/>
          <w14:ligatures w14:val="none"/>
        </w:rPr>
        <w:t xml:space="preserve"> ________________</w:t>
      </w:r>
    </w:p>
    <w:p w14:paraId="70C53023" w14:textId="3577D5A0"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Address:</w:t>
      </w:r>
      <w:r w:rsidRPr="00A60381">
        <w:rPr>
          <w:rFonts w:ascii="Tahoma" w:eastAsia="Times New Roman" w:hAnsi="Tahoma" w:cs="Tahoma"/>
          <w:bCs w:val="0"/>
          <w:kern w:val="0"/>
          <w:sz w:val="20"/>
          <w:szCs w:val="20"/>
          <w14:ligatures w14:val="none"/>
        </w:rPr>
        <w:t xml:space="preserve"> ______________________________________________</w:t>
      </w:r>
    </w:p>
    <w:p w14:paraId="57D4AE3E" w14:textId="665712C4"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Telephone:</w:t>
      </w:r>
      <w:r w:rsidRPr="00A60381">
        <w:rPr>
          <w:rFonts w:ascii="Tahoma" w:eastAsia="Times New Roman" w:hAnsi="Tahoma" w:cs="Tahoma"/>
          <w:bCs w:val="0"/>
          <w:kern w:val="0"/>
          <w:sz w:val="20"/>
          <w:szCs w:val="20"/>
          <w14:ligatures w14:val="none"/>
        </w:rPr>
        <w:t xml:space="preserve"> ____________________________________________</w:t>
      </w:r>
    </w:p>
    <w:p w14:paraId="152D605C"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Email:</w:t>
      </w:r>
      <w:r w:rsidRPr="00A60381">
        <w:rPr>
          <w:rFonts w:ascii="Tahoma" w:eastAsia="Times New Roman" w:hAnsi="Tahoma" w:cs="Tahoma"/>
          <w:bCs w:val="0"/>
          <w:kern w:val="0"/>
          <w:sz w:val="20"/>
          <w:szCs w:val="20"/>
          <w14:ligatures w14:val="none"/>
        </w:rPr>
        <w:t xml:space="preserve"> _________________________________________________</w:t>
      </w:r>
    </w:p>
    <w:p w14:paraId="08D6691D" w14:textId="09F71115"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Signature &amp; Stamp:</w:t>
      </w:r>
      <w:r w:rsidRPr="00A60381">
        <w:rPr>
          <w:rFonts w:ascii="Tahoma" w:eastAsia="Times New Roman" w:hAnsi="Tahoma" w:cs="Tahoma"/>
          <w:bCs w:val="0"/>
          <w:kern w:val="0"/>
          <w:sz w:val="20"/>
          <w:szCs w:val="20"/>
          <w14:ligatures w14:val="none"/>
        </w:rPr>
        <w:t xml:space="preserve"> __________________________</w:t>
      </w:r>
    </w:p>
    <w:p w14:paraId="248B4026"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Date:</w:t>
      </w:r>
      <w:r w:rsidRPr="00A60381">
        <w:rPr>
          <w:rFonts w:ascii="Tahoma" w:eastAsia="Times New Roman" w:hAnsi="Tahoma" w:cs="Tahoma"/>
          <w:bCs w:val="0"/>
          <w:kern w:val="0"/>
          <w:sz w:val="20"/>
          <w:szCs w:val="20"/>
          <w14:ligatures w14:val="none"/>
        </w:rPr>
        <w:t xml:space="preserve"> __________________________________________________</w:t>
      </w:r>
    </w:p>
    <w:p w14:paraId="758277DF" w14:textId="77777777" w:rsidR="00AF5F02" w:rsidRDefault="00AF5F02" w:rsidP="00D35FC9">
      <w:pPr>
        <w:rPr>
          <w:rFonts w:ascii="Tahoma" w:hAnsi="Tahoma" w:cs="Tahoma"/>
          <w:b/>
          <w:bCs w:val="0"/>
          <w:sz w:val="20"/>
          <w:szCs w:val="20"/>
        </w:rPr>
      </w:pPr>
    </w:p>
    <w:p w14:paraId="12C1CCF2" w14:textId="77777777" w:rsidR="003A1465" w:rsidRPr="00A60381" w:rsidRDefault="003A1465" w:rsidP="00D35FC9">
      <w:pPr>
        <w:rPr>
          <w:rFonts w:ascii="Tahoma" w:hAnsi="Tahoma" w:cs="Tahoma"/>
          <w:b/>
          <w:bCs w:val="0"/>
          <w:sz w:val="20"/>
          <w:szCs w:val="20"/>
        </w:rPr>
      </w:pPr>
    </w:p>
    <w:p w14:paraId="49252D73" w14:textId="77777777" w:rsidR="004D5CD6" w:rsidRDefault="004D5CD6" w:rsidP="003A1465">
      <w:pPr>
        <w:rPr>
          <w:rFonts w:ascii="Tahoma" w:hAnsi="Tahoma" w:cs="Tahoma"/>
          <w:b/>
          <w:bCs w:val="0"/>
          <w:sz w:val="20"/>
          <w:szCs w:val="20"/>
        </w:rPr>
      </w:pPr>
    </w:p>
    <w:p w14:paraId="5F06DBAA" w14:textId="77777777" w:rsidR="004D5CD6" w:rsidRDefault="004D5CD6" w:rsidP="003A1465">
      <w:pPr>
        <w:rPr>
          <w:rFonts w:ascii="Tahoma" w:hAnsi="Tahoma" w:cs="Tahoma"/>
          <w:b/>
          <w:bCs w:val="0"/>
          <w:sz w:val="20"/>
          <w:szCs w:val="20"/>
        </w:rPr>
      </w:pPr>
    </w:p>
    <w:p w14:paraId="3C21DA58" w14:textId="77777777" w:rsidR="004D5CD6" w:rsidRDefault="004D5CD6" w:rsidP="003A1465">
      <w:pPr>
        <w:rPr>
          <w:rFonts w:ascii="Tahoma" w:hAnsi="Tahoma" w:cs="Tahoma"/>
          <w:b/>
          <w:bCs w:val="0"/>
          <w:sz w:val="20"/>
          <w:szCs w:val="20"/>
        </w:rPr>
      </w:pPr>
    </w:p>
    <w:p w14:paraId="2D4C110D" w14:textId="77777777" w:rsidR="004D5CD6" w:rsidRDefault="004D5CD6" w:rsidP="003A1465">
      <w:pPr>
        <w:rPr>
          <w:rFonts w:ascii="Tahoma" w:hAnsi="Tahoma" w:cs="Tahoma"/>
          <w:b/>
          <w:bCs w:val="0"/>
          <w:sz w:val="20"/>
          <w:szCs w:val="20"/>
        </w:rPr>
      </w:pPr>
    </w:p>
    <w:p w14:paraId="08506F2A" w14:textId="77777777" w:rsidR="004D5CD6" w:rsidRDefault="004D5CD6" w:rsidP="003A1465">
      <w:pPr>
        <w:rPr>
          <w:rFonts w:ascii="Tahoma" w:hAnsi="Tahoma" w:cs="Tahoma"/>
          <w:b/>
          <w:bCs w:val="0"/>
          <w:sz w:val="20"/>
          <w:szCs w:val="20"/>
        </w:rPr>
      </w:pPr>
    </w:p>
    <w:p w14:paraId="7B67BBC7" w14:textId="77777777" w:rsidR="004D5CD6" w:rsidRDefault="004D5CD6" w:rsidP="003A1465">
      <w:pPr>
        <w:rPr>
          <w:rFonts w:ascii="Tahoma" w:hAnsi="Tahoma" w:cs="Tahoma"/>
          <w:b/>
          <w:bCs w:val="0"/>
          <w:sz w:val="20"/>
          <w:szCs w:val="20"/>
        </w:rPr>
      </w:pPr>
    </w:p>
    <w:p w14:paraId="5315F9FD" w14:textId="77777777" w:rsidR="004D5CD6" w:rsidRDefault="004D5CD6" w:rsidP="003A1465">
      <w:pPr>
        <w:rPr>
          <w:rFonts w:ascii="Tahoma" w:hAnsi="Tahoma" w:cs="Tahoma"/>
          <w:b/>
          <w:bCs w:val="0"/>
          <w:sz w:val="20"/>
          <w:szCs w:val="20"/>
        </w:rPr>
      </w:pPr>
    </w:p>
    <w:p w14:paraId="402F201B" w14:textId="77777777" w:rsidR="004D5CD6" w:rsidRDefault="004D5CD6" w:rsidP="003A1465">
      <w:pPr>
        <w:rPr>
          <w:rFonts w:ascii="Tahoma" w:hAnsi="Tahoma" w:cs="Tahoma"/>
          <w:b/>
          <w:bCs w:val="0"/>
          <w:sz w:val="20"/>
          <w:szCs w:val="20"/>
        </w:rPr>
      </w:pPr>
    </w:p>
    <w:p w14:paraId="0103ED33" w14:textId="77777777" w:rsidR="004D5CD6" w:rsidRDefault="004D5CD6" w:rsidP="003A1465">
      <w:pPr>
        <w:rPr>
          <w:rFonts w:ascii="Tahoma" w:hAnsi="Tahoma" w:cs="Tahoma"/>
          <w:b/>
          <w:bCs w:val="0"/>
          <w:sz w:val="20"/>
          <w:szCs w:val="20"/>
        </w:rPr>
      </w:pPr>
    </w:p>
    <w:p w14:paraId="788CA7B1" w14:textId="77777777" w:rsidR="004D5CD6" w:rsidRDefault="004D5CD6" w:rsidP="003A1465">
      <w:pPr>
        <w:rPr>
          <w:rFonts w:ascii="Tahoma" w:hAnsi="Tahoma" w:cs="Tahoma"/>
          <w:b/>
          <w:bCs w:val="0"/>
          <w:sz w:val="20"/>
          <w:szCs w:val="20"/>
        </w:rPr>
      </w:pPr>
    </w:p>
    <w:p w14:paraId="6D8B7E89" w14:textId="77777777" w:rsidR="004D5CD6" w:rsidRDefault="004D5CD6" w:rsidP="003A1465">
      <w:pPr>
        <w:rPr>
          <w:rFonts w:ascii="Tahoma" w:hAnsi="Tahoma" w:cs="Tahoma"/>
          <w:b/>
          <w:bCs w:val="0"/>
          <w:sz w:val="20"/>
          <w:szCs w:val="20"/>
        </w:rPr>
      </w:pPr>
    </w:p>
    <w:p w14:paraId="3513139D" w14:textId="1FDC8002" w:rsidR="003A1465" w:rsidRPr="003A1465" w:rsidRDefault="003A1465" w:rsidP="003A1465">
      <w:pPr>
        <w:rPr>
          <w:rFonts w:ascii="Tahoma" w:hAnsi="Tahoma" w:cs="Tahoma"/>
          <w:b/>
          <w:bCs w:val="0"/>
          <w:sz w:val="20"/>
          <w:szCs w:val="20"/>
        </w:rPr>
      </w:pPr>
      <w:r w:rsidRPr="003A1465">
        <w:rPr>
          <w:rFonts w:ascii="Tahoma" w:hAnsi="Tahoma" w:cs="Tahoma"/>
          <w:b/>
          <w:bCs w:val="0"/>
          <w:sz w:val="20"/>
          <w:szCs w:val="20"/>
        </w:rPr>
        <w:lastRenderedPageBreak/>
        <w:t xml:space="preserve">Description of Works: Supply, Transportation, Installation, Testing, and Commissioning of Solar Lift Scheme at </w:t>
      </w:r>
      <w:r w:rsidR="00AF5F02">
        <w:rPr>
          <w:rFonts w:ascii="Tahoma" w:hAnsi="Tahoma" w:cs="Tahoma"/>
          <w:b/>
          <w:bCs w:val="0"/>
          <w:sz w:val="20"/>
          <w:szCs w:val="20"/>
        </w:rPr>
        <w:t>Charun</w:t>
      </w:r>
      <w:r w:rsidR="00AF5F02" w:rsidRPr="003A1465">
        <w:rPr>
          <w:rFonts w:ascii="Tahoma" w:hAnsi="Tahoma" w:cs="Tahoma"/>
          <w:b/>
          <w:bCs w:val="0"/>
          <w:sz w:val="20"/>
          <w:szCs w:val="20"/>
        </w:rPr>
        <w:t>,</w:t>
      </w:r>
      <w:r w:rsidRPr="003A1465">
        <w:rPr>
          <w:rFonts w:ascii="Tahoma" w:hAnsi="Tahoma" w:cs="Tahoma"/>
          <w:b/>
          <w:bCs w:val="0"/>
          <w:sz w:val="20"/>
          <w:szCs w:val="20"/>
        </w:rPr>
        <w:t xml:space="preserve"> Upper Chitral</w:t>
      </w:r>
      <w:bookmarkStart w:id="0" w:name="_Hlk158840352"/>
      <w:r w:rsidRPr="003A1465">
        <w:rPr>
          <w:rFonts w:ascii="Tahoma" w:hAnsi="Tahoma" w:cs="Tahoma"/>
          <w:b/>
          <w:bCs w:val="0"/>
          <w:sz w:val="20"/>
          <w:szCs w:val="20"/>
        </w:rPr>
        <w:t>.</w:t>
      </w:r>
      <w:bookmarkEnd w:id="0"/>
      <w:r w:rsidRPr="003A1465">
        <w:rPr>
          <w:rFonts w:ascii="Tahoma" w:hAnsi="Tahoma" w:cs="Tahoma"/>
          <w:b/>
          <w:bCs w:val="0"/>
          <w:sz w:val="20"/>
          <w:szCs w:val="20"/>
        </w:rPr>
        <w:t xml:space="preserve"> Distance from Chitral Town </w:t>
      </w:r>
      <w:r w:rsidR="00AF5F02">
        <w:rPr>
          <w:rFonts w:ascii="Tahoma" w:hAnsi="Tahoma" w:cs="Tahoma"/>
          <w:b/>
          <w:bCs w:val="0"/>
          <w:sz w:val="20"/>
          <w:szCs w:val="20"/>
        </w:rPr>
        <w:t>70</w:t>
      </w:r>
      <w:r w:rsidRPr="003A1465">
        <w:rPr>
          <w:rFonts w:ascii="Tahoma" w:hAnsi="Tahoma" w:cs="Tahoma"/>
          <w:b/>
          <w:bCs w:val="0"/>
          <w:sz w:val="20"/>
          <w:szCs w:val="20"/>
        </w:rPr>
        <w:t>-km</w:t>
      </w:r>
    </w:p>
    <w:p w14:paraId="37E43405" w14:textId="7E7516BD" w:rsidR="003A1465" w:rsidRPr="003A1465" w:rsidRDefault="00AF5F02" w:rsidP="003A1465">
      <w:pPr>
        <w:rPr>
          <w:rFonts w:ascii="Tahoma" w:hAnsi="Tahoma" w:cs="Tahoma"/>
          <w:b/>
          <w:bCs w:val="0"/>
          <w:sz w:val="20"/>
          <w:szCs w:val="20"/>
        </w:rPr>
      </w:pPr>
      <w:r w:rsidRPr="003A1465">
        <w:rPr>
          <w:rFonts w:ascii="Tahoma" w:hAnsi="Tahoma" w:cs="Tahoma"/>
          <w:b/>
          <w:bCs w:val="0"/>
          <w:sz w:val="20"/>
          <w:szCs w:val="20"/>
        </w:rPr>
        <w:t>BOQ Charun</w:t>
      </w:r>
      <w:r w:rsidR="003A1465" w:rsidRPr="003A1465">
        <w:rPr>
          <w:rFonts w:ascii="Tahoma" w:hAnsi="Tahoma" w:cs="Tahoma"/>
          <w:b/>
          <w:bCs w:val="0"/>
          <w:sz w:val="20"/>
          <w:szCs w:val="20"/>
        </w:rPr>
        <w:t xml:space="preserve"> Solar Lift Scheme for Plantation</w:t>
      </w:r>
    </w:p>
    <w:p w14:paraId="5F2087D6" w14:textId="77777777" w:rsidR="005E4D58" w:rsidRPr="00A60381" w:rsidRDefault="005E4D58" w:rsidP="00D35FC9">
      <w:pPr>
        <w:rPr>
          <w:rFonts w:ascii="Tahoma" w:hAnsi="Tahoma" w:cs="Tahoma"/>
          <w:b/>
          <w:bCs w:val="0"/>
          <w:sz w:val="20"/>
          <w:szCs w:val="20"/>
        </w:rPr>
      </w:pPr>
    </w:p>
    <w:tbl>
      <w:tblPr>
        <w:tblStyle w:val="PlainTable1"/>
        <w:tblW w:w="11058" w:type="dxa"/>
        <w:jc w:val="center"/>
        <w:tblLayout w:type="fixed"/>
        <w:tblLook w:val="04A0" w:firstRow="1" w:lastRow="0" w:firstColumn="1" w:lastColumn="0" w:noHBand="0" w:noVBand="1"/>
      </w:tblPr>
      <w:tblGrid>
        <w:gridCol w:w="567"/>
        <w:gridCol w:w="1986"/>
        <w:gridCol w:w="4819"/>
        <w:gridCol w:w="709"/>
        <w:gridCol w:w="850"/>
        <w:gridCol w:w="993"/>
        <w:gridCol w:w="1134"/>
      </w:tblGrid>
      <w:tr w:rsidR="00B57682" w:rsidRPr="00A60381" w14:paraId="3C006B7C" w14:textId="7D29C450" w:rsidTr="004E1EAC">
        <w:trPr>
          <w:cnfStyle w:val="100000000000" w:firstRow="1" w:lastRow="0" w:firstColumn="0" w:lastColumn="0" w:oddVBand="0" w:evenVBand="0" w:oddHBand="0"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0C6FE98" w14:textId="22B6AEBB" w:rsidR="00B57682" w:rsidRPr="00A60381" w:rsidRDefault="00B57682"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S No</w:t>
            </w:r>
          </w:p>
        </w:tc>
        <w:tc>
          <w:tcPr>
            <w:tcW w:w="1986" w:type="dxa"/>
            <w:vAlign w:val="center"/>
          </w:tcPr>
          <w:p w14:paraId="3D21CE8F" w14:textId="5559EE6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Item</w:t>
            </w:r>
          </w:p>
        </w:tc>
        <w:tc>
          <w:tcPr>
            <w:tcW w:w="4819" w:type="dxa"/>
            <w:vAlign w:val="center"/>
          </w:tcPr>
          <w:p w14:paraId="54FE0669" w14:textId="761D027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Specification &amp; Certifications </w:t>
            </w:r>
          </w:p>
        </w:tc>
        <w:tc>
          <w:tcPr>
            <w:tcW w:w="709" w:type="dxa"/>
            <w:vAlign w:val="center"/>
          </w:tcPr>
          <w:p w14:paraId="3048C868" w14:textId="51F5AAB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w:t>
            </w:r>
          </w:p>
        </w:tc>
        <w:tc>
          <w:tcPr>
            <w:tcW w:w="850" w:type="dxa"/>
            <w:vAlign w:val="center"/>
          </w:tcPr>
          <w:p w14:paraId="733D0496" w14:textId="58A3DE04"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Qty</w:t>
            </w:r>
          </w:p>
        </w:tc>
        <w:tc>
          <w:tcPr>
            <w:tcW w:w="993" w:type="dxa"/>
            <w:vAlign w:val="center"/>
          </w:tcPr>
          <w:p w14:paraId="06E5E149" w14:textId="218912A0"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Rate </w:t>
            </w:r>
          </w:p>
        </w:tc>
        <w:tc>
          <w:tcPr>
            <w:tcW w:w="1134" w:type="dxa"/>
            <w:vAlign w:val="center"/>
          </w:tcPr>
          <w:p w14:paraId="465D2EDE" w14:textId="3A07CF9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color w:val="000000"/>
                <w:kern w:val="0"/>
                <w:sz w:val="20"/>
                <w:szCs w:val="20"/>
                <w14:ligatures w14:val="none"/>
              </w:rPr>
            </w:pPr>
            <w:r w:rsidRPr="00A60381">
              <w:rPr>
                <w:rFonts w:ascii="Tahoma" w:eastAsia="Times New Roman" w:hAnsi="Tahoma" w:cs="Tahoma"/>
                <w:color w:val="000000"/>
                <w:kern w:val="0"/>
                <w:sz w:val="20"/>
                <w:szCs w:val="20"/>
                <w14:ligatures w14:val="none"/>
              </w:rPr>
              <w:t>Total Amount Rs</w:t>
            </w:r>
          </w:p>
        </w:tc>
      </w:tr>
      <w:tr w:rsidR="00D57793" w:rsidRPr="00A60381" w14:paraId="510CB439" w14:textId="7FDBD396" w:rsidTr="00AF5F02">
        <w:trPr>
          <w:cnfStyle w:val="000000100000" w:firstRow="0" w:lastRow="0" w:firstColumn="0" w:lastColumn="0" w:oddVBand="0" w:evenVBand="0" w:oddHBand="1" w:evenHBand="0" w:firstRowFirstColumn="0" w:firstRowLastColumn="0" w:lastRowFirstColumn="0" w:lastRowLastColumn="0"/>
          <w:trHeight w:val="1601"/>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7285633" w14:textId="161C960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1986" w:type="dxa"/>
            <w:vAlign w:val="center"/>
          </w:tcPr>
          <w:p w14:paraId="617FE0C8" w14:textId="5EBAB1E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 615W (Tier A)</w:t>
            </w:r>
          </w:p>
        </w:tc>
        <w:tc>
          <w:tcPr>
            <w:tcW w:w="4819" w:type="dxa"/>
            <w:vAlign w:val="center"/>
          </w:tcPr>
          <w:p w14:paraId="7A83E8F8" w14:textId="79155C4C" w:rsidR="00AF5F02" w:rsidRDefault="00AF5F02" w:rsidP="00AF5F0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0"/>
                <w:szCs w:val="20"/>
              </w:rPr>
            </w:pPr>
            <w:r w:rsidRPr="00AF5F02">
              <w:rPr>
                <w:rFonts w:ascii="Tahoma" w:hAnsi="Tahoma" w:cs="Tahoma"/>
                <w:color w:val="000000"/>
                <w:sz w:val="20"/>
                <w:szCs w:val="20"/>
              </w:rPr>
              <w:t xml:space="preserve">Monocrystalline, </w:t>
            </w:r>
            <w:proofErr w:type="spellStart"/>
            <w:r w:rsidRPr="00AF5F02">
              <w:rPr>
                <w:rFonts w:ascii="Tahoma" w:hAnsi="Tahoma" w:cs="Tahoma"/>
                <w:color w:val="000000"/>
                <w:sz w:val="20"/>
                <w:szCs w:val="20"/>
              </w:rPr>
              <w:t>TOPCon</w:t>
            </w:r>
            <w:proofErr w:type="spellEnd"/>
            <w:r w:rsidRPr="00AF5F02">
              <w:rPr>
                <w:rFonts w:ascii="Tahoma" w:hAnsi="Tahoma" w:cs="Tahoma"/>
                <w:color w:val="000000"/>
                <w:sz w:val="20"/>
                <w:szCs w:val="20"/>
              </w:rPr>
              <w:t xml:space="preserve"> PV Module. N-Type bifacial. Module efficiency 22.5% or higher. Standard MC4 or QC4.1 connector. IEC 61215 and IEC 61730 compliant. </w:t>
            </w:r>
          </w:p>
          <w:p w14:paraId="0885BD1D" w14:textId="77777777" w:rsidR="00D57793" w:rsidRDefault="00AF5F02" w:rsidP="00AF5F02">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AF5F02">
              <w:rPr>
                <w:rFonts w:ascii="Tahoma" w:hAnsi="Tahoma" w:cs="Tahoma"/>
                <w:bCs w:val="0"/>
                <w:color w:val="000000"/>
                <w:sz w:val="20"/>
                <w:szCs w:val="20"/>
              </w:rPr>
              <w:t>PV array: 26 panels arranged as 2 strings × 13 panels.</w:t>
            </w:r>
            <w:r w:rsidR="00D57793" w:rsidRPr="00AF5F02">
              <w:rPr>
                <w:rFonts w:ascii="Tahoma" w:hAnsi="Tahoma" w:cs="Tahoma"/>
                <w:bCs w:val="0"/>
                <w:color w:val="000000"/>
                <w:sz w:val="20"/>
                <w:szCs w:val="20"/>
              </w:rPr>
              <w:t xml:space="preserve"> </w:t>
            </w:r>
          </w:p>
          <w:p w14:paraId="01DF350C" w14:textId="0DB4BF21" w:rsidR="00AF5F02" w:rsidRPr="00AF5F02" w:rsidRDefault="00AF5F02" w:rsidP="00AF5F02">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AF5F02">
              <w:rPr>
                <w:rFonts w:ascii="Tahoma" w:hAnsi="Tahoma" w:cs="Tahoma"/>
                <w:color w:val="000000"/>
                <w:sz w:val="20"/>
                <w:szCs w:val="20"/>
              </w:rPr>
              <w:t>Proposed brand and datasheet to be provided.</w:t>
            </w:r>
          </w:p>
        </w:tc>
        <w:tc>
          <w:tcPr>
            <w:tcW w:w="709" w:type="dxa"/>
            <w:vAlign w:val="center"/>
          </w:tcPr>
          <w:p w14:paraId="6B02BF69" w14:textId="239C0AD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37605DF" w14:textId="32E3469C"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26</w:t>
            </w:r>
          </w:p>
        </w:tc>
        <w:tc>
          <w:tcPr>
            <w:tcW w:w="993" w:type="dxa"/>
            <w:vAlign w:val="center"/>
          </w:tcPr>
          <w:p w14:paraId="41CC2DFA"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F5112A3"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360B3C1C" w14:textId="5444B57B"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F6AD7D4" w14:textId="4AA112BB"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2</w:t>
            </w:r>
          </w:p>
        </w:tc>
        <w:tc>
          <w:tcPr>
            <w:tcW w:w="1986" w:type="dxa"/>
            <w:vAlign w:val="center"/>
          </w:tcPr>
          <w:p w14:paraId="70E6DA25" w14:textId="50C35E3C"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Pumping Inverter (IP65 Protection)</w:t>
            </w:r>
            <w:r w:rsidRPr="00A60381">
              <w:rPr>
                <w:rFonts w:ascii="Tahoma" w:hAnsi="Tahoma" w:cs="Tahoma"/>
                <w:b/>
                <w:bCs w:val="0"/>
                <w:color w:val="000000"/>
                <w:sz w:val="20"/>
                <w:szCs w:val="20"/>
              </w:rPr>
              <w:t xml:space="preserve"> </w:t>
            </w:r>
          </w:p>
        </w:tc>
        <w:tc>
          <w:tcPr>
            <w:tcW w:w="4819" w:type="dxa"/>
            <w:vAlign w:val="center"/>
          </w:tcPr>
          <w:p w14:paraId="7A6CA97E" w14:textId="46F2C721" w:rsidR="00190EC7" w:rsidRPr="00A60381" w:rsidRDefault="00190EC7" w:rsidP="00190E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190EC7">
              <w:rPr>
                <w:rFonts w:ascii="Tahoma" w:hAnsi="Tahoma" w:cs="Tahoma"/>
                <w:color w:val="000000"/>
                <w:sz w:val="20"/>
                <w:szCs w:val="20"/>
              </w:rPr>
              <w:t>Capacity: 1</w:t>
            </w:r>
            <w:r>
              <w:rPr>
                <w:rFonts w:ascii="Tahoma" w:hAnsi="Tahoma" w:cs="Tahoma"/>
                <w:color w:val="000000"/>
                <w:sz w:val="20"/>
                <w:szCs w:val="20"/>
              </w:rPr>
              <w:t>5</w:t>
            </w:r>
            <w:r w:rsidRPr="00190EC7">
              <w:rPr>
                <w:rFonts w:ascii="Tahoma" w:hAnsi="Tahoma" w:cs="Tahoma"/>
                <w:color w:val="000000"/>
                <w:sz w:val="20"/>
                <w:szCs w:val="20"/>
              </w:rPr>
              <w:t xml:space="preserve"> kW. MPPT Range: 460-850 VDC. Rated output voltage: 380-460 VAC, 3 Phase. Frequency: 0-50/60 Hz. IP65. MPPT efficiency as specified by manufacturers. IEC 62109-1/2, IEC 61000-6-1/2/3/4, CQC NB/T 32004, IEC 61727. </w:t>
            </w:r>
            <w:r w:rsidRPr="00190EC7">
              <w:rPr>
                <w:rFonts w:ascii="Tahoma" w:hAnsi="Tahoma" w:cs="Tahoma"/>
                <w:b/>
                <w:color w:val="000000"/>
                <w:sz w:val="20"/>
                <w:szCs w:val="20"/>
              </w:rPr>
              <w:t>JNTECH.</w:t>
            </w:r>
            <w:r w:rsidRPr="00190EC7">
              <w:rPr>
                <w:rFonts w:ascii="Tahoma" w:hAnsi="Tahoma" w:cs="Tahoma"/>
                <w:color w:val="000000"/>
                <w:sz w:val="20"/>
                <w:szCs w:val="20"/>
              </w:rPr>
              <w:t xml:space="preserve"> Minimum 2-year manufacturer's warranty for parts and services. Datasheet to be attached.</w:t>
            </w:r>
          </w:p>
          <w:p w14:paraId="634BC0A4" w14:textId="225DD832"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p>
        </w:tc>
        <w:tc>
          <w:tcPr>
            <w:tcW w:w="709" w:type="dxa"/>
            <w:vAlign w:val="center"/>
          </w:tcPr>
          <w:p w14:paraId="6C2A2F83" w14:textId="4BA09E0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96DAFEC" w14:textId="435F1FF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1</w:t>
            </w:r>
          </w:p>
        </w:tc>
        <w:tc>
          <w:tcPr>
            <w:tcW w:w="993" w:type="dxa"/>
            <w:vAlign w:val="center"/>
          </w:tcPr>
          <w:p w14:paraId="7002C9F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AF3075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B61D514" w14:textId="086DCF1B"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80DD250" w14:textId="6DD6A80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3</w:t>
            </w:r>
          </w:p>
        </w:tc>
        <w:tc>
          <w:tcPr>
            <w:tcW w:w="1986" w:type="dxa"/>
            <w:vAlign w:val="center"/>
          </w:tcPr>
          <w:p w14:paraId="754A4696" w14:textId="3C59F5F0"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Submersible Pumping Set having bottom intake Mechanism (7.5KW, 10 hp)</w:t>
            </w:r>
          </w:p>
        </w:tc>
        <w:tc>
          <w:tcPr>
            <w:tcW w:w="4819" w:type="dxa"/>
            <w:vAlign w:val="center"/>
          </w:tcPr>
          <w:p w14:paraId="1DCE902F" w14:textId="187E0C9B" w:rsidR="00712E81" w:rsidRDefault="00712E81" w:rsidP="00712E81">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712E81">
              <w:rPr>
                <w:rFonts w:ascii="Tahoma" w:hAnsi="Tahoma" w:cs="Tahoma"/>
                <w:bCs w:val="0"/>
                <w:color w:val="000000"/>
                <w:sz w:val="20"/>
                <w:szCs w:val="20"/>
              </w:rPr>
              <w:t xml:space="preserve">Capacity: </w:t>
            </w:r>
            <w:r>
              <w:rPr>
                <w:rFonts w:ascii="Tahoma" w:hAnsi="Tahoma" w:cs="Tahoma"/>
                <w:bCs w:val="0"/>
                <w:color w:val="000000"/>
                <w:sz w:val="20"/>
                <w:szCs w:val="20"/>
              </w:rPr>
              <w:t>9.3-kW/12.5</w:t>
            </w:r>
            <w:r w:rsidRPr="00712E81">
              <w:rPr>
                <w:rFonts w:ascii="Tahoma" w:hAnsi="Tahoma" w:cs="Tahoma"/>
                <w:bCs w:val="0"/>
                <w:color w:val="000000"/>
                <w:sz w:val="20"/>
                <w:szCs w:val="20"/>
              </w:rPr>
              <w:t>0 HP, TDH = 2</w:t>
            </w:r>
            <w:r>
              <w:rPr>
                <w:rFonts w:ascii="Tahoma" w:hAnsi="Tahoma" w:cs="Tahoma"/>
                <w:bCs w:val="0"/>
                <w:color w:val="000000"/>
                <w:sz w:val="20"/>
                <w:szCs w:val="20"/>
              </w:rPr>
              <w:t>97</w:t>
            </w:r>
            <w:r w:rsidRPr="00712E81">
              <w:rPr>
                <w:rFonts w:ascii="Tahoma" w:hAnsi="Tahoma" w:cs="Tahoma"/>
                <w:bCs w:val="0"/>
                <w:color w:val="000000"/>
                <w:sz w:val="20"/>
                <w:szCs w:val="20"/>
              </w:rPr>
              <w:t xml:space="preserve"> ft, Discharge = 5.77 L</w:t>
            </w:r>
            <w:r>
              <w:rPr>
                <w:rFonts w:ascii="Tahoma" w:hAnsi="Tahoma" w:cs="Tahoma"/>
                <w:bCs w:val="0"/>
                <w:color w:val="000000"/>
                <w:sz w:val="20"/>
                <w:szCs w:val="20"/>
              </w:rPr>
              <w:t>PS.</w:t>
            </w:r>
          </w:p>
          <w:p w14:paraId="3D82EE8A" w14:textId="3D01B9DC" w:rsidR="00D57793" w:rsidRPr="00712E81" w:rsidRDefault="00712E81" w:rsidP="00712E81">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712E81">
              <w:rPr>
                <w:rFonts w:ascii="Tahoma" w:hAnsi="Tahoma" w:cs="Tahoma"/>
                <w:bCs w:val="0"/>
                <w:color w:val="000000"/>
                <w:sz w:val="20"/>
                <w:szCs w:val="20"/>
              </w:rPr>
              <w:t>Pump selection based on manufacturer's performance curve. Stainless steel pump and impellers according to ISO 9906. Coupling NEMA standard. Rewindable motor in stainless steel body. Water-cooled motor. 3-phase, 380 V operation. Da</w:t>
            </w:r>
            <w:r w:rsidRPr="00AF5F02">
              <w:rPr>
                <w:rFonts w:ascii="Tahoma" w:hAnsi="Tahoma" w:cs="Tahoma"/>
                <w:color w:val="000000"/>
                <w:sz w:val="20"/>
                <w:szCs w:val="20"/>
              </w:rPr>
              <w:t xml:space="preserve"> Proposed brand</w:t>
            </w:r>
            <w:r>
              <w:rPr>
                <w:rFonts w:ascii="Tahoma" w:hAnsi="Tahoma" w:cs="Tahoma"/>
                <w:color w:val="000000"/>
                <w:sz w:val="20"/>
                <w:szCs w:val="20"/>
              </w:rPr>
              <w:t>,</w:t>
            </w:r>
            <w:r w:rsidRPr="00AF5F02">
              <w:rPr>
                <w:rFonts w:ascii="Tahoma" w:hAnsi="Tahoma" w:cs="Tahoma"/>
                <w:color w:val="000000"/>
                <w:sz w:val="20"/>
                <w:szCs w:val="20"/>
              </w:rPr>
              <w:t xml:space="preserve"> datasheet</w:t>
            </w:r>
            <w:r w:rsidRPr="00712E81">
              <w:rPr>
                <w:rFonts w:ascii="Tahoma" w:hAnsi="Tahoma" w:cs="Tahoma"/>
                <w:bCs w:val="0"/>
                <w:color w:val="000000"/>
                <w:sz w:val="20"/>
                <w:szCs w:val="20"/>
              </w:rPr>
              <w:t xml:space="preserve"> manufacturer's performance</w:t>
            </w:r>
            <w:r>
              <w:rPr>
                <w:rFonts w:ascii="Tahoma" w:hAnsi="Tahoma" w:cs="Tahoma"/>
                <w:bCs w:val="0"/>
                <w:color w:val="000000"/>
                <w:sz w:val="20"/>
                <w:szCs w:val="20"/>
              </w:rPr>
              <w:t xml:space="preserve"> curve</w:t>
            </w:r>
            <w:r w:rsidRPr="00AF5F02">
              <w:rPr>
                <w:rFonts w:ascii="Tahoma" w:hAnsi="Tahoma" w:cs="Tahoma"/>
                <w:color w:val="000000"/>
                <w:sz w:val="20"/>
                <w:szCs w:val="20"/>
              </w:rPr>
              <w:t xml:space="preserve"> to be provided.</w:t>
            </w:r>
          </w:p>
        </w:tc>
        <w:tc>
          <w:tcPr>
            <w:tcW w:w="709" w:type="dxa"/>
            <w:vAlign w:val="center"/>
          </w:tcPr>
          <w:p w14:paraId="6305FC52" w14:textId="3037500F"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Set</w:t>
            </w:r>
          </w:p>
        </w:tc>
        <w:tc>
          <w:tcPr>
            <w:tcW w:w="850" w:type="dxa"/>
            <w:vAlign w:val="center"/>
          </w:tcPr>
          <w:p w14:paraId="77ADCDF9" w14:textId="0AD9BAD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61C3B0C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7AEF654"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1A9D7C0" w14:textId="0E2CE536"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33833BC" w14:textId="7EFFD664" w:rsidR="00D57793" w:rsidRPr="00A60381" w:rsidRDefault="00D57793" w:rsidP="004E1EAC">
            <w:pPr>
              <w:rPr>
                <w:rFonts w:ascii="Tahoma" w:eastAsia="Calibri" w:hAnsi="Tahoma" w:cs="Tahoma"/>
                <w:b w:val="0"/>
                <w:kern w:val="0"/>
                <w:sz w:val="20"/>
                <w:szCs w:val="20"/>
                <w:highlight w:val="yellow"/>
                <w14:ligatures w14:val="none"/>
              </w:rPr>
            </w:pPr>
            <w:r w:rsidRPr="00A60381">
              <w:rPr>
                <w:rFonts w:ascii="Tahoma" w:eastAsia="Times New Roman" w:hAnsi="Tahoma" w:cs="Tahoma"/>
                <w:bCs w:val="0"/>
                <w:color w:val="000000"/>
                <w:kern w:val="0"/>
                <w:sz w:val="20"/>
                <w:szCs w:val="20"/>
                <w14:ligatures w14:val="none"/>
              </w:rPr>
              <w:t>4</w:t>
            </w:r>
          </w:p>
        </w:tc>
        <w:tc>
          <w:tcPr>
            <w:tcW w:w="1986" w:type="dxa"/>
            <w:vAlign w:val="center"/>
          </w:tcPr>
          <w:p w14:paraId="7E259A78" w14:textId="153B331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Enclosure Box (Hot Dipped Galvanized) </w:t>
            </w:r>
          </w:p>
        </w:tc>
        <w:tc>
          <w:tcPr>
            <w:tcW w:w="4819" w:type="dxa"/>
            <w:vAlign w:val="center"/>
          </w:tcPr>
          <w:p w14:paraId="03A3F25F" w14:textId="16C17FD1"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 DC Breakers Imported Per String </w:t>
            </w:r>
            <w:r w:rsidRPr="00A60381">
              <w:rPr>
                <w:rFonts w:ascii="Tahoma" w:hAnsi="Tahoma" w:cs="Tahoma"/>
                <w:color w:val="000000"/>
                <w:sz w:val="20"/>
                <w:szCs w:val="20"/>
              </w:rPr>
              <w:br/>
              <w:t xml:space="preserve">• Copper Busbars • Cable Glands • Locking Mechanism • </w:t>
            </w:r>
            <w:r w:rsidR="00537869" w:rsidRPr="00A60381">
              <w:rPr>
                <w:rFonts w:ascii="Tahoma" w:hAnsi="Tahoma" w:cs="Tahoma"/>
                <w:color w:val="000000"/>
                <w:sz w:val="20"/>
                <w:szCs w:val="20"/>
              </w:rPr>
              <w:t>Waterproof</w:t>
            </w:r>
            <w:r w:rsidRPr="00A60381">
              <w:rPr>
                <w:rFonts w:ascii="Tahoma" w:hAnsi="Tahoma" w:cs="Tahoma"/>
                <w:color w:val="000000"/>
                <w:sz w:val="20"/>
                <w:szCs w:val="20"/>
              </w:rPr>
              <w:t xml:space="preserve"> </w:t>
            </w:r>
          </w:p>
        </w:tc>
        <w:tc>
          <w:tcPr>
            <w:tcW w:w="709" w:type="dxa"/>
            <w:vAlign w:val="center"/>
          </w:tcPr>
          <w:p w14:paraId="4395D4E4" w14:textId="68D5FB6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6151960" w14:textId="24539F2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7B5CF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c>
          <w:tcPr>
            <w:tcW w:w="1134" w:type="dxa"/>
            <w:vAlign w:val="center"/>
          </w:tcPr>
          <w:p w14:paraId="6B62034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r>
      <w:tr w:rsidR="00D57793" w:rsidRPr="00A60381" w14:paraId="32993631" w14:textId="2A24E9FA" w:rsidTr="007560C9">
        <w:trPr>
          <w:cnfStyle w:val="000000100000" w:firstRow="0" w:lastRow="0" w:firstColumn="0" w:lastColumn="0" w:oddVBand="0" w:evenVBand="0" w:oddHBand="1" w:evenHBand="0" w:firstRowFirstColumn="0" w:firstRowLastColumn="0" w:lastRowFirstColumn="0" w:lastRowLastColumn="0"/>
          <w:trHeight w:val="206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BC6DC28" w14:textId="1D61D170"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5</w:t>
            </w:r>
          </w:p>
        </w:tc>
        <w:tc>
          <w:tcPr>
            <w:tcW w:w="1986" w:type="dxa"/>
            <w:vAlign w:val="center"/>
          </w:tcPr>
          <w:p w14:paraId="26F8CA97" w14:textId="20255C2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Cabling DC/ AC</w:t>
            </w:r>
          </w:p>
        </w:tc>
        <w:tc>
          <w:tcPr>
            <w:tcW w:w="4819" w:type="dxa"/>
            <w:vAlign w:val="center"/>
          </w:tcPr>
          <w:p w14:paraId="3180D773" w14:textId="7D496D99" w:rsidR="00D57793" w:rsidRPr="00537869" w:rsidRDefault="00537869" w:rsidP="00537869">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537869">
              <w:rPr>
                <w:rFonts w:ascii="Tahoma" w:eastAsia="Calibri" w:hAnsi="Tahoma" w:cs="Tahoma"/>
                <w:bCs w:val="0"/>
                <w:kern w:val="0"/>
                <w:sz w:val="20"/>
                <w:szCs w:val="20"/>
                <w14:ligatures w14:val="none"/>
              </w:rPr>
              <w:t>DC cable: 6 mm² double-coated Cu/XLPE/PVC, UV-resistant, suitable for outdoor use, per string. Pump motor cable: suitable size based on motor current, cable length and allowable voltage drop. Approximate distance between solar panels/inverter cabinet and pumping set: 300 ft. Cables shall have appropriate manufacturer's/test documentation. final minimum motor cable size to be confirmed from actual design calculation</w:t>
            </w:r>
          </w:p>
        </w:tc>
        <w:tc>
          <w:tcPr>
            <w:tcW w:w="709" w:type="dxa"/>
            <w:vAlign w:val="center"/>
          </w:tcPr>
          <w:p w14:paraId="36D63364" w14:textId="4FFDA49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Lumpsum</w:t>
            </w:r>
          </w:p>
        </w:tc>
        <w:tc>
          <w:tcPr>
            <w:tcW w:w="850" w:type="dxa"/>
            <w:vAlign w:val="center"/>
          </w:tcPr>
          <w:p w14:paraId="527E4A49" w14:textId="1E36FDDE"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1F4ACE2"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530E9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8518B2B" w14:textId="2075BB47"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AC0B258" w14:textId="2E375698"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6</w:t>
            </w:r>
          </w:p>
        </w:tc>
        <w:tc>
          <w:tcPr>
            <w:tcW w:w="1986" w:type="dxa"/>
            <w:vAlign w:val="center"/>
          </w:tcPr>
          <w:p w14:paraId="0D86AAD2" w14:textId="663EEF9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Panels Mounting Structure Made of Galvanized Angle Iron</w:t>
            </w:r>
          </w:p>
        </w:tc>
        <w:tc>
          <w:tcPr>
            <w:tcW w:w="4819" w:type="dxa"/>
            <w:vAlign w:val="center"/>
          </w:tcPr>
          <w:p w14:paraId="755B0423"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Hot dip Galvanized 85 Micron zinc layer minimum</w:t>
            </w:r>
          </w:p>
          <w:p w14:paraId="3FBA999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10 SWG or 3mm thick Angle GI</w:t>
            </w:r>
          </w:p>
          <w:p w14:paraId="74A31ED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xml:space="preserve">• High Wind Resistance </w:t>
            </w:r>
          </w:p>
          <w:p w14:paraId="30E2973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30⁰-35⁰ Tilted Orientation</w:t>
            </w:r>
          </w:p>
          <w:p w14:paraId="0253ED65" w14:textId="7FCFD78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Including vertical columns rack rails, clamps and high strength bolts nuts and washers complete</w:t>
            </w:r>
          </w:p>
        </w:tc>
        <w:tc>
          <w:tcPr>
            <w:tcW w:w="709" w:type="dxa"/>
            <w:vAlign w:val="center"/>
          </w:tcPr>
          <w:p w14:paraId="68C6EA85" w14:textId="2EEEADB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321FDE51" w14:textId="06E6A39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0BA0866C"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5F9E5D7F"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2C13A07" w14:textId="5975AEA5"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B54B15C" w14:textId="0A090E8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7</w:t>
            </w:r>
          </w:p>
        </w:tc>
        <w:tc>
          <w:tcPr>
            <w:tcW w:w="1986" w:type="dxa"/>
            <w:vAlign w:val="center"/>
          </w:tcPr>
          <w:p w14:paraId="5B24EDDD" w14:textId="2746D54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 Accessories &amp; Protection </w:t>
            </w:r>
          </w:p>
        </w:tc>
        <w:tc>
          <w:tcPr>
            <w:tcW w:w="4819" w:type="dxa"/>
            <w:vAlign w:val="center"/>
          </w:tcPr>
          <w:p w14:paraId="32C61027" w14:textId="34C4B07D" w:rsidR="00D57793" w:rsidRPr="00A60381" w:rsidRDefault="00537869"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Confirming</w:t>
            </w:r>
            <w:r w:rsidR="00D57793" w:rsidRPr="00A60381">
              <w:rPr>
                <w:rFonts w:ascii="Tahoma" w:hAnsi="Tahoma" w:cs="Tahoma"/>
                <w:color w:val="000000"/>
                <w:sz w:val="20"/>
                <w:szCs w:val="20"/>
              </w:rPr>
              <w:t xml:space="preserve"> Standard practices including Imported DC Breakers on Each String, Surge Protection Device, Fuses, AC Breaker for pump PVC Duct slotted, PVC wiring duct thimbles, shrouds, </w:t>
            </w:r>
            <w:proofErr w:type="gramStart"/>
            <w:r w:rsidR="00D57793" w:rsidRPr="00A60381">
              <w:rPr>
                <w:rFonts w:ascii="Tahoma" w:hAnsi="Tahoma" w:cs="Tahoma"/>
                <w:color w:val="000000"/>
                <w:sz w:val="20"/>
                <w:szCs w:val="20"/>
              </w:rPr>
              <w:t>Water Proof</w:t>
            </w:r>
            <w:proofErr w:type="gramEnd"/>
            <w:r w:rsidR="00D57793" w:rsidRPr="00A60381">
              <w:rPr>
                <w:rFonts w:ascii="Tahoma" w:hAnsi="Tahoma" w:cs="Tahoma"/>
                <w:color w:val="000000"/>
                <w:sz w:val="20"/>
                <w:szCs w:val="20"/>
              </w:rPr>
              <w:t xml:space="preserve"> IP65 Junction Box complete</w:t>
            </w:r>
          </w:p>
        </w:tc>
        <w:tc>
          <w:tcPr>
            <w:tcW w:w="709" w:type="dxa"/>
            <w:vAlign w:val="center"/>
          </w:tcPr>
          <w:p w14:paraId="73666BFA" w14:textId="6AD2765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3B493E6C" w14:textId="06433491"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03EC7E9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12B9E429"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856202" w14:textId="0072A1CF"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D2532D2" w14:textId="03A3E64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lastRenderedPageBreak/>
              <w:t>8</w:t>
            </w:r>
          </w:p>
        </w:tc>
        <w:tc>
          <w:tcPr>
            <w:tcW w:w="1986" w:type="dxa"/>
            <w:vAlign w:val="center"/>
          </w:tcPr>
          <w:p w14:paraId="671B6A25" w14:textId="654D2824"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Earthing (Separate Wiring) for Solar Panels &amp; Structure, SPD, AC Wiring </w:t>
            </w:r>
          </w:p>
        </w:tc>
        <w:tc>
          <w:tcPr>
            <w:tcW w:w="4819" w:type="dxa"/>
            <w:vAlign w:val="center"/>
          </w:tcPr>
          <w:p w14:paraId="21C3EEB3" w14:textId="03091E8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Proper Earthing 6 ft deep having                                               •16mm Pure Copper Rod •Earth Chemical •6 mm Copper Conductor minimum 10ft •Busbar •Termination kit •PVC Pipe</w:t>
            </w:r>
          </w:p>
        </w:tc>
        <w:tc>
          <w:tcPr>
            <w:tcW w:w="709" w:type="dxa"/>
            <w:vAlign w:val="center"/>
          </w:tcPr>
          <w:p w14:paraId="74A91A06" w14:textId="5EBB9EC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16583F95" w14:textId="393A5EF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8C041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8B63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164056A2" w14:textId="1238B3E2"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80DD265" w14:textId="16FBE08C"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9</w:t>
            </w:r>
          </w:p>
        </w:tc>
        <w:tc>
          <w:tcPr>
            <w:tcW w:w="1986" w:type="dxa"/>
            <w:vAlign w:val="center"/>
          </w:tcPr>
          <w:p w14:paraId="454D6D91" w14:textId="19E6615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Complete </w:t>
            </w:r>
          </w:p>
        </w:tc>
        <w:tc>
          <w:tcPr>
            <w:tcW w:w="4819" w:type="dxa"/>
            <w:vAlign w:val="center"/>
          </w:tcPr>
          <w:p w14:paraId="46713DB3" w14:textId="1BE9E211"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Should Consist of                                                                      •2 Nos Non-Rising Stem Resilient Valve PN10 •Reflex Valve PN 10, •Pressure gauge •Siphon Pipe •Suspension Clamps •Flanges </w:t>
            </w:r>
            <w:r w:rsidRPr="00A60381">
              <w:rPr>
                <w:rFonts w:ascii="Tahoma" w:hAnsi="Tahoma" w:cs="Tahoma"/>
                <w:b/>
                <w:bCs w:val="0"/>
                <w:color w:val="000000"/>
                <w:sz w:val="20"/>
                <w:szCs w:val="20"/>
              </w:rPr>
              <w:t>•</w:t>
            </w:r>
            <w:r w:rsidRPr="00A60381">
              <w:rPr>
                <w:rFonts w:ascii="Tahoma" w:hAnsi="Tahoma" w:cs="Tahoma"/>
                <w:color w:val="000000"/>
                <w:sz w:val="20"/>
                <w:szCs w:val="20"/>
              </w:rPr>
              <w:t xml:space="preserve">Gaskets • 4 Nos. 90 Degree MS Bend </w:t>
            </w:r>
            <w:r w:rsidR="00C767D3" w:rsidRPr="00A60381">
              <w:rPr>
                <w:rFonts w:ascii="Tahoma" w:hAnsi="Tahoma" w:cs="Tahoma"/>
                <w:color w:val="000000"/>
                <w:sz w:val="20"/>
                <w:szCs w:val="20"/>
              </w:rPr>
              <w:t xml:space="preserve">with </w:t>
            </w:r>
            <w:proofErr w:type="spellStart"/>
            <w:r w:rsidRPr="00A60381">
              <w:rPr>
                <w:rFonts w:ascii="Tahoma" w:hAnsi="Tahoma" w:cs="Tahoma"/>
                <w:color w:val="000000"/>
                <w:sz w:val="20"/>
                <w:szCs w:val="20"/>
              </w:rPr>
              <w:t>Flange</w:t>
            </w:r>
            <w:r w:rsidR="00C767D3" w:rsidRPr="00A60381">
              <w:rPr>
                <w:rFonts w:ascii="Tahoma" w:hAnsi="Tahoma" w:cs="Tahoma"/>
                <w:color w:val="000000"/>
                <w:sz w:val="20"/>
                <w:szCs w:val="20"/>
              </w:rPr>
              <w:t>s</w:t>
            </w:r>
            <w:r w:rsidRPr="00A60381">
              <w:rPr>
                <w:rFonts w:ascii="Tahoma" w:hAnsi="Tahoma" w:cs="Tahoma"/>
                <w:color w:val="000000"/>
                <w:sz w:val="20"/>
                <w:szCs w:val="20"/>
              </w:rPr>
              <w:t>•Tee</w:t>
            </w:r>
            <w:proofErr w:type="spellEnd"/>
            <w:r w:rsidRPr="00A60381">
              <w:rPr>
                <w:rFonts w:ascii="Tahoma" w:hAnsi="Tahoma" w:cs="Tahoma"/>
                <w:color w:val="000000"/>
                <w:sz w:val="20"/>
                <w:szCs w:val="20"/>
              </w:rPr>
              <w:t xml:space="preserve"> </w:t>
            </w:r>
            <w:r w:rsidR="00C767D3" w:rsidRPr="00A60381">
              <w:rPr>
                <w:rFonts w:ascii="Tahoma" w:hAnsi="Tahoma" w:cs="Tahoma"/>
                <w:color w:val="000000"/>
                <w:sz w:val="20"/>
                <w:szCs w:val="20"/>
              </w:rPr>
              <w:t>with</w:t>
            </w:r>
            <w:r w:rsidRPr="00A60381">
              <w:rPr>
                <w:rFonts w:ascii="Tahoma" w:hAnsi="Tahoma" w:cs="Tahoma"/>
                <w:color w:val="000000"/>
                <w:sz w:val="20"/>
                <w:szCs w:val="20"/>
              </w:rPr>
              <w:t xml:space="preserve"> Flange</w:t>
            </w:r>
            <w:r w:rsidR="00C767D3" w:rsidRPr="00A60381">
              <w:rPr>
                <w:rFonts w:ascii="Tahoma" w:hAnsi="Tahoma" w:cs="Tahoma"/>
                <w:color w:val="000000"/>
                <w:sz w:val="20"/>
                <w:szCs w:val="20"/>
              </w:rPr>
              <w:t>s</w:t>
            </w:r>
            <w:r w:rsidRPr="00A60381">
              <w:rPr>
                <w:rFonts w:ascii="Tahoma" w:hAnsi="Tahoma" w:cs="Tahoma"/>
                <w:color w:val="000000"/>
                <w:sz w:val="20"/>
                <w:szCs w:val="20"/>
              </w:rPr>
              <w:t xml:space="preserve"> •Stainless Steel Nut </w:t>
            </w:r>
            <w:proofErr w:type="gramStart"/>
            <w:r w:rsidRPr="00A60381">
              <w:rPr>
                <w:rFonts w:ascii="Tahoma" w:hAnsi="Tahoma" w:cs="Tahoma"/>
                <w:color w:val="000000"/>
                <w:sz w:val="20"/>
                <w:szCs w:val="20"/>
              </w:rPr>
              <w:t xml:space="preserve">Bolts  </w:t>
            </w:r>
            <w:r w:rsidR="00C767D3" w:rsidRPr="00A60381">
              <w:rPr>
                <w:rFonts w:ascii="Tahoma" w:hAnsi="Tahoma" w:cs="Tahoma"/>
                <w:color w:val="000000"/>
                <w:sz w:val="20"/>
                <w:szCs w:val="20"/>
              </w:rPr>
              <w:t>and</w:t>
            </w:r>
            <w:proofErr w:type="gramEnd"/>
            <w:r w:rsidR="00C767D3" w:rsidRPr="00A60381">
              <w:rPr>
                <w:rFonts w:ascii="Tahoma" w:hAnsi="Tahoma" w:cs="Tahoma"/>
                <w:color w:val="000000"/>
                <w:sz w:val="20"/>
                <w:szCs w:val="20"/>
              </w:rPr>
              <w:t xml:space="preserve"> any other necessary item</w:t>
            </w:r>
          </w:p>
        </w:tc>
        <w:tc>
          <w:tcPr>
            <w:tcW w:w="709" w:type="dxa"/>
            <w:vAlign w:val="center"/>
          </w:tcPr>
          <w:p w14:paraId="0158D6B2" w14:textId="65A4C35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483115E6" w14:textId="50260BB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1E21EAFB"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459B055"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677E931" w14:textId="1FCE6E72"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D484836" w14:textId="08D22622"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10</w:t>
            </w:r>
          </w:p>
        </w:tc>
        <w:tc>
          <w:tcPr>
            <w:tcW w:w="1986" w:type="dxa"/>
            <w:vAlign w:val="center"/>
          </w:tcPr>
          <w:p w14:paraId="190724C6" w14:textId="3DF0DF1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Foundation Pads for Solar Panel mounting Structures </w:t>
            </w:r>
          </w:p>
        </w:tc>
        <w:tc>
          <w:tcPr>
            <w:tcW w:w="4819" w:type="dxa"/>
            <w:vAlign w:val="center"/>
          </w:tcPr>
          <w:p w14:paraId="421A7BA6" w14:textId="355A2832"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Foundation for each leg of structure having 1.5ft x1.5ft x2ft Dimension and laid in PCC (1:2:4)</w:t>
            </w:r>
          </w:p>
        </w:tc>
        <w:tc>
          <w:tcPr>
            <w:tcW w:w="709" w:type="dxa"/>
            <w:vAlign w:val="center"/>
          </w:tcPr>
          <w:p w14:paraId="0D06603B" w14:textId="4103615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48A67181" w14:textId="3E62D50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345D32F0"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D6FB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8CD0D26" w14:textId="529C26C4"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139EBFE" w14:textId="203E658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11</w:t>
            </w:r>
          </w:p>
        </w:tc>
        <w:tc>
          <w:tcPr>
            <w:tcW w:w="1986" w:type="dxa"/>
            <w:vAlign w:val="center"/>
          </w:tcPr>
          <w:p w14:paraId="561F5E64" w14:textId="530B40A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Supply and Installation of GI Mounting Structure for pumping set in pond</w:t>
            </w:r>
          </w:p>
        </w:tc>
        <w:tc>
          <w:tcPr>
            <w:tcW w:w="4819" w:type="dxa"/>
            <w:vAlign w:val="center"/>
          </w:tcPr>
          <w:p w14:paraId="0C750A8F" w14:textId="6E53F9C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Made of hot dipped galvanized angle iron of 2"x2" size and 4 mm thick</w:t>
            </w:r>
          </w:p>
        </w:tc>
        <w:tc>
          <w:tcPr>
            <w:tcW w:w="709" w:type="dxa"/>
            <w:vAlign w:val="center"/>
          </w:tcPr>
          <w:p w14:paraId="0122B677" w14:textId="23D82B29"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BBEB4A5" w14:textId="0E9BE7C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4E24E7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B881B7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48B06F" w14:textId="3F93BF5D"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D7E6709" w14:textId="52687054"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12</w:t>
            </w:r>
          </w:p>
        </w:tc>
        <w:tc>
          <w:tcPr>
            <w:tcW w:w="1986" w:type="dxa"/>
            <w:vAlign w:val="center"/>
          </w:tcPr>
          <w:p w14:paraId="2543A468" w14:textId="21F23AB0"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MS Pipe 3-inch </w:t>
            </w:r>
            <w:proofErr w:type="spellStart"/>
            <w:r w:rsidRPr="00A60381">
              <w:rPr>
                <w:rFonts w:ascii="Tahoma" w:hAnsi="Tahoma" w:cs="Tahoma"/>
                <w:color w:val="000000"/>
                <w:sz w:val="20"/>
                <w:szCs w:val="20"/>
              </w:rPr>
              <w:t>dia</w:t>
            </w:r>
            <w:proofErr w:type="spellEnd"/>
            <w:r w:rsidRPr="00A60381">
              <w:rPr>
                <w:rFonts w:ascii="Tahoma" w:hAnsi="Tahoma" w:cs="Tahoma"/>
                <w:color w:val="000000"/>
                <w:sz w:val="20"/>
                <w:szCs w:val="20"/>
              </w:rPr>
              <w:t xml:space="preserve"> with flanges and other accessories for columns</w:t>
            </w:r>
          </w:p>
        </w:tc>
        <w:tc>
          <w:tcPr>
            <w:tcW w:w="4819" w:type="dxa"/>
            <w:vAlign w:val="center"/>
          </w:tcPr>
          <w:p w14:paraId="2F06DF0E" w14:textId="0AB71BE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3" Dia, 4mm thickness, designed to be in Z Configuration in Aquifer used as column pipes with nut bolts washer complete</w:t>
            </w:r>
          </w:p>
        </w:tc>
        <w:tc>
          <w:tcPr>
            <w:tcW w:w="709" w:type="dxa"/>
            <w:vAlign w:val="center"/>
          </w:tcPr>
          <w:p w14:paraId="35A7FB8C" w14:textId="65A8B75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ft</w:t>
            </w:r>
          </w:p>
        </w:tc>
        <w:tc>
          <w:tcPr>
            <w:tcW w:w="850" w:type="dxa"/>
            <w:vAlign w:val="center"/>
          </w:tcPr>
          <w:p w14:paraId="0869ED13" w14:textId="480BCF4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40</w:t>
            </w:r>
          </w:p>
        </w:tc>
        <w:tc>
          <w:tcPr>
            <w:tcW w:w="993" w:type="dxa"/>
            <w:vAlign w:val="center"/>
          </w:tcPr>
          <w:p w14:paraId="62B8A2C1"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2211FAA"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F27AEB" w:rsidRPr="00A60381" w14:paraId="41DB9E13" w14:textId="76632E9D"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F2ED6CB" w14:textId="12F00006" w:rsidR="00F27AEB" w:rsidRPr="00A60381" w:rsidRDefault="00F27AEB"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w:t>
            </w:r>
          </w:p>
        </w:tc>
        <w:tc>
          <w:tcPr>
            <w:tcW w:w="1986" w:type="dxa"/>
            <w:vAlign w:val="center"/>
          </w:tcPr>
          <w:p w14:paraId="12F2F102" w14:textId="1C3D9EC1"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Total</w:t>
            </w:r>
          </w:p>
        </w:tc>
        <w:tc>
          <w:tcPr>
            <w:tcW w:w="4819" w:type="dxa"/>
            <w:vAlign w:val="center"/>
          </w:tcPr>
          <w:p w14:paraId="0D14833E" w14:textId="03000AEA"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709" w:type="dxa"/>
            <w:vAlign w:val="center"/>
          </w:tcPr>
          <w:p w14:paraId="66FB86C3" w14:textId="33AF5A59"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850" w:type="dxa"/>
            <w:vAlign w:val="center"/>
          </w:tcPr>
          <w:p w14:paraId="5A6DCB3E" w14:textId="6929C9AB"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993" w:type="dxa"/>
            <w:vAlign w:val="center"/>
          </w:tcPr>
          <w:p w14:paraId="411AF2A6" w14:textId="77777777"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B616DA1" w14:textId="77777777" w:rsidR="00F27AEB"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p w14:paraId="56002A81" w14:textId="77777777" w:rsidR="00F43F36" w:rsidRPr="00A60381" w:rsidRDefault="00F43F36"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bl>
    <w:p w14:paraId="5B8DAF87" w14:textId="77777777" w:rsidR="0004627B" w:rsidRDefault="0004627B" w:rsidP="00A635BF">
      <w:pPr>
        <w:rPr>
          <w:rFonts w:ascii="Tahoma" w:hAnsi="Tahoma" w:cs="Tahoma"/>
          <w:sz w:val="20"/>
          <w:szCs w:val="20"/>
        </w:rPr>
      </w:pPr>
    </w:p>
    <w:p w14:paraId="72868DBE" w14:textId="77777777" w:rsidR="007F2D4C" w:rsidRDefault="007F2D4C" w:rsidP="00A635BF">
      <w:pPr>
        <w:rPr>
          <w:rFonts w:ascii="Tahoma" w:hAnsi="Tahoma" w:cs="Tahoma"/>
          <w:sz w:val="20"/>
          <w:szCs w:val="20"/>
        </w:rPr>
      </w:pPr>
    </w:p>
    <w:p w14:paraId="120BB896" w14:textId="77777777" w:rsidR="007F2D4C" w:rsidRDefault="007F2D4C" w:rsidP="00A635BF">
      <w:pPr>
        <w:rPr>
          <w:rFonts w:ascii="Tahoma" w:hAnsi="Tahoma" w:cs="Tahoma"/>
          <w:sz w:val="20"/>
          <w:szCs w:val="20"/>
        </w:rPr>
      </w:pPr>
    </w:p>
    <w:p w14:paraId="4C05D1FF" w14:textId="77777777" w:rsidR="007F2D4C" w:rsidRDefault="007F2D4C" w:rsidP="00A635BF">
      <w:pPr>
        <w:rPr>
          <w:rFonts w:ascii="Tahoma" w:hAnsi="Tahoma" w:cs="Tahoma"/>
          <w:sz w:val="20"/>
          <w:szCs w:val="20"/>
        </w:rPr>
      </w:pPr>
    </w:p>
    <w:p w14:paraId="7A7CF36A" w14:textId="77777777" w:rsidR="007F2D4C" w:rsidRDefault="007F2D4C" w:rsidP="00A635BF">
      <w:pPr>
        <w:rPr>
          <w:rFonts w:ascii="Tahoma" w:hAnsi="Tahoma" w:cs="Tahoma"/>
          <w:sz w:val="20"/>
          <w:szCs w:val="20"/>
        </w:rPr>
      </w:pPr>
    </w:p>
    <w:p w14:paraId="7494B561" w14:textId="77777777" w:rsidR="007F2D4C" w:rsidRDefault="007F2D4C" w:rsidP="00A635BF">
      <w:pPr>
        <w:rPr>
          <w:rFonts w:ascii="Tahoma" w:hAnsi="Tahoma" w:cs="Tahoma"/>
          <w:sz w:val="20"/>
          <w:szCs w:val="20"/>
        </w:rPr>
      </w:pPr>
    </w:p>
    <w:p w14:paraId="65DAD9C3" w14:textId="77777777" w:rsidR="007F2D4C" w:rsidRDefault="007F2D4C" w:rsidP="00A635BF">
      <w:pPr>
        <w:rPr>
          <w:rFonts w:ascii="Tahoma" w:hAnsi="Tahoma" w:cs="Tahoma"/>
          <w:sz w:val="20"/>
          <w:szCs w:val="20"/>
        </w:rPr>
      </w:pPr>
    </w:p>
    <w:p w14:paraId="2C3E57B3" w14:textId="77777777" w:rsidR="007F2D4C" w:rsidRDefault="007F2D4C" w:rsidP="00A635BF">
      <w:pPr>
        <w:rPr>
          <w:rFonts w:ascii="Tahoma" w:hAnsi="Tahoma" w:cs="Tahoma"/>
          <w:sz w:val="20"/>
          <w:szCs w:val="20"/>
        </w:rPr>
      </w:pPr>
    </w:p>
    <w:p w14:paraId="07BA47EB" w14:textId="77777777" w:rsidR="007F2D4C" w:rsidRDefault="007F2D4C" w:rsidP="00A635BF">
      <w:pPr>
        <w:rPr>
          <w:rFonts w:ascii="Tahoma" w:hAnsi="Tahoma" w:cs="Tahoma"/>
          <w:sz w:val="20"/>
          <w:szCs w:val="20"/>
        </w:rPr>
      </w:pPr>
    </w:p>
    <w:p w14:paraId="2BAFF878" w14:textId="77777777" w:rsidR="007F2D4C" w:rsidRDefault="007F2D4C" w:rsidP="00A635BF">
      <w:pPr>
        <w:rPr>
          <w:rFonts w:ascii="Tahoma" w:hAnsi="Tahoma" w:cs="Tahoma"/>
          <w:sz w:val="20"/>
          <w:szCs w:val="20"/>
        </w:rPr>
      </w:pPr>
    </w:p>
    <w:p w14:paraId="43A18181" w14:textId="77777777" w:rsidR="007F2D4C" w:rsidRDefault="007F2D4C" w:rsidP="00A635BF">
      <w:pPr>
        <w:rPr>
          <w:rFonts w:ascii="Tahoma" w:hAnsi="Tahoma" w:cs="Tahoma"/>
          <w:sz w:val="20"/>
          <w:szCs w:val="20"/>
        </w:rPr>
      </w:pPr>
    </w:p>
    <w:p w14:paraId="4F6D6472" w14:textId="77777777" w:rsidR="007F2D4C" w:rsidRDefault="007F2D4C" w:rsidP="00A635BF">
      <w:pPr>
        <w:rPr>
          <w:rFonts w:ascii="Tahoma" w:hAnsi="Tahoma" w:cs="Tahoma"/>
          <w:sz w:val="20"/>
          <w:szCs w:val="20"/>
        </w:rPr>
      </w:pPr>
    </w:p>
    <w:p w14:paraId="21982CC1" w14:textId="77777777" w:rsidR="007F2D4C" w:rsidRDefault="007F2D4C" w:rsidP="00A635BF">
      <w:pPr>
        <w:rPr>
          <w:rFonts w:ascii="Tahoma" w:hAnsi="Tahoma" w:cs="Tahoma"/>
          <w:sz w:val="20"/>
          <w:szCs w:val="20"/>
        </w:rPr>
      </w:pPr>
    </w:p>
    <w:p w14:paraId="35E3A9BB" w14:textId="77777777" w:rsidR="007F2D4C" w:rsidRDefault="007F2D4C" w:rsidP="00A635BF">
      <w:pPr>
        <w:rPr>
          <w:rFonts w:ascii="Tahoma" w:hAnsi="Tahoma" w:cs="Tahoma"/>
          <w:sz w:val="20"/>
          <w:szCs w:val="20"/>
        </w:rPr>
      </w:pPr>
    </w:p>
    <w:p w14:paraId="05E9E2DD" w14:textId="77777777" w:rsidR="007F2D4C" w:rsidRDefault="007F2D4C" w:rsidP="00A635BF">
      <w:pPr>
        <w:rPr>
          <w:rFonts w:ascii="Tahoma" w:hAnsi="Tahoma" w:cs="Tahoma"/>
          <w:sz w:val="20"/>
          <w:szCs w:val="20"/>
        </w:rPr>
      </w:pPr>
    </w:p>
    <w:p w14:paraId="34D5FA95" w14:textId="77777777" w:rsidR="007F2D4C" w:rsidRPr="00A60381" w:rsidRDefault="007F2D4C" w:rsidP="00A635BF">
      <w:pPr>
        <w:rPr>
          <w:rFonts w:ascii="Tahoma" w:hAnsi="Tahoma" w:cs="Tahoma"/>
          <w:sz w:val="20"/>
          <w:szCs w:val="20"/>
        </w:rPr>
      </w:pPr>
    </w:p>
    <w:p w14:paraId="74481CD5" w14:textId="77777777" w:rsidR="001C56D1" w:rsidRPr="00A60381" w:rsidRDefault="001C56D1" w:rsidP="00A635BF">
      <w:pPr>
        <w:rPr>
          <w:rFonts w:ascii="Tahoma" w:hAnsi="Tahoma" w:cs="Tahoma"/>
          <w:sz w:val="20"/>
          <w:szCs w:val="20"/>
        </w:rPr>
      </w:pPr>
    </w:p>
    <w:p w14:paraId="0D7406B5" w14:textId="77777777" w:rsidR="00535753" w:rsidRPr="00A60381" w:rsidRDefault="00535753" w:rsidP="00A635BF">
      <w:pPr>
        <w:rPr>
          <w:rFonts w:ascii="Tahoma" w:hAnsi="Tahoma" w:cs="Tahoma"/>
          <w:sz w:val="20"/>
          <w:szCs w:val="20"/>
        </w:rPr>
      </w:pPr>
    </w:p>
    <w:p w14:paraId="0CBAB3DC" w14:textId="2D85B8FB" w:rsidR="0004627B" w:rsidRPr="00A60381" w:rsidRDefault="0004627B" w:rsidP="00A635BF">
      <w:pPr>
        <w:rPr>
          <w:rFonts w:ascii="Tahoma" w:hAnsi="Tahoma" w:cs="Tahoma"/>
          <w:sz w:val="20"/>
          <w:szCs w:val="20"/>
        </w:rPr>
      </w:pPr>
    </w:p>
    <w:p w14:paraId="22D0105E" w14:textId="5FDCCAE0" w:rsidR="0004627B" w:rsidRPr="00A60381" w:rsidRDefault="004E1EAC" w:rsidP="00A635BF">
      <w:pPr>
        <w:rPr>
          <w:rFonts w:ascii="Tahoma" w:hAnsi="Tahoma" w:cs="Tahoma"/>
          <w:sz w:val="20"/>
          <w:szCs w:val="20"/>
        </w:rPr>
      </w:pPr>
      <w:r w:rsidRPr="00A60381">
        <w:rPr>
          <w:rFonts w:ascii="Tahoma" w:hAnsi="Tahoma" w:cs="Tahoma"/>
          <w:noProof/>
          <w:sz w:val="20"/>
          <w:szCs w:val="20"/>
        </w:rPr>
        <w:drawing>
          <wp:anchor distT="0" distB="0" distL="114300" distR="114300" simplePos="0" relativeHeight="251660288" behindDoc="0" locked="0" layoutInCell="1" allowOverlap="1" wp14:anchorId="1A1346C4" wp14:editId="5CCEC3D6">
            <wp:simplePos x="0" y="0"/>
            <wp:positionH relativeFrom="margin">
              <wp:posOffset>-678873</wp:posOffset>
            </wp:positionH>
            <wp:positionV relativeFrom="paragraph">
              <wp:posOffset>-595746</wp:posOffset>
            </wp:positionV>
            <wp:extent cx="3206750" cy="3186545"/>
            <wp:effectExtent l="57150" t="38100" r="50800" b="52070"/>
            <wp:wrapNone/>
            <wp:docPr id="1034243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342" cy="3192102"/>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r w:rsidRPr="00A60381">
        <w:rPr>
          <w:rFonts w:ascii="Tahoma" w:hAnsi="Tahoma" w:cs="Tahoma"/>
          <w:noProof/>
          <w:sz w:val="20"/>
          <w:szCs w:val="20"/>
        </w:rPr>
        <w:drawing>
          <wp:anchor distT="0" distB="0" distL="114300" distR="114300" simplePos="0" relativeHeight="251663360" behindDoc="0" locked="0" layoutInCell="1" allowOverlap="1" wp14:anchorId="0B350C46" wp14:editId="5F4DEFED">
            <wp:simplePos x="0" y="0"/>
            <wp:positionH relativeFrom="margin">
              <wp:posOffset>2777836</wp:posOffset>
            </wp:positionH>
            <wp:positionV relativeFrom="paragraph">
              <wp:posOffset>-574965</wp:posOffset>
            </wp:positionV>
            <wp:extent cx="3359150" cy="3158837"/>
            <wp:effectExtent l="57150" t="57150" r="50800" b="41910"/>
            <wp:wrapNone/>
            <wp:docPr id="1449703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0182" cy="3178615"/>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p>
    <w:p w14:paraId="0A859BAF" w14:textId="1069690C" w:rsidR="0076740C" w:rsidRPr="00A60381" w:rsidRDefault="0076740C" w:rsidP="0076740C">
      <w:pPr>
        <w:rPr>
          <w:rFonts w:ascii="Tahoma" w:hAnsi="Tahoma" w:cs="Tahoma"/>
          <w:sz w:val="20"/>
          <w:szCs w:val="20"/>
        </w:rPr>
      </w:pPr>
    </w:p>
    <w:p w14:paraId="4C827BB4" w14:textId="692B817D" w:rsidR="0076740C" w:rsidRPr="00A60381" w:rsidRDefault="0076740C" w:rsidP="0076740C">
      <w:pPr>
        <w:rPr>
          <w:rFonts w:ascii="Tahoma" w:hAnsi="Tahoma" w:cs="Tahoma"/>
          <w:sz w:val="20"/>
          <w:szCs w:val="20"/>
        </w:rPr>
      </w:pPr>
    </w:p>
    <w:p w14:paraId="1134CE48" w14:textId="21F8E6AE" w:rsidR="0076740C" w:rsidRPr="00A60381" w:rsidRDefault="007F2D4C" w:rsidP="0076740C">
      <w:pPr>
        <w:rPr>
          <w:rFonts w:ascii="Tahoma" w:hAnsi="Tahoma" w:cs="Tahoma"/>
          <w:sz w:val="20"/>
          <w:szCs w:val="20"/>
        </w:rPr>
      </w:pPr>
      <w:r w:rsidRPr="00A60381">
        <w:rPr>
          <w:rFonts w:ascii="Tahoma" w:hAnsi="Tahoma" w:cs="Tahoma"/>
          <w:noProof/>
          <w:sz w:val="20"/>
          <w:szCs w:val="20"/>
        </w:rPr>
        <mc:AlternateContent>
          <mc:Choice Requires="wps">
            <w:drawing>
              <wp:anchor distT="45720" distB="45720" distL="114300" distR="114300" simplePos="0" relativeHeight="251662336" behindDoc="0" locked="0" layoutInCell="1" allowOverlap="1" wp14:anchorId="440B3290" wp14:editId="1ADA938B">
                <wp:simplePos x="0" y="0"/>
                <wp:positionH relativeFrom="margin">
                  <wp:posOffset>-425450</wp:posOffset>
                </wp:positionH>
                <wp:positionV relativeFrom="paragraph">
                  <wp:posOffset>2252345</wp:posOffset>
                </wp:positionV>
                <wp:extent cx="2794000" cy="323850"/>
                <wp:effectExtent l="0" t="0" r="254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323850"/>
                        </a:xfrm>
                        <a:prstGeom prst="rect">
                          <a:avLst/>
                        </a:prstGeom>
                        <a:solidFill>
                          <a:srgbClr val="FFFFFF"/>
                        </a:solidFill>
                        <a:ln w="9525">
                          <a:solidFill>
                            <a:srgbClr val="000000"/>
                          </a:solidFill>
                          <a:miter lim="800000"/>
                          <a:headEnd/>
                          <a:tailEnd/>
                        </a:ln>
                      </wps:spPr>
                      <wps:txb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B3290" id="_x0000_t202" coordsize="21600,21600" o:spt="202" path="m,l,21600r21600,l21600,xe">
                <v:stroke joinstyle="miter"/>
                <v:path gradientshapeok="t" o:connecttype="rect"/>
              </v:shapetype>
              <v:shape id="Text Box 2" o:spid="_x0000_s1026" type="#_x0000_t202" style="position:absolute;margin-left:-33.5pt;margin-top:177.35pt;width:220pt;height:2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">
                <v:textbo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v:textbox>
                <w10:wrap anchorx="margin"/>
              </v:shape>
            </w:pict>
          </mc:Fallback>
        </mc:AlternateContent>
      </w:r>
      <w:r w:rsidR="004E1EAC" w:rsidRPr="00A60381">
        <w:rPr>
          <w:rFonts w:ascii="Tahoma" w:hAnsi="Tahoma" w:cs="Tahoma"/>
          <w:noProof/>
          <w:sz w:val="20"/>
          <w:szCs w:val="20"/>
        </w:rPr>
        <mc:AlternateContent>
          <mc:Choice Requires="wps">
            <w:drawing>
              <wp:anchor distT="45720" distB="45720" distL="114300" distR="114300" simplePos="0" relativeHeight="251665408" behindDoc="0" locked="0" layoutInCell="1" allowOverlap="1" wp14:anchorId="2E4A1CBB" wp14:editId="0F016643">
                <wp:simplePos x="0" y="0"/>
                <wp:positionH relativeFrom="margin">
                  <wp:posOffset>2870200</wp:posOffset>
                </wp:positionH>
                <wp:positionV relativeFrom="paragraph">
                  <wp:posOffset>2220595</wp:posOffset>
                </wp:positionV>
                <wp:extent cx="3282950" cy="339090"/>
                <wp:effectExtent l="0" t="0" r="12700" b="22860"/>
                <wp:wrapNone/>
                <wp:docPr id="1763586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339090"/>
                        </a:xfrm>
                        <a:prstGeom prst="rect">
                          <a:avLst/>
                        </a:prstGeom>
                        <a:solidFill>
                          <a:srgbClr val="FFFFFF"/>
                        </a:solidFill>
                        <a:ln w="9525">
                          <a:solidFill>
                            <a:srgbClr val="000000"/>
                          </a:solidFill>
                          <a:miter lim="800000"/>
                          <a:headEnd/>
                          <a:tailEnd/>
                        </a:ln>
                      </wps:spPr>
                      <wps:txb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A1CBB" id="_x0000_s1027" type="#_x0000_t202" style="position:absolute;margin-left:226pt;margin-top:174.85pt;width:258.5pt;height:26.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">
                <v:textbo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v:textbox>
                <w10:wrap anchorx="margin"/>
              </v:shape>
            </w:pict>
          </mc:Fallback>
        </mc:AlternateContent>
      </w:r>
    </w:p>
    <w:sectPr w:rsidR="0076740C" w:rsidRPr="00A603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E5BE" w14:textId="77777777" w:rsidR="002E78D0" w:rsidRDefault="002E78D0" w:rsidP="00E824E3">
      <w:pPr>
        <w:spacing w:after="0" w:line="240" w:lineRule="auto"/>
      </w:pPr>
      <w:r>
        <w:separator/>
      </w:r>
    </w:p>
  </w:endnote>
  <w:endnote w:type="continuationSeparator" w:id="0">
    <w:p w14:paraId="424DDDFA" w14:textId="77777777" w:rsidR="002E78D0" w:rsidRDefault="002E78D0" w:rsidP="00E8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EFB8" w14:textId="77777777" w:rsidR="002E78D0" w:rsidRDefault="002E78D0" w:rsidP="00E824E3">
      <w:pPr>
        <w:spacing w:after="0" w:line="240" w:lineRule="auto"/>
      </w:pPr>
      <w:r>
        <w:separator/>
      </w:r>
    </w:p>
  </w:footnote>
  <w:footnote w:type="continuationSeparator" w:id="0">
    <w:p w14:paraId="10E8F34F" w14:textId="77777777" w:rsidR="002E78D0" w:rsidRDefault="002E78D0" w:rsidP="00E82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121"/>
    <w:multiLevelType w:val="multilevel"/>
    <w:tmpl w:val="5CE4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39B2"/>
    <w:multiLevelType w:val="multilevel"/>
    <w:tmpl w:val="568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339BB"/>
    <w:multiLevelType w:val="multilevel"/>
    <w:tmpl w:val="2794BC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D3445"/>
    <w:multiLevelType w:val="multilevel"/>
    <w:tmpl w:val="EFE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F0F08"/>
    <w:multiLevelType w:val="multilevel"/>
    <w:tmpl w:val="C874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C50572"/>
    <w:multiLevelType w:val="hybridMultilevel"/>
    <w:tmpl w:val="058C4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4576F"/>
    <w:multiLevelType w:val="multilevel"/>
    <w:tmpl w:val="E64A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212C6"/>
    <w:multiLevelType w:val="multilevel"/>
    <w:tmpl w:val="CE58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72BED"/>
    <w:multiLevelType w:val="multilevel"/>
    <w:tmpl w:val="ABD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B3184"/>
    <w:multiLevelType w:val="multilevel"/>
    <w:tmpl w:val="AF5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C3578"/>
    <w:multiLevelType w:val="multilevel"/>
    <w:tmpl w:val="D59C7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54871"/>
    <w:multiLevelType w:val="multilevel"/>
    <w:tmpl w:val="C6FA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337FD"/>
    <w:multiLevelType w:val="multilevel"/>
    <w:tmpl w:val="41B8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A6765C"/>
    <w:multiLevelType w:val="multilevel"/>
    <w:tmpl w:val="E5CC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006862"/>
    <w:multiLevelType w:val="multilevel"/>
    <w:tmpl w:val="6E4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69539">
    <w:abstractNumId w:val="8"/>
  </w:num>
  <w:num w:numId="2" w16cid:durableId="1710757702">
    <w:abstractNumId w:val="2"/>
  </w:num>
  <w:num w:numId="3" w16cid:durableId="758016392">
    <w:abstractNumId w:val="3"/>
  </w:num>
  <w:num w:numId="4" w16cid:durableId="1161234323">
    <w:abstractNumId w:val="13"/>
  </w:num>
  <w:num w:numId="5" w16cid:durableId="580991779">
    <w:abstractNumId w:val="12"/>
  </w:num>
  <w:num w:numId="6" w16cid:durableId="1245535270">
    <w:abstractNumId w:val="6"/>
  </w:num>
  <w:num w:numId="7" w16cid:durableId="2108037732">
    <w:abstractNumId w:val="7"/>
  </w:num>
  <w:num w:numId="8" w16cid:durableId="636181385">
    <w:abstractNumId w:val="14"/>
  </w:num>
  <w:num w:numId="9" w16cid:durableId="795871285">
    <w:abstractNumId w:val="5"/>
  </w:num>
  <w:num w:numId="10" w16cid:durableId="1140733996">
    <w:abstractNumId w:val="10"/>
  </w:num>
  <w:num w:numId="11" w16cid:durableId="1798916218">
    <w:abstractNumId w:val="0"/>
  </w:num>
  <w:num w:numId="12" w16cid:durableId="265815946">
    <w:abstractNumId w:val="4"/>
  </w:num>
  <w:num w:numId="13" w16cid:durableId="223227338">
    <w:abstractNumId w:val="11"/>
  </w:num>
  <w:num w:numId="14" w16cid:durableId="325474964">
    <w:abstractNumId w:val="1"/>
  </w:num>
  <w:num w:numId="15" w16cid:durableId="113059290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18"/>
    <w:rsid w:val="00014F51"/>
    <w:rsid w:val="000251CE"/>
    <w:rsid w:val="0004627B"/>
    <w:rsid w:val="0006525C"/>
    <w:rsid w:val="000A5FED"/>
    <w:rsid w:val="000D4426"/>
    <w:rsid w:val="000E0782"/>
    <w:rsid w:val="000E58C0"/>
    <w:rsid w:val="000F06AA"/>
    <w:rsid w:val="0010126A"/>
    <w:rsid w:val="00110569"/>
    <w:rsid w:val="001139C9"/>
    <w:rsid w:val="00122B11"/>
    <w:rsid w:val="00162C96"/>
    <w:rsid w:val="00164C08"/>
    <w:rsid w:val="00181C05"/>
    <w:rsid w:val="00190EC7"/>
    <w:rsid w:val="00196A00"/>
    <w:rsid w:val="001A4362"/>
    <w:rsid w:val="001C56D1"/>
    <w:rsid w:val="001D25B3"/>
    <w:rsid w:val="002070DD"/>
    <w:rsid w:val="002256D2"/>
    <w:rsid w:val="00276A16"/>
    <w:rsid w:val="0028369B"/>
    <w:rsid w:val="002A3F4D"/>
    <w:rsid w:val="002A5EFB"/>
    <w:rsid w:val="002B37F1"/>
    <w:rsid w:val="002B4014"/>
    <w:rsid w:val="002B6B6E"/>
    <w:rsid w:val="002D5D18"/>
    <w:rsid w:val="002D7C8C"/>
    <w:rsid w:val="002E33A2"/>
    <w:rsid w:val="002E78D0"/>
    <w:rsid w:val="00304839"/>
    <w:rsid w:val="00346B6C"/>
    <w:rsid w:val="003473C8"/>
    <w:rsid w:val="0038535E"/>
    <w:rsid w:val="003A1465"/>
    <w:rsid w:val="003C544D"/>
    <w:rsid w:val="003F4828"/>
    <w:rsid w:val="00426A72"/>
    <w:rsid w:val="0042739D"/>
    <w:rsid w:val="00457975"/>
    <w:rsid w:val="00475F36"/>
    <w:rsid w:val="004B3478"/>
    <w:rsid w:val="004C1C71"/>
    <w:rsid w:val="004D5CD6"/>
    <w:rsid w:val="004E1EAC"/>
    <w:rsid w:val="005022D3"/>
    <w:rsid w:val="00504A8A"/>
    <w:rsid w:val="00506003"/>
    <w:rsid w:val="00514790"/>
    <w:rsid w:val="005247D6"/>
    <w:rsid w:val="00535753"/>
    <w:rsid w:val="00537869"/>
    <w:rsid w:val="00547113"/>
    <w:rsid w:val="00550D69"/>
    <w:rsid w:val="00557C67"/>
    <w:rsid w:val="00567C5B"/>
    <w:rsid w:val="00571CEA"/>
    <w:rsid w:val="00592F01"/>
    <w:rsid w:val="00593819"/>
    <w:rsid w:val="005A6839"/>
    <w:rsid w:val="005E13AD"/>
    <w:rsid w:val="005E4D58"/>
    <w:rsid w:val="005F6B24"/>
    <w:rsid w:val="00606B58"/>
    <w:rsid w:val="006237E5"/>
    <w:rsid w:val="00653591"/>
    <w:rsid w:val="00653952"/>
    <w:rsid w:val="00661C7B"/>
    <w:rsid w:val="0067619B"/>
    <w:rsid w:val="00677631"/>
    <w:rsid w:val="006B6710"/>
    <w:rsid w:val="006D5EA8"/>
    <w:rsid w:val="006E44D6"/>
    <w:rsid w:val="00712E81"/>
    <w:rsid w:val="007418BF"/>
    <w:rsid w:val="007560C9"/>
    <w:rsid w:val="0076740C"/>
    <w:rsid w:val="007732FD"/>
    <w:rsid w:val="00776E6D"/>
    <w:rsid w:val="007838E8"/>
    <w:rsid w:val="00792E30"/>
    <w:rsid w:val="007A54A6"/>
    <w:rsid w:val="007D1208"/>
    <w:rsid w:val="007E09B8"/>
    <w:rsid w:val="007E0BC4"/>
    <w:rsid w:val="007E26DF"/>
    <w:rsid w:val="007F2D4C"/>
    <w:rsid w:val="00806840"/>
    <w:rsid w:val="008275D0"/>
    <w:rsid w:val="008320B3"/>
    <w:rsid w:val="00834E07"/>
    <w:rsid w:val="00876FA5"/>
    <w:rsid w:val="00885B1F"/>
    <w:rsid w:val="00890BD9"/>
    <w:rsid w:val="008C79F8"/>
    <w:rsid w:val="008D2070"/>
    <w:rsid w:val="008F50F5"/>
    <w:rsid w:val="00927F85"/>
    <w:rsid w:val="0093501A"/>
    <w:rsid w:val="00945B13"/>
    <w:rsid w:val="009A26C8"/>
    <w:rsid w:val="009C2430"/>
    <w:rsid w:val="009D4FB8"/>
    <w:rsid w:val="009E6551"/>
    <w:rsid w:val="009F5071"/>
    <w:rsid w:val="00A15112"/>
    <w:rsid w:val="00A55D34"/>
    <w:rsid w:val="00A565BD"/>
    <w:rsid w:val="00A60381"/>
    <w:rsid w:val="00A635BF"/>
    <w:rsid w:val="00A63939"/>
    <w:rsid w:val="00A70A86"/>
    <w:rsid w:val="00A84AB7"/>
    <w:rsid w:val="00A962B7"/>
    <w:rsid w:val="00A97D0F"/>
    <w:rsid w:val="00AD7097"/>
    <w:rsid w:val="00AF4C88"/>
    <w:rsid w:val="00AF5F02"/>
    <w:rsid w:val="00B06A37"/>
    <w:rsid w:val="00B21D22"/>
    <w:rsid w:val="00B34956"/>
    <w:rsid w:val="00B57682"/>
    <w:rsid w:val="00BA4491"/>
    <w:rsid w:val="00BB7D01"/>
    <w:rsid w:val="00BD7683"/>
    <w:rsid w:val="00BE2963"/>
    <w:rsid w:val="00BE56E8"/>
    <w:rsid w:val="00BF29B0"/>
    <w:rsid w:val="00C20976"/>
    <w:rsid w:val="00C27D2C"/>
    <w:rsid w:val="00C42418"/>
    <w:rsid w:val="00C767D3"/>
    <w:rsid w:val="00C91AE9"/>
    <w:rsid w:val="00CD0334"/>
    <w:rsid w:val="00CD396E"/>
    <w:rsid w:val="00CD67E7"/>
    <w:rsid w:val="00CF2B9B"/>
    <w:rsid w:val="00D13590"/>
    <w:rsid w:val="00D27BED"/>
    <w:rsid w:val="00D32B0A"/>
    <w:rsid w:val="00D35FC9"/>
    <w:rsid w:val="00D424E9"/>
    <w:rsid w:val="00D459B1"/>
    <w:rsid w:val="00D57793"/>
    <w:rsid w:val="00D7034F"/>
    <w:rsid w:val="00DB27E7"/>
    <w:rsid w:val="00DB63AB"/>
    <w:rsid w:val="00DC0311"/>
    <w:rsid w:val="00DE757E"/>
    <w:rsid w:val="00E10B3C"/>
    <w:rsid w:val="00E242B6"/>
    <w:rsid w:val="00E66041"/>
    <w:rsid w:val="00E67114"/>
    <w:rsid w:val="00E824E3"/>
    <w:rsid w:val="00E87851"/>
    <w:rsid w:val="00EA1235"/>
    <w:rsid w:val="00EA42DC"/>
    <w:rsid w:val="00EF5CD9"/>
    <w:rsid w:val="00F00CC4"/>
    <w:rsid w:val="00F10723"/>
    <w:rsid w:val="00F166B8"/>
    <w:rsid w:val="00F21669"/>
    <w:rsid w:val="00F27AEB"/>
    <w:rsid w:val="00F43F36"/>
    <w:rsid w:val="00F46831"/>
    <w:rsid w:val="00F60291"/>
    <w:rsid w:val="00F67A64"/>
    <w:rsid w:val="00FD6A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CC96D"/>
  <w15:chartTrackingRefBased/>
  <w15:docId w15:val="{5407751B-B1FF-487A-84EC-0F5ED2D8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5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5D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5D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5D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5D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5D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5D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5D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5D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5D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5D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5D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5D18"/>
    <w:pPr>
      <w:spacing w:before="160"/>
      <w:jc w:val="center"/>
    </w:pPr>
    <w:rPr>
      <w:i/>
      <w:iCs/>
      <w:color w:val="404040" w:themeColor="text1" w:themeTint="BF"/>
    </w:rPr>
  </w:style>
  <w:style w:type="character" w:customStyle="1" w:styleId="QuoteChar">
    <w:name w:val="Quote Char"/>
    <w:basedOn w:val="DefaultParagraphFont"/>
    <w:link w:val="Quote"/>
    <w:uiPriority w:val="29"/>
    <w:rsid w:val="002D5D18"/>
    <w:rPr>
      <w:i/>
      <w:iCs/>
      <w:color w:val="404040" w:themeColor="text1" w:themeTint="BF"/>
    </w:rPr>
  </w:style>
  <w:style w:type="paragraph" w:styleId="ListParagraph">
    <w:name w:val="List Paragraph"/>
    <w:basedOn w:val="Normal"/>
    <w:uiPriority w:val="34"/>
    <w:qFormat/>
    <w:rsid w:val="002D5D18"/>
    <w:pPr>
      <w:ind w:left="720"/>
      <w:contextualSpacing/>
    </w:pPr>
  </w:style>
  <w:style w:type="character" w:styleId="IntenseEmphasis">
    <w:name w:val="Intense Emphasis"/>
    <w:basedOn w:val="DefaultParagraphFont"/>
    <w:uiPriority w:val="21"/>
    <w:qFormat/>
    <w:rsid w:val="002D5D18"/>
    <w:rPr>
      <w:i/>
      <w:iCs/>
      <w:color w:val="0F4761" w:themeColor="accent1" w:themeShade="BF"/>
    </w:rPr>
  </w:style>
  <w:style w:type="paragraph" w:styleId="IntenseQuote">
    <w:name w:val="Intense Quote"/>
    <w:basedOn w:val="Normal"/>
    <w:next w:val="Normal"/>
    <w:link w:val="IntenseQuoteChar"/>
    <w:uiPriority w:val="30"/>
    <w:qFormat/>
    <w:rsid w:val="002D5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18"/>
    <w:rPr>
      <w:i/>
      <w:iCs/>
      <w:color w:val="0F4761" w:themeColor="accent1" w:themeShade="BF"/>
    </w:rPr>
  </w:style>
  <w:style w:type="character" w:styleId="IntenseReference">
    <w:name w:val="Intense Reference"/>
    <w:basedOn w:val="DefaultParagraphFont"/>
    <w:uiPriority w:val="32"/>
    <w:qFormat/>
    <w:rsid w:val="002D5D18"/>
    <w:rPr>
      <w:b/>
      <w:bCs w:val="0"/>
      <w:smallCaps/>
      <w:color w:val="0F4761" w:themeColor="accent1" w:themeShade="BF"/>
      <w:spacing w:val="5"/>
    </w:rPr>
  </w:style>
  <w:style w:type="paragraph" w:styleId="Header">
    <w:name w:val="header"/>
    <w:basedOn w:val="Normal"/>
    <w:link w:val="HeaderChar"/>
    <w:uiPriority w:val="99"/>
    <w:unhideWhenUsed/>
    <w:rsid w:val="00E82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4E3"/>
  </w:style>
  <w:style w:type="paragraph" w:styleId="Footer">
    <w:name w:val="footer"/>
    <w:basedOn w:val="Normal"/>
    <w:link w:val="FooterChar"/>
    <w:uiPriority w:val="99"/>
    <w:unhideWhenUsed/>
    <w:rsid w:val="00E82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4E3"/>
  </w:style>
  <w:style w:type="table" w:styleId="TableGrid">
    <w:name w:val="Table Grid"/>
    <w:basedOn w:val="TableNormal"/>
    <w:uiPriority w:val="39"/>
    <w:rsid w:val="00B5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60381"/>
  </w:style>
  <w:style w:type="paragraph" w:customStyle="1" w:styleId="msonormal0">
    <w:name w:val="msonormal"/>
    <w:basedOn w:val="Normal"/>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paragraph" w:styleId="NormalWeb">
    <w:name w:val="Normal (Web)"/>
    <w:basedOn w:val="Normal"/>
    <w:uiPriority w:val="99"/>
    <w:semiHidden/>
    <w:unhideWhenUsed/>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character" w:styleId="Strong">
    <w:name w:val="Strong"/>
    <w:basedOn w:val="DefaultParagraphFont"/>
    <w:uiPriority w:val="22"/>
    <w:qFormat/>
    <w:rsid w:val="00A60381"/>
    <w:rPr>
      <w:b/>
      <w:bCs w:val="0"/>
    </w:rPr>
  </w:style>
  <w:style w:type="table" w:styleId="PlainTable1">
    <w:name w:val="Plain Table 1"/>
    <w:basedOn w:val="TableNormal"/>
    <w:uiPriority w:val="41"/>
    <w:rsid w:val="000E58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247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99754">
      <w:bodyDiv w:val="1"/>
      <w:marLeft w:val="0"/>
      <w:marRight w:val="0"/>
      <w:marTop w:val="0"/>
      <w:marBottom w:val="0"/>
      <w:divBdr>
        <w:top w:val="none" w:sz="0" w:space="0" w:color="auto"/>
        <w:left w:val="none" w:sz="0" w:space="0" w:color="auto"/>
        <w:bottom w:val="none" w:sz="0" w:space="0" w:color="auto"/>
        <w:right w:val="none" w:sz="0" w:space="0" w:color="auto"/>
      </w:divBdr>
    </w:div>
    <w:div w:id="1739475074">
      <w:bodyDiv w:val="1"/>
      <w:marLeft w:val="0"/>
      <w:marRight w:val="0"/>
      <w:marTop w:val="0"/>
      <w:marBottom w:val="0"/>
      <w:divBdr>
        <w:top w:val="none" w:sz="0" w:space="0" w:color="auto"/>
        <w:left w:val="none" w:sz="0" w:space="0" w:color="auto"/>
        <w:bottom w:val="none" w:sz="0" w:space="0" w:color="auto"/>
        <w:right w:val="none" w:sz="0" w:space="0" w:color="auto"/>
      </w:divBdr>
    </w:div>
    <w:div w:id="1847280779">
      <w:bodyDiv w:val="1"/>
      <w:marLeft w:val="0"/>
      <w:marRight w:val="0"/>
      <w:marTop w:val="0"/>
      <w:marBottom w:val="0"/>
      <w:divBdr>
        <w:top w:val="none" w:sz="0" w:space="0" w:color="auto"/>
        <w:left w:val="none" w:sz="0" w:space="0" w:color="auto"/>
        <w:bottom w:val="none" w:sz="0" w:space="0" w:color="auto"/>
        <w:right w:val="none" w:sz="0" w:space="0" w:color="auto"/>
      </w:divBdr>
    </w:div>
    <w:div w:id="209289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3527</Words>
  <Characters>20105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 Zeb</dc:creator>
  <cp:keywords/>
  <dc:description/>
  <cp:lastModifiedBy>Zakir Hussain</cp:lastModifiedBy>
  <cp:revision>2</cp:revision>
  <dcterms:created xsi:type="dcterms:W3CDTF">2026-08-24T05:47:00Z</dcterms:created>
  <dcterms:modified xsi:type="dcterms:W3CDTF">2026-08-24T05:47:00Z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bf172e40f1d9814759ff9d9527d4cf5e5db7d1ccb01f125b473bc56cf6f8e8fa</vt:lpwstr>
  </property>
</Properties>
</file>