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616B3" w14:textId="77777777" w:rsidR="000C1176" w:rsidRPr="00D430CD" w:rsidRDefault="000C1176" w:rsidP="000C1176">
      <w:pPr>
        <w:spacing w:line="240" w:lineRule="auto"/>
        <w:jc w:val="center"/>
        <w:rPr>
          <w:rFonts w:cstheme="minorHAnsi"/>
          <w:b/>
          <w:color w:val="002060"/>
          <w:sz w:val="24"/>
          <w:szCs w:val="24"/>
        </w:rPr>
      </w:pPr>
    </w:p>
    <w:p w14:paraId="6481A698" w14:textId="77777777" w:rsidR="000C1176" w:rsidRPr="00D430CD" w:rsidRDefault="000C1176" w:rsidP="000C1176">
      <w:pPr>
        <w:spacing w:line="240" w:lineRule="auto"/>
        <w:jc w:val="center"/>
        <w:rPr>
          <w:rFonts w:cstheme="minorHAnsi"/>
          <w:b/>
          <w:color w:val="000000" w:themeColor="text1"/>
          <w:sz w:val="24"/>
          <w:szCs w:val="24"/>
        </w:rPr>
      </w:pPr>
    </w:p>
    <w:p w14:paraId="5CE0FFB1" w14:textId="77777777" w:rsidR="000C1176" w:rsidRPr="00D430CD" w:rsidRDefault="000C1176" w:rsidP="000C1176">
      <w:pPr>
        <w:spacing w:line="240" w:lineRule="auto"/>
        <w:jc w:val="center"/>
        <w:rPr>
          <w:rFonts w:cstheme="minorHAnsi"/>
          <w:b/>
          <w:color w:val="002060"/>
          <w:sz w:val="24"/>
          <w:szCs w:val="24"/>
        </w:rPr>
      </w:pPr>
    </w:p>
    <w:p w14:paraId="3EBE0769" w14:textId="77777777" w:rsidR="000C1176" w:rsidRPr="00D430CD" w:rsidRDefault="000C1176" w:rsidP="000C1176">
      <w:pPr>
        <w:spacing w:line="240" w:lineRule="auto"/>
        <w:jc w:val="center"/>
        <w:rPr>
          <w:rFonts w:cstheme="minorHAnsi"/>
          <w:b/>
          <w:color w:val="002060"/>
          <w:sz w:val="24"/>
          <w:szCs w:val="24"/>
        </w:rPr>
      </w:pPr>
    </w:p>
    <w:p w14:paraId="1B2F2662" w14:textId="77777777" w:rsidR="000C1176" w:rsidRPr="00D7152A" w:rsidRDefault="000C1176" w:rsidP="000C1176">
      <w:pPr>
        <w:spacing w:line="240" w:lineRule="auto"/>
        <w:jc w:val="center"/>
        <w:rPr>
          <w:rFonts w:asciiTheme="majorBidi" w:hAnsiTheme="majorBidi" w:cstheme="majorBidi"/>
          <w:b/>
          <w:color w:val="0A2F41" w:themeColor="accent1" w:themeShade="80"/>
          <w:sz w:val="32"/>
          <w:szCs w:val="32"/>
        </w:rPr>
      </w:pPr>
      <w:r w:rsidRPr="00D7152A">
        <w:rPr>
          <w:rFonts w:asciiTheme="majorBidi" w:hAnsiTheme="majorBidi" w:cstheme="majorBidi"/>
          <w:b/>
          <w:color w:val="0A2F41" w:themeColor="accent1" w:themeShade="80"/>
          <w:sz w:val="32"/>
          <w:szCs w:val="32"/>
        </w:rPr>
        <w:t>REQUEST FOR PROPOSAL (RFP)</w:t>
      </w:r>
    </w:p>
    <w:p w14:paraId="7AE02BE7" w14:textId="77777777" w:rsidR="000C1176" w:rsidRPr="00D7152A" w:rsidRDefault="000C1176" w:rsidP="000C1176">
      <w:pPr>
        <w:pStyle w:val="ListParagraph"/>
        <w:ind w:left="1080"/>
        <w:rPr>
          <w:rFonts w:asciiTheme="majorBidi" w:hAnsiTheme="majorBidi" w:cstheme="majorBidi"/>
          <w:b/>
          <w:color w:val="0A2F41" w:themeColor="accent1" w:themeShade="80"/>
          <w:sz w:val="32"/>
          <w:szCs w:val="32"/>
        </w:rPr>
      </w:pPr>
    </w:p>
    <w:p w14:paraId="050146DD" w14:textId="77777777" w:rsidR="000C1176" w:rsidRPr="00D7152A" w:rsidRDefault="000C1176" w:rsidP="000C1176">
      <w:pPr>
        <w:pStyle w:val="ListParagraph"/>
        <w:ind w:left="1080"/>
        <w:rPr>
          <w:rFonts w:asciiTheme="majorBidi" w:hAnsiTheme="majorBidi" w:cstheme="majorBidi"/>
          <w:b/>
          <w:color w:val="0A2F41" w:themeColor="accent1" w:themeShade="80"/>
          <w:sz w:val="24"/>
          <w:szCs w:val="24"/>
        </w:rPr>
      </w:pPr>
    </w:p>
    <w:p w14:paraId="1D084F33" w14:textId="77777777" w:rsidR="000C1176" w:rsidRPr="00D7152A" w:rsidRDefault="000C1176" w:rsidP="000C1176">
      <w:pPr>
        <w:pStyle w:val="ListParagraph"/>
        <w:ind w:left="1080"/>
        <w:jc w:val="center"/>
        <w:rPr>
          <w:rFonts w:asciiTheme="majorBidi" w:hAnsiTheme="majorBidi" w:cstheme="majorBidi"/>
          <w:b/>
          <w:color w:val="0A2F41" w:themeColor="accent1" w:themeShade="80"/>
          <w:sz w:val="24"/>
          <w:szCs w:val="24"/>
        </w:rPr>
      </w:pPr>
    </w:p>
    <w:p w14:paraId="62D312DE" w14:textId="77777777" w:rsidR="000C1176" w:rsidRPr="00D7152A" w:rsidRDefault="000C1176" w:rsidP="000C1176">
      <w:pPr>
        <w:pStyle w:val="ListParagraph"/>
        <w:ind w:left="1080"/>
        <w:jc w:val="center"/>
        <w:rPr>
          <w:rFonts w:asciiTheme="majorBidi" w:hAnsiTheme="majorBidi" w:cstheme="majorBidi"/>
          <w:b/>
          <w:color w:val="0A2F41" w:themeColor="accent1" w:themeShade="80"/>
          <w:sz w:val="24"/>
          <w:szCs w:val="24"/>
        </w:rPr>
      </w:pPr>
    </w:p>
    <w:p w14:paraId="5687C974" w14:textId="77777777" w:rsidR="000C1176" w:rsidRPr="00D7152A" w:rsidRDefault="000C1176" w:rsidP="000C1176">
      <w:pPr>
        <w:pStyle w:val="ListParagraph"/>
        <w:ind w:left="1080"/>
        <w:jc w:val="center"/>
        <w:rPr>
          <w:rFonts w:asciiTheme="majorBidi" w:hAnsiTheme="majorBidi" w:cstheme="majorBidi"/>
          <w:b/>
          <w:color w:val="0A2F41" w:themeColor="accent1" w:themeShade="80"/>
          <w:sz w:val="24"/>
          <w:szCs w:val="24"/>
        </w:rPr>
      </w:pPr>
    </w:p>
    <w:p w14:paraId="1D051FEA" w14:textId="2509A2AD" w:rsidR="000C1176" w:rsidRPr="00D7152A" w:rsidRDefault="000C1176" w:rsidP="000C1176">
      <w:pPr>
        <w:spacing w:line="240" w:lineRule="auto"/>
        <w:jc w:val="center"/>
        <w:rPr>
          <w:rFonts w:asciiTheme="majorBidi" w:hAnsiTheme="majorBidi" w:cstheme="majorBidi"/>
          <w:b/>
          <w:color w:val="0A2F41" w:themeColor="accent1" w:themeShade="80"/>
          <w:sz w:val="32"/>
          <w:szCs w:val="32"/>
        </w:rPr>
      </w:pPr>
      <w:r w:rsidRPr="00D7152A">
        <w:rPr>
          <w:rFonts w:asciiTheme="majorBidi" w:hAnsiTheme="majorBidi" w:cstheme="majorBidi"/>
          <w:b/>
          <w:color w:val="0A2F41" w:themeColor="accent1" w:themeShade="80"/>
          <w:sz w:val="32"/>
          <w:szCs w:val="32"/>
        </w:rPr>
        <w:t>The Establishment of Digital Hub</w:t>
      </w:r>
    </w:p>
    <w:p w14:paraId="68A60742" w14:textId="77777777" w:rsidR="000C1176" w:rsidRPr="00D7152A" w:rsidRDefault="000C1176" w:rsidP="000C1176">
      <w:pPr>
        <w:spacing w:line="240" w:lineRule="auto"/>
        <w:jc w:val="center"/>
        <w:rPr>
          <w:rFonts w:asciiTheme="majorBidi" w:hAnsiTheme="majorBidi" w:cstheme="majorBidi"/>
          <w:b/>
          <w:color w:val="0A2F41" w:themeColor="accent1" w:themeShade="80"/>
          <w:sz w:val="24"/>
          <w:szCs w:val="24"/>
        </w:rPr>
      </w:pPr>
    </w:p>
    <w:p w14:paraId="4471521B" w14:textId="77777777" w:rsidR="000C1176" w:rsidRPr="00D7152A" w:rsidRDefault="000C1176" w:rsidP="000C1176">
      <w:pPr>
        <w:spacing w:line="240" w:lineRule="auto"/>
        <w:jc w:val="center"/>
        <w:rPr>
          <w:rFonts w:asciiTheme="majorBidi" w:hAnsiTheme="majorBidi" w:cstheme="majorBidi"/>
          <w:b/>
          <w:color w:val="0A2F41" w:themeColor="accent1" w:themeShade="80"/>
          <w:sz w:val="24"/>
          <w:szCs w:val="24"/>
        </w:rPr>
      </w:pPr>
    </w:p>
    <w:p w14:paraId="0C4C42E5" w14:textId="77777777" w:rsidR="000C1176" w:rsidRPr="00D7152A" w:rsidRDefault="000C1176" w:rsidP="000C1176">
      <w:pPr>
        <w:spacing w:line="240" w:lineRule="auto"/>
        <w:jc w:val="center"/>
        <w:rPr>
          <w:rFonts w:asciiTheme="majorBidi" w:hAnsiTheme="majorBidi" w:cstheme="majorBidi"/>
          <w:b/>
          <w:color w:val="002060"/>
          <w:sz w:val="24"/>
          <w:szCs w:val="24"/>
        </w:rPr>
      </w:pPr>
    </w:p>
    <w:p w14:paraId="64AF07CE" w14:textId="77777777" w:rsidR="000C1176" w:rsidRPr="00D7152A" w:rsidRDefault="000C1176" w:rsidP="000C1176">
      <w:pPr>
        <w:spacing w:line="240" w:lineRule="auto"/>
        <w:jc w:val="center"/>
        <w:rPr>
          <w:rFonts w:asciiTheme="majorBidi" w:hAnsiTheme="majorBidi" w:cstheme="majorBidi"/>
          <w:b/>
          <w:color w:val="002060"/>
          <w:sz w:val="24"/>
          <w:szCs w:val="24"/>
        </w:rPr>
      </w:pPr>
    </w:p>
    <w:p w14:paraId="29CB6804" w14:textId="77777777" w:rsidR="000C1176" w:rsidRPr="00D7152A" w:rsidRDefault="000C1176" w:rsidP="000C1176">
      <w:pPr>
        <w:jc w:val="center"/>
        <w:rPr>
          <w:rFonts w:asciiTheme="majorBidi" w:hAnsiTheme="majorBidi" w:cstheme="majorBidi"/>
          <w:b/>
          <w:sz w:val="24"/>
          <w:szCs w:val="24"/>
        </w:rPr>
      </w:pPr>
      <w:r w:rsidRPr="00D7152A">
        <w:rPr>
          <w:rFonts w:asciiTheme="majorBidi" w:hAnsiTheme="majorBidi" w:cstheme="majorBidi"/>
          <w:b/>
          <w:sz w:val="24"/>
          <w:szCs w:val="24"/>
        </w:rPr>
        <w:t>Date</w:t>
      </w:r>
    </w:p>
    <w:p w14:paraId="7B6236CB" w14:textId="0E3851B5" w:rsidR="000C1176" w:rsidRPr="00D7152A" w:rsidRDefault="009B7CC6" w:rsidP="000C1176">
      <w:pPr>
        <w:jc w:val="center"/>
        <w:rPr>
          <w:rFonts w:asciiTheme="majorBidi" w:hAnsiTheme="majorBidi" w:cstheme="majorBidi"/>
          <w:b/>
          <w:sz w:val="24"/>
          <w:szCs w:val="24"/>
        </w:rPr>
      </w:pPr>
      <w:r>
        <w:rPr>
          <w:rFonts w:asciiTheme="majorBidi" w:hAnsiTheme="majorBidi" w:cstheme="majorBidi"/>
          <w:b/>
          <w:sz w:val="24"/>
          <w:szCs w:val="24"/>
        </w:rPr>
        <w:t>June 18</w:t>
      </w:r>
      <w:r w:rsidRPr="009B7CC6">
        <w:rPr>
          <w:rFonts w:asciiTheme="majorBidi" w:hAnsiTheme="majorBidi" w:cstheme="majorBidi"/>
          <w:b/>
          <w:sz w:val="24"/>
          <w:szCs w:val="24"/>
          <w:vertAlign w:val="superscript"/>
        </w:rPr>
        <w:t>th</w:t>
      </w:r>
      <w:r>
        <w:rPr>
          <w:rFonts w:asciiTheme="majorBidi" w:hAnsiTheme="majorBidi" w:cstheme="majorBidi"/>
          <w:b/>
          <w:sz w:val="24"/>
          <w:szCs w:val="24"/>
        </w:rPr>
        <w:t xml:space="preserve"> </w:t>
      </w:r>
      <w:r w:rsidR="00771A47" w:rsidRPr="00D7152A">
        <w:rPr>
          <w:rFonts w:asciiTheme="majorBidi" w:hAnsiTheme="majorBidi" w:cstheme="majorBidi"/>
          <w:b/>
          <w:sz w:val="24"/>
          <w:szCs w:val="24"/>
        </w:rPr>
        <w:t>,</w:t>
      </w:r>
      <w:r w:rsidR="000C1176" w:rsidRPr="00D7152A">
        <w:rPr>
          <w:rFonts w:asciiTheme="majorBidi" w:hAnsiTheme="majorBidi" w:cstheme="majorBidi"/>
          <w:b/>
          <w:sz w:val="24"/>
          <w:szCs w:val="24"/>
        </w:rPr>
        <w:t xml:space="preserve"> 202</w:t>
      </w:r>
      <w:r w:rsidR="00771A47" w:rsidRPr="00D7152A">
        <w:rPr>
          <w:rFonts w:asciiTheme="majorBidi" w:hAnsiTheme="majorBidi" w:cstheme="majorBidi"/>
          <w:b/>
          <w:sz w:val="24"/>
          <w:szCs w:val="24"/>
        </w:rPr>
        <w:t>6</w:t>
      </w:r>
    </w:p>
    <w:p w14:paraId="01DD05AE" w14:textId="77777777" w:rsidR="000C1176" w:rsidRPr="00D7152A" w:rsidRDefault="000C1176" w:rsidP="000C1176">
      <w:pPr>
        <w:jc w:val="center"/>
        <w:rPr>
          <w:rFonts w:asciiTheme="majorBidi" w:hAnsiTheme="majorBidi" w:cstheme="majorBidi"/>
          <w:b/>
          <w:sz w:val="24"/>
          <w:szCs w:val="24"/>
        </w:rPr>
      </w:pPr>
    </w:p>
    <w:p w14:paraId="172FA879" w14:textId="77777777" w:rsidR="000C1176" w:rsidRPr="00D7152A" w:rsidRDefault="000C1176" w:rsidP="000C1176">
      <w:pPr>
        <w:jc w:val="center"/>
        <w:rPr>
          <w:rFonts w:asciiTheme="majorBidi" w:hAnsiTheme="majorBidi" w:cstheme="majorBidi"/>
          <w:b/>
          <w:sz w:val="24"/>
          <w:szCs w:val="24"/>
        </w:rPr>
      </w:pPr>
    </w:p>
    <w:p w14:paraId="1A5EEFA5" w14:textId="77777777" w:rsidR="000C1176" w:rsidRPr="00D7152A" w:rsidRDefault="000C1176" w:rsidP="000C1176">
      <w:pPr>
        <w:jc w:val="center"/>
        <w:rPr>
          <w:rFonts w:asciiTheme="majorBidi" w:hAnsiTheme="majorBidi" w:cstheme="majorBidi"/>
          <w:b/>
          <w:sz w:val="24"/>
          <w:szCs w:val="24"/>
        </w:rPr>
      </w:pPr>
    </w:p>
    <w:p w14:paraId="471C5493" w14:textId="77777777" w:rsidR="000C1176" w:rsidRPr="00D7152A" w:rsidRDefault="000C1176" w:rsidP="000C1176">
      <w:pPr>
        <w:jc w:val="center"/>
        <w:rPr>
          <w:rFonts w:asciiTheme="majorBidi" w:hAnsiTheme="majorBidi" w:cstheme="majorBidi"/>
          <w:b/>
          <w:sz w:val="24"/>
          <w:szCs w:val="24"/>
        </w:rPr>
      </w:pPr>
    </w:p>
    <w:p w14:paraId="24E557C2" w14:textId="77777777" w:rsidR="000C1176" w:rsidRPr="00D7152A" w:rsidRDefault="000C1176" w:rsidP="000C1176">
      <w:pPr>
        <w:jc w:val="center"/>
        <w:rPr>
          <w:rFonts w:asciiTheme="majorBidi" w:hAnsiTheme="majorBidi" w:cstheme="majorBidi"/>
          <w:b/>
          <w:sz w:val="24"/>
          <w:szCs w:val="24"/>
        </w:rPr>
      </w:pPr>
      <w:r w:rsidRPr="00D7152A">
        <w:rPr>
          <w:rFonts w:asciiTheme="majorBidi" w:hAnsiTheme="majorBidi" w:cstheme="majorBidi"/>
          <w:b/>
          <w:sz w:val="24"/>
          <w:szCs w:val="24"/>
        </w:rPr>
        <w:t xml:space="preserve">Under </w:t>
      </w:r>
    </w:p>
    <w:p w14:paraId="0D64647A" w14:textId="77777777" w:rsidR="000C1176" w:rsidRPr="00D7152A" w:rsidRDefault="000C1176" w:rsidP="000C1176">
      <w:pPr>
        <w:spacing w:line="240" w:lineRule="auto"/>
        <w:jc w:val="center"/>
        <w:rPr>
          <w:rFonts w:asciiTheme="majorBidi" w:hAnsiTheme="majorBidi" w:cstheme="majorBidi"/>
          <w:b/>
          <w:color w:val="0A2F41" w:themeColor="accent1" w:themeShade="80"/>
          <w:sz w:val="24"/>
          <w:szCs w:val="24"/>
        </w:rPr>
      </w:pPr>
    </w:p>
    <w:p w14:paraId="5F6F5C3C" w14:textId="77777777" w:rsidR="000C1176" w:rsidRPr="00D7152A" w:rsidRDefault="000C1176" w:rsidP="000C1176">
      <w:pPr>
        <w:spacing w:line="240" w:lineRule="auto"/>
        <w:jc w:val="center"/>
        <w:rPr>
          <w:rFonts w:asciiTheme="majorBidi" w:hAnsiTheme="majorBidi" w:cstheme="majorBidi"/>
          <w:b/>
          <w:color w:val="0A2F41" w:themeColor="accent1" w:themeShade="80"/>
          <w:sz w:val="24"/>
          <w:szCs w:val="24"/>
        </w:rPr>
      </w:pPr>
    </w:p>
    <w:p w14:paraId="3AF38685" w14:textId="77777777" w:rsidR="00771A47" w:rsidRPr="00D7152A" w:rsidRDefault="00771A47" w:rsidP="000C1176">
      <w:pPr>
        <w:spacing w:line="240" w:lineRule="auto"/>
        <w:rPr>
          <w:rFonts w:asciiTheme="majorBidi" w:hAnsiTheme="majorBidi" w:cstheme="majorBidi"/>
          <w:b/>
          <w:sz w:val="24"/>
          <w:szCs w:val="24"/>
        </w:rPr>
      </w:pPr>
    </w:p>
    <w:p w14:paraId="6F76D3B0" w14:textId="24236696" w:rsidR="00771A47" w:rsidRPr="00D7152A" w:rsidRDefault="00771A47" w:rsidP="00771A47">
      <w:pPr>
        <w:spacing w:line="240" w:lineRule="auto"/>
        <w:jc w:val="center"/>
        <w:rPr>
          <w:rFonts w:asciiTheme="majorBidi" w:hAnsiTheme="majorBidi" w:cstheme="majorBidi"/>
          <w:b/>
          <w:color w:val="0A2F41" w:themeColor="accent1" w:themeShade="80"/>
          <w:sz w:val="32"/>
          <w:szCs w:val="32"/>
        </w:rPr>
      </w:pPr>
      <w:r w:rsidRPr="00D7152A">
        <w:rPr>
          <w:rFonts w:asciiTheme="majorBidi" w:hAnsiTheme="majorBidi" w:cstheme="majorBidi"/>
          <w:b/>
          <w:color w:val="0A2F41" w:themeColor="accent1" w:themeShade="80"/>
          <w:sz w:val="32"/>
          <w:szCs w:val="32"/>
        </w:rPr>
        <w:t>Energy Plus Project</w:t>
      </w:r>
    </w:p>
    <w:p w14:paraId="1F1B2FA6" w14:textId="77777777" w:rsidR="000C1176" w:rsidRPr="00D7152A" w:rsidRDefault="000C1176"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bookmarkStart w:id="0" w:name="_Toc24029067"/>
    </w:p>
    <w:p w14:paraId="002AF72E"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7D7FE29B"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511E6CF2"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6FB6E433"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58D107FE"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54AF3306" w14:textId="77777777" w:rsidR="00771A47" w:rsidRPr="00D7152A" w:rsidRDefault="00771A47" w:rsidP="000C1176">
      <w:pPr>
        <w:widowControl w:val="0"/>
        <w:autoSpaceDE w:val="0"/>
        <w:autoSpaceDN w:val="0"/>
        <w:adjustRightInd w:val="0"/>
        <w:spacing w:before="240" w:line="240" w:lineRule="auto"/>
        <w:ind w:right="-20"/>
        <w:jc w:val="center"/>
        <w:rPr>
          <w:rFonts w:asciiTheme="majorBidi" w:hAnsiTheme="majorBidi" w:cstheme="majorBidi"/>
          <w:b/>
          <w:color w:val="002060"/>
          <w:sz w:val="24"/>
          <w:szCs w:val="24"/>
        </w:rPr>
      </w:pPr>
    </w:p>
    <w:p w14:paraId="70FFC712" w14:textId="77777777" w:rsidR="000C1176" w:rsidRPr="00D430CD" w:rsidRDefault="000C1176" w:rsidP="000C1176">
      <w:pPr>
        <w:widowControl w:val="0"/>
        <w:autoSpaceDE w:val="0"/>
        <w:autoSpaceDN w:val="0"/>
        <w:adjustRightInd w:val="0"/>
        <w:spacing w:before="240" w:line="240" w:lineRule="auto"/>
        <w:ind w:right="-20"/>
        <w:jc w:val="center"/>
        <w:rPr>
          <w:rFonts w:cstheme="minorHAnsi"/>
          <w:b/>
          <w:color w:val="002060"/>
          <w:sz w:val="24"/>
          <w:szCs w:val="24"/>
        </w:rPr>
      </w:pPr>
    </w:p>
    <w:bookmarkEnd w:id="0"/>
    <w:p w14:paraId="1F850097" w14:textId="77777777" w:rsidR="000C1176" w:rsidRPr="00DE22B3" w:rsidRDefault="000C1176" w:rsidP="000C1176">
      <w:pPr>
        <w:spacing w:before="60" w:after="60" w:line="240" w:lineRule="auto"/>
        <w:ind w:left="0" w:firstLine="360"/>
        <w:rPr>
          <w:rFonts w:eastAsia="Calibri" w:cstheme="minorHAnsi"/>
          <w:b/>
        </w:rPr>
      </w:pPr>
      <w:r w:rsidRPr="00DE22B3">
        <w:rPr>
          <w:rFonts w:eastAsia="Calibri" w:cstheme="minorHAnsi"/>
          <w:b/>
        </w:rPr>
        <w:t>Introduction</w:t>
      </w:r>
    </w:p>
    <w:p w14:paraId="4C746EDB" w14:textId="739B4954" w:rsidR="000C1176" w:rsidRPr="00D7152A" w:rsidRDefault="000C1176" w:rsidP="00771A47">
      <w:pPr>
        <w:rPr>
          <w:rFonts w:asciiTheme="majorBidi" w:hAnsiTheme="majorBidi" w:cstheme="majorBidi"/>
        </w:rPr>
      </w:pPr>
      <w:r w:rsidRPr="00D7152A">
        <w:rPr>
          <w:rFonts w:asciiTheme="majorBidi" w:hAnsiTheme="majorBidi" w:cstheme="majorBidi"/>
        </w:rPr>
        <w:t xml:space="preserve">The Aga Khan Rural Support Programme (AKRSP) invites proposals from registered local Freelancing companies </w:t>
      </w:r>
      <w:r w:rsidR="00771A47" w:rsidRPr="00D7152A">
        <w:rPr>
          <w:rFonts w:asciiTheme="majorBidi" w:hAnsiTheme="majorBidi" w:cstheme="majorBidi"/>
        </w:rPr>
        <w:t>working in Chitral District. This</w:t>
      </w:r>
      <w:r w:rsidRPr="00D7152A">
        <w:rPr>
          <w:rFonts w:asciiTheme="majorBidi" w:hAnsiTheme="majorBidi" w:cstheme="majorBidi"/>
        </w:rPr>
        <w:t xml:space="preserve"> initiative is part of the </w:t>
      </w:r>
      <w:r w:rsidR="00771A47" w:rsidRPr="00D7152A">
        <w:rPr>
          <w:rFonts w:asciiTheme="majorBidi" w:hAnsiTheme="majorBidi" w:cstheme="majorBidi"/>
        </w:rPr>
        <w:t>Energy Plus Project.</w:t>
      </w:r>
    </w:p>
    <w:p w14:paraId="20693A26" w14:textId="73061EED" w:rsidR="00771A47" w:rsidRPr="00D7152A" w:rsidRDefault="000C1176" w:rsidP="00771A47">
      <w:pPr>
        <w:rPr>
          <w:rFonts w:asciiTheme="majorBidi" w:hAnsiTheme="majorBidi" w:cstheme="majorBidi"/>
        </w:rPr>
      </w:pPr>
      <w:r w:rsidRPr="00D7152A">
        <w:rPr>
          <w:rFonts w:asciiTheme="majorBidi" w:hAnsiTheme="majorBidi" w:cstheme="majorBidi"/>
        </w:rPr>
        <w:t xml:space="preserve">Under this initiative AKRSP </w:t>
      </w:r>
      <w:r w:rsidR="00771A47" w:rsidRPr="00D7152A">
        <w:rPr>
          <w:rFonts w:asciiTheme="majorBidi" w:hAnsiTheme="majorBidi" w:cstheme="majorBidi"/>
        </w:rPr>
        <w:t>will provide Technical and Financial support to Technology &amp; Innovation Hub that provides an enabling ecosystem for young women and men to learn, work, innovate, and earn through digital means, while contributing to local economic development in Chitral region.</w:t>
      </w:r>
    </w:p>
    <w:p w14:paraId="7A0B544F" w14:textId="77777777" w:rsidR="00771A47" w:rsidRPr="00771A47" w:rsidRDefault="00771A47" w:rsidP="00771A47"/>
    <w:p w14:paraId="211C88D6" w14:textId="26E0FA37" w:rsidR="00D7152A" w:rsidRPr="00D7152A" w:rsidRDefault="00771A47" w:rsidP="00D7152A">
      <w:pPr>
        <w:rPr>
          <w:rFonts w:asciiTheme="majorBidi" w:hAnsiTheme="majorBidi" w:cstheme="majorBidi"/>
          <w:b/>
          <w:bCs/>
        </w:rPr>
      </w:pPr>
      <w:r w:rsidRPr="00D7152A">
        <w:rPr>
          <w:rFonts w:asciiTheme="majorBidi" w:hAnsiTheme="majorBidi" w:cstheme="majorBidi"/>
          <w:b/>
          <w:bCs/>
        </w:rPr>
        <w:t xml:space="preserve">Overall </w:t>
      </w:r>
      <w:r w:rsidR="00D7152A" w:rsidRPr="00D7152A">
        <w:rPr>
          <w:rFonts w:asciiTheme="majorBidi" w:hAnsiTheme="majorBidi" w:cstheme="majorBidi"/>
          <w:b/>
          <w:bCs/>
        </w:rPr>
        <w:t>Objectives.</w:t>
      </w:r>
    </w:p>
    <w:p w14:paraId="52C3466C" w14:textId="582BBDC8" w:rsidR="00771A47" w:rsidRPr="00D7152A" w:rsidRDefault="00771A47" w:rsidP="00D7152A">
      <w:pPr>
        <w:rPr>
          <w:rFonts w:asciiTheme="majorBidi" w:hAnsiTheme="majorBidi" w:cstheme="majorBidi"/>
        </w:rPr>
      </w:pPr>
      <w:r w:rsidRPr="00D7152A">
        <w:rPr>
          <w:rFonts w:asciiTheme="majorBidi" w:hAnsiTheme="majorBidi" w:cstheme="majorBidi"/>
        </w:rPr>
        <w:t xml:space="preserve">To promote inclusive economic growth and youth employment by strengthening access to digital skills, professional workspaces, and entrepreneurial opportunities in </w:t>
      </w:r>
      <w:r w:rsidR="00413825" w:rsidRPr="00D7152A">
        <w:rPr>
          <w:rFonts w:asciiTheme="majorBidi" w:hAnsiTheme="majorBidi" w:cstheme="majorBidi"/>
        </w:rPr>
        <w:t>Chitral.</w:t>
      </w:r>
    </w:p>
    <w:p w14:paraId="28718550" w14:textId="77777777" w:rsidR="00771A47" w:rsidRPr="00D7152A" w:rsidRDefault="00771A47" w:rsidP="00D7152A">
      <w:pPr>
        <w:rPr>
          <w:rFonts w:asciiTheme="majorBidi" w:hAnsiTheme="majorBidi" w:cstheme="majorBidi"/>
          <w:b/>
          <w:bCs/>
        </w:rPr>
      </w:pPr>
      <w:r w:rsidRPr="00D7152A">
        <w:rPr>
          <w:rFonts w:asciiTheme="majorBidi" w:hAnsiTheme="majorBidi" w:cstheme="majorBidi"/>
          <w:b/>
          <w:bCs/>
        </w:rPr>
        <w:t>Specific Objectives</w:t>
      </w:r>
    </w:p>
    <w:p w14:paraId="26140D01" w14:textId="77777777" w:rsidR="00771A47" w:rsidRPr="00D7152A" w:rsidRDefault="00771A47" w:rsidP="00D7152A">
      <w:pPr>
        <w:pStyle w:val="ListParagraph"/>
        <w:numPr>
          <w:ilvl w:val="0"/>
          <w:numId w:val="4"/>
        </w:numPr>
        <w:rPr>
          <w:rFonts w:asciiTheme="majorBidi" w:hAnsiTheme="majorBidi" w:cstheme="majorBidi"/>
        </w:rPr>
      </w:pPr>
      <w:r w:rsidRPr="00D7152A">
        <w:rPr>
          <w:rFonts w:asciiTheme="majorBidi" w:hAnsiTheme="majorBidi" w:cstheme="majorBidi"/>
        </w:rPr>
        <w:t>To provide a safe, inclusive, and professional co</w:t>
      </w:r>
      <w:r w:rsidRPr="00D7152A">
        <w:rPr>
          <w:rFonts w:asciiTheme="majorBidi" w:hAnsiTheme="majorBidi" w:cstheme="majorBidi"/>
        </w:rPr>
        <w:noBreakHyphen/>
        <w:t>working environment with reliable internet and power solutions.</w:t>
      </w:r>
    </w:p>
    <w:p w14:paraId="6A43A904" w14:textId="77777777" w:rsidR="00771A47" w:rsidRPr="00D7152A" w:rsidRDefault="00771A47" w:rsidP="00D7152A">
      <w:pPr>
        <w:pStyle w:val="ListParagraph"/>
        <w:numPr>
          <w:ilvl w:val="0"/>
          <w:numId w:val="4"/>
        </w:numPr>
        <w:rPr>
          <w:rFonts w:asciiTheme="majorBidi" w:hAnsiTheme="majorBidi" w:cstheme="majorBidi"/>
        </w:rPr>
      </w:pPr>
      <w:r w:rsidRPr="00D7152A">
        <w:rPr>
          <w:rFonts w:asciiTheme="majorBidi" w:hAnsiTheme="majorBidi" w:cstheme="majorBidi"/>
        </w:rPr>
        <w:t>To enhance employability of youth and women through demand</w:t>
      </w:r>
      <w:r w:rsidRPr="00D7152A">
        <w:rPr>
          <w:rFonts w:asciiTheme="majorBidi" w:hAnsiTheme="majorBidi" w:cstheme="majorBidi"/>
        </w:rPr>
        <w:noBreakHyphen/>
        <w:t>driven digital skills training and mentorship.</w:t>
      </w:r>
    </w:p>
    <w:p w14:paraId="40B7ED7F" w14:textId="77777777" w:rsidR="00771A47" w:rsidRPr="00D7152A" w:rsidRDefault="00771A47" w:rsidP="00D7152A">
      <w:pPr>
        <w:pStyle w:val="ListParagraph"/>
        <w:numPr>
          <w:ilvl w:val="0"/>
          <w:numId w:val="4"/>
        </w:numPr>
        <w:rPr>
          <w:rFonts w:asciiTheme="majorBidi" w:hAnsiTheme="majorBidi" w:cstheme="majorBidi"/>
        </w:rPr>
      </w:pPr>
      <w:r w:rsidRPr="00D7152A">
        <w:rPr>
          <w:rFonts w:asciiTheme="majorBidi" w:hAnsiTheme="majorBidi" w:cstheme="majorBidi"/>
        </w:rPr>
        <w:t>To support freelancers, startups, and small IT enterprises with incubation, networking, and business development services.</w:t>
      </w:r>
    </w:p>
    <w:p w14:paraId="6B1F0251" w14:textId="77777777" w:rsidR="00771A47" w:rsidRPr="00D7152A" w:rsidRDefault="00771A47" w:rsidP="00D7152A">
      <w:pPr>
        <w:pStyle w:val="ListParagraph"/>
        <w:numPr>
          <w:ilvl w:val="0"/>
          <w:numId w:val="4"/>
        </w:numPr>
        <w:rPr>
          <w:rFonts w:asciiTheme="majorBidi" w:hAnsiTheme="majorBidi" w:cstheme="majorBidi"/>
        </w:rPr>
      </w:pPr>
      <w:r w:rsidRPr="00D7152A">
        <w:rPr>
          <w:rFonts w:asciiTheme="majorBidi" w:hAnsiTheme="majorBidi" w:cstheme="majorBidi"/>
        </w:rPr>
        <w:t>To promote digital entrepreneurship, e</w:t>
      </w:r>
      <w:r w:rsidRPr="00D7152A">
        <w:rPr>
          <w:rFonts w:asciiTheme="majorBidi" w:hAnsiTheme="majorBidi" w:cstheme="majorBidi"/>
        </w:rPr>
        <w:noBreakHyphen/>
        <w:t>commerce, and innovation linked to local products and services.</w:t>
      </w:r>
    </w:p>
    <w:p w14:paraId="1CA4ADFC" w14:textId="22F9C85B" w:rsidR="00771A47" w:rsidRPr="00D7152A" w:rsidRDefault="00771A47" w:rsidP="00D7152A">
      <w:pPr>
        <w:pStyle w:val="ListParagraph"/>
        <w:numPr>
          <w:ilvl w:val="0"/>
          <w:numId w:val="4"/>
        </w:numPr>
        <w:rPr>
          <w:rFonts w:asciiTheme="majorBidi" w:hAnsiTheme="majorBidi" w:cstheme="majorBidi"/>
        </w:rPr>
      </w:pPr>
      <w:r w:rsidRPr="00D7152A">
        <w:rPr>
          <w:rFonts w:asciiTheme="majorBidi" w:hAnsiTheme="majorBidi" w:cstheme="majorBidi"/>
        </w:rPr>
        <w:t>To strengthen participation of women in the digital and gig economy through gender</w:t>
      </w:r>
      <w:r w:rsidRPr="00D7152A">
        <w:rPr>
          <w:rFonts w:asciiTheme="majorBidi" w:hAnsiTheme="majorBidi" w:cstheme="majorBidi"/>
        </w:rPr>
        <w:noBreakHyphen/>
        <w:t>responsive facilities and policies.</w:t>
      </w:r>
    </w:p>
    <w:p w14:paraId="775E4A4F" w14:textId="51F33E46" w:rsidR="000C1176" w:rsidRPr="00D7152A" w:rsidRDefault="000C1176" w:rsidP="00D7152A">
      <w:pPr>
        <w:rPr>
          <w:rFonts w:asciiTheme="majorBidi" w:hAnsiTheme="majorBidi" w:cstheme="majorBidi"/>
          <w:b/>
          <w:bCs/>
        </w:rPr>
      </w:pPr>
      <w:r w:rsidRPr="00D7152A">
        <w:rPr>
          <w:rFonts w:asciiTheme="majorBidi" w:hAnsiTheme="majorBidi" w:cstheme="majorBidi"/>
          <w:b/>
          <w:bCs/>
        </w:rPr>
        <w:t xml:space="preserve">Proposal Requirements </w:t>
      </w:r>
    </w:p>
    <w:p w14:paraId="2EDFA4E0" w14:textId="63881D07" w:rsidR="000C1176" w:rsidRDefault="000C1176" w:rsidP="00D7152A">
      <w:pPr>
        <w:rPr>
          <w:rFonts w:asciiTheme="majorBidi" w:hAnsiTheme="majorBidi" w:cstheme="majorBidi"/>
        </w:rPr>
      </w:pPr>
      <w:r w:rsidRPr="00D7152A">
        <w:rPr>
          <w:rFonts w:asciiTheme="majorBidi" w:hAnsiTheme="majorBidi" w:cstheme="majorBidi"/>
        </w:rPr>
        <w:t xml:space="preserve">Interested </w:t>
      </w:r>
      <w:r w:rsidR="0058035C" w:rsidRPr="00D7152A">
        <w:rPr>
          <w:rFonts w:asciiTheme="majorBidi" w:hAnsiTheme="majorBidi" w:cstheme="majorBidi"/>
        </w:rPr>
        <w:t xml:space="preserve">registered IT </w:t>
      </w:r>
      <w:r w:rsidR="00D7152A" w:rsidRPr="00D7152A">
        <w:rPr>
          <w:rFonts w:asciiTheme="majorBidi" w:hAnsiTheme="majorBidi" w:cstheme="majorBidi"/>
        </w:rPr>
        <w:t>companies are</w:t>
      </w:r>
      <w:r w:rsidRPr="00D7152A">
        <w:rPr>
          <w:rFonts w:asciiTheme="majorBidi" w:hAnsiTheme="majorBidi" w:cstheme="majorBidi"/>
        </w:rPr>
        <w:t xml:space="preserve"> required to submit a detailed proposal that includes:</w:t>
      </w:r>
    </w:p>
    <w:p w14:paraId="4B1B1E10" w14:textId="77777777" w:rsidR="00D7152A" w:rsidRPr="00D7152A" w:rsidRDefault="00D7152A" w:rsidP="00D7152A">
      <w:pPr>
        <w:rPr>
          <w:rFonts w:asciiTheme="majorBidi" w:hAnsiTheme="majorBidi" w:cstheme="majorBidi"/>
        </w:rPr>
      </w:pPr>
    </w:p>
    <w:p w14:paraId="54C4F506" w14:textId="77777777" w:rsidR="000C1176" w:rsidRPr="00D7152A" w:rsidRDefault="000C1176" w:rsidP="00D7152A">
      <w:pPr>
        <w:rPr>
          <w:rFonts w:asciiTheme="majorBidi" w:hAnsiTheme="majorBidi" w:cstheme="majorBidi"/>
          <w:b/>
          <w:bCs/>
        </w:rPr>
      </w:pPr>
      <w:r w:rsidRPr="00D7152A">
        <w:rPr>
          <w:rFonts w:asciiTheme="majorBidi" w:hAnsiTheme="majorBidi" w:cstheme="majorBidi"/>
          <w:b/>
          <w:bCs/>
        </w:rPr>
        <w:t>Technical Proposal:</w:t>
      </w:r>
    </w:p>
    <w:p w14:paraId="22F8C43E" w14:textId="37040B48" w:rsidR="000C1176" w:rsidRPr="00D7152A" w:rsidRDefault="000C1176" w:rsidP="00D7152A">
      <w:pPr>
        <w:pStyle w:val="ListParagraph"/>
        <w:numPr>
          <w:ilvl w:val="0"/>
          <w:numId w:val="4"/>
        </w:numPr>
        <w:rPr>
          <w:rFonts w:asciiTheme="majorBidi" w:hAnsiTheme="majorBidi" w:cstheme="majorBidi"/>
        </w:rPr>
      </w:pPr>
      <w:r w:rsidRPr="00384C17">
        <w:rPr>
          <w:rFonts w:cstheme="minorHAnsi"/>
        </w:rPr>
        <w:t xml:space="preserve"> </w:t>
      </w:r>
      <w:r w:rsidR="0058035C" w:rsidRPr="00D7152A">
        <w:rPr>
          <w:rFonts w:asciiTheme="majorBidi" w:hAnsiTheme="majorBidi" w:cstheme="majorBidi"/>
        </w:rPr>
        <w:t>O</w:t>
      </w:r>
      <w:r w:rsidRPr="00D7152A">
        <w:rPr>
          <w:rFonts w:asciiTheme="majorBidi" w:hAnsiTheme="majorBidi" w:cstheme="majorBidi"/>
        </w:rPr>
        <w:t>rganization profile, outlining services offered and relevant experience.</w:t>
      </w:r>
    </w:p>
    <w:p w14:paraId="3C8D48EE" w14:textId="77777777" w:rsidR="000C1176" w:rsidRPr="00D7152A"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 xml:space="preserve"> Detailed CV of the team.</w:t>
      </w:r>
    </w:p>
    <w:p w14:paraId="25D3C0AB" w14:textId="796E166F" w:rsidR="00F1337C" w:rsidRPr="00D7152A" w:rsidRDefault="00F1337C" w:rsidP="00D7152A">
      <w:pPr>
        <w:pStyle w:val="ListParagraph"/>
        <w:numPr>
          <w:ilvl w:val="0"/>
          <w:numId w:val="4"/>
        </w:numPr>
        <w:rPr>
          <w:rFonts w:asciiTheme="majorBidi" w:hAnsiTheme="majorBidi" w:cstheme="majorBidi"/>
        </w:rPr>
      </w:pPr>
      <w:r w:rsidRPr="00D7152A">
        <w:rPr>
          <w:rFonts w:asciiTheme="majorBidi" w:hAnsiTheme="majorBidi" w:cstheme="majorBidi"/>
        </w:rPr>
        <w:t>Proof of registration with SECP or other registering authorities.</w:t>
      </w:r>
    </w:p>
    <w:p w14:paraId="1333941A" w14:textId="77777777" w:rsidR="000C1176" w:rsidRPr="00D7152A"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Proof of online Earning by company/ Employees.</w:t>
      </w:r>
    </w:p>
    <w:p w14:paraId="3CC5616B" w14:textId="13FE561A" w:rsidR="000C1176" w:rsidRPr="00D7152A"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Completed online projects details</w:t>
      </w:r>
      <w:r w:rsidR="00F1337C" w:rsidRPr="00D7152A">
        <w:rPr>
          <w:rFonts w:asciiTheme="majorBidi" w:hAnsiTheme="majorBidi" w:cstheme="majorBidi"/>
        </w:rPr>
        <w:t>/ Experience certificates form clints</w:t>
      </w:r>
    </w:p>
    <w:p w14:paraId="1BDABDB7" w14:textId="21146E6C" w:rsidR="0058035C" w:rsidRPr="00D7152A" w:rsidRDefault="0058035C" w:rsidP="00D7152A">
      <w:pPr>
        <w:pStyle w:val="ListParagraph"/>
        <w:numPr>
          <w:ilvl w:val="0"/>
          <w:numId w:val="4"/>
        </w:numPr>
        <w:rPr>
          <w:rFonts w:asciiTheme="majorBidi" w:hAnsiTheme="majorBidi" w:cstheme="majorBidi"/>
        </w:rPr>
      </w:pPr>
      <w:r w:rsidRPr="00D7152A">
        <w:rPr>
          <w:rFonts w:asciiTheme="majorBidi" w:hAnsiTheme="majorBidi" w:cstheme="majorBidi"/>
        </w:rPr>
        <w:t>Company infrastructure details including assets details</w:t>
      </w:r>
    </w:p>
    <w:p w14:paraId="0AF98F9D" w14:textId="7B1948A7" w:rsidR="000C1176"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 xml:space="preserve">Detail of critical constrain face by </w:t>
      </w:r>
      <w:r w:rsidR="0058035C" w:rsidRPr="00D7152A">
        <w:rPr>
          <w:rFonts w:asciiTheme="majorBidi" w:hAnsiTheme="majorBidi" w:cstheme="majorBidi"/>
        </w:rPr>
        <w:t>IT Hub.</w:t>
      </w:r>
    </w:p>
    <w:p w14:paraId="7483F7E9" w14:textId="77777777" w:rsidR="00D7152A" w:rsidRPr="00D7152A" w:rsidRDefault="00D7152A" w:rsidP="00D7152A">
      <w:pPr>
        <w:pStyle w:val="ListParagraph"/>
        <w:rPr>
          <w:rFonts w:asciiTheme="majorBidi" w:hAnsiTheme="majorBidi" w:cstheme="majorBidi"/>
        </w:rPr>
      </w:pPr>
    </w:p>
    <w:p w14:paraId="23073874" w14:textId="77777777" w:rsidR="000C1176" w:rsidRPr="00583DE3" w:rsidRDefault="000C1176" w:rsidP="00D7152A">
      <w:pPr>
        <w:rPr>
          <w:rFonts w:eastAsia="Calibri" w:cstheme="minorHAnsi"/>
          <w:b/>
        </w:rPr>
      </w:pPr>
      <w:r w:rsidRPr="00583DE3">
        <w:rPr>
          <w:rFonts w:eastAsia="Calibri" w:cstheme="minorHAnsi"/>
          <w:b/>
        </w:rPr>
        <w:t xml:space="preserve">    </w:t>
      </w:r>
      <w:r w:rsidRPr="00D7152A">
        <w:rPr>
          <w:rFonts w:asciiTheme="majorBidi" w:hAnsiTheme="majorBidi" w:cstheme="majorBidi"/>
          <w:b/>
          <w:bCs/>
        </w:rPr>
        <w:t>Financial Proposal:</w:t>
      </w:r>
    </w:p>
    <w:p w14:paraId="0AF663C5" w14:textId="61732C14" w:rsidR="000C1176" w:rsidRDefault="000C1176" w:rsidP="00D7152A">
      <w:pPr>
        <w:rPr>
          <w:rFonts w:asciiTheme="majorBidi" w:hAnsiTheme="majorBidi" w:cstheme="majorBidi"/>
        </w:rPr>
      </w:pPr>
      <w:r w:rsidRPr="00D7152A">
        <w:rPr>
          <w:rFonts w:asciiTheme="majorBidi" w:hAnsiTheme="majorBidi" w:cstheme="majorBidi"/>
        </w:rPr>
        <w:t xml:space="preserve">        Detailed budget breakdown mentioning critical need to be filled.</w:t>
      </w:r>
    </w:p>
    <w:p w14:paraId="1544CD08" w14:textId="77777777" w:rsidR="00D7152A" w:rsidRPr="00D7152A" w:rsidRDefault="00D7152A" w:rsidP="00D7152A">
      <w:pPr>
        <w:rPr>
          <w:rFonts w:asciiTheme="majorBidi" w:hAnsiTheme="majorBidi" w:cstheme="majorBidi"/>
        </w:rPr>
      </w:pPr>
    </w:p>
    <w:p w14:paraId="295E34C4" w14:textId="77777777" w:rsidR="000C1176" w:rsidRPr="00D7152A" w:rsidRDefault="000C1176" w:rsidP="00D7152A">
      <w:pPr>
        <w:rPr>
          <w:rFonts w:asciiTheme="majorBidi" w:hAnsiTheme="majorBidi" w:cstheme="majorBidi"/>
          <w:b/>
          <w:bCs/>
        </w:rPr>
      </w:pPr>
      <w:r w:rsidRPr="00D7152A">
        <w:rPr>
          <w:rFonts w:asciiTheme="majorBidi" w:hAnsiTheme="majorBidi" w:cstheme="majorBidi"/>
          <w:b/>
          <w:bCs/>
        </w:rPr>
        <w:t xml:space="preserve">    Compliance:</w:t>
      </w:r>
    </w:p>
    <w:p w14:paraId="1E1AFF86" w14:textId="77777777" w:rsidR="000C1176" w:rsidRPr="00D7152A"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Proof of eligibility, such as registration certificates or professional licenses.</w:t>
      </w:r>
    </w:p>
    <w:p w14:paraId="27658097" w14:textId="7C290CD6" w:rsidR="000C1176" w:rsidRDefault="000C1176" w:rsidP="00D7152A">
      <w:pPr>
        <w:pStyle w:val="ListParagraph"/>
        <w:numPr>
          <w:ilvl w:val="0"/>
          <w:numId w:val="4"/>
        </w:numPr>
        <w:rPr>
          <w:rFonts w:asciiTheme="majorBidi" w:hAnsiTheme="majorBidi" w:cstheme="majorBidi"/>
        </w:rPr>
      </w:pPr>
      <w:r w:rsidRPr="00D7152A">
        <w:rPr>
          <w:rFonts w:asciiTheme="majorBidi" w:hAnsiTheme="majorBidi" w:cstheme="majorBidi"/>
        </w:rPr>
        <w:t>References from previous clients or partners.</w:t>
      </w:r>
    </w:p>
    <w:p w14:paraId="675823AA" w14:textId="77777777" w:rsidR="00D7152A" w:rsidRDefault="00D7152A" w:rsidP="00D7152A">
      <w:pPr>
        <w:rPr>
          <w:rFonts w:asciiTheme="majorBidi" w:hAnsiTheme="majorBidi" w:cstheme="majorBidi"/>
        </w:rPr>
      </w:pPr>
    </w:p>
    <w:p w14:paraId="3CD9929F" w14:textId="77777777" w:rsidR="00D7152A" w:rsidRDefault="00D7152A" w:rsidP="00D7152A">
      <w:pPr>
        <w:rPr>
          <w:rFonts w:asciiTheme="majorBidi" w:hAnsiTheme="majorBidi" w:cstheme="majorBidi"/>
        </w:rPr>
      </w:pPr>
    </w:p>
    <w:p w14:paraId="3E01C948" w14:textId="77777777" w:rsidR="00D7152A" w:rsidRDefault="00D7152A" w:rsidP="00D7152A">
      <w:pPr>
        <w:rPr>
          <w:rFonts w:asciiTheme="majorBidi" w:hAnsiTheme="majorBidi" w:cstheme="majorBidi"/>
        </w:rPr>
      </w:pPr>
    </w:p>
    <w:p w14:paraId="6DD83B06" w14:textId="77777777" w:rsidR="00D7152A" w:rsidRDefault="00D7152A" w:rsidP="00D7152A">
      <w:pPr>
        <w:rPr>
          <w:rFonts w:asciiTheme="majorBidi" w:hAnsiTheme="majorBidi" w:cstheme="majorBidi"/>
        </w:rPr>
      </w:pPr>
    </w:p>
    <w:p w14:paraId="6406805A" w14:textId="77777777" w:rsidR="00D7152A" w:rsidRDefault="00D7152A" w:rsidP="00D7152A">
      <w:pPr>
        <w:rPr>
          <w:rFonts w:asciiTheme="majorBidi" w:hAnsiTheme="majorBidi" w:cstheme="majorBidi"/>
        </w:rPr>
      </w:pPr>
    </w:p>
    <w:p w14:paraId="3298315D" w14:textId="77777777" w:rsidR="00D7152A" w:rsidRDefault="00D7152A" w:rsidP="00D7152A">
      <w:pPr>
        <w:rPr>
          <w:rFonts w:asciiTheme="majorBidi" w:hAnsiTheme="majorBidi" w:cstheme="majorBidi"/>
        </w:rPr>
      </w:pPr>
    </w:p>
    <w:p w14:paraId="12082DCF" w14:textId="77777777" w:rsidR="00D7152A" w:rsidRDefault="00D7152A" w:rsidP="00D7152A">
      <w:pPr>
        <w:rPr>
          <w:rFonts w:asciiTheme="majorBidi" w:hAnsiTheme="majorBidi" w:cstheme="majorBidi"/>
        </w:rPr>
      </w:pPr>
    </w:p>
    <w:p w14:paraId="3DD17671" w14:textId="77777777" w:rsidR="00D7152A" w:rsidRPr="00D7152A" w:rsidRDefault="00D7152A" w:rsidP="00D7152A">
      <w:pPr>
        <w:rPr>
          <w:rFonts w:asciiTheme="majorBidi" w:hAnsiTheme="majorBidi" w:cstheme="majorBidi"/>
        </w:rPr>
      </w:pPr>
    </w:p>
    <w:p w14:paraId="7C02F4EC" w14:textId="77777777" w:rsidR="000C1176" w:rsidRPr="00D7152A" w:rsidRDefault="000C1176" w:rsidP="00D7152A">
      <w:pPr>
        <w:rPr>
          <w:rFonts w:asciiTheme="majorBidi" w:hAnsiTheme="majorBidi" w:cstheme="majorBidi"/>
          <w:b/>
          <w:bCs/>
        </w:rPr>
      </w:pPr>
      <w:r w:rsidRPr="00D7152A">
        <w:rPr>
          <w:rFonts w:asciiTheme="majorBidi" w:hAnsiTheme="majorBidi" w:cstheme="majorBidi"/>
          <w:b/>
          <w:bCs/>
        </w:rPr>
        <w:t>4. Evaluation Criteria</w:t>
      </w:r>
    </w:p>
    <w:p w14:paraId="40E0F320" w14:textId="1A6ED3FC" w:rsidR="000C1176" w:rsidRPr="00D7152A" w:rsidRDefault="000C1176" w:rsidP="00D7152A">
      <w:pPr>
        <w:rPr>
          <w:rFonts w:asciiTheme="majorBidi" w:hAnsiTheme="majorBidi" w:cstheme="majorBidi"/>
        </w:rPr>
      </w:pPr>
      <w:r w:rsidRPr="00D7152A">
        <w:rPr>
          <w:rFonts w:asciiTheme="majorBidi" w:hAnsiTheme="majorBidi" w:cstheme="majorBidi"/>
        </w:rPr>
        <w:t>An Adjudication Team designated by AKRSP will assess bids individually. The Adjudication Committee will evaluate based on specified criteria, determining scores for each proposal.</w:t>
      </w:r>
    </w:p>
    <w:p w14:paraId="6F8599E8" w14:textId="77777777" w:rsidR="000C1176" w:rsidRPr="00893DBF" w:rsidRDefault="000C1176" w:rsidP="000C1176">
      <w:pPr>
        <w:spacing w:before="0" w:after="0" w:line="240" w:lineRule="auto"/>
        <w:rPr>
          <w:rFonts w:eastAsia="Calibri" w:cstheme="minorHAnsi"/>
          <w:b/>
        </w:rPr>
      </w:pP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48"/>
        <w:gridCol w:w="3900"/>
      </w:tblGrid>
      <w:tr w:rsidR="000C1176" w:rsidRPr="00D430CD" w14:paraId="022E66C6" w14:textId="77777777" w:rsidTr="00D709D4">
        <w:trPr>
          <w:trHeight w:val="267"/>
        </w:trPr>
        <w:tc>
          <w:tcPr>
            <w:tcW w:w="4548" w:type="dxa"/>
          </w:tcPr>
          <w:p w14:paraId="736E3FA1" w14:textId="77777777" w:rsidR="000C1176" w:rsidRPr="00D430CD" w:rsidRDefault="000C1176" w:rsidP="00D709D4">
            <w:pPr>
              <w:autoSpaceDE w:val="0"/>
              <w:autoSpaceDN w:val="0"/>
              <w:adjustRightInd w:val="0"/>
              <w:spacing w:after="0" w:line="240" w:lineRule="auto"/>
              <w:rPr>
                <w:rFonts w:cstheme="minorHAnsi"/>
                <w:color w:val="000000"/>
              </w:rPr>
            </w:pPr>
            <w:r w:rsidRPr="00D7152A">
              <w:rPr>
                <w:rFonts w:asciiTheme="majorBidi" w:hAnsiTheme="majorBidi" w:cstheme="majorBidi"/>
                <w:b/>
                <w:bCs/>
                <w:color w:val="000000"/>
              </w:rPr>
              <w:t>Evaluation Criteria</w:t>
            </w:r>
            <w:r w:rsidRPr="00D430CD">
              <w:rPr>
                <w:rFonts w:cstheme="minorHAnsi"/>
                <w:b/>
                <w:bCs/>
                <w:color w:val="000000"/>
              </w:rPr>
              <w:t xml:space="preserve"> </w:t>
            </w:r>
          </w:p>
        </w:tc>
        <w:tc>
          <w:tcPr>
            <w:tcW w:w="3900" w:type="dxa"/>
          </w:tcPr>
          <w:p w14:paraId="678C087C" w14:textId="383DF987" w:rsidR="000C1176" w:rsidRPr="00D7152A" w:rsidRDefault="00D7152A" w:rsidP="00D7152A">
            <w:pPr>
              <w:autoSpaceDE w:val="0"/>
              <w:autoSpaceDN w:val="0"/>
              <w:adjustRightInd w:val="0"/>
              <w:spacing w:after="0" w:line="240" w:lineRule="auto"/>
              <w:rPr>
                <w:rFonts w:asciiTheme="majorBidi" w:hAnsiTheme="majorBidi" w:cstheme="majorBidi"/>
                <w:b/>
                <w:bCs/>
                <w:color w:val="000000"/>
              </w:rPr>
            </w:pPr>
            <w:r w:rsidRPr="00D7152A">
              <w:rPr>
                <w:rFonts w:asciiTheme="majorBidi" w:hAnsiTheme="majorBidi" w:cstheme="majorBidi"/>
                <w:b/>
                <w:bCs/>
                <w:color w:val="000000"/>
              </w:rPr>
              <w:t>Evaluation Weight (%)</w:t>
            </w:r>
          </w:p>
        </w:tc>
      </w:tr>
      <w:tr w:rsidR="000C1176" w:rsidRPr="00D430CD" w14:paraId="1141C807" w14:textId="77777777" w:rsidTr="00D709D4">
        <w:trPr>
          <w:trHeight w:val="953"/>
        </w:trPr>
        <w:tc>
          <w:tcPr>
            <w:tcW w:w="4548" w:type="dxa"/>
            <w:vAlign w:val="center"/>
          </w:tcPr>
          <w:p w14:paraId="76CF7A7D" w14:textId="5BF8D05B" w:rsidR="00F1337C" w:rsidRPr="00D7152A" w:rsidRDefault="000C1176" w:rsidP="00F1337C">
            <w:pPr>
              <w:autoSpaceDE w:val="0"/>
              <w:autoSpaceDN w:val="0"/>
              <w:adjustRightInd w:val="0"/>
              <w:spacing w:after="0" w:line="240" w:lineRule="auto"/>
              <w:ind w:left="0"/>
              <w:rPr>
                <w:rFonts w:asciiTheme="majorBidi" w:hAnsiTheme="majorBidi" w:cstheme="majorBidi"/>
                <w:b/>
                <w:bCs/>
                <w:color w:val="000000"/>
              </w:rPr>
            </w:pPr>
            <w:r w:rsidRPr="00D7152A">
              <w:rPr>
                <w:rFonts w:asciiTheme="majorBidi" w:hAnsiTheme="majorBidi" w:cstheme="majorBidi"/>
                <w:b/>
                <w:bCs/>
                <w:color w:val="000000"/>
              </w:rPr>
              <w:t xml:space="preserve">1. </w:t>
            </w:r>
            <w:r w:rsidR="00F1337C" w:rsidRPr="00D7152A">
              <w:rPr>
                <w:rFonts w:asciiTheme="majorBidi" w:hAnsiTheme="majorBidi" w:cstheme="majorBidi"/>
                <w:b/>
                <w:bCs/>
                <w:color w:val="000000"/>
              </w:rPr>
              <w:t>Proposal Quality and Understanding of the Assignment</w:t>
            </w:r>
          </w:p>
          <w:p w14:paraId="492978B8" w14:textId="46DBBC31" w:rsidR="000C1176" w:rsidRPr="00D7152A" w:rsidRDefault="00F1337C" w:rsidP="00F1337C">
            <w:pPr>
              <w:autoSpaceDE w:val="0"/>
              <w:autoSpaceDN w:val="0"/>
              <w:adjustRightInd w:val="0"/>
              <w:spacing w:after="0" w:line="240" w:lineRule="auto"/>
              <w:ind w:left="0"/>
              <w:rPr>
                <w:rFonts w:asciiTheme="majorBidi" w:hAnsiTheme="majorBidi" w:cstheme="majorBidi"/>
                <w:color w:val="000000"/>
              </w:rPr>
            </w:pPr>
            <w:r w:rsidRPr="00D7152A">
              <w:rPr>
                <w:rFonts w:asciiTheme="majorBidi" w:hAnsiTheme="majorBidi" w:cstheme="majorBidi"/>
                <w:color w:val="000000"/>
              </w:rPr>
              <w:t>The quality and completeness of the submitted proposal, along with the level of understanding of the assignment.</w:t>
            </w:r>
          </w:p>
        </w:tc>
        <w:tc>
          <w:tcPr>
            <w:tcW w:w="3900" w:type="dxa"/>
            <w:vAlign w:val="center"/>
          </w:tcPr>
          <w:p w14:paraId="57090CED" w14:textId="4E164D6B" w:rsidR="000C1176" w:rsidRPr="00D430CD" w:rsidRDefault="00F1337C" w:rsidP="00D709D4">
            <w:pPr>
              <w:autoSpaceDE w:val="0"/>
              <w:autoSpaceDN w:val="0"/>
              <w:adjustRightInd w:val="0"/>
              <w:spacing w:after="0" w:line="240" w:lineRule="auto"/>
              <w:jc w:val="center"/>
              <w:rPr>
                <w:rFonts w:cstheme="minorHAnsi"/>
                <w:color w:val="000000"/>
              </w:rPr>
            </w:pPr>
            <w:r>
              <w:rPr>
                <w:rFonts w:cstheme="minorHAnsi"/>
                <w:color w:val="000000"/>
              </w:rPr>
              <w:t>15</w:t>
            </w:r>
          </w:p>
        </w:tc>
      </w:tr>
      <w:tr w:rsidR="000C1176" w:rsidRPr="00D430CD" w14:paraId="72944368" w14:textId="77777777" w:rsidTr="00D709D4">
        <w:trPr>
          <w:trHeight w:val="1470"/>
        </w:trPr>
        <w:tc>
          <w:tcPr>
            <w:tcW w:w="4548" w:type="dxa"/>
            <w:vAlign w:val="center"/>
          </w:tcPr>
          <w:p w14:paraId="3EB87F23" w14:textId="6F1C2BAD" w:rsidR="00F1337C" w:rsidRPr="00D7152A" w:rsidRDefault="00F1337C" w:rsidP="00D7152A">
            <w:pPr>
              <w:autoSpaceDE w:val="0"/>
              <w:autoSpaceDN w:val="0"/>
              <w:adjustRightInd w:val="0"/>
              <w:spacing w:after="0" w:line="240" w:lineRule="auto"/>
              <w:rPr>
                <w:rFonts w:asciiTheme="majorBidi" w:hAnsiTheme="majorBidi" w:cstheme="majorBidi"/>
                <w:b/>
                <w:bCs/>
                <w:color w:val="000000"/>
              </w:rPr>
            </w:pPr>
            <w:r w:rsidRPr="00D7152A">
              <w:rPr>
                <w:rFonts w:asciiTheme="majorBidi" w:hAnsiTheme="majorBidi" w:cstheme="majorBidi"/>
                <w:b/>
                <w:bCs/>
                <w:color w:val="000000"/>
              </w:rPr>
              <w:t>2.</w:t>
            </w:r>
            <w:r w:rsidRPr="00D7152A">
              <w:rPr>
                <w:rFonts w:asciiTheme="majorBidi" w:hAnsiTheme="majorBidi" w:cstheme="majorBidi"/>
                <w:color w:val="000000"/>
              </w:rPr>
              <w:t xml:space="preserve"> </w:t>
            </w:r>
            <w:r w:rsidRPr="00D7152A">
              <w:rPr>
                <w:rFonts w:asciiTheme="majorBidi" w:hAnsiTheme="majorBidi" w:cstheme="majorBidi"/>
                <w:b/>
                <w:bCs/>
                <w:color w:val="000000"/>
              </w:rPr>
              <w:t>Company Track Record and Relevant Experience</w:t>
            </w:r>
          </w:p>
          <w:p w14:paraId="23A3658C" w14:textId="386CBDC2" w:rsidR="000C1176" w:rsidRPr="00D430CD" w:rsidRDefault="00F1337C" w:rsidP="00F1337C">
            <w:pPr>
              <w:autoSpaceDE w:val="0"/>
              <w:autoSpaceDN w:val="0"/>
              <w:adjustRightInd w:val="0"/>
              <w:spacing w:after="0" w:line="240" w:lineRule="auto"/>
              <w:ind w:left="0"/>
              <w:rPr>
                <w:rFonts w:cstheme="minorHAnsi"/>
                <w:color w:val="000000"/>
              </w:rPr>
            </w:pPr>
            <w:r w:rsidRPr="00D7152A">
              <w:rPr>
                <w:rFonts w:asciiTheme="majorBidi" w:hAnsiTheme="majorBidi" w:cstheme="majorBidi"/>
                <w:color w:val="000000"/>
              </w:rPr>
              <w:t>The company’s track record, including the list of projects/services delivered along with dates and client organizations, as well as experience in providing freelancing training services.</w:t>
            </w:r>
          </w:p>
        </w:tc>
        <w:tc>
          <w:tcPr>
            <w:tcW w:w="3900" w:type="dxa"/>
            <w:vAlign w:val="center"/>
          </w:tcPr>
          <w:p w14:paraId="4E7B7DC1" w14:textId="77777777" w:rsidR="000C1176" w:rsidRPr="00D430CD" w:rsidRDefault="000C1176" w:rsidP="00D709D4">
            <w:pPr>
              <w:autoSpaceDE w:val="0"/>
              <w:autoSpaceDN w:val="0"/>
              <w:adjustRightInd w:val="0"/>
              <w:spacing w:after="0" w:line="240" w:lineRule="auto"/>
              <w:jc w:val="center"/>
              <w:rPr>
                <w:rFonts w:cstheme="minorHAnsi"/>
                <w:color w:val="000000"/>
              </w:rPr>
            </w:pPr>
            <w:r>
              <w:rPr>
                <w:rFonts w:cstheme="minorHAnsi"/>
                <w:color w:val="000000"/>
              </w:rPr>
              <w:t>20</w:t>
            </w:r>
          </w:p>
        </w:tc>
      </w:tr>
      <w:tr w:rsidR="000C1176" w:rsidRPr="00D430CD" w14:paraId="027EE588" w14:textId="77777777" w:rsidTr="00D709D4">
        <w:trPr>
          <w:trHeight w:val="908"/>
        </w:trPr>
        <w:tc>
          <w:tcPr>
            <w:tcW w:w="4548" w:type="dxa"/>
            <w:vAlign w:val="center"/>
          </w:tcPr>
          <w:p w14:paraId="17FA7AAE" w14:textId="6E34BA02" w:rsidR="000C1176" w:rsidRPr="00D430CD" w:rsidRDefault="00F1337C" w:rsidP="00F1337C">
            <w:pPr>
              <w:autoSpaceDE w:val="0"/>
              <w:autoSpaceDN w:val="0"/>
              <w:adjustRightInd w:val="0"/>
              <w:spacing w:after="0" w:line="240" w:lineRule="auto"/>
              <w:ind w:left="0"/>
              <w:jc w:val="left"/>
              <w:rPr>
                <w:rFonts w:cstheme="minorHAnsi"/>
                <w:color w:val="000000"/>
              </w:rPr>
            </w:pPr>
            <w:r w:rsidRPr="00D7152A">
              <w:rPr>
                <w:rFonts w:asciiTheme="majorBidi" w:hAnsiTheme="majorBidi" w:cstheme="majorBidi"/>
                <w:b/>
                <w:bCs/>
                <w:color w:val="000000"/>
              </w:rPr>
              <w:t>3. Company Infrastructure Details</w:t>
            </w:r>
            <w:r w:rsidRPr="00F1337C">
              <w:rPr>
                <w:rFonts w:cstheme="minorHAnsi"/>
                <w:color w:val="000000"/>
              </w:rPr>
              <w:br/>
            </w:r>
            <w:r w:rsidRPr="00D7152A">
              <w:rPr>
                <w:rFonts w:asciiTheme="majorBidi" w:hAnsiTheme="majorBidi" w:cstheme="majorBidi"/>
                <w:color w:val="000000"/>
              </w:rPr>
              <w:t>a) Number of Computer Labs</w:t>
            </w:r>
            <w:r w:rsidRPr="00D7152A">
              <w:rPr>
                <w:rFonts w:asciiTheme="majorBidi" w:hAnsiTheme="majorBidi" w:cstheme="majorBidi"/>
                <w:color w:val="000000"/>
              </w:rPr>
              <w:br/>
              <w:t>b) Number of Laptops/Desktops</w:t>
            </w:r>
            <w:r w:rsidRPr="00D7152A">
              <w:rPr>
                <w:rFonts w:asciiTheme="majorBidi" w:hAnsiTheme="majorBidi" w:cstheme="majorBidi"/>
                <w:color w:val="000000"/>
              </w:rPr>
              <w:br/>
              <w:t>c) Details of Other Assets (CCTV Cameras, Chairs, Tables, etc.)</w:t>
            </w:r>
            <w:r w:rsidRPr="00D7152A">
              <w:rPr>
                <w:rFonts w:asciiTheme="majorBidi" w:hAnsiTheme="majorBidi" w:cstheme="majorBidi"/>
                <w:color w:val="000000"/>
              </w:rPr>
              <w:br/>
              <w:t>d) Details of Co-working Space</w:t>
            </w:r>
          </w:p>
        </w:tc>
        <w:tc>
          <w:tcPr>
            <w:tcW w:w="3900" w:type="dxa"/>
            <w:vAlign w:val="center"/>
          </w:tcPr>
          <w:p w14:paraId="7F412D97" w14:textId="60BD54C0" w:rsidR="000C1176" w:rsidRPr="00D430CD" w:rsidRDefault="00F1337C" w:rsidP="00D709D4">
            <w:pPr>
              <w:autoSpaceDE w:val="0"/>
              <w:autoSpaceDN w:val="0"/>
              <w:adjustRightInd w:val="0"/>
              <w:spacing w:after="0" w:line="240" w:lineRule="auto"/>
              <w:jc w:val="center"/>
              <w:rPr>
                <w:rFonts w:cstheme="minorHAnsi"/>
                <w:color w:val="000000"/>
              </w:rPr>
            </w:pPr>
            <w:r>
              <w:rPr>
                <w:rFonts w:cstheme="minorHAnsi"/>
                <w:color w:val="000000"/>
              </w:rPr>
              <w:t>15</w:t>
            </w:r>
          </w:p>
        </w:tc>
      </w:tr>
      <w:tr w:rsidR="00F1337C" w:rsidRPr="00D430CD" w14:paraId="44B37C70" w14:textId="77777777" w:rsidTr="00D709D4">
        <w:trPr>
          <w:trHeight w:val="908"/>
        </w:trPr>
        <w:tc>
          <w:tcPr>
            <w:tcW w:w="4548" w:type="dxa"/>
            <w:vAlign w:val="center"/>
          </w:tcPr>
          <w:p w14:paraId="23304058" w14:textId="4DE6D8B4" w:rsidR="00F1337C" w:rsidRPr="00D7152A" w:rsidRDefault="00F1337C" w:rsidP="00F1337C">
            <w:pPr>
              <w:autoSpaceDE w:val="0"/>
              <w:autoSpaceDN w:val="0"/>
              <w:adjustRightInd w:val="0"/>
              <w:spacing w:after="0" w:line="240" w:lineRule="auto"/>
              <w:ind w:left="0"/>
              <w:jc w:val="left"/>
              <w:rPr>
                <w:rFonts w:asciiTheme="majorBidi" w:hAnsiTheme="majorBidi" w:cstheme="majorBidi"/>
                <w:b/>
                <w:bCs/>
                <w:color w:val="000000"/>
              </w:rPr>
            </w:pPr>
            <w:r w:rsidRPr="00D7152A">
              <w:rPr>
                <w:rFonts w:asciiTheme="majorBidi" w:hAnsiTheme="majorBidi" w:cstheme="majorBidi"/>
                <w:b/>
                <w:bCs/>
                <w:color w:val="000000"/>
              </w:rPr>
              <w:t xml:space="preserve">4. Physical Assessment and Verification        </w:t>
            </w:r>
          </w:p>
          <w:p w14:paraId="38BADD71" w14:textId="2C1457D2" w:rsidR="00F1337C" w:rsidRDefault="00F1337C" w:rsidP="00D7152A">
            <w:pPr>
              <w:autoSpaceDE w:val="0"/>
              <w:autoSpaceDN w:val="0"/>
              <w:adjustRightInd w:val="0"/>
              <w:spacing w:after="0" w:line="240" w:lineRule="auto"/>
              <w:ind w:left="0"/>
              <w:rPr>
                <w:rFonts w:cstheme="minorHAnsi"/>
                <w:color w:val="000000"/>
              </w:rPr>
            </w:pPr>
            <w:r w:rsidRPr="00D7152A">
              <w:rPr>
                <w:rFonts w:asciiTheme="majorBidi" w:hAnsiTheme="majorBidi" w:cstheme="majorBidi"/>
                <w:color w:val="000000"/>
              </w:rPr>
              <w:t>Physical assessment and Verification by the Committee</w:t>
            </w:r>
            <w:r>
              <w:rPr>
                <w:rFonts w:cstheme="minorHAnsi"/>
                <w:color w:val="000000"/>
              </w:rPr>
              <w:t xml:space="preserve"> </w:t>
            </w:r>
          </w:p>
        </w:tc>
        <w:tc>
          <w:tcPr>
            <w:tcW w:w="3900" w:type="dxa"/>
            <w:vAlign w:val="center"/>
          </w:tcPr>
          <w:p w14:paraId="73CE1974" w14:textId="20F358A0" w:rsidR="00F1337C" w:rsidRDefault="00F1337C" w:rsidP="00D709D4">
            <w:pPr>
              <w:autoSpaceDE w:val="0"/>
              <w:autoSpaceDN w:val="0"/>
              <w:adjustRightInd w:val="0"/>
              <w:spacing w:after="0" w:line="240" w:lineRule="auto"/>
              <w:jc w:val="center"/>
              <w:rPr>
                <w:rFonts w:cstheme="minorHAnsi"/>
                <w:color w:val="000000"/>
              </w:rPr>
            </w:pPr>
            <w:r>
              <w:rPr>
                <w:rFonts w:cstheme="minorHAnsi"/>
                <w:color w:val="000000"/>
              </w:rPr>
              <w:t>20</w:t>
            </w:r>
          </w:p>
        </w:tc>
      </w:tr>
      <w:tr w:rsidR="000C1176" w:rsidRPr="00D430CD" w14:paraId="4AF97F3A" w14:textId="77777777" w:rsidTr="00D709D4">
        <w:trPr>
          <w:trHeight w:val="512"/>
        </w:trPr>
        <w:tc>
          <w:tcPr>
            <w:tcW w:w="4548" w:type="dxa"/>
            <w:vAlign w:val="center"/>
          </w:tcPr>
          <w:p w14:paraId="6EA923B9" w14:textId="58BC4FC6" w:rsidR="00F1337C" w:rsidRPr="00D7152A" w:rsidRDefault="00F1337C" w:rsidP="00D7152A">
            <w:pPr>
              <w:autoSpaceDE w:val="0"/>
              <w:autoSpaceDN w:val="0"/>
              <w:adjustRightInd w:val="0"/>
              <w:spacing w:after="0" w:line="240" w:lineRule="auto"/>
              <w:ind w:left="0"/>
              <w:jc w:val="left"/>
              <w:rPr>
                <w:rFonts w:asciiTheme="majorBidi" w:hAnsiTheme="majorBidi" w:cstheme="majorBidi"/>
                <w:b/>
                <w:bCs/>
                <w:color w:val="000000"/>
              </w:rPr>
            </w:pPr>
            <w:r w:rsidRPr="00D7152A">
              <w:rPr>
                <w:rFonts w:asciiTheme="majorBidi" w:hAnsiTheme="majorBidi" w:cstheme="majorBidi"/>
                <w:b/>
                <w:bCs/>
                <w:color w:val="000000"/>
              </w:rPr>
              <w:t>5. Financial Proposal</w:t>
            </w:r>
          </w:p>
          <w:p w14:paraId="593846A1" w14:textId="50B81BE4" w:rsidR="000C1176" w:rsidRPr="00D430CD" w:rsidRDefault="00F1337C" w:rsidP="00F1337C">
            <w:pPr>
              <w:autoSpaceDE w:val="0"/>
              <w:autoSpaceDN w:val="0"/>
              <w:adjustRightInd w:val="0"/>
              <w:spacing w:after="0" w:line="240" w:lineRule="auto"/>
              <w:ind w:left="0"/>
              <w:rPr>
                <w:rFonts w:cstheme="minorHAnsi"/>
                <w:color w:val="000000"/>
              </w:rPr>
            </w:pPr>
            <w:r w:rsidRPr="00D7152A">
              <w:rPr>
                <w:rFonts w:asciiTheme="majorBidi" w:hAnsiTheme="majorBidi" w:cstheme="majorBidi"/>
                <w:color w:val="000000"/>
              </w:rPr>
              <w:t>The proposal budget outlines the specific types of support required from the service provider.</w:t>
            </w:r>
          </w:p>
        </w:tc>
        <w:tc>
          <w:tcPr>
            <w:tcW w:w="3900" w:type="dxa"/>
            <w:vAlign w:val="center"/>
          </w:tcPr>
          <w:p w14:paraId="5EFA7F7B" w14:textId="77777777" w:rsidR="000C1176" w:rsidRPr="00D430CD" w:rsidRDefault="000C1176" w:rsidP="00D709D4">
            <w:pPr>
              <w:autoSpaceDE w:val="0"/>
              <w:autoSpaceDN w:val="0"/>
              <w:adjustRightInd w:val="0"/>
              <w:spacing w:after="0" w:line="240" w:lineRule="auto"/>
              <w:jc w:val="center"/>
              <w:rPr>
                <w:rFonts w:cstheme="minorHAnsi"/>
                <w:color w:val="000000"/>
              </w:rPr>
            </w:pPr>
            <w:r w:rsidRPr="00D430CD">
              <w:rPr>
                <w:rFonts w:cstheme="minorHAnsi"/>
                <w:color w:val="000000"/>
              </w:rPr>
              <w:t>30</w:t>
            </w:r>
          </w:p>
        </w:tc>
      </w:tr>
      <w:tr w:rsidR="000C1176" w:rsidRPr="00D430CD" w14:paraId="73E56A8B" w14:textId="77777777" w:rsidTr="00D709D4">
        <w:trPr>
          <w:trHeight w:val="319"/>
        </w:trPr>
        <w:tc>
          <w:tcPr>
            <w:tcW w:w="4548" w:type="dxa"/>
          </w:tcPr>
          <w:p w14:paraId="6092C356" w14:textId="77777777" w:rsidR="000C1176" w:rsidRPr="00D430CD" w:rsidRDefault="000C1176" w:rsidP="00D7152A">
            <w:pPr>
              <w:autoSpaceDE w:val="0"/>
              <w:autoSpaceDN w:val="0"/>
              <w:adjustRightInd w:val="0"/>
              <w:spacing w:after="0" w:line="240" w:lineRule="auto"/>
              <w:ind w:left="0"/>
              <w:jc w:val="left"/>
              <w:rPr>
                <w:rFonts w:cstheme="minorHAnsi"/>
                <w:color w:val="000000"/>
              </w:rPr>
            </w:pPr>
            <w:r w:rsidRPr="00D7152A">
              <w:rPr>
                <w:rFonts w:asciiTheme="majorBidi" w:hAnsiTheme="majorBidi" w:cstheme="majorBidi"/>
                <w:b/>
                <w:bCs/>
                <w:color w:val="000000"/>
              </w:rPr>
              <w:t>Total Weighting</w:t>
            </w:r>
            <w:r w:rsidRPr="00D430CD">
              <w:rPr>
                <w:rFonts w:cstheme="minorHAnsi"/>
                <w:b/>
                <w:bCs/>
                <w:color w:val="000000"/>
              </w:rPr>
              <w:t xml:space="preserve"> </w:t>
            </w:r>
          </w:p>
        </w:tc>
        <w:tc>
          <w:tcPr>
            <w:tcW w:w="3900" w:type="dxa"/>
            <w:vAlign w:val="center"/>
          </w:tcPr>
          <w:p w14:paraId="795CB053" w14:textId="77777777" w:rsidR="000C1176" w:rsidRPr="00D430CD" w:rsidRDefault="000C1176" w:rsidP="00D709D4">
            <w:pPr>
              <w:autoSpaceDE w:val="0"/>
              <w:autoSpaceDN w:val="0"/>
              <w:adjustRightInd w:val="0"/>
              <w:spacing w:after="0" w:line="240" w:lineRule="auto"/>
              <w:jc w:val="center"/>
              <w:rPr>
                <w:rFonts w:cstheme="minorHAnsi"/>
                <w:color w:val="000000"/>
              </w:rPr>
            </w:pPr>
            <w:r>
              <w:rPr>
                <w:rFonts w:cstheme="minorHAnsi"/>
                <w:b/>
                <w:bCs/>
                <w:color w:val="000000"/>
              </w:rPr>
              <w:fldChar w:fldCharType="begin"/>
            </w:r>
            <w:r>
              <w:rPr>
                <w:rFonts w:cstheme="minorHAnsi"/>
                <w:b/>
                <w:bCs/>
                <w:color w:val="000000"/>
              </w:rPr>
              <w:instrText xml:space="preserve"> =SUM(ABOVE) </w:instrText>
            </w:r>
            <w:r>
              <w:rPr>
                <w:rFonts w:cstheme="minorHAnsi"/>
                <w:b/>
                <w:bCs/>
                <w:color w:val="000000"/>
              </w:rPr>
              <w:fldChar w:fldCharType="separate"/>
            </w:r>
            <w:r>
              <w:rPr>
                <w:rFonts w:cstheme="minorHAnsi"/>
                <w:b/>
                <w:bCs/>
                <w:noProof/>
                <w:color w:val="000000"/>
              </w:rPr>
              <w:t>100</w:t>
            </w:r>
            <w:r>
              <w:rPr>
                <w:rFonts w:cstheme="minorHAnsi"/>
                <w:b/>
                <w:bCs/>
                <w:color w:val="000000"/>
              </w:rPr>
              <w:fldChar w:fldCharType="end"/>
            </w:r>
          </w:p>
        </w:tc>
      </w:tr>
    </w:tbl>
    <w:p w14:paraId="6D608465" w14:textId="77777777" w:rsidR="000C1176" w:rsidRPr="009841E2" w:rsidRDefault="000C1176" w:rsidP="00D7152A">
      <w:pPr>
        <w:spacing w:before="0" w:after="0" w:line="240" w:lineRule="auto"/>
        <w:ind w:left="0"/>
        <w:rPr>
          <w:rFonts w:eastAsia="Calibri" w:cstheme="minorHAnsi"/>
          <w:bCs/>
        </w:rPr>
      </w:pPr>
    </w:p>
    <w:p w14:paraId="2AC41AB7" w14:textId="77777777" w:rsidR="000C1176" w:rsidRDefault="000C1176" w:rsidP="000C1176">
      <w:pPr>
        <w:spacing w:before="0" w:after="0" w:line="240" w:lineRule="auto"/>
        <w:ind w:left="0"/>
        <w:rPr>
          <w:rFonts w:eastAsia="Calibri" w:cstheme="minorHAnsi"/>
          <w:bCs/>
        </w:rPr>
      </w:pPr>
    </w:p>
    <w:p w14:paraId="4041BA6B" w14:textId="77777777" w:rsidR="000C1176" w:rsidRPr="00D7152A" w:rsidRDefault="000C1176" w:rsidP="000C1176">
      <w:pPr>
        <w:spacing w:line="240" w:lineRule="auto"/>
        <w:rPr>
          <w:rFonts w:asciiTheme="majorBidi" w:hAnsiTheme="majorBidi" w:cstheme="majorBidi"/>
          <w:b/>
          <w:sz w:val="24"/>
          <w:szCs w:val="24"/>
        </w:rPr>
      </w:pPr>
      <w:r w:rsidRPr="00D7152A">
        <w:rPr>
          <w:rFonts w:asciiTheme="majorBidi" w:hAnsiTheme="majorBidi" w:cstheme="majorBidi"/>
          <w:b/>
          <w:sz w:val="24"/>
          <w:szCs w:val="24"/>
        </w:rPr>
        <w:t>Safeguarding Standards and Expectations</w:t>
      </w:r>
    </w:p>
    <w:p w14:paraId="34996FD7" w14:textId="77777777" w:rsidR="000C1176" w:rsidRPr="00D7152A" w:rsidRDefault="000C1176" w:rsidP="000C1176">
      <w:pPr>
        <w:spacing w:line="240" w:lineRule="auto"/>
        <w:jc w:val="left"/>
        <w:rPr>
          <w:rFonts w:asciiTheme="majorBidi" w:hAnsiTheme="majorBidi" w:cstheme="majorBidi"/>
        </w:rPr>
      </w:pPr>
      <w:r w:rsidRPr="00D7152A">
        <w:rPr>
          <w:rFonts w:asciiTheme="majorBidi" w:hAnsiTheme="majorBidi" w:cstheme="majorBidi"/>
        </w:rPr>
        <w:t>AKRSP strictly prohibits sexual exploitation, abuse, harassment, abuse of authority, and discrimination. Staff, consultants, and service providers must adhere to AKRSP's safeguarding policies, standards of conduct, and undergo background checks, upholding a zero-tolerance approach to such misconduct.</w:t>
      </w:r>
    </w:p>
    <w:p w14:paraId="78C1900C" w14:textId="7BBEF72A" w:rsidR="00D7152A" w:rsidRPr="00D7152A" w:rsidRDefault="00D7152A" w:rsidP="00D7152A">
      <w:pPr>
        <w:spacing w:line="240" w:lineRule="auto"/>
        <w:jc w:val="left"/>
        <w:rPr>
          <w:rFonts w:asciiTheme="majorBidi" w:hAnsiTheme="majorBidi" w:cstheme="majorBidi"/>
          <w:b/>
          <w:bCs/>
        </w:rPr>
      </w:pPr>
      <w:r w:rsidRPr="00D7152A">
        <w:rPr>
          <w:rFonts w:asciiTheme="majorBidi" w:hAnsiTheme="majorBidi" w:cstheme="majorBidi"/>
          <w:b/>
          <w:bCs/>
        </w:rPr>
        <w:t>AKRSP also reserves the right to accept or reject any proposal, wholly or partially, without assigning any reason thereof.</w:t>
      </w:r>
    </w:p>
    <w:p w14:paraId="7D646431" w14:textId="77777777" w:rsidR="000C1176" w:rsidRDefault="000C1176" w:rsidP="000C1176">
      <w:pPr>
        <w:spacing w:line="240" w:lineRule="auto"/>
      </w:pPr>
    </w:p>
    <w:p w14:paraId="0F64AAE2" w14:textId="77777777" w:rsidR="000C1176" w:rsidRDefault="000C1176" w:rsidP="000C1176">
      <w:pPr>
        <w:spacing w:line="240" w:lineRule="auto"/>
      </w:pPr>
    </w:p>
    <w:p w14:paraId="227B224D" w14:textId="77777777" w:rsidR="000C1176" w:rsidRPr="00A67295" w:rsidRDefault="000C1176" w:rsidP="000C1176">
      <w:pPr>
        <w:spacing w:line="240" w:lineRule="auto"/>
        <w:rPr>
          <w:rFonts w:cstheme="minorHAnsi"/>
          <w:b/>
          <w:bCs/>
          <w:sz w:val="28"/>
          <w:szCs w:val="28"/>
          <w:u w:val="single"/>
        </w:rPr>
      </w:pPr>
    </w:p>
    <w:p w14:paraId="68DFAC93" w14:textId="77777777" w:rsidR="000C1176" w:rsidRDefault="000C1176" w:rsidP="000C1176">
      <w:pPr>
        <w:ind w:left="0"/>
      </w:pPr>
    </w:p>
    <w:p w14:paraId="669E352A" w14:textId="77777777" w:rsidR="006E040A" w:rsidRDefault="006E040A"/>
    <w:sectPr w:rsidR="006E040A" w:rsidSect="000C1176">
      <w:headerReference w:type="default" r:id="rId7"/>
      <w:footerReference w:type="default" r:id="rId8"/>
      <w:pgSz w:w="11906" w:h="16838"/>
      <w:pgMar w:top="1530" w:right="656" w:bottom="900" w:left="630" w:header="706" w:footer="1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C6B00" w14:textId="77777777" w:rsidR="00665AAA" w:rsidRDefault="00665AAA" w:rsidP="000C1176">
      <w:pPr>
        <w:spacing w:before="0" w:after="0" w:line="240" w:lineRule="auto"/>
      </w:pPr>
      <w:r>
        <w:separator/>
      </w:r>
    </w:p>
  </w:endnote>
  <w:endnote w:type="continuationSeparator" w:id="0">
    <w:p w14:paraId="332654CA" w14:textId="77777777" w:rsidR="00665AAA" w:rsidRDefault="00665AAA" w:rsidP="000C117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7211934"/>
      <w:docPartObj>
        <w:docPartGallery w:val="Page Numbers (Bottom of Page)"/>
        <w:docPartUnique/>
      </w:docPartObj>
    </w:sdtPr>
    <w:sdtEndPr>
      <w:rPr>
        <w:color w:val="7F7F7F" w:themeColor="background1" w:themeShade="7F"/>
        <w:spacing w:val="60"/>
      </w:rPr>
    </w:sdtEndPr>
    <w:sdtContent>
      <w:p w14:paraId="4E66F34D" w14:textId="77777777" w:rsidR="000C1176" w:rsidRDefault="000C117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7508B2">
          <w:rPr>
            <w:b/>
            <w:bCs/>
            <w:noProof/>
          </w:rPr>
          <w:t>4</w:t>
        </w:r>
        <w:r>
          <w:rPr>
            <w:b/>
            <w:bCs/>
            <w:noProof/>
          </w:rPr>
          <w:fldChar w:fldCharType="end"/>
        </w:r>
        <w:r>
          <w:rPr>
            <w:b/>
            <w:bCs/>
          </w:rPr>
          <w:t xml:space="preserve"> | </w:t>
        </w:r>
        <w:r>
          <w:rPr>
            <w:color w:val="7F7F7F" w:themeColor="background1" w:themeShade="7F"/>
            <w:spacing w:val="60"/>
          </w:rPr>
          <w:t>Page</w:t>
        </w:r>
      </w:p>
    </w:sdtContent>
  </w:sdt>
  <w:p w14:paraId="5E90B141" w14:textId="77777777" w:rsidR="000C1176" w:rsidRDefault="000C11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824E5" w14:textId="77777777" w:rsidR="00665AAA" w:rsidRDefault="00665AAA" w:rsidP="000C1176">
      <w:pPr>
        <w:spacing w:before="0" w:after="0" w:line="240" w:lineRule="auto"/>
      </w:pPr>
      <w:r>
        <w:separator/>
      </w:r>
    </w:p>
  </w:footnote>
  <w:footnote w:type="continuationSeparator" w:id="0">
    <w:p w14:paraId="3B89E8D2" w14:textId="77777777" w:rsidR="00665AAA" w:rsidRDefault="00665AAA" w:rsidP="000C117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C83FA" w14:textId="0F584CF1" w:rsidR="000C1176" w:rsidRDefault="000C1176" w:rsidP="00864CEC">
    <w:pPr>
      <w:pStyle w:val="Header"/>
    </w:pPr>
    <w:r>
      <w:rPr>
        <w:noProof/>
      </w:rPr>
      <w:drawing>
        <wp:anchor distT="0" distB="0" distL="114300" distR="114300" simplePos="0" relativeHeight="251661312" behindDoc="0" locked="0" layoutInCell="1" allowOverlap="1" wp14:anchorId="498C67EE" wp14:editId="22265522">
          <wp:simplePos x="0" y="0"/>
          <wp:positionH relativeFrom="column">
            <wp:posOffset>6108700</wp:posOffset>
          </wp:positionH>
          <wp:positionV relativeFrom="paragraph">
            <wp:posOffset>-175260</wp:posOffset>
          </wp:positionV>
          <wp:extent cx="924560" cy="508000"/>
          <wp:effectExtent l="0" t="0" r="8890" b="6350"/>
          <wp:wrapThrough wrapText="bothSides">
            <wp:wrapPolygon edited="0">
              <wp:start x="0" y="0"/>
              <wp:lineTo x="0" y="21060"/>
              <wp:lineTo x="21363" y="21060"/>
              <wp:lineTo x="21363" y="0"/>
              <wp:lineTo x="0" y="0"/>
            </wp:wrapPolygon>
          </wp:wrapThrough>
          <wp:docPr id="96562357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4560" cy="5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0B6911D5" wp14:editId="54425233">
          <wp:simplePos x="0" y="0"/>
          <wp:positionH relativeFrom="column">
            <wp:posOffset>95250</wp:posOffset>
          </wp:positionH>
          <wp:positionV relativeFrom="paragraph">
            <wp:posOffset>-265430</wp:posOffset>
          </wp:positionV>
          <wp:extent cx="670560" cy="67056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0560" cy="6705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E3B55"/>
    <w:multiLevelType w:val="hybridMultilevel"/>
    <w:tmpl w:val="B91E5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B3E02A9"/>
    <w:multiLevelType w:val="hybridMultilevel"/>
    <w:tmpl w:val="C7441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190C0A"/>
    <w:multiLevelType w:val="hybridMultilevel"/>
    <w:tmpl w:val="3104F1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1EA6EB0"/>
    <w:multiLevelType w:val="multilevel"/>
    <w:tmpl w:val="2D080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5657636">
    <w:abstractNumId w:val="1"/>
  </w:num>
  <w:num w:numId="2" w16cid:durableId="1926645001">
    <w:abstractNumId w:val="0"/>
  </w:num>
  <w:num w:numId="3" w16cid:durableId="1446387616">
    <w:abstractNumId w:val="2"/>
  </w:num>
  <w:num w:numId="4" w16cid:durableId="2590230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176"/>
    <w:rsid w:val="000C1176"/>
    <w:rsid w:val="001E278A"/>
    <w:rsid w:val="00413825"/>
    <w:rsid w:val="0058035C"/>
    <w:rsid w:val="00665AAA"/>
    <w:rsid w:val="006E040A"/>
    <w:rsid w:val="00771A47"/>
    <w:rsid w:val="007C0168"/>
    <w:rsid w:val="009B7CC6"/>
    <w:rsid w:val="00B73E37"/>
    <w:rsid w:val="00CA30E5"/>
    <w:rsid w:val="00D7152A"/>
    <w:rsid w:val="00E402B0"/>
    <w:rsid w:val="00E72655"/>
    <w:rsid w:val="00F133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5690F"/>
  <w15:chartTrackingRefBased/>
  <w15:docId w15:val="{9C9C199B-8176-4837-A0E4-29B9BA336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176"/>
    <w:pPr>
      <w:spacing w:before="120" w:after="120" w:line="252" w:lineRule="auto"/>
      <w:ind w:left="360"/>
      <w:jc w:val="both"/>
    </w:pPr>
    <w:rPr>
      <w:kern w:val="0"/>
      <w:sz w:val="22"/>
      <w:szCs w:val="22"/>
      <w:lang w:val="en-GB"/>
      <w14:ligatures w14:val="none"/>
    </w:rPr>
  </w:style>
  <w:style w:type="paragraph" w:styleId="Heading1">
    <w:name w:val="heading 1"/>
    <w:basedOn w:val="Normal"/>
    <w:next w:val="Normal"/>
    <w:link w:val="Heading1Char"/>
    <w:uiPriority w:val="9"/>
    <w:qFormat/>
    <w:rsid w:val="000C11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11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11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11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11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11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11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11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11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11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11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11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11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11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11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11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11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1176"/>
    <w:rPr>
      <w:rFonts w:eastAsiaTheme="majorEastAsia" w:cstheme="majorBidi"/>
      <w:color w:val="272727" w:themeColor="text1" w:themeTint="D8"/>
    </w:rPr>
  </w:style>
  <w:style w:type="paragraph" w:styleId="Title">
    <w:name w:val="Title"/>
    <w:basedOn w:val="Normal"/>
    <w:next w:val="Normal"/>
    <w:link w:val="TitleChar"/>
    <w:uiPriority w:val="99"/>
    <w:qFormat/>
    <w:rsid w:val="000C11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0C11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1176"/>
    <w:pPr>
      <w:numPr>
        <w:ilvl w:val="1"/>
      </w:numPr>
      <w:ind w:left="3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11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1176"/>
    <w:pPr>
      <w:spacing w:before="160"/>
      <w:jc w:val="center"/>
    </w:pPr>
    <w:rPr>
      <w:i/>
      <w:iCs/>
      <w:color w:val="404040" w:themeColor="text1" w:themeTint="BF"/>
    </w:rPr>
  </w:style>
  <w:style w:type="character" w:customStyle="1" w:styleId="QuoteChar">
    <w:name w:val="Quote Char"/>
    <w:basedOn w:val="DefaultParagraphFont"/>
    <w:link w:val="Quote"/>
    <w:uiPriority w:val="29"/>
    <w:rsid w:val="000C1176"/>
    <w:rPr>
      <w:i/>
      <w:iCs/>
      <w:color w:val="404040" w:themeColor="text1" w:themeTint="BF"/>
    </w:rPr>
  </w:style>
  <w:style w:type="paragraph" w:styleId="ListParagraph">
    <w:name w:val="List Paragraph"/>
    <w:aliases w:val="ADB paragraph numbering,Colorful List - Accent 11,List Paragraph (numbered (a)),Fundamentacion,Indent Paragraph,Lettre d'introduction,Paragraphe de liste PBLH,Graph &amp; Table tite,List_Paragraph,Multilevel para_II,Numbered List Paragraph"/>
    <w:basedOn w:val="Normal"/>
    <w:link w:val="ListParagraphChar"/>
    <w:uiPriority w:val="34"/>
    <w:qFormat/>
    <w:rsid w:val="000C1176"/>
    <w:pPr>
      <w:ind w:left="720"/>
      <w:contextualSpacing/>
    </w:pPr>
  </w:style>
  <w:style w:type="character" w:styleId="IntenseEmphasis">
    <w:name w:val="Intense Emphasis"/>
    <w:basedOn w:val="DefaultParagraphFont"/>
    <w:uiPriority w:val="21"/>
    <w:qFormat/>
    <w:rsid w:val="000C1176"/>
    <w:rPr>
      <w:i/>
      <w:iCs/>
      <w:color w:val="0F4761" w:themeColor="accent1" w:themeShade="BF"/>
    </w:rPr>
  </w:style>
  <w:style w:type="paragraph" w:styleId="IntenseQuote">
    <w:name w:val="Intense Quote"/>
    <w:basedOn w:val="Normal"/>
    <w:next w:val="Normal"/>
    <w:link w:val="IntenseQuoteChar"/>
    <w:uiPriority w:val="30"/>
    <w:qFormat/>
    <w:rsid w:val="000C11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1176"/>
    <w:rPr>
      <w:i/>
      <w:iCs/>
      <w:color w:val="0F4761" w:themeColor="accent1" w:themeShade="BF"/>
    </w:rPr>
  </w:style>
  <w:style w:type="character" w:styleId="IntenseReference">
    <w:name w:val="Intense Reference"/>
    <w:basedOn w:val="DefaultParagraphFont"/>
    <w:uiPriority w:val="32"/>
    <w:qFormat/>
    <w:rsid w:val="000C1176"/>
    <w:rPr>
      <w:b/>
      <w:bCs/>
      <w:smallCaps/>
      <w:color w:val="0F4761" w:themeColor="accent1" w:themeShade="BF"/>
      <w:spacing w:val="5"/>
    </w:rPr>
  </w:style>
  <w:style w:type="paragraph" w:styleId="Header">
    <w:name w:val="header"/>
    <w:basedOn w:val="Normal"/>
    <w:link w:val="HeaderChar"/>
    <w:uiPriority w:val="99"/>
    <w:unhideWhenUsed/>
    <w:rsid w:val="000C11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1176"/>
    <w:rPr>
      <w:kern w:val="0"/>
      <w:sz w:val="22"/>
      <w:szCs w:val="22"/>
      <w:lang w:val="en-GB"/>
      <w14:ligatures w14:val="none"/>
    </w:rPr>
  </w:style>
  <w:style w:type="paragraph" w:styleId="Footer">
    <w:name w:val="footer"/>
    <w:basedOn w:val="Normal"/>
    <w:link w:val="FooterChar"/>
    <w:uiPriority w:val="99"/>
    <w:unhideWhenUsed/>
    <w:rsid w:val="000C11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1176"/>
    <w:rPr>
      <w:kern w:val="0"/>
      <w:sz w:val="22"/>
      <w:szCs w:val="22"/>
      <w:lang w:val="en-GB"/>
      <w14:ligatures w14:val="none"/>
    </w:rPr>
  </w:style>
  <w:style w:type="character" w:customStyle="1" w:styleId="ListParagraphChar">
    <w:name w:val="List Paragraph Char"/>
    <w:aliases w:val="ADB paragraph numbering Char,Colorful List - Accent 11 Char,List Paragraph (numbered (a)) Char,Fundamentacion Char,Indent Paragraph Char,Lettre d'introduction Char,Paragraphe de liste PBLH Char,Graph &amp; Table tite Char"/>
    <w:basedOn w:val="DefaultParagraphFont"/>
    <w:link w:val="ListParagraph"/>
    <w:uiPriority w:val="34"/>
    <w:locked/>
    <w:rsid w:val="000C11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Hameed Azam</dc:creator>
  <cp:keywords/>
  <dc:description/>
  <cp:lastModifiedBy>Hameed Azam</cp:lastModifiedBy>
  <cp:revision>2</cp:revision>
  <dcterms:created xsi:type="dcterms:W3CDTF">2026-06-18T04:42:00Z</dcterms:created>
  <dcterms:modified xsi:type="dcterms:W3CDTF">2026-06-18T04:42:00Z</dcterms:modified>
</cp:coreProperties>
</file>