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7F5A" w14:textId="77777777" w:rsidR="000F3BA6" w:rsidRPr="000F3BA6" w:rsidRDefault="000F3BA6" w:rsidP="000F3BA6">
      <w:pPr>
        <w:shd w:val="clear" w:color="auto" w:fill="FFFFFF"/>
        <w:spacing w:before="480" w:after="240" w:line="510" w:lineRule="atLeast"/>
        <w:jc w:val="both"/>
        <w:outlineLvl w:val="0"/>
        <w:rPr>
          <w:rFonts w:ascii="Arial Narrow" w:eastAsia="Times New Roman" w:hAnsi="Arial Narrow" w:cs="Segoe UI"/>
          <w:b/>
          <w:bCs/>
          <w:color w:val="0F1115"/>
          <w:kern w:val="36"/>
          <w:sz w:val="36"/>
          <w:szCs w:val="36"/>
          <w:lang w:eastAsia="en-PK"/>
          <w14:ligatures w14:val="none"/>
        </w:rPr>
      </w:pPr>
      <w:r w:rsidRPr="000F3BA6">
        <w:rPr>
          <w:rFonts w:ascii="Arial Narrow" w:eastAsia="Times New Roman" w:hAnsi="Arial Narrow" w:cs="Segoe UI"/>
          <w:b/>
          <w:bCs/>
          <w:color w:val="0F1115"/>
          <w:kern w:val="36"/>
          <w:sz w:val="36"/>
          <w:szCs w:val="36"/>
          <w:lang w:eastAsia="en-PK"/>
          <w14:ligatures w14:val="none"/>
        </w:rPr>
        <w:t>STANDARD BIDDING DOCUMENT</w:t>
      </w:r>
    </w:p>
    <w:p w14:paraId="53E678DC" w14:textId="6883B810"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FOR THE PROCUREMENT OF </w:t>
      </w:r>
      <w:r>
        <w:rPr>
          <w:rFonts w:ascii="Arial Narrow" w:eastAsia="Times New Roman" w:hAnsi="Arial Narrow" w:cs="Segoe UI"/>
          <w:b/>
          <w:bCs/>
          <w:color w:val="0F1115"/>
          <w:kern w:val="0"/>
          <w:lang w:eastAsia="en-PK"/>
          <w14:ligatures w14:val="none"/>
        </w:rPr>
        <w:t>CEMENT</w:t>
      </w:r>
    </w:p>
    <w:p w14:paraId="4BB76F9B" w14:textId="1F47F1F9"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BID NO:</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 xml:space="preserve">Cement </w:t>
      </w:r>
      <w:r w:rsidR="00DE735C">
        <w:rPr>
          <w:rFonts w:ascii="Arial Narrow" w:eastAsia="Times New Roman" w:hAnsi="Arial Narrow" w:cs="Segoe UI"/>
          <w:color w:val="0F1115"/>
          <w:kern w:val="0"/>
          <w:lang w:eastAsia="en-PK"/>
          <w14:ligatures w14:val="none"/>
        </w:rPr>
        <w:t>CAPP</w:t>
      </w:r>
      <w:r w:rsidR="009E731A">
        <w:rPr>
          <w:rFonts w:ascii="Arial Narrow" w:eastAsia="Times New Roman" w:hAnsi="Arial Narrow" w:cs="Segoe UI"/>
          <w:color w:val="0F1115"/>
          <w:kern w:val="0"/>
          <w:lang w:eastAsia="en-PK"/>
          <w14:ligatures w14:val="none"/>
        </w:rPr>
        <w:t xml:space="preserve"> Project</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DATE OF ISSUE:</w:t>
      </w:r>
      <w:r w:rsidRPr="000F3BA6">
        <w:rPr>
          <w:rFonts w:ascii="Arial Narrow" w:eastAsia="Times New Roman" w:hAnsi="Arial Narrow" w:cs="Segoe UI"/>
          <w:color w:val="0F1115"/>
          <w:kern w:val="0"/>
          <w:lang w:eastAsia="en-PK"/>
          <w14:ligatures w14:val="none"/>
        </w:rPr>
        <w:t> </w:t>
      </w:r>
      <w:r w:rsidR="00DE735C">
        <w:rPr>
          <w:rFonts w:ascii="Arial Narrow" w:eastAsia="Times New Roman" w:hAnsi="Arial Narrow" w:cs="Segoe UI"/>
          <w:color w:val="0F1115"/>
          <w:kern w:val="0"/>
          <w:lang w:eastAsia="en-PK"/>
          <w14:ligatures w14:val="none"/>
        </w:rPr>
        <w:t>13</w:t>
      </w:r>
      <w:r>
        <w:rPr>
          <w:rFonts w:ascii="Arial Narrow" w:eastAsia="Times New Roman" w:hAnsi="Arial Narrow" w:cs="Segoe UI"/>
          <w:color w:val="0F1115"/>
          <w:kern w:val="0"/>
          <w:lang w:eastAsia="en-PK"/>
          <w14:ligatures w14:val="none"/>
        </w:rPr>
        <w:t>-0</w:t>
      </w:r>
      <w:r w:rsidR="00DE735C">
        <w:rPr>
          <w:rFonts w:ascii="Arial Narrow" w:eastAsia="Times New Roman" w:hAnsi="Arial Narrow" w:cs="Segoe UI"/>
          <w:color w:val="0F1115"/>
          <w:kern w:val="0"/>
          <w:lang w:eastAsia="en-PK"/>
          <w14:ligatures w14:val="none"/>
        </w:rPr>
        <w:t>4</w:t>
      </w:r>
      <w:r>
        <w:rPr>
          <w:rFonts w:ascii="Arial Narrow" w:eastAsia="Times New Roman" w:hAnsi="Arial Narrow" w:cs="Segoe UI"/>
          <w:color w:val="0F1115"/>
          <w:kern w:val="0"/>
          <w:lang w:eastAsia="en-PK"/>
          <w14:ligatures w14:val="none"/>
        </w:rPr>
        <w:t>-26</w:t>
      </w:r>
    </w:p>
    <w:p w14:paraId="5741656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TO:</w:t>
      </w:r>
      <w:r w:rsidRPr="000F3BA6">
        <w:rPr>
          <w:rFonts w:ascii="Arial Narrow" w:eastAsia="Times New Roman" w:hAnsi="Arial Narrow" w:cs="Segoe UI"/>
          <w:color w:val="0F1115"/>
          <w:kern w:val="0"/>
          <w:lang w:eastAsia="en-PK"/>
          <w14:ligatures w14:val="none"/>
        </w:rPr>
        <w:t> All Prospective Bidders</w:t>
      </w:r>
    </w:p>
    <w:p w14:paraId="02DCD175" w14:textId="07D80FA5"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SUBJECT: INVITATION TO BID </w:t>
      </w:r>
      <w:proofErr w:type="gramStart"/>
      <w:r w:rsidRPr="000F3BA6">
        <w:rPr>
          <w:rFonts w:ascii="Arial Narrow" w:eastAsia="Times New Roman" w:hAnsi="Arial Narrow" w:cs="Segoe UI"/>
          <w:b/>
          <w:bCs/>
          <w:color w:val="0F1115"/>
          <w:kern w:val="0"/>
          <w:lang w:eastAsia="en-PK"/>
          <w14:ligatures w14:val="none"/>
        </w:rPr>
        <w:t>( FOR</w:t>
      </w:r>
      <w:proofErr w:type="gramEnd"/>
      <w:r w:rsidRPr="000F3BA6">
        <w:rPr>
          <w:rFonts w:ascii="Arial Narrow" w:eastAsia="Times New Roman" w:hAnsi="Arial Narrow" w:cs="Segoe UI"/>
          <w:b/>
          <w:bCs/>
          <w:color w:val="0F1115"/>
          <w:kern w:val="0"/>
          <w:lang w:eastAsia="en-PK"/>
          <w14:ligatures w14:val="none"/>
        </w:rPr>
        <w:t xml:space="preserve"> THE SUPPLY OF </w:t>
      </w:r>
      <w:r w:rsidR="009E731A">
        <w:rPr>
          <w:rFonts w:ascii="Arial Narrow" w:eastAsia="Times New Roman" w:hAnsi="Arial Narrow" w:cs="Segoe UI"/>
          <w:b/>
          <w:bCs/>
          <w:color w:val="0F1115"/>
          <w:kern w:val="0"/>
          <w:lang w:eastAsia="en-PK"/>
          <w14:ligatures w14:val="none"/>
        </w:rPr>
        <w:t>10</w:t>
      </w:r>
      <w:r w:rsidR="00DE735C">
        <w:rPr>
          <w:rFonts w:ascii="Arial Narrow" w:eastAsia="Times New Roman" w:hAnsi="Arial Narrow" w:cs="Segoe UI"/>
          <w:b/>
          <w:bCs/>
          <w:color w:val="0F1115"/>
          <w:kern w:val="0"/>
          <w:lang w:eastAsia="en-PK"/>
          <w14:ligatures w14:val="none"/>
        </w:rPr>
        <w:t>10</w:t>
      </w:r>
      <w:r w:rsidRPr="000F3BA6">
        <w:rPr>
          <w:rFonts w:ascii="Arial Narrow" w:eastAsia="Times New Roman" w:hAnsi="Arial Narrow" w:cs="Segoe UI"/>
          <w:b/>
          <w:bCs/>
          <w:color w:val="0F1115"/>
          <w:kern w:val="0"/>
          <w:lang w:eastAsia="en-PK"/>
          <w14:ligatures w14:val="none"/>
        </w:rPr>
        <w:t xml:space="preserve"> BAGS </w:t>
      </w:r>
      <w:proofErr w:type="gramStart"/>
      <w:r w:rsidRPr="000F3BA6">
        <w:rPr>
          <w:rFonts w:ascii="Arial Narrow" w:eastAsia="Times New Roman" w:hAnsi="Arial Narrow" w:cs="Segoe UI"/>
          <w:b/>
          <w:bCs/>
          <w:color w:val="0F1115"/>
          <w:kern w:val="0"/>
          <w:lang w:eastAsia="en-PK"/>
          <w14:ligatures w14:val="none"/>
        </w:rPr>
        <w:t>OF  CEMENT</w:t>
      </w:r>
      <w:proofErr w:type="gramEnd"/>
    </w:p>
    <w:p w14:paraId="6C5C1439" w14:textId="20E596F2"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1. INVITATION TO BID</w:t>
      </w:r>
      <w:r w:rsidRPr="000F3BA6">
        <w:rPr>
          <w:rFonts w:ascii="Arial Narrow" w:eastAsia="Times New Roman" w:hAnsi="Arial Narrow" w:cs="Segoe UI"/>
          <w:color w:val="0F1115"/>
          <w:kern w:val="0"/>
          <w:lang w:eastAsia="en-PK"/>
          <w14:ligatures w14:val="none"/>
        </w:rPr>
        <w:br/>
        <w:t>You are hereby invited to submit a bid for the supply and delivery of</w:t>
      </w:r>
      <w:r>
        <w:rPr>
          <w:rFonts w:ascii="Arial Narrow" w:eastAsia="Times New Roman" w:hAnsi="Arial Narrow" w:cs="Segoe UI"/>
          <w:color w:val="0F1115"/>
          <w:kern w:val="0"/>
          <w:lang w:eastAsia="en-PK"/>
          <w14:ligatures w14:val="none"/>
        </w:rPr>
        <w:t xml:space="preserve"> </w:t>
      </w:r>
      <w:r w:rsidR="009E731A">
        <w:rPr>
          <w:rFonts w:ascii="Arial Narrow" w:eastAsia="Times New Roman" w:hAnsi="Arial Narrow" w:cs="Segoe UI"/>
          <w:color w:val="0F1115"/>
          <w:kern w:val="0"/>
          <w:lang w:eastAsia="en-PK"/>
          <w14:ligatures w14:val="none"/>
        </w:rPr>
        <w:t>10</w:t>
      </w:r>
      <w:r w:rsidR="00DE735C">
        <w:rPr>
          <w:rFonts w:ascii="Arial Narrow" w:eastAsia="Times New Roman" w:hAnsi="Arial Narrow" w:cs="Segoe UI"/>
          <w:color w:val="0F1115"/>
          <w:kern w:val="0"/>
          <w:lang w:eastAsia="en-PK"/>
          <w14:ligatures w14:val="none"/>
        </w:rPr>
        <w:t>10</w:t>
      </w:r>
      <w:r w:rsidR="00DC32FE">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 bags </w:t>
      </w:r>
      <w:proofErr w:type="gramStart"/>
      <w:r w:rsidRPr="000F3BA6">
        <w:rPr>
          <w:rFonts w:ascii="Arial Narrow" w:eastAsia="Times New Roman" w:hAnsi="Arial Narrow" w:cs="Segoe UI"/>
          <w:color w:val="0F1115"/>
          <w:kern w:val="0"/>
          <w:lang w:eastAsia="en-PK"/>
          <w14:ligatures w14:val="none"/>
        </w:rPr>
        <w:t>of  Cement</w:t>
      </w:r>
      <w:proofErr w:type="gramEnd"/>
      <w:r w:rsidRPr="000F3BA6">
        <w:rPr>
          <w:rFonts w:ascii="Arial Narrow" w:eastAsia="Times New Roman" w:hAnsi="Arial Narrow" w:cs="Segoe UI"/>
          <w:color w:val="0F1115"/>
          <w:kern w:val="0"/>
          <w:lang w:eastAsia="en-PK"/>
          <w14:ligatures w14:val="none"/>
        </w:rPr>
        <w:t xml:space="preserve">. This document serves as the official Invitation to Bid and contains all the necessary instructions, terms, specifications, and forms required for the preparation and submission of your </w:t>
      </w:r>
      <w:proofErr w:type="gramStart"/>
      <w:r w:rsidRPr="000F3BA6">
        <w:rPr>
          <w:rFonts w:ascii="Arial Narrow" w:eastAsia="Times New Roman" w:hAnsi="Arial Narrow" w:cs="Segoe UI"/>
          <w:color w:val="0F1115"/>
          <w:kern w:val="0"/>
          <w:lang w:eastAsia="en-PK"/>
          <w14:ligatures w14:val="none"/>
        </w:rPr>
        <w:t>bid .</w:t>
      </w:r>
      <w:proofErr w:type="gramEnd"/>
    </w:p>
    <w:p w14:paraId="2380BAAF"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 SECTION 1: INSTRUCTIONS TO BIDDERS</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2.1. General:</w:t>
      </w:r>
    </w:p>
    <w:p w14:paraId="1C868C3D" w14:textId="77777777"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Eligibility:</w:t>
      </w:r>
      <w:r w:rsidRPr="000F3BA6">
        <w:rPr>
          <w:rFonts w:ascii="Arial Narrow" w:eastAsia="Times New Roman" w:hAnsi="Arial Narrow" w:cs="Segoe UI"/>
          <w:color w:val="0F1115"/>
          <w:kern w:val="0"/>
          <w:lang w:eastAsia="en-PK"/>
          <w14:ligatures w14:val="none"/>
        </w:rPr>
        <w:t> This bid is open to all manufacturers, authorized distributors, or suppliers of Askari Cement registered with the relevant authorities in Pakistan.</w:t>
      </w:r>
    </w:p>
    <w:p w14:paraId="70BED0A1" w14:textId="6262824E"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Cost of Bidding:</w:t>
      </w:r>
      <w:r w:rsidRPr="000F3BA6">
        <w:rPr>
          <w:rFonts w:ascii="Arial Narrow" w:eastAsia="Times New Roman" w:hAnsi="Arial Narrow" w:cs="Segoe UI"/>
          <w:color w:val="0F1115"/>
          <w:kern w:val="0"/>
          <w:lang w:eastAsia="en-PK"/>
          <w14:ligatures w14:val="none"/>
        </w:rPr>
        <w:t xml:space="preserve"> The Bidder shall bear all costs associated with the preparation and submission of its bid. The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will in no case be responsible or liable for those costs, regardless of the conduct or outcome of the bidding process.</w:t>
      </w:r>
    </w:p>
    <w:p w14:paraId="6356B3D6" w14:textId="4948C7D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2.2. Clarification of Bidding Documents:</w:t>
      </w:r>
      <w:r w:rsidRPr="000F3BA6">
        <w:rPr>
          <w:rFonts w:ascii="Arial Narrow" w:eastAsia="Times New Roman" w:hAnsi="Arial Narrow" w:cs="Segoe UI"/>
          <w:color w:val="0F1115"/>
          <w:kern w:val="0"/>
          <w:lang w:eastAsia="en-PK"/>
          <w14:ligatures w14:val="none"/>
        </w:rPr>
        <w:br/>
        <w:t xml:space="preserve">A prospective Bidder requiring any clarification of the bidding documents may notify the Procuring Entity in writing (by email or letter) at the address indicated in the Bid Data </w:t>
      </w:r>
      <w:proofErr w:type="gramStart"/>
      <w:r w:rsidRPr="000F3BA6">
        <w:rPr>
          <w:rFonts w:ascii="Arial Narrow" w:eastAsia="Times New Roman" w:hAnsi="Arial Narrow" w:cs="Segoe UI"/>
          <w:color w:val="0F1115"/>
          <w:kern w:val="0"/>
          <w:lang w:eastAsia="en-PK"/>
          <w14:ligatures w14:val="none"/>
        </w:rPr>
        <w:t>Sheet .</w:t>
      </w:r>
      <w:proofErr w:type="gramEnd"/>
      <w:r w:rsidRPr="000F3BA6">
        <w:rPr>
          <w:rFonts w:ascii="Arial Narrow" w:eastAsia="Times New Roman" w:hAnsi="Arial Narrow" w:cs="Segoe UI"/>
          <w:color w:val="0F1115"/>
          <w:kern w:val="0"/>
          <w:lang w:eastAsia="en-PK"/>
          <w14:ligatures w14:val="none"/>
        </w:rPr>
        <w:t xml:space="preserve">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 xml:space="preserve">will respond in writing to any request for clarification received earlier than five (5) days prior to the deadline for submission of bids. Copies of the response (including an explanation of the query) will be sent to all prospective bidders who have acquired the bidding </w:t>
      </w:r>
      <w:proofErr w:type="gramStart"/>
      <w:r w:rsidRPr="000F3BA6">
        <w:rPr>
          <w:rFonts w:ascii="Arial Narrow" w:eastAsia="Times New Roman" w:hAnsi="Arial Narrow" w:cs="Segoe UI"/>
          <w:color w:val="0F1115"/>
          <w:kern w:val="0"/>
          <w:lang w:eastAsia="en-PK"/>
          <w14:ligatures w14:val="none"/>
        </w:rPr>
        <w:t>documents .</w:t>
      </w:r>
      <w:proofErr w:type="gramEnd"/>
    </w:p>
    <w:p w14:paraId="103E029E" w14:textId="0708F311"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2.3. Amendment of Bidding Documents:</w:t>
      </w:r>
      <w:r w:rsidRPr="000F3BA6">
        <w:rPr>
          <w:rFonts w:ascii="Arial Narrow" w:eastAsia="Times New Roman" w:hAnsi="Arial Narrow" w:cs="Segoe UI"/>
          <w:color w:val="0F1115"/>
          <w:kern w:val="0"/>
          <w:lang w:eastAsia="en-PK"/>
          <w14:ligatures w14:val="none"/>
        </w:rPr>
        <w:br/>
        <w:t xml:space="preserve">At any time before the deadline for submission of bids, </w:t>
      </w:r>
      <w:proofErr w:type="gramStart"/>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 xml:space="preserve"> may</w:t>
      </w:r>
      <w:proofErr w:type="gramEnd"/>
      <w:r w:rsidRPr="000F3BA6">
        <w:rPr>
          <w:rFonts w:ascii="Arial Narrow" w:eastAsia="Times New Roman" w:hAnsi="Arial Narrow" w:cs="Segoe UI"/>
          <w:color w:val="0F1115"/>
          <w:kern w:val="0"/>
          <w:lang w:eastAsia="en-PK"/>
          <w14:ligatures w14:val="none"/>
        </w:rPr>
        <w:t xml:space="preserve"> modify the bidding documents by issuing addenda. Any addendum issued shall be part of the bidding documents and will be communicated in writing to all </w:t>
      </w:r>
      <w:proofErr w:type="gramStart"/>
      <w:r w:rsidRPr="000F3BA6">
        <w:rPr>
          <w:rFonts w:ascii="Arial Narrow" w:eastAsia="Times New Roman" w:hAnsi="Arial Narrow" w:cs="Segoe UI"/>
          <w:color w:val="0F1115"/>
          <w:kern w:val="0"/>
          <w:lang w:eastAsia="en-PK"/>
          <w14:ligatures w14:val="none"/>
        </w:rPr>
        <w:t>bidders .</w:t>
      </w:r>
      <w:proofErr w:type="gramEnd"/>
    </w:p>
    <w:p w14:paraId="35F73420"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2.4. Language:</w:t>
      </w:r>
      <w:r w:rsidRPr="000F3BA6">
        <w:rPr>
          <w:rFonts w:ascii="Arial Narrow" w:eastAsia="Times New Roman" w:hAnsi="Arial Narrow" w:cs="Segoe UI"/>
          <w:color w:val="0F1115"/>
          <w:kern w:val="0"/>
          <w:lang w:eastAsia="en-PK"/>
          <w14:ligatures w14:val="none"/>
        </w:rPr>
        <w:br/>
        <w:t>The bid, as well as all correspondence and documents relating to the bid, shall be written in English or Urdu. Any printed literature furnished by the Bidder may be in another language, provided they are accompanied by an accurate translation.</w:t>
      </w:r>
    </w:p>
    <w:p w14:paraId="67978976"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2.5. Bid Prices and Currency:</w:t>
      </w:r>
    </w:p>
    <w:p w14:paraId="3B816BE7"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All bids shall be priced in </w:t>
      </w:r>
      <w:r w:rsidRPr="000F3BA6">
        <w:rPr>
          <w:rFonts w:ascii="Arial Narrow" w:eastAsia="Times New Roman" w:hAnsi="Arial Narrow" w:cs="Segoe UI"/>
          <w:b/>
          <w:bCs/>
          <w:color w:val="0F1115"/>
          <w:kern w:val="0"/>
          <w:lang w:eastAsia="en-PK"/>
          <w14:ligatures w14:val="none"/>
        </w:rPr>
        <w:t>Pakistani Rupees (PKR</w:t>
      </w:r>
      <w:proofErr w:type="gramStart"/>
      <w:r w:rsidRPr="000F3BA6">
        <w:rPr>
          <w:rFonts w:ascii="Arial Narrow" w:eastAsia="Times New Roman" w:hAnsi="Arial Narrow" w:cs="Segoe UI"/>
          <w:b/>
          <w:bCs/>
          <w:color w:val="0F1115"/>
          <w:kern w:val="0"/>
          <w:lang w:eastAsia="en-PK"/>
          <w14:ligatures w14:val="none"/>
        </w:rPr>
        <w:t>)</w:t>
      </w:r>
      <w:r w:rsidRPr="000F3BA6">
        <w:rPr>
          <w:rFonts w:ascii="Arial Narrow" w:eastAsia="Times New Roman" w:hAnsi="Arial Narrow" w:cs="Segoe UI"/>
          <w:color w:val="0F1115"/>
          <w:kern w:val="0"/>
          <w:lang w:eastAsia="en-PK"/>
          <w14:ligatures w14:val="none"/>
        </w:rPr>
        <w:t> .</w:t>
      </w:r>
      <w:proofErr w:type="gramEnd"/>
    </w:p>
    <w:p w14:paraId="6F15564E" w14:textId="7C939D3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Bidders shall quote prices on a </w:t>
      </w:r>
      <w:r w:rsidRPr="000F3BA6">
        <w:rPr>
          <w:rFonts w:ascii="Arial Narrow" w:eastAsia="Times New Roman" w:hAnsi="Arial Narrow" w:cs="Segoe UI"/>
          <w:b/>
          <w:bCs/>
          <w:color w:val="0F1115"/>
          <w:kern w:val="0"/>
          <w:lang w:eastAsia="en-PK"/>
          <w14:ligatures w14:val="none"/>
        </w:rPr>
        <w:t>"per bag"</w:t>
      </w:r>
      <w:r w:rsidRPr="000F3BA6">
        <w:rPr>
          <w:rFonts w:ascii="Arial Narrow" w:eastAsia="Times New Roman" w:hAnsi="Arial Narrow" w:cs="Segoe UI"/>
          <w:color w:val="0F1115"/>
          <w:kern w:val="0"/>
          <w:lang w:eastAsia="en-PK"/>
          <w14:ligatures w14:val="none"/>
        </w:rPr>
        <w:t> basis and a </w:t>
      </w:r>
      <w:r w:rsidRPr="000F3BA6">
        <w:rPr>
          <w:rFonts w:ascii="Arial Narrow" w:eastAsia="Times New Roman" w:hAnsi="Arial Narrow" w:cs="Segoe UI"/>
          <w:b/>
          <w:bCs/>
          <w:color w:val="0F1115"/>
          <w:kern w:val="0"/>
          <w:lang w:eastAsia="en-PK"/>
          <w14:ligatures w14:val="none"/>
        </w:rPr>
        <w:t>"total"</w:t>
      </w:r>
      <w:r w:rsidRPr="000F3BA6">
        <w:rPr>
          <w:rFonts w:ascii="Arial Narrow" w:eastAsia="Times New Roman" w:hAnsi="Arial Narrow" w:cs="Segoe UI"/>
          <w:color w:val="0F1115"/>
          <w:kern w:val="0"/>
          <w:lang w:eastAsia="en-PK"/>
          <w14:ligatures w14:val="none"/>
        </w:rPr>
        <w:t xml:space="preserve"> basis using the </w:t>
      </w:r>
      <w:r>
        <w:rPr>
          <w:rFonts w:ascii="Arial Narrow" w:eastAsia="Times New Roman" w:hAnsi="Arial Narrow" w:cs="Segoe UI"/>
          <w:color w:val="0F1115"/>
          <w:kern w:val="0"/>
          <w:lang w:eastAsia="en-PK"/>
          <w14:ligatures w14:val="none"/>
        </w:rPr>
        <w:t>RFQ</w:t>
      </w:r>
      <w:r w:rsidRPr="000F3BA6">
        <w:rPr>
          <w:rFonts w:ascii="Arial Narrow" w:eastAsia="Times New Roman" w:hAnsi="Arial Narrow" w:cs="Segoe UI"/>
          <w:color w:val="0F1115"/>
          <w:kern w:val="0"/>
          <w:lang w:eastAsia="en-PK"/>
          <w14:ligatures w14:val="none"/>
        </w:rPr>
        <w:t>.</w:t>
      </w:r>
    </w:p>
    <w:p w14:paraId="209CE2ED"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price must be inclusive of all costs, including material, </w:t>
      </w:r>
      <w:proofErr w:type="spellStart"/>
      <w:r w:rsidRPr="000F3BA6">
        <w:rPr>
          <w:rFonts w:ascii="Arial Narrow" w:eastAsia="Times New Roman" w:hAnsi="Arial Narrow" w:cs="Segoe UI"/>
          <w:color w:val="0F1115"/>
          <w:kern w:val="0"/>
          <w:lang w:eastAsia="en-PK"/>
          <w14:ligatures w14:val="none"/>
        </w:rPr>
        <w:t>labor</w:t>
      </w:r>
      <w:proofErr w:type="spellEnd"/>
      <w:r w:rsidRPr="000F3BA6">
        <w:rPr>
          <w:rFonts w:ascii="Arial Narrow" w:eastAsia="Times New Roman" w:hAnsi="Arial Narrow" w:cs="Segoe UI"/>
          <w:color w:val="0F1115"/>
          <w:kern w:val="0"/>
          <w:lang w:eastAsia="en-PK"/>
          <w14:ligatures w14:val="none"/>
        </w:rPr>
        <w:t>, delivery to the specified destination, insurance, and applicable taxes (clearly indicating the rate of Sales Tax).</w:t>
      </w:r>
    </w:p>
    <w:p w14:paraId="3DBA69DA" w14:textId="4EC9854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lastRenderedPageBreak/>
        <w:t>2.6. Bid Validity:</w:t>
      </w:r>
      <w:r w:rsidRPr="000F3BA6">
        <w:rPr>
          <w:rFonts w:ascii="Arial Narrow" w:eastAsia="Times New Roman" w:hAnsi="Arial Narrow" w:cs="Segoe UI"/>
          <w:color w:val="0F1115"/>
          <w:kern w:val="0"/>
          <w:lang w:eastAsia="en-PK"/>
          <w14:ligatures w14:val="none"/>
        </w:rPr>
        <w:br/>
        <w:t xml:space="preserve">Bids shall remain valid for a period </w:t>
      </w:r>
      <w:proofErr w:type="gramStart"/>
      <w:r w:rsidRPr="000F3BA6">
        <w:rPr>
          <w:rFonts w:ascii="Arial Narrow" w:eastAsia="Times New Roman" w:hAnsi="Arial Narrow" w:cs="Segoe UI"/>
          <w:color w:val="0F1115"/>
          <w:kern w:val="0"/>
          <w:lang w:eastAsia="en-PK"/>
          <w14:ligatures w14:val="none"/>
        </w:rPr>
        <w:t>of </w:t>
      </w:r>
      <w:r w:rsidRPr="000F3BA6">
        <w:rPr>
          <w:rFonts w:ascii="Arial Narrow" w:eastAsia="Times New Roman" w:hAnsi="Arial Narrow" w:cs="Segoe UI"/>
          <w:b/>
          <w:bCs/>
          <w:color w:val="0F1115"/>
          <w:kern w:val="0"/>
          <w:lang w:eastAsia="en-PK"/>
          <w14:ligatures w14:val="none"/>
        </w:rPr>
        <w:t xml:space="preserve"> 90</w:t>
      </w:r>
      <w:proofErr w:type="gramEnd"/>
      <w:r>
        <w:rPr>
          <w:rFonts w:ascii="Arial Narrow" w:eastAsia="Times New Roman" w:hAnsi="Arial Narrow" w:cs="Segoe UI"/>
          <w:b/>
          <w:bCs/>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days from the date of bid opening. </w:t>
      </w:r>
    </w:p>
    <w:p w14:paraId="337B9C2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2.7. Earnest Money / Bid Security:</w:t>
      </w:r>
    </w:p>
    <w:p w14:paraId="282324DE" w14:textId="26A81F05"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To secure the bid, bidders must furnish an earnest money of 2</w:t>
      </w:r>
      <w:r w:rsidRPr="00BE0B6A">
        <w:rPr>
          <w:rFonts w:ascii="Arial Narrow" w:eastAsia="Times New Roman" w:hAnsi="Arial Narrow" w:cs="Segoe UI"/>
          <w:color w:val="0F1115"/>
          <w:kern w:val="0"/>
          <w:lang w:eastAsia="en-PK"/>
          <w14:ligatures w14:val="none"/>
        </w:rPr>
        <w:t>.5</w:t>
      </w:r>
      <w:r w:rsidRPr="000F3BA6">
        <w:rPr>
          <w:rFonts w:ascii="Arial Narrow" w:eastAsia="Times New Roman" w:hAnsi="Arial Narrow" w:cs="Segoe UI"/>
          <w:color w:val="0F1115"/>
          <w:kern w:val="0"/>
          <w:lang w:eastAsia="en-PK"/>
          <w14:ligatures w14:val="none"/>
        </w:rPr>
        <w:t>% of total bid price</w:t>
      </w:r>
      <w:r w:rsidRPr="00BE0B6A">
        <w:rPr>
          <w:rFonts w:ascii="Arial Narrow" w:eastAsia="Times New Roman" w:hAnsi="Arial Narrow" w:cs="Segoe UI"/>
          <w:color w:val="0F1115"/>
          <w:kern w:val="0"/>
          <w:lang w:eastAsia="en-PK"/>
          <w14:ligatures w14:val="none"/>
        </w:rPr>
        <w:t xml:space="preserve"> </w:t>
      </w:r>
      <w:r w:rsidR="00BE0B6A" w:rsidRPr="00BE0B6A">
        <w:rPr>
          <w:rFonts w:ascii="Arial Narrow" w:eastAsia="Times New Roman" w:hAnsi="Arial Narrow" w:cs="Segoe UI"/>
          <w:color w:val="0F1115"/>
          <w:kern w:val="0"/>
          <w:lang w:eastAsia="en-PK"/>
          <w14:ligatures w14:val="none"/>
        </w:rPr>
        <w:t xml:space="preserve">refundable </w:t>
      </w:r>
      <w:r w:rsidR="00BE0B6A" w:rsidRPr="000F3BA6">
        <w:rPr>
          <w:rFonts w:ascii="Arial Narrow" w:eastAsia="Times New Roman" w:hAnsi="Arial Narrow" w:cs="Segoe UI"/>
          <w:color w:val="0F1115"/>
          <w:kern w:val="0"/>
          <w:lang w:eastAsia="en-PK"/>
          <w14:ligatures w14:val="none"/>
        </w:rPr>
        <w:t>and</w:t>
      </w:r>
      <w:r w:rsidRPr="00BE0B6A">
        <w:rPr>
          <w:rFonts w:ascii="Arial Narrow" w:eastAsia="Times New Roman" w:hAnsi="Arial Narrow" w:cs="Segoe UI"/>
          <w:color w:val="0F1115"/>
          <w:kern w:val="0"/>
          <w:lang w:eastAsia="en-PK"/>
          <w14:ligatures w14:val="none"/>
        </w:rPr>
        <w:t xml:space="preserve"> Rs:3000 processing fee which is </w:t>
      </w:r>
      <w:proofErr w:type="gramStart"/>
      <w:r w:rsidRPr="00BE0B6A">
        <w:rPr>
          <w:rFonts w:ascii="Arial Narrow" w:eastAsia="Times New Roman" w:hAnsi="Arial Narrow" w:cs="Segoe UI"/>
          <w:color w:val="0F1115"/>
          <w:kern w:val="0"/>
          <w:lang w:eastAsia="en-PK"/>
          <w14:ligatures w14:val="none"/>
        </w:rPr>
        <w:t>non refundable</w:t>
      </w:r>
      <w:proofErr w:type="gramEnd"/>
      <w:r w:rsidRPr="00BE0B6A">
        <w:rPr>
          <w:rFonts w:ascii="Arial Narrow" w:eastAsia="Times New Roman" w:hAnsi="Arial Narrow" w:cs="Segoe UI"/>
          <w:color w:val="0F1115"/>
          <w:kern w:val="0"/>
          <w:lang w:eastAsia="en-PK"/>
          <w14:ligatures w14:val="none"/>
        </w:rPr>
        <w:t>.</w:t>
      </w:r>
    </w:p>
    <w:p w14:paraId="674A2D2A" w14:textId="1BC0EAF9"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security must be in the form of a Bid Bond from a scheduled bank in Pakistan, Demand Draft, or Pay Order, drawn in </w:t>
      </w:r>
      <w:r w:rsidR="00BE0B6A" w:rsidRPr="000F3BA6">
        <w:rPr>
          <w:rFonts w:ascii="Arial Narrow" w:eastAsia="Times New Roman" w:hAnsi="Arial Narrow" w:cs="Segoe UI"/>
          <w:color w:val="0F1115"/>
          <w:kern w:val="0"/>
          <w:lang w:eastAsia="en-PK"/>
          <w14:ligatures w14:val="none"/>
        </w:rPr>
        <w:t>favour</w:t>
      </w:r>
      <w:r w:rsidRPr="000F3BA6">
        <w:rPr>
          <w:rFonts w:ascii="Arial Narrow" w:eastAsia="Times New Roman" w:hAnsi="Arial Narrow" w:cs="Segoe UI"/>
          <w:color w:val="0F1115"/>
          <w:kern w:val="0"/>
          <w:lang w:eastAsia="en-PK"/>
          <w14:ligatures w14:val="none"/>
        </w:rPr>
        <w:t xml:space="preserve"> of </w:t>
      </w:r>
      <w:r w:rsidR="00BE0B6A">
        <w:rPr>
          <w:rFonts w:ascii="Arial Narrow" w:eastAsia="Times New Roman" w:hAnsi="Arial Narrow" w:cs="Segoe UI"/>
          <w:b/>
          <w:bCs/>
          <w:color w:val="0F1115"/>
          <w:kern w:val="0"/>
          <w:lang w:eastAsia="en-PK"/>
          <w14:ligatures w14:val="none"/>
        </w:rPr>
        <w:t>AKRSP.</w:t>
      </w:r>
    </w:p>
    <w:p w14:paraId="23B3A044" w14:textId="0D5D989B"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The bid security of unsuccessful bidders will be returned within 30 days after the award of the contract.</w:t>
      </w:r>
    </w:p>
    <w:p w14:paraId="3D181BC8"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3. SECTION 2: TECHNICAL SPECIFICATIONS &amp; SCOPE OF WORK</w:t>
      </w:r>
    </w:p>
    <w:p w14:paraId="60EEA1A5" w14:textId="30DB0535"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Product:</w:t>
      </w:r>
      <w:r w:rsidRPr="000F3BA6">
        <w:rPr>
          <w:rFonts w:ascii="Arial Narrow" w:eastAsia="Times New Roman" w:hAnsi="Arial Narrow" w:cs="Segoe UI"/>
          <w:color w:val="0F1115"/>
          <w:kern w:val="0"/>
          <w:lang w:eastAsia="en-PK"/>
          <w14:ligatures w14:val="none"/>
        </w:rPr>
        <w:t>  Cement</w:t>
      </w:r>
      <w:r w:rsidR="00BE0B6A">
        <w:rPr>
          <w:rFonts w:ascii="Arial Narrow" w:eastAsia="Times New Roman" w:hAnsi="Arial Narrow" w:cs="Segoe UI"/>
          <w:color w:val="0F1115"/>
          <w:kern w:val="0"/>
          <w:lang w:eastAsia="en-PK"/>
          <w14:ligatures w14:val="none"/>
        </w:rPr>
        <w:t xml:space="preserve"> of renowned brands in Pakistan</w:t>
      </w:r>
      <w:r w:rsidRPr="000F3BA6">
        <w:rPr>
          <w:rFonts w:ascii="Arial Narrow" w:eastAsia="Times New Roman" w:hAnsi="Arial Narrow" w:cs="Segoe UI"/>
          <w:color w:val="0F1115"/>
          <w:kern w:val="0"/>
          <w:lang w:eastAsia="en-PK"/>
          <w14:ligatures w14:val="none"/>
        </w:rPr>
        <w:t xml:space="preserve"> (Ordinary Portland </w:t>
      </w:r>
      <w:proofErr w:type="gramStart"/>
      <w:r w:rsidRPr="000F3BA6">
        <w:rPr>
          <w:rFonts w:ascii="Arial Narrow" w:eastAsia="Times New Roman" w:hAnsi="Arial Narrow" w:cs="Segoe UI"/>
          <w:color w:val="0F1115"/>
          <w:kern w:val="0"/>
          <w:lang w:eastAsia="en-PK"/>
          <w14:ligatures w14:val="none"/>
        </w:rPr>
        <w:t>Cement )</w:t>
      </w:r>
      <w:proofErr w:type="gramEnd"/>
      <w:r w:rsidRPr="000F3BA6">
        <w:rPr>
          <w:rFonts w:ascii="Arial Narrow" w:eastAsia="Times New Roman" w:hAnsi="Arial Narrow" w:cs="Segoe UI"/>
          <w:color w:val="0F1115"/>
          <w:kern w:val="0"/>
          <w:lang w:eastAsia="en-PK"/>
          <w14:ligatures w14:val="none"/>
        </w:rPr>
        <w:t>.</w:t>
      </w:r>
    </w:p>
    <w:p w14:paraId="3DBC168D" w14:textId="4E21AB7C"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Quantity:</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1</w:t>
      </w:r>
      <w:r w:rsidR="00DE735C">
        <w:rPr>
          <w:rFonts w:ascii="Arial Narrow" w:eastAsia="Times New Roman" w:hAnsi="Arial Narrow" w:cs="Segoe UI"/>
          <w:color w:val="0F1115"/>
          <w:kern w:val="0"/>
          <w:lang w:eastAsia="en-PK"/>
          <w14:ligatures w14:val="none"/>
        </w:rPr>
        <w:t>010</w:t>
      </w:r>
      <w:r w:rsidRPr="000F3BA6">
        <w:rPr>
          <w:rFonts w:ascii="Arial Narrow" w:eastAsia="Times New Roman" w:hAnsi="Arial Narrow" w:cs="Segoe UI"/>
          <w:color w:val="0F1115"/>
          <w:kern w:val="0"/>
          <w:lang w:eastAsia="en-PK"/>
          <w14:ligatures w14:val="none"/>
        </w:rPr>
        <w:t xml:space="preserve"> Bags (Standard weight of 50kg per bag).</w:t>
      </w:r>
    </w:p>
    <w:p w14:paraId="73B9F05E" w14:textId="77777777"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Standard:</w:t>
      </w:r>
      <w:r w:rsidRPr="000F3BA6">
        <w:rPr>
          <w:rFonts w:ascii="Arial Narrow" w:eastAsia="Times New Roman" w:hAnsi="Arial Narrow" w:cs="Segoe UI"/>
          <w:color w:val="0F1115"/>
          <w:kern w:val="0"/>
          <w:lang w:eastAsia="en-PK"/>
          <w14:ligatures w14:val="none"/>
        </w:rPr>
        <w:t> The cement must conform to Pakistan Standards Quality Control Authority (PSQCA) standards, specifically </w:t>
      </w:r>
      <w:r w:rsidRPr="000F3BA6">
        <w:rPr>
          <w:rFonts w:ascii="Arial Narrow" w:eastAsia="Times New Roman" w:hAnsi="Arial Narrow" w:cs="Segoe UI"/>
          <w:b/>
          <w:bCs/>
          <w:color w:val="0F1115"/>
          <w:kern w:val="0"/>
          <w:lang w:eastAsia="en-PK"/>
          <w14:ligatures w14:val="none"/>
        </w:rPr>
        <w:t>PS 232:2008 (R)</w:t>
      </w:r>
      <w:r w:rsidRPr="000F3BA6">
        <w:rPr>
          <w:rFonts w:ascii="Arial Narrow" w:eastAsia="Times New Roman" w:hAnsi="Arial Narrow" w:cs="Segoe UI"/>
          <w:color w:val="0F1115"/>
          <w:kern w:val="0"/>
          <w:lang w:eastAsia="en-PK"/>
          <w14:ligatures w14:val="none"/>
        </w:rPr>
        <w:t> for Ordinary Portland Cement.</w:t>
      </w:r>
    </w:p>
    <w:p w14:paraId="3F473B7D" w14:textId="026AEAD3"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Packaging:</w:t>
      </w:r>
      <w:r w:rsidRPr="000F3BA6">
        <w:rPr>
          <w:rFonts w:ascii="Arial Narrow" w:eastAsia="Times New Roman" w:hAnsi="Arial Narrow" w:cs="Segoe UI"/>
          <w:color w:val="0F1115"/>
          <w:kern w:val="0"/>
          <w:lang w:eastAsia="en-PK"/>
          <w14:ligatures w14:val="none"/>
        </w:rPr>
        <w:t> The cement must be supplied in strong, sound, and dry factory-sealed bags with the " Cement" logo and brand clearly printed.</w:t>
      </w:r>
    </w:p>
    <w:p w14:paraId="2AC1EF45" w14:textId="04D2C3FD"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Location:</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All sites mentioned in RFQ.</w:t>
      </w:r>
    </w:p>
    <w:p w14:paraId="6D050121" w14:textId="77A1FC89"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Timeline:</w:t>
      </w:r>
      <w:r w:rsidRPr="000F3BA6">
        <w:rPr>
          <w:rFonts w:ascii="Arial Narrow" w:eastAsia="Times New Roman" w:hAnsi="Arial Narrow" w:cs="Segoe UI"/>
          <w:color w:val="0F1115"/>
          <w:kern w:val="0"/>
          <w:lang w:eastAsia="en-PK"/>
          <w14:ligatures w14:val="none"/>
        </w:rPr>
        <w:t> The entire quantity must be supplied within </w:t>
      </w:r>
      <w:r w:rsidR="00DC32FE">
        <w:rPr>
          <w:rFonts w:ascii="Arial Narrow" w:eastAsia="Times New Roman" w:hAnsi="Arial Narrow" w:cs="Segoe UI"/>
          <w:color w:val="0F1115"/>
          <w:kern w:val="0"/>
          <w:lang w:eastAsia="en-PK"/>
          <w14:ligatures w14:val="none"/>
        </w:rPr>
        <w:t>15</w:t>
      </w:r>
      <w:r w:rsidRPr="000F3BA6">
        <w:rPr>
          <w:rFonts w:ascii="Arial Narrow" w:eastAsia="Times New Roman" w:hAnsi="Arial Narrow" w:cs="Segoe UI"/>
          <w:color w:val="0F1115"/>
          <w:kern w:val="0"/>
          <w:lang w:eastAsia="en-PK"/>
          <w14:ligatures w14:val="none"/>
        </w:rPr>
        <w:t xml:space="preserve"> days from the issuance of the Supply Order. Delivery may be in consignments as per the schedule determined by the Procuring Entity.</w:t>
      </w:r>
    </w:p>
    <w:p w14:paraId="740951B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4. SECTION 3: QUALITY ASSURANCE AND INSPECTION</w:t>
      </w:r>
    </w:p>
    <w:p w14:paraId="24919827" w14:textId="51675F96" w:rsidR="000F3BA6" w:rsidRPr="000F3BA6" w:rsidRDefault="00BE0B6A"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Pr>
          <w:rFonts w:ascii="Arial Narrow" w:eastAsia="Times New Roman" w:hAnsi="Arial Narrow" w:cs="Segoe UI"/>
          <w:color w:val="0F1115"/>
          <w:kern w:val="0"/>
          <w:lang w:eastAsia="en-PK"/>
          <w14:ligatures w14:val="none"/>
        </w:rPr>
        <w:t>AKRSP</w:t>
      </w:r>
      <w:r w:rsidR="000F3BA6" w:rsidRPr="000F3BA6">
        <w:rPr>
          <w:rFonts w:ascii="Arial Narrow" w:eastAsia="Times New Roman" w:hAnsi="Arial Narrow" w:cs="Segoe UI"/>
          <w:color w:val="0F1115"/>
          <w:kern w:val="0"/>
          <w:lang w:eastAsia="en-PK"/>
          <w14:ligatures w14:val="none"/>
        </w:rPr>
        <w:t xml:space="preserve"> reserves the right to inspect the stocks at the supplier's depot prior to dispatch.</w:t>
      </w:r>
    </w:p>
    <w:p w14:paraId="0086D794" w14:textId="77777777" w:rsidR="000F3BA6" w:rsidRPr="000F3BA6" w:rsidRDefault="000F3BA6"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At the time of delivery, the supplier must provide the original Mill Test Certificate / Manufacturer's Test Report for the batch being supplied.</w:t>
      </w:r>
    </w:p>
    <w:p w14:paraId="6B08FFC5" w14:textId="6590AAEF" w:rsidR="000F3BA6" w:rsidRPr="000F3BA6" w:rsidRDefault="000F3BA6" w:rsidP="00BE0B6A">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material will be subject to inspection and testing by the </w:t>
      </w:r>
      <w:r w:rsidR="00BE0B6A">
        <w:rPr>
          <w:rFonts w:ascii="Arial Narrow" w:eastAsia="Times New Roman" w:hAnsi="Arial Narrow" w:cs="Segoe UI"/>
          <w:color w:val="0F1115"/>
          <w:kern w:val="0"/>
          <w:lang w:eastAsia="en-PK"/>
          <w14:ligatures w14:val="none"/>
        </w:rPr>
        <w:t>AKRSP</w:t>
      </w:r>
      <w:r w:rsidRPr="000F3BA6">
        <w:rPr>
          <w:rFonts w:ascii="Arial Narrow" w:eastAsia="Times New Roman" w:hAnsi="Arial Narrow" w:cs="Segoe UI"/>
          <w:color w:val="0F1115"/>
          <w:kern w:val="0"/>
          <w:lang w:eastAsia="en-PK"/>
          <w14:ligatures w14:val="none"/>
        </w:rPr>
        <w:t xml:space="preserve"> or a third-party inspector upon delivery. Any material found substandard or not conforming to specifications shall be rejected and returned at the supplier's risk and </w:t>
      </w:r>
      <w:proofErr w:type="spellStart"/>
      <w:proofErr w:type="gramStart"/>
      <w:r w:rsidRPr="000F3BA6">
        <w:rPr>
          <w:rFonts w:ascii="Arial Narrow" w:eastAsia="Times New Roman" w:hAnsi="Arial Narrow" w:cs="Segoe UI"/>
          <w:color w:val="0F1115"/>
          <w:kern w:val="0"/>
          <w:lang w:eastAsia="en-PK"/>
          <w14:ligatures w14:val="none"/>
        </w:rPr>
        <w:t>cost.</w:t>
      </w:r>
      <w:r w:rsidRPr="000F3BA6">
        <w:rPr>
          <w:rFonts w:ascii="Arial Narrow" w:eastAsia="Times New Roman" w:hAnsi="Arial Narrow" w:cs="Segoe UI"/>
          <w:b/>
          <w:bCs/>
          <w:color w:val="0F1115"/>
          <w:kern w:val="0"/>
          <w:lang w:eastAsia="en-PK"/>
          <w14:ligatures w14:val="none"/>
        </w:rPr>
        <w:t>Form</w:t>
      </w:r>
      <w:proofErr w:type="spellEnd"/>
      <w:proofErr w:type="gramEnd"/>
      <w:r w:rsidRPr="000F3BA6">
        <w:rPr>
          <w:rFonts w:ascii="Arial Narrow" w:eastAsia="Times New Roman" w:hAnsi="Arial Narrow" w:cs="Segoe UI"/>
          <w:b/>
          <w:bCs/>
          <w:color w:val="0F1115"/>
          <w:kern w:val="0"/>
          <w:lang w:eastAsia="en-PK"/>
          <w14:ligatures w14:val="none"/>
        </w:rPr>
        <w:t xml:space="preserve"> B: Bid Price Schedule (Financial Proposal)</w:t>
      </w:r>
    </w:p>
    <w:p w14:paraId="213FB1F1"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Form D: Declaration of Eligibility &amp; Compliance</w:t>
      </w:r>
      <w:r w:rsidRPr="000F3BA6">
        <w:rPr>
          <w:rFonts w:ascii="Arial Narrow" w:eastAsia="Times New Roman" w:hAnsi="Arial Narrow" w:cs="Segoe UI"/>
          <w:color w:val="0F1115"/>
          <w:kern w:val="0"/>
          <w:lang w:eastAsia="en-PK"/>
          <w14:ligatures w14:val="none"/>
        </w:rPr>
        <w:br/>
        <w:t>I/We hereby declare that:</w:t>
      </w:r>
    </w:p>
    <w:p w14:paraId="239A29B8"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currently not involved in any litigation which may affect our ability to fulfill this contract.</w:t>
      </w:r>
    </w:p>
    <w:p w14:paraId="6C3F300A"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have not been blacklisted by any Government/Semi-Government agency in Pakistan.</w:t>
      </w:r>
    </w:p>
    <w:p w14:paraId="4F22D250"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authorized dealers/distributors of Askari Cement (Attach authorization letter).</w:t>
      </w:r>
    </w:p>
    <w:p w14:paraId="05EB2972" w14:textId="56109DB2"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We confirm that the cement offered is </w:t>
      </w:r>
      <w:proofErr w:type="gramStart"/>
      <w:r w:rsidRPr="000F3BA6">
        <w:rPr>
          <w:rFonts w:ascii="Arial Narrow" w:eastAsia="Times New Roman" w:hAnsi="Arial Narrow" w:cs="Segoe UI"/>
          <w:color w:val="0F1115"/>
          <w:kern w:val="0"/>
          <w:lang w:eastAsia="en-PK"/>
          <w14:ligatures w14:val="none"/>
        </w:rPr>
        <w:t>genuine  Cement</w:t>
      </w:r>
      <w:proofErr w:type="gramEnd"/>
      <w:r w:rsidRPr="000F3BA6">
        <w:rPr>
          <w:rFonts w:ascii="Arial Narrow" w:eastAsia="Times New Roman" w:hAnsi="Arial Narrow" w:cs="Segoe UI"/>
          <w:color w:val="0F1115"/>
          <w:kern w:val="0"/>
          <w:lang w:eastAsia="en-PK"/>
          <w14:ligatures w14:val="none"/>
        </w:rPr>
        <w:t xml:space="preserve"> and we shall provide a manufacturer warranty.</w:t>
      </w:r>
    </w:p>
    <w:p w14:paraId="70633E92" w14:textId="250B801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(Signature with Stamp)</w:t>
      </w:r>
    </w:p>
    <w:p w14:paraId="2A645855"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7. SECTION 6: GENERAL CONDITIONS OF CONTRACT</w:t>
      </w:r>
    </w:p>
    <w:p w14:paraId="43681250" w14:textId="65F9252C"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Penalty for Delay:</w:t>
      </w:r>
      <w:r w:rsidRPr="000F3BA6">
        <w:rPr>
          <w:rFonts w:ascii="Arial Narrow" w:eastAsia="Times New Roman" w:hAnsi="Arial Narrow" w:cs="Segoe UI"/>
          <w:color w:val="0F1115"/>
          <w:kern w:val="0"/>
          <w:lang w:eastAsia="en-PK"/>
          <w14:ligatures w14:val="none"/>
        </w:rPr>
        <w:t> If the supplier fails to deliver within the stipulated time, a penalty of , 0.5%</w:t>
      </w:r>
      <w:r w:rsidR="00BE0B6A">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of the contract price per week, subject to a maximum of 10%, may be imposed.</w:t>
      </w:r>
    </w:p>
    <w:p w14:paraId="0A935777" w14:textId="0C41F555"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Payment Terms:</w:t>
      </w:r>
      <w:r w:rsidRPr="000F3BA6">
        <w:rPr>
          <w:rFonts w:ascii="Arial Narrow" w:eastAsia="Times New Roman" w:hAnsi="Arial Narrow" w:cs="Segoe UI"/>
          <w:color w:val="0F1115"/>
          <w:kern w:val="0"/>
          <w:lang w:eastAsia="en-PK"/>
          <w14:ligatures w14:val="none"/>
        </w:rPr>
        <w:t xml:space="preserve"> Payment will be made upon complete delivery and acceptance of goods, against submission of the Bill, Delivery Challans, and Tax Invoice. </w:t>
      </w:r>
    </w:p>
    <w:p w14:paraId="03D295B6" w14:textId="450EA35C" w:rsidR="004D3681" w:rsidRPr="00BE0B6A" w:rsidRDefault="000F3BA6" w:rsidP="00BE0B6A">
      <w:pPr>
        <w:numPr>
          <w:ilvl w:val="0"/>
          <w:numId w:val="9"/>
        </w:numPr>
        <w:shd w:val="clear" w:color="auto" w:fill="FFFFFF"/>
        <w:spacing w:after="0" w:line="240" w:lineRule="auto"/>
        <w:rPr>
          <w:rFonts w:ascii="Arial Narrow" w:hAnsi="Arial Narrow"/>
        </w:rPr>
      </w:pPr>
      <w:r w:rsidRPr="000F3BA6">
        <w:rPr>
          <w:rFonts w:ascii="Arial Narrow" w:eastAsia="Times New Roman" w:hAnsi="Arial Narrow" w:cs="Segoe UI"/>
          <w:b/>
          <w:bCs/>
          <w:color w:val="0F1115"/>
          <w:kern w:val="0"/>
          <w:lang w:eastAsia="en-PK"/>
          <w14:ligatures w14:val="none"/>
        </w:rPr>
        <w:lastRenderedPageBreak/>
        <w:t>Arbitration:</w:t>
      </w:r>
      <w:r w:rsidRPr="000F3BA6">
        <w:rPr>
          <w:rFonts w:ascii="Arial Narrow" w:eastAsia="Times New Roman" w:hAnsi="Arial Narrow" w:cs="Segoe UI"/>
          <w:color w:val="0F1115"/>
          <w:kern w:val="0"/>
          <w:lang w:eastAsia="en-PK"/>
          <w14:ligatures w14:val="none"/>
        </w:rPr>
        <w:t> Any dispute arising out of this contract shall be settled by arbitration in accordance with the Arbitration Act of Pakistan</w:t>
      </w:r>
      <w:r w:rsidR="00BE0B6A">
        <w:rPr>
          <w:rFonts w:ascii="Arial Narrow" w:eastAsia="Times New Roman" w:hAnsi="Arial Narrow" w:cs="Segoe UI"/>
          <w:color w:val="0F1115"/>
          <w:kern w:val="0"/>
          <w:lang w:eastAsia="en-PK"/>
          <w14:ligatures w14:val="none"/>
        </w:rPr>
        <w:t>.</w:t>
      </w:r>
    </w:p>
    <w:sectPr w:rsidR="004D3681" w:rsidRPr="00BE0B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A7782"/>
    <w:multiLevelType w:val="multilevel"/>
    <w:tmpl w:val="0B8C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3F4520"/>
    <w:multiLevelType w:val="multilevel"/>
    <w:tmpl w:val="416C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CB6F69"/>
    <w:multiLevelType w:val="multilevel"/>
    <w:tmpl w:val="B9A4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B61D9B"/>
    <w:multiLevelType w:val="multilevel"/>
    <w:tmpl w:val="058C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E55A0D"/>
    <w:multiLevelType w:val="multilevel"/>
    <w:tmpl w:val="F0F6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5A4A69"/>
    <w:multiLevelType w:val="multilevel"/>
    <w:tmpl w:val="CA0A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C6585D"/>
    <w:multiLevelType w:val="multilevel"/>
    <w:tmpl w:val="7450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7B6BD3"/>
    <w:multiLevelType w:val="multilevel"/>
    <w:tmpl w:val="8716B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220E51"/>
    <w:multiLevelType w:val="multilevel"/>
    <w:tmpl w:val="F8A4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832983">
    <w:abstractNumId w:val="2"/>
  </w:num>
  <w:num w:numId="2" w16cid:durableId="1736858992">
    <w:abstractNumId w:val="0"/>
  </w:num>
  <w:num w:numId="3" w16cid:durableId="1837913642">
    <w:abstractNumId w:val="7"/>
  </w:num>
  <w:num w:numId="4" w16cid:durableId="1727022916">
    <w:abstractNumId w:val="5"/>
  </w:num>
  <w:num w:numId="5" w16cid:durableId="130097917">
    <w:abstractNumId w:val="6"/>
  </w:num>
  <w:num w:numId="6" w16cid:durableId="752238193">
    <w:abstractNumId w:val="3"/>
  </w:num>
  <w:num w:numId="7" w16cid:durableId="1713769179">
    <w:abstractNumId w:val="4"/>
  </w:num>
  <w:num w:numId="8" w16cid:durableId="438255748">
    <w:abstractNumId w:val="1"/>
  </w:num>
  <w:num w:numId="9" w16cid:durableId="14724764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BA6"/>
    <w:rsid w:val="000B3E3C"/>
    <w:rsid w:val="000D064B"/>
    <w:rsid w:val="000D22D4"/>
    <w:rsid w:val="000F3BA6"/>
    <w:rsid w:val="001B3BA1"/>
    <w:rsid w:val="0026727F"/>
    <w:rsid w:val="002844D6"/>
    <w:rsid w:val="00332FC9"/>
    <w:rsid w:val="003360C4"/>
    <w:rsid w:val="00361198"/>
    <w:rsid w:val="004022FB"/>
    <w:rsid w:val="00426B24"/>
    <w:rsid w:val="004D3681"/>
    <w:rsid w:val="00637A8D"/>
    <w:rsid w:val="006A5991"/>
    <w:rsid w:val="00717FCC"/>
    <w:rsid w:val="00795BCD"/>
    <w:rsid w:val="009E731A"/>
    <w:rsid w:val="00A008EC"/>
    <w:rsid w:val="00AA5B79"/>
    <w:rsid w:val="00BC2211"/>
    <w:rsid w:val="00BE0B6A"/>
    <w:rsid w:val="00CC6E09"/>
    <w:rsid w:val="00CE225E"/>
    <w:rsid w:val="00D84669"/>
    <w:rsid w:val="00DC32FE"/>
    <w:rsid w:val="00DE735C"/>
    <w:rsid w:val="00E9496F"/>
    <w:rsid w:val="00EB6A96"/>
    <w:rsid w:val="00EF7BDA"/>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2BFCB"/>
  <w15:chartTrackingRefBased/>
  <w15:docId w15:val="{76FC7F77-DC1B-4F28-B402-63BF4962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3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3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3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3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3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3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3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3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3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3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3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3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3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3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BA6"/>
    <w:rPr>
      <w:rFonts w:eastAsiaTheme="majorEastAsia" w:cstheme="majorBidi"/>
      <w:color w:val="272727" w:themeColor="text1" w:themeTint="D8"/>
    </w:rPr>
  </w:style>
  <w:style w:type="paragraph" w:styleId="Title">
    <w:name w:val="Title"/>
    <w:basedOn w:val="Normal"/>
    <w:next w:val="Normal"/>
    <w:link w:val="TitleChar"/>
    <w:uiPriority w:val="10"/>
    <w:qFormat/>
    <w:rsid w:val="000F3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3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3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BA6"/>
    <w:pPr>
      <w:spacing w:before="160"/>
      <w:jc w:val="center"/>
    </w:pPr>
    <w:rPr>
      <w:i/>
      <w:iCs/>
      <w:color w:val="404040" w:themeColor="text1" w:themeTint="BF"/>
    </w:rPr>
  </w:style>
  <w:style w:type="character" w:customStyle="1" w:styleId="QuoteChar">
    <w:name w:val="Quote Char"/>
    <w:basedOn w:val="DefaultParagraphFont"/>
    <w:link w:val="Quote"/>
    <w:uiPriority w:val="29"/>
    <w:rsid w:val="000F3BA6"/>
    <w:rPr>
      <w:i/>
      <w:iCs/>
      <w:color w:val="404040" w:themeColor="text1" w:themeTint="BF"/>
    </w:rPr>
  </w:style>
  <w:style w:type="paragraph" w:styleId="ListParagraph">
    <w:name w:val="List Paragraph"/>
    <w:basedOn w:val="Normal"/>
    <w:uiPriority w:val="34"/>
    <w:qFormat/>
    <w:rsid w:val="000F3BA6"/>
    <w:pPr>
      <w:ind w:left="720"/>
      <w:contextualSpacing/>
    </w:pPr>
  </w:style>
  <w:style w:type="character" w:styleId="IntenseEmphasis">
    <w:name w:val="Intense Emphasis"/>
    <w:basedOn w:val="DefaultParagraphFont"/>
    <w:uiPriority w:val="21"/>
    <w:qFormat/>
    <w:rsid w:val="000F3BA6"/>
    <w:rPr>
      <w:i/>
      <w:iCs/>
      <w:color w:val="0F4761" w:themeColor="accent1" w:themeShade="BF"/>
    </w:rPr>
  </w:style>
  <w:style w:type="paragraph" w:styleId="IntenseQuote">
    <w:name w:val="Intense Quote"/>
    <w:basedOn w:val="Normal"/>
    <w:next w:val="Normal"/>
    <w:link w:val="IntenseQuoteChar"/>
    <w:uiPriority w:val="30"/>
    <w:qFormat/>
    <w:rsid w:val="000F3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3BA6"/>
    <w:rPr>
      <w:i/>
      <w:iCs/>
      <w:color w:val="0F4761" w:themeColor="accent1" w:themeShade="BF"/>
    </w:rPr>
  </w:style>
  <w:style w:type="character" w:styleId="IntenseReference">
    <w:name w:val="Intense Reference"/>
    <w:basedOn w:val="DefaultParagraphFont"/>
    <w:uiPriority w:val="32"/>
    <w:qFormat/>
    <w:rsid w:val="000F3B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 alam</dc:creator>
  <cp:keywords/>
  <dc:description/>
  <cp:lastModifiedBy>mir alam</cp:lastModifiedBy>
  <cp:revision>2</cp:revision>
  <dcterms:created xsi:type="dcterms:W3CDTF">2026-04-13T11:35:00Z</dcterms:created>
  <dcterms:modified xsi:type="dcterms:W3CDTF">2026-04-13T11:35:00Z</dcterms:modified>
</cp:coreProperties>
</file>