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511DA" w14:textId="77777777" w:rsidR="002A3DD0" w:rsidRPr="00402693" w:rsidRDefault="008B5B6F">
      <w:pPr>
        <w:jc w:val="center"/>
        <w:rPr>
          <w:rFonts w:cstheme="minorHAnsi"/>
          <w:sz w:val="24"/>
          <w:szCs w:val="24"/>
        </w:rPr>
      </w:pPr>
      <w:r w:rsidRPr="00402693">
        <w:rPr>
          <w:rFonts w:cstheme="minorHAnsi"/>
          <w:noProof/>
          <w:sz w:val="24"/>
          <w:szCs w:val="24"/>
        </w:rPr>
        <w:drawing>
          <wp:inline distT="0" distB="0" distL="0" distR="0" wp14:anchorId="0D724976" wp14:editId="7478F115">
            <wp:extent cx="1168400" cy="1168400"/>
            <wp:effectExtent l="0" t="0" r="0" b="0"/>
            <wp:docPr id="1312465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4655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168400" cy="1168400"/>
                    </a:xfrm>
                    <a:prstGeom prst="rect">
                      <a:avLst/>
                    </a:prstGeom>
                    <a:noFill/>
                  </pic:spPr>
                </pic:pic>
              </a:graphicData>
            </a:graphic>
          </wp:inline>
        </w:drawing>
      </w:r>
    </w:p>
    <w:p w14:paraId="340AAD04" w14:textId="3C58E20D" w:rsidR="002A3DD0" w:rsidRPr="00402693" w:rsidRDefault="008B5B6F" w:rsidP="0057629E">
      <w:pPr>
        <w:widowControl w:val="0"/>
        <w:autoSpaceDE w:val="0"/>
        <w:autoSpaceDN w:val="0"/>
        <w:adjustRightInd w:val="0"/>
        <w:spacing w:before="240" w:line="360" w:lineRule="auto"/>
        <w:ind w:right="-20"/>
        <w:jc w:val="center"/>
        <w:rPr>
          <w:rFonts w:eastAsia="Calibri" w:cstheme="minorHAnsi"/>
          <w:b/>
          <w:bCs/>
          <w:spacing w:val="1"/>
          <w:kern w:val="2"/>
          <w:sz w:val="24"/>
          <w:szCs w:val="24"/>
        </w:rPr>
      </w:pPr>
      <w:r w:rsidRPr="00402693">
        <w:rPr>
          <w:rFonts w:eastAsia="Calibri" w:cstheme="minorHAnsi"/>
          <w:b/>
          <w:bCs/>
          <w:spacing w:val="1"/>
          <w:kern w:val="2"/>
          <w:sz w:val="24"/>
          <w:szCs w:val="24"/>
        </w:rPr>
        <w:t>Ag</w:t>
      </w:r>
      <w:r w:rsidR="0057629E">
        <w:rPr>
          <w:rFonts w:eastAsia="Calibri" w:cstheme="minorHAnsi"/>
          <w:b/>
          <w:bCs/>
          <w:spacing w:val="1"/>
          <w:kern w:val="2"/>
          <w:sz w:val="24"/>
          <w:szCs w:val="24"/>
        </w:rPr>
        <w:t>a</w:t>
      </w:r>
      <w:r w:rsidRPr="00402693">
        <w:rPr>
          <w:rFonts w:eastAsia="Calibri" w:cstheme="minorHAnsi"/>
          <w:b/>
          <w:bCs/>
          <w:spacing w:val="1"/>
          <w:kern w:val="2"/>
          <w:sz w:val="24"/>
          <w:szCs w:val="24"/>
        </w:rPr>
        <w:t xml:space="preserve"> Khan Rural Support </w:t>
      </w:r>
      <w:proofErr w:type="spellStart"/>
      <w:r w:rsidRPr="00402693">
        <w:rPr>
          <w:rFonts w:eastAsia="Calibri" w:cstheme="minorHAnsi"/>
          <w:b/>
          <w:bCs/>
          <w:spacing w:val="1"/>
          <w:kern w:val="2"/>
          <w:sz w:val="24"/>
          <w:szCs w:val="24"/>
        </w:rPr>
        <w:t>Programme</w:t>
      </w:r>
      <w:proofErr w:type="spellEnd"/>
      <w:r w:rsidRPr="00402693">
        <w:rPr>
          <w:rFonts w:eastAsia="Calibri" w:cstheme="minorHAnsi"/>
          <w:b/>
          <w:bCs/>
          <w:spacing w:val="1"/>
          <w:kern w:val="2"/>
          <w:sz w:val="24"/>
          <w:szCs w:val="24"/>
        </w:rPr>
        <w:t xml:space="preserve"> (AKRSP)</w:t>
      </w:r>
    </w:p>
    <w:p w14:paraId="189C3D9C" w14:textId="77777777" w:rsidR="002A3DD0" w:rsidRPr="00402693" w:rsidRDefault="002A3DD0">
      <w:pPr>
        <w:jc w:val="center"/>
        <w:rPr>
          <w:rFonts w:cstheme="minorHAnsi"/>
          <w:sz w:val="24"/>
          <w:szCs w:val="24"/>
        </w:rPr>
      </w:pPr>
    </w:p>
    <w:p w14:paraId="3CF44444" w14:textId="77777777" w:rsidR="002A3DD0" w:rsidRPr="00402693" w:rsidRDefault="002A3DD0">
      <w:pPr>
        <w:jc w:val="center"/>
        <w:rPr>
          <w:rFonts w:cstheme="minorHAnsi"/>
          <w:sz w:val="24"/>
          <w:szCs w:val="24"/>
        </w:rPr>
      </w:pPr>
    </w:p>
    <w:p w14:paraId="01EBC032" w14:textId="77777777" w:rsidR="002A3DD0" w:rsidRPr="00402693" w:rsidRDefault="002A3DD0">
      <w:pPr>
        <w:spacing w:line="360" w:lineRule="auto"/>
        <w:rPr>
          <w:rFonts w:eastAsia="Calibri" w:cstheme="minorHAnsi"/>
          <w:sz w:val="24"/>
          <w:szCs w:val="24"/>
        </w:rPr>
      </w:pPr>
    </w:p>
    <w:p w14:paraId="4C38E953" w14:textId="77777777" w:rsidR="002A3DD0" w:rsidRPr="00402693" w:rsidRDefault="008B5B6F">
      <w:pPr>
        <w:spacing w:line="360" w:lineRule="auto"/>
        <w:rPr>
          <w:rFonts w:eastAsia="Calibri" w:cstheme="minorHAnsi"/>
          <w:sz w:val="24"/>
          <w:szCs w:val="24"/>
        </w:rPr>
      </w:pPr>
      <w:r w:rsidRPr="00402693">
        <w:rPr>
          <w:rFonts w:eastAsia="Calibri" w:cstheme="minorHAnsi"/>
          <w:sz w:val="24"/>
          <w:szCs w:val="24"/>
        </w:rPr>
        <w:t xml:space="preserve">                                                            </w:t>
      </w:r>
    </w:p>
    <w:p w14:paraId="3E5BE09C" w14:textId="77777777" w:rsidR="002A3DD0" w:rsidRPr="00402693" w:rsidRDefault="002A3DD0">
      <w:pPr>
        <w:spacing w:line="360" w:lineRule="auto"/>
        <w:jc w:val="center"/>
        <w:rPr>
          <w:rFonts w:eastAsia="Calibri" w:cstheme="minorHAnsi"/>
          <w:sz w:val="24"/>
          <w:szCs w:val="24"/>
          <w:u w:val="single"/>
        </w:rPr>
      </w:pPr>
    </w:p>
    <w:p w14:paraId="65C487C7" w14:textId="77777777" w:rsidR="002A3DD0" w:rsidRPr="00BE3D65" w:rsidRDefault="008B5B6F">
      <w:pPr>
        <w:spacing w:line="360" w:lineRule="auto"/>
        <w:jc w:val="center"/>
        <w:rPr>
          <w:rFonts w:ascii="Times New Roman" w:eastAsia="Calibri" w:hAnsi="Times New Roman" w:cs="Times New Roman"/>
          <w:sz w:val="24"/>
          <w:szCs w:val="24"/>
          <w:u w:val="single"/>
        </w:rPr>
      </w:pPr>
      <w:r w:rsidRPr="00BE3D65">
        <w:rPr>
          <w:rFonts w:ascii="Times New Roman" w:eastAsia="Calibri" w:hAnsi="Times New Roman" w:cs="Times New Roman"/>
          <w:sz w:val="24"/>
          <w:szCs w:val="24"/>
          <w:u w:val="single"/>
        </w:rPr>
        <w:t>Concept Note</w:t>
      </w:r>
    </w:p>
    <w:p w14:paraId="3F99C598" w14:textId="77777777" w:rsidR="002A3DD0" w:rsidRPr="00BE3D65" w:rsidRDefault="008B5B6F">
      <w:pPr>
        <w:tabs>
          <w:tab w:val="left" w:pos="3345"/>
        </w:tabs>
        <w:rPr>
          <w:rFonts w:ascii="Times New Roman" w:hAnsi="Times New Roman" w:cs="Times New Roman"/>
          <w:b/>
          <w:bCs/>
          <w:sz w:val="24"/>
          <w:szCs w:val="24"/>
        </w:rPr>
      </w:pPr>
      <w:r w:rsidRPr="00BE3D65">
        <w:rPr>
          <w:rFonts w:ascii="Times New Roman" w:hAnsi="Times New Roman" w:cs="Times New Roman"/>
          <w:b/>
          <w:bCs/>
          <w:sz w:val="24"/>
          <w:szCs w:val="24"/>
        </w:rPr>
        <w:tab/>
      </w:r>
    </w:p>
    <w:p w14:paraId="312D4578" w14:textId="125BD5E1" w:rsidR="002A3DD0" w:rsidRPr="00402693" w:rsidRDefault="000B72DC">
      <w:pPr>
        <w:jc w:val="center"/>
        <w:rPr>
          <w:rFonts w:cstheme="minorHAnsi"/>
          <w:sz w:val="24"/>
          <w:szCs w:val="24"/>
        </w:rPr>
      </w:pPr>
      <w:proofErr w:type="gramStart"/>
      <w:r w:rsidRPr="000B72DC">
        <w:rPr>
          <w:rFonts w:ascii="Times New Roman" w:hAnsi="Times New Roman" w:cs="Times New Roman"/>
          <w:b/>
          <w:bCs/>
          <w:sz w:val="24"/>
          <w:szCs w:val="24"/>
        </w:rPr>
        <w:t>Upgrade</w:t>
      </w:r>
      <w:proofErr w:type="gramEnd"/>
      <w:r w:rsidRPr="000B72DC">
        <w:rPr>
          <w:rFonts w:ascii="Times New Roman" w:hAnsi="Times New Roman" w:cs="Times New Roman"/>
          <w:b/>
          <w:bCs/>
          <w:sz w:val="24"/>
          <w:szCs w:val="24"/>
        </w:rPr>
        <w:t xml:space="preserve"> life skills curriculum to incorporate topics focused on civic engagement, climate action, and the ethical use of AI ("Pathways to Resilience")</w:t>
      </w:r>
    </w:p>
    <w:p w14:paraId="30CED666" w14:textId="77777777" w:rsidR="002A3DD0" w:rsidRPr="00402693" w:rsidRDefault="002A3DD0">
      <w:pPr>
        <w:jc w:val="center"/>
        <w:rPr>
          <w:rFonts w:cstheme="minorHAnsi"/>
          <w:sz w:val="24"/>
          <w:szCs w:val="24"/>
        </w:rPr>
      </w:pPr>
    </w:p>
    <w:p w14:paraId="4DF06860" w14:textId="77777777" w:rsidR="002A3DD0" w:rsidRPr="00402693" w:rsidRDefault="002A3DD0" w:rsidP="003109FC">
      <w:pPr>
        <w:rPr>
          <w:rFonts w:cstheme="minorHAnsi"/>
          <w:sz w:val="24"/>
          <w:szCs w:val="24"/>
        </w:rPr>
      </w:pPr>
    </w:p>
    <w:p w14:paraId="1AE10F5B" w14:textId="77777777" w:rsidR="002A3DD0" w:rsidRPr="00402693" w:rsidRDefault="002A3DD0">
      <w:pPr>
        <w:jc w:val="both"/>
        <w:rPr>
          <w:rFonts w:cstheme="minorHAnsi"/>
          <w:sz w:val="24"/>
          <w:szCs w:val="24"/>
        </w:rPr>
      </w:pPr>
    </w:p>
    <w:p w14:paraId="4716DFCA" w14:textId="77777777" w:rsidR="002A3DD0" w:rsidRPr="00402693" w:rsidRDefault="002A3DD0">
      <w:pPr>
        <w:jc w:val="center"/>
        <w:rPr>
          <w:rFonts w:cstheme="minorHAnsi"/>
          <w:sz w:val="24"/>
          <w:szCs w:val="24"/>
        </w:rPr>
      </w:pPr>
    </w:p>
    <w:p w14:paraId="53941808" w14:textId="77777777" w:rsidR="002A3DD0" w:rsidRPr="00402693" w:rsidRDefault="002A3DD0">
      <w:pPr>
        <w:jc w:val="center"/>
        <w:rPr>
          <w:rFonts w:cstheme="minorHAnsi"/>
          <w:sz w:val="24"/>
          <w:szCs w:val="24"/>
        </w:rPr>
      </w:pPr>
    </w:p>
    <w:p w14:paraId="736AC7F7" w14:textId="77777777" w:rsidR="002A3DD0" w:rsidRPr="00BE3D65" w:rsidRDefault="008B5B6F" w:rsidP="00BE3D65">
      <w:pPr>
        <w:pStyle w:val="NormalWeb"/>
        <w:jc w:val="center"/>
        <w:rPr>
          <w:rFonts w:cstheme="minorHAnsi"/>
          <w:lang w:val="en-PK"/>
        </w:rPr>
      </w:pPr>
      <w:r w:rsidRPr="00BE3D65">
        <w:rPr>
          <w:rFonts w:cstheme="minorHAnsi"/>
          <w:lang w:val="en-PK"/>
        </w:rPr>
        <w:t>Under</w:t>
      </w:r>
    </w:p>
    <w:p w14:paraId="62863F7F" w14:textId="06C45F7D" w:rsidR="002A3DD0" w:rsidRDefault="009D3152" w:rsidP="00BE3D65">
      <w:pPr>
        <w:pStyle w:val="NormalWeb"/>
        <w:jc w:val="center"/>
        <w:rPr>
          <w:rFonts w:eastAsia="Calibri" w:cstheme="minorHAnsi"/>
        </w:rPr>
      </w:pPr>
      <w:r w:rsidRPr="00BE3D65">
        <w:rPr>
          <w:rFonts w:cstheme="minorHAnsi"/>
          <w:lang w:val="en-PK"/>
        </w:rPr>
        <w:t>RENEW (Recovery and Climate Resilience in Flood-Affected Areas of Pakistan)</w:t>
      </w:r>
    </w:p>
    <w:p w14:paraId="1C9C4C50" w14:textId="77777777" w:rsidR="003109FC" w:rsidRDefault="003109FC">
      <w:pPr>
        <w:jc w:val="center"/>
        <w:rPr>
          <w:rFonts w:eastAsia="Calibri" w:cstheme="minorHAnsi"/>
          <w:sz w:val="24"/>
          <w:szCs w:val="24"/>
        </w:rPr>
      </w:pPr>
    </w:p>
    <w:p w14:paraId="64CDE7BE" w14:textId="77777777" w:rsidR="003109FC" w:rsidRDefault="003109FC">
      <w:pPr>
        <w:jc w:val="center"/>
        <w:rPr>
          <w:rFonts w:eastAsia="Calibri" w:cstheme="minorHAnsi"/>
          <w:sz w:val="24"/>
          <w:szCs w:val="24"/>
        </w:rPr>
      </w:pPr>
    </w:p>
    <w:p w14:paraId="59ECC9B3" w14:textId="77777777" w:rsidR="003109FC" w:rsidRPr="00402693" w:rsidRDefault="003109FC">
      <w:pPr>
        <w:jc w:val="center"/>
        <w:rPr>
          <w:rFonts w:eastAsia="Calibri" w:cstheme="minorHAnsi"/>
          <w:sz w:val="24"/>
          <w:szCs w:val="24"/>
        </w:rPr>
      </w:pPr>
    </w:p>
    <w:p w14:paraId="2C39A3EC" w14:textId="77777777" w:rsidR="002A3DD0" w:rsidRPr="00402693" w:rsidRDefault="002A3DD0">
      <w:pPr>
        <w:rPr>
          <w:rFonts w:eastAsia="Calibri" w:cstheme="minorHAnsi"/>
          <w:sz w:val="24"/>
          <w:szCs w:val="24"/>
        </w:rPr>
      </w:pPr>
    </w:p>
    <w:p w14:paraId="3A525E64" w14:textId="77777777" w:rsidR="002A3DD0" w:rsidRPr="00075764" w:rsidRDefault="008B5B6F">
      <w:pPr>
        <w:spacing w:line="360" w:lineRule="auto"/>
        <w:jc w:val="both"/>
        <w:rPr>
          <w:rFonts w:ascii="Times New Roman" w:eastAsia="Calibri" w:hAnsi="Times New Roman" w:cs="Times New Roman"/>
          <w:b/>
          <w:bCs/>
          <w:sz w:val="24"/>
          <w:szCs w:val="24"/>
        </w:rPr>
      </w:pPr>
      <w:r w:rsidRPr="00075764">
        <w:rPr>
          <w:rFonts w:ascii="Times New Roman" w:eastAsia="Calibri" w:hAnsi="Times New Roman" w:cs="Times New Roman"/>
          <w:b/>
          <w:bCs/>
          <w:sz w:val="24"/>
          <w:szCs w:val="24"/>
        </w:rPr>
        <w:lastRenderedPageBreak/>
        <w:t>Activity Brief:</w:t>
      </w:r>
    </w:p>
    <w:tbl>
      <w:tblPr>
        <w:tblW w:w="9990" w:type="dxa"/>
        <w:tblInd w:w="-154"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1710"/>
        <w:gridCol w:w="8280"/>
      </w:tblGrid>
      <w:tr w:rsidR="002A3DD0" w:rsidRPr="00075764" w14:paraId="1EF190AD" w14:textId="77777777" w:rsidTr="00BE3D65">
        <w:trPr>
          <w:trHeight w:val="519"/>
        </w:trPr>
        <w:tc>
          <w:tcPr>
            <w:tcW w:w="1710" w:type="dxa"/>
            <w:tcBorders>
              <w:top w:val="single" w:sz="6" w:space="0" w:color="000000"/>
              <w:left w:val="single" w:sz="6" w:space="0" w:color="000000"/>
              <w:bottom w:val="single" w:sz="6" w:space="0" w:color="000000"/>
              <w:right w:val="single" w:sz="6" w:space="0" w:color="000000"/>
            </w:tcBorders>
          </w:tcPr>
          <w:p w14:paraId="04FBEB03" w14:textId="7960BC83" w:rsidR="002A3DD0" w:rsidRPr="00075764" w:rsidRDefault="00B43B6C" w:rsidP="00B43B6C">
            <w:pPr>
              <w:pStyle w:val="NormalWeb"/>
              <w:rPr>
                <w:color w:val="000000"/>
                <w:lang w:val="en-PK" w:eastAsia="en-PK"/>
              </w:rPr>
            </w:pPr>
            <w:r w:rsidRPr="00B43B6C">
              <w:rPr>
                <w:lang w:val="en-PK"/>
              </w:rPr>
              <w:t>1221.4.1</w:t>
            </w:r>
          </w:p>
        </w:tc>
        <w:tc>
          <w:tcPr>
            <w:tcW w:w="8280" w:type="dxa"/>
            <w:tcBorders>
              <w:top w:val="single" w:sz="6" w:space="0" w:color="000000"/>
              <w:left w:val="nil"/>
              <w:bottom w:val="single" w:sz="6" w:space="0" w:color="000000"/>
              <w:right w:val="single" w:sz="6" w:space="0" w:color="000000"/>
            </w:tcBorders>
          </w:tcPr>
          <w:p w14:paraId="4F738CE8" w14:textId="6DE59D8A" w:rsidR="002A3DD0" w:rsidRPr="00075764" w:rsidRDefault="00AE7118" w:rsidP="00BE3D65">
            <w:pPr>
              <w:pStyle w:val="NormalWeb"/>
              <w:rPr>
                <w:lang w:val="en-PK"/>
              </w:rPr>
            </w:pPr>
            <w:r w:rsidRPr="00075764">
              <w:rPr>
                <w:lang w:val="en-PK"/>
              </w:rPr>
              <w:t>Upgrade life skills curriculum to incorporate topics focused on civic engagement, climate action, and the ethical use of AI ("Pathways to Resilience")</w:t>
            </w:r>
          </w:p>
        </w:tc>
      </w:tr>
    </w:tbl>
    <w:p w14:paraId="4A996A8D" w14:textId="26BFBCF3" w:rsidR="00267E01" w:rsidRPr="00267E01" w:rsidRDefault="00267E01" w:rsidP="005B43E1">
      <w:pPr>
        <w:rPr>
          <w:rFonts w:ascii="Times New Roman" w:hAnsi="Times New Roman" w:cs="Times New Roman"/>
          <w:sz w:val="24"/>
          <w:szCs w:val="24"/>
          <w:lang w:val="en-PK"/>
        </w:rPr>
      </w:pPr>
    </w:p>
    <w:p w14:paraId="6D45C1A5" w14:textId="205A797D" w:rsidR="00267E01" w:rsidRPr="00267E01" w:rsidRDefault="00267E01" w:rsidP="000B5B83">
      <w:pPr>
        <w:pStyle w:val="NormalWeb"/>
        <w:numPr>
          <w:ilvl w:val="0"/>
          <w:numId w:val="15"/>
        </w:numPr>
        <w:rPr>
          <w:b/>
          <w:bCs/>
          <w:lang w:val="en-PK"/>
        </w:rPr>
      </w:pPr>
      <w:r w:rsidRPr="00267E01">
        <w:rPr>
          <w:b/>
          <w:bCs/>
          <w:lang w:val="en-PK"/>
        </w:rPr>
        <w:t>Project Rationale &amp; Context</w:t>
      </w:r>
    </w:p>
    <w:p w14:paraId="15503688" w14:textId="54020EB8" w:rsidR="00160C88" w:rsidRPr="00267E01" w:rsidRDefault="00267E01" w:rsidP="00160C88">
      <w:pPr>
        <w:pStyle w:val="NormalWeb"/>
        <w:rPr>
          <w:lang w:val="en-PK"/>
        </w:rPr>
      </w:pPr>
      <w:r w:rsidRPr="00267E01">
        <w:rPr>
          <w:lang w:val="en-PK"/>
        </w:rPr>
        <w:t>Pakistan is ranked a</w:t>
      </w:r>
      <w:r w:rsidR="00962A36" w:rsidRPr="00075764">
        <w:rPr>
          <w:lang w:val="en-PK"/>
        </w:rPr>
        <w:t>mong 10</w:t>
      </w:r>
      <w:r w:rsidRPr="00267E01">
        <w:rPr>
          <w:lang w:val="en-PK"/>
        </w:rPr>
        <w:t xml:space="preserve"> most vulnerable countr</w:t>
      </w:r>
      <w:r w:rsidR="00962A36" w:rsidRPr="00075764">
        <w:rPr>
          <w:lang w:val="en-PK"/>
        </w:rPr>
        <w:t>ies</w:t>
      </w:r>
      <w:r w:rsidRPr="00267E01">
        <w:rPr>
          <w:lang w:val="en-PK"/>
        </w:rPr>
        <w:t xml:space="preserve"> to long-term climate risks. The 2022 floods severely impacted fragile communities in mountainous regions like G</w:t>
      </w:r>
      <w:r w:rsidR="0049662F" w:rsidRPr="00075764">
        <w:rPr>
          <w:lang w:val="en-PK"/>
        </w:rPr>
        <w:t>ilgit</w:t>
      </w:r>
      <w:r w:rsidR="00931FDF">
        <w:rPr>
          <w:lang w:val="en-PK"/>
        </w:rPr>
        <w:t>,</w:t>
      </w:r>
      <w:r w:rsidRPr="00267E01">
        <w:rPr>
          <w:lang w:val="en-PK"/>
        </w:rPr>
        <w:t xml:space="preserve"> Chitral</w:t>
      </w:r>
      <w:r w:rsidR="0049662F" w:rsidRPr="00075764">
        <w:rPr>
          <w:lang w:val="en-PK"/>
        </w:rPr>
        <w:t xml:space="preserve"> and Sindh</w:t>
      </w:r>
      <w:r w:rsidRPr="00267E01">
        <w:rPr>
          <w:lang w:val="en-PK"/>
        </w:rPr>
        <w:t>, exacerbating vulnerabilities for youth and women. RENEW aims to enhance climate resiliency through proactive mitigation and strengthened local capacity. Activity 1221.4.1 specifically addresses the need for updated knowledge and skills among youth to navigate a changing environmental and technological landscape.</w:t>
      </w:r>
    </w:p>
    <w:p w14:paraId="4148B641" w14:textId="77777777" w:rsidR="00160C88" w:rsidRPr="00267E01" w:rsidRDefault="00160C88" w:rsidP="00160C88">
      <w:pPr>
        <w:pStyle w:val="NormalWeb"/>
        <w:numPr>
          <w:ilvl w:val="0"/>
          <w:numId w:val="15"/>
        </w:numPr>
        <w:rPr>
          <w:b/>
          <w:bCs/>
          <w:lang w:val="en-PK"/>
        </w:rPr>
      </w:pPr>
      <w:r w:rsidRPr="00267E01">
        <w:rPr>
          <w:b/>
          <w:bCs/>
          <w:lang w:val="en-PK"/>
        </w:rPr>
        <w:t xml:space="preserve"> Objective</w:t>
      </w:r>
    </w:p>
    <w:p w14:paraId="1D84B3F5" w14:textId="77777777" w:rsidR="00160C88" w:rsidRPr="00267E01" w:rsidRDefault="00160C88" w:rsidP="00160C88">
      <w:pPr>
        <w:pStyle w:val="NormalWeb"/>
        <w:rPr>
          <w:lang w:val="en-PK"/>
        </w:rPr>
      </w:pPr>
      <w:r w:rsidRPr="00267E01">
        <w:rPr>
          <w:lang w:val="en-PK"/>
        </w:rPr>
        <w:t>To upgrade the "Pathways to Resilience" life skills curriculum by integrating three critical modern pillars:</w:t>
      </w:r>
    </w:p>
    <w:p w14:paraId="06F87767" w14:textId="77777777" w:rsidR="00160C88" w:rsidRPr="00075764" w:rsidRDefault="00160C88" w:rsidP="00160C88">
      <w:pPr>
        <w:pStyle w:val="NormalWeb"/>
        <w:numPr>
          <w:ilvl w:val="1"/>
          <w:numId w:val="15"/>
        </w:numPr>
        <w:rPr>
          <w:lang w:val="en-PK"/>
        </w:rPr>
      </w:pPr>
      <w:r w:rsidRPr="00267E01">
        <w:rPr>
          <w:b/>
          <w:bCs/>
          <w:u w:val="single"/>
          <w:lang w:val="en-PK"/>
        </w:rPr>
        <w:t>Civic Engagement:</w:t>
      </w:r>
      <w:r w:rsidRPr="00267E01">
        <w:rPr>
          <w:lang w:val="en-PK"/>
        </w:rPr>
        <w:t xml:space="preserve"> Strengthening youth leadership and participation in climate governance and local decision-making.</w:t>
      </w:r>
    </w:p>
    <w:p w14:paraId="05096325" w14:textId="77777777" w:rsidR="00160C88" w:rsidRPr="00075764" w:rsidRDefault="00160C88" w:rsidP="00160C88">
      <w:pPr>
        <w:pStyle w:val="NormalWeb"/>
        <w:numPr>
          <w:ilvl w:val="1"/>
          <w:numId w:val="15"/>
        </w:numPr>
        <w:rPr>
          <w:lang w:val="en-PK"/>
        </w:rPr>
      </w:pPr>
      <w:r w:rsidRPr="00267E01">
        <w:rPr>
          <w:b/>
          <w:bCs/>
          <w:u w:val="single"/>
          <w:lang w:val="en-PK"/>
        </w:rPr>
        <w:t>Climate Action</w:t>
      </w:r>
      <w:r w:rsidRPr="00267E01">
        <w:rPr>
          <w:lang w:val="en-PK"/>
        </w:rPr>
        <w:t>: Promoting awareness of climate-smart practices, natural resource management, and disaster preparedness.</w:t>
      </w:r>
    </w:p>
    <w:p w14:paraId="542D22CF" w14:textId="77777777" w:rsidR="00160C88" w:rsidRDefault="00160C88" w:rsidP="00160C88">
      <w:pPr>
        <w:pStyle w:val="NormalWeb"/>
        <w:numPr>
          <w:ilvl w:val="1"/>
          <w:numId w:val="15"/>
        </w:numPr>
        <w:rPr>
          <w:lang w:val="en-PK"/>
        </w:rPr>
      </w:pPr>
      <w:r w:rsidRPr="00267E01">
        <w:rPr>
          <w:b/>
          <w:bCs/>
          <w:u w:val="single"/>
          <w:lang w:val="en-PK"/>
        </w:rPr>
        <w:t>Ethical Use of AI:</w:t>
      </w:r>
      <w:r w:rsidRPr="00267E01">
        <w:rPr>
          <w:lang w:val="en-PK"/>
        </w:rPr>
        <w:t xml:space="preserve"> Equipping youth with the digital literacy required to use emerging technologies responsibly in a development context.</w:t>
      </w:r>
    </w:p>
    <w:p w14:paraId="2D65007B" w14:textId="77777777" w:rsidR="00DB57BF" w:rsidRPr="00075764" w:rsidRDefault="00DB57BF" w:rsidP="00DB57BF">
      <w:pPr>
        <w:pStyle w:val="NormalWeb"/>
        <w:ind w:left="360"/>
        <w:rPr>
          <w:lang w:val="en-PK"/>
        </w:rPr>
      </w:pPr>
    </w:p>
    <w:p w14:paraId="5C17F6DE" w14:textId="77777777" w:rsidR="00DB57BF" w:rsidRPr="00267E01" w:rsidRDefault="00DB57BF" w:rsidP="00DB57BF">
      <w:pPr>
        <w:pStyle w:val="NormalWeb"/>
        <w:numPr>
          <w:ilvl w:val="0"/>
          <w:numId w:val="15"/>
        </w:numPr>
        <w:rPr>
          <w:b/>
          <w:bCs/>
          <w:lang w:val="en-PK"/>
        </w:rPr>
      </w:pPr>
      <w:r w:rsidRPr="00267E01">
        <w:rPr>
          <w:b/>
          <w:bCs/>
          <w:lang w:val="en-PK"/>
        </w:rPr>
        <w:t>Proposed Methodology: The "University</w:t>
      </w:r>
      <w:r w:rsidRPr="00075764">
        <w:rPr>
          <w:b/>
          <w:bCs/>
          <w:lang w:val="en-PK"/>
        </w:rPr>
        <w:t xml:space="preserve"> Students</w:t>
      </w:r>
      <w:r w:rsidRPr="00267E01">
        <w:rPr>
          <w:b/>
          <w:bCs/>
          <w:lang w:val="en-PK"/>
        </w:rPr>
        <w:t>-Led Co-Design" Model</w:t>
      </w:r>
    </w:p>
    <w:p w14:paraId="57669432" w14:textId="11217059" w:rsidR="00160C88" w:rsidRPr="00075764" w:rsidRDefault="00DB57BF" w:rsidP="00EA1637">
      <w:pPr>
        <w:pStyle w:val="NormalWeb"/>
        <w:rPr>
          <w:lang w:val="en-PK"/>
        </w:rPr>
      </w:pPr>
      <w:r w:rsidRPr="00267E01">
        <w:rPr>
          <w:lang w:val="en-PK"/>
        </w:rPr>
        <w:t xml:space="preserve">The upgradation process will leverage the intellectual capital of </w:t>
      </w:r>
      <w:r w:rsidRPr="00075764">
        <w:rPr>
          <w:lang w:val="en-PK"/>
        </w:rPr>
        <w:t xml:space="preserve">students from </w:t>
      </w:r>
      <w:r w:rsidRPr="00267E01">
        <w:rPr>
          <w:lang w:val="en-PK"/>
        </w:rPr>
        <w:t>regional academic institutions through a participatory approach</w:t>
      </w:r>
      <w:r w:rsidR="00BD5033">
        <w:rPr>
          <w:lang w:val="en-PK"/>
        </w:rPr>
        <w:t xml:space="preserve">. </w:t>
      </w:r>
      <w:r w:rsidR="00053E12">
        <w:rPr>
          <w:rStyle w:val="citation-407"/>
        </w:rPr>
        <w:t xml:space="preserve">Using local university students directly embodies the project's commitment to </w:t>
      </w:r>
      <w:proofErr w:type="gramStart"/>
      <w:r w:rsidR="00053E12">
        <w:rPr>
          <w:rStyle w:val="citation-407"/>
        </w:rPr>
        <w:t>locally-led</w:t>
      </w:r>
      <w:proofErr w:type="gramEnd"/>
      <w:r w:rsidR="00053E12">
        <w:rPr>
          <w:rStyle w:val="citation-407"/>
        </w:rPr>
        <w:t xml:space="preserve"> development and building long-term regional capacity</w:t>
      </w:r>
      <w:r w:rsidR="00053E12">
        <w:t>.</w:t>
      </w:r>
    </w:p>
    <w:p w14:paraId="72BFEAE5" w14:textId="2F70F43D" w:rsidR="00EA1637" w:rsidRPr="00075764" w:rsidRDefault="00EA1637" w:rsidP="00F83B6E">
      <w:pPr>
        <w:pStyle w:val="NormalWeb"/>
        <w:numPr>
          <w:ilvl w:val="1"/>
          <w:numId w:val="15"/>
        </w:numPr>
        <w:rPr>
          <w:b/>
          <w:bCs/>
          <w:lang w:val="en-PK"/>
        </w:rPr>
      </w:pPr>
      <w:r w:rsidRPr="00075764">
        <w:rPr>
          <w:b/>
          <w:bCs/>
          <w:lang w:val="en-PK"/>
        </w:rPr>
        <w:t>Strategic Rationale: Why University Youth Groups are Optimal for Module Upgradation</w:t>
      </w:r>
    </w:p>
    <w:p w14:paraId="23ABB792" w14:textId="6755D67A" w:rsidR="00EA1637" w:rsidRPr="00075764" w:rsidRDefault="00EA1637" w:rsidP="00EA1637">
      <w:pPr>
        <w:pStyle w:val="NormalWeb"/>
        <w:rPr>
          <w:lang w:val="en-PK"/>
        </w:rPr>
      </w:pPr>
      <w:r w:rsidRPr="00075764">
        <w:rPr>
          <w:lang w:val="en-PK"/>
        </w:rPr>
        <w:t>The methodology of utilizing final-year university students from regional</w:t>
      </w:r>
      <w:r w:rsidR="00D428B9">
        <w:rPr>
          <w:lang w:val="en-PK"/>
        </w:rPr>
        <w:t xml:space="preserve"> academic</w:t>
      </w:r>
      <w:r w:rsidRPr="00075764">
        <w:rPr>
          <w:lang w:val="en-PK"/>
        </w:rPr>
        <w:t xml:space="preserve"> institutions offers four distinct advantages for the RENEW project:</w:t>
      </w:r>
    </w:p>
    <w:p w14:paraId="5C83DA6B" w14:textId="1C603A17" w:rsidR="00F83B6E" w:rsidRPr="00075764" w:rsidRDefault="00EA1637" w:rsidP="00EA1637">
      <w:pPr>
        <w:pStyle w:val="NormalWeb"/>
        <w:numPr>
          <w:ilvl w:val="2"/>
          <w:numId w:val="15"/>
        </w:numPr>
        <w:rPr>
          <w:lang w:val="en-PK"/>
        </w:rPr>
      </w:pPr>
      <w:r w:rsidRPr="00075764">
        <w:rPr>
          <w:b/>
          <w:bCs/>
          <w:u w:val="single"/>
          <w:lang w:val="en-PK"/>
        </w:rPr>
        <w:t xml:space="preserve">Bridging the "Participation Gap" in Climate Governance: </w:t>
      </w:r>
      <w:r w:rsidRPr="00075764">
        <w:rPr>
          <w:lang w:val="en-PK"/>
        </w:rPr>
        <w:t>By involving young scholars</w:t>
      </w:r>
      <w:r w:rsidR="00BF70E6" w:rsidRPr="00075764">
        <w:rPr>
          <w:lang w:val="en-PK"/>
        </w:rPr>
        <w:t xml:space="preserve"> </w:t>
      </w:r>
      <w:r w:rsidRPr="00075764">
        <w:rPr>
          <w:lang w:val="en-PK"/>
        </w:rPr>
        <w:t xml:space="preserve">in the design of the curriculum, the project bypasses traditional power dynamics and intersectional barriers that often discourage youth and women from </w:t>
      </w:r>
      <w:r w:rsidR="0053424A" w:rsidRPr="00075764">
        <w:rPr>
          <w:lang w:val="en-PK"/>
        </w:rPr>
        <w:t xml:space="preserve">decision making and </w:t>
      </w:r>
      <w:r w:rsidRPr="00075764">
        <w:rPr>
          <w:lang w:val="en-PK"/>
        </w:rPr>
        <w:t>leadership</w:t>
      </w:r>
      <w:r w:rsidR="00C13755">
        <w:rPr>
          <w:lang w:val="en-PK"/>
        </w:rPr>
        <w:t xml:space="preserve"> in consultancies</w:t>
      </w:r>
      <w:r w:rsidRPr="00075764">
        <w:rPr>
          <w:lang w:val="en-PK"/>
        </w:rPr>
        <w:t>.</w:t>
      </w:r>
    </w:p>
    <w:p w14:paraId="6D0EEB48" w14:textId="0C4F90A9" w:rsidR="00594AC5" w:rsidRPr="00075764" w:rsidRDefault="00EA1637" w:rsidP="00EA1637">
      <w:pPr>
        <w:pStyle w:val="NormalWeb"/>
        <w:numPr>
          <w:ilvl w:val="2"/>
          <w:numId w:val="15"/>
        </w:numPr>
        <w:rPr>
          <w:lang w:val="en-PK"/>
        </w:rPr>
      </w:pPr>
      <w:r w:rsidRPr="00075764">
        <w:rPr>
          <w:b/>
          <w:bCs/>
          <w:u w:val="single"/>
          <w:lang w:val="en-PK"/>
        </w:rPr>
        <w:lastRenderedPageBreak/>
        <w:t>Contextual Intelligence and Technical Freshness:</w:t>
      </w:r>
      <w:r w:rsidRPr="00075764">
        <w:rPr>
          <w:lang w:val="en-PK"/>
        </w:rPr>
        <w:t xml:space="preserve"> Students at</w:t>
      </w:r>
      <w:r w:rsidR="00FB7EC0" w:rsidRPr="00075764">
        <w:rPr>
          <w:lang w:val="en-PK"/>
        </w:rPr>
        <w:t xml:space="preserve"> Faculty of Arts and Sciences at</w:t>
      </w:r>
      <w:r w:rsidRPr="00075764">
        <w:rPr>
          <w:lang w:val="en-PK"/>
        </w:rPr>
        <w:t xml:space="preserve"> </w:t>
      </w:r>
      <w:r w:rsidR="00FB7EC0" w:rsidRPr="00075764">
        <w:rPr>
          <w:lang w:val="en-PK"/>
        </w:rPr>
        <w:t xml:space="preserve">Aga Khan </w:t>
      </w:r>
      <w:r w:rsidR="00931FDF" w:rsidRPr="00075764">
        <w:rPr>
          <w:lang w:val="en-PK"/>
        </w:rPr>
        <w:t>University,</w:t>
      </w:r>
      <w:r w:rsidR="00FB7EC0" w:rsidRPr="00075764">
        <w:rPr>
          <w:lang w:val="en-PK"/>
        </w:rPr>
        <w:t xml:space="preserve"> </w:t>
      </w:r>
      <w:r w:rsidRPr="00075764">
        <w:rPr>
          <w:lang w:val="en-PK"/>
        </w:rPr>
        <w:t>K</w:t>
      </w:r>
      <w:r w:rsidR="00FB7EC0" w:rsidRPr="00075764">
        <w:rPr>
          <w:lang w:val="en-PK"/>
        </w:rPr>
        <w:t xml:space="preserve">arakoram </w:t>
      </w:r>
      <w:r w:rsidRPr="00075764">
        <w:rPr>
          <w:lang w:val="en-PK"/>
        </w:rPr>
        <w:t>I</w:t>
      </w:r>
      <w:r w:rsidR="00FB7EC0" w:rsidRPr="00075764">
        <w:rPr>
          <w:lang w:val="en-PK"/>
        </w:rPr>
        <w:t xml:space="preserve">nternational </w:t>
      </w:r>
      <w:r w:rsidRPr="00075764">
        <w:rPr>
          <w:lang w:val="en-PK"/>
        </w:rPr>
        <w:t>U</w:t>
      </w:r>
      <w:r w:rsidR="00FB7EC0" w:rsidRPr="00075764">
        <w:rPr>
          <w:lang w:val="en-PK"/>
        </w:rPr>
        <w:t>niversity</w:t>
      </w:r>
      <w:r w:rsidR="00931FDF">
        <w:rPr>
          <w:lang w:val="en-PK"/>
        </w:rPr>
        <w:t>,</w:t>
      </w:r>
      <w:r w:rsidR="0053424A" w:rsidRPr="00075764">
        <w:rPr>
          <w:lang w:val="en-PK"/>
        </w:rPr>
        <w:t xml:space="preserve"> </w:t>
      </w:r>
      <w:r w:rsidRPr="00075764">
        <w:rPr>
          <w:lang w:val="en-PK"/>
        </w:rPr>
        <w:t>and the University of Chitral possess deep contextual knowledge of the volatile mountainous hazards in Gilgit</w:t>
      </w:r>
      <w:r w:rsidR="00E1517E" w:rsidRPr="00075764">
        <w:rPr>
          <w:lang w:val="en-PK"/>
        </w:rPr>
        <w:t>,</w:t>
      </w:r>
      <w:r w:rsidRPr="00075764">
        <w:rPr>
          <w:lang w:val="en-PK"/>
        </w:rPr>
        <w:t xml:space="preserve"> Chitral</w:t>
      </w:r>
      <w:r w:rsidR="00E1517E" w:rsidRPr="00075764">
        <w:rPr>
          <w:lang w:val="en-PK"/>
        </w:rPr>
        <w:t xml:space="preserve"> and Sindh</w:t>
      </w:r>
      <w:r w:rsidRPr="00075764">
        <w:rPr>
          <w:lang w:val="en-PK"/>
        </w:rPr>
        <w:t xml:space="preserve">, such as seismic fault lines and extreme precipitation. Simultaneously, they bring fresh academic insights into modern technologies. This dual perspective is essential for integrating a sophisticated topic like the Ethical Use of AI into a curriculum that must also address immediate </w:t>
      </w:r>
      <w:r w:rsidR="00E1517E" w:rsidRPr="00075764">
        <w:rPr>
          <w:lang w:val="en-PK"/>
        </w:rPr>
        <w:t xml:space="preserve">needs such as youth and civic engagement and use of digital tools for </w:t>
      </w:r>
      <w:r w:rsidR="00594AC5" w:rsidRPr="00075764">
        <w:rPr>
          <w:lang w:val="en-PK"/>
        </w:rPr>
        <w:t xml:space="preserve">innovation </w:t>
      </w:r>
    </w:p>
    <w:p w14:paraId="433C80DE" w14:textId="77777777" w:rsidR="007563A4" w:rsidRPr="00075764" w:rsidRDefault="00EA1637" w:rsidP="00EA1637">
      <w:pPr>
        <w:pStyle w:val="NormalWeb"/>
        <w:numPr>
          <w:ilvl w:val="2"/>
          <w:numId w:val="15"/>
        </w:numPr>
        <w:rPr>
          <w:lang w:val="en-PK"/>
        </w:rPr>
      </w:pPr>
      <w:r w:rsidRPr="00075764">
        <w:rPr>
          <w:b/>
          <w:bCs/>
          <w:u w:val="single"/>
          <w:lang w:val="en-PK"/>
        </w:rPr>
        <w:t xml:space="preserve">Driving </w:t>
      </w:r>
      <w:proofErr w:type="spellStart"/>
      <w:r w:rsidRPr="00075764">
        <w:rPr>
          <w:b/>
          <w:bCs/>
          <w:u w:val="single"/>
          <w:lang w:val="en-PK"/>
        </w:rPr>
        <w:t>Behavioral</w:t>
      </w:r>
      <w:proofErr w:type="spellEnd"/>
      <w:r w:rsidRPr="00075764">
        <w:rPr>
          <w:b/>
          <w:bCs/>
          <w:u w:val="single"/>
          <w:lang w:val="en-PK"/>
        </w:rPr>
        <w:t xml:space="preserve"> Change through Peer-to-Peer Credibility:</w:t>
      </w:r>
      <w:r w:rsidRPr="00075764">
        <w:rPr>
          <w:lang w:val="en-PK"/>
        </w:rPr>
        <w:t xml:space="preserve"> Strengthening local capacity for climate awareness is intended to lead to positive </w:t>
      </w:r>
      <w:proofErr w:type="spellStart"/>
      <w:r w:rsidRPr="00075764">
        <w:rPr>
          <w:lang w:val="en-PK"/>
        </w:rPr>
        <w:t>behavioral</w:t>
      </w:r>
      <w:proofErr w:type="spellEnd"/>
      <w:r w:rsidRPr="00075764">
        <w:rPr>
          <w:lang w:val="en-PK"/>
        </w:rPr>
        <w:t xml:space="preserve"> changes and robust local design of climate-resilient solutions. When the curriculum is developed by peers (university students) rather than external consultants, it gains higher legitimacy among the youth beneficiaries, enhancing the "pro-active and inclusive collective climate actions" envisioned by the project.</w:t>
      </w:r>
    </w:p>
    <w:p w14:paraId="2C9CC9CA" w14:textId="16463BD3" w:rsidR="00931FDF" w:rsidRDefault="00EA1637" w:rsidP="00931FDF">
      <w:pPr>
        <w:pStyle w:val="NormalWeb"/>
        <w:numPr>
          <w:ilvl w:val="2"/>
          <w:numId w:val="15"/>
        </w:numPr>
        <w:rPr>
          <w:lang w:val="en-PK"/>
        </w:rPr>
      </w:pPr>
      <w:r w:rsidRPr="00075764">
        <w:rPr>
          <w:b/>
          <w:bCs/>
          <w:u w:val="single"/>
          <w:lang w:val="en-PK"/>
        </w:rPr>
        <w:t xml:space="preserve">Sustainability and Future Scalability: </w:t>
      </w:r>
      <w:r w:rsidRPr="00075764">
        <w:rPr>
          <w:lang w:val="en-PK"/>
        </w:rPr>
        <w:t>By engaging final-year students, the RENEW project creates a pipeline of young professionals who are already trained in "climate-forward development". These students will soon enter the workforce as the very "intermediaries"—such as educators, health workers, and members of Local Support Organizations (LSOs)</w:t>
      </w:r>
      <w:r w:rsidR="008C0944" w:rsidRPr="00075764">
        <w:rPr>
          <w:lang w:val="en-PK"/>
        </w:rPr>
        <w:t xml:space="preserve"> and other </w:t>
      </w:r>
      <w:proofErr w:type="spellStart"/>
      <w:r w:rsidR="008C0944" w:rsidRPr="00075764">
        <w:rPr>
          <w:lang w:val="en-PK"/>
        </w:rPr>
        <w:t>CSOs</w:t>
      </w:r>
      <w:proofErr w:type="spellEnd"/>
      <w:r w:rsidRPr="00075764">
        <w:rPr>
          <w:lang w:val="en-PK"/>
        </w:rPr>
        <w:t>—that the project relies on to sustain long-term resilience</w:t>
      </w:r>
    </w:p>
    <w:p w14:paraId="6C388792" w14:textId="77777777" w:rsidR="00931FDF" w:rsidRPr="00931FDF" w:rsidRDefault="00931FDF" w:rsidP="00931FDF">
      <w:pPr>
        <w:pStyle w:val="NormalWeb"/>
        <w:ind w:left="720"/>
        <w:rPr>
          <w:lang w:val="en-PK"/>
        </w:rPr>
      </w:pPr>
    </w:p>
    <w:p w14:paraId="4C2BD57E" w14:textId="77777777" w:rsidR="006F28C7" w:rsidRDefault="00C43BB3" w:rsidP="006F28C7">
      <w:pPr>
        <w:pStyle w:val="NormalWeb"/>
        <w:numPr>
          <w:ilvl w:val="0"/>
          <w:numId w:val="15"/>
        </w:numPr>
        <w:rPr>
          <w:b/>
          <w:bCs/>
          <w:lang w:val="en-PK"/>
        </w:rPr>
      </w:pPr>
      <w:r w:rsidRPr="00C43BB3">
        <w:rPr>
          <w:b/>
          <w:bCs/>
          <w:lang w:val="en-PK"/>
        </w:rPr>
        <w:t>Selection Process</w:t>
      </w:r>
    </w:p>
    <w:p w14:paraId="35246EBA" w14:textId="76298D8E" w:rsidR="006F28C7" w:rsidRPr="006F28C7" w:rsidRDefault="006F28C7" w:rsidP="006F28C7">
      <w:pPr>
        <w:pStyle w:val="NormalWeb"/>
        <w:rPr>
          <w:b/>
          <w:bCs/>
          <w:lang w:val="en-PK"/>
        </w:rPr>
      </w:pPr>
      <w:r w:rsidRPr="006F28C7">
        <w:rPr>
          <w:lang w:val="en-PK" w:eastAsia="en-PK"/>
        </w:rPr>
        <w:t>The selection of university students for the "Pathways to Resilience" module upgradation will be a competitive and transparent process, designed to ensure the highest academic quality while promoting regional representation from Gilgit, Chitral, and Sindh.</w:t>
      </w:r>
    </w:p>
    <w:p w14:paraId="51B89E53" w14:textId="2B6B65F0" w:rsidR="006F28C7" w:rsidRPr="007E3DD2" w:rsidRDefault="006F28C7" w:rsidP="007E3DD2">
      <w:pPr>
        <w:pStyle w:val="ListParagraph"/>
        <w:numPr>
          <w:ilvl w:val="1"/>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7E3DD2">
        <w:rPr>
          <w:rFonts w:ascii="Times New Roman" w:eastAsia="Times New Roman" w:hAnsi="Times New Roman" w:cs="Times New Roman"/>
          <w:b/>
          <w:bCs/>
          <w:sz w:val="24"/>
          <w:szCs w:val="24"/>
          <w:lang w:val="en-PK" w:eastAsia="en-PK"/>
        </w:rPr>
        <w:t>Call for Expressions of Interest (EOIs)</w:t>
      </w:r>
    </w:p>
    <w:p w14:paraId="08048962" w14:textId="27DB840D" w:rsidR="007E3DD2" w:rsidRDefault="006F28C7" w:rsidP="007E3DD2">
      <w:pPr>
        <w:pStyle w:val="ListParagraph"/>
        <w:numPr>
          <w:ilvl w:val="2"/>
          <w:numId w:val="15"/>
        </w:numPr>
        <w:spacing w:before="100" w:beforeAutospacing="1" w:after="100" w:afterAutospacing="1" w:line="240" w:lineRule="auto"/>
        <w:rPr>
          <w:rFonts w:ascii="Times New Roman" w:eastAsia="Times New Roman" w:hAnsi="Times New Roman" w:cs="Times New Roman"/>
          <w:sz w:val="24"/>
          <w:szCs w:val="24"/>
          <w:lang w:val="en-PK" w:eastAsia="en-PK"/>
        </w:rPr>
      </w:pPr>
      <w:r w:rsidRPr="007E3DD2">
        <w:rPr>
          <w:rFonts w:ascii="Times New Roman" w:eastAsia="Times New Roman" w:hAnsi="Times New Roman" w:cs="Times New Roman"/>
          <w:b/>
          <w:bCs/>
          <w:sz w:val="24"/>
          <w:szCs w:val="24"/>
          <w:lang w:val="en-PK" w:eastAsia="en-PK"/>
        </w:rPr>
        <w:t>Targeting:</w:t>
      </w:r>
      <w:r w:rsidRPr="007E3DD2">
        <w:rPr>
          <w:rFonts w:ascii="Times New Roman" w:eastAsia="Times New Roman" w:hAnsi="Times New Roman" w:cs="Times New Roman"/>
          <w:sz w:val="24"/>
          <w:szCs w:val="24"/>
          <w:lang w:val="en-PK" w:eastAsia="en-PK"/>
        </w:rPr>
        <w:t xml:space="preserve"> AKRSP will issue a formal Call for EOIs specifically targeting final-year undergraduate or graduate students from partner institutions, including Aga Khan University (AKU)</w:t>
      </w:r>
      <w:r w:rsidR="00C13755">
        <w:rPr>
          <w:rFonts w:ascii="Times New Roman" w:eastAsia="Times New Roman" w:hAnsi="Times New Roman" w:cs="Times New Roman"/>
          <w:sz w:val="24"/>
          <w:szCs w:val="24"/>
          <w:lang w:val="en-PK" w:eastAsia="en-PK"/>
        </w:rPr>
        <w:t>’s Faculty of Arts and Sciences</w:t>
      </w:r>
      <w:r w:rsidRPr="007E3DD2">
        <w:rPr>
          <w:rFonts w:ascii="Times New Roman" w:eastAsia="Times New Roman" w:hAnsi="Times New Roman" w:cs="Times New Roman"/>
          <w:sz w:val="24"/>
          <w:szCs w:val="24"/>
          <w:lang w:val="en-PK" w:eastAsia="en-PK"/>
        </w:rPr>
        <w:t>,</w:t>
      </w:r>
      <w:r w:rsidR="00C13755">
        <w:rPr>
          <w:rFonts w:ascii="Times New Roman" w:eastAsia="Times New Roman" w:hAnsi="Times New Roman" w:cs="Times New Roman"/>
          <w:sz w:val="24"/>
          <w:szCs w:val="24"/>
          <w:lang w:val="en-PK" w:eastAsia="en-PK"/>
        </w:rPr>
        <w:t xml:space="preserve"> Social Sciences and Humanities departments at</w:t>
      </w:r>
      <w:r w:rsidRPr="007E3DD2">
        <w:rPr>
          <w:rFonts w:ascii="Times New Roman" w:eastAsia="Times New Roman" w:hAnsi="Times New Roman" w:cs="Times New Roman"/>
          <w:sz w:val="24"/>
          <w:szCs w:val="24"/>
          <w:lang w:val="en-PK" w:eastAsia="en-PK"/>
        </w:rPr>
        <w:t xml:space="preserve"> Karakoram International University (KIU), and the University of Chitral.</w:t>
      </w:r>
    </w:p>
    <w:p w14:paraId="68838058" w14:textId="77777777" w:rsidR="007E3DD2" w:rsidRDefault="006F28C7" w:rsidP="007E3DD2">
      <w:pPr>
        <w:pStyle w:val="ListParagraph"/>
        <w:numPr>
          <w:ilvl w:val="2"/>
          <w:numId w:val="15"/>
        </w:numPr>
        <w:spacing w:before="100" w:beforeAutospacing="1" w:after="100" w:afterAutospacing="1" w:line="240" w:lineRule="auto"/>
        <w:rPr>
          <w:rFonts w:ascii="Times New Roman" w:eastAsia="Times New Roman" w:hAnsi="Times New Roman" w:cs="Times New Roman"/>
          <w:sz w:val="24"/>
          <w:szCs w:val="24"/>
          <w:lang w:val="en-PK" w:eastAsia="en-PK"/>
        </w:rPr>
      </w:pPr>
      <w:r w:rsidRPr="007E3DD2">
        <w:rPr>
          <w:rFonts w:ascii="Times New Roman" w:eastAsia="Times New Roman" w:hAnsi="Times New Roman" w:cs="Times New Roman"/>
          <w:b/>
          <w:bCs/>
          <w:sz w:val="24"/>
          <w:szCs w:val="24"/>
          <w:lang w:val="en-PK" w:eastAsia="en-PK"/>
        </w:rPr>
        <w:t>Criteria:</w:t>
      </w:r>
      <w:r w:rsidRPr="007E3DD2">
        <w:rPr>
          <w:rFonts w:ascii="Times New Roman" w:eastAsia="Times New Roman" w:hAnsi="Times New Roman" w:cs="Times New Roman"/>
          <w:sz w:val="24"/>
          <w:szCs w:val="24"/>
          <w:lang w:val="en-PK" w:eastAsia="en-PK"/>
        </w:rPr>
        <w:t xml:space="preserve"> Applicants must demonstrate a strong academic background in social sciences and Humanities, environmental studies, or computer science (for the AI component). Students can apply as a group and may have individuals from different departments as well.</w:t>
      </w:r>
    </w:p>
    <w:p w14:paraId="4766426C" w14:textId="680D7E05" w:rsidR="006F28C7" w:rsidRDefault="006F28C7" w:rsidP="007E3DD2">
      <w:pPr>
        <w:pStyle w:val="ListParagraph"/>
        <w:numPr>
          <w:ilvl w:val="2"/>
          <w:numId w:val="15"/>
        </w:numPr>
        <w:spacing w:before="100" w:beforeAutospacing="1" w:after="100" w:afterAutospacing="1" w:line="240" w:lineRule="auto"/>
        <w:rPr>
          <w:rFonts w:ascii="Times New Roman" w:eastAsia="Times New Roman" w:hAnsi="Times New Roman" w:cs="Times New Roman"/>
          <w:sz w:val="24"/>
          <w:szCs w:val="24"/>
          <w:lang w:val="en-PK" w:eastAsia="en-PK"/>
        </w:rPr>
      </w:pPr>
      <w:r w:rsidRPr="007E3DD2">
        <w:rPr>
          <w:rFonts w:ascii="Times New Roman" w:eastAsia="Times New Roman" w:hAnsi="Times New Roman" w:cs="Times New Roman"/>
          <w:b/>
          <w:bCs/>
          <w:sz w:val="24"/>
          <w:szCs w:val="24"/>
          <w:lang w:val="en-PK" w:eastAsia="en-PK"/>
        </w:rPr>
        <w:t>Inclusion Focus:</w:t>
      </w:r>
      <w:r w:rsidRPr="007E3DD2">
        <w:rPr>
          <w:rFonts w:ascii="Times New Roman" w:eastAsia="Times New Roman" w:hAnsi="Times New Roman" w:cs="Times New Roman"/>
          <w:sz w:val="24"/>
          <w:szCs w:val="24"/>
          <w:lang w:val="en-PK" w:eastAsia="en-PK"/>
        </w:rPr>
        <w:t xml:space="preserve"> The call will explicitly encourage applications from </w:t>
      </w:r>
      <w:r w:rsidR="00C13755">
        <w:rPr>
          <w:rFonts w:ascii="Times New Roman" w:eastAsia="Times New Roman" w:hAnsi="Times New Roman" w:cs="Times New Roman"/>
          <w:sz w:val="24"/>
          <w:szCs w:val="24"/>
          <w:lang w:val="en-PK" w:eastAsia="en-PK"/>
        </w:rPr>
        <w:t xml:space="preserve">a group of </w:t>
      </w:r>
      <w:r w:rsidRPr="007E3DD2">
        <w:rPr>
          <w:rFonts w:ascii="Times New Roman" w:eastAsia="Times New Roman" w:hAnsi="Times New Roman" w:cs="Times New Roman"/>
          <w:sz w:val="24"/>
          <w:szCs w:val="24"/>
          <w:lang w:val="en-PK" w:eastAsia="en-PK"/>
        </w:rPr>
        <w:t xml:space="preserve">young women and </w:t>
      </w:r>
      <w:r w:rsidR="00C13755">
        <w:rPr>
          <w:rFonts w:ascii="Times New Roman" w:eastAsia="Times New Roman" w:hAnsi="Times New Roman" w:cs="Times New Roman"/>
          <w:sz w:val="24"/>
          <w:szCs w:val="24"/>
          <w:lang w:val="en-PK" w:eastAsia="en-PK"/>
        </w:rPr>
        <w:t xml:space="preserve">men with the inclusion of </w:t>
      </w:r>
      <w:r w:rsidRPr="007E3DD2">
        <w:rPr>
          <w:rFonts w:ascii="Times New Roman" w:eastAsia="Times New Roman" w:hAnsi="Times New Roman" w:cs="Times New Roman"/>
          <w:sz w:val="24"/>
          <w:szCs w:val="24"/>
          <w:lang w:val="en-PK" w:eastAsia="en-PK"/>
        </w:rPr>
        <w:t>persons with disabilities (PWDs) to address the participation gap in climate governance and ensure the curriculum reflects diverse perspectives.</w:t>
      </w:r>
    </w:p>
    <w:p w14:paraId="51492880" w14:textId="77777777" w:rsidR="00C13755" w:rsidRPr="00C13755" w:rsidRDefault="00C13755" w:rsidP="00C13755">
      <w:pPr>
        <w:spacing w:before="100" w:beforeAutospacing="1" w:after="100" w:afterAutospacing="1" w:line="240" w:lineRule="auto"/>
        <w:rPr>
          <w:rFonts w:ascii="Times New Roman" w:eastAsia="Times New Roman" w:hAnsi="Times New Roman" w:cs="Times New Roman"/>
          <w:sz w:val="24"/>
          <w:szCs w:val="24"/>
          <w:lang w:val="en-PK" w:eastAsia="en-PK"/>
        </w:rPr>
      </w:pPr>
    </w:p>
    <w:p w14:paraId="3E1DC4C8" w14:textId="77777777" w:rsidR="006260BA" w:rsidRPr="007E3DD2" w:rsidRDefault="006260BA" w:rsidP="006260BA">
      <w:pPr>
        <w:pStyle w:val="ListParagraph"/>
        <w:spacing w:before="100" w:beforeAutospacing="1" w:after="100" w:afterAutospacing="1" w:line="240" w:lineRule="auto"/>
        <w:rPr>
          <w:rFonts w:ascii="Times New Roman" w:eastAsia="Times New Roman" w:hAnsi="Times New Roman" w:cs="Times New Roman"/>
          <w:sz w:val="24"/>
          <w:szCs w:val="24"/>
          <w:lang w:val="en-PK" w:eastAsia="en-PK"/>
        </w:rPr>
      </w:pPr>
    </w:p>
    <w:p w14:paraId="35109AFB" w14:textId="77777777" w:rsidR="006260BA" w:rsidRDefault="006F28C7" w:rsidP="006260BA">
      <w:pPr>
        <w:pStyle w:val="ListParagraph"/>
        <w:numPr>
          <w:ilvl w:val="1"/>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6260BA">
        <w:rPr>
          <w:rFonts w:ascii="Times New Roman" w:eastAsia="Times New Roman" w:hAnsi="Times New Roman" w:cs="Times New Roman"/>
          <w:b/>
          <w:bCs/>
          <w:sz w:val="24"/>
          <w:szCs w:val="24"/>
          <w:lang w:val="en-PK" w:eastAsia="en-PK"/>
        </w:rPr>
        <w:lastRenderedPageBreak/>
        <w:t>Assessment</w:t>
      </w:r>
    </w:p>
    <w:p w14:paraId="76B995D0" w14:textId="77777777" w:rsidR="006260BA" w:rsidRPr="006260BA" w:rsidRDefault="006F28C7" w:rsidP="006260BA">
      <w:pPr>
        <w:pStyle w:val="ListParagraph"/>
        <w:numPr>
          <w:ilvl w:val="2"/>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6260BA">
        <w:rPr>
          <w:rFonts w:ascii="Times New Roman" w:eastAsia="Times New Roman" w:hAnsi="Times New Roman" w:cs="Times New Roman"/>
          <w:b/>
          <w:bCs/>
          <w:sz w:val="24"/>
          <w:szCs w:val="24"/>
          <w:lang w:val="en-PK" w:eastAsia="en-PK"/>
        </w:rPr>
        <w:t>Proposal Review:</w:t>
      </w:r>
      <w:r w:rsidRPr="006260BA">
        <w:rPr>
          <w:rFonts w:ascii="Times New Roman" w:eastAsia="Times New Roman" w:hAnsi="Times New Roman" w:cs="Times New Roman"/>
          <w:sz w:val="24"/>
          <w:szCs w:val="24"/>
          <w:lang w:val="en-PK" w:eastAsia="en-PK"/>
        </w:rPr>
        <w:t xml:space="preserve"> A technical committee comprising AKRSP CS and Gender leads will review the submitted proposals.</w:t>
      </w:r>
    </w:p>
    <w:p w14:paraId="60E06288" w14:textId="77777777" w:rsidR="006260BA" w:rsidRPr="006260BA" w:rsidRDefault="006F28C7" w:rsidP="006260BA">
      <w:pPr>
        <w:pStyle w:val="ListParagraph"/>
        <w:numPr>
          <w:ilvl w:val="2"/>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6260BA">
        <w:rPr>
          <w:rFonts w:ascii="Times New Roman" w:eastAsia="Times New Roman" w:hAnsi="Times New Roman" w:cs="Times New Roman"/>
          <w:b/>
          <w:bCs/>
          <w:sz w:val="24"/>
          <w:szCs w:val="24"/>
          <w:lang w:val="en-PK" w:eastAsia="en-PK"/>
        </w:rPr>
        <w:t>Evaluation Metrics:</w:t>
      </w:r>
      <w:r w:rsidRPr="006260BA">
        <w:rPr>
          <w:rFonts w:ascii="Times New Roman" w:eastAsia="Times New Roman" w:hAnsi="Times New Roman" w:cs="Times New Roman"/>
          <w:sz w:val="24"/>
          <w:szCs w:val="24"/>
          <w:lang w:val="en-PK" w:eastAsia="en-PK"/>
        </w:rPr>
        <w:t xml:space="preserve"> Submissions will be assessed based on:</w:t>
      </w:r>
    </w:p>
    <w:p w14:paraId="2C93A387" w14:textId="77777777" w:rsidR="006260BA" w:rsidRPr="006260BA" w:rsidRDefault="006F28C7" w:rsidP="00C13755">
      <w:pPr>
        <w:pStyle w:val="ListParagraph"/>
        <w:numPr>
          <w:ilvl w:val="3"/>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C13755">
        <w:rPr>
          <w:rFonts w:ascii="Times New Roman" w:eastAsia="Times New Roman" w:hAnsi="Times New Roman" w:cs="Times New Roman"/>
          <w:b/>
          <w:bCs/>
          <w:sz w:val="24"/>
          <w:szCs w:val="24"/>
          <w:u w:val="single"/>
          <w:lang w:val="en-PK" w:eastAsia="en-PK"/>
        </w:rPr>
        <w:t>Contextual Understanding:</w:t>
      </w:r>
      <w:r w:rsidRPr="006260BA">
        <w:rPr>
          <w:rFonts w:ascii="Times New Roman" w:eastAsia="Times New Roman" w:hAnsi="Times New Roman" w:cs="Times New Roman"/>
          <w:sz w:val="24"/>
          <w:szCs w:val="24"/>
          <w:lang w:val="en-PK" w:eastAsia="en-PK"/>
        </w:rPr>
        <w:t xml:space="preserve"> Awareness of regional climate hazards (e.g., seismic risks, flooding) in mountainous or coastal areas.</w:t>
      </w:r>
    </w:p>
    <w:p w14:paraId="725CE081" w14:textId="77777777" w:rsidR="006260BA" w:rsidRDefault="006F28C7" w:rsidP="00C13755">
      <w:pPr>
        <w:pStyle w:val="ListParagraph"/>
        <w:numPr>
          <w:ilvl w:val="3"/>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C13755">
        <w:rPr>
          <w:rFonts w:ascii="Times New Roman" w:eastAsia="Times New Roman" w:hAnsi="Times New Roman" w:cs="Times New Roman"/>
          <w:b/>
          <w:bCs/>
          <w:sz w:val="24"/>
          <w:szCs w:val="24"/>
          <w:u w:val="single"/>
          <w:lang w:val="en-PK" w:eastAsia="en-PK"/>
        </w:rPr>
        <w:t>Innovation:</w:t>
      </w:r>
      <w:r w:rsidRPr="006260BA">
        <w:rPr>
          <w:rFonts w:ascii="Times New Roman" w:eastAsia="Times New Roman" w:hAnsi="Times New Roman" w:cs="Times New Roman"/>
          <w:sz w:val="24"/>
          <w:szCs w:val="24"/>
          <w:lang w:val="en-PK" w:eastAsia="en-PK"/>
        </w:rPr>
        <w:t xml:space="preserve"> Proposed methods for integrating modern topics like "Ethical AI" and "Civic Engagement" into a youth-friendly format</w:t>
      </w:r>
      <w:r w:rsidR="006260BA">
        <w:rPr>
          <w:rFonts w:ascii="Times New Roman" w:eastAsia="Times New Roman" w:hAnsi="Times New Roman" w:cs="Times New Roman"/>
          <w:sz w:val="24"/>
          <w:szCs w:val="24"/>
          <w:lang w:val="en-PK" w:eastAsia="en-PK"/>
        </w:rPr>
        <w:t>.</w:t>
      </w:r>
    </w:p>
    <w:p w14:paraId="3DD5EEA1" w14:textId="77777777" w:rsidR="00401DBB" w:rsidRPr="00401DBB" w:rsidRDefault="006F28C7" w:rsidP="00C13755">
      <w:pPr>
        <w:pStyle w:val="ListParagraph"/>
        <w:numPr>
          <w:ilvl w:val="3"/>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C13755">
        <w:rPr>
          <w:rFonts w:ascii="Times New Roman" w:eastAsia="Times New Roman" w:hAnsi="Times New Roman" w:cs="Times New Roman"/>
          <w:b/>
          <w:bCs/>
          <w:sz w:val="24"/>
          <w:szCs w:val="24"/>
          <w:u w:val="single"/>
          <w:lang w:val="en-PK" w:eastAsia="en-PK"/>
        </w:rPr>
        <w:t>Methodology:</w:t>
      </w:r>
      <w:r w:rsidRPr="006260BA">
        <w:rPr>
          <w:rFonts w:ascii="Times New Roman" w:eastAsia="Times New Roman" w:hAnsi="Times New Roman" w:cs="Times New Roman"/>
          <w:sz w:val="24"/>
          <w:szCs w:val="24"/>
          <w:lang w:val="en-PK" w:eastAsia="en-PK"/>
        </w:rPr>
        <w:t xml:space="preserve"> The feasibility of their approach to field-test, training of staff at AKRSP and validate modules with local youth groups.</w:t>
      </w:r>
    </w:p>
    <w:p w14:paraId="7B80A280" w14:textId="2BE2FB78" w:rsidR="006F28C7" w:rsidRPr="00C13755" w:rsidRDefault="006F28C7" w:rsidP="00C13755">
      <w:pPr>
        <w:pStyle w:val="ListParagraph"/>
        <w:numPr>
          <w:ilvl w:val="3"/>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C13755">
        <w:rPr>
          <w:rFonts w:ascii="Times New Roman" w:eastAsia="Times New Roman" w:hAnsi="Times New Roman" w:cs="Times New Roman"/>
          <w:b/>
          <w:bCs/>
          <w:sz w:val="24"/>
          <w:szCs w:val="24"/>
          <w:u w:val="single"/>
          <w:lang w:val="en-PK" w:eastAsia="en-PK"/>
        </w:rPr>
        <w:t>Shortlisting:</w:t>
      </w:r>
      <w:r w:rsidRPr="00401DBB">
        <w:rPr>
          <w:rFonts w:ascii="Times New Roman" w:eastAsia="Times New Roman" w:hAnsi="Times New Roman" w:cs="Times New Roman"/>
          <w:sz w:val="24"/>
          <w:szCs w:val="24"/>
          <w:lang w:val="en-PK" w:eastAsia="en-PK"/>
        </w:rPr>
        <w:t xml:space="preserve"> Top-scoring candidates or groups will be invited for an interview or technical presentation to verify their capacity for "locally led and managed" content development.</w:t>
      </w:r>
    </w:p>
    <w:p w14:paraId="40BFBBE6" w14:textId="77777777" w:rsidR="00C13755" w:rsidRPr="00401DBB" w:rsidRDefault="00C13755" w:rsidP="00C13755">
      <w:pPr>
        <w:pStyle w:val="ListParagraph"/>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p>
    <w:p w14:paraId="149DE003" w14:textId="77777777" w:rsidR="00C13755" w:rsidRDefault="006F28C7" w:rsidP="00C13755">
      <w:pPr>
        <w:pStyle w:val="ListParagraph"/>
        <w:numPr>
          <w:ilvl w:val="1"/>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C13755">
        <w:rPr>
          <w:rFonts w:ascii="Times New Roman" w:eastAsia="Times New Roman" w:hAnsi="Times New Roman" w:cs="Times New Roman"/>
          <w:b/>
          <w:bCs/>
          <w:sz w:val="24"/>
          <w:szCs w:val="24"/>
          <w:lang w:val="en-PK" w:eastAsia="en-PK"/>
        </w:rPr>
        <w:t>Final Selection</w:t>
      </w:r>
    </w:p>
    <w:p w14:paraId="2BBAD1CD" w14:textId="759C6DFC" w:rsidR="00C13755" w:rsidRPr="00C13755" w:rsidRDefault="006F28C7" w:rsidP="00C13755">
      <w:pPr>
        <w:pStyle w:val="ListParagraph"/>
        <w:numPr>
          <w:ilvl w:val="2"/>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C13755">
        <w:rPr>
          <w:rFonts w:ascii="Times New Roman" w:eastAsia="Times New Roman" w:hAnsi="Times New Roman" w:cs="Times New Roman"/>
          <w:b/>
          <w:bCs/>
          <w:sz w:val="24"/>
          <w:szCs w:val="24"/>
          <w:u w:val="single"/>
          <w:lang w:val="en-PK" w:eastAsia="en-PK"/>
        </w:rPr>
        <w:t>Approval:</w:t>
      </w:r>
      <w:r w:rsidRPr="00C13755">
        <w:rPr>
          <w:rFonts w:ascii="Times New Roman" w:eastAsia="Times New Roman" w:hAnsi="Times New Roman" w:cs="Times New Roman"/>
          <w:sz w:val="24"/>
          <w:szCs w:val="24"/>
          <w:lang w:val="en-PK" w:eastAsia="en-PK"/>
        </w:rPr>
        <w:t xml:space="preserve"> The final selection will be confirmed based on the committee’s recommendations, ensuring a balanced representation of students across the different target geographies (G</w:t>
      </w:r>
      <w:r w:rsidR="00931FDF">
        <w:rPr>
          <w:rFonts w:ascii="Times New Roman" w:eastAsia="Times New Roman" w:hAnsi="Times New Roman" w:cs="Times New Roman"/>
          <w:sz w:val="24"/>
          <w:szCs w:val="24"/>
          <w:lang w:val="en-PK" w:eastAsia="en-PK"/>
        </w:rPr>
        <w:t>ilgit</w:t>
      </w:r>
      <w:r w:rsidRPr="00C13755">
        <w:rPr>
          <w:rFonts w:ascii="Times New Roman" w:eastAsia="Times New Roman" w:hAnsi="Times New Roman" w:cs="Times New Roman"/>
          <w:sz w:val="24"/>
          <w:szCs w:val="24"/>
          <w:lang w:val="en-PK" w:eastAsia="en-PK"/>
        </w:rPr>
        <w:t>, KP, and Sindh).</w:t>
      </w:r>
    </w:p>
    <w:p w14:paraId="788D3702" w14:textId="77777777" w:rsidR="00C13755" w:rsidRPr="00C13755" w:rsidRDefault="006F28C7" w:rsidP="00C13755">
      <w:pPr>
        <w:pStyle w:val="ListParagraph"/>
        <w:numPr>
          <w:ilvl w:val="2"/>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C13755">
        <w:rPr>
          <w:rFonts w:ascii="Times New Roman" w:eastAsia="Times New Roman" w:hAnsi="Times New Roman" w:cs="Times New Roman"/>
          <w:b/>
          <w:bCs/>
          <w:sz w:val="24"/>
          <w:szCs w:val="24"/>
          <w:u w:val="single"/>
          <w:lang w:val="en-PK" w:eastAsia="en-PK"/>
        </w:rPr>
        <w:t>Contracting:</w:t>
      </w:r>
      <w:r w:rsidRPr="00C13755">
        <w:rPr>
          <w:rFonts w:ascii="Times New Roman" w:eastAsia="Times New Roman" w:hAnsi="Times New Roman" w:cs="Times New Roman"/>
          <w:sz w:val="24"/>
          <w:szCs w:val="24"/>
          <w:lang w:val="en-PK" w:eastAsia="en-PK"/>
        </w:rPr>
        <w:t xml:space="preserve"> Selected students will be engaged as "student consultants" or "research fellows" under a formal agreement, which will outline their deliverables, timelines, and the supervisory framework provided by AKRSP and AKU.</w:t>
      </w:r>
    </w:p>
    <w:p w14:paraId="1F10B542" w14:textId="4F57DB84" w:rsidR="006F28C7" w:rsidRPr="00C13755" w:rsidRDefault="006F28C7" w:rsidP="00C13755">
      <w:pPr>
        <w:pStyle w:val="ListParagraph"/>
        <w:numPr>
          <w:ilvl w:val="2"/>
          <w:numId w:val="15"/>
        </w:numPr>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r w:rsidRPr="00C13755">
        <w:rPr>
          <w:rFonts w:ascii="Times New Roman" w:eastAsia="Times New Roman" w:hAnsi="Times New Roman" w:cs="Times New Roman"/>
          <w:b/>
          <w:bCs/>
          <w:sz w:val="24"/>
          <w:szCs w:val="24"/>
          <w:u w:val="single"/>
          <w:lang w:val="en-PK" w:eastAsia="en-PK"/>
        </w:rPr>
        <w:t>Induction:</w:t>
      </w:r>
      <w:r w:rsidRPr="00C13755">
        <w:rPr>
          <w:rFonts w:ascii="Times New Roman" w:eastAsia="Times New Roman" w:hAnsi="Times New Roman" w:cs="Times New Roman"/>
          <w:sz w:val="24"/>
          <w:szCs w:val="24"/>
          <w:lang w:val="en-PK" w:eastAsia="en-PK"/>
        </w:rPr>
        <w:t xml:space="preserve"> A kick-off workshop will be held to align the selected group with RENEW’s ultimate outcome of enhanced climate resiliency and the specific requirements of Activity 1221.4.1.</w:t>
      </w:r>
    </w:p>
    <w:p w14:paraId="58FF1042" w14:textId="77777777" w:rsidR="00C13755" w:rsidRPr="00C13755" w:rsidRDefault="00C13755" w:rsidP="00C13755">
      <w:pPr>
        <w:pStyle w:val="ListParagraph"/>
        <w:spacing w:before="100" w:beforeAutospacing="1" w:after="100" w:afterAutospacing="1" w:line="240" w:lineRule="auto"/>
        <w:outlineLvl w:val="3"/>
        <w:rPr>
          <w:rFonts w:ascii="Times New Roman" w:eastAsia="Times New Roman" w:hAnsi="Times New Roman" w:cs="Times New Roman"/>
          <w:b/>
          <w:bCs/>
          <w:sz w:val="24"/>
          <w:szCs w:val="24"/>
          <w:lang w:val="en-PK" w:eastAsia="en-PK"/>
        </w:rPr>
      </w:pPr>
    </w:p>
    <w:p w14:paraId="32F8E64D" w14:textId="77777777" w:rsidR="00401DBB" w:rsidRDefault="00267E01" w:rsidP="00401DBB">
      <w:pPr>
        <w:pStyle w:val="NormalWeb"/>
        <w:numPr>
          <w:ilvl w:val="1"/>
          <w:numId w:val="15"/>
        </w:numPr>
        <w:rPr>
          <w:b/>
          <w:bCs/>
          <w:lang w:val="en-PK"/>
        </w:rPr>
      </w:pPr>
      <w:r w:rsidRPr="00267E01">
        <w:rPr>
          <w:b/>
          <w:bCs/>
          <w:lang w:val="en-PK"/>
        </w:rPr>
        <w:t>Target Audience &amp; Reach</w:t>
      </w:r>
    </w:p>
    <w:p w14:paraId="5C39EAAD" w14:textId="3AF83497" w:rsidR="00401DBB" w:rsidRDefault="00267E01" w:rsidP="00401DBB">
      <w:pPr>
        <w:pStyle w:val="NormalWeb"/>
        <w:numPr>
          <w:ilvl w:val="2"/>
          <w:numId w:val="15"/>
        </w:numPr>
        <w:rPr>
          <w:b/>
          <w:bCs/>
          <w:lang w:val="en-PK"/>
        </w:rPr>
      </w:pPr>
      <w:r w:rsidRPr="00401DBB">
        <w:rPr>
          <w:b/>
          <w:bCs/>
          <w:u w:val="single"/>
          <w:lang w:val="en-PK"/>
        </w:rPr>
        <w:t>Primary Beneficiaries</w:t>
      </w:r>
      <w:r w:rsidRPr="00401DBB">
        <w:rPr>
          <w:lang w:val="en-PK"/>
        </w:rPr>
        <w:t>: Youth in flood-affected and at-risk communities in G</w:t>
      </w:r>
      <w:r w:rsidR="00931FDF">
        <w:rPr>
          <w:lang w:val="en-PK"/>
        </w:rPr>
        <w:t>ilgit</w:t>
      </w:r>
      <w:r w:rsidR="00950230" w:rsidRPr="00401DBB">
        <w:rPr>
          <w:lang w:val="en-PK"/>
        </w:rPr>
        <w:t>,</w:t>
      </w:r>
      <w:r w:rsidRPr="00401DBB">
        <w:rPr>
          <w:lang w:val="en-PK"/>
        </w:rPr>
        <w:t xml:space="preserve"> Chitral</w:t>
      </w:r>
      <w:r w:rsidR="00950230" w:rsidRPr="00401DBB">
        <w:rPr>
          <w:lang w:val="en-PK"/>
        </w:rPr>
        <w:t xml:space="preserve"> and Sindh</w:t>
      </w:r>
      <w:r w:rsidRPr="00401DBB">
        <w:rPr>
          <w:lang w:val="en-PK"/>
        </w:rPr>
        <w:t>.</w:t>
      </w:r>
    </w:p>
    <w:p w14:paraId="66287534" w14:textId="0DBE1C70" w:rsidR="0033790E" w:rsidRPr="00C13755" w:rsidRDefault="00267E01" w:rsidP="00C13755">
      <w:pPr>
        <w:pStyle w:val="NormalWeb"/>
        <w:numPr>
          <w:ilvl w:val="2"/>
          <w:numId w:val="15"/>
        </w:numPr>
        <w:rPr>
          <w:b/>
          <w:bCs/>
          <w:lang w:val="en-PK"/>
        </w:rPr>
      </w:pPr>
      <w:r w:rsidRPr="00401DBB">
        <w:rPr>
          <w:b/>
          <w:bCs/>
          <w:u w:val="single"/>
          <w:lang w:val="en-PK"/>
        </w:rPr>
        <w:t>Intermediaries:</w:t>
      </w:r>
      <w:r w:rsidRPr="00401DBB">
        <w:rPr>
          <w:lang w:val="en-PK"/>
        </w:rPr>
        <w:t xml:space="preserve"> Educators and youth leaders who will be trained to deliver the upgraded curriculum.</w:t>
      </w:r>
    </w:p>
    <w:p w14:paraId="429961A3" w14:textId="6AC17975" w:rsidR="00267E01" w:rsidRPr="00267E01" w:rsidRDefault="00267E01" w:rsidP="005452E0">
      <w:pPr>
        <w:pStyle w:val="NormalWeb"/>
        <w:numPr>
          <w:ilvl w:val="0"/>
          <w:numId w:val="15"/>
        </w:numPr>
        <w:rPr>
          <w:b/>
          <w:bCs/>
          <w:lang w:val="en-PK"/>
        </w:rPr>
      </w:pPr>
      <w:r w:rsidRPr="00267E01">
        <w:rPr>
          <w:b/>
          <w:bCs/>
          <w:lang w:val="en-PK"/>
        </w:rPr>
        <w:t>Alignment with RENEW Outcomes</w:t>
      </w:r>
    </w:p>
    <w:p w14:paraId="7ADF152B" w14:textId="3EAC8F8A" w:rsidR="00B7451B" w:rsidRPr="00075764" w:rsidRDefault="00267E01" w:rsidP="00240187">
      <w:pPr>
        <w:pStyle w:val="NormalWeb"/>
        <w:rPr>
          <w:lang w:val="en-PK"/>
        </w:rPr>
      </w:pPr>
      <w:r w:rsidRPr="00267E01">
        <w:rPr>
          <w:lang w:val="en-PK"/>
        </w:rPr>
        <w:t>This activity directly contributes to Intermediate Outcome 1200 (Improved recovery of livelihoods and food security) by providing youth with the soft skills and technical awareness necessary to adapt to climate-impacted economies.</w:t>
      </w:r>
      <w:r w:rsidR="00240187" w:rsidRPr="00075764">
        <w:rPr>
          <w:lang w:val="en-PK"/>
        </w:rPr>
        <w:t xml:space="preserve"> </w:t>
      </w:r>
    </w:p>
    <w:sectPr w:rsidR="00B7451B" w:rsidRPr="0007576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D1F677" w14:textId="77777777" w:rsidR="007C1903" w:rsidRDefault="007C1903">
      <w:pPr>
        <w:spacing w:line="240" w:lineRule="auto"/>
      </w:pPr>
      <w:r>
        <w:separator/>
      </w:r>
    </w:p>
  </w:endnote>
  <w:endnote w:type="continuationSeparator" w:id="0">
    <w:p w14:paraId="26CC7006" w14:textId="77777777" w:rsidR="007C1903" w:rsidRDefault="007C190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10D9FC" w14:textId="77777777" w:rsidR="007C1903" w:rsidRDefault="007C1903">
      <w:pPr>
        <w:spacing w:after="0"/>
      </w:pPr>
      <w:r>
        <w:separator/>
      </w:r>
    </w:p>
  </w:footnote>
  <w:footnote w:type="continuationSeparator" w:id="0">
    <w:p w14:paraId="6AD7A1AC" w14:textId="77777777" w:rsidR="007C1903" w:rsidRDefault="007C1903">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077DB"/>
    <w:multiLevelType w:val="multilevel"/>
    <w:tmpl w:val="E01C4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355F85"/>
    <w:multiLevelType w:val="multilevel"/>
    <w:tmpl w:val="8B827B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271FCA"/>
    <w:multiLevelType w:val="multilevel"/>
    <w:tmpl w:val="5CA8F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5EB1F44"/>
    <w:multiLevelType w:val="multilevel"/>
    <w:tmpl w:val="15EB1F4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15:restartNumberingAfterBreak="0">
    <w:nsid w:val="1A1676C9"/>
    <w:multiLevelType w:val="multilevel"/>
    <w:tmpl w:val="B7223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9D2339"/>
    <w:multiLevelType w:val="multilevel"/>
    <w:tmpl w:val="09C65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0EA6F6B"/>
    <w:multiLevelType w:val="multilevel"/>
    <w:tmpl w:val="602CF77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2F2CAD"/>
    <w:multiLevelType w:val="multilevel"/>
    <w:tmpl w:val="485C7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0E6AB7"/>
    <w:multiLevelType w:val="multilevel"/>
    <w:tmpl w:val="6B9A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4CA4E30"/>
    <w:multiLevelType w:val="multilevel"/>
    <w:tmpl w:val="A888F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873927"/>
    <w:multiLevelType w:val="multilevel"/>
    <w:tmpl w:val="B0289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F97328"/>
    <w:multiLevelType w:val="multilevel"/>
    <w:tmpl w:val="2E68CA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6A11BED"/>
    <w:multiLevelType w:val="multilevel"/>
    <w:tmpl w:val="56A11BE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 w15:restartNumberingAfterBreak="0">
    <w:nsid w:val="5D1A75CD"/>
    <w:multiLevelType w:val="multilevel"/>
    <w:tmpl w:val="1E3C48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5610ED0"/>
    <w:multiLevelType w:val="multilevel"/>
    <w:tmpl w:val="F1DAD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96938CA"/>
    <w:multiLevelType w:val="multilevel"/>
    <w:tmpl w:val="D63A2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A871057"/>
    <w:multiLevelType w:val="multilevel"/>
    <w:tmpl w:val="3BF47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AA92F4D"/>
    <w:multiLevelType w:val="multilevel"/>
    <w:tmpl w:val="FD240F0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16cid:durableId="888493206">
    <w:abstractNumId w:val="3"/>
  </w:num>
  <w:num w:numId="2" w16cid:durableId="62142855">
    <w:abstractNumId w:val="12"/>
  </w:num>
  <w:num w:numId="3" w16cid:durableId="1689408575">
    <w:abstractNumId w:val="14"/>
  </w:num>
  <w:num w:numId="4" w16cid:durableId="634913036">
    <w:abstractNumId w:val="9"/>
  </w:num>
  <w:num w:numId="5" w16cid:durableId="745152951">
    <w:abstractNumId w:val="11"/>
  </w:num>
  <w:num w:numId="6" w16cid:durableId="398409825">
    <w:abstractNumId w:val="5"/>
  </w:num>
  <w:num w:numId="7" w16cid:durableId="1357929934">
    <w:abstractNumId w:val="1"/>
  </w:num>
  <w:num w:numId="8" w16cid:durableId="1931237065">
    <w:abstractNumId w:val="7"/>
  </w:num>
  <w:num w:numId="9" w16cid:durableId="691224615">
    <w:abstractNumId w:val="13"/>
  </w:num>
  <w:num w:numId="10" w16cid:durableId="970748238">
    <w:abstractNumId w:val="15"/>
  </w:num>
  <w:num w:numId="11" w16cid:durableId="642932659">
    <w:abstractNumId w:val="4"/>
  </w:num>
  <w:num w:numId="12" w16cid:durableId="933439837">
    <w:abstractNumId w:val="8"/>
  </w:num>
  <w:num w:numId="13" w16cid:durableId="599483651">
    <w:abstractNumId w:val="2"/>
  </w:num>
  <w:num w:numId="14" w16cid:durableId="1436025078">
    <w:abstractNumId w:val="16"/>
  </w:num>
  <w:num w:numId="15" w16cid:durableId="1822581735">
    <w:abstractNumId w:val="17"/>
  </w:num>
  <w:num w:numId="16" w16cid:durableId="1952934105">
    <w:abstractNumId w:val="0"/>
  </w:num>
  <w:num w:numId="17" w16cid:durableId="1018239672">
    <w:abstractNumId w:val="6"/>
  </w:num>
  <w:num w:numId="18" w16cid:durableId="774060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5EFD"/>
    <w:rsid w:val="00014D08"/>
    <w:rsid w:val="00053E12"/>
    <w:rsid w:val="000633A3"/>
    <w:rsid w:val="00075764"/>
    <w:rsid w:val="000B5B83"/>
    <w:rsid w:val="000B72DC"/>
    <w:rsid w:val="000C583A"/>
    <w:rsid w:val="000C6DD7"/>
    <w:rsid w:val="000D6958"/>
    <w:rsid w:val="000E2AE9"/>
    <w:rsid w:val="0011430D"/>
    <w:rsid w:val="00160C88"/>
    <w:rsid w:val="00191E14"/>
    <w:rsid w:val="001A5794"/>
    <w:rsid w:val="001B1C3F"/>
    <w:rsid w:val="001B752E"/>
    <w:rsid w:val="001C6F77"/>
    <w:rsid w:val="001D1326"/>
    <w:rsid w:val="001D35F3"/>
    <w:rsid w:val="00240187"/>
    <w:rsid w:val="00241405"/>
    <w:rsid w:val="00267E01"/>
    <w:rsid w:val="002A3DD0"/>
    <w:rsid w:val="002E1DC6"/>
    <w:rsid w:val="003109FC"/>
    <w:rsid w:val="00314966"/>
    <w:rsid w:val="00323F63"/>
    <w:rsid w:val="0033790E"/>
    <w:rsid w:val="003513FF"/>
    <w:rsid w:val="0036545B"/>
    <w:rsid w:val="00365C8A"/>
    <w:rsid w:val="003C073B"/>
    <w:rsid w:val="003C4D60"/>
    <w:rsid w:val="003F611F"/>
    <w:rsid w:val="00401DBB"/>
    <w:rsid w:val="00402693"/>
    <w:rsid w:val="00451557"/>
    <w:rsid w:val="00486716"/>
    <w:rsid w:val="0049662F"/>
    <w:rsid w:val="004A5D8C"/>
    <w:rsid w:val="004C0054"/>
    <w:rsid w:val="004E1555"/>
    <w:rsid w:val="005076D6"/>
    <w:rsid w:val="0053424A"/>
    <w:rsid w:val="005405FA"/>
    <w:rsid w:val="005452E0"/>
    <w:rsid w:val="005468F4"/>
    <w:rsid w:val="005526ED"/>
    <w:rsid w:val="0055320C"/>
    <w:rsid w:val="005617E8"/>
    <w:rsid w:val="0057629E"/>
    <w:rsid w:val="005765D6"/>
    <w:rsid w:val="00591FEB"/>
    <w:rsid w:val="00594AC5"/>
    <w:rsid w:val="005A47F3"/>
    <w:rsid w:val="005B1329"/>
    <w:rsid w:val="005B43E1"/>
    <w:rsid w:val="005C4755"/>
    <w:rsid w:val="005D270B"/>
    <w:rsid w:val="00600B39"/>
    <w:rsid w:val="0061041B"/>
    <w:rsid w:val="00614FB8"/>
    <w:rsid w:val="00624FBA"/>
    <w:rsid w:val="006260BA"/>
    <w:rsid w:val="006339E3"/>
    <w:rsid w:val="00634CEC"/>
    <w:rsid w:val="0064153E"/>
    <w:rsid w:val="00644D44"/>
    <w:rsid w:val="006A1B48"/>
    <w:rsid w:val="006A4461"/>
    <w:rsid w:val="006A6A90"/>
    <w:rsid w:val="006B5429"/>
    <w:rsid w:val="006C09ED"/>
    <w:rsid w:val="006F28C7"/>
    <w:rsid w:val="006F7595"/>
    <w:rsid w:val="00716A02"/>
    <w:rsid w:val="007353A0"/>
    <w:rsid w:val="007538E2"/>
    <w:rsid w:val="007563A4"/>
    <w:rsid w:val="0076641B"/>
    <w:rsid w:val="00784191"/>
    <w:rsid w:val="007B4F10"/>
    <w:rsid w:val="007C1903"/>
    <w:rsid w:val="007C2302"/>
    <w:rsid w:val="007E3DD2"/>
    <w:rsid w:val="00823BD6"/>
    <w:rsid w:val="00864041"/>
    <w:rsid w:val="008B5B6F"/>
    <w:rsid w:val="008C0944"/>
    <w:rsid w:val="008D06A0"/>
    <w:rsid w:val="00915EFD"/>
    <w:rsid w:val="00931FDF"/>
    <w:rsid w:val="00950230"/>
    <w:rsid w:val="009515C2"/>
    <w:rsid w:val="00957F7D"/>
    <w:rsid w:val="00962A36"/>
    <w:rsid w:val="009D3152"/>
    <w:rsid w:val="00A1329A"/>
    <w:rsid w:val="00A144EC"/>
    <w:rsid w:val="00A93A24"/>
    <w:rsid w:val="00A9681C"/>
    <w:rsid w:val="00AB149E"/>
    <w:rsid w:val="00AB7E47"/>
    <w:rsid w:val="00AC27C0"/>
    <w:rsid w:val="00AE7118"/>
    <w:rsid w:val="00B02DBB"/>
    <w:rsid w:val="00B11439"/>
    <w:rsid w:val="00B43B6C"/>
    <w:rsid w:val="00B7451B"/>
    <w:rsid w:val="00B83B84"/>
    <w:rsid w:val="00BD5033"/>
    <w:rsid w:val="00BE3D65"/>
    <w:rsid w:val="00BF70E6"/>
    <w:rsid w:val="00C13755"/>
    <w:rsid w:val="00C43BB3"/>
    <w:rsid w:val="00C86471"/>
    <w:rsid w:val="00C8793A"/>
    <w:rsid w:val="00CB0D6C"/>
    <w:rsid w:val="00CE236C"/>
    <w:rsid w:val="00D428B9"/>
    <w:rsid w:val="00D54686"/>
    <w:rsid w:val="00D67AE3"/>
    <w:rsid w:val="00D8483F"/>
    <w:rsid w:val="00DB57BF"/>
    <w:rsid w:val="00E11C48"/>
    <w:rsid w:val="00E1517E"/>
    <w:rsid w:val="00E325A4"/>
    <w:rsid w:val="00E36F42"/>
    <w:rsid w:val="00E73BAD"/>
    <w:rsid w:val="00EA1637"/>
    <w:rsid w:val="00EE26DC"/>
    <w:rsid w:val="00F24BA3"/>
    <w:rsid w:val="00F77B97"/>
    <w:rsid w:val="00F83B6E"/>
    <w:rsid w:val="00F85AB3"/>
    <w:rsid w:val="00FB0764"/>
    <w:rsid w:val="00FB7EC0"/>
    <w:rsid w:val="00FE46DF"/>
    <w:rsid w:val="00FF0563"/>
    <w:rsid w:val="5D4365EF"/>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8AE6BC"/>
  <w15:docId w15:val="{3969BB80-4921-42C1-8A9D-36C36A0B08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Theme="minorHAnsi" w:hAnsiTheme="minorHAnsi" w:cstheme="minorBidi"/>
      <w:sz w:val="22"/>
      <w:szCs w:val="22"/>
    </w:rPr>
  </w:style>
  <w:style w:type="paragraph" w:styleId="Heading3">
    <w:name w:val="heading 3"/>
    <w:basedOn w:val="Normal"/>
    <w:next w:val="Normal"/>
    <w:link w:val="Heading3Char"/>
    <w:uiPriority w:val="9"/>
    <w:qFormat/>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267E01"/>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Pr>
      <w:i/>
      <w:iCs/>
    </w:rPr>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Pr>
      <w:b/>
      <w:bCs/>
    </w:rPr>
  </w:style>
  <w:style w:type="table" w:styleId="TableGrid">
    <w:name w:val="Table Grid"/>
    <w:basedOn w:val="TableNormal"/>
    <w:uiPriority w:val="99"/>
    <w:unhideWhenUsed/>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Pr>
      <w:rFonts w:ascii="Times New Roman" w:eastAsia="Times New Roman" w:hAnsi="Times New Roman" w:cs="Times New Roman"/>
      <w:b/>
      <w:bCs/>
      <w:sz w:val="27"/>
      <w:szCs w:val="27"/>
    </w:rPr>
  </w:style>
  <w:style w:type="character" w:styleId="CommentReference">
    <w:name w:val="annotation reference"/>
    <w:basedOn w:val="DefaultParagraphFont"/>
    <w:uiPriority w:val="99"/>
    <w:semiHidden/>
    <w:unhideWhenUsed/>
    <w:rsid w:val="005A47F3"/>
    <w:rPr>
      <w:sz w:val="16"/>
      <w:szCs w:val="16"/>
    </w:rPr>
  </w:style>
  <w:style w:type="paragraph" w:styleId="CommentText">
    <w:name w:val="annotation text"/>
    <w:basedOn w:val="Normal"/>
    <w:link w:val="CommentTextChar"/>
    <w:uiPriority w:val="99"/>
    <w:unhideWhenUsed/>
    <w:rsid w:val="005A47F3"/>
    <w:pPr>
      <w:spacing w:line="240" w:lineRule="auto"/>
    </w:pPr>
    <w:rPr>
      <w:kern w:val="2"/>
      <w:sz w:val="20"/>
      <w:szCs w:val="20"/>
      <w14:ligatures w14:val="standardContextual"/>
    </w:rPr>
  </w:style>
  <w:style w:type="character" w:customStyle="1" w:styleId="CommentTextChar">
    <w:name w:val="Comment Text Char"/>
    <w:basedOn w:val="DefaultParagraphFont"/>
    <w:link w:val="CommentText"/>
    <w:uiPriority w:val="99"/>
    <w:rsid w:val="005A47F3"/>
    <w:rPr>
      <w:rFonts w:asciiTheme="minorHAnsi" w:eastAsiaTheme="minorHAnsi" w:hAnsiTheme="minorHAnsi" w:cstheme="minorBidi"/>
      <w:kern w:val="2"/>
      <w14:ligatures w14:val="standardContextual"/>
    </w:rPr>
  </w:style>
  <w:style w:type="paragraph" w:styleId="Revision">
    <w:name w:val="Revision"/>
    <w:hidden/>
    <w:uiPriority w:val="99"/>
    <w:unhideWhenUsed/>
    <w:rsid w:val="002E1DC6"/>
    <w:rPr>
      <w:rFonts w:asciiTheme="minorHAnsi" w:eastAsiaTheme="minorHAnsi" w:hAnsiTheme="minorHAnsi" w:cstheme="minorBidi"/>
      <w:sz w:val="22"/>
      <w:szCs w:val="22"/>
    </w:rPr>
  </w:style>
  <w:style w:type="paragraph" w:styleId="CommentSubject">
    <w:name w:val="annotation subject"/>
    <w:basedOn w:val="CommentText"/>
    <w:next w:val="CommentText"/>
    <w:link w:val="CommentSubjectChar"/>
    <w:uiPriority w:val="99"/>
    <w:semiHidden/>
    <w:unhideWhenUsed/>
    <w:rsid w:val="002E1DC6"/>
    <w:rPr>
      <w:b/>
      <w:bCs/>
      <w:kern w:val="0"/>
      <w14:ligatures w14:val="none"/>
    </w:rPr>
  </w:style>
  <w:style w:type="character" w:customStyle="1" w:styleId="CommentSubjectChar">
    <w:name w:val="Comment Subject Char"/>
    <w:basedOn w:val="CommentTextChar"/>
    <w:link w:val="CommentSubject"/>
    <w:uiPriority w:val="99"/>
    <w:semiHidden/>
    <w:rsid w:val="002E1DC6"/>
    <w:rPr>
      <w:rFonts w:asciiTheme="minorHAnsi" w:eastAsiaTheme="minorHAnsi" w:hAnsiTheme="minorHAnsi" w:cstheme="minorBidi"/>
      <w:b/>
      <w:bCs/>
      <w:kern w:val="2"/>
      <w14:ligatures w14:val="standardContextual"/>
    </w:rPr>
  </w:style>
  <w:style w:type="character" w:customStyle="1" w:styleId="Heading4Char">
    <w:name w:val="Heading 4 Char"/>
    <w:basedOn w:val="DefaultParagraphFont"/>
    <w:link w:val="Heading4"/>
    <w:uiPriority w:val="9"/>
    <w:semiHidden/>
    <w:rsid w:val="00267E01"/>
    <w:rPr>
      <w:rFonts w:asciiTheme="majorHAnsi" w:eastAsiaTheme="majorEastAsia" w:hAnsiTheme="majorHAnsi" w:cstheme="majorBidi"/>
      <w:i/>
      <w:iCs/>
      <w:color w:val="2E74B5" w:themeColor="accent1" w:themeShade="BF"/>
      <w:sz w:val="22"/>
      <w:szCs w:val="22"/>
    </w:rPr>
  </w:style>
  <w:style w:type="character" w:customStyle="1" w:styleId="citation-407">
    <w:name w:val="citation-407"/>
    <w:basedOn w:val="DefaultParagraphFont"/>
    <w:rsid w:val="00053E12"/>
  </w:style>
  <w:style w:type="paragraph" w:styleId="ListParagraph">
    <w:name w:val="List Paragraph"/>
    <w:basedOn w:val="Normal"/>
    <w:uiPriority w:val="99"/>
    <w:unhideWhenUsed/>
    <w:rsid w:val="007E3D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704366">
      <w:marLeft w:val="0"/>
      <w:marRight w:val="0"/>
      <w:marTop w:val="0"/>
      <w:marBottom w:val="0"/>
      <w:divBdr>
        <w:top w:val="none" w:sz="0" w:space="0" w:color="auto"/>
        <w:left w:val="none" w:sz="0" w:space="0" w:color="auto"/>
        <w:bottom w:val="none" w:sz="0" w:space="0" w:color="auto"/>
        <w:right w:val="none" w:sz="0" w:space="0" w:color="auto"/>
      </w:divBdr>
    </w:div>
    <w:div w:id="281956348">
      <w:marLeft w:val="0"/>
      <w:marRight w:val="0"/>
      <w:marTop w:val="0"/>
      <w:marBottom w:val="0"/>
      <w:divBdr>
        <w:top w:val="none" w:sz="0" w:space="0" w:color="auto"/>
        <w:left w:val="none" w:sz="0" w:space="0" w:color="auto"/>
        <w:bottom w:val="none" w:sz="0" w:space="0" w:color="auto"/>
        <w:right w:val="none" w:sz="0" w:space="0" w:color="auto"/>
      </w:divBdr>
    </w:div>
    <w:div w:id="736900353">
      <w:marLeft w:val="0"/>
      <w:marRight w:val="0"/>
      <w:marTop w:val="0"/>
      <w:marBottom w:val="0"/>
      <w:divBdr>
        <w:top w:val="none" w:sz="0" w:space="0" w:color="auto"/>
        <w:left w:val="none" w:sz="0" w:space="0" w:color="auto"/>
        <w:bottom w:val="none" w:sz="0" w:space="0" w:color="auto"/>
        <w:right w:val="none" w:sz="0" w:space="0" w:color="auto"/>
      </w:divBdr>
    </w:div>
    <w:div w:id="1985813895">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94F36E-6F07-42A5-BD2E-61A9D1BF26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1051</Words>
  <Characters>5991</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Unknown</Company>
  <LinksUpToDate>false</LinksUpToDate>
  <CharactersWithSpaces>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jaffar Ali (FM)</dc:creator>
  <cp:lastModifiedBy>mir alam</cp:lastModifiedBy>
  <cp:revision>4</cp:revision>
  <dcterms:created xsi:type="dcterms:W3CDTF">2026-03-12T05:34:00Z</dcterms:created>
  <dcterms:modified xsi:type="dcterms:W3CDTF">2026-03-13T07:35:00Z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1033-11.2.0.11440</vt:lpwstr>
  </property>
  <property fmtid="{D5CDD505-2E9C-101B-9397-08002B2CF9AE}" pid="3" name="ICV">
    <vt:lpwstr>8C73ED23F8434DF8BF4AEED756D5C07C</vt:lpwstr>
  </property>
</Properties>
</file>