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947F5A" w14:textId="77777777" w:rsidR="000F3BA6" w:rsidRPr="000F3BA6" w:rsidRDefault="000F3BA6" w:rsidP="000F3BA6">
      <w:pPr>
        <w:shd w:val="clear" w:color="auto" w:fill="FFFFFF"/>
        <w:spacing w:before="480" w:after="240" w:line="510" w:lineRule="atLeast"/>
        <w:jc w:val="both"/>
        <w:outlineLvl w:val="0"/>
        <w:rPr>
          <w:rFonts w:ascii="Arial Narrow" w:eastAsia="Times New Roman" w:hAnsi="Arial Narrow" w:cs="Segoe UI"/>
          <w:b/>
          <w:bCs/>
          <w:color w:val="0F1115"/>
          <w:kern w:val="36"/>
          <w:sz w:val="36"/>
          <w:szCs w:val="36"/>
          <w:lang w:eastAsia="en-PK"/>
          <w14:ligatures w14:val="none"/>
        </w:rPr>
      </w:pPr>
      <w:r w:rsidRPr="000F3BA6">
        <w:rPr>
          <w:rFonts w:ascii="Arial Narrow" w:eastAsia="Times New Roman" w:hAnsi="Arial Narrow" w:cs="Segoe UI"/>
          <w:b/>
          <w:bCs/>
          <w:color w:val="0F1115"/>
          <w:kern w:val="36"/>
          <w:sz w:val="36"/>
          <w:szCs w:val="36"/>
          <w:lang w:eastAsia="en-PK"/>
          <w14:ligatures w14:val="none"/>
        </w:rPr>
        <w:t>STANDARD BIDDING DOCUMENT</w:t>
      </w:r>
    </w:p>
    <w:p w14:paraId="53E678DC" w14:textId="6883B810" w:rsidR="000F3BA6" w:rsidRPr="000F3BA6" w:rsidRDefault="000F3BA6" w:rsidP="000F3BA6">
      <w:pPr>
        <w:shd w:val="clear" w:color="auto" w:fill="FFFFFF"/>
        <w:spacing w:before="240" w:after="240" w:line="240" w:lineRule="auto"/>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b/>
          <w:bCs/>
          <w:color w:val="0F1115"/>
          <w:kern w:val="0"/>
          <w:lang w:eastAsia="en-PK"/>
          <w14:ligatures w14:val="none"/>
        </w:rPr>
        <w:t xml:space="preserve">FOR THE PROCUREMENT OF </w:t>
      </w:r>
      <w:r>
        <w:rPr>
          <w:rFonts w:ascii="Arial Narrow" w:eastAsia="Times New Roman" w:hAnsi="Arial Narrow" w:cs="Segoe UI"/>
          <w:b/>
          <w:bCs/>
          <w:color w:val="0F1115"/>
          <w:kern w:val="0"/>
          <w:lang w:eastAsia="en-PK"/>
          <w14:ligatures w14:val="none"/>
        </w:rPr>
        <w:t>CEMENT</w:t>
      </w:r>
    </w:p>
    <w:p w14:paraId="4BB76F9B" w14:textId="563E11AC" w:rsidR="000F3BA6" w:rsidRPr="000F3BA6" w:rsidRDefault="000F3BA6" w:rsidP="000F3BA6">
      <w:pPr>
        <w:shd w:val="clear" w:color="auto" w:fill="FFFFFF"/>
        <w:spacing w:before="240" w:after="240" w:line="240" w:lineRule="auto"/>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b/>
          <w:bCs/>
          <w:color w:val="0F1115"/>
          <w:kern w:val="0"/>
          <w:lang w:eastAsia="en-PK"/>
          <w14:ligatures w14:val="none"/>
        </w:rPr>
        <w:t>BID NO:</w:t>
      </w:r>
      <w:r w:rsidRPr="000F3BA6">
        <w:rPr>
          <w:rFonts w:ascii="Arial Narrow" w:eastAsia="Times New Roman" w:hAnsi="Arial Narrow" w:cs="Segoe UI"/>
          <w:color w:val="0F1115"/>
          <w:kern w:val="0"/>
          <w:lang w:eastAsia="en-PK"/>
          <w14:ligatures w14:val="none"/>
        </w:rPr>
        <w:t> </w:t>
      </w:r>
      <w:r>
        <w:rPr>
          <w:rFonts w:ascii="Arial Narrow" w:eastAsia="Times New Roman" w:hAnsi="Arial Narrow" w:cs="Segoe UI"/>
          <w:color w:val="0F1115"/>
          <w:kern w:val="0"/>
          <w:lang w:eastAsia="en-PK"/>
          <w14:ligatures w14:val="none"/>
        </w:rPr>
        <w:t xml:space="preserve">Cement </w:t>
      </w:r>
      <w:r w:rsidR="009E731A">
        <w:rPr>
          <w:rFonts w:ascii="Arial Narrow" w:eastAsia="Times New Roman" w:hAnsi="Arial Narrow" w:cs="Segoe UI"/>
          <w:color w:val="0F1115"/>
          <w:kern w:val="0"/>
          <w:lang w:eastAsia="en-PK"/>
          <w14:ligatures w14:val="none"/>
        </w:rPr>
        <w:t>EC Energy Plus Project</w:t>
      </w:r>
      <w:r w:rsidRPr="000F3BA6">
        <w:rPr>
          <w:rFonts w:ascii="Arial Narrow" w:eastAsia="Times New Roman" w:hAnsi="Arial Narrow" w:cs="Segoe UI"/>
          <w:color w:val="0F1115"/>
          <w:kern w:val="0"/>
          <w:lang w:eastAsia="en-PK"/>
          <w14:ligatures w14:val="none"/>
        </w:rPr>
        <w:br/>
      </w:r>
      <w:r w:rsidRPr="000F3BA6">
        <w:rPr>
          <w:rFonts w:ascii="Arial Narrow" w:eastAsia="Times New Roman" w:hAnsi="Arial Narrow" w:cs="Segoe UI"/>
          <w:b/>
          <w:bCs/>
          <w:color w:val="0F1115"/>
          <w:kern w:val="0"/>
          <w:lang w:eastAsia="en-PK"/>
          <w14:ligatures w14:val="none"/>
        </w:rPr>
        <w:t>DATE OF ISSUE:</w:t>
      </w:r>
      <w:r w:rsidRPr="000F3BA6">
        <w:rPr>
          <w:rFonts w:ascii="Arial Narrow" w:eastAsia="Times New Roman" w:hAnsi="Arial Narrow" w:cs="Segoe UI"/>
          <w:color w:val="0F1115"/>
          <w:kern w:val="0"/>
          <w:lang w:eastAsia="en-PK"/>
          <w14:ligatures w14:val="none"/>
        </w:rPr>
        <w:t> </w:t>
      </w:r>
      <w:r>
        <w:rPr>
          <w:rFonts w:ascii="Arial Narrow" w:eastAsia="Times New Roman" w:hAnsi="Arial Narrow" w:cs="Segoe UI"/>
          <w:color w:val="0F1115"/>
          <w:kern w:val="0"/>
          <w:lang w:eastAsia="en-PK"/>
          <w14:ligatures w14:val="none"/>
        </w:rPr>
        <w:t>2</w:t>
      </w:r>
      <w:r w:rsidR="009E731A">
        <w:rPr>
          <w:rFonts w:ascii="Arial Narrow" w:eastAsia="Times New Roman" w:hAnsi="Arial Narrow" w:cs="Segoe UI"/>
          <w:color w:val="0F1115"/>
          <w:kern w:val="0"/>
          <w:lang w:eastAsia="en-PK"/>
          <w14:ligatures w14:val="none"/>
        </w:rPr>
        <w:t>6</w:t>
      </w:r>
      <w:r>
        <w:rPr>
          <w:rFonts w:ascii="Arial Narrow" w:eastAsia="Times New Roman" w:hAnsi="Arial Narrow" w:cs="Segoe UI"/>
          <w:color w:val="0F1115"/>
          <w:kern w:val="0"/>
          <w:lang w:eastAsia="en-PK"/>
          <w14:ligatures w14:val="none"/>
        </w:rPr>
        <w:t>-02-26</w:t>
      </w:r>
    </w:p>
    <w:p w14:paraId="5741656C" w14:textId="77777777" w:rsidR="000F3BA6" w:rsidRPr="000F3BA6" w:rsidRDefault="000F3BA6" w:rsidP="000F3BA6">
      <w:pPr>
        <w:shd w:val="clear" w:color="auto" w:fill="FFFFFF"/>
        <w:spacing w:before="240" w:after="240" w:line="240" w:lineRule="auto"/>
        <w:jc w:val="both"/>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b/>
          <w:bCs/>
          <w:color w:val="0F1115"/>
          <w:kern w:val="0"/>
          <w:lang w:eastAsia="en-PK"/>
          <w14:ligatures w14:val="none"/>
        </w:rPr>
        <w:t>TO:</w:t>
      </w:r>
      <w:r w:rsidRPr="000F3BA6">
        <w:rPr>
          <w:rFonts w:ascii="Arial Narrow" w:eastAsia="Times New Roman" w:hAnsi="Arial Narrow" w:cs="Segoe UI"/>
          <w:color w:val="0F1115"/>
          <w:kern w:val="0"/>
          <w:lang w:eastAsia="en-PK"/>
          <w14:ligatures w14:val="none"/>
        </w:rPr>
        <w:t> All Prospective Bidders</w:t>
      </w:r>
    </w:p>
    <w:p w14:paraId="02DCD175" w14:textId="2026A4AB" w:rsidR="000F3BA6" w:rsidRPr="000F3BA6" w:rsidRDefault="000F3BA6" w:rsidP="000F3BA6">
      <w:pPr>
        <w:shd w:val="clear" w:color="auto" w:fill="FFFFFF"/>
        <w:spacing w:before="240" w:after="240" w:line="240" w:lineRule="auto"/>
        <w:jc w:val="both"/>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b/>
          <w:bCs/>
          <w:color w:val="0F1115"/>
          <w:kern w:val="0"/>
          <w:lang w:eastAsia="en-PK"/>
          <w14:ligatures w14:val="none"/>
        </w:rPr>
        <w:t xml:space="preserve">SUBJECT: INVITATION TO BID ( FOR THE SUPPLY OF </w:t>
      </w:r>
      <w:r w:rsidR="009E731A">
        <w:rPr>
          <w:rFonts w:ascii="Arial Narrow" w:eastAsia="Times New Roman" w:hAnsi="Arial Narrow" w:cs="Segoe UI"/>
          <w:b/>
          <w:bCs/>
          <w:color w:val="0F1115"/>
          <w:kern w:val="0"/>
          <w:lang w:eastAsia="en-PK"/>
          <w14:ligatures w14:val="none"/>
        </w:rPr>
        <w:t>1064</w:t>
      </w:r>
      <w:r w:rsidRPr="000F3BA6">
        <w:rPr>
          <w:rFonts w:ascii="Arial Narrow" w:eastAsia="Times New Roman" w:hAnsi="Arial Narrow" w:cs="Segoe UI"/>
          <w:b/>
          <w:bCs/>
          <w:color w:val="0F1115"/>
          <w:kern w:val="0"/>
          <w:lang w:eastAsia="en-PK"/>
          <w14:ligatures w14:val="none"/>
        </w:rPr>
        <w:t xml:space="preserve"> BAGS OF  CEMENT</w:t>
      </w:r>
    </w:p>
    <w:p w14:paraId="6C5C1439" w14:textId="7B48970A" w:rsidR="000F3BA6" w:rsidRPr="000F3BA6" w:rsidRDefault="000F3BA6" w:rsidP="000F3BA6">
      <w:pPr>
        <w:shd w:val="clear" w:color="auto" w:fill="FFFFFF"/>
        <w:spacing w:before="240" w:after="240" w:line="240" w:lineRule="auto"/>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b/>
          <w:bCs/>
          <w:color w:val="0F1115"/>
          <w:kern w:val="0"/>
          <w:lang w:eastAsia="en-PK"/>
          <w14:ligatures w14:val="none"/>
        </w:rPr>
        <w:t>1. INVITATION TO BID</w:t>
      </w:r>
      <w:r w:rsidRPr="000F3BA6">
        <w:rPr>
          <w:rFonts w:ascii="Arial Narrow" w:eastAsia="Times New Roman" w:hAnsi="Arial Narrow" w:cs="Segoe UI"/>
          <w:color w:val="0F1115"/>
          <w:kern w:val="0"/>
          <w:lang w:eastAsia="en-PK"/>
          <w14:ligatures w14:val="none"/>
        </w:rPr>
        <w:br/>
        <w:t>You are hereby invited to submit a bid for the supply and delivery of</w:t>
      </w:r>
      <w:r>
        <w:rPr>
          <w:rFonts w:ascii="Arial Narrow" w:eastAsia="Times New Roman" w:hAnsi="Arial Narrow" w:cs="Segoe UI"/>
          <w:color w:val="0F1115"/>
          <w:kern w:val="0"/>
          <w:lang w:eastAsia="en-PK"/>
          <w14:ligatures w14:val="none"/>
        </w:rPr>
        <w:t xml:space="preserve"> </w:t>
      </w:r>
      <w:r w:rsidR="009E731A">
        <w:rPr>
          <w:rFonts w:ascii="Arial Narrow" w:eastAsia="Times New Roman" w:hAnsi="Arial Narrow" w:cs="Segoe UI"/>
          <w:color w:val="0F1115"/>
          <w:kern w:val="0"/>
          <w:lang w:eastAsia="en-PK"/>
          <w14:ligatures w14:val="none"/>
        </w:rPr>
        <w:t>1064</w:t>
      </w:r>
      <w:r w:rsidR="00DC32FE">
        <w:rPr>
          <w:rFonts w:ascii="Arial Narrow" w:eastAsia="Times New Roman" w:hAnsi="Arial Narrow" w:cs="Segoe UI"/>
          <w:color w:val="0F1115"/>
          <w:kern w:val="0"/>
          <w:lang w:eastAsia="en-PK"/>
          <w14:ligatures w14:val="none"/>
        </w:rPr>
        <w:t xml:space="preserve">  </w:t>
      </w:r>
      <w:r w:rsidRPr="000F3BA6">
        <w:rPr>
          <w:rFonts w:ascii="Arial Narrow" w:eastAsia="Times New Roman" w:hAnsi="Arial Narrow" w:cs="Segoe UI"/>
          <w:color w:val="0F1115"/>
          <w:kern w:val="0"/>
          <w:lang w:eastAsia="en-PK"/>
          <w14:ligatures w14:val="none"/>
        </w:rPr>
        <w:t xml:space="preserve"> bags of  Cement. This document serves as the official Invitation to Bid and contains all the necessary instructions, terms, specifications, and forms required for the preparation and submission of your bid .</w:t>
      </w:r>
    </w:p>
    <w:p w14:paraId="2380BAAF" w14:textId="77777777" w:rsidR="000F3BA6" w:rsidRPr="000F3BA6" w:rsidRDefault="000F3BA6" w:rsidP="000F3BA6">
      <w:pPr>
        <w:shd w:val="clear" w:color="auto" w:fill="FFFFFF"/>
        <w:spacing w:before="240" w:after="240" w:line="240" w:lineRule="auto"/>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b/>
          <w:bCs/>
          <w:color w:val="0F1115"/>
          <w:kern w:val="0"/>
          <w:lang w:eastAsia="en-PK"/>
          <w14:ligatures w14:val="none"/>
        </w:rPr>
        <w:t>2. SECTION 1: INSTRUCTIONS TO BIDDERS</w:t>
      </w:r>
      <w:r w:rsidRPr="000F3BA6">
        <w:rPr>
          <w:rFonts w:ascii="Arial Narrow" w:eastAsia="Times New Roman" w:hAnsi="Arial Narrow" w:cs="Segoe UI"/>
          <w:color w:val="0F1115"/>
          <w:kern w:val="0"/>
          <w:lang w:eastAsia="en-PK"/>
          <w14:ligatures w14:val="none"/>
        </w:rPr>
        <w:br/>
      </w:r>
      <w:r w:rsidRPr="000F3BA6">
        <w:rPr>
          <w:rFonts w:ascii="Arial Narrow" w:eastAsia="Times New Roman" w:hAnsi="Arial Narrow" w:cs="Segoe UI"/>
          <w:b/>
          <w:bCs/>
          <w:color w:val="0F1115"/>
          <w:kern w:val="0"/>
          <w:lang w:eastAsia="en-PK"/>
          <w14:ligatures w14:val="none"/>
        </w:rPr>
        <w:t>2.1. General:</w:t>
      </w:r>
    </w:p>
    <w:p w14:paraId="1C868C3D" w14:textId="77777777" w:rsidR="000F3BA6" w:rsidRPr="000F3BA6" w:rsidRDefault="000F3BA6" w:rsidP="000F3BA6">
      <w:pPr>
        <w:numPr>
          <w:ilvl w:val="0"/>
          <w:numId w:val="1"/>
        </w:numPr>
        <w:shd w:val="clear" w:color="auto" w:fill="FFFFFF"/>
        <w:spacing w:after="0" w:line="240" w:lineRule="auto"/>
        <w:jc w:val="both"/>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b/>
          <w:bCs/>
          <w:color w:val="0F1115"/>
          <w:kern w:val="0"/>
          <w:lang w:eastAsia="en-PK"/>
          <w14:ligatures w14:val="none"/>
        </w:rPr>
        <w:t>Eligibility:</w:t>
      </w:r>
      <w:r w:rsidRPr="000F3BA6">
        <w:rPr>
          <w:rFonts w:ascii="Arial Narrow" w:eastAsia="Times New Roman" w:hAnsi="Arial Narrow" w:cs="Segoe UI"/>
          <w:color w:val="0F1115"/>
          <w:kern w:val="0"/>
          <w:lang w:eastAsia="en-PK"/>
          <w14:ligatures w14:val="none"/>
        </w:rPr>
        <w:t> This bid is open to all manufacturers, authorized distributors, or suppliers of Askari Cement registered with the relevant authorities in Pakistan.</w:t>
      </w:r>
    </w:p>
    <w:p w14:paraId="70BED0A1" w14:textId="6262824E" w:rsidR="000F3BA6" w:rsidRPr="000F3BA6" w:rsidRDefault="000F3BA6" w:rsidP="000F3BA6">
      <w:pPr>
        <w:numPr>
          <w:ilvl w:val="0"/>
          <w:numId w:val="1"/>
        </w:numPr>
        <w:shd w:val="clear" w:color="auto" w:fill="FFFFFF"/>
        <w:spacing w:after="0" w:line="240" w:lineRule="auto"/>
        <w:jc w:val="both"/>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b/>
          <w:bCs/>
          <w:color w:val="0F1115"/>
          <w:kern w:val="0"/>
          <w:lang w:eastAsia="en-PK"/>
          <w14:ligatures w14:val="none"/>
        </w:rPr>
        <w:t>Cost of Bidding:</w:t>
      </w:r>
      <w:r w:rsidRPr="000F3BA6">
        <w:rPr>
          <w:rFonts w:ascii="Arial Narrow" w:eastAsia="Times New Roman" w:hAnsi="Arial Narrow" w:cs="Segoe UI"/>
          <w:color w:val="0F1115"/>
          <w:kern w:val="0"/>
          <w:lang w:eastAsia="en-PK"/>
          <w14:ligatures w14:val="none"/>
        </w:rPr>
        <w:t xml:space="preserve"> The Bidder shall bear all costs associated with the preparation and submission of its bid. The </w:t>
      </w:r>
      <w:r>
        <w:rPr>
          <w:rFonts w:ascii="Arial Narrow" w:eastAsia="Times New Roman" w:hAnsi="Arial Narrow" w:cs="Segoe UI"/>
          <w:color w:val="0F1115"/>
          <w:kern w:val="0"/>
          <w:lang w:eastAsia="en-PK"/>
          <w14:ligatures w14:val="none"/>
        </w:rPr>
        <w:t xml:space="preserve">AKRSP </w:t>
      </w:r>
      <w:r w:rsidRPr="000F3BA6">
        <w:rPr>
          <w:rFonts w:ascii="Arial Narrow" w:eastAsia="Times New Roman" w:hAnsi="Arial Narrow" w:cs="Segoe UI"/>
          <w:color w:val="0F1115"/>
          <w:kern w:val="0"/>
          <w:lang w:eastAsia="en-PK"/>
          <w14:ligatures w14:val="none"/>
        </w:rPr>
        <w:t>will in no case be responsible or liable for those costs, regardless of the conduct or outcome of the bidding process.</w:t>
      </w:r>
    </w:p>
    <w:p w14:paraId="6356B3D6" w14:textId="4948C7D3" w:rsidR="000F3BA6" w:rsidRPr="000F3BA6" w:rsidRDefault="000F3BA6" w:rsidP="000F3BA6">
      <w:pPr>
        <w:shd w:val="clear" w:color="auto" w:fill="FFFFFF"/>
        <w:spacing w:before="240" w:after="240" w:line="240" w:lineRule="auto"/>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b/>
          <w:bCs/>
          <w:color w:val="0F1115"/>
          <w:kern w:val="0"/>
          <w:lang w:eastAsia="en-PK"/>
          <w14:ligatures w14:val="none"/>
        </w:rPr>
        <w:t>2.2. Clarification of Bidding Documents:</w:t>
      </w:r>
      <w:r w:rsidRPr="000F3BA6">
        <w:rPr>
          <w:rFonts w:ascii="Arial Narrow" w:eastAsia="Times New Roman" w:hAnsi="Arial Narrow" w:cs="Segoe UI"/>
          <w:color w:val="0F1115"/>
          <w:kern w:val="0"/>
          <w:lang w:eastAsia="en-PK"/>
          <w14:ligatures w14:val="none"/>
        </w:rPr>
        <w:br/>
        <w:t xml:space="preserve">A prospective Bidder requiring any clarification of the bidding documents may notify the Procuring Entity in writing (by email or letter) at the address indicated in the Bid Data Sheet . </w:t>
      </w:r>
      <w:r>
        <w:rPr>
          <w:rFonts w:ascii="Arial Narrow" w:eastAsia="Times New Roman" w:hAnsi="Arial Narrow" w:cs="Segoe UI"/>
          <w:color w:val="0F1115"/>
          <w:kern w:val="0"/>
          <w:lang w:eastAsia="en-PK"/>
          <w14:ligatures w14:val="none"/>
        </w:rPr>
        <w:t xml:space="preserve">AKRSP </w:t>
      </w:r>
      <w:r w:rsidRPr="000F3BA6">
        <w:rPr>
          <w:rFonts w:ascii="Arial Narrow" w:eastAsia="Times New Roman" w:hAnsi="Arial Narrow" w:cs="Segoe UI"/>
          <w:color w:val="0F1115"/>
          <w:kern w:val="0"/>
          <w:lang w:eastAsia="en-PK"/>
          <w14:ligatures w14:val="none"/>
        </w:rPr>
        <w:t>will respond in writing to any request for clarification received earlier than five (5) days prior to the deadline for submission of bids. Copies of the response (including an explanation of the query) will be sent to all prospective bidders who have acquired the bidding documents .</w:t>
      </w:r>
    </w:p>
    <w:p w14:paraId="103E029E" w14:textId="0708F311" w:rsidR="000F3BA6" w:rsidRPr="000F3BA6" w:rsidRDefault="000F3BA6" w:rsidP="000F3BA6">
      <w:pPr>
        <w:shd w:val="clear" w:color="auto" w:fill="FFFFFF"/>
        <w:spacing w:before="240" w:after="240" w:line="240" w:lineRule="auto"/>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b/>
          <w:bCs/>
          <w:color w:val="0F1115"/>
          <w:kern w:val="0"/>
          <w:lang w:eastAsia="en-PK"/>
          <w14:ligatures w14:val="none"/>
        </w:rPr>
        <w:t>2.3. Amendment of Bidding Documents:</w:t>
      </w:r>
      <w:r w:rsidRPr="000F3BA6">
        <w:rPr>
          <w:rFonts w:ascii="Arial Narrow" w:eastAsia="Times New Roman" w:hAnsi="Arial Narrow" w:cs="Segoe UI"/>
          <w:color w:val="0F1115"/>
          <w:kern w:val="0"/>
          <w:lang w:eastAsia="en-PK"/>
          <w14:ligatures w14:val="none"/>
        </w:rPr>
        <w:br/>
        <w:t xml:space="preserve">At any time before the deadline for submission of bids, </w:t>
      </w:r>
      <w:r>
        <w:rPr>
          <w:rFonts w:ascii="Arial Narrow" w:eastAsia="Times New Roman" w:hAnsi="Arial Narrow" w:cs="Segoe UI"/>
          <w:color w:val="0F1115"/>
          <w:kern w:val="0"/>
          <w:lang w:eastAsia="en-PK"/>
          <w14:ligatures w14:val="none"/>
        </w:rPr>
        <w:t xml:space="preserve">AKRSP </w:t>
      </w:r>
      <w:r w:rsidRPr="000F3BA6">
        <w:rPr>
          <w:rFonts w:ascii="Arial Narrow" w:eastAsia="Times New Roman" w:hAnsi="Arial Narrow" w:cs="Segoe UI"/>
          <w:color w:val="0F1115"/>
          <w:kern w:val="0"/>
          <w:lang w:eastAsia="en-PK"/>
          <w14:ligatures w14:val="none"/>
        </w:rPr>
        <w:t xml:space="preserve"> may modify the bidding documents by issuing addenda. Any addendum issued shall be part of the bidding documents and will be communicated in writing to all bidders .</w:t>
      </w:r>
    </w:p>
    <w:p w14:paraId="35F73420" w14:textId="77777777" w:rsidR="000F3BA6" w:rsidRPr="000F3BA6" w:rsidRDefault="000F3BA6" w:rsidP="000F3BA6">
      <w:pPr>
        <w:shd w:val="clear" w:color="auto" w:fill="FFFFFF"/>
        <w:spacing w:before="240" w:after="240" w:line="240" w:lineRule="auto"/>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b/>
          <w:bCs/>
          <w:color w:val="0F1115"/>
          <w:kern w:val="0"/>
          <w:lang w:eastAsia="en-PK"/>
          <w14:ligatures w14:val="none"/>
        </w:rPr>
        <w:t>2.4. Language:</w:t>
      </w:r>
      <w:r w:rsidRPr="000F3BA6">
        <w:rPr>
          <w:rFonts w:ascii="Arial Narrow" w:eastAsia="Times New Roman" w:hAnsi="Arial Narrow" w:cs="Segoe UI"/>
          <w:color w:val="0F1115"/>
          <w:kern w:val="0"/>
          <w:lang w:eastAsia="en-PK"/>
          <w14:ligatures w14:val="none"/>
        </w:rPr>
        <w:br/>
        <w:t>The bid, as well as all correspondence and documents relating to the bid, shall be written in English or Urdu. Any printed literature furnished by the Bidder may be in another language, provided they are accompanied by an accurate translation.</w:t>
      </w:r>
    </w:p>
    <w:p w14:paraId="67978976" w14:textId="77777777" w:rsidR="000F3BA6" w:rsidRPr="000F3BA6" w:rsidRDefault="000F3BA6" w:rsidP="000F3BA6">
      <w:pPr>
        <w:shd w:val="clear" w:color="auto" w:fill="FFFFFF"/>
        <w:spacing w:before="240" w:after="240" w:line="240" w:lineRule="auto"/>
        <w:jc w:val="both"/>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b/>
          <w:bCs/>
          <w:color w:val="0F1115"/>
          <w:kern w:val="0"/>
          <w:lang w:eastAsia="en-PK"/>
          <w14:ligatures w14:val="none"/>
        </w:rPr>
        <w:t>2.5. Bid Prices and Currency:</w:t>
      </w:r>
    </w:p>
    <w:p w14:paraId="3B816BE7" w14:textId="77777777" w:rsidR="000F3BA6" w:rsidRPr="000F3BA6" w:rsidRDefault="000F3BA6" w:rsidP="000F3BA6">
      <w:pPr>
        <w:numPr>
          <w:ilvl w:val="0"/>
          <w:numId w:val="2"/>
        </w:numPr>
        <w:shd w:val="clear" w:color="auto" w:fill="FFFFFF"/>
        <w:spacing w:after="0" w:line="240" w:lineRule="auto"/>
        <w:jc w:val="both"/>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color w:val="0F1115"/>
          <w:kern w:val="0"/>
          <w:lang w:eastAsia="en-PK"/>
          <w14:ligatures w14:val="none"/>
        </w:rPr>
        <w:t>All bids shall be priced in </w:t>
      </w:r>
      <w:r w:rsidRPr="000F3BA6">
        <w:rPr>
          <w:rFonts w:ascii="Arial Narrow" w:eastAsia="Times New Roman" w:hAnsi="Arial Narrow" w:cs="Segoe UI"/>
          <w:b/>
          <w:bCs/>
          <w:color w:val="0F1115"/>
          <w:kern w:val="0"/>
          <w:lang w:eastAsia="en-PK"/>
          <w14:ligatures w14:val="none"/>
        </w:rPr>
        <w:t>Pakistani Rupees (PKR)</w:t>
      </w:r>
      <w:r w:rsidRPr="000F3BA6">
        <w:rPr>
          <w:rFonts w:ascii="Arial Narrow" w:eastAsia="Times New Roman" w:hAnsi="Arial Narrow" w:cs="Segoe UI"/>
          <w:color w:val="0F1115"/>
          <w:kern w:val="0"/>
          <w:lang w:eastAsia="en-PK"/>
          <w14:ligatures w14:val="none"/>
        </w:rPr>
        <w:t> .</w:t>
      </w:r>
    </w:p>
    <w:p w14:paraId="6F15564E" w14:textId="7C939D37" w:rsidR="000F3BA6" w:rsidRPr="000F3BA6" w:rsidRDefault="000F3BA6" w:rsidP="000F3BA6">
      <w:pPr>
        <w:numPr>
          <w:ilvl w:val="0"/>
          <w:numId w:val="2"/>
        </w:numPr>
        <w:shd w:val="clear" w:color="auto" w:fill="FFFFFF"/>
        <w:spacing w:after="0" w:line="240" w:lineRule="auto"/>
        <w:jc w:val="both"/>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color w:val="0F1115"/>
          <w:kern w:val="0"/>
          <w:lang w:eastAsia="en-PK"/>
          <w14:ligatures w14:val="none"/>
        </w:rPr>
        <w:t>Bidders shall quote prices on a </w:t>
      </w:r>
      <w:r w:rsidRPr="000F3BA6">
        <w:rPr>
          <w:rFonts w:ascii="Arial Narrow" w:eastAsia="Times New Roman" w:hAnsi="Arial Narrow" w:cs="Segoe UI"/>
          <w:b/>
          <w:bCs/>
          <w:color w:val="0F1115"/>
          <w:kern w:val="0"/>
          <w:lang w:eastAsia="en-PK"/>
          <w14:ligatures w14:val="none"/>
        </w:rPr>
        <w:t>"per bag"</w:t>
      </w:r>
      <w:r w:rsidRPr="000F3BA6">
        <w:rPr>
          <w:rFonts w:ascii="Arial Narrow" w:eastAsia="Times New Roman" w:hAnsi="Arial Narrow" w:cs="Segoe UI"/>
          <w:color w:val="0F1115"/>
          <w:kern w:val="0"/>
          <w:lang w:eastAsia="en-PK"/>
          <w14:ligatures w14:val="none"/>
        </w:rPr>
        <w:t> basis and a </w:t>
      </w:r>
      <w:r w:rsidRPr="000F3BA6">
        <w:rPr>
          <w:rFonts w:ascii="Arial Narrow" w:eastAsia="Times New Roman" w:hAnsi="Arial Narrow" w:cs="Segoe UI"/>
          <w:b/>
          <w:bCs/>
          <w:color w:val="0F1115"/>
          <w:kern w:val="0"/>
          <w:lang w:eastAsia="en-PK"/>
          <w14:ligatures w14:val="none"/>
        </w:rPr>
        <w:t>"total"</w:t>
      </w:r>
      <w:r w:rsidRPr="000F3BA6">
        <w:rPr>
          <w:rFonts w:ascii="Arial Narrow" w:eastAsia="Times New Roman" w:hAnsi="Arial Narrow" w:cs="Segoe UI"/>
          <w:color w:val="0F1115"/>
          <w:kern w:val="0"/>
          <w:lang w:eastAsia="en-PK"/>
          <w14:ligatures w14:val="none"/>
        </w:rPr>
        <w:t xml:space="preserve"> basis using the </w:t>
      </w:r>
      <w:r>
        <w:rPr>
          <w:rFonts w:ascii="Arial Narrow" w:eastAsia="Times New Roman" w:hAnsi="Arial Narrow" w:cs="Segoe UI"/>
          <w:color w:val="0F1115"/>
          <w:kern w:val="0"/>
          <w:lang w:eastAsia="en-PK"/>
          <w14:ligatures w14:val="none"/>
        </w:rPr>
        <w:t>RFQ</w:t>
      </w:r>
      <w:r w:rsidRPr="000F3BA6">
        <w:rPr>
          <w:rFonts w:ascii="Arial Narrow" w:eastAsia="Times New Roman" w:hAnsi="Arial Narrow" w:cs="Segoe UI"/>
          <w:color w:val="0F1115"/>
          <w:kern w:val="0"/>
          <w:lang w:eastAsia="en-PK"/>
          <w14:ligatures w14:val="none"/>
        </w:rPr>
        <w:t>.</w:t>
      </w:r>
    </w:p>
    <w:p w14:paraId="209CE2ED" w14:textId="77777777" w:rsidR="000F3BA6" w:rsidRPr="000F3BA6" w:rsidRDefault="000F3BA6" w:rsidP="000F3BA6">
      <w:pPr>
        <w:numPr>
          <w:ilvl w:val="0"/>
          <w:numId w:val="2"/>
        </w:numPr>
        <w:shd w:val="clear" w:color="auto" w:fill="FFFFFF"/>
        <w:spacing w:after="0" w:line="240" w:lineRule="auto"/>
        <w:jc w:val="both"/>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color w:val="0F1115"/>
          <w:kern w:val="0"/>
          <w:lang w:eastAsia="en-PK"/>
          <w14:ligatures w14:val="none"/>
        </w:rPr>
        <w:t>The price must be inclusive of all costs, including material, labor, delivery to the specified destination, insurance, and applicable taxes (clearly indicating the rate of Sales Tax).</w:t>
      </w:r>
    </w:p>
    <w:p w14:paraId="3DBA69DA" w14:textId="4EC98543" w:rsidR="000F3BA6" w:rsidRPr="000F3BA6" w:rsidRDefault="000F3BA6" w:rsidP="000F3BA6">
      <w:pPr>
        <w:shd w:val="clear" w:color="auto" w:fill="FFFFFF"/>
        <w:spacing w:before="240" w:after="240" w:line="240" w:lineRule="auto"/>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b/>
          <w:bCs/>
          <w:color w:val="0F1115"/>
          <w:kern w:val="0"/>
          <w:lang w:eastAsia="en-PK"/>
          <w14:ligatures w14:val="none"/>
        </w:rPr>
        <w:lastRenderedPageBreak/>
        <w:t>2.6. Bid Validity:</w:t>
      </w:r>
      <w:r w:rsidRPr="000F3BA6">
        <w:rPr>
          <w:rFonts w:ascii="Arial Narrow" w:eastAsia="Times New Roman" w:hAnsi="Arial Narrow" w:cs="Segoe UI"/>
          <w:color w:val="0F1115"/>
          <w:kern w:val="0"/>
          <w:lang w:eastAsia="en-PK"/>
          <w14:ligatures w14:val="none"/>
        </w:rPr>
        <w:br/>
        <w:t>Bids shall remain valid for a period of </w:t>
      </w:r>
      <w:r w:rsidRPr="000F3BA6">
        <w:rPr>
          <w:rFonts w:ascii="Arial Narrow" w:eastAsia="Times New Roman" w:hAnsi="Arial Narrow" w:cs="Segoe UI"/>
          <w:b/>
          <w:bCs/>
          <w:color w:val="0F1115"/>
          <w:kern w:val="0"/>
          <w:lang w:eastAsia="en-PK"/>
          <w14:ligatures w14:val="none"/>
        </w:rPr>
        <w:t xml:space="preserve"> 90</w:t>
      </w:r>
      <w:r>
        <w:rPr>
          <w:rFonts w:ascii="Arial Narrow" w:eastAsia="Times New Roman" w:hAnsi="Arial Narrow" w:cs="Segoe UI"/>
          <w:b/>
          <w:bCs/>
          <w:color w:val="0F1115"/>
          <w:kern w:val="0"/>
          <w:lang w:eastAsia="en-PK"/>
          <w14:ligatures w14:val="none"/>
        </w:rPr>
        <w:t xml:space="preserve"> </w:t>
      </w:r>
      <w:r w:rsidRPr="000F3BA6">
        <w:rPr>
          <w:rFonts w:ascii="Arial Narrow" w:eastAsia="Times New Roman" w:hAnsi="Arial Narrow" w:cs="Segoe UI"/>
          <w:color w:val="0F1115"/>
          <w:kern w:val="0"/>
          <w:lang w:eastAsia="en-PK"/>
          <w14:ligatures w14:val="none"/>
        </w:rPr>
        <w:t xml:space="preserve">days from the date of bid opening. </w:t>
      </w:r>
    </w:p>
    <w:p w14:paraId="337B9C2C" w14:textId="77777777" w:rsidR="000F3BA6" w:rsidRPr="000F3BA6" w:rsidRDefault="000F3BA6" w:rsidP="000F3BA6">
      <w:pPr>
        <w:shd w:val="clear" w:color="auto" w:fill="FFFFFF"/>
        <w:spacing w:before="240" w:after="240" w:line="240" w:lineRule="auto"/>
        <w:jc w:val="both"/>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b/>
          <w:bCs/>
          <w:color w:val="0F1115"/>
          <w:kern w:val="0"/>
          <w:lang w:eastAsia="en-PK"/>
          <w14:ligatures w14:val="none"/>
        </w:rPr>
        <w:t>2.7. Earnest Money / Bid Security:</w:t>
      </w:r>
    </w:p>
    <w:p w14:paraId="282324DE" w14:textId="26A81F05" w:rsidR="000F3BA6" w:rsidRPr="000F3BA6" w:rsidRDefault="000F3BA6" w:rsidP="000F3BA6">
      <w:pPr>
        <w:numPr>
          <w:ilvl w:val="0"/>
          <w:numId w:val="3"/>
        </w:numPr>
        <w:shd w:val="clear" w:color="auto" w:fill="FFFFFF"/>
        <w:spacing w:after="0" w:line="240" w:lineRule="auto"/>
        <w:jc w:val="both"/>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color w:val="0F1115"/>
          <w:kern w:val="0"/>
          <w:lang w:eastAsia="en-PK"/>
          <w14:ligatures w14:val="none"/>
        </w:rPr>
        <w:t>To secure the bid, bidders must furnish an earnest money of 2</w:t>
      </w:r>
      <w:r w:rsidRPr="00BE0B6A">
        <w:rPr>
          <w:rFonts w:ascii="Arial Narrow" w:eastAsia="Times New Roman" w:hAnsi="Arial Narrow" w:cs="Segoe UI"/>
          <w:color w:val="0F1115"/>
          <w:kern w:val="0"/>
          <w:lang w:eastAsia="en-PK"/>
          <w14:ligatures w14:val="none"/>
        </w:rPr>
        <w:t>.5</w:t>
      </w:r>
      <w:r w:rsidRPr="000F3BA6">
        <w:rPr>
          <w:rFonts w:ascii="Arial Narrow" w:eastAsia="Times New Roman" w:hAnsi="Arial Narrow" w:cs="Segoe UI"/>
          <w:color w:val="0F1115"/>
          <w:kern w:val="0"/>
          <w:lang w:eastAsia="en-PK"/>
          <w14:ligatures w14:val="none"/>
        </w:rPr>
        <w:t>% of total bid price</w:t>
      </w:r>
      <w:r w:rsidRPr="00BE0B6A">
        <w:rPr>
          <w:rFonts w:ascii="Arial Narrow" w:eastAsia="Times New Roman" w:hAnsi="Arial Narrow" w:cs="Segoe UI"/>
          <w:color w:val="0F1115"/>
          <w:kern w:val="0"/>
          <w:lang w:eastAsia="en-PK"/>
          <w14:ligatures w14:val="none"/>
        </w:rPr>
        <w:t xml:space="preserve"> </w:t>
      </w:r>
      <w:r w:rsidR="00BE0B6A" w:rsidRPr="00BE0B6A">
        <w:rPr>
          <w:rFonts w:ascii="Arial Narrow" w:eastAsia="Times New Roman" w:hAnsi="Arial Narrow" w:cs="Segoe UI"/>
          <w:color w:val="0F1115"/>
          <w:kern w:val="0"/>
          <w:lang w:eastAsia="en-PK"/>
          <w14:ligatures w14:val="none"/>
        </w:rPr>
        <w:t xml:space="preserve">refundable </w:t>
      </w:r>
      <w:r w:rsidR="00BE0B6A" w:rsidRPr="000F3BA6">
        <w:rPr>
          <w:rFonts w:ascii="Arial Narrow" w:eastAsia="Times New Roman" w:hAnsi="Arial Narrow" w:cs="Segoe UI"/>
          <w:color w:val="0F1115"/>
          <w:kern w:val="0"/>
          <w:lang w:eastAsia="en-PK"/>
          <w14:ligatures w14:val="none"/>
        </w:rPr>
        <w:t>and</w:t>
      </w:r>
      <w:r w:rsidRPr="00BE0B6A">
        <w:rPr>
          <w:rFonts w:ascii="Arial Narrow" w:eastAsia="Times New Roman" w:hAnsi="Arial Narrow" w:cs="Segoe UI"/>
          <w:color w:val="0F1115"/>
          <w:kern w:val="0"/>
          <w:lang w:eastAsia="en-PK"/>
          <w14:ligatures w14:val="none"/>
        </w:rPr>
        <w:t xml:space="preserve"> Rs:3000 processing fee which is non refundable.</w:t>
      </w:r>
    </w:p>
    <w:p w14:paraId="674A2D2A" w14:textId="1BC0EAF9" w:rsidR="000F3BA6" w:rsidRPr="000F3BA6" w:rsidRDefault="000F3BA6" w:rsidP="000F3BA6">
      <w:pPr>
        <w:numPr>
          <w:ilvl w:val="0"/>
          <w:numId w:val="3"/>
        </w:numPr>
        <w:shd w:val="clear" w:color="auto" w:fill="FFFFFF"/>
        <w:spacing w:after="0" w:line="240" w:lineRule="auto"/>
        <w:jc w:val="both"/>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color w:val="0F1115"/>
          <w:kern w:val="0"/>
          <w:lang w:eastAsia="en-PK"/>
          <w14:ligatures w14:val="none"/>
        </w:rPr>
        <w:t xml:space="preserve">The security must be in the form of a Bid Bond from a scheduled bank in Pakistan, Demand Draft, or Pay Order, drawn in </w:t>
      </w:r>
      <w:r w:rsidR="00BE0B6A" w:rsidRPr="000F3BA6">
        <w:rPr>
          <w:rFonts w:ascii="Arial Narrow" w:eastAsia="Times New Roman" w:hAnsi="Arial Narrow" w:cs="Segoe UI"/>
          <w:color w:val="0F1115"/>
          <w:kern w:val="0"/>
          <w:lang w:eastAsia="en-PK"/>
          <w14:ligatures w14:val="none"/>
        </w:rPr>
        <w:t>favour</w:t>
      </w:r>
      <w:r w:rsidRPr="000F3BA6">
        <w:rPr>
          <w:rFonts w:ascii="Arial Narrow" w:eastAsia="Times New Roman" w:hAnsi="Arial Narrow" w:cs="Segoe UI"/>
          <w:color w:val="0F1115"/>
          <w:kern w:val="0"/>
          <w:lang w:eastAsia="en-PK"/>
          <w14:ligatures w14:val="none"/>
        </w:rPr>
        <w:t xml:space="preserve"> of </w:t>
      </w:r>
      <w:r w:rsidR="00BE0B6A">
        <w:rPr>
          <w:rFonts w:ascii="Arial Narrow" w:eastAsia="Times New Roman" w:hAnsi="Arial Narrow" w:cs="Segoe UI"/>
          <w:b/>
          <w:bCs/>
          <w:color w:val="0F1115"/>
          <w:kern w:val="0"/>
          <w:lang w:eastAsia="en-PK"/>
          <w14:ligatures w14:val="none"/>
        </w:rPr>
        <w:t>AKRSP.</w:t>
      </w:r>
    </w:p>
    <w:p w14:paraId="23B3A044" w14:textId="0D5D989B" w:rsidR="000F3BA6" w:rsidRPr="000F3BA6" w:rsidRDefault="000F3BA6" w:rsidP="000F3BA6">
      <w:pPr>
        <w:numPr>
          <w:ilvl w:val="0"/>
          <w:numId w:val="3"/>
        </w:numPr>
        <w:shd w:val="clear" w:color="auto" w:fill="FFFFFF"/>
        <w:spacing w:after="0" w:line="240" w:lineRule="auto"/>
        <w:jc w:val="both"/>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color w:val="0F1115"/>
          <w:kern w:val="0"/>
          <w:lang w:eastAsia="en-PK"/>
          <w14:ligatures w14:val="none"/>
        </w:rPr>
        <w:t>The bid security of unsuccessful bidders will be returned within 30 days after the award of the contract.</w:t>
      </w:r>
    </w:p>
    <w:p w14:paraId="3D181BC8" w14:textId="77777777" w:rsidR="000F3BA6" w:rsidRPr="000F3BA6" w:rsidRDefault="000F3BA6" w:rsidP="000F3BA6">
      <w:pPr>
        <w:shd w:val="clear" w:color="auto" w:fill="FFFFFF"/>
        <w:spacing w:before="240" w:after="240" w:line="240" w:lineRule="auto"/>
        <w:jc w:val="both"/>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b/>
          <w:bCs/>
          <w:color w:val="0F1115"/>
          <w:kern w:val="0"/>
          <w:lang w:eastAsia="en-PK"/>
          <w14:ligatures w14:val="none"/>
        </w:rPr>
        <w:t>3. SECTION 2: TECHNICAL SPECIFICATIONS &amp; SCOPE OF WORK</w:t>
      </w:r>
    </w:p>
    <w:p w14:paraId="60EEA1A5" w14:textId="30DB0535" w:rsidR="000F3BA6" w:rsidRPr="000F3BA6" w:rsidRDefault="000F3BA6" w:rsidP="000F3BA6">
      <w:pPr>
        <w:numPr>
          <w:ilvl w:val="0"/>
          <w:numId w:val="4"/>
        </w:numPr>
        <w:shd w:val="clear" w:color="auto" w:fill="FFFFFF"/>
        <w:spacing w:after="0" w:line="240" w:lineRule="auto"/>
        <w:jc w:val="both"/>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b/>
          <w:bCs/>
          <w:color w:val="0F1115"/>
          <w:kern w:val="0"/>
          <w:lang w:eastAsia="en-PK"/>
          <w14:ligatures w14:val="none"/>
        </w:rPr>
        <w:t>Product:</w:t>
      </w:r>
      <w:r w:rsidRPr="000F3BA6">
        <w:rPr>
          <w:rFonts w:ascii="Arial Narrow" w:eastAsia="Times New Roman" w:hAnsi="Arial Narrow" w:cs="Segoe UI"/>
          <w:color w:val="0F1115"/>
          <w:kern w:val="0"/>
          <w:lang w:eastAsia="en-PK"/>
          <w14:ligatures w14:val="none"/>
        </w:rPr>
        <w:t>  Cement</w:t>
      </w:r>
      <w:r w:rsidR="00BE0B6A">
        <w:rPr>
          <w:rFonts w:ascii="Arial Narrow" w:eastAsia="Times New Roman" w:hAnsi="Arial Narrow" w:cs="Segoe UI"/>
          <w:color w:val="0F1115"/>
          <w:kern w:val="0"/>
          <w:lang w:eastAsia="en-PK"/>
          <w14:ligatures w14:val="none"/>
        </w:rPr>
        <w:t xml:space="preserve"> of renowned brands in Pakistan</w:t>
      </w:r>
      <w:r w:rsidRPr="000F3BA6">
        <w:rPr>
          <w:rFonts w:ascii="Arial Narrow" w:eastAsia="Times New Roman" w:hAnsi="Arial Narrow" w:cs="Segoe UI"/>
          <w:color w:val="0F1115"/>
          <w:kern w:val="0"/>
          <w:lang w:eastAsia="en-PK"/>
          <w14:ligatures w14:val="none"/>
        </w:rPr>
        <w:t xml:space="preserve"> (Ordinary Portland Cement ).</w:t>
      </w:r>
    </w:p>
    <w:p w14:paraId="3DBC168D" w14:textId="4F426C15" w:rsidR="000F3BA6" w:rsidRPr="000F3BA6" w:rsidRDefault="000F3BA6" w:rsidP="000F3BA6">
      <w:pPr>
        <w:numPr>
          <w:ilvl w:val="0"/>
          <w:numId w:val="4"/>
        </w:numPr>
        <w:shd w:val="clear" w:color="auto" w:fill="FFFFFF"/>
        <w:spacing w:after="0" w:line="240" w:lineRule="auto"/>
        <w:jc w:val="both"/>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b/>
          <w:bCs/>
          <w:color w:val="0F1115"/>
          <w:kern w:val="0"/>
          <w:lang w:eastAsia="en-PK"/>
          <w14:ligatures w14:val="none"/>
        </w:rPr>
        <w:t>Quantity:</w:t>
      </w:r>
      <w:r w:rsidRPr="000F3BA6">
        <w:rPr>
          <w:rFonts w:ascii="Arial Narrow" w:eastAsia="Times New Roman" w:hAnsi="Arial Narrow" w:cs="Segoe UI"/>
          <w:color w:val="0F1115"/>
          <w:kern w:val="0"/>
          <w:lang w:eastAsia="en-PK"/>
          <w14:ligatures w14:val="none"/>
        </w:rPr>
        <w:t> </w:t>
      </w:r>
      <w:r w:rsidR="00FF1237">
        <w:rPr>
          <w:rFonts w:ascii="Arial Narrow" w:eastAsia="Times New Roman" w:hAnsi="Arial Narrow" w:cs="Segoe UI"/>
          <w:color w:val="0F1115"/>
          <w:kern w:val="0"/>
          <w:lang w:eastAsia="en-PK"/>
          <w14:ligatures w14:val="none"/>
        </w:rPr>
        <w:t>3329</w:t>
      </w:r>
      <w:r w:rsidR="008D65F2">
        <w:rPr>
          <w:rFonts w:ascii="Arial Narrow" w:eastAsia="Times New Roman" w:hAnsi="Arial Narrow" w:cs="Segoe UI"/>
          <w:color w:val="0F1115"/>
          <w:kern w:val="0"/>
          <w:lang w:eastAsia="en-PK"/>
          <w14:ligatures w14:val="none"/>
        </w:rPr>
        <w:t xml:space="preserve"> </w:t>
      </w:r>
      <w:r w:rsidRPr="000F3BA6">
        <w:rPr>
          <w:rFonts w:ascii="Arial Narrow" w:eastAsia="Times New Roman" w:hAnsi="Arial Narrow" w:cs="Segoe UI"/>
          <w:color w:val="0F1115"/>
          <w:kern w:val="0"/>
          <w:lang w:eastAsia="en-PK"/>
          <w14:ligatures w14:val="none"/>
        </w:rPr>
        <w:t>Bags (Standard weight of 50kg per bag).</w:t>
      </w:r>
    </w:p>
    <w:p w14:paraId="73B9F05E" w14:textId="77777777" w:rsidR="000F3BA6" w:rsidRPr="000F3BA6" w:rsidRDefault="000F3BA6" w:rsidP="000F3BA6">
      <w:pPr>
        <w:numPr>
          <w:ilvl w:val="0"/>
          <w:numId w:val="4"/>
        </w:numPr>
        <w:shd w:val="clear" w:color="auto" w:fill="FFFFFF"/>
        <w:spacing w:after="0" w:line="240" w:lineRule="auto"/>
        <w:jc w:val="both"/>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b/>
          <w:bCs/>
          <w:color w:val="0F1115"/>
          <w:kern w:val="0"/>
          <w:lang w:eastAsia="en-PK"/>
          <w14:ligatures w14:val="none"/>
        </w:rPr>
        <w:t>Standard:</w:t>
      </w:r>
      <w:r w:rsidRPr="000F3BA6">
        <w:rPr>
          <w:rFonts w:ascii="Arial Narrow" w:eastAsia="Times New Roman" w:hAnsi="Arial Narrow" w:cs="Segoe UI"/>
          <w:color w:val="0F1115"/>
          <w:kern w:val="0"/>
          <w:lang w:eastAsia="en-PK"/>
          <w14:ligatures w14:val="none"/>
        </w:rPr>
        <w:t> The cement must conform to Pakistan Standards Quality Control Authority (PSQCA) standards, specifically </w:t>
      </w:r>
      <w:r w:rsidRPr="000F3BA6">
        <w:rPr>
          <w:rFonts w:ascii="Arial Narrow" w:eastAsia="Times New Roman" w:hAnsi="Arial Narrow" w:cs="Segoe UI"/>
          <w:b/>
          <w:bCs/>
          <w:color w:val="0F1115"/>
          <w:kern w:val="0"/>
          <w:lang w:eastAsia="en-PK"/>
          <w14:ligatures w14:val="none"/>
        </w:rPr>
        <w:t>PS 232:2008 (R)</w:t>
      </w:r>
      <w:r w:rsidRPr="000F3BA6">
        <w:rPr>
          <w:rFonts w:ascii="Arial Narrow" w:eastAsia="Times New Roman" w:hAnsi="Arial Narrow" w:cs="Segoe UI"/>
          <w:color w:val="0F1115"/>
          <w:kern w:val="0"/>
          <w:lang w:eastAsia="en-PK"/>
          <w14:ligatures w14:val="none"/>
        </w:rPr>
        <w:t> for Ordinary Portland Cement.</w:t>
      </w:r>
    </w:p>
    <w:p w14:paraId="3F473B7D" w14:textId="026AEAD3" w:rsidR="000F3BA6" w:rsidRPr="000F3BA6" w:rsidRDefault="000F3BA6" w:rsidP="000F3BA6">
      <w:pPr>
        <w:numPr>
          <w:ilvl w:val="0"/>
          <w:numId w:val="4"/>
        </w:numPr>
        <w:shd w:val="clear" w:color="auto" w:fill="FFFFFF"/>
        <w:spacing w:after="0" w:line="240" w:lineRule="auto"/>
        <w:jc w:val="both"/>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b/>
          <w:bCs/>
          <w:color w:val="0F1115"/>
          <w:kern w:val="0"/>
          <w:lang w:eastAsia="en-PK"/>
          <w14:ligatures w14:val="none"/>
        </w:rPr>
        <w:t>Packaging:</w:t>
      </w:r>
      <w:r w:rsidRPr="000F3BA6">
        <w:rPr>
          <w:rFonts w:ascii="Arial Narrow" w:eastAsia="Times New Roman" w:hAnsi="Arial Narrow" w:cs="Segoe UI"/>
          <w:color w:val="0F1115"/>
          <w:kern w:val="0"/>
          <w:lang w:eastAsia="en-PK"/>
          <w14:ligatures w14:val="none"/>
        </w:rPr>
        <w:t> The cement must be supplied in strong, sound, and dry factory-sealed bags with the " Cement" logo and brand clearly printed.</w:t>
      </w:r>
    </w:p>
    <w:p w14:paraId="2AC1EF45" w14:textId="04D2C3FD" w:rsidR="000F3BA6" w:rsidRPr="000F3BA6" w:rsidRDefault="000F3BA6" w:rsidP="000F3BA6">
      <w:pPr>
        <w:numPr>
          <w:ilvl w:val="0"/>
          <w:numId w:val="4"/>
        </w:numPr>
        <w:shd w:val="clear" w:color="auto" w:fill="FFFFFF"/>
        <w:spacing w:after="0" w:line="240" w:lineRule="auto"/>
        <w:jc w:val="both"/>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b/>
          <w:bCs/>
          <w:color w:val="0F1115"/>
          <w:kern w:val="0"/>
          <w:lang w:eastAsia="en-PK"/>
          <w14:ligatures w14:val="none"/>
        </w:rPr>
        <w:t>Delivery Location:</w:t>
      </w:r>
      <w:r w:rsidRPr="000F3BA6">
        <w:rPr>
          <w:rFonts w:ascii="Arial Narrow" w:eastAsia="Times New Roman" w:hAnsi="Arial Narrow" w:cs="Segoe UI"/>
          <w:color w:val="0F1115"/>
          <w:kern w:val="0"/>
          <w:lang w:eastAsia="en-PK"/>
          <w14:ligatures w14:val="none"/>
        </w:rPr>
        <w:t> </w:t>
      </w:r>
      <w:r w:rsidR="00BE0B6A">
        <w:rPr>
          <w:rFonts w:ascii="Arial Narrow" w:eastAsia="Times New Roman" w:hAnsi="Arial Narrow" w:cs="Segoe UI"/>
          <w:color w:val="0F1115"/>
          <w:kern w:val="0"/>
          <w:lang w:eastAsia="en-PK"/>
          <w14:ligatures w14:val="none"/>
        </w:rPr>
        <w:t>All sites mentioned in RFQ.</w:t>
      </w:r>
    </w:p>
    <w:p w14:paraId="6D050121" w14:textId="77A1FC89" w:rsidR="000F3BA6" w:rsidRPr="000F3BA6" w:rsidRDefault="000F3BA6" w:rsidP="000F3BA6">
      <w:pPr>
        <w:numPr>
          <w:ilvl w:val="0"/>
          <w:numId w:val="4"/>
        </w:numPr>
        <w:shd w:val="clear" w:color="auto" w:fill="FFFFFF"/>
        <w:spacing w:after="0" w:line="240" w:lineRule="auto"/>
        <w:jc w:val="both"/>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b/>
          <w:bCs/>
          <w:color w:val="0F1115"/>
          <w:kern w:val="0"/>
          <w:lang w:eastAsia="en-PK"/>
          <w14:ligatures w14:val="none"/>
        </w:rPr>
        <w:t>Delivery Timeline:</w:t>
      </w:r>
      <w:r w:rsidRPr="000F3BA6">
        <w:rPr>
          <w:rFonts w:ascii="Arial Narrow" w:eastAsia="Times New Roman" w:hAnsi="Arial Narrow" w:cs="Segoe UI"/>
          <w:color w:val="0F1115"/>
          <w:kern w:val="0"/>
          <w:lang w:eastAsia="en-PK"/>
          <w14:ligatures w14:val="none"/>
        </w:rPr>
        <w:t> The entire quantity must be supplied within </w:t>
      </w:r>
      <w:r w:rsidR="00DC32FE">
        <w:rPr>
          <w:rFonts w:ascii="Arial Narrow" w:eastAsia="Times New Roman" w:hAnsi="Arial Narrow" w:cs="Segoe UI"/>
          <w:color w:val="0F1115"/>
          <w:kern w:val="0"/>
          <w:lang w:eastAsia="en-PK"/>
          <w14:ligatures w14:val="none"/>
        </w:rPr>
        <w:t>15</w:t>
      </w:r>
      <w:r w:rsidRPr="000F3BA6">
        <w:rPr>
          <w:rFonts w:ascii="Arial Narrow" w:eastAsia="Times New Roman" w:hAnsi="Arial Narrow" w:cs="Segoe UI"/>
          <w:color w:val="0F1115"/>
          <w:kern w:val="0"/>
          <w:lang w:eastAsia="en-PK"/>
          <w14:ligatures w14:val="none"/>
        </w:rPr>
        <w:t xml:space="preserve"> days from the issuance of the Supply Order. Delivery may be in consignments as per the schedule determined by the Procuring Entity.</w:t>
      </w:r>
    </w:p>
    <w:p w14:paraId="740951BC" w14:textId="77777777" w:rsidR="000F3BA6" w:rsidRPr="000F3BA6" w:rsidRDefault="000F3BA6" w:rsidP="000F3BA6">
      <w:pPr>
        <w:shd w:val="clear" w:color="auto" w:fill="FFFFFF"/>
        <w:spacing w:before="240" w:after="240" w:line="240" w:lineRule="auto"/>
        <w:jc w:val="both"/>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b/>
          <w:bCs/>
          <w:color w:val="0F1115"/>
          <w:kern w:val="0"/>
          <w:lang w:eastAsia="en-PK"/>
          <w14:ligatures w14:val="none"/>
        </w:rPr>
        <w:t>4. SECTION 3: QUALITY ASSURANCE AND INSPECTION</w:t>
      </w:r>
    </w:p>
    <w:p w14:paraId="24919827" w14:textId="51675F96" w:rsidR="000F3BA6" w:rsidRPr="000F3BA6" w:rsidRDefault="00BE0B6A" w:rsidP="000F3BA6">
      <w:pPr>
        <w:numPr>
          <w:ilvl w:val="0"/>
          <w:numId w:val="5"/>
        </w:numPr>
        <w:shd w:val="clear" w:color="auto" w:fill="FFFFFF"/>
        <w:spacing w:after="0" w:line="240" w:lineRule="auto"/>
        <w:jc w:val="both"/>
        <w:rPr>
          <w:rFonts w:ascii="Arial Narrow" w:eastAsia="Times New Roman" w:hAnsi="Arial Narrow" w:cs="Segoe UI"/>
          <w:color w:val="0F1115"/>
          <w:kern w:val="0"/>
          <w:lang w:eastAsia="en-PK"/>
          <w14:ligatures w14:val="none"/>
        </w:rPr>
      </w:pPr>
      <w:r>
        <w:rPr>
          <w:rFonts w:ascii="Arial Narrow" w:eastAsia="Times New Roman" w:hAnsi="Arial Narrow" w:cs="Segoe UI"/>
          <w:color w:val="0F1115"/>
          <w:kern w:val="0"/>
          <w:lang w:eastAsia="en-PK"/>
          <w14:ligatures w14:val="none"/>
        </w:rPr>
        <w:t>AKRSP</w:t>
      </w:r>
      <w:r w:rsidR="000F3BA6" w:rsidRPr="000F3BA6">
        <w:rPr>
          <w:rFonts w:ascii="Arial Narrow" w:eastAsia="Times New Roman" w:hAnsi="Arial Narrow" w:cs="Segoe UI"/>
          <w:color w:val="0F1115"/>
          <w:kern w:val="0"/>
          <w:lang w:eastAsia="en-PK"/>
          <w14:ligatures w14:val="none"/>
        </w:rPr>
        <w:t xml:space="preserve"> reserves the right to inspect the stocks at the supplier's depot prior to dispatch.</w:t>
      </w:r>
    </w:p>
    <w:p w14:paraId="0086D794" w14:textId="77777777" w:rsidR="000F3BA6" w:rsidRPr="000F3BA6" w:rsidRDefault="000F3BA6" w:rsidP="000F3BA6">
      <w:pPr>
        <w:numPr>
          <w:ilvl w:val="0"/>
          <w:numId w:val="5"/>
        </w:numPr>
        <w:shd w:val="clear" w:color="auto" w:fill="FFFFFF"/>
        <w:spacing w:after="0" w:line="240" w:lineRule="auto"/>
        <w:jc w:val="both"/>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color w:val="0F1115"/>
          <w:kern w:val="0"/>
          <w:lang w:eastAsia="en-PK"/>
          <w14:ligatures w14:val="none"/>
        </w:rPr>
        <w:t>At the time of delivery, the supplier must provide the original Mill Test Certificate / Manufacturer's Test Report for the batch being supplied.</w:t>
      </w:r>
    </w:p>
    <w:p w14:paraId="6B08FFC5" w14:textId="6590AAEF" w:rsidR="000F3BA6" w:rsidRPr="000F3BA6" w:rsidRDefault="000F3BA6" w:rsidP="00BE0B6A">
      <w:pPr>
        <w:numPr>
          <w:ilvl w:val="0"/>
          <w:numId w:val="5"/>
        </w:numPr>
        <w:shd w:val="clear" w:color="auto" w:fill="FFFFFF"/>
        <w:spacing w:after="0" w:line="240" w:lineRule="auto"/>
        <w:jc w:val="both"/>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color w:val="0F1115"/>
          <w:kern w:val="0"/>
          <w:lang w:eastAsia="en-PK"/>
          <w14:ligatures w14:val="none"/>
        </w:rPr>
        <w:t xml:space="preserve">The material will be subject to inspection and testing by the </w:t>
      </w:r>
      <w:r w:rsidR="00BE0B6A">
        <w:rPr>
          <w:rFonts w:ascii="Arial Narrow" w:eastAsia="Times New Roman" w:hAnsi="Arial Narrow" w:cs="Segoe UI"/>
          <w:color w:val="0F1115"/>
          <w:kern w:val="0"/>
          <w:lang w:eastAsia="en-PK"/>
          <w14:ligatures w14:val="none"/>
        </w:rPr>
        <w:t>AKRSP</w:t>
      </w:r>
      <w:r w:rsidRPr="000F3BA6">
        <w:rPr>
          <w:rFonts w:ascii="Arial Narrow" w:eastAsia="Times New Roman" w:hAnsi="Arial Narrow" w:cs="Segoe UI"/>
          <w:color w:val="0F1115"/>
          <w:kern w:val="0"/>
          <w:lang w:eastAsia="en-PK"/>
          <w14:ligatures w14:val="none"/>
        </w:rPr>
        <w:t xml:space="preserve"> or a third-party inspector upon delivery. Any material found substandard or not conforming to specifications shall be rejected and returned at the supplier's risk and cost.</w:t>
      </w:r>
      <w:r w:rsidRPr="000F3BA6">
        <w:rPr>
          <w:rFonts w:ascii="Arial Narrow" w:eastAsia="Times New Roman" w:hAnsi="Arial Narrow" w:cs="Segoe UI"/>
          <w:b/>
          <w:bCs/>
          <w:color w:val="0F1115"/>
          <w:kern w:val="0"/>
          <w:lang w:eastAsia="en-PK"/>
          <w14:ligatures w14:val="none"/>
        </w:rPr>
        <w:t>Form B: Bid Price Schedule (Financial Proposal)</w:t>
      </w:r>
    </w:p>
    <w:p w14:paraId="213FB1F1" w14:textId="77777777" w:rsidR="000F3BA6" w:rsidRPr="000F3BA6" w:rsidRDefault="000F3BA6" w:rsidP="00BE0B6A">
      <w:pPr>
        <w:shd w:val="clear" w:color="auto" w:fill="FFFFFF"/>
        <w:spacing w:before="240" w:after="240" w:line="240" w:lineRule="auto"/>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b/>
          <w:bCs/>
          <w:color w:val="0F1115"/>
          <w:kern w:val="0"/>
          <w:lang w:eastAsia="en-PK"/>
          <w14:ligatures w14:val="none"/>
        </w:rPr>
        <w:t>Form D: Declaration of Eligibility &amp; Compliance</w:t>
      </w:r>
      <w:r w:rsidRPr="000F3BA6">
        <w:rPr>
          <w:rFonts w:ascii="Arial Narrow" w:eastAsia="Times New Roman" w:hAnsi="Arial Narrow" w:cs="Segoe UI"/>
          <w:color w:val="0F1115"/>
          <w:kern w:val="0"/>
          <w:lang w:eastAsia="en-PK"/>
          <w14:ligatures w14:val="none"/>
        </w:rPr>
        <w:br/>
        <w:t>I/We hereby declare that:</w:t>
      </w:r>
    </w:p>
    <w:p w14:paraId="239A29B8" w14:textId="77777777" w:rsidR="000F3BA6" w:rsidRPr="000F3BA6" w:rsidRDefault="000F3BA6" w:rsidP="00BE0B6A">
      <w:pPr>
        <w:numPr>
          <w:ilvl w:val="0"/>
          <w:numId w:val="7"/>
        </w:numPr>
        <w:shd w:val="clear" w:color="auto" w:fill="FFFFFF"/>
        <w:spacing w:after="0" w:line="240" w:lineRule="auto"/>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color w:val="0F1115"/>
          <w:kern w:val="0"/>
          <w:lang w:eastAsia="en-PK"/>
          <w14:ligatures w14:val="none"/>
        </w:rPr>
        <w:t>We are currently not involved in any litigation which may affect our ability to fulfill this contract.</w:t>
      </w:r>
    </w:p>
    <w:p w14:paraId="6C3F300A" w14:textId="77777777" w:rsidR="000F3BA6" w:rsidRPr="000F3BA6" w:rsidRDefault="000F3BA6" w:rsidP="00BE0B6A">
      <w:pPr>
        <w:numPr>
          <w:ilvl w:val="0"/>
          <w:numId w:val="7"/>
        </w:numPr>
        <w:shd w:val="clear" w:color="auto" w:fill="FFFFFF"/>
        <w:spacing w:after="0" w:line="240" w:lineRule="auto"/>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color w:val="0F1115"/>
          <w:kern w:val="0"/>
          <w:lang w:eastAsia="en-PK"/>
          <w14:ligatures w14:val="none"/>
        </w:rPr>
        <w:t>We have not been blacklisted by any Government/Semi-Government agency in Pakistan.</w:t>
      </w:r>
    </w:p>
    <w:p w14:paraId="4F22D250" w14:textId="77777777" w:rsidR="000F3BA6" w:rsidRPr="000F3BA6" w:rsidRDefault="000F3BA6" w:rsidP="00BE0B6A">
      <w:pPr>
        <w:numPr>
          <w:ilvl w:val="0"/>
          <w:numId w:val="7"/>
        </w:numPr>
        <w:shd w:val="clear" w:color="auto" w:fill="FFFFFF"/>
        <w:spacing w:after="0" w:line="240" w:lineRule="auto"/>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color w:val="0F1115"/>
          <w:kern w:val="0"/>
          <w:lang w:eastAsia="en-PK"/>
          <w14:ligatures w14:val="none"/>
        </w:rPr>
        <w:t>We are authorized dealers/distributors of Askari Cement (Attach authorization letter).</w:t>
      </w:r>
    </w:p>
    <w:p w14:paraId="05EB2972" w14:textId="56109DB2" w:rsidR="000F3BA6" w:rsidRPr="000F3BA6" w:rsidRDefault="000F3BA6" w:rsidP="00BE0B6A">
      <w:pPr>
        <w:numPr>
          <w:ilvl w:val="0"/>
          <w:numId w:val="7"/>
        </w:numPr>
        <w:shd w:val="clear" w:color="auto" w:fill="FFFFFF"/>
        <w:spacing w:after="0" w:line="240" w:lineRule="auto"/>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color w:val="0F1115"/>
          <w:kern w:val="0"/>
          <w:lang w:eastAsia="en-PK"/>
          <w14:ligatures w14:val="none"/>
        </w:rPr>
        <w:t>We confirm that the cement offered is genuine  Cement and we shall provide a manufacturer warranty.</w:t>
      </w:r>
    </w:p>
    <w:p w14:paraId="70633E92" w14:textId="250B8017" w:rsidR="000F3BA6" w:rsidRPr="000F3BA6" w:rsidRDefault="000F3BA6" w:rsidP="00BE0B6A">
      <w:pPr>
        <w:shd w:val="clear" w:color="auto" w:fill="FFFFFF"/>
        <w:spacing w:before="240" w:after="240" w:line="240" w:lineRule="auto"/>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color w:val="0F1115"/>
          <w:kern w:val="0"/>
          <w:lang w:eastAsia="en-PK"/>
          <w14:ligatures w14:val="none"/>
        </w:rPr>
        <w:t>(Signature with Stamp)</w:t>
      </w:r>
    </w:p>
    <w:p w14:paraId="2A645855" w14:textId="77777777" w:rsidR="000F3BA6" w:rsidRPr="000F3BA6" w:rsidRDefault="000F3BA6" w:rsidP="00BE0B6A">
      <w:pPr>
        <w:shd w:val="clear" w:color="auto" w:fill="FFFFFF"/>
        <w:spacing w:before="240" w:after="240" w:line="240" w:lineRule="auto"/>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b/>
          <w:bCs/>
          <w:color w:val="0F1115"/>
          <w:kern w:val="0"/>
          <w:lang w:eastAsia="en-PK"/>
          <w14:ligatures w14:val="none"/>
        </w:rPr>
        <w:t>7. SECTION 6: GENERAL CONDITIONS OF CONTRACT</w:t>
      </w:r>
    </w:p>
    <w:p w14:paraId="43681250" w14:textId="65F9252C" w:rsidR="000F3BA6" w:rsidRPr="000F3BA6" w:rsidRDefault="000F3BA6" w:rsidP="00BE0B6A">
      <w:pPr>
        <w:numPr>
          <w:ilvl w:val="0"/>
          <w:numId w:val="9"/>
        </w:numPr>
        <w:shd w:val="clear" w:color="auto" w:fill="FFFFFF"/>
        <w:spacing w:after="0" w:line="240" w:lineRule="auto"/>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b/>
          <w:bCs/>
          <w:color w:val="0F1115"/>
          <w:kern w:val="0"/>
          <w:lang w:eastAsia="en-PK"/>
          <w14:ligatures w14:val="none"/>
        </w:rPr>
        <w:t>Penalty for Delay:</w:t>
      </w:r>
      <w:r w:rsidRPr="000F3BA6">
        <w:rPr>
          <w:rFonts w:ascii="Arial Narrow" w:eastAsia="Times New Roman" w:hAnsi="Arial Narrow" w:cs="Segoe UI"/>
          <w:color w:val="0F1115"/>
          <w:kern w:val="0"/>
          <w:lang w:eastAsia="en-PK"/>
          <w14:ligatures w14:val="none"/>
        </w:rPr>
        <w:t> If the supplier fails to deliver within the stipulated time, a penalty of , 0.5%</w:t>
      </w:r>
      <w:r w:rsidR="00BE0B6A">
        <w:rPr>
          <w:rFonts w:ascii="Arial Narrow" w:eastAsia="Times New Roman" w:hAnsi="Arial Narrow" w:cs="Segoe UI"/>
          <w:color w:val="0F1115"/>
          <w:kern w:val="0"/>
          <w:lang w:eastAsia="en-PK"/>
          <w14:ligatures w14:val="none"/>
        </w:rPr>
        <w:t xml:space="preserve"> </w:t>
      </w:r>
      <w:r w:rsidRPr="000F3BA6">
        <w:rPr>
          <w:rFonts w:ascii="Arial Narrow" w:eastAsia="Times New Roman" w:hAnsi="Arial Narrow" w:cs="Segoe UI"/>
          <w:color w:val="0F1115"/>
          <w:kern w:val="0"/>
          <w:lang w:eastAsia="en-PK"/>
          <w14:ligatures w14:val="none"/>
        </w:rPr>
        <w:t>of the contract price per week, subject to a maximum of 10%, may be imposed.</w:t>
      </w:r>
    </w:p>
    <w:p w14:paraId="0A935777" w14:textId="0C41F555" w:rsidR="000F3BA6" w:rsidRPr="000F3BA6" w:rsidRDefault="000F3BA6" w:rsidP="00BE0B6A">
      <w:pPr>
        <w:numPr>
          <w:ilvl w:val="0"/>
          <w:numId w:val="9"/>
        </w:numPr>
        <w:shd w:val="clear" w:color="auto" w:fill="FFFFFF"/>
        <w:spacing w:after="0" w:line="240" w:lineRule="auto"/>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b/>
          <w:bCs/>
          <w:color w:val="0F1115"/>
          <w:kern w:val="0"/>
          <w:lang w:eastAsia="en-PK"/>
          <w14:ligatures w14:val="none"/>
        </w:rPr>
        <w:t>Payment Terms:</w:t>
      </w:r>
      <w:r w:rsidRPr="000F3BA6">
        <w:rPr>
          <w:rFonts w:ascii="Arial Narrow" w:eastAsia="Times New Roman" w:hAnsi="Arial Narrow" w:cs="Segoe UI"/>
          <w:color w:val="0F1115"/>
          <w:kern w:val="0"/>
          <w:lang w:eastAsia="en-PK"/>
          <w14:ligatures w14:val="none"/>
        </w:rPr>
        <w:t xml:space="preserve"> Payment will be made upon complete delivery and acceptance of goods, against submission of the Bill, Delivery Challans, and Tax Invoice. </w:t>
      </w:r>
    </w:p>
    <w:p w14:paraId="03D295B6" w14:textId="450EA35C" w:rsidR="004D3681" w:rsidRPr="00BE0B6A" w:rsidRDefault="000F3BA6" w:rsidP="00BE0B6A">
      <w:pPr>
        <w:numPr>
          <w:ilvl w:val="0"/>
          <w:numId w:val="9"/>
        </w:numPr>
        <w:shd w:val="clear" w:color="auto" w:fill="FFFFFF"/>
        <w:spacing w:after="0" w:line="240" w:lineRule="auto"/>
        <w:rPr>
          <w:rFonts w:ascii="Arial Narrow" w:hAnsi="Arial Narrow"/>
        </w:rPr>
      </w:pPr>
      <w:r w:rsidRPr="000F3BA6">
        <w:rPr>
          <w:rFonts w:ascii="Arial Narrow" w:eastAsia="Times New Roman" w:hAnsi="Arial Narrow" w:cs="Segoe UI"/>
          <w:b/>
          <w:bCs/>
          <w:color w:val="0F1115"/>
          <w:kern w:val="0"/>
          <w:lang w:eastAsia="en-PK"/>
          <w14:ligatures w14:val="none"/>
        </w:rPr>
        <w:lastRenderedPageBreak/>
        <w:t>Arbitration:</w:t>
      </w:r>
      <w:r w:rsidRPr="000F3BA6">
        <w:rPr>
          <w:rFonts w:ascii="Arial Narrow" w:eastAsia="Times New Roman" w:hAnsi="Arial Narrow" w:cs="Segoe UI"/>
          <w:color w:val="0F1115"/>
          <w:kern w:val="0"/>
          <w:lang w:eastAsia="en-PK"/>
          <w14:ligatures w14:val="none"/>
        </w:rPr>
        <w:t> Any dispute arising out of this contract shall be settled by arbitration in accordance with the Arbitration Act of Pakistan</w:t>
      </w:r>
      <w:r w:rsidR="00BE0B6A">
        <w:rPr>
          <w:rFonts w:ascii="Arial Narrow" w:eastAsia="Times New Roman" w:hAnsi="Arial Narrow" w:cs="Segoe UI"/>
          <w:color w:val="0F1115"/>
          <w:kern w:val="0"/>
          <w:lang w:eastAsia="en-PK"/>
          <w14:ligatures w14:val="none"/>
        </w:rPr>
        <w:t>.</w:t>
      </w:r>
    </w:p>
    <w:sectPr w:rsidR="004D3681" w:rsidRPr="00BE0B6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8A7782"/>
    <w:multiLevelType w:val="multilevel"/>
    <w:tmpl w:val="0B8C6C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C3F4520"/>
    <w:multiLevelType w:val="multilevel"/>
    <w:tmpl w:val="416C49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FCB6F69"/>
    <w:multiLevelType w:val="multilevel"/>
    <w:tmpl w:val="B9A43F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0B61D9B"/>
    <w:multiLevelType w:val="multilevel"/>
    <w:tmpl w:val="058C1D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CE55A0D"/>
    <w:multiLevelType w:val="multilevel"/>
    <w:tmpl w:val="F0F695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E5A4A69"/>
    <w:multiLevelType w:val="multilevel"/>
    <w:tmpl w:val="CA0A63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EC6585D"/>
    <w:multiLevelType w:val="multilevel"/>
    <w:tmpl w:val="7450B0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F7B6BD3"/>
    <w:multiLevelType w:val="multilevel"/>
    <w:tmpl w:val="8716B8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3220E51"/>
    <w:multiLevelType w:val="multilevel"/>
    <w:tmpl w:val="F8A465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832983">
    <w:abstractNumId w:val="2"/>
  </w:num>
  <w:num w:numId="2" w16cid:durableId="1736858992">
    <w:abstractNumId w:val="0"/>
  </w:num>
  <w:num w:numId="3" w16cid:durableId="1837913642">
    <w:abstractNumId w:val="7"/>
  </w:num>
  <w:num w:numId="4" w16cid:durableId="1727022916">
    <w:abstractNumId w:val="5"/>
  </w:num>
  <w:num w:numId="5" w16cid:durableId="130097917">
    <w:abstractNumId w:val="6"/>
  </w:num>
  <w:num w:numId="6" w16cid:durableId="752238193">
    <w:abstractNumId w:val="3"/>
  </w:num>
  <w:num w:numId="7" w16cid:durableId="1713769179">
    <w:abstractNumId w:val="4"/>
  </w:num>
  <w:num w:numId="8" w16cid:durableId="438255748">
    <w:abstractNumId w:val="1"/>
  </w:num>
  <w:num w:numId="9" w16cid:durableId="147247647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3BA6"/>
    <w:rsid w:val="000B3E3C"/>
    <w:rsid w:val="000D064B"/>
    <w:rsid w:val="000D22D4"/>
    <w:rsid w:val="000F3BA6"/>
    <w:rsid w:val="001016C3"/>
    <w:rsid w:val="001B3BA1"/>
    <w:rsid w:val="0026727F"/>
    <w:rsid w:val="002844D6"/>
    <w:rsid w:val="003360C4"/>
    <w:rsid w:val="00361198"/>
    <w:rsid w:val="004022FB"/>
    <w:rsid w:val="00426B24"/>
    <w:rsid w:val="004D3681"/>
    <w:rsid w:val="00637A8D"/>
    <w:rsid w:val="006A5991"/>
    <w:rsid w:val="00717FCC"/>
    <w:rsid w:val="00795BCD"/>
    <w:rsid w:val="008D65F2"/>
    <w:rsid w:val="009E731A"/>
    <w:rsid w:val="00A008EC"/>
    <w:rsid w:val="00A33A73"/>
    <w:rsid w:val="00AA5B79"/>
    <w:rsid w:val="00BC2211"/>
    <w:rsid w:val="00BE0B6A"/>
    <w:rsid w:val="00CC6E09"/>
    <w:rsid w:val="00CE225E"/>
    <w:rsid w:val="00D84669"/>
    <w:rsid w:val="00DC32FE"/>
    <w:rsid w:val="00E9496F"/>
    <w:rsid w:val="00EB6A96"/>
    <w:rsid w:val="00EF7BDA"/>
    <w:rsid w:val="00FF1237"/>
  </w:rsids>
  <m:mathPr>
    <m:mathFont m:val="Cambria Math"/>
    <m:brkBin m:val="before"/>
    <m:brkBinSub m:val="--"/>
    <m:smallFrac m:val="0"/>
    <m:dispDef/>
    <m:lMargin m:val="0"/>
    <m:rMargin m:val="0"/>
    <m:defJc m:val="centerGroup"/>
    <m:wrapIndent m:val="1440"/>
    <m:intLim m:val="subSup"/>
    <m:naryLim m:val="undOvr"/>
  </m:mathPr>
  <w:themeFontLang w:val="en-PK"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02BFCB"/>
  <w15:chartTrackingRefBased/>
  <w15:docId w15:val="{76FC7F77-DC1B-4F28-B402-63BF496216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PK"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F3BA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F3BA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F3BA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F3BA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F3BA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F3BA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F3BA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F3BA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F3BA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F3BA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F3BA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F3BA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F3BA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F3BA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F3BA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F3BA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F3BA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F3BA6"/>
    <w:rPr>
      <w:rFonts w:eastAsiaTheme="majorEastAsia" w:cstheme="majorBidi"/>
      <w:color w:val="272727" w:themeColor="text1" w:themeTint="D8"/>
    </w:rPr>
  </w:style>
  <w:style w:type="paragraph" w:styleId="Title">
    <w:name w:val="Title"/>
    <w:basedOn w:val="Normal"/>
    <w:next w:val="Normal"/>
    <w:link w:val="TitleChar"/>
    <w:uiPriority w:val="10"/>
    <w:qFormat/>
    <w:rsid w:val="000F3BA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F3BA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F3BA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F3BA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F3BA6"/>
    <w:pPr>
      <w:spacing w:before="160"/>
      <w:jc w:val="center"/>
    </w:pPr>
    <w:rPr>
      <w:i/>
      <w:iCs/>
      <w:color w:val="404040" w:themeColor="text1" w:themeTint="BF"/>
    </w:rPr>
  </w:style>
  <w:style w:type="character" w:customStyle="1" w:styleId="QuoteChar">
    <w:name w:val="Quote Char"/>
    <w:basedOn w:val="DefaultParagraphFont"/>
    <w:link w:val="Quote"/>
    <w:uiPriority w:val="29"/>
    <w:rsid w:val="000F3BA6"/>
    <w:rPr>
      <w:i/>
      <w:iCs/>
      <w:color w:val="404040" w:themeColor="text1" w:themeTint="BF"/>
    </w:rPr>
  </w:style>
  <w:style w:type="paragraph" w:styleId="ListParagraph">
    <w:name w:val="List Paragraph"/>
    <w:basedOn w:val="Normal"/>
    <w:uiPriority w:val="34"/>
    <w:qFormat/>
    <w:rsid w:val="000F3BA6"/>
    <w:pPr>
      <w:ind w:left="720"/>
      <w:contextualSpacing/>
    </w:pPr>
  </w:style>
  <w:style w:type="character" w:styleId="IntenseEmphasis">
    <w:name w:val="Intense Emphasis"/>
    <w:basedOn w:val="DefaultParagraphFont"/>
    <w:uiPriority w:val="21"/>
    <w:qFormat/>
    <w:rsid w:val="000F3BA6"/>
    <w:rPr>
      <w:i/>
      <w:iCs/>
      <w:color w:val="0F4761" w:themeColor="accent1" w:themeShade="BF"/>
    </w:rPr>
  </w:style>
  <w:style w:type="paragraph" w:styleId="IntenseQuote">
    <w:name w:val="Intense Quote"/>
    <w:basedOn w:val="Normal"/>
    <w:next w:val="Normal"/>
    <w:link w:val="IntenseQuoteChar"/>
    <w:uiPriority w:val="30"/>
    <w:qFormat/>
    <w:rsid w:val="000F3BA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F3BA6"/>
    <w:rPr>
      <w:i/>
      <w:iCs/>
      <w:color w:val="0F4761" w:themeColor="accent1" w:themeShade="BF"/>
    </w:rPr>
  </w:style>
  <w:style w:type="character" w:styleId="IntenseReference">
    <w:name w:val="Intense Reference"/>
    <w:basedOn w:val="DefaultParagraphFont"/>
    <w:uiPriority w:val="32"/>
    <w:qFormat/>
    <w:rsid w:val="000F3BA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771</Words>
  <Characters>4395</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mir alam</dc:creator>
  <cp:keywords/>
  <dc:description/>
  <cp:lastModifiedBy>Naeem Hassan</cp:lastModifiedBy>
  <cp:revision>5</cp:revision>
  <dcterms:created xsi:type="dcterms:W3CDTF">2026-02-26T11:33:00Z</dcterms:created>
  <dcterms:modified xsi:type="dcterms:W3CDTF">2026-02-27T04:41:00Z</dcterms:modified>
</cp:coreProperties>
</file>