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E64605" w14:textId="3BCD871E" w:rsidR="00217548" w:rsidRPr="001E3A82" w:rsidRDefault="00217548" w:rsidP="00A76CD3">
      <w:pPr>
        <w:pStyle w:val="Title"/>
        <w:pBdr>
          <w:top w:val="single" w:sz="24" w:space="1" w:color="auto"/>
          <w:left w:val="single" w:sz="24" w:space="1" w:color="auto"/>
          <w:bottom w:val="single" w:sz="24" w:space="31" w:color="auto"/>
          <w:right w:val="single" w:sz="24" w:space="0" w:color="auto"/>
        </w:pBdr>
        <w:rPr>
          <w:rFonts w:ascii="Cambria" w:hAnsi="Cambria"/>
          <w:color w:val="000000" w:themeColor="text1"/>
          <w:sz w:val="22"/>
          <w:szCs w:val="22"/>
          <w:u w:val="none"/>
        </w:rPr>
      </w:pPr>
      <w:bookmarkStart w:id="0" w:name="_Hlk205467257"/>
      <w:bookmarkEnd w:id="0"/>
    </w:p>
    <w:p w14:paraId="66190D7F" w14:textId="71586393" w:rsidR="00217548" w:rsidRDefault="00217548" w:rsidP="00A76CD3">
      <w:pPr>
        <w:pStyle w:val="Title"/>
        <w:pBdr>
          <w:top w:val="single" w:sz="24" w:space="1" w:color="auto"/>
          <w:left w:val="single" w:sz="24" w:space="1" w:color="auto"/>
          <w:bottom w:val="single" w:sz="24" w:space="31" w:color="auto"/>
          <w:right w:val="single" w:sz="24" w:space="0" w:color="auto"/>
        </w:pBdr>
        <w:rPr>
          <w:rFonts w:ascii="Cambria" w:hAnsi="Cambria"/>
          <w:color w:val="000000" w:themeColor="text1"/>
          <w:sz w:val="22"/>
          <w:szCs w:val="22"/>
          <w:u w:val="none"/>
        </w:rPr>
      </w:pPr>
    </w:p>
    <w:p w14:paraId="0D2C56DE" w14:textId="77777777" w:rsidR="002B32BC" w:rsidRDefault="002B32BC" w:rsidP="00A76CD3">
      <w:pPr>
        <w:pStyle w:val="Title"/>
        <w:pBdr>
          <w:top w:val="single" w:sz="24" w:space="1" w:color="auto"/>
          <w:left w:val="single" w:sz="24" w:space="1" w:color="auto"/>
          <w:bottom w:val="single" w:sz="24" w:space="31" w:color="auto"/>
          <w:right w:val="single" w:sz="24" w:space="0" w:color="auto"/>
        </w:pBdr>
        <w:rPr>
          <w:rFonts w:ascii="Cambria" w:hAnsi="Cambria"/>
          <w:color w:val="000000" w:themeColor="text1"/>
          <w:sz w:val="22"/>
          <w:szCs w:val="22"/>
          <w:u w:val="none"/>
        </w:rPr>
      </w:pPr>
    </w:p>
    <w:p w14:paraId="0E4EF3DB" w14:textId="77777777" w:rsidR="002B32BC" w:rsidRPr="001E3A82" w:rsidRDefault="002B32BC" w:rsidP="00A76CD3">
      <w:pPr>
        <w:pStyle w:val="Title"/>
        <w:pBdr>
          <w:top w:val="single" w:sz="24" w:space="1" w:color="auto"/>
          <w:left w:val="single" w:sz="24" w:space="1" w:color="auto"/>
          <w:bottom w:val="single" w:sz="24" w:space="31" w:color="auto"/>
          <w:right w:val="single" w:sz="24" w:space="0" w:color="auto"/>
        </w:pBdr>
        <w:rPr>
          <w:rFonts w:ascii="Cambria" w:hAnsi="Cambria"/>
          <w:color w:val="000000" w:themeColor="text1"/>
          <w:sz w:val="22"/>
          <w:szCs w:val="22"/>
          <w:u w:val="none"/>
        </w:rPr>
      </w:pPr>
    </w:p>
    <w:p w14:paraId="11EEDB41" w14:textId="4549A128" w:rsidR="00217548" w:rsidRPr="001E3A82" w:rsidRDefault="000B7A0F" w:rsidP="000B7A0F">
      <w:pPr>
        <w:pStyle w:val="Title"/>
        <w:pBdr>
          <w:top w:val="single" w:sz="24" w:space="1" w:color="auto"/>
          <w:left w:val="single" w:sz="24" w:space="1" w:color="auto"/>
          <w:bottom w:val="single" w:sz="24" w:space="31" w:color="auto"/>
          <w:right w:val="single" w:sz="24" w:space="0" w:color="auto"/>
        </w:pBdr>
        <w:tabs>
          <w:tab w:val="left" w:pos="2436"/>
          <w:tab w:val="left" w:pos="4024"/>
        </w:tabs>
        <w:rPr>
          <w:rFonts w:ascii="Cambria" w:hAnsi="Cambria"/>
          <w:sz w:val="22"/>
          <w:szCs w:val="22"/>
          <w:u w:val="none"/>
        </w:rPr>
      </w:pPr>
      <w:r>
        <w:rPr>
          <w:rFonts w:ascii="Cambria" w:hAnsi="Cambria"/>
          <w:noProof/>
          <w:sz w:val="22"/>
          <w:szCs w:val="22"/>
          <w:u w:val="none"/>
        </w:rPr>
        <w:drawing>
          <wp:inline distT="0" distB="0" distL="0" distR="0" wp14:anchorId="1D77DA4D" wp14:editId="19FE7A64">
            <wp:extent cx="642391" cy="1013551"/>
            <wp:effectExtent l="0" t="0" r="5715" b="0"/>
            <wp:docPr id="4" name="Picture 4" descr="A logo of a basketball hoo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logo of a basketball hoop&#10;&#10;AI-generated content may be in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2391" cy="1013551"/>
                    </a:xfrm>
                    <a:prstGeom prst="rect">
                      <a:avLst/>
                    </a:prstGeom>
                    <a:noFill/>
                  </pic:spPr>
                </pic:pic>
              </a:graphicData>
            </a:graphic>
          </wp:inline>
        </w:drawing>
      </w:r>
    </w:p>
    <w:p w14:paraId="135E11B3" w14:textId="27F44939" w:rsidR="00217548" w:rsidRPr="001E3A82" w:rsidRDefault="00217548" w:rsidP="00A76CD3">
      <w:pPr>
        <w:pStyle w:val="Title"/>
        <w:pBdr>
          <w:top w:val="single" w:sz="24" w:space="1" w:color="auto"/>
          <w:left w:val="single" w:sz="24" w:space="1" w:color="auto"/>
          <w:bottom w:val="single" w:sz="24" w:space="31" w:color="auto"/>
          <w:right w:val="single" w:sz="24" w:space="0" w:color="auto"/>
        </w:pBdr>
        <w:rPr>
          <w:rFonts w:ascii="Cambria" w:hAnsi="Cambria"/>
          <w:sz w:val="22"/>
          <w:szCs w:val="22"/>
          <w:u w:val="none"/>
        </w:rPr>
      </w:pPr>
    </w:p>
    <w:p w14:paraId="1AD9C5A3" w14:textId="2EBE6591" w:rsidR="00217548" w:rsidRPr="002B32BC" w:rsidRDefault="000B7A0F" w:rsidP="00A76CD3">
      <w:pPr>
        <w:pStyle w:val="Title"/>
        <w:pBdr>
          <w:top w:val="single" w:sz="24" w:space="1" w:color="auto"/>
          <w:left w:val="single" w:sz="24" w:space="1" w:color="auto"/>
          <w:bottom w:val="single" w:sz="24" w:space="31" w:color="auto"/>
          <w:right w:val="single" w:sz="24" w:space="0" w:color="auto"/>
        </w:pBdr>
        <w:rPr>
          <w:rFonts w:ascii="Arial" w:hAnsi="Arial" w:cs="Arial"/>
          <w:sz w:val="36"/>
          <w:szCs w:val="36"/>
          <w:u w:val="none"/>
        </w:rPr>
      </w:pPr>
      <w:r w:rsidRPr="002B32BC">
        <w:rPr>
          <w:rFonts w:ascii="Arial" w:hAnsi="Arial" w:cs="Arial"/>
          <w:sz w:val="36"/>
          <w:szCs w:val="36"/>
          <w:u w:val="none"/>
        </w:rPr>
        <w:t>(AKRSP)</w:t>
      </w:r>
    </w:p>
    <w:p w14:paraId="4C131ECA" w14:textId="3D13A73D" w:rsidR="00217548" w:rsidRPr="002B32BC" w:rsidRDefault="00217548" w:rsidP="000B7A0F">
      <w:pPr>
        <w:pStyle w:val="Title"/>
        <w:pBdr>
          <w:top w:val="single" w:sz="24" w:space="1" w:color="auto"/>
          <w:left w:val="single" w:sz="24" w:space="1" w:color="auto"/>
          <w:bottom w:val="single" w:sz="24" w:space="31" w:color="auto"/>
          <w:right w:val="single" w:sz="24" w:space="0" w:color="auto"/>
        </w:pBdr>
        <w:rPr>
          <w:rFonts w:ascii="Arial" w:hAnsi="Arial" w:cs="Arial"/>
          <w:sz w:val="36"/>
          <w:szCs w:val="36"/>
          <w:u w:val="none"/>
        </w:rPr>
      </w:pPr>
    </w:p>
    <w:p w14:paraId="1006B7F1" w14:textId="77777777" w:rsidR="002B32BC" w:rsidRPr="002B32BC" w:rsidRDefault="002B32BC" w:rsidP="000B7A0F">
      <w:pPr>
        <w:pStyle w:val="Title"/>
        <w:pBdr>
          <w:top w:val="single" w:sz="24" w:space="1" w:color="auto"/>
          <w:left w:val="single" w:sz="24" w:space="1" w:color="auto"/>
          <w:bottom w:val="single" w:sz="24" w:space="31" w:color="auto"/>
          <w:right w:val="single" w:sz="24" w:space="0" w:color="auto"/>
        </w:pBdr>
        <w:rPr>
          <w:rFonts w:ascii="Arial" w:hAnsi="Arial" w:cs="Arial"/>
          <w:sz w:val="36"/>
          <w:szCs w:val="36"/>
          <w:u w:val="none"/>
        </w:rPr>
      </w:pPr>
    </w:p>
    <w:p w14:paraId="5138974C" w14:textId="77777777" w:rsidR="002B32BC" w:rsidRPr="002B32BC" w:rsidRDefault="002B32BC" w:rsidP="000B7A0F">
      <w:pPr>
        <w:pStyle w:val="Title"/>
        <w:pBdr>
          <w:top w:val="single" w:sz="24" w:space="1" w:color="auto"/>
          <w:left w:val="single" w:sz="24" w:space="1" w:color="auto"/>
          <w:bottom w:val="single" w:sz="24" w:space="31" w:color="auto"/>
          <w:right w:val="single" w:sz="24" w:space="0" w:color="auto"/>
        </w:pBdr>
        <w:rPr>
          <w:rFonts w:ascii="Arial" w:hAnsi="Arial" w:cs="Arial"/>
          <w:sz w:val="20"/>
          <w:u w:val="none"/>
        </w:rPr>
      </w:pPr>
    </w:p>
    <w:p w14:paraId="13DA52ED" w14:textId="77777777" w:rsidR="00A76CD3" w:rsidRPr="002B32BC" w:rsidRDefault="00A76CD3" w:rsidP="00A76CD3">
      <w:pPr>
        <w:pStyle w:val="Title"/>
        <w:pBdr>
          <w:top w:val="single" w:sz="24" w:space="1" w:color="auto"/>
          <w:left w:val="single" w:sz="24" w:space="1" w:color="auto"/>
          <w:bottom w:val="single" w:sz="24" w:space="31" w:color="auto"/>
          <w:right w:val="single" w:sz="24" w:space="0" w:color="auto"/>
        </w:pBdr>
        <w:jc w:val="left"/>
        <w:rPr>
          <w:rFonts w:ascii="Arial" w:hAnsi="Arial" w:cs="Arial"/>
          <w:sz w:val="32"/>
          <w:szCs w:val="32"/>
          <w:u w:val="none"/>
        </w:rPr>
      </w:pPr>
    </w:p>
    <w:p w14:paraId="0A56816E" w14:textId="77777777" w:rsidR="000B7A0F" w:rsidRPr="002B32BC" w:rsidRDefault="000B7A0F" w:rsidP="00A76CD3">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r w:rsidRPr="002B32BC">
        <w:rPr>
          <w:rFonts w:ascii="Arial" w:hAnsi="Arial" w:cs="Arial"/>
          <w:sz w:val="32"/>
          <w:szCs w:val="32"/>
          <w:u w:val="none"/>
        </w:rPr>
        <w:t xml:space="preserve">STANDARD BIDDING DOCUMENTS </w:t>
      </w:r>
    </w:p>
    <w:p w14:paraId="76BD856E" w14:textId="36879471" w:rsidR="000B7A0F" w:rsidRPr="002B32BC" w:rsidRDefault="000B7A0F" w:rsidP="00A76CD3">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r w:rsidRPr="002B32BC">
        <w:rPr>
          <w:rFonts w:ascii="Arial" w:hAnsi="Arial" w:cs="Arial"/>
          <w:sz w:val="32"/>
          <w:szCs w:val="32"/>
          <w:u w:val="none"/>
        </w:rPr>
        <w:t>FOR</w:t>
      </w:r>
    </w:p>
    <w:p w14:paraId="29AB45D7" w14:textId="77777777" w:rsidR="002B32BC" w:rsidRPr="002B32BC" w:rsidRDefault="000B7A0F" w:rsidP="000B7A0F">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r w:rsidRPr="002B32BC">
        <w:rPr>
          <w:rFonts w:ascii="Arial" w:hAnsi="Arial" w:cs="Arial"/>
          <w:sz w:val="32"/>
          <w:szCs w:val="32"/>
          <w:u w:val="none"/>
        </w:rPr>
        <w:t>SUPPLY, INSTALLATION, COMMISSIONING AND TEST RUNNING</w:t>
      </w:r>
    </w:p>
    <w:p w14:paraId="2AC5ECB2" w14:textId="77777777" w:rsidR="002B32BC" w:rsidRPr="002B32BC" w:rsidRDefault="000B7A0F" w:rsidP="000B7A0F">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r w:rsidRPr="002B32BC">
        <w:rPr>
          <w:rFonts w:ascii="Arial" w:hAnsi="Arial" w:cs="Arial"/>
          <w:sz w:val="32"/>
          <w:szCs w:val="32"/>
          <w:u w:val="none"/>
        </w:rPr>
        <w:t>OF</w:t>
      </w:r>
    </w:p>
    <w:p w14:paraId="03B10928" w14:textId="02B94B8F" w:rsidR="000B7A0F" w:rsidRPr="002B32BC" w:rsidRDefault="000B7A0F" w:rsidP="000B7A0F">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r w:rsidRPr="002B32BC">
        <w:rPr>
          <w:rFonts w:ascii="Arial" w:hAnsi="Arial" w:cs="Arial"/>
          <w:sz w:val="32"/>
          <w:szCs w:val="32"/>
          <w:u w:val="none"/>
        </w:rPr>
        <w:t xml:space="preserve">TURBINE-GENERATOR </w:t>
      </w:r>
      <w:r w:rsidR="002B32BC" w:rsidRPr="002B32BC">
        <w:rPr>
          <w:rFonts w:ascii="Arial" w:hAnsi="Arial" w:cs="Arial"/>
          <w:sz w:val="32"/>
          <w:szCs w:val="32"/>
          <w:u w:val="none"/>
        </w:rPr>
        <w:t>UNIT</w:t>
      </w:r>
    </w:p>
    <w:p w14:paraId="03D4369F" w14:textId="6AF15CE9" w:rsidR="000B7A0F" w:rsidRPr="002B32BC" w:rsidRDefault="002B32BC" w:rsidP="00A76CD3">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r w:rsidRPr="002B32BC">
        <w:rPr>
          <w:rFonts w:ascii="Arial" w:hAnsi="Arial" w:cs="Arial"/>
          <w:sz w:val="32"/>
          <w:szCs w:val="32"/>
          <w:u w:val="none"/>
        </w:rPr>
        <w:t>FOR</w:t>
      </w:r>
    </w:p>
    <w:p w14:paraId="1A822D62" w14:textId="7F402D07" w:rsidR="00217548" w:rsidRPr="002B32BC" w:rsidRDefault="00472004" w:rsidP="00A76CD3">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r w:rsidRPr="002B32BC">
        <w:rPr>
          <w:rFonts w:ascii="Arial" w:hAnsi="Arial" w:cs="Arial"/>
          <w:sz w:val="32"/>
          <w:szCs w:val="32"/>
          <w:u w:val="none"/>
        </w:rPr>
        <w:t>202</w:t>
      </w:r>
      <w:r w:rsidR="00217548" w:rsidRPr="002B32BC">
        <w:rPr>
          <w:rFonts w:ascii="Arial" w:hAnsi="Arial" w:cs="Arial"/>
          <w:sz w:val="32"/>
          <w:szCs w:val="32"/>
          <w:u w:val="none"/>
        </w:rPr>
        <w:t xml:space="preserve"> KW </w:t>
      </w:r>
      <w:r w:rsidRPr="002B32BC">
        <w:rPr>
          <w:rFonts w:ascii="Arial" w:hAnsi="Arial" w:cs="Arial"/>
          <w:sz w:val="32"/>
          <w:szCs w:val="32"/>
          <w:u w:val="none"/>
        </w:rPr>
        <w:t>BREP</w:t>
      </w:r>
      <w:r w:rsidR="00217548" w:rsidRPr="002B32BC">
        <w:rPr>
          <w:rFonts w:ascii="Arial" w:hAnsi="Arial" w:cs="Arial"/>
          <w:sz w:val="32"/>
          <w:szCs w:val="32"/>
          <w:u w:val="none"/>
        </w:rPr>
        <w:t xml:space="preserve"> HYDRO POWER PROJECT</w:t>
      </w:r>
    </w:p>
    <w:p w14:paraId="0F13BBA2" w14:textId="77777777" w:rsidR="00217548" w:rsidRPr="002B32BC" w:rsidRDefault="00217548" w:rsidP="00A76CD3">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p>
    <w:p w14:paraId="7AA0B04C" w14:textId="77777777" w:rsidR="00ED7DD1" w:rsidRDefault="002B32BC" w:rsidP="002B32BC">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r w:rsidRPr="002B32BC">
        <w:rPr>
          <w:rFonts w:ascii="Arial" w:hAnsi="Arial" w:cs="Arial"/>
          <w:sz w:val="32"/>
          <w:szCs w:val="32"/>
          <w:u w:val="none"/>
        </w:rPr>
        <w:t xml:space="preserve">BREP CLUSTER—YARKHOON VALLEY DISTRICT UPPER </w:t>
      </w:r>
    </w:p>
    <w:p w14:paraId="4A58B561" w14:textId="77777777" w:rsidR="00ED7DD1" w:rsidRDefault="00ED7DD1" w:rsidP="002B32BC">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p>
    <w:p w14:paraId="3103233A" w14:textId="019849ED" w:rsidR="002B32BC" w:rsidRPr="002B32BC" w:rsidRDefault="002B32BC" w:rsidP="002B32BC">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r w:rsidRPr="002B32BC">
        <w:rPr>
          <w:rFonts w:ascii="Arial" w:hAnsi="Arial" w:cs="Arial"/>
          <w:sz w:val="32"/>
          <w:szCs w:val="32"/>
          <w:u w:val="none"/>
        </w:rPr>
        <w:t>CHITRAL</w:t>
      </w:r>
    </w:p>
    <w:p w14:paraId="0E8CF0A8" w14:textId="77777777" w:rsidR="002B32BC" w:rsidRDefault="002B32BC" w:rsidP="00A76CD3">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p>
    <w:p w14:paraId="49F4016A" w14:textId="77777777" w:rsidR="002B32BC" w:rsidRPr="002B32BC" w:rsidRDefault="002B32BC" w:rsidP="00A76CD3">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p>
    <w:p w14:paraId="1799EC82" w14:textId="073286C7" w:rsidR="00A76CD3" w:rsidRPr="002B32BC" w:rsidRDefault="000B7A0F" w:rsidP="00A76CD3">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r w:rsidRPr="002B32BC">
        <w:rPr>
          <w:rFonts w:ascii="Arial" w:hAnsi="Arial" w:cs="Arial"/>
          <w:noProof/>
          <w:sz w:val="32"/>
          <w:szCs w:val="32"/>
        </w:rPr>
        <w:drawing>
          <wp:inline distT="0" distB="0" distL="0" distR="0" wp14:anchorId="38693BA3" wp14:editId="3821B0A9">
            <wp:extent cx="2845537" cy="597535"/>
            <wp:effectExtent l="0" t="0" r="0" b="0"/>
            <wp:docPr id="279698085" name="Picture 1" descr="Blue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698085" name="Picture 1" descr="Blue text on a white background&#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926297" cy="614494"/>
                    </a:xfrm>
                    <a:prstGeom prst="rect">
                      <a:avLst/>
                    </a:prstGeom>
                    <a:noFill/>
                    <a:ln>
                      <a:noFill/>
                    </a:ln>
                  </pic:spPr>
                </pic:pic>
              </a:graphicData>
            </a:graphic>
          </wp:inline>
        </w:drawing>
      </w:r>
    </w:p>
    <w:p w14:paraId="01FB25CD" w14:textId="77777777" w:rsidR="00A76CD3" w:rsidRPr="002B32BC" w:rsidRDefault="00A76CD3" w:rsidP="002B32BC">
      <w:pPr>
        <w:pStyle w:val="Title"/>
        <w:pBdr>
          <w:top w:val="single" w:sz="24" w:space="1" w:color="auto"/>
          <w:left w:val="single" w:sz="24" w:space="1" w:color="auto"/>
          <w:bottom w:val="single" w:sz="24" w:space="31" w:color="auto"/>
          <w:right w:val="single" w:sz="24" w:space="0" w:color="auto"/>
        </w:pBdr>
        <w:jc w:val="left"/>
        <w:rPr>
          <w:rFonts w:ascii="Arial" w:hAnsi="Arial" w:cs="Arial"/>
          <w:sz w:val="32"/>
          <w:szCs w:val="32"/>
          <w:u w:val="none"/>
        </w:rPr>
      </w:pPr>
    </w:p>
    <w:p w14:paraId="3BA32472" w14:textId="77777777" w:rsidR="002B32BC" w:rsidRPr="002B32BC" w:rsidRDefault="002B32BC" w:rsidP="00A76CD3">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p>
    <w:p w14:paraId="06C56A2B" w14:textId="77777777" w:rsidR="002B32BC" w:rsidRPr="002B32BC" w:rsidRDefault="002B32BC" w:rsidP="00A76CD3">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p>
    <w:p w14:paraId="6FFBADC9" w14:textId="77777777" w:rsidR="002B32BC" w:rsidRPr="002B32BC" w:rsidRDefault="002B32BC" w:rsidP="00A76CD3">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p>
    <w:p w14:paraId="1DBEE7C2" w14:textId="04151688" w:rsidR="00217548" w:rsidRPr="002B32BC" w:rsidRDefault="00033747" w:rsidP="00A76CD3">
      <w:pPr>
        <w:pStyle w:val="Title"/>
        <w:pBdr>
          <w:top w:val="single" w:sz="24" w:space="1" w:color="auto"/>
          <w:left w:val="single" w:sz="24" w:space="1" w:color="auto"/>
          <w:bottom w:val="single" w:sz="24" w:space="31" w:color="auto"/>
          <w:right w:val="single" w:sz="24" w:space="0" w:color="auto"/>
        </w:pBdr>
        <w:rPr>
          <w:rFonts w:ascii="Arial" w:hAnsi="Arial" w:cs="Arial"/>
          <w:sz w:val="36"/>
          <w:szCs w:val="36"/>
          <w:u w:val="none"/>
        </w:rPr>
      </w:pPr>
      <w:r>
        <w:rPr>
          <w:rFonts w:ascii="Arial" w:hAnsi="Arial" w:cs="Arial"/>
          <w:sz w:val="32"/>
          <w:szCs w:val="32"/>
          <w:u w:val="none"/>
        </w:rPr>
        <w:t>NOVEMBER</w:t>
      </w:r>
      <w:r w:rsidR="00746001" w:rsidRPr="002B32BC">
        <w:rPr>
          <w:rFonts w:ascii="Arial" w:hAnsi="Arial" w:cs="Arial"/>
          <w:sz w:val="32"/>
          <w:szCs w:val="32"/>
          <w:u w:val="none"/>
        </w:rPr>
        <w:t xml:space="preserve"> </w:t>
      </w:r>
      <w:r w:rsidR="00217548" w:rsidRPr="002B32BC">
        <w:rPr>
          <w:rFonts w:ascii="Arial" w:hAnsi="Arial" w:cs="Arial"/>
          <w:sz w:val="32"/>
          <w:szCs w:val="32"/>
          <w:u w:val="none"/>
        </w:rPr>
        <w:t>202</w:t>
      </w:r>
      <w:r w:rsidR="00472004" w:rsidRPr="002B32BC">
        <w:rPr>
          <w:rFonts w:ascii="Arial" w:hAnsi="Arial" w:cs="Arial"/>
          <w:sz w:val="32"/>
          <w:szCs w:val="32"/>
          <w:u w:val="none"/>
        </w:rPr>
        <w:t>5</w:t>
      </w:r>
    </w:p>
    <w:p w14:paraId="55C47BDE" w14:textId="77777777" w:rsidR="00217548" w:rsidRPr="002B32BC" w:rsidRDefault="00217548" w:rsidP="00A76CD3">
      <w:pPr>
        <w:pStyle w:val="Title"/>
        <w:pBdr>
          <w:top w:val="single" w:sz="24" w:space="1" w:color="auto"/>
          <w:left w:val="single" w:sz="24" w:space="1" w:color="auto"/>
          <w:bottom w:val="single" w:sz="24" w:space="31" w:color="auto"/>
          <w:right w:val="single" w:sz="24" w:space="0" w:color="auto"/>
        </w:pBdr>
        <w:rPr>
          <w:rFonts w:ascii="Arial" w:hAnsi="Arial" w:cs="Arial"/>
          <w:sz w:val="20"/>
          <w:u w:val="none"/>
        </w:rPr>
      </w:pPr>
    </w:p>
    <w:p w14:paraId="09178D68" w14:textId="77777777" w:rsidR="007459B5" w:rsidRPr="001E3A82" w:rsidRDefault="007459B5" w:rsidP="003F333F">
      <w:pPr>
        <w:spacing w:line="360" w:lineRule="auto"/>
        <w:ind w:left="-284" w:firstLine="284"/>
        <w:jc w:val="center"/>
        <w:rPr>
          <w:rFonts w:ascii="Cambria" w:hAnsi="Cambria"/>
          <w:b/>
          <w:color w:val="0D0D0D"/>
          <w:sz w:val="22"/>
          <w:szCs w:val="22"/>
        </w:rPr>
      </w:pPr>
    </w:p>
    <w:p w14:paraId="67988614" w14:textId="77777777" w:rsidR="007459B5" w:rsidRPr="001E3A82" w:rsidRDefault="007459B5" w:rsidP="007459B5">
      <w:pPr>
        <w:spacing w:line="360" w:lineRule="auto"/>
        <w:jc w:val="center"/>
        <w:rPr>
          <w:rFonts w:ascii="Cambria" w:hAnsi="Cambria"/>
          <w:b/>
          <w:color w:val="0D0D0D"/>
          <w:sz w:val="22"/>
          <w:szCs w:val="22"/>
        </w:rPr>
      </w:pPr>
    </w:p>
    <w:p w14:paraId="615C890D" w14:textId="77777777" w:rsidR="007459B5" w:rsidRPr="001E3A82" w:rsidRDefault="007459B5" w:rsidP="007459B5">
      <w:pPr>
        <w:spacing w:line="360" w:lineRule="auto"/>
        <w:jc w:val="center"/>
        <w:rPr>
          <w:rFonts w:ascii="Cambria" w:hAnsi="Cambria"/>
          <w:b/>
          <w:color w:val="0D0D0D"/>
          <w:sz w:val="22"/>
          <w:szCs w:val="22"/>
        </w:rPr>
      </w:pPr>
    </w:p>
    <w:p w14:paraId="3602A51E" w14:textId="77777777" w:rsidR="007459B5" w:rsidRPr="001E3A82" w:rsidRDefault="007459B5" w:rsidP="007459B5">
      <w:pPr>
        <w:spacing w:line="360" w:lineRule="auto"/>
        <w:jc w:val="center"/>
        <w:rPr>
          <w:rFonts w:ascii="Cambria" w:hAnsi="Cambria"/>
          <w:b/>
          <w:color w:val="0D0D0D"/>
          <w:sz w:val="22"/>
          <w:szCs w:val="22"/>
        </w:rPr>
      </w:pPr>
    </w:p>
    <w:p w14:paraId="1E85513C" w14:textId="77777777" w:rsidR="007459B5" w:rsidRPr="001E3A82" w:rsidRDefault="007459B5" w:rsidP="007459B5">
      <w:pPr>
        <w:spacing w:line="360" w:lineRule="auto"/>
        <w:jc w:val="center"/>
        <w:rPr>
          <w:rFonts w:ascii="Cambria" w:hAnsi="Cambria"/>
          <w:b/>
          <w:color w:val="0D0D0D"/>
          <w:sz w:val="22"/>
          <w:szCs w:val="22"/>
        </w:rPr>
      </w:pPr>
    </w:p>
    <w:p w14:paraId="7B8A1C65" w14:textId="77777777" w:rsidR="007459B5" w:rsidRPr="001E3A82" w:rsidRDefault="007459B5" w:rsidP="007459B5">
      <w:pPr>
        <w:spacing w:line="360" w:lineRule="auto"/>
        <w:jc w:val="center"/>
        <w:rPr>
          <w:rFonts w:ascii="Cambria" w:hAnsi="Cambria"/>
          <w:b/>
          <w:color w:val="0D0D0D"/>
          <w:sz w:val="22"/>
          <w:szCs w:val="22"/>
        </w:rPr>
      </w:pPr>
    </w:p>
    <w:p w14:paraId="7C705855" w14:textId="77777777" w:rsidR="007459B5" w:rsidRPr="001E3A82" w:rsidRDefault="007459B5" w:rsidP="007459B5">
      <w:pPr>
        <w:spacing w:line="360" w:lineRule="auto"/>
        <w:jc w:val="center"/>
        <w:rPr>
          <w:rFonts w:ascii="Cambria" w:hAnsi="Cambria"/>
          <w:b/>
          <w:color w:val="0D0D0D"/>
          <w:sz w:val="22"/>
          <w:szCs w:val="22"/>
        </w:rPr>
      </w:pPr>
    </w:p>
    <w:p w14:paraId="7CF9A8A4" w14:textId="77777777" w:rsidR="007459B5" w:rsidRPr="001E3A82" w:rsidRDefault="007459B5" w:rsidP="007459B5">
      <w:pPr>
        <w:spacing w:line="360" w:lineRule="auto"/>
        <w:jc w:val="center"/>
        <w:rPr>
          <w:rFonts w:ascii="Cambria" w:hAnsi="Cambria"/>
          <w:b/>
          <w:color w:val="0D0D0D"/>
          <w:sz w:val="22"/>
          <w:szCs w:val="22"/>
        </w:rPr>
      </w:pPr>
    </w:p>
    <w:p w14:paraId="10C78DD9" w14:textId="77777777" w:rsidR="007459B5" w:rsidRPr="001E3A82" w:rsidRDefault="007459B5" w:rsidP="007459B5">
      <w:pPr>
        <w:spacing w:line="360" w:lineRule="auto"/>
        <w:jc w:val="center"/>
        <w:rPr>
          <w:rFonts w:ascii="Cambria" w:hAnsi="Cambria"/>
          <w:b/>
          <w:color w:val="0D0D0D"/>
          <w:sz w:val="22"/>
          <w:szCs w:val="22"/>
        </w:rPr>
      </w:pPr>
    </w:p>
    <w:p w14:paraId="43BDA259" w14:textId="77777777" w:rsidR="006F6903" w:rsidRPr="001E3A82" w:rsidRDefault="006F6903" w:rsidP="007459B5">
      <w:pPr>
        <w:spacing w:line="360" w:lineRule="auto"/>
        <w:jc w:val="center"/>
        <w:rPr>
          <w:rFonts w:ascii="Cambria" w:hAnsi="Cambria"/>
          <w:b/>
          <w:color w:val="0D0D0D"/>
          <w:sz w:val="22"/>
          <w:szCs w:val="22"/>
        </w:rPr>
      </w:pPr>
    </w:p>
    <w:p w14:paraId="5D0A023A" w14:textId="77777777" w:rsidR="006F6903" w:rsidRPr="001E3A82" w:rsidRDefault="006F6903" w:rsidP="007459B5">
      <w:pPr>
        <w:spacing w:line="360" w:lineRule="auto"/>
        <w:jc w:val="center"/>
        <w:rPr>
          <w:rFonts w:ascii="Cambria" w:hAnsi="Cambria"/>
          <w:b/>
          <w:color w:val="0D0D0D"/>
          <w:sz w:val="22"/>
          <w:szCs w:val="22"/>
        </w:rPr>
      </w:pPr>
    </w:p>
    <w:p w14:paraId="6404595D" w14:textId="77777777" w:rsidR="006F6903" w:rsidRPr="00595228" w:rsidRDefault="006F6903" w:rsidP="007459B5">
      <w:pPr>
        <w:spacing w:line="360" w:lineRule="auto"/>
        <w:jc w:val="center"/>
        <w:rPr>
          <w:rFonts w:cs="Arial"/>
          <w:b/>
          <w:color w:val="0D0D0D"/>
          <w:sz w:val="44"/>
          <w:szCs w:val="44"/>
        </w:rPr>
      </w:pPr>
    </w:p>
    <w:p w14:paraId="52997175" w14:textId="77777777" w:rsidR="007459B5" w:rsidRPr="00595228" w:rsidRDefault="007459B5" w:rsidP="007459B5">
      <w:pPr>
        <w:spacing w:line="360" w:lineRule="auto"/>
        <w:jc w:val="center"/>
        <w:rPr>
          <w:rFonts w:cs="Arial"/>
          <w:color w:val="0D0D0D"/>
          <w:sz w:val="44"/>
          <w:szCs w:val="44"/>
        </w:rPr>
      </w:pPr>
      <w:r w:rsidRPr="00595228">
        <w:rPr>
          <w:rFonts w:cs="Arial"/>
          <w:b/>
          <w:color w:val="0D0D0D"/>
          <w:sz w:val="44"/>
          <w:szCs w:val="44"/>
        </w:rPr>
        <w:t>INVITATION</w:t>
      </w:r>
    </w:p>
    <w:p w14:paraId="56BAD41C" w14:textId="77777777" w:rsidR="00595228" w:rsidRDefault="007459B5" w:rsidP="007459B5">
      <w:pPr>
        <w:spacing w:line="360" w:lineRule="auto"/>
        <w:jc w:val="center"/>
        <w:rPr>
          <w:rFonts w:cs="Arial"/>
          <w:b/>
          <w:color w:val="0D0D0D"/>
          <w:sz w:val="44"/>
          <w:szCs w:val="44"/>
        </w:rPr>
      </w:pPr>
      <w:r w:rsidRPr="00595228">
        <w:rPr>
          <w:rFonts w:cs="Arial"/>
          <w:b/>
          <w:color w:val="0D0D0D"/>
          <w:sz w:val="44"/>
          <w:szCs w:val="44"/>
        </w:rPr>
        <w:t>FOR</w:t>
      </w:r>
    </w:p>
    <w:p w14:paraId="63A2751C" w14:textId="06466C71" w:rsidR="007459B5" w:rsidRPr="00595228" w:rsidRDefault="007459B5" w:rsidP="007459B5">
      <w:pPr>
        <w:spacing w:line="360" w:lineRule="auto"/>
        <w:jc w:val="center"/>
        <w:rPr>
          <w:rFonts w:cs="Arial"/>
          <w:b/>
          <w:color w:val="0D0D0D"/>
          <w:sz w:val="44"/>
          <w:szCs w:val="44"/>
        </w:rPr>
      </w:pPr>
      <w:r w:rsidRPr="00595228">
        <w:rPr>
          <w:rFonts w:cs="Arial"/>
          <w:b/>
          <w:color w:val="0D0D0D"/>
          <w:sz w:val="44"/>
          <w:szCs w:val="44"/>
        </w:rPr>
        <w:t>BIDS</w:t>
      </w:r>
    </w:p>
    <w:p w14:paraId="6A73AAAE" w14:textId="77777777" w:rsidR="007459B5" w:rsidRPr="001E3A82" w:rsidRDefault="007459B5" w:rsidP="007459B5">
      <w:pPr>
        <w:rPr>
          <w:rFonts w:ascii="Cambria" w:hAnsi="Cambria"/>
          <w:color w:val="0D0D0D"/>
          <w:sz w:val="22"/>
          <w:szCs w:val="22"/>
        </w:rPr>
      </w:pPr>
    </w:p>
    <w:p w14:paraId="7267CA8C" w14:textId="77777777" w:rsidR="007459B5" w:rsidRPr="001E3A82" w:rsidRDefault="007459B5" w:rsidP="007459B5">
      <w:pPr>
        <w:rPr>
          <w:rFonts w:ascii="Cambria" w:hAnsi="Cambria"/>
          <w:color w:val="0D0D0D"/>
          <w:sz w:val="22"/>
          <w:szCs w:val="22"/>
        </w:rPr>
      </w:pPr>
    </w:p>
    <w:p w14:paraId="12D247EF" w14:textId="77777777" w:rsidR="007459B5" w:rsidRPr="001E3A82" w:rsidRDefault="007459B5" w:rsidP="007459B5">
      <w:pPr>
        <w:rPr>
          <w:rFonts w:ascii="Cambria" w:hAnsi="Cambria"/>
          <w:color w:val="0D0D0D"/>
          <w:sz w:val="22"/>
          <w:szCs w:val="22"/>
        </w:rPr>
      </w:pPr>
    </w:p>
    <w:p w14:paraId="281E6508" w14:textId="77777777" w:rsidR="007459B5" w:rsidRPr="001E3A82" w:rsidRDefault="007459B5" w:rsidP="007459B5">
      <w:pPr>
        <w:rPr>
          <w:rFonts w:ascii="Cambria" w:hAnsi="Cambria"/>
          <w:color w:val="0D0D0D"/>
          <w:sz w:val="22"/>
          <w:szCs w:val="22"/>
        </w:rPr>
      </w:pPr>
    </w:p>
    <w:p w14:paraId="3116A924" w14:textId="77777777" w:rsidR="007459B5" w:rsidRPr="001E3A82" w:rsidRDefault="007459B5" w:rsidP="007459B5">
      <w:pPr>
        <w:rPr>
          <w:rFonts w:ascii="Cambria" w:hAnsi="Cambria"/>
          <w:color w:val="0D0D0D"/>
          <w:sz w:val="22"/>
          <w:szCs w:val="22"/>
        </w:rPr>
      </w:pPr>
    </w:p>
    <w:p w14:paraId="4D639D9F" w14:textId="77777777" w:rsidR="007459B5" w:rsidRPr="001E3A82" w:rsidRDefault="007459B5" w:rsidP="007459B5">
      <w:pPr>
        <w:rPr>
          <w:rFonts w:ascii="Cambria" w:hAnsi="Cambria"/>
          <w:color w:val="0D0D0D"/>
          <w:sz w:val="22"/>
          <w:szCs w:val="22"/>
        </w:rPr>
      </w:pPr>
    </w:p>
    <w:p w14:paraId="01A2CAE9" w14:textId="35078699" w:rsidR="00A76CD3" w:rsidRDefault="00A76CD3">
      <w:pPr>
        <w:widowControl/>
        <w:overflowPunct/>
        <w:autoSpaceDE/>
        <w:autoSpaceDN/>
        <w:adjustRightInd/>
        <w:textAlignment w:val="auto"/>
        <w:rPr>
          <w:rFonts w:ascii="Cambria" w:hAnsi="Cambria"/>
          <w:color w:val="0D0D0D"/>
          <w:sz w:val="22"/>
          <w:szCs w:val="22"/>
        </w:rPr>
      </w:pPr>
      <w:r>
        <w:rPr>
          <w:rFonts w:ascii="Cambria" w:hAnsi="Cambria"/>
          <w:color w:val="0D0D0D"/>
          <w:sz w:val="22"/>
          <w:szCs w:val="22"/>
        </w:rPr>
        <w:br w:type="page"/>
      </w:r>
    </w:p>
    <w:p w14:paraId="017ADB4C" w14:textId="77777777" w:rsidR="007459B5" w:rsidRDefault="007459B5" w:rsidP="007459B5">
      <w:pPr>
        <w:jc w:val="center"/>
        <w:rPr>
          <w:rFonts w:cs="Arial"/>
          <w:b/>
          <w:color w:val="0D0D0D"/>
          <w:sz w:val="22"/>
          <w:szCs w:val="22"/>
        </w:rPr>
      </w:pPr>
      <w:r w:rsidRPr="00B77FFD">
        <w:rPr>
          <w:rFonts w:cs="Arial"/>
          <w:b/>
          <w:color w:val="0D0D0D"/>
          <w:sz w:val="22"/>
          <w:szCs w:val="22"/>
        </w:rPr>
        <w:lastRenderedPageBreak/>
        <w:t>INVITATION FOR BIDS</w:t>
      </w:r>
    </w:p>
    <w:p w14:paraId="1D721D52" w14:textId="77777777" w:rsidR="00491A5F" w:rsidRDefault="00491A5F" w:rsidP="007459B5">
      <w:pPr>
        <w:jc w:val="center"/>
        <w:rPr>
          <w:rFonts w:cs="Arial"/>
          <w:b/>
          <w:color w:val="0D0D0D"/>
          <w:sz w:val="22"/>
          <w:szCs w:val="22"/>
        </w:rPr>
      </w:pPr>
    </w:p>
    <w:p w14:paraId="2975B37B" w14:textId="77777777" w:rsidR="00491A5F" w:rsidRPr="00B77FFD" w:rsidRDefault="00491A5F" w:rsidP="007459B5">
      <w:pPr>
        <w:jc w:val="center"/>
        <w:rPr>
          <w:rFonts w:cs="Arial"/>
          <w:b/>
          <w:color w:val="0D0D0D"/>
          <w:sz w:val="22"/>
          <w:szCs w:val="22"/>
        </w:rPr>
      </w:pPr>
    </w:p>
    <w:p w14:paraId="49CF5B1C" w14:textId="77777777" w:rsidR="007459B5" w:rsidRPr="00B77FFD" w:rsidRDefault="007459B5" w:rsidP="007459B5">
      <w:pPr>
        <w:jc w:val="right"/>
        <w:rPr>
          <w:rFonts w:cs="Arial"/>
          <w:b/>
          <w:color w:val="0D0D0D"/>
          <w:sz w:val="22"/>
          <w:szCs w:val="22"/>
        </w:rPr>
      </w:pPr>
      <w:r w:rsidRPr="00B77FFD">
        <w:rPr>
          <w:rFonts w:cs="Arial"/>
          <w:b/>
          <w:color w:val="0D0D0D"/>
          <w:sz w:val="22"/>
          <w:szCs w:val="22"/>
        </w:rPr>
        <w:t>Date: ______________</w:t>
      </w:r>
    </w:p>
    <w:p w14:paraId="6A1A9032" w14:textId="44F2595D" w:rsidR="007459B5" w:rsidRPr="00362C98" w:rsidRDefault="007459B5" w:rsidP="007459B5">
      <w:pPr>
        <w:jc w:val="right"/>
        <w:rPr>
          <w:rFonts w:cs="Arial"/>
          <w:bCs/>
          <w:color w:val="0D0D0D"/>
          <w:sz w:val="22"/>
          <w:szCs w:val="22"/>
        </w:rPr>
      </w:pPr>
      <w:r w:rsidRPr="00B77FFD">
        <w:rPr>
          <w:rFonts w:cs="Arial"/>
          <w:b/>
          <w:color w:val="0D0D0D"/>
          <w:sz w:val="22"/>
          <w:szCs w:val="22"/>
        </w:rPr>
        <w:t xml:space="preserve">Bid Reference No.: </w:t>
      </w:r>
      <w:r w:rsidR="00362C98">
        <w:rPr>
          <w:rFonts w:cs="Arial"/>
          <w:b/>
          <w:color w:val="0D0D0D"/>
          <w:sz w:val="22"/>
          <w:szCs w:val="22"/>
        </w:rPr>
        <w:t>(</w:t>
      </w:r>
      <w:bookmarkStart w:id="1" w:name="_Hlk212805630"/>
      <w:proofErr w:type="spellStart"/>
      <w:r w:rsidR="00093275">
        <w:rPr>
          <w:rFonts w:cs="Arial"/>
          <w:b/>
          <w:color w:val="0D0D0D"/>
          <w:sz w:val="22"/>
          <w:szCs w:val="22"/>
        </w:rPr>
        <w:t>Brep</w:t>
      </w:r>
      <w:proofErr w:type="spellEnd"/>
      <w:r w:rsidR="00093275">
        <w:rPr>
          <w:rFonts w:cs="Arial"/>
          <w:b/>
          <w:color w:val="0D0D0D"/>
          <w:sz w:val="22"/>
          <w:szCs w:val="22"/>
        </w:rPr>
        <w:t xml:space="preserve"> </w:t>
      </w:r>
      <w:r w:rsidR="00093275">
        <w:rPr>
          <w:rFonts w:cs="Arial"/>
          <w:bCs/>
          <w:color w:val="0D0D0D"/>
          <w:sz w:val="22"/>
          <w:szCs w:val="22"/>
        </w:rPr>
        <w:t>6.1.1.2.3</w:t>
      </w:r>
      <w:bookmarkEnd w:id="1"/>
      <w:r w:rsidR="00362C98">
        <w:rPr>
          <w:rFonts w:cs="Arial"/>
          <w:bCs/>
          <w:color w:val="0D0D0D"/>
          <w:sz w:val="22"/>
          <w:szCs w:val="22"/>
        </w:rPr>
        <w:t>)</w:t>
      </w:r>
    </w:p>
    <w:p w14:paraId="181AB92A" w14:textId="77777777" w:rsidR="007459B5" w:rsidRPr="00B77FFD" w:rsidRDefault="007459B5" w:rsidP="007459B5">
      <w:pPr>
        <w:jc w:val="both"/>
        <w:rPr>
          <w:rFonts w:cs="Arial"/>
          <w:color w:val="0D0D0D"/>
          <w:sz w:val="22"/>
          <w:szCs w:val="22"/>
        </w:rPr>
      </w:pPr>
    </w:p>
    <w:p w14:paraId="62130D4B" w14:textId="33A26A59" w:rsidR="00F67B4C" w:rsidRPr="00A64703" w:rsidRDefault="00F67B4C" w:rsidP="00F67B4C">
      <w:pPr>
        <w:pStyle w:val="ListParagraph"/>
        <w:numPr>
          <w:ilvl w:val="0"/>
          <w:numId w:val="53"/>
        </w:numPr>
        <w:spacing w:line="280" w:lineRule="exact"/>
        <w:ind w:left="720"/>
        <w:jc w:val="both"/>
        <w:rPr>
          <w:rFonts w:ascii="Arial" w:hAnsi="Arial" w:cs="Arial"/>
          <w:color w:val="0D0D0D"/>
          <w:sz w:val="22"/>
          <w:szCs w:val="22"/>
        </w:rPr>
      </w:pPr>
      <w:r w:rsidRPr="00A64703">
        <w:rPr>
          <w:rFonts w:ascii="Arial" w:hAnsi="Arial" w:cs="Arial"/>
          <w:color w:val="0D0D0D"/>
          <w:sz w:val="22"/>
          <w:szCs w:val="22"/>
        </w:rPr>
        <w:t xml:space="preserve">The Aga Khan Rural Support Programme (AKRSP) is implementing Th project Energy Plus  Energy Plus: Energy for Climate Resilience in Gilgit-Baltistan (GB) and Upper/Lower Chitral districts in Khyber Pakhtunkhwa (KP) The Energy Plus  Access to Clean Energy in Northern Pakistan </w:t>
      </w:r>
      <w:proofErr w:type="spellStart"/>
      <w:r w:rsidRPr="00A64703">
        <w:rPr>
          <w:rFonts w:ascii="Arial" w:hAnsi="Arial" w:cs="Arial"/>
          <w:color w:val="0D0D0D"/>
          <w:sz w:val="22"/>
          <w:szCs w:val="22"/>
        </w:rPr>
        <w:t>programme</w:t>
      </w:r>
      <w:proofErr w:type="spellEnd"/>
      <w:r w:rsidRPr="00A64703">
        <w:rPr>
          <w:rFonts w:ascii="Arial" w:hAnsi="Arial" w:cs="Arial"/>
          <w:color w:val="0D0D0D"/>
          <w:sz w:val="22"/>
          <w:szCs w:val="22"/>
        </w:rPr>
        <w:t xml:space="preserve">, led by the Aga Khan Foundation with funding from the European Union, aims to provide clean, reliable, and affordable energy to over 350,000 people in Gilgit-Baltistan and Chitral, regions with limited access to the national grid. </w:t>
      </w:r>
      <w:r w:rsidR="00362C98">
        <w:rPr>
          <w:rFonts w:ascii="Arial" w:hAnsi="Arial" w:cs="Arial"/>
          <w:color w:val="0D0D0D"/>
          <w:sz w:val="22"/>
          <w:szCs w:val="22"/>
        </w:rPr>
        <w:t>T</w:t>
      </w:r>
      <w:r w:rsidRPr="00A64703">
        <w:rPr>
          <w:rFonts w:ascii="Arial" w:hAnsi="Arial" w:cs="Arial"/>
          <w:color w:val="0D0D0D"/>
          <w:sz w:val="22"/>
          <w:szCs w:val="22"/>
        </w:rPr>
        <w:t xml:space="preserve">he initiative focuses on three key outcomes: enabling renewable energy transition through new generation capacity, improved transmission, and green economic opportunities; enhancing natural resource management by protecting ecosystems and planting over 2.5 million trees; and strengthening sustainable development by promoting energy efficiency in public buildings, supporting small enterprises, and engaging civil society in policy and planning. Designed to be climate-resilient and low carbon, the </w:t>
      </w:r>
      <w:proofErr w:type="spellStart"/>
      <w:r w:rsidRPr="00A64703">
        <w:rPr>
          <w:rFonts w:ascii="Arial" w:hAnsi="Arial" w:cs="Arial"/>
          <w:color w:val="0D0D0D"/>
          <w:sz w:val="22"/>
          <w:szCs w:val="22"/>
        </w:rPr>
        <w:t>programme</w:t>
      </w:r>
      <w:proofErr w:type="spellEnd"/>
      <w:r w:rsidRPr="00A64703">
        <w:rPr>
          <w:rFonts w:ascii="Arial" w:hAnsi="Arial" w:cs="Arial"/>
          <w:color w:val="0D0D0D"/>
          <w:sz w:val="22"/>
          <w:szCs w:val="22"/>
        </w:rPr>
        <w:t xml:space="preserve"> supports Pakistan’s commitments under the Paris Agreement while reducing reliance on traditional biomass fuels.       </w:t>
      </w:r>
    </w:p>
    <w:p w14:paraId="0FF1EFDC" w14:textId="77777777" w:rsidR="00F67B4C" w:rsidRPr="00A64703" w:rsidRDefault="00F67B4C" w:rsidP="00F67B4C">
      <w:pPr>
        <w:pStyle w:val="ListParagraph"/>
        <w:spacing w:line="280" w:lineRule="exact"/>
        <w:jc w:val="both"/>
        <w:rPr>
          <w:rFonts w:ascii="Arial" w:hAnsi="Arial" w:cs="Arial"/>
          <w:color w:val="0D0D0D"/>
          <w:sz w:val="22"/>
          <w:szCs w:val="22"/>
        </w:rPr>
      </w:pPr>
      <w:r w:rsidRPr="00A64703">
        <w:rPr>
          <w:rFonts w:ascii="Arial" w:hAnsi="Arial" w:cs="Arial"/>
          <w:color w:val="0D0D0D"/>
          <w:sz w:val="22"/>
          <w:szCs w:val="22"/>
        </w:rPr>
        <w:t xml:space="preserve">(the “Employer”) has undertaken the rehabilitation of a Hydropower Project in </w:t>
      </w:r>
      <w:proofErr w:type="spellStart"/>
      <w:r w:rsidRPr="00A64703">
        <w:rPr>
          <w:rFonts w:ascii="Arial" w:hAnsi="Arial" w:cs="Arial"/>
          <w:color w:val="0D0D0D"/>
          <w:sz w:val="22"/>
          <w:szCs w:val="22"/>
        </w:rPr>
        <w:t>Brep</w:t>
      </w:r>
      <w:proofErr w:type="spellEnd"/>
      <w:r w:rsidRPr="00A64703">
        <w:rPr>
          <w:rFonts w:ascii="Arial" w:hAnsi="Arial" w:cs="Arial"/>
          <w:color w:val="0D0D0D"/>
          <w:sz w:val="22"/>
          <w:szCs w:val="22"/>
        </w:rPr>
        <w:t xml:space="preserve"> Cluster and it is intended that part of the allocated funds will be applied to eligible payments under the Contract titled “Rehabilitation and Upgradation of 202KW BREP Hydropower Project at </w:t>
      </w:r>
      <w:proofErr w:type="spellStart"/>
      <w:r w:rsidRPr="00A64703">
        <w:rPr>
          <w:rFonts w:ascii="Arial" w:hAnsi="Arial" w:cs="Arial"/>
          <w:color w:val="0D0D0D"/>
          <w:sz w:val="22"/>
          <w:szCs w:val="22"/>
        </w:rPr>
        <w:t>Phashk</w:t>
      </w:r>
      <w:proofErr w:type="spellEnd"/>
      <w:r w:rsidRPr="00A64703">
        <w:rPr>
          <w:rFonts w:ascii="Arial" w:hAnsi="Arial" w:cs="Arial"/>
          <w:color w:val="0D0D0D"/>
          <w:sz w:val="22"/>
          <w:szCs w:val="22"/>
        </w:rPr>
        <w:t xml:space="preserve"> </w:t>
      </w:r>
      <w:proofErr w:type="spellStart"/>
      <w:r w:rsidRPr="00A64703">
        <w:rPr>
          <w:rFonts w:ascii="Arial" w:hAnsi="Arial" w:cs="Arial"/>
          <w:color w:val="0D0D0D"/>
          <w:sz w:val="22"/>
          <w:szCs w:val="22"/>
        </w:rPr>
        <w:t>Yarkhoon</w:t>
      </w:r>
      <w:proofErr w:type="spellEnd"/>
      <w:r w:rsidRPr="00A64703">
        <w:rPr>
          <w:rFonts w:ascii="Arial" w:hAnsi="Arial" w:cs="Arial"/>
          <w:color w:val="0D0D0D"/>
          <w:sz w:val="22"/>
          <w:szCs w:val="22"/>
        </w:rPr>
        <w:t xml:space="preserve"> Valley District Upper Chitral”, and it is intended that part of the allocated funds will be applied to eligible payments under the Contract for “Supply, Installation, Commissioning &amp; Testing Running of Turbine- Generator Unit”. </w:t>
      </w:r>
    </w:p>
    <w:p w14:paraId="1A0A0A0E" w14:textId="77777777" w:rsidR="007459B5" w:rsidRPr="00B77FFD" w:rsidRDefault="007459B5" w:rsidP="00491A5F">
      <w:pPr>
        <w:pStyle w:val="ListParagraph"/>
        <w:spacing w:line="280" w:lineRule="exact"/>
        <w:jc w:val="both"/>
        <w:rPr>
          <w:rFonts w:ascii="Arial" w:hAnsi="Arial" w:cs="Arial"/>
          <w:color w:val="0D0D0D"/>
          <w:sz w:val="22"/>
          <w:szCs w:val="22"/>
        </w:rPr>
      </w:pPr>
    </w:p>
    <w:p w14:paraId="0E308618" w14:textId="62463714" w:rsidR="007459B5" w:rsidRPr="00491A5F" w:rsidRDefault="007459B5">
      <w:pPr>
        <w:pStyle w:val="ListParagraph"/>
        <w:numPr>
          <w:ilvl w:val="0"/>
          <w:numId w:val="53"/>
        </w:numPr>
        <w:spacing w:line="280" w:lineRule="exact"/>
        <w:ind w:left="720"/>
        <w:jc w:val="both"/>
        <w:rPr>
          <w:rFonts w:ascii="Arial" w:hAnsi="Arial" w:cs="Arial"/>
          <w:color w:val="0D0D0D"/>
          <w:sz w:val="22"/>
          <w:szCs w:val="22"/>
        </w:rPr>
      </w:pPr>
      <w:bookmarkStart w:id="2" w:name="_Hlk76650112"/>
      <w:r w:rsidRPr="00491A5F">
        <w:rPr>
          <w:rFonts w:ascii="Arial" w:hAnsi="Arial" w:cs="Arial"/>
          <w:color w:val="0D0D0D"/>
          <w:sz w:val="22"/>
          <w:szCs w:val="22"/>
        </w:rPr>
        <w:t xml:space="preserve">The Employer invites sealed bids from eligible </w:t>
      </w:r>
      <w:r w:rsidR="000A15D9" w:rsidRPr="00491A5F">
        <w:rPr>
          <w:rFonts w:ascii="Arial" w:hAnsi="Arial" w:cs="Arial"/>
          <w:color w:val="0D0D0D"/>
          <w:sz w:val="22"/>
          <w:szCs w:val="22"/>
        </w:rPr>
        <w:t>F</w:t>
      </w:r>
      <w:r w:rsidRPr="00491A5F">
        <w:rPr>
          <w:rFonts w:ascii="Arial" w:hAnsi="Arial" w:cs="Arial"/>
          <w:color w:val="0D0D0D"/>
          <w:sz w:val="22"/>
          <w:szCs w:val="22"/>
        </w:rPr>
        <w:t xml:space="preserve">irms or </w:t>
      </w:r>
      <w:r w:rsidR="000A15D9" w:rsidRPr="00491A5F">
        <w:rPr>
          <w:rFonts w:ascii="Arial" w:hAnsi="Arial" w:cs="Arial"/>
          <w:color w:val="0D0D0D"/>
          <w:sz w:val="22"/>
          <w:szCs w:val="22"/>
        </w:rPr>
        <w:t>C</w:t>
      </w:r>
      <w:r w:rsidRPr="00491A5F">
        <w:rPr>
          <w:rFonts w:ascii="Arial" w:hAnsi="Arial" w:cs="Arial"/>
          <w:color w:val="0D0D0D"/>
          <w:sz w:val="22"/>
          <w:szCs w:val="22"/>
        </w:rPr>
        <w:t>ontractors</w:t>
      </w:r>
      <w:r w:rsidR="00A0267E" w:rsidRPr="00491A5F">
        <w:rPr>
          <w:rFonts w:ascii="Arial" w:hAnsi="Arial" w:cs="Arial"/>
          <w:color w:val="0D0D0D"/>
          <w:sz w:val="22"/>
          <w:szCs w:val="22"/>
        </w:rPr>
        <w:t xml:space="preserve"> </w:t>
      </w:r>
      <w:r w:rsidR="000346D3" w:rsidRPr="00491A5F">
        <w:rPr>
          <w:rFonts w:ascii="Arial" w:hAnsi="Arial" w:cs="Arial"/>
          <w:color w:val="0D0D0D"/>
          <w:sz w:val="22"/>
          <w:szCs w:val="22"/>
        </w:rPr>
        <w:t xml:space="preserve">on </w:t>
      </w:r>
      <w:r w:rsidR="00F164BB">
        <w:rPr>
          <w:rFonts w:ascii="Arial" w:hAnsi="Arial" w:cs="Arial"/>
          <w:color w:val="0D0D0D"/>
          <w:sz w:val="22"/>
          <w:szCs w:val="22"/>
        </w:rPr>
        <w:t>S</w:t>
      </w:r>
      <w:r w:rsidR="000346D3" w:rsidRPr="00491A5F">
        <w:rPr>
          <w:rFonts w:ascii="Arial" w:hAnsi="Arial" w:cs="Arial"/>
          <w:color w:val="0D0D0D"/>
          <w:sz w:val="22"/>
          <w:szCs w:val="22"/>
        </w:rPr>
        <w:t xml:space="preserve">ingle </w:t>
      </w:r>
      <w:r w:rsidR="00F164BB">
        <w:rPr>
          <w:rFonts w:ascii="Arial" w:hAnsi="Arial" w:cs="Arial"/>
          <w:color w:val="0D0D0D"/>
          <w:sz w:val="22"/>
          <w:szCs w:val="22"/>
        </w:rPr>
        <w:t>S</w:t>
      </w:r>
      <w:r w:rsidR="000346D3" w:rsidRPr="00491A5F">
        <w:rPr>
          <w:rFonts w:ascii="Arial" w:hAnsi="Arial" w:cs="Arial"/>
          <w:color w:val="0D0D0D"/>
          <w:sz w:val="22"/>
          <w:szCs w:val="22"/>
        </w:rPr>
        <w:t>tage</w:t>
      </w:r>
      <w:r w:rsidR="001064C4" w:rsidRPr="00491A5F">
        <w:rPr>
          <w:rFonts w:ascii="Arial" w:hAnsi="Arial" w:cs="Arial"/>
          <w:color w:val="0D0D0D"/>
          <w:sz w:val="22"/>
          <w:szCs w:val="22"/>
        </w:rPr>
        <w:t xml:space="preserve"> -</w:t>
      </w:r>
      <w:r w:rsidR="000346D3" w:rsidRPr="00491A5F">
        <w:rPr>
          <w:rFonts w:ascii="Arial" w:hAnsi="Arial" w:cs="Arial"/>
          <w:color w:val="0D0D0D"/>
          <w:sz w:val="22"/>
          <w:szCs w:val="22"/>
        </w:rPr>
        <w:t xml:space="preserve"> two </w:t>
      </w:r>
      <w:r w:rsidR="00F164BB">
        <w:rPr>
          <w:rFonts w:ascii="Arial" w:hAnsi="Arial" w:cs="Arial"/>
          <w:color w:val="0D0D0D"/>
          <w:sz w:val="22"/>
          <w:szCs w:val="22"/>
        </w:rPr>
        <w:t>E</w:t>
      </w:r>
      <w:r w:rsidR="000346D3" w:rsidRPr="00491A5F">
        <w:rPr>
          <w:rFonts w:ascii="Arial" w:hAnsi="Arial" w:cs="Arial"/>
          <w:color w:val="0D0D0D"/>
          <w:sz w:val="22"/>
          <w:szCs w:val="22"/>
        </w:rPr>
        <w:t>nvelope</w:t>
      </w:r>
      <w:r w:rsidR="001064C4" w:rsidRPr="00491A5F">
        <w:rPr>
          <w:rFonts w:ascii="Arial" w:hAnsi="Arial" w:cs="Arial"/>
          <w:color w:val="0D0D0D"/>
          <w:sz w:val="22"/>
          <w:szCs w:val="22"/>
        </w:rPr>
        <w:t>, bidding procedure</w:t>
      </w:r>
      <w:r w:rsidRPr="00491A5F">
        <w:rPr>
          <w:rFonts w:ascii="Arial" w:hAnsi="Arial" w:cs="Arial"/>
          <w:color w:val="0D0D0D"/>
          <w:sz w:val="22"/>
          <w:szCs w:val="22"/>
        </w:rPr>
        <w:t xml:space="preserve">. </w:t>
      </w:r>
    </w:p>
    <w:p w14:paraId="2FD9E2DB" w14:textId="77777777" w:rsidR="00491A5F" w:rsidRPr="00491A5F" w:rsidRDefault="00491A5F" w:rsidP="00491A5F">
      <w:pPr>
        <w:pStyle w:val="ListParagraph"/>
        <w:rPr>
          <w:rFonts w:cs="Arial"/>
          <w:color w:val="0D0D0D"/>
        </w:rPr>
      </w:pPr>
    </w:p>
    <w:p w14:paraId="0F8AAF1F" w14:textId="7D85CDC7" w:rsidR="00870505" w:rsidRPr="00491A5F" w:rsidRDefault="001064C4">
      <w:pPr>
        <w:pStyle w:val="ListParagraph"/>
        <w:numPr>
          <w:ilvl w:val="0"/>
          <w:numId w:val="53"/>
        </w:numPr>
        <w:spacing w:line="280" w:lineRule="exact"/>
        <w:ind w:left="720"/>
        <w:jc w:val="both"/>
        <w:rPr>
          <w:rFonts w:ascii="Arial" w:hAnsi="Arial" w:cs="Arial"/>
          <w:color w:val="0D0D0D"/>
          <w:sz w:val="22"/>
          <w:szCs w:val="22"/>
        </w:rPr>
      </w:pPr>
      <w:r w:rsidRPr="00491A5F">
        <w:rPr>
          <w:rFonts w:ascii="Arial" w:hAnsi="Arial" w:cs="Arial"/>
          <w:color w:val="0D0D0D"/>
          <w:sz w:val="22"/>
          <w:szCs w:val="22"/>
        </w:rPr>
        <w:t xml:space="preserve">The </w:t>
      </w:r>
      <w:r w:rsidR="007459B5" w:rsidRPr="00491A5F">
        <w:rPr>
          <w:rFonts w:ascii="Arial" w:hAnsi="Arial" w:cs="Arial"/>
          <w:color w:val="0D0D0D"/>
          <w:sz w:val="22"/>
          <w:szCs w:val="22"/>
        </w:rPr>
        <w:t xml:space="preserve">Bidders may obtain </w:t>
      </w:r>
      <w:r w:rsidRPr="00491A5F">
        <w:rPr>
          <w:rFonts w:ascii="Arial" w:hAnsi="Arial" w:cs="Arial"/>
          <w:color w:val="0D0D0D"/>
          <w:sz w:val="22"/>
          <w:szCs w:val="22"/>
        </w:rPr>
        <w:t xml:space="preserve">any </w:t>
      </w:r>
      <w:r w:rsidR="007459B5" w:rsidRPr="00491A5F">
        <w:rPr>
          <w:rFonts w:ascii="Arial" w:hAnsi="Arial" w:cs="Arial"/>
          <w:color w:val="0D0D0D"/>
          <w:sz w:val="22"/>
          <w:szCs w:val="22"/>
        </w:rPr>
        <w:t xml:space="preserve">information </w:t>
      </w:r>
      <w:r w:rsidRPr="00491A5F">
        <w:rPr>
          <w:rFonts w:ascii="Arial" w:hAnsi="Arial" w:cs="Arial"/>
          <w:color w:val="0D0D0D"/>
          <w:sz w:val="22"/>
          <w:szCs w:val="22"/>
        </w:rPr>
        <w:t>concerning the bids through email</w:t>
      </w:r>
      <w:r w:rsidR="007459B5" w:rsidRPr="00491A5F">
        <w:rPr>
          <w:rFonts w:ascii="Arial" w:hAnsi="Arial" w:cs="Arial"/>
          <w:color w:val="0D0D0D"/>
          <w:sz w:val="22"/>
          <w:szCs w:val="22"/>
        </w:rPr>
        <w:t xml:space="preserve">, </w:t>
      </w:r>
      <w:r w:rsidRPr="00491A5F">
        <w:rPr>
          <w:rFonts w:ascii="Arial" w:hAnsi="Arial" w:cs="Arial"/>
          <w:color w:val="0D0D0D"/>
          <w:sz w:val="22"/>
          <w:szCs w:val="22"/>
        </w:rPr>
        <w:t xml:space="preserve">or </w:t>
      </w:r>
      <w:r w:rsidR="007459B5" w:rsidRPr="00491A5F">
        <w:rPr>
          <w:rFonts w:ascii="Arial" w:hAnsi="Arial" w:cs="Arial"/>
          <w:color w:val="0D0D0D"/>
          <w:sz w:val="22"/>
          <w:szCs w:val="22"/>
        </w:rPr>
        <w:t>inspect</w:t>
      </w:r>
      <w:r w:rsidR="007F548A" w:rsidRPr="00491A5F">
        <w:rPr>
          <w:rFonts w:ascii="Arial" w:hAnsi="Arial" w:cs="Arial"/>
          <w:color w:val="0D0D0D"/>
          <w:sz w:val="22"/>
          <w:szCs w:val="22"/>
        </w:rPr>
        <w:t xml:space="preserve"> personally at</w:t>
      </w:r>
      <w:r w:rsidRPr="00491A5F">
        <w:rPr>
          <w:rFonts w:ascii="Arial" w:hAnsi="Arial" w:cs="Arial"/>
          <w:color w:val="0D0D0D"/>
          <w:sz w:val="22"/>
          <w:szCs w:val="22"/>
        </w:rPr>
        <w:t>,</w:t>
      </w:r>
      <w:r w:rsidR="007459B5" w:rsidRPr="00491A5F">
        <w:rPr>
          <w:rFonts w:ascii="Arial" w:hAnsi="Arial" w:cs="Arial"/>
          <w:color w:val="0D0D0D"/>
          <w:sz w:val="22"/>
          <w:szCs w:val="22"/>
        </w:rPr>
        <w:t xml:space="preserve"> and acquire the Bidding Documents</w:t>
      </w:r>
      <w:r w:rsidR="00870505" w:rsidRPr="00491A5F">
        <w:rPr>
          <w:rFonts w:ascii="Arial" w:hAnsi="Arial" w:cs="Arial"/>
          <w:color w:val="0D0D0D"/>
          <w:sz w:val="22"/>
          <w:szCs w:val="22"/>
        </w:rPr>
        <w:t xml:space="preserve"> </w:t>
      </w:r>
      <w:r w:rsidRPr="00491A5F">
        <w:rPr>
          <w:rFonts w:ascii="Arial" w:hAnsi="Arial" w:cs="Arial"/>
          <w:color w:val="0D0D0D"/>
          <w:sz w:val="22"/>
          <w:szCs w:val="22"/>
        </w:rPr>
        <w:t xml:space="preserve">or get the soft copy </w:t>
      </w:r>
      <w:r w:rsidR="00870505" w:rsidRPr="00491A5F">
        <w:rPr>
          <w:rFonts w:ascii="Arial" w:hAnsi="Arial" w:cs="Arial"/>
          <w:color w:val="0D0D0D"/>
          <w:sz w:val="22"/>
          <w:szCs w:val="22"/>
        </w:rPr>
        <w:t xml:space="preserve">through the </w:t>
      </w:r>
      <w:r w:rsidR="00AF702D">
        <w:rPr>
          <w:rFonts w:ascii="Arial" w:hAnsi="Arial" w:cs="Arial"/>
          <w:color w:val="0D0D0D"/>
          <w:sz w:val="22"/>
          <w:szCs w:val="22"/>
        </w:rPr>
        <w:t>following</w:t>
      </w:r>
      <w:r w:rsidR="00870505" w:rsidRPr="00491A5F">
        <w:rPr>
          <w:rFonts w:ascii="Arial" w:hAnsi="Arial" w:cs="Arial"/>
          <w:color w:val="0D0D0D"/>
          <w:sz w:val="22"/>
          <w:szCs w:val="22"/>
        </w:rPr>
        <w:t xml:space="preserve"> email addresses:</w:t>
      </w:r>
    </w:p>
    <w:p w14:paraId="6CDCFC31" w14:textId="253B0BFB" w:rsidR="00760B59" w:rsidRPr="00491A5F" w:rsidRDefault="00760B59" w:rsidP="00491A5F">
      <w:pPr>
        <w:spacing w:line="280" w:lineRule="exact"/>
        <w:ind w:left="720" w:hanging="720"/>
        <w:jc w:val="both"/>
        <w:rPr>
          <w:rFonts w:cs="Arial"/>
          <w:color w:val="0D0D0D"/>
          <w:szCs w:val="24"/>
        </w:rPr>
      </w:pPr>
    </w:p>
    <w:p w14:paraId="647C140F" w14:textId="113449A0" w:rsidR="00760B59" w:rsidRPr="00370C02" w:rsidRDefault="007F548A" w:rsidP="00370C02">
      <w:pPr>
        <w:spacing w:line="280" w:lineRule="exact"/>
        <w:ind w:left="1440" w:firstLine="720"/>
        <w:jc w:val="both"/>
        <w:rPr>
          <w:rFonts w:cs="Arial"/>
          <w:color w:val="0D0D0D"/>
          <w:sz w:val="22"/>
          <w:szCs w:val="22"/>
        </w:rPr>
      </w:pPr>
      <w:r w:rsidRPr="00370C02">
        <w:rPr>
          <w:rFonts w:cs="Arial"/>
          <w:color w:val="0D0D0D"/>
          <w:sz w:val="22"/>
          <w:szCs w:val="22"/>
        </w:rPr>
        <w:t>p</w:t>
      </w:r>
      <w:r w:rsidR="00764730" w:rsidRPr="00370C02">
        <w:rPr>
          <w:rFonts w:cs="Arial"/>
          <w:color w:val="0D0D0D"/>
          <w:sz w:val="22"/>
          <w:szCs w:val="22"/>
        </w:rPr>
        <w:t>rocurement_akrsppk@akdn.org</w:t>
      </w:r>
    </w:p>
    <w:p w14:paraId="071A6742" w14:textId="77777777" w:rsidR="00760B59" w:rsidRPr="00370C02" w:rsidRDefault="00760B59" w:rsidP="00370C02">
      <w:pPr>
        <w:spacing w:line="280" w:lineRule="exact"/>
        <w:ind w:left="1440" w:firstLine="720"/>
        <w:jc w:val="both"/>
        <w:rPr>
          <w:rFonts w:cs="Arial"/>
          <w:color w:val="0D0D0D"/>
          <w:sz w:val="22"/>
          <w:szCs w:val="22"/>
        </w:rPr>
      </w:pPr>
      <w:r w:rsidRPr="00370C02">
        <w:rPr>
          <w:rFonts w:cs="Arial"/>
          <w:color w:val="0D0D0D"/>
          <w:sz w:val="22"/>
          <w:szCs w:val="22"/>
        </w:rPr>
        <w:t>With copy to:</w:t>
      </w:r>
    </w:p>
    <w:p w14:paraId="010D50B5" w14:textId="77B60D86" w:rsidR="00764730" w:rsidRPr="00093275" w:rsidRDefault="00764730" w:rsidP="00093275">
      <w:pPr>
        <w:spacing w:line="280" w:lineRule="exact"/>
        <w:jc w:val="both"/>
        <w:rPr>
          <w:rFonts w:cs="Arial"/>
          <w:color w:val="0D0D0D"/>
          <w:sz w:val="22"/>
          <w:szCs w:val="22"/>
        </w:rPr>
      </w:pPr>
    </w:p>
    <w:p w14:paraId="470C5F54" w14:textId="77777777" w:rsidR="00370C02" w:rsidRPr="00370C02" w:rsidRDefault="00370C02">
      <w:pPr>
        <w:pStyle w:val="ListParagraph"/>
        <w:numPr>
          <w:ilvl w:val="0"/>
          <w:numId w:val="54"/>
        </w:numPr>
        <w:spacing w:line="280" w:lineRule="exact"/>
        <w:ind w:left="2430" w:firstLine="450"/>
        <w:jc w:val="both"/>
        <w:rPr>
          <w:rFonts w:cs="Arial"/>
          <w:color w:val="0D0D0D"/>
          <w:sz w:val="22"/>
          <w:szCs w:val="22"/>
        </w:rPr>
      </w:pPr>
      <w:r w:rsidRPr="00370C02">
        <w:rPr>
          <w:rFonts w:ascii="Arial" w:hAnsi="Arial" w:cs="Arial"/>
          <w:color w:val="0D0D0D"/>
          <w:sz w:val="22"/>
          <w:szCs w:val="22"/>
        </w:rPr>
        <w:t>Mr. Mir Alam, through e-mail: mir.alam@akdn</w:t>
      </w:r>
      <w:r w:rsidRPr="00370C02">
        <w:rPr>
          <w:rFonts w:cs="Arial"/>
          <w:color w:val="0D0D0D"/>
          <w:sz w:val="22"/>
          <w:szCs w:val="22"/>
        </w:rPr>
        <w:t>.org</w:t>
      </w:r>
    </w:p>
    <w:bookmarkEnd w:id="2"/>
    <w:p w14:paraId="6DA58BFE" w14:textId="1D335F61" w:rsidR="007459B5" w:rsidRPr="00491A5F" w:rsidRDefault="007459B5" w:rsidP="00491A5F">
      <w:pPr>
        <w:tabs>
          <w:tab w:val="left" w:pos="720"/>
          <w:tab w:val="left" w:pos="1800"/>
        </w:tabs>
        <w:spacing w:line="280" w:lineRule="exact"/>
        <w:ind w:left="720" w:hanging="720"/>
        <w:jc w:val="both"/>
        <w:rPr>
          <w:rFonts w:cs="Arial"/>
          <w:color w:val="0D0D0D"/>
          <w:szCs w:val="24"/>
        </w:rPr>
      </w:pPr>
      <w:r w:rsidRPr="00491A5F">
        <w:rPr>
          <w:rFonts w:cs="Arial"/>
          <w:color w:val="0D0D0D"/>
          <w:szCs w:val="24"/>
        </w:rPr>
        <w:tab/>
      </w:r>
    </w:p>
    <w:p w14:paraId="6B01F8E7" w14:textId="25EF09A6" w:rsidR="006D285F" w:rsidRDefault="007459B5">
      <w:pPr>
        <w:pStyle w:val="ListParagraph"/>
        <w:numPr>
          <w:ilvl w:val="0"/>
          <w:numId w:val="53"/>
        </w:numPr>
        <w:spacing w:line="280" w:lineRule="exact"/>
        <w:ind w:left="720"/>
        <w:jc w:val="both"/>
        <w:rPr>
          <w:rFonts w:ascii="Arial" w:hAnsi="Arial" w:cs="Arial"/>
          <w:color w:val="0D0D0D"/>
          <w:sz w:val="22"/>
          <w:szCs w:val="22"/>
        </w:rPr>
      </w:pPr>
      <w:bookmarkStart w:id="3" w:name="_Hlk212197006"/>
      <w:r w:rsidRPr="00491A5F">
        <w:rPr>
          <w:rFonts w:ascii="Arial" w:hAnsi="Arial" w:cs="Arial"/>
          <w:color w:val="0D0D0D"/>
          <w:sz w:val="22"/>
          <w:szCs w:val="22"/>
        </w:rPr>
        <w:t>All bids must be accompanied by a B</w:t>
      </w:r>
      <w:r w:rsidR="00F10EB5" w:rsidRPr="00491A5F">
        <w:rPr>
          <w:rFonts w:ascii="Arial" w:hAnsi="Arial" w:cs="Arial"/>
          <w:color w:val="0D0D0D"/>
          <w:sz w:val="22"/>
          <w:szCs w:val="22"/>
        </w:rPr>
        <w:t xml:space="preserve">id Security </w:t>
      </w:r>
      <w:r w:rsidR="00B06761" w:rsidRPr="00491A5F">
        <w:rPr>
          <w:rFonts w:ascii="Arial" w:hAnsi="Arial" w:cs="Arial"/>
          <w:color w:val="0D0D0D"/>
          <w:sz w:val="22"/>
          <w:szCs w:val="22"/>
        </w:rPr>
        <w:t xml:space="preserve">to </w:t>
      </w:r>
      <w:r w:rsidR="00F10EB5" w:rsidRPr="00491A5F">
        <w:rPr>
          <w:rFonts w:ascii="Arial" w:hAnsi="Arial" w:cs="Arial"/>
          <w:color w:val="0D0D0D"/>
          <w:sz w:val="22"/>
          <w:szCs w:val="22"/>
        </w:rPr>
        <w:t xml:space="preserve">the amount </w:t>
      </w:r>
      <w:r w:rsidR="00615D86" w:rsidRPr="00491A5F">
        <w:rPr>
          <w:rFonts w:ascii="Arial" w:hAnsi="Arial" w:cs="Arial"/>
          <w:color w:val="0D0D0D"/>
          <w:sz w:val="22"/>
          <w:szCs w:val="22"/>
        </w:rPr>
        <w:t>of</w:t>
      </w:r>
      <w:r w:rsidR="00764730" w:rsidRPr="00491A5F">
        <w:rPr>
          <w:rFonts w:ascii="Arial" w:hAnsi="Arial" w:cs="Arial"/>
          <w:color w:val="0D0D0D"/>
          <w:sz w:val="22"/>
          <w:szCs w:val="22"/>
        </w:rPr>
        <w:t xml:space="preserve"> 2%</w:t>
      </w:r>
      <w:r w:rsidR="008B49E7" w:rsidRPr="00491A5F">
        <w:rPr>
          <w:rFonts w:ascii="Arial" w:hAnsi="Arial" w:cs="Arial"/>
          <w:color w:val="0D0D0D"/>
          <w:sz w:val="22"/>
          <w:szCs w:val="22"/>
        </w:rPr>
        <w:t>,</w:t>
      </w:r>
      <w:r w:rsidR="00764730" w:rsidRPr="00491A5F">
        <w:rPr>
          <w:rFonts w:ascii="Arial" w:hAnsi="Arial" w:cs="Arial"/>
          <w:color w:val="0D0D0D"/>
          <w:sz w:val="22"/>
          <w:szCs w:val="22"/>
        </w:rPr>
        <w:t xml:space="preserve"> </w:t>
      </w:r>
      <w:r w:rsidR="00B06761" w:rsidRPr="00491A5F">
        <w:rPr>
          <w:rFonts w:ascii="Arial" w:hAnsi="Arial" w:cs="Arial"/>
          <w:color w:val="0D0D0D"/>
          <w:sz w:val="22"/>
          <w:szCs w:val="22"/>
        </w:rPr>
        <w:t xml:space="preserve">of </w:t>
      </w:r>
      <w:r w:rsidR="008B49E7" w:rsidRPr="00491A5F">
        <w:rPr>
          <w:rFonts w:ascii="Arial" w:hAnsi="Arial" w:cs="Arial"/>
          <w:color w:val="0D0D0D"/>
          <w:sz w:val="22"/>
          <w:szCs w:val="22"/>
        </w:rPr>
        <w:t xml:space="preserve">the Bid </w:t>
      </w:r>
      <w:r w:rsidR="00B06761" w:rsidRPr="00491A5F">
        <w:rPr>
          <w:rFonts w:ascii="Arial" w:hAnsi="Arial" w:cs="Arial"/>
          <w:color w:val="0D0D0D"/>
          <w:sz w:val="22"/>
          <w:szCs w:val="22"/>
        </w:rPr>
        <w:t>value,</w:t>
      </w:r>
      <w:r w:rsidR="008B49E7" w:rsidRPr="00491A5F">
        <w:rPr>
          <w:rFonts w:ascii="Arial" w:hAnsi="Arial" w:cs="Arial"/>
          <w:color w:val="0D0D0D"/>
          <w:sz w:val="22"/>
          <w:szCs w:val="22"/>
        </w:rPr>
        <w:t xml:space="preserve"> </w:t>
      </w:r>
      <w:r w:rsidR="007630C3" w:rsidRPr="00491A5F">
        <w:rPr>
          <w:rFonts w:ascii="Arial" w:hAnsi="Arial" w:cs="Arial"/>
          <w:color w:val="0D0D0D"/>
          <w:sz w:val="22"/>
          <w:szCs w:val="22"/>
        </w:rPr>
        <w:t xml:space="preserve">and </w:t>
      </w:r>
      <w:r w:rsidR="008B49E7" w:rsidRPr="00491A5F">
        <w:rPr>
          <w:rFonts w:ascii="Arial" w:hAnsi="Arial" w:cs="Arial"/>
          <w:color w:val="0D0D0D"/>
          <w:sz w:val="22"/>
          <w:szCs w:val="22"/>
        </w:rPr>
        <w:t>shall be, in the form of Deposit at Call</w:t>
      </w:r>
      <w:r w:rsidR="007630C3" w:rsidRPr="00491A5F">
        <w:rPr>
          <w:rFonts w:ascii="Arial" w:hAnsi="Arial" w:cs="Arial"/>
          <w:color w:val="0D0D0D"/>
          <w:sz w:val="22"/>
          <w:szCs w:val="22"/>
        </w:rPr>
        <w:t>,</w:t>
      </w:r>
      <w:r w:rsidR="008B49E7" w:rsidRPr="00491A5F">
        <w:rPr>
          <w:rFonts w:ascii="Arial" w:hAnsi="Arial" w:cs="Arial"/>
          <w:color w:val="0D0D0D"/>
          <w:sz w:val="22"/>
          <w:szCs w:val="22"/>
        </w:rPr>
        <w:t xml:space="preserve"> from a</w:t>
      </w:r>
      <w:r w:rsidR="007630C3" w:rsidRPr="00491A5F">
        <w:rPr>
          <w:rFonts w:ascii="Arial" w:hAnsi="Arial" w:cs="Arial"/>
          <w:color w:val="0D0D0D"/>
          <w:sz w:val="22"/>
          <w:szCs w:val="22"/>
        </w:rPr>
        <w:t>ny</w:t>
      </w:r>
      <w:r w:rsidR="008B49E7" w:rsidRPr="00491A5F">
        <w:rPr>
          <w:rFonts w:ascii="Arial" w:hAnsi="Arial" w:cs="Arial"/>
          <w:color w:val="0D0D0D"/>
          <w:sz w:val="22"/>
          <w:szCs w:val="22"/>
        </w:rPr>
        <w:t xml:space="preserve"> schedule</w:t>
      </w:r>
      <w:r w:rsidR="00AF702D">
        <w:rPr>
          <w:rFonts w:ascii="Arial" w:hAnsi="Arial" w:cs="Arial"/>
          <w:color w:val="0D0D0D"/>
          <w:sz w:val="22"/>
          <w:szCs w:val="22"/>
        </w:rPr>
        <w:t>d</w:t>
      </w:r>
      <w:r w:rsidR="008B49E7" w:rsidRPr="00491A5F">
        <w:rPr>
          <w:rFonts w:ascii="Arial" w:hAnsi="Arial" w:cs="Arial"/>
          <w:color w:val="0D0D0D"/>
          <w:sz w:val="22"/>
          <w:szCs w:val="22"/>
        </w:rPr>
        <w:t xml:space="preserve"> bank in Pakistan or from a foreign bank duly </w:t>
      </w:r>
      <w:r w:rsidR="008B49E7" w:rsidRPr="00362C98">
        <w:rPr>
          <w:rFonts w:ascii="Arial" w:hAnsi="Arial" w:cs="Arial"/>
          <w:color w:val="0D0D0D"/>
          <w:sz w:val="22"/>
          <w:szCs w:val="22"/>
        </w:rPr>
        <w:t>counter guaranteed by a schedule</w:t>
      </w:r>
      <w:r w:rsidR="00AF702D" w:rsidRPr="00362C98">
        <w:rPr>
          <w:rFonts w:ascii="Arial" w:hAnsi="Arial" w:cs="Arial"/>
          <w:color w:val="0D0D0D"/>
          <w:sz w:val="22"/>
          <w:szCs w:val="22"/>
        </w:rPr>
        <w:t>d</w:t>
      </w:r>
      <w:r w:rsidR="008B49E7" w:rsidRPr="00362C98">
        <w:rPr>
          <w:rFonts w:ascii="Arial" w:hAnsi="Arial" w:cs="Arial"/>
          <w:color w:val="0D0D0D"/>
          <w:sz w:val="22"/>
          <w:szCs w:val="22"/>
        </w:rPr>
        <w:t xml:space="preserve"> bank in Pakistan</w:t>
      </w:r>
      <w:r w:rsidR="007630C3" w:rsidRPr="00362C98">
        <w:rPr>
          <w:rFonts w:ascii="Arial" w:hAnsi="Arial" w:cs="Arial"/>
          <w:color w:val="0D0D0D"/>
          <w:sz w:val="22"/>
          <w:szCs w:val="22"/>
        </w:rPr>
        <w:t>,</w:t>
      </w:r>
      <w:r w:rsidR="008B49E7" w:rsidRPr="00362C98">
        <w:rPr>
          <w:rFonts w:ascii="Arial" w:hAnsi="Arial" w:cs="Arial"/>
          <w:color w:val="0D0D0D"/>
          <w:sz w:val="22"/>
          <w:szCs w:val="22"/>
        </w:rPr>
        <w:t xml:space="preserve"> in favor of the employer</w:t>
      </w:r>
      <w:r w:rsidR="007630C3" w:rsidRPr="00362C98">
        <w:rPr>
          <w:rFonts w:ascii="Arial" w:hAnsi="Arial" w:cs="Arial"/>
          <w:color w:val="0D0D0D"/>
          <w:sz w:val="22"/>
          <w:szCs w:val="22"/>
        </w:rPr>
        <w:t>,</w:t>
      </w:r>
      <w:r w:rsidR="008B49E7" w:rsidRPr="00362C98">
        <w:rPr>
          <w:rFonts w:ascii="Arial" w:hAnsi="Arial" w:cs="Arial"/>
          <w:color w:val="0D0D0D"/>
          <w:sz w:val="22"/>
          <w:szCs w:val="22"/>
        </w:rPr>
        <w:t xml:space="preserve"> valid for a period </w:t>
      </w:r>
      <w:r w:rsidR="007630C3" w:rsidRPr="00362C98">
        <w:rPr>
          <w:rFonts w:ascii="Arial" w:hAnsi="Arial" w:cs="Arial"/>
          <w:color w:val="0D0D0D"/>
          <w:sz w:val="22"/>
          <w:szCs w:val="22"/>
        </w:rPr>
        <w:t xml:space="preserve">of </w:t>
      </w:r>
      <w:r w:rsidR="008B49E7" w:rsidRPr="00362C98">
        <w:rPr>
          <w:rFonts w:ascii="Arial" w:hAnsi="Arial" w:cs="Arial"/>
          <w:color w:val="0D0D0D"/>
          <w:sz w:val="22"/>
          <w:szCs w:val="22"/>
        </w:rPr>
        <w:t>28 days</w:t>
      </w:r>
      <w:r w:rsidR="008B49E7" w:rsidRPr="00491A5F">
        <w:rPr>
          <w:rFonts w:ascii="Arial" w:hAnsi="Arial" w:cs="Arial"/>
          <w:color w:val="0D0D0D"/>
          <w:sz w:val="22"/>
          <w:szCs w:val="22"/>
        </w:rPr>
        <w:t xml:space="preserve"> beyond the bid validity date</w:t>
      </w:r>
      <w:r w:rsidR="00CA73E3">
        <w:rPr>
          <w:rFonts w:ascii="Arial" w:hAnsi="Arial" w:cs="Arial"/>
          <w:color w:val="0D0D0D"/>
          <w:sz w:val="22"/>
          <w:szCs w:val="22"/>
        </w:rPr>
        <w:t>. The bid security must be in separate sealed envelope and clearly written bid security with technical bid.</w:t>
      </w:r>
    </w:p>
    <w:p w14:paraId="0900686E" w14:textId="1C3D30C3" w:rsidR="006D285F" w:rsidRPr="00355B41" w:rsidRDefault="00CA73E3" w:rsidP="00355B41">
      <w:pPr>
        <w:pStyle w:val="ListParagraph"/>
        <w:numPr>
          <w:ilvl w:val="0"/>
          <w:numId w:val="53"/>
        </w:numPr>
        <w:spacing w:before="240"/>
        <w:ind w:left="720"/>
        <w:jc w:val="both"/>
        <w:rPr>
          <w:rFonts w:ascii="Arial" w:hAnsi="Arial" w:cs="Arial"/>
          <w:color w:val="0D0D0D"/>
          <w:sz w:val="22"/>
          <w:szCs w:val="22"/>
        </w:rPr>
      </w:pPr>
      <w:r w:rsidRPr="007D3873">
        <w:rPr>
          <w:rFonts w:ascii="Times New Roman" w:hAnsi="Times New Roman"/>
          <w:color w:val="0D0D0D"/>
        </w:rPr>
        <w:t xml:space="preserve">A complete set of Bidding Documents may be downloaded from AKRSP web page by an interested bidder, and payment of a non-refundable fee of </w:t>
      </w:r>
      <w:r w:rsidRPr="007D3873">
        <w:rPr>
          <w:rFonts w:ascii="Times New Roman" w:hAnsi="Times New Roman"/>
          <w:b/>
          <w:bCs/>
          <w:color w:val="0D0D0D"/>
        </w:rPr>
        <w:t>Rs.</w:t>
      </w:r>
      <w:r w:rsidRPr="007D3873">
        <w:rPr>
          <w:rFonts w:ascii="Times New Roman" w:hAnsi="Times New Roman"/>
          <w:color w:val="0D0D0D"/>
        </w:rPr>
        <w:t xml:space="preserve"> </w:t>
      </w:r>
      <w:r>
        <w:rPr>
          <w:rFonts w:ascii="Times New Roman" w:hAnsi="Times New Roman"/>
          <w:b/>
          <w:bCs/>
          <w:color w:val="0D0D0D"/>
        </w:rPr>
        <w:t>5</w:t>
      </w:r>
      <w:r w:rsidRPr="00854700">
        <w:rPr>
          <w:rFonts w:ascii="Times New Roman" w:hAnsi="Times New Roman"/>
          <w:b/>
          <w:bCs/>
          <w:color w:val="0D0D0D"/>
        </w:rPr>
        <w:t>000</w:t>
      </w:r>
      <w:r w:rsidRPr="007D3873">
        <w:rPr>
          <w:rFonts w:ascii="Times New Roman" w:hAnsi="Times New Roman"/>
          <w:b/>
          <w:bCs/>
          <w:color w:val="0D0D0D"/>
        </w:rPr>
        <w:t xml:space="preserve">/- (Rupees three Thousand Only) </w:t>
      </w:r>
      <w:r w:rsidRPr="007D3873">
        <w:rPr>
          <w:rFonts w:ascii="Times New Roman" w:hAnsi="Times New Roman"/>
          <w:color w:val="0D0D0D"/>
        </w:rPr>
        <w:t>must be submitted in technical bid throug</w:t>
      </w:r>
      <w:r>
        <w:rPr>
          <w:rFonts w:ascii="Times New Roman" w:hAnsi="Times New Roman"/>
          <w:color w:val="0D0D0D"/>
        </w:rPr>
        <w:t>h bank draft i</w:t>
      </w:r>
      <w:r w:rsidRPr="007D3873">
        <w:rPr>
          <w:rFonts w:ascii="Times New Roman" w:hAnsi="Times New Roman"/>
          <w:color w:val="0D0D0D"/>
        </w:rPr>
        <w:t>n the name of AKRSP</w:t>
      </w:r>
      <w:r w:rsidRPr="007D3873">
        <w:rPr>
          <w:rFonts w:ascii="Times New Roman" w:hAnsi="Times New Roman"/>
          <w:b/>
          <w:bCs/>
          <w:color w:val="0D0D0D"/>
        </w:rPr>
        <w:t>.</w:t>
      </w:r>
    </w:p>
    <w:p w14:paraId="3E3CD82E" w14:textId="79533177" w:rsidR="007630C3" w:rsidRPr="00491A5F" w:rsidRDefault="006D285F" w:rsidP="00355B41">
      <w:pPr>
        <w:pStyle w:val="ListParagraph"/>
        <w:numPr>
          <w:ilvl w:val="0"/>
          <w:numId w:val="53"/>
        </w:numPr>
        <w:spacing w:before="240" w:line="280" w:lineRule="exact"/>
        <w:ind w:left="720"/>
        <w:jc w:val="both"/>
        <w:rPr>
          <w:rFonts w:ascii="Arial" w:hAnsi="Arial" w:cs="Arial"/>
          <w:color w:val="0D0D0D"/>
          <w:sz w:val="22"/>
          <w:szCs w:val="22"/>
        </w:rPr>
      </w:pPr>
      <w:bookmarkStart w:id="4" w:name="_Hlk213922716"/>
      <w:bookmarkEnd w:id="3"/>
      <w:r w:rsidRPr="00491A5F">
        <w:rPr>
          <w:rFonts w:ascii="Arial" w:hAnsi="Arial" w:cs="Arial"/>
          <w:color w:val="0D0D0D"/>
          <w:sz w:val="22"/>
          <w:szCs w:val="22"/>
        </w:rPr>
        <w:t>Bids must be delivered to the Office of the Employer, at AKRSP</w:t>
      </w:r>
      <w:r w:rsidR="00AF702D">
        <w:rPr>
          <w:rFonts w:ascii="Arial" w:hAnsi="Arial" w:cs="Arial"/>
          <w:color w:val="0D0D0D"/>
          <w:sz w:val="22"/>
          <w:szCs w:val="22"/>
        </w:rPr>
        <w:t>,</w:t>
      </w:r>
      <w:r w:rsidRPr="00491A5F">
        <w:rPr>
          <w:rFonts w:ascii="Arial" w:hAnsi="Arial" w:cs="Arial"/>
          <w:color w:val="0D0D0D"/>
          <w:sz w:val="22"/>
          <w:szCs w:val="22"/>
        </w:rPr>
        <w:t xml:space="preserve"> </w:t>
      </w:r>
      <w:r w:rsidR="00362C98">
        <w:rPr>
          <w:rFonts w:ascii="Arial" w:hAnsi="Arial" w:cs="Arial"/>
          <w:color w:val="0D0D0D"/>
          <w:sz w:val="22"/>
          <w:szCs w:val="22"/>
        </w:rPr>
        <w:t>Head</w:t>
      </w:r>
      <w:r w:rsidRPr="00491A5F">
        <w:rPr>
          <w:rFonts w:ascii="Arial" w:hAnsi="Arial" w:cs="Arial"/>
          <w:color w:val="0D0D0D"/>
          <w:sz w:val="22"/>
          <w:szCs w:val="22"/>
        </w:rPr>
        <w:t xml:space="preserve"> </w:t>
      </w:r>
      <w:r w:rsidR="00B06761" w:rsidRPr="00491A5F">
        <w:rPr>
          <w:rFonts w:ascii="Arial" w:hAnsi="Arial" w:cs="Arial"/>
          <w:color w:val="0D0D0D"/>
          <w:sz w:val="22"/>
          <w:szCs w:val="22"/>
        </w:rPr>
        <w:t>O</w:t>
      </w:r>
      <w:r w:rsidRPr="00491A5F">
        <w:rPr>
          <w:rFonts w:ascii="Arial" w:hAnsi="Arial" w:cs="Arial"/>
          <w:color w:val="0D0D0D"/>
          <w:sz w:val="22"/>
          <w:szCs w:val="22"/>
        </w:rPr>
        <w:t xml:space="preserve">ffice </w:t>
      </w:r>
      <w:r w:rsidR="00B06761" w:rsidRPr="00491A5F">
        <w:rPr>
          <w:rFonts w:ascii="Arial" w:hAnsi="Arial" w:cs="Arial"/>
          <w:color w:val="0D0D0D"/>
          <w:sz w:val="22"/>
          <w:szCs w:val="22"/>
        </w:rPr>
        <w:t xml:space="preserve">at </w:t>
      </w:r>
      <w:r w:rsidRPr="00491A5F">
        <w:rPr>
          <w:rFonts w:ascii="Arial" w:hAnsi="Arial" w:cs="Arial"/>
          <w:color w:val="0D0D0D"/>
          <w:sz w:val="22"/>
          <w:szCs w:val="22"/>
        </w:rPr>
        <w:t>Gilgit</w:t>
      </w:r>
      <w:r w:rsidR="00B06761" w:rsidRPr="00491A5F">
        <w:rPr>
          <w:rFonts w:ascii="Arial" w:hAnsi="Arial" w:cs="Arial"/>
          <w:color w:val="0D0D0D"/>
          <w:sz w:val="22"/>
          <w:szCs w:val="22"/>
        </w:rPr>
        <w:t>,</w:t>
      </w:r>
      <w:r w:rsidRPr="00491A5F">
        <w:rPr>
          <w:rFonts w:ascii="Arial" w:hAnsi="Arial" w:cs="Arial"/>
          <w:color w:val="0D0D0D"/>
          <w:sz w:val="22"/>
          <w:szCs w:val="22"/>
        </w:rPr>
        <w:t xml:space="preserve"> Phone No. 05811-45034/452679 at or before </w:t>
      </w:r>
      <w:bookmarkStart w:id="5" w:name="_Hlk212194754"/>
      <w:r w:rsidR="00577285">
        <w:rPr>
          <w:rFonts w:ascii="Arial" w:hAnsi="Arial" w:cs="Arial"/>
          <w:color w:val="0D0D0D"/>
          <w:sz w:val="22"/>
          <w:szCs w:val="22"/>
        </w:rPr>
        <w:t xml:space="preserve">December </w:t>
      </w:r>
      <w:r w:rsidR="00455A86">
        <w:rPr>
          <w:rFonts w:ascii="Arial" w:hAnsi="Arial" w:cs="Arial"/>
          <w:color w:val="0D0D0D"/>
          <w:sz w:val="22"/>
          <w:szCs w:val="22"/>
        </w:rPr>
        <w:t>8</w:t>
      </w:r>
      <w:r w:rsidR="00455A86" w:rsidRPr="00455A86">
        <w:rPr>
          <w:rFonts w:ascii="Arial" w:hAnsi="Arial" w:cs="Arial"/>
          <w:color w:val="0D0D0D"/>
          <w:sz w:val="22"/>
          <w:szCs w:val="22"/>
          <w:vertAlign w:val="superscript"/>
        </w:rPr>
        <w:t>th</w:t>
      </w:r>
      <w:r w:rsidR="00AF702D" w:rsidRPr="009A0530">
        <w:rPr>
          <w:rFonts w:ascii="Arial" w:hAnsi="Arial" w:cs="Arial"/>
          <w:color w:val="0D0D0D"/>
          <w:sz w:val="22"/>
          <w:szCs w:val="22"/>
        </w:rPr>
        <w:t>,</w:t>
      </w:r>
      <w:r w:rsidRPr="009A0530">
        <w:rPr>
          <w:rFonts w:ascii="Arial" w:hAnsi="Arial" w:cs="Arial"/>
          <w:color w:val="0D0D0D"/>
          <w:sz w:val="22"/>
          <w:szCs w:val="22"/>
        </w:rPr>
        <w:t xml:space="preserve"> </w:t>
      </w:r>
      <w:proofErr w:type="gramStart"/>
      <w:r w:rsidRPr="009A0530">
        <w:rPr>
          <w:rFonts w:ascii="Arial" w:hAnsi="Arial" w:cs="Arial"/>
          <w:color w:val="0D0D0D"/>
          <w:sz w:val="22"/>
          <w:szCs w:val="22"/>
        </w:rPr>
        <w:t>202</w:t>
      </w:r>
      <w:r w:rsidR="00764730" w:rsidRPr="009A0530">
        <w:rPr>
          <w:rFonts w:ascii="Arial" w:hAnsi="Arial" w:cs="Arial"/>
          <w:color w:val="0D0D0D"/>
          <w:sz w:val="22"/>
          <w:szCs w:val="22"/>
        </w:rPr>
        <w:t>5</w:t>
      </w:r>
      <w:proofErr w:type="gramEnd"/>
      <w:r w:rsidRPr="00190E09">
        <w:rPr>
          <w:rFonts w:ascii="Arial" w:hAnsi="Arial" w:cs="Arial"/>
          <w:color w:val="EE0000"/>
        </w:rPr>
        <w:t xml:space="preserve"> </w:t>
      </w:r>
      <w:r w:rsidRPr="00491A5F">
        <w:rPr>
          <w:rFonts w:ascii="Arial" w:hAnsi="Arial" w:cs="Arial"/>
          <w:color w:val="0D0D0D"/>
          <w:sz w:val="22"/>
          <w:szCs w:val="22"/>
        </w:rPr>
        <w:t xml:space="preserve">at </w:t>
      </w:r>
      <w:r w:rsidR="009A0530">
        <w:rPr>
          <w:rFonts w:ascii="Arial" w:hAnsi="Arial" w:cs="Arial"/>
          <w:color w:val="0D0D0D"/>
          <w:sz w:val="22"/>
          <w:szCs w:val="22"/>
        </w:rPr>
        <w:t>17</w:t>
      </w:r>
      <w:r w:rsidRPr="00491A5F">
        <w:rPr>
          <w:rFonts w:ascii="Arial" w:hAnsi="Arial" w:cs="Arial"/>
          <w:color w:val="0D0D0D"/>
          <w:sz w:val="22"/>
          <w:szCs w:val="22"/>
        </w:rPr>
        <w:t>:00</w:t>
      </w:r>
      <w:bookmarkEnd w:id="5"/>
      <w:r w:rsidRPr="00491A5F">
        <w:rPr>
          <w:rFonts w:ascii="Arial" w:hAnsi="Arial" w:cs="Arial"/>
          <w:color w:val="0D0D0D"/>
          <w:sz w:val="22"/>
          <w:szCs w:val="22"/>
        </w:rPr>
        <w:t xml:space="preserve"> </w:t>
      </w:r>
      <w:r w:rsidR="00AF702D">
        <w:rPr>
          <w:rFonts w:ascii="Arial" w:hAnsi="Arial" w:cs="Arial"/>
          <w:color w:val="0D0D0D"/>
          <w:sz w:val="22"/>
          <w:szCs w:val="22"/>
        </w:rPr>
        <w:t xml:space="preserve">hours, </w:t>
      </w:r>
      <w:r w:rsidRPr="00491A5F">
        <w:rPr>
          <w:rFonts w:ascii="Arial" w:hAnsi="Arial" w:cs="Arial"/>
          <w:color w:val="0D0D0D"/>
          <w:sz w:val="22"/>
          <w:szCs w:val="22"/>
        </w:rPr>
        <w:t xml:space="preserve">Pakistan </w:t>
      </w:r>
      <w:r w:rsidR="00AF702D">
        <w:rPr>
          <w:rFonts w:ascii="Arial" w:hAnsi="Arial" w:cs="Arial"/>
          <w:color w:val="0D0D0D"/>
          <w:sz w:val="22"/>
          <w:szCs w:val="22"/>
        </w:rPr>
        <w:t xml:space="preserve">standard </w:t>
      </w:r>
      <w:r w:rsidRPr="00491A5F">
        <w:rPr>
          <w:rFonts w:ascii="Arial" w:hAnsi="Arial" w:cs="Arial"/>
          <w:color w:val="0D0D0D"/>
          <w:sz w:val="22"/>
          <w:szCs w:val="22"/>
        </w:rPr>
        <w:t>time.  Late Bids will be rejected.</w:t>
      </w:r>
    </w:p>
    <w:p w14:paraId="4E7AEB05" w14:textId="77777777" w:rsidR="007630C3" w:rsidRPr="00491A5F" w:rsidRDefault="007630C3" w:rsidP="00491A5F">
      <w:pPr>
        <w:pStyle w:val="ListParagraph"/>
        <w:spacing w:line="280" w:lineRule="exact"/>
        <w:jc w:val="both"/>
        <w:rPr>
          <w:rFonts w:ascii="Arial" w:hAnsi="Arial" w:cs="Arial"/>
          <w:color w:val="0D0D0D"/>
          <w:sz w:val="22"/>
          <w:szCs w:val="22"/>
        </w:rPr>
      </w:pPr>
    </w:p>
    <w:p w14:paraId="57ABEA9E" w14:textId="788920E9" w:rsidR="00F00915" w:rsidRPr="00AF702D" w:rsidRDefault="006D285F">
      <w:pPr>
        <w:pStyle w:val="ListParagraph"/>
        <w:numPr>
          <w:ilvl w:val="0"/>
          <w:numId w:val="53"/>
        </w:numPr>
        <w:spacing w:line="280" w:lineRule="exact"/>
        <w:ind w:left="720"/>
        <w:jc w:val="both"/>
        <w:rPr>
          <w:rFonts w:ascii="Arial" w:hAnsi="Arial" w:cs="Arial"/>
          <w:color w:val="0D0D0D"/>
          <w:sz w:val="22"/>
          <w:szCs w:val="22"/>
        </w:rPr>
      </w:pPr>
      <w:r w:rsidRPr="00AF702D">
        <w:rPr>
          <w:rFonts w:ascii="Arial" w:hAnsi="Arial" w:cs="Arial"/>
          <w:color w:val="0D0D0D"/>
          <w:sz w:val="22"/>
          <w:szCs w:val="22"/>
        </w:rPr>
        <w:lastRenderedPageBreak/>
        <w:t xml:space="preserve">Bidders shall have the option of submitting their Bids electronically (scanned copies) to the email addresses </w:t>
      </w:r>
      <w:hyperlink r:id="rId10" w:history="1">
        <w:r w:rsidR="00764730" w:rsidRPr="00AF702D">
          <w:rPr>
            <w:rFonts w:ascii="Arial" w:hAnsi="Arial" w:cs="Arial"/>
            <w:color w:val="0D0D0D"/>
            <w:sz w:val="22"/>
            <w:szCs w:val="22"/>
          </w:rPr>
          <w:t>procurement_akrsppk@akdn.org</w:t>
        </w:r>
      </w:hyperlink>
      <w:r w:rsidR="00764730" w:rsidRPr="00AF702D">
        <w:rPr>
          <w:rFonts w:ascii="Arial" w:hAnsi="Arial" w:cs="Arial"/>
          <w:color w:val="0D0D0D"/>
          <w:sz w:val="22"/>
          <w:szCs w:val="22"/>
        </w:rPr>
        <w:t xml:space="preserve"> </w:t>
      </w:r>
      <w:r w:rsidRPr="00AF702D">
        <w:rPr>
          <w:rFonts w:ascii="Arial" w:hAnsi="Arial" w:cs="Arial"/>
          <w:color w:val="0D0D0D"/>
          <w:sz w:val="22"/>
          <w:szCs w:val="22"/>
        </w:rPr>
        <w:t>with copy to</w:t>
      </w:r>
      <w:r w:rsidR="00764730" w:rsidRPr="00AF702D">
        <w:rPr>
          <w:rFonts w:ascii="Arial" w:hAnsi="Arial" w:cs="Arial"/>
          <w:color w:val="0D0D0D"/>
          <w:sz w:val="22"/>
          <w:szCs w:val="22"/>
        </w:rPr>
        <w:t xml:space="preserve"> mir.alam@akdn.org</w:t>
      </w:r>
      <w:r w:rsidRPr="00AF702D">
        <w:rPr>
          <w:rFonts w:ascii="Arial" w:hAnsi="Arial" w:cs="Arial"/>
          <w:color w:val="0D0D0D"/>
          <w:sz w:val="22"/>
          <w:szCs w:val="22"/>
        </w:rPr>
        <w:t xml:space="preserve">. </w:t>
      </w:r>
      <w:r w:rsidR="00A46A48" w:rsidRPr="00AF702D">
        <w:rPr>
          <w:rFonts w:ascii="Arial" w:hAnsi="Arial" w:cs="Arial"/>
          <w:color w:val="0D0D0D"/>
          <w:sz w:val="22"/>
          <w:szCs w:val="22"/>
        </w:rPr>
        <w:t>The instruction for electronic submission is provided in</w:t>
      </w:r>
      <w:r w:rsidR="00AC5B81" w:rsidRPr="00AF702D">
        <w:rPr>
          <w:rFonts w:ascii="Arial" w:hAnsi="Arial" w:cs="Arial"/>
          <w:color w:val="0D0D0D"/>
          <w:sz w:val="22"/>
          <w:szCs w:val="22"/>
        </w:rPr>
        <w:t xml:space="preserve"> </w:t>
      </w:r>
      <w:r w:rsidR="007630C3" w:rsidRPr="00AF702D">
        <w:rPr>
          <w:rFonts w:ascii="Arial" w:hAnsi="Arial" w:cs="Arial"/>
          <w:color w:val="0D0D0D"/>
          <w:sz w:val="22"/>
          <w:szCs w:val="22"/>
        </w:rPr>
        <w:t xml:space="preserve">IB </w:t>
      </w:r>
      <w:r w:rsidR="00AC5B81" w:rsidRPr="00AF702D">
        <w:rPr>
          <w:rFonts w:ascii="Arial" w:hAnsi="Arial" w:cs="Arial"/>
          <w:color w:val="0D0D0D"/>
          <w:sz w:val="22"/>
          <w:szCs w:val="22"/>
        </w:rPr>
        <w:t>18.6</w:t>
      </w:r>
      <w:r w:rsidR="00A46A48" w:rsidRPr="00AF702D">
        <w:rPr>
          <w:rFonts w:ascii="Arial" w:hAnsi="Arial" w:cs="Arial"/>
          <w:color w:val="0D0D0D"/>
          <w:sz w:val="22"/>
          <w:szCs w:val="22"/>
        </w:rPr>
        <w:t>.</w:t>
      </w:r>
    </w:p>
    <w:p w14:paraId="3C0A905B" w14:textId="77777777" w:rsidR="00F00915" w:rsidRPr="00491A5F" w:rsidRDefault="00F00915" w:rsidP="00491A5F">
      <w:pPr>
        <w:pStyle w:val="ListParagraph"/>
        <w:spacing w:line="280" w:lineRule="exact"/>
        <w:jc w:val="both"/>
        <w:rPr>
          <w:rFonts w:ascii="Arial" w:hAnsi="Arial" w:cs="Arial"/>
          <w:color w:val="0D0D0D"/>
          <w:sz w:val="22"/>
          <w:szCs w:val="22"/>
        </w:rPr>
      </w:pPr>
    </w:p>
    <w:p w14:paraId="30786D4E" w14:textId="00052B4C" w:rsidR="007459B5" w:rsidRDefault="007459B5">
      <w:pPr>
        <w:pStyle w:val="ListParagraph"/>
        <w:numPr>
          <w:ilvl w:val="0"/>
          <w:numId w:val="53"/>
        </w:numPr>
        <w:spacing w:line="280" w:lineRule="exact"/>
        <w:ind w:left="720"/>
        <w:jc w:val="both"/>
        <w:rPr>
          <w:rFonts w:ascii="Arial" w:hAnsi="Arial" w:cs="Arial"/>
          <w:color w:val="0D0D0D"/>
          <w:sz w:val="22"/>
          <w:szCs w:val="22"/>
        </w:rPr>
      </w:pPr>
      <w:r w:rsidRPr="00491A5F">
        <w:rPr>
          <w:rFonts w:ascii="Arial" w:hAnsi="Arial" w:cs="Arial"/>
          <w:color w:val="0D0D0D"/>
          <w:sz w:val="22"/>
          <w:szCs w:val="22"/>
        </w:rPr>
        <w:t>Bids will be opened</w:t>
      </w:r>
      <w:r w:rsidR="006D285F" w:rsidRPr="00491A5F">
        <w:rPr>
          <w:rFonts w:ascii="Arial" w:hAnsi="Arial" w:cs="Arial"/>
          <w:color w:val="0D0D0D"/>
          <w:sz w:val="22"/>
          <w:szCs w:val="22"/>
        </w:rPr>
        <w:t xml:space="preserve"> </w:t>
      </w:r>
      <w:r w:rsidRPr="00491A5F">
        <w:rPr>
          <w:rFonts w:ascii="Arial" w:hAnsi="Arial" w:cs="Arial"/>
          <w:color w:val="0D0D0D"/>
          <w:sz w:val="22"/>
          <w:szCs w:val="22"/>
        </w:rPr>
        <w:t xml:space="preserve">at </w:t>
      </w:r>
      <w:r w:rsidR="00E26898" w:rsidRPr="00491A5F">
        <w:rPr>
          <w:rFonts w:ascii="Arial" w:hAnsi="Arial" w:cs="Arial"/>
          <w:color w:val="0D0D0D"/>
          <w:sz w:val="22"/>
          <w:szCs w:val="22"/>
        </w:rPr>
        <w:t>15</w:t>
      </w:r>
      <w:r w:rsidR="00E3194B" w:rsidRPr="00491A5F">
        <w:rPr>
          <w:rFonts w:ascii="Arial" w:hAnsi="Arial" w:cs="Arial"/>
          <w:color w:val="0D0D0D"/>
          <w:sz w:val="22"/>
          <w:szCs w:val="22"/>
        </w:rPr>
        <w:t>:</w:t>
      </w:r>
      <w:proofErr w:type="gramStart"/>
      <w:r w:rsidR="00E26898" w:rsidRPr="00491A5F">
        <w:rPr>
          <w:rFonts w:ascii="Arial" w:hAnsi="Arial" w:cs="Arial"/>
          <w:color w:val="0D0D0D"/>
          <w:sz w:val="22"/>
          <w:szCs w:val="22"/>
        </w:rPr>
        <w:t xml:space="preserve">30 </w:t>
      </w:r>
      <w:r w:rsidRPr="00491A5F">
        <w:rPr>
          <w:rFonts w:ascii="Arial" w:hAnsi="Arial" w:cs="Arial"/>
          <w:color w:val="0D0D0D"/>
          <w:sz w:val="22"/>
          <w:szCs w:val="22"/>
        </w:rPr>
        <w:t>hours</w:t>
      </w:r>
      <w:proofErr w:type="gramEnd"/>
      <w:r w:rsidRPr="00491A5F">
        <w:rPr>
          <w:rFonts w:ascii="Arial" w:hAnsi="Arial" w:cs="Arial"/>
          <w:color w:val="0D0D0D"/>
          <w:sz w:val="22"/>
          <w:szCs w:val="22"/>
        </w:rPr>
        <w:t xml:space="preserve"> on </w:t>
      </w:r>
      <w:r w:rsidR="00455A86">
        <w:rPr>
          <w:rFonts w:ascii="Arial" w:hAnsi="Arial" w:cs="Arial"/>
          <w:color w:val="0D0D0D"/>
          <w:sz w:val="22"/>
          <w:szCs w:val="22"/>
        </w:rPr>
        <w:t>10</w:t>
      </w:r>
      <w:r w:rsidR="00455A86" w:rsidRPr="00455A86">
        <w:rPr>
          <w:rFonts w:ascii="Arial" w:hAnsi="Arial" w:cs="Arial"/>
          <w:color w:val="0D0D0D"/>
          <w:sz w:val="22"/>
          <w:szCs w:val="22"/>
          <w:vertAlign w:val="superscript"/>
        </w:rPr>
        <w:t>th</w:t>
      </w:r>
      <w:r w:rsidR="00577285">
        <w:rPr>
          <w:rFonts w:ascii="Arial" w:hAnsi="Arial" w:cs="Arial"/>
          <w:color w:val="0D0D0D"/>
          <w:sz w:val="22"/>
          <w:szCs w:val="22"/>
        </w:rPr>
        <w:t xml:space="preserve"> December</w:t>
      </w:r>
      <w:r w:rsidR="009A0530">
        <w:rPr>
          <w:rFonts w:ascii="Arial" w:hAnsi="Arial" w:cs="Arial"/>
          <w:color w:val="0D0D0D"/>
          <w:sz w:val="22"/>
          <w:szCs w:val="22"/>
        </w:rPr>
        <w:t xml:space="preserve"> 2025</w:t>
      </w:r>
      <w:r w:rsidR="009A0530" w:rsidRPr="00491A5F">
        <w:rPr>
          <w:rFonts w:ascii="Arial" w:hAnsi="Arial" w:cs="Arial"/>
          <w:color w:val="0D0D0D"/>
          <w:sz w:val="22"/>
          <w:szCs w:val="22"/>
        </w:rPr>
        <w:t xml:space="preserve"> </w:t>
      </w:r>
      <w:r w:rsidR="00F00915" w:rsidRPr="00491A5F">
        <w:rPr>
          <w:rFonts w:ascii="Arial" w:hAnsi="Arial" w:cs="Arial"/>
          <w:color w:val="0D0D0D"/>
          <w:sz w:val="22"/>
          <w:szCs w:val="22"/>
        </w:rPr>
        <w:t>(</w:t>
      </w:r>
      <w:r w:rsidR="00764730" w:rsidRPr="00491A5F">
        <w:rPr>
          <w:rFonts w:ascii="Arial" w:hAnsi="Arial" w:cs="Arial"/>
          <w:color w:val="0D0D0D"/>
          <w:sz w:val="22"/>
          <w:szCs w:val="22"/>
        </w:rPr>
        <w:t xml:space="preserve">or </w:t>
      </w:r>
      <w:r w:rsidR="007630C3" w:rsidRPr="00491A5F">
        <w:rPr>
          <w:rFonts w:ascii="Arial" w:hAnsi="Arial" w:cs="Arial"/>
          <w:color w:val="0D0D0D"/>
          <w:sz w:val="22"/>
          <w:szCs w:val="22"/>
        </w:rPr>
        <w:t xml:space="preserve">any change in </w:t>
      </w:r>
      <w:r w:rsidR="00F00915" w:rsidRPr="00491A5F">
        <w:rPr>
          <w:rFonts w:ascii="Arial" w:hAnsi="Arial" w:cs="Arial"/>
          <w:color w:val="0D0D0D"/>
          <w:sz w:val="22"/>
          <w:szCs w:val="22"/>
        </w:rPr>
        <w:t xml:space="preserve">the opening </w:t>
      </w:r>
      <w:r w:rsidR="007630C3" w:rsidRPr="00491A5F">
        <w:rPr>
          <w:rFonts w:ascii="Arial" w:hAnsi="Arial" w:cs="Arial"/>
          <w:color w:val="0D0D0D"/>
          <w:sz w:val="22"/>
          <w:szCs w:val="22"/>
        </w:rPr>
        <w:t xml:space="preserve">date, </w:t>
      </w:r>
      <w:r w:rsidR="00764730" w:rsidRPr="00491A5F">
        <w:rPr>
          <w:rFonts w:ascii="Arial" w:hAnsi="Arial" w:cs="Arial"/>
          <w:color w:val="0D0D0D"/>
          <w:sz w:val="22"/>
          <w:szCs w:val="22"/>
        </w:rPr>
        <w:t xml:space="preserve">will </w:t>
      </w:r>
      <w:r w:rsidR="00F00915" w:rsidRPr="00491A5F">
        <w:rPr>
          <w:rFonts w:ascii="Arial" w:hAnsi="Arial" w:cs="Arial"/>
          <w:color w:val="0D0D0D"/>
          <w:sz w:val="22"/>
          <w:szCs w:val="22"/>
        </w:rPr>
        <w:t xml:space="preserve">be </w:t>
      </w:r>
      <w:r w:rsidR="00764730" w:rsidRPr="00491A5F">
        <w:rPr>
          <w:rFonts w:ascii="Arial" w:hAnsi="Arial" w:cs="Arial"/>
          <w:color w:val="0D0D0D"/>
          <w:sz w:val="22"/>
          <w:szCs w:val="22"/>
        </w:rPr>
        <w:t xml:space="preserve">informed </w:t>
      </w:r>
      <w:proofErr w:type="gramStart"/>
      <w:r w:rsidR="00F00915" w:rsidRPr="00491A5F">
        <w:rPr>
          <w:rFonts w:ascii="Arial" w:hAnsi="Arial" w:cs="Arial"/>
          <w:color w:val="0D0D0D"/>
          <w:sz w:val="22"/>
          <w:szCs w:val="22"/>
        </w:rPr>
        <w:t>to</w:t>
      </w:r>
      <w:proofErr w:type="gramEnd"/>
      <w:r w:rsidR="00F00915" w:rsidRPr="00491A5F">
        <w:rPr>
          <w:rFonts w:ascii="Arial" w:hAnsi="Arial" w:cs="Arial"/>
          <w:color w:val="0D0D0D"/>
          <w:sz w:val="22"/>
          <w:szCs w:val="22"/>
        </w:rPr>
        <w:t xml:space="preserve"> prospective bidders a day</w:t>
      </w:r>
      <w:r w:rsidR="00764730" w:rsidRPr="00491A5F">
        <w:rPr>
          <w:rFonts w:ascii="Arial" w:hAnsi="Arial" w:cs="Arial"/>
          <w:color w:val="0D0D0D"/>
          <w:sz w:val="22"/>
          <w:szCs w:val="22"/>
        </w:rPr>
        <w:t xml:space="preserve"> before</w:t>
      </w:r>
      <w:r w:rsidR="00F00915" w:rsidRPr="00491A5F">
        <w:rPr>
          <w:rFonts w:ascii="Arial" w:hAnsi="Arial" w:cs="Arial"/>
          <w:color w:val="0D0D0D"/>
          <w:sz w:val="22"/>
          <w:szCs w:val="22"/>
        </w:rPr>
        <w:t xml:space="preserve"> the above given date)</w:t>
      </w:r>
      <w:r w:rsidRPr="00491A5F">
        <w:rPr>
          <w:rFonts w:ascii="Arial" w:hAnsi="Arial" w:cs="Arial"/>
          <w:color w:val="0D0D0D"/>
          <w:sz w:val="22"/>
          <w:szCs w:val="22"/>
        </w:rPr>
        <w:t>, in the presence of bidders’ representatives who choose to attend.</w:t>
      </w:r>
    </w:p>
    <w:bookmarkEnd w:id="4"/>
    <w:p w14:paraId="2D465683" w14:textId="77777777" w:rsidR="00491A5F" w:rsidRPr="00491A5F" w:rsidRDefault="00491A5F" w:rsidP="00491A5F">
      <w:pPr>
        <w:pStyle w:val="ListParagraph"/>
        <w:rPr>
          <w:rFonts w:ascii="Arial" w:hAnsi="Arial" w:cs="Arial"/>
          <w:color w:val="0D0D0D"/>
          <w:sz w:val="22"/>
          <w:szCs w:val="22"/>
        </w:rPr>
      </w:pPr>
    </w:p>
    <w:p w14:paraId="7DE09F25" w14:textId="77777777" w:rsidR="00491A5F" w:rsidRPr="00491A5F" w:rsidRDefault="00491A5F" w:rsidP="00491A5F">
      <w:pPr>
        <w:spacing w:line="280" w:lineRule="exact"/>
        <w:ind w:left="360"/>
        <w:jc w:val="both"/>
        <w:rPr>
          <w:rFonts w:cs="Arial"/>
          <w:color w:val="0D0D0D"/>
          <w:sz w:val="22"/>
          <w:szCs w:val="22"/>
        </w:rPr>
      </w:pPr>
    </w:p>
    <w:p w14:paraId="170626ED" w14:textId="77777777" w:rsidR="007459B5" w:rsidRPr="00370C02" w:rsidRDefault="007459B5" w:rsidP="00491A5F">
      <w:pPr>
        <w:spacing w:line="280" w:lineRule="exact"/>
        <w:jc w:val="both"/>
        <w:rPr>
          <w:rFonts w:cs="Arial"/>
          <w:b/>
          <w:color w:val="0D0D0D"/>
          <w:sz w:val="28"/>
          <w:szCs w:val="28"/>
        </w:rPr>
      </w:pPr>
    </w:p>
    <w:p w14:paraId="296EA2FD" w14:textId="139897E6" w:rsidR="007459B5" w:rsidRPr="00370C02" w:rsidRDefault="00E26898" w:rsidP="00491A5F">
      <w:pPr>
        <w:pStyle w:val="ListParagraph"/>
        <w:spacing w:line="280" w:lineRule="exact"/>
        <w:jc w:val="right"/>
        <w:rPr>
          <w:rFonts w:ascii="Arial" w:hAnsi="Arial" w:cs="Arial"/>
          <w:color w:val="0D0D0D"/>
        </w:rPr>
      </w:pPr>
      <w:r w:rsidRPr="00370C02">
        <w:rPr>
          <w:rFonts w:ascii="Arial" w:hAnsi="Arial" w:cs="Arial"/>
          <w:color w:val="0D0D0D"/>
        </w:rPr>
        <w:t xml:space="preserve">Head </w:t>
      </w:r>
      <w:r w:rsidR="00E2332E" w:rsidRPr="00370C02">
        <w:rPr>
          <w:rFonts w:ascii="Arial" w:hAnsi="Arial" w:cs="Arial"/>
          <w:color w:val="0D0D0D"/>
        </w:rPr>
        <w:t>Administration</w:t>
      </w:r>
    </w:p>
    <w:p w14:paraId="1B66AAC1" w14:textId="755BC728" w:rsidR="007459B5" w:rsidRPr="00370C02" w:rsidRDefault="00E26898" w:rsidP="00491A5F">
      <w:pPr>
        <w:pStyle w:val="ListParagraph"/>
        <w:spacing w:line="280" w:lineRule="exact"/>
        <w:jc w:val="right"/>
        <w:rPr>
          <w:rFonts w:ascii="Arial" w:hAnsi="Arial" w:cs="Arial"/>
          <w:color w:val="0D0D0D"/>
        </w:rPr>
      </w:pPr>
      <w:r w:rsidRPr="00370C02">
        <w:rPr>
          <w:rFonts w:ascii="Arial" w:hAnsi="Arial" w:cs="Arial"/>
          <w:color w:val="0D0D0D"/>
        </w:rPr>
        <w:t>AKRSP</w:t>
      </w:r>
      <w:r w:rsidR="00F00915" w:rsidRPr="00370C02">
        <w:rPr>
          <w:rFonts w:ascii="Arial" w:hAnsi="Arial" w:cs="Arial"/>
          <w:color w:val="0D0D0D"/>
        </w:rPr>
        <w:t xml:space="preserve">, </w:t>
      </w:r>
      <w:r w:rsidRPr="00370C02">
        <w:rPr>
          <w:rFonts w:ascii="Arial" w:hAnsi="Arial" w:cs="Arial"/>
          <w:color w:val="0D0D0D"/>
        </w:rPr>
        <w:t>Core Office</w:t>
      </w:r>
      <w:r w:rsidR="00491A5F" w:rsidRPr="00370C02">
        <w:rPr>
          <w:rFonts w:ascii="Arial" w:hAnsi="Arial" w:cs="Arial"/>
          <w:color w:val="0D0D0D"/>
        </w:rPr>
        <w:t>,</w:t>
      </w:r>
      <w:r w:rsidRPr="00370C02">
        <w:rPr>
          <w:rFonts w:ascii="Arial" w:hAnsi="Arial" w:cs="Arial"/>
          <w:color w:val="0D0D0D"/>
        </w:rPr>
        <w:t xml:space="preserve"> Gil</w:t>
      </w:r>
      <w:r w:rsidR="00615D86" w:rsidRPr="00370C02">
        <w:rPr>
          <w:rFonts w:ascii="Arial" w:hAnsi="Arial" w:cs="Arial"/>
          <w:color w:val="0D0D0D"/>
        </w:rPr>
        <w:t>g</w:t>
      </w:r>
      <w:r w:rsidRPr="00370C02">
        <w:rPr>
          <w:rFonts w:ascii="Arial" w:hAnsi="Arial" w:cs="Arial"/>
          <w:color w:val="0D0D0D"/>
        </w:rPr>
        <w:t>it</w:t>
      </w:r>
    </w:p>
    <w:p w14:paraId="1D4D891E" w14:textId="4291FCC5" w:rsidR="00491A5F" w:rsidRPr="00370C02" w:rsidRDefault="00491A5F">
      <w:pPr>
        <w:widowControl/>
        <w:overflowPunct/>
        <w:autoSpaceDE/>
        <w:autoSpaceDN/>
        <w:adjustRightInd/>
        <w:textAlignment w:val="auto"/>
        <w:rPr>
          <w:rFonts w:cs="Arial"/>
          <w:color w:val="0D0D0D"/>
          <w:szCs w:val="24"/>
        </w:rPr>
      </w:pPr>
      <w:r w:rsidRPr="00370C02">
        <w:rPr>
          <w:rFonts w:cs="Arial"/>
          <w:color w:val="0D0D0D"/>
          <w:szCs w:val="24"/>
        </w:rPr>
        <w:br w:type="page"/>
      </w:r>
    </w:p>
    <w:p w14:paraId="759AE63C" w14:textId="77777777" w:rsidR="00491A5F" w:rsidRPr="00491A5F" w:rsidRDefault="00491A5F" w:rsidP="00491A5F">
      <w:pPr>
        <w:pStyle w:val="ListParagraph"/>
        <w:spacing w:line="280" w:lineRule="exact"/>
        <w:jc w:val="both"/>
        <w:rPr>
          <w:rFonts w:ascii="Arial" w:hAnsi="Arial" w:cs="Arial"/>
          <w:color w:val="0D0D0D"/>
          <w:sz w:val="22"/>
          <w:szCs w:val="22"/>
        </w:rPr>
      </w:pPr>
    </w:p>
    <w:p w14:paraId="4CB1712C" w14:textId="77777777" w:rsidR="007459B5" w:rsidRPr="001E3A82" w:rsidRDefault="007459B5" w:rsidP="007459B5">
      <w:pPr>
        <w:tabs>
          <w:tab w:val="left" w:pos="720"/>
        </w:tabs>
        <w:ind w:left="7200" w:hanging="720"/>
        <w:jc w:val="center"/>
        <w:rPr>
          <w:rFonts w:ascii="Cambria" w:hAnsi="Cambria"/>
          <w:color w:val="0D0D0D"/>
          <w:sz w:val="22"/>
          <w:szCs w:val="22"/>
        </w:rPr>
      </w:pPr>
    </w:p>
    <w:p w14:paraId="1A2477C9" w14:textId="724A9B82" w:rsidR="007459B5" w:rsidRPr="00370C02" w:rsidRDefault="007459B5" w:rsidP="0033030E">
      <w:pPr>
        <w:spacing w:line="360" w:lineRule="auto"/>
        <w:jc w:val="center"/>
        <w:rPr>
          <w:rFonts w:cs="Arial"/>
          <w:b/>
          <w:color w:val="0D0D0D"/>
          <w:sz w:val="32"/>
          <w:szCs w:val="32"/>
        </w:rPr>
      </w:pPr>
      <w:r w:rsidRPr="00370C02">
        <w:rPr>
          <w:rFonts w:cs="Arial"/>
          <w:b/>
          <w:color w:val="0D0D0D"/>
          <w:sz w:val="32"/>
          <w:szCs w:val="32"/>
        </w:rPr>
        <w:t>INSTRUCTIONS</w:t>
      </w:r>
    </w:p>
    <w:p w14:paraId="04140D6D" w14:textId="77777777" w:rsidR="007459B5" w:rsidRPr="00370C02" w:rsidRDefault="007459B5" w:rsidP="0033030E">
      <w:pPr>
        <w:spacing w:line="360" w:lineRule="auto"/>
        <w:jc w:val="center"/>
        <w:rPr>
          <w:rFonts w:cs="Arial"/>
          <w:b/>
          <w:color w:val="0D0D0D"/>
          <w:sz w:val="32"/>
          <w:szCs w:val="32"/>
        </w:rPr>
      </w:pPr>
      <w:r w:rsidRPr="00370C02">
        <w:rPr>
          <w:rFonts w:cs="Arial"/>
          <w:b/>
          <w:color w:val="0D0D0D"/>
          <w:sz w:val="32"/>
          <w:szCs w:val="32"/>
        </w:rPr>
        <w:t>TO</w:t>
      </w:r>
    </w:p>
    <w:p w14:paraId="1053B2F1" w14:textId="35CB79DF" w:rsidR="0033030E" w:rsidRPr="001E3A82" w:rsidRDefault="007459B5" w:rsidP="0033030E">
      <w:pPr>
        <w:jc w:val="center"/>
        <w:rPr>
          <w:rFonts w:ascii="Cambria" w:hAnsi="Cambria"/>
          <w:b/>
          <w:color w:val="0D0D0D"/>
          <w:sz w:val="22"/>
          <w:szCs w:val="22"/>
        </w:rPr>
      </w:pPr>
      <w:r w:rsidRPr="00370C02">
        <w:rPr>
          <w:rFonts w:cs="Arial"/>
          <w:b/>
          <w:color w:val="0D0D0D"/>
          <w:sz w:val="32"/>
          <w:szCs w:val="32"/>
        </w:rPr>
        <w:t>BIDDERS</w:t>
      </w:r>
      <w:r w:rsidR="0033030E" w:rsidRPr="001E3A82">
        <w:rPr>
          <w:rFonts w:ascii="Cambria" w:hAnsi="Cambria"/>
          <w:b/>
          <w:color w:val="0D0D0D"/>
          <w:sz w:val="22"/>
          <w:szCs w:val="22"/>
        </w:rPr>
        <w:br w:type="page"/>
      </w:r>
    </w:p>
    <w:p w14:paraId="580E5FE2" w14:textId="4B5D72D5" w:rsidR="007459B5" w:rsidRPr="00370C02" w:rsidRDefault="00A0267E" w:rsidP="006F6903">
      <w:pPr>
        <w:rPr>
          <w:rFonts w:cs="Arial"/>
          <w:b/>
          <w:color w:val="0D0D0D"/>
          <w:sz w:val="22"/>
          <w:szCs w:val="22"/>
        </w:rPr>
      </w:pPr>
      <w:r w:rsidRPr="00370C02">
        <w:rPr>
          <w:rFonts w:cs="Arial"/>
          <w:b/>
          <w:color w:val="0D0D0D"/>
          <w:sz w:val="22"/>
          <w:szCs w:val="22"/>
        </w:rPr>
        <w:lastRenderedPageBreak/>
        <w:t xml:space="preserve">                    </w:t>
      </w:r>
      <w:r w:rsidR="006F6903" w:rsidRPr="00370C02">
        <w:rPr>
          <w:rFonts w:cs="Arial"/>
          <w:b/>
          <w:color w:val="0D0D0D"/>
          <w:sz w:val="22"/>
          <w:szCs w:val="22"/>
        </w:rPr>
        <w:t xml:space="preserve"> </w:t>
      </w:r>
      <w:r w:rsidR="007459B5" w:rsidRPr="00370C02">
        <w:rPr>
          <w:rFonts w:cs="Arial"/>
          <w:b/>
          <w:color w:val="0D0D0D"/>
          <w:sz w:val="22"/>
          <w:szCs w:val="22"/>
        </w:rPr>
        <w:t>TABLE OF CONTENTS</w:t>
      </w:r>
    </w:p>
    <w:p w14:paraId="3A815039" w14:textId="77777777" w:rsidR="007459B5" w:rsidRPr="00370C02" w:rsidRDefault="007459B5" w:rsidP="007459B5">
      <w:pPr>
        <w:rPr>
          <w:rFonts w:cs="Arial"/>
          <w:color w:val="0D0D0D"/>
          <w:sz w:val="22"/>
          <w:szCs w:val="22"/>
        </w:rPr>
      </w:pPr>
    </w:p>
    <w:p w14:paraId="0DEF5C7F" w14:textId="77777777" w:rsidR="007459B5" w:rsidRPr="00370C02" w:rsidRDefault="007459B5" w:rsidP="007459B5">
      <w:pPr>
        <w:pStyle w:val="Heading1"/>
        <w:jc w:val="left"/>
        <w:rPr>
          <w:rFonts w:ascii="Arial" w:hAnsi="Arial" w:cs="Arial"/>
          <w:color w:val="0D0D0D"/>
          <w:sz w:val="22"/>
          <w:szCs w:val="22"/>
        </w:rPr>
      </w:pPr>
      <w:r w:rsidRPr="00370C02">
        <w:rPr>
          <w:rFonts w:ascii="Arial" w:hAnsi="Arial" w:cs="Arial"/>
          <w:color w:val="0D0D0D"/>
          <w:sz w:val="22"/>
          <w:szCs w:val="22"/>
        </w:rPr>
        <w:t>INSTRUCTIONS TO BIDDERS</w:t>
      </w:r>
      <w:r w:rsidRPr="00370C02">
        <w:rPr>
          <w:rFonts w:ascii="Arial" w:hAnsi="Arial" w:cs="Arial"/>
          <w:color w:val="0D0D0D"/>
          <w:sz w:val="22"/>
          <w:szCs w:val="22"/>
        </w:rPr>
        <w:tab/>
      </w:r>
    </w:p>
    <w:p w14:paraId="32BC3A0C" w14:textId="77777777" w:rsidR="007459B5" w:rsidRPr="00370C02" w:rsidRDefault="007459B5" w:rsidP="007459B5">
      <w:pPr>
        <w:jc w:val="both"/>
        <w:rPr>
          <w:rFonts w:cs="Arial"/>
          <w:color w:val="0D0D0D"/>
          <w:sz w:val="22"/>
          <w:szCs w:val="22"/>
        </w:rPr>
      </w:pPr>
    </w:p>
    <w:p w14:paraId="7A0BA3E4" w14:textId="1CA9ABF0" w:rsidR="007459B5" w:rsidRPr="00370C02" w:rsidRDefault="00217548" w:rsidP="007459B5">
      <w:pPr>
        <w:pStyle w:val="Heading2"/>
        <w:pBdr>
          <w:top w:val="single" w:sz="6" w:space="1" w:color="auto"/>
          <w:bottom w:val="single" w:sz="6" w:space="1" w:color="auto"/>
        </w:pBdr>
        <w:tabs>
          <w:tab w:val="clear" w:pos="1440"/>
          <w:tab w:val="clear" w:pos="6930"/>
          <w:tab w:val="left" w:pos="450"/>
          <w:tab w:val="left" w:pos="2970"/>
          <w:tab w:val="left" w:pos="7020"/>
        </w:tabs>
        <w:rPr>
          <w:rFonts w:ascii="Arial" w:hAnsi="Arial" w:cs="Arial"/>
          <w:i/>
          <w:color w:val="0D0D0D"/>
          <w:szCs w:val="22"/>
        </w:rPr>
      </w:pPr>
      <w:r w:rsidRPr="00370C02">
        <w:rPr>
          <w:rFonts w:ascii="Arial" w:hAnsi="Arial" w:cs="Arial"/>
          <w:i/>
          <w:color w:val="0D0D0D"/>
          <w:szCs w:val="22"/>
        </w:rPr>
        <w:t>Clause no</w:t>
      </w:r>
      <w:r w:rsidR="007459B5" w:rsidRPr="00370C02">
        <w:rPr>
          <w:rFonts w:ascii="Arial" w:hAnsi="Arial" w:cs="Arial"/>
          <w:i/>
          <w:color w:val="0D0D0D"/>
          <w:szCs w:val="22"/>
        </w:rPr>
        <w:tab/>
        <w:t>Description</w:t>
      </w:r>
      <w:r w:rsidR="007459B5" w:rsidRPr="00370C02">
        <w:rPr>
          <w:rFonts w:ascii="Arial" w:hAnsi="Arial" w:cs="Arial"/>
          <w:i/>
          <w:color w:val="0D0D0D"/>
          <w:szCs w:val="22"/>
        </w:rPr>
        <w:tab/>
      </w:r>
    </w:p>
    <w:p w14:paraId="2B9B5140" w14:textId="77777777" w:rsidR="007459B5" w:rsidRPr="00370C02" w:rsidRDefault="007459B5" w:rsidP="007459B5">
      <w:pPr>
        <w:rPr>
          <w:rFonts w:cs="Arial"/>
          <w:color w:val="0D0D0D"/>
          <w:sz w:val="22"/>
          <w:szCs w:val="22"/>
        </w:rPr>
      </w:pPr>
    </w:p>
    <w:p w14:paraId="0088BBA0" w14:textId="77777777" w:rsidR="007459B5" w:rsidRPr="00370C02" w:rsidRDefault="007459B5" w:rsidP="007459B5">
      <w:pPr>
        <w:pStyle w:val="Heading1"/>
        <w:rPr>
          <w:rFonts w:ascii="Arial" w:hAnsi="Arial" w:cs="Arial"/>
          <w:color w:val="0D0D0D"/>
          <w:sz w:val="22"/>
          <w:szCs w:val="22"/>
        </w:rPr>
      </w:pPr>
      <w:r w:rsidRPr="00370C02">
        <w:rPr>
          <w:rFonts w:ascii="Arial" w:hAnsi="Arial" w:cs="Arial"/>
          <w:color w:val="0D0D0D"/>
          <w:sz w:val="22"/>
          <w:szCs w:val="22"/>
        </w:rPr>
        <w:t>A. GENERAL</w:t>
      </w:r>
    </w:p>
    <w:p w14:paraId="1892A585" w14:textId="77777777" w:rsidR="007459B5" w:rsidRPr="00370C02" w:rsidRDefault="007459B5" w:rsidP="007459B5">
      <w:pPr>
        <w:rPr>
          <w:rFonts w:cs="Arial"/>
          <w:color w:val="0D0D0D"/>
          <w:sz w:val="22"/>
          <w:szCs w:val="22"/>
        </w:rPr>
      </w:pPr>
    </w:p>
    <w:p w14:paraId="4CE4A23A" w14:textId="77777777" w:rsidR="007459B5" w:rsidRPr="00370C02" w:rsidRDefault="007459B5" w:rsidP="007459B5">
      <w:pPr>
        <w:tabs>
          <w:tab w:val="left" w:pos="1440"/>
          <w:tab w:val="left" w:pos="7110"/>
        </w:tabs>
        <w:rPr>
          <w:rFonts w:cs="Arial"/>
          <w:color w:val="0D0D0D"/>
          <w:sz w:val="22"/>
          <w:szCs w:val="22"/>
        </w:rPr>
      </w:pPr>
      <w:r w:rsidRPr="00370C02">
        <w:rPr>
          <w:rFonts w:cs="Arial"/>
          <w:color w:val="0D0D0D"/>
          <w:sz w:val="22"/>
          <w:szCs w:val="22"/>
        </w:rPr>
        <w:t>IB.1</w:t>
      </w:r>
      <w:r w:rsidRPr="00370C02">
        <w:rPr>
          <w:rFonts w:cs="Arial"/>
          <w:color w:val="0D0D0D"/>
          <w:sz w:val="22"/>
          <w:szCs w:val="22"/>
        </w:rPr>
        <w:tab/>
        <w:t>Scope of Bid and Source of Funds</w:t>
      </w:r>
      <w:r w:rsidRPr="00370C02">
        <w:rPr>
          <w:rFonts w:cs="Arial"/>
          <w:color w:val="0D0D0D"/>
          <w:sz w:val="22"/>
          <w:szCs w:val="22"/>
        </w:rPr>
        <w:tab/>
      </w:r>
    </w:p>
    <w:p w14:paraId="7A307846" w14:textId="77777777" w:rsidR="007459B5" w:rsidRPr="00370C02" w:rsidRDefault="007459B5" w:rsidP="007459B5">
      <w:pPr>
        <w:tabs>
          <w:tab w:val="left" w:pos="1440"/>
          <w:tab w:val="left" w:pos="7110"/>
        </w:tabs>
        <w:rPr>
          <w:rFonts w:cs="Arial"/>
          <w:color w:val="0D0D0D"/>
          <w:sz w:val="22"/>
          <w:szCs w:val="22"/>
        </w:rPr>
      </w:pPr>
      <w:r w:rsidRPr="00370C02">
        <w:rPr>
          <w:rFonts w:cs="Arial"/>
          <w:color w:val="0D0D0D"/>
          <w:sz w:val="22"/>
          <w:szCs w:val="22"/>
        </w:rPr>
        <w:t>IB.2</w:t>
      </w:r>
      <w:r w:rsidRPr="00370C02">
        <w:rPr>
          <w:rFonts w:cs="Arial"/>
          <w:color w:val="0D0D0D"/>
          <w:sz w:val="22"/>
          <w:szCs w:val="22"/>
        </w:rPr>
        <w:tab/>
        <w:t>Eligible Bidders</w:t>
      </w:r>
      <w:r w:rsidRPr="00370C02">
        <w:rPr>
          <w:rFonts w:cs="Arial"/>
          <w:color w:val="0D0D0D"/>
          <w:sz w:val="22"/>
          <w:szCs w:val="22"/>
        </w:rPr>
        <w:tab/>
      </w:r>
    </w:p>
    <w:p w14:paraId="30831ED9" w14:textId="77777777" w:rsidR="007459B5" w:rsidRPr="00370C02" w:rsidRDefault="007459B5" w:rsidP="007459B5">
      <w:pPr>
        <w:tabs>
          <w:tab w:val="left" w:pos="1440"/>
          <w:tab w:val="left" w:pos="7110"/>
        </w:tabs>
        <w:rPr>
          <w:rFonts w:cs="Arial"/>
          <w:color w:val="0D0D0D"/>
          <w:sz w:val="22"/>
          <w:szCs w:val="22"/>
        </w:rPr>
      </w:pPr>
      <w:r w:rsidRPr="00370C02">
        <w:rPr>
          <w:rFonts w:cs="Arial"/>
          <w:color w:val="0D0D0D"/>
          <w:sz w:val="22"/>
          <w:szCs w:val="22"/>
        </w:rPr>
        <w:t>IB.3</w:t>
      </w:r>
      <w:r w:rsidRPr="00370C02">
        <w:rPr>
          <w:rFonts w:cs="Arial"/>
          <w:color w:val="0D0D0D"/>
          <w:sz w:val="22"/>
          <w:szCs w:val="22"/>
        </w:rPr>
        <w:tab/>
        <w:t>Eligible Goods and Services</w:t>
      </w:r>
      <w:r w:rsidRPr="00370C02">
        <w:rPr>
          <w:rFonts w:cs="Arial"/>
          <w:color w:val="0D0D0D"/>
          <w:sz w:val="22"/>
          <w:szCs w:val="22"/>
        </w:rPr>
        <w:tab/>
      </w:r>
    </w:p>
    <w:p w14:paraId="314349C4" w14:textId="77777777" w:rsidR="007459B5" w:rsidRPr="00370C02" w:rsidRDefault="007459B5" w:rsidP="007459B5">
      <w:pPr>
        <w:tabs>
          <w:tab w:val="left" w:pos="1440"/>
          <w:tab w:val="left" w:pos="7110"/>
        </w:tabs>
        <w:rPr>
          <w:rFonts w:cs="Arial"/>
          <w:color w:val="0D0D0D"/>
          <w:sz w:val="22"/>
          <w:szCs w:val="22"/>
        </w:rPr>
      </w:pPr>
      <w:r w:rsidRPr="00370C02">
        <w:rPr>
          <w:rFonts w:cs="Arial"/>
          <w:color w:val="0D0D0D"/>
          <w:sz w:val="22"/>
          <w:szCs w:val="22"/>
        </w:rPr>
        <w:t>IB.4</w:t>
      </w:r>
      <w:r w:rsidRPr="00370C02">
        <w:rPr>
          <w:rFonts w:cs="Arial"/>
          <w:color w:val="0D0D0D"/>
          <w:sz w:val="22"/>
          <w:szCs w:val="22"/>
        </w:rPr>
        <w:tab/>
        <w:t>Cost of Bidding</w:t>
      </w:r>
      <w:r w:rsidRPr="00370C02">
        <w:rPr>
          <w:rFonts w:cs="Arial"/>
          <w:color w:val="0D0D0D"/>
          <w:sz w:val="22"/>
          <w:szCs w:val="22"/>
        </w:rPr>
        <w:tab/>
      </w:r>
    </w:p>
    <w:p w14:paraId="7D71C35C" w14:textId="77777777" w:rsidR="007459B5" w:rsidRPr="00370C02" w:rsidRDefault="007459B5" w:rsidP="007459B5">
      <w:pPr>
        <w:rPr>
          <w:rFonts w:cs="Arial"/>
          <w:b/>
          <w:color w:val="0D0D0D"/>
          <w:sz w:val="22"/>
          <w:szCs w:val="22"/>
        </w:rPr>
      </w:pPr>
    </w:p>
    <w:p w14:paraId="1060947D" w14:textId="77777777" w:rsidR="007459B5" w:rsidRPr="00370C02" w:rsidRDefault="007459B5" w:rsidP="007459B5">
      <w:pPr>
        <w:jc w:val="center"/>
        <w:rPr>
          <w:rFonts w:cs="Arial"/>
          <w:b/>
          <w:color w:val="0D0D0D"/>
          <w:sz w:val="22"/>
          <w:szCs w:val="22"/>
        </w:rPr>
      </w:pPr>
      <w:r w:rsidRPr="00370C02">
        <w:rPr>
          <w:rFonts w:cs="Arial"/>
          <w:b/>
          <w:color w:val="0D0D0D"/>
          <w:sz w:val="22"/>
          <w:szCs w:val="22"/>
        </w:rPr>
        <w:t>B. BIDDING DOCUMENTS</w:t>
      </w:r>
    </w:p>
    <w:p w14:paraId="642D40D2" w14:textId="77777777" w:rsidR="007459B5" w:rsidRPr="00370C02" w:rsidRDefault="007459B5" w:rsidP="007459B5">
      <w:pPr>
        <w:rPr>
          <w:rFonts w:cs="Arial"/>
          <w:color w:val="0D0D0D"/>
          <w:sz w:val="22"/>
          <w:szCs w:val="22"/>
        </w:rPr>
      </w:pPr>
    </w:p>
    <w:p w14:paraId="371CA815"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IB.5</w:t>
      </w:r>
      <w:r w:rsidRPr="00370C02">
        <w:rPr>
          <w:rFonts w:cs="Arial"/>
          <w:color w:val="0D0D0D"/>
          <w:sz w:val="22"/>
          <w:szCs w:val="22"/>
        </w:rPr>
        <w:tab/>
        <w:t>Contents of Bidding Documents</w:t>
      </w:r>
      <w:r w:rsidRPr="00370C02">
        <w:rPr>
          <w:rFonts w:cs="Arial"/>
          <w:color w:val="0D0D0D"/>
          <w:sz w:val="22"/>
          <w:szCs w:val="22"/>
        </w:rPr>
        <w:tab/>
      </w:r>
    </w:p>
    <w:p w14:paraId="616907C4"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IB.6</w:t>
      </w:r>
      <w:r w:rsidRPr="00370C02">
        <w:rPr>
          <w:rFonts w:cs="Arial"/>
          <w:color w:val="0D0D0D"/>
          <w:sz w:val="22"/>
          <w:szCs w:val="22"/>
        </w:rPr>
        <w:tab/>
        <w:t>Clarification of Bidding Documents</w:t>
      </w:r>
      <w:r w:rsidRPr="00370C02">
        <w:rPr>
          <w:rFonts w:cs="Arial"/>
          <w:color w:val="0D0D0D"/>
          <w:sz w:val="22"/>
          <w:szCs w:val="22"/>
        </w:rPr>
        <w:tab/>
      </w:r>
    </w:p>
    <w:p w14:paraId="155BD7C0"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IB.7</w:t>
      </w:r>
      <w:r w:rsidRPr="00370C02">
        <w:rPr>
          <w:rFonts w:cs="Arial"/>
          <w:color w:val="0D0D0D"/>
          <w:sz w:val="22"/>
          <w:szCs w:val="22"/>
        </w:rPr>
        <w:tab/>
        <w:t>Amendment of Bidding Documents</w:t>
      </w:r>
      <w:r w:rsidRPr="00370C02">
        <w:rPr>
          <w:rFonts w:cs="Arial"/>
          <w:color w:val="0D0D0D"/>
          <w:sz w:val="22"/>
          <w:szCs w:val="22"/>
        </w:rPr>
        <w:tab/>
      </w:r>
    </w:p>
    <w:p w14:paraId="7F70A9A7" w14:textId="77777777" w:rsidR="007459B5" w:rsidRPr="00370C02" w:rsidRDefault="007459B5" w:rsidP="007459B5">
      <w:pPr>
        <w:rPr>
          <w:rFonts w:cs="Arial"/>
          <w:color w:val="0D0D0D"/>
          <w:sz w:val="22"/>
          <w:szCs w:val="22"/>
        </w:rPr>
      </w:pPr>
    </w:p>
    <w:p w14:paraId="202961C2" w14:textId="77777777" w:rsidR="007459B5" w:rsidRPr="00370C02" w:rsidRDefault="007459B5" w:rsidP="007459B5">
      <w:pPr>
        <w:jc w:val="center"/>
        <w:rPr>
          <w:rFonts w:cs="Arial"/>
          <w:b/>
          <w:color w:val="0D0D0D"/>
          <w:sz w:val="22"/>
          <w:szCs w:val="22"/>
        </w:rPr>
      </w:pPr>
      <w:r w:rsidRPr="00370C02">
        <w:rPr>
          <w:rFonts w:cs="Arial"/>
          <w:b/>
          <w:color w:val="0D0D0D"/>
          <w:sz w:val="22"/>
          <w:szCs w:val="22"/>
        </w:rPr>
        <w:t>C. PREPARATION OF BIDS</w:t>
      </w:r>
    </w:p>
    <w:p w14:paraId="6E980D24" w14:textId="77777777" w:rsidR="007459B5" w:rsidRPr="00370C02" w:rsidRDefault="007459B5" w:rsidP="007459B5">
      <w:pPr>
        <w:rPr>
          <w:rFonts w:cs="Arial"/>
          <w:color w:val="0D0D0D"/>
          <w:sz w:val="22"/>
          <w:szCs w:val="22"/>
        </w:rPr>
      </w:pPr>
    </w:p>
    <w:p w14:paraId="5A3D0AB9"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IB.8</w:t>
      </w:r>
      <w:r w:rsidRPr="00370C02">
        <w:rPr>
          <w:rFonts w:cs="Arial"/>
          <w:color w:val="0D0D0D"/>
          <w:sz w:val="22"/>
          <w:szCs w:val="22"/>
        </w:rPr>
        <w:tab/>
        <w:t>Language of Bid</w:t>
      </w:r>
      <w:r w:rsidRPr="00370C02">
        <w:rPr>
          <w:rFonts w:cs="Arial"/>
          <w:color w:val="0D0D0D"/>
          <w:sz w:val="22"/>
          <w:szCs w:val="22"/>
        </w:rPr>
        <w:tab/>
      </w:r>
    </w:p>
    <w:p w14:paraId="72D143BB"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IB.9</w:t>
      </w:r>
      <w:r w:rsidRPr="00370C02">
        <w:rPr>
          <w:rFonts w:cs="Arial"/>
          <w:color w:val="0D0D0D"/>
          <w:sz w:val="22"/>
          <w:szCs w:val="22"/>
        </w:rPr>
        <w:tab/>
        <w:t>Documents Comprising the Bid</w:t>
      </w:r>
      <w:r w:rsidRPr="00370C02">
        <w:rPr>
          <w:rFonts w:cs="Arial"/>
          <w:color w:val="0D0D0D"/>
          <w:sz w:val="22"/>
          <w:szCs w:val="22"/>
        </w:rPr>
        <w:tab/>
      </w:r>
    </w:p>
    <w:p w14:paraId="612045AF"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IB.10</w:t>
      </w:r>
      <w:r w:rsidRPr="00370C02">
        <w:rPr>
          <w:rFonts w:cs="Arial"/>
          <w:color w:val="0D0D0D"/>
          <w:sz w:val="22"/>
          <w:szCs w:val="22"/>
        </w:rPr>
        <w:tab/>
        <w:t>Form of Bid and Schedules</w:t>
      </w:r>
      <w:r w:rsidRPr="00370C02">
        <w:rPr>
          <w:rFonts w:cs="Arial"/>
          <w:color w:val="0D0D0D"/>
          <w:sz w:val="22"/>
          <w:szCs w:val="22"/>
        </w:rPr>
        <w:tab/>
      </w:r>
    </w:p>
    <w:p w14:paraId="2E1E2204"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IB.11</w:t>
      </w:r>
      <w:r w:rsidRPr="00370C02">
        <w:rPr>
          <w:rFonts w:cs="Arial"/>
          <w:color w:val="0D0D0D"/>
          <w:sz w:val="22"/>
          <w:szCs w:val="22"/>
        </w:rPr>
        <w:tab/>
        <w:t>Bid Prices</w:t>
      </w:r>
      <w:r w:rsidRPr="00370C02">
        <w:rPr>
          <w:rFonts w:cs="Arial"/>
          <w:color w:val="0D0D0D"/>
          <w:sz w:val="22"/>
          <w:szCs w:val="22"/>
        </w:rPr>
        <w:tab/>
      </w:r>
    </w:p>
    <w:p w14:paraId="550BCC51"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IB.12</w:t>
      </w:r>
      <w:r w:rsidRPr="00370C02">
        <w:rPr>
          <w:rFonts w:cs="Arial"/>
          <w:color w:val="0D0D0D"/>
          <w:sz w:val="22"/>
          <w:szCs w:val="22"/>
        </w:rPr>
        <w:tab/>
        <w:t>Currencies of Bid</w:t>
      </w:r>
      <w:r w:rsidRPr="00370C02">
        <w:rPr>
          <w:rFonts w:cs="Arial"/>
          <w:color w:val="0D0D0D"/>
          <w:sz w:val="22"/>
          <w:szCs w:val="22"/>
        </w:rPr>
        <w:tab/>
      </w:r>
    </w:p>
    <w:p w14:paraId="40AA2999"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IB.13</w:t>
      </w:r>
      <w:r w:rsidRPr="00370C02">
        <w:rPr>
          <w:rFonts w:cs="Arial"/>
          <w:color w:val="0D0D0D"/>
          <w:sz w:val="22"/>
          <w:szCs w:val="22"/>
        </w:rPr>
        <w:tab/>
        <w:t>Documents Establishing Bidder’s</w:t>
      </w:r>
      <w:r w:rsidRPr="00370C02">
        <w:rPr>
          <w:rFonts w:cs="Arial"/>
          <w:color w:val="0D0D0D"/>
          <w:sz w:val="22"/>
          <w:szCs w:val="22"/>
        </w:rPr>
        <w:tab/>
      </w:r>
      <w:r w:rsidRPr="00370C02">
        <w:rPr>
          <w:rFonts w:eastAsia="MingLiU" w:cs="Arial"/>
          <w:color w:val="0D0D0D"/>
          <w:sz w:val="22"/>
          <w:szCs w:val="22"/>
        </w:rPr>
        <w:br/>
      </w:r>
      <w:r w:rsidRPr="00370C02">
        <w:rPr>
          <w:rFonts w:cs="Arial"/>
          <w:color w:val="0D0D0D"/>
          <w:sz w:val="22"/>
          <w:szCs w:val="22"/>
        </w:rPr>
        <w:tab/>
        <w:t>Eligibility and Qualification</w:t>
      </w:r>
      <w:r w:rsidRPr="00370C02">
        <w:rPr>
          <w:rFonts w:cs="Arial"/>
          <w:color w:val="0D0D0D"/>
          <w:sz w:val="22"/>
          <w:szCs w:val="22"/>
        </w:rPr>
        <w:tab/>
      </w:r>
    </w:p>
    <w:p w14:paraId="5B0ABB2E"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IB.14</w:t>
      </w:r>
      <w:r w:rsidRPr="00370C02">
        <w:rPr>
          <w:rFonts w:cs="Arial"/>
          <w:color w:val="0D0D0D"/>
          <w:sz w:val="22"/>
          <w:szCs w:val="22"/>
        </w:rPr>
        <w:tab/>
        <w:t>Documents Establishing Good’s Eligibility</w:t>
      </w:r>
      <w:r w:rsidRPr="00370C02">
        <w:rPr>
          <w:rFonts w:cs="Arial"/>
          <w:color w:val="0D0D0D"/>
          <w:sz w:val="22"/>
          <w:szCs w:val="22"/>
        </w:rPr>
        <w:tab/>
      </w:r>
      <w:r w:rsidRPr="00370C02">
        <w:rPr>
          <w:rFonts w:eastAsia="MingLiU" w:cs="Arial"/>
          <w:color w:val="0D0D0D"/>
          <w:sz w:val="22"/>
          <w:szCs w:val="22"/>
        </w:rPr>
        <w:br/>
      </w:r>
      <w:r w:rsidRPr="00370C02">
        <w:rPr>
          <w:rFonts w:cs="Arial"/>
          <w:color w:val="0D0D0D"/>
          <w:sz w:val="22"/>
          <w:szCs w:val="22"/>
        </w:rPr>
        <w:tab/>
        <w:t>and Conformity to Bidding Documents</w:t>
      </w:r>
      <w:r w:rsidRPr="00370C02">
        <w:rPr>
          <w:rFonts w:cs="Arial"/>
          <w:color w:val="0D0D0D"/>
          <w:sz w:val="22"/>
          <w:szCs w:val="22"/>
        </w:rPr>
        <w:tab/>
      </w:r>
    </w:p>
    <w:p w14:paraId="45BBC36E"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IB.15</w:t>
      </w:r>
      <w:r w:rsidRPr="00370C02">
        <w:rPr>
          <w:rFonts w:cs="Arial"/>
          <w:color w:val="0D0D0D"/>
          <w:sz w:val="22"/>
          <w:szCs w:val="22"/>
        </w:rPr>
        <w:tab/>
        <w:t>Bid Security</w:t>
      </w:r>
      <w:r w:rsidRPr="00370C02">
        <w:rPr>
          <w:rFonts w:cs="Arial"/>
          <w:color w:val="0D0D0D"/>
          <w:sz w:val="22"/>
          <w:szCs w:val="22"/>
        </w:rPr>
        <w:tab/>
      </w:r>
    </w:p>
    <w:p w14:paraId="4F452621"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IB.16</w:t>
      </w:r>
      <w:r w:rsidRPr="00370C02">
        <w:rPr>
          <w:rFonts w:cs="Arial"/>
          <w:color w:val="0D0D0D"/>
          <w:sz w:val="22"/>
          <w:szCs w:val="22"/>
        </w:rPr>
        <w:tab/>
        <w:t>Validity of Bids</w:t>
      </w:r>
      <w:r w:rsidRPr="00370C02">
        <w:rPr>
          <w:rFonts w:cs="Arial"/>
          <w:color w:val="0D0D0D"/>
          <w:sz w:val="22"/>
          <w:szCs w:val="22"/>
        </w:rPr>
        <w:tab/>
      </w:r>
    </w:p>
    <w:p w14:paraId="2AD4B1A8"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IB.17</w:t>
      </w:r>
      <w:r w:rsidRPr="00370C02">
        <w:rPr>
          <w:rFonts w:cs="Arial"/>
          <w:color w:val="0D0D0D"/>
          <w:sz w:val="22"/>
          <w:szCs w:val="22"/>
        </w:rPr>
        <w:tab/>
        <w:t>Format and Signing of Bid</w:t>
      </w:r>
      <w:r w:rsidRPr="00370C02">
        <w:rPr>
          <w:rFonts w:cs="Arial"/>
          <w:color w:val="0D0D0D"/>
          <w:sz w:val="22"/>
          <w:szCs w:val="22"/>
        </w:rPr>
        <w:tab/>
      </w:r>
    </w:p>
    <w:p w14:paraId="3CB04290" w14:textId="77777777" w:rsidR="007459B5" w:rsidRPr="00370C02" w:rsidRDefault="007459B5" w:rsidP="007459B5">
      <w:pPr>
        <w:rPr>
          <w:rFonts w:cs="Arial"/>
          <w:color w:val="0D0D0D"/>
          <w:sz w:val="22"/>
          <w:szCs w:val="22"/>
        </w:rPr>
      </w:pPr>
    </w:p>
    <w:p w14:paraId="50F6618F" w14:textId="77777777" w:rsidR="007459B5" w:rsidRPr="00370C02" w:rsidRDefault="007459B5" w:rsidP="007459B5">
      <w:pPr>
        <w:jc w:val="center"/>
        <w:rPr>
          <w:rFonts w:cs="Arial"/>
          <w:b/>
          <w:color w:val="0D0D0D"/>
          <w:sz w:val="22"/>
          <w:szCs w:val="22"/>
        </w:rPr>
      </w:pPr>
      <w:r w:rsidRPr="00370C02">
        <w:rPr>
          <w:rFonts w:cs="Arial"/>
          <w:b/>
          <w:color w:val="0D0D0D"/>
          <w:sz w:val="22"/>
          <w:szCs w:val="22"/>
        </w:rPr>
        <w:t>D. SUBMISSION OF BIDS</w:t>
      </w:r>
    </w:p>
    <w:p w14:paraId="17097D39" w14:textId="77777777" w:rsidR="007459B5" w:rsidRPr="00370C02" w:rsidRDefault="007459B5" w:rsidP="007459B5">
      <w:pPr>
        <w:rPr>
          <w:rFonts w:cs="Arial"/>
          <w:color w:val="0D0D0D"/>
          <w:sz w:val="22"/>
          <w:szCs w:val="22"/>
        </w:rPr>
      </w:pPr>
    </w:p>
    <w:p w14:paraId="6215B81D"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IB.18</w:t>
      </w:r>
      <w:r w:rsidRPr="00370C02">
        <w:rPr>
          <w:rFonts w:cs="Arial"/>
          <w:color w:val="0D0D0D"/>
          <w:sz w:val="22"/>
          <w:szCs w:val="22"/>
        </w:rPr>
        <w:tab/>
        <w:t>Sealing and Marking of Bids</w:t>
      </w:r>
      <w:r w:rsidRPr="00370C02">
        <w:rPr>
          <w:rFonts w:cs="Arial"/>
          <w:color w:val="0D0D0D"/>
          <w:sz w:val="22"/>
          <w:szCs w:val="22"/>
        </w:rPr>
        <w:tab/>
      </w:r>
    </w:p>
    <w:p w14:paraId="76452A84"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IB.19</w:t>
      </w:r>
      <w:r w:rsidRPr="00370C02">
        <w:rPr>
          <w:rFonts w:cs="Arial"/>
          <w:color w:val="0D0D0D"/>
          <w:sz w:val="22"/>
          <w:szCs w:val="22"/>
        </w:rPr>
        <w:tab/>
        <w:t>Deadline for Submission of Bids</w:t>
      </w:r>
      <w:r w:rsidRPr="00370C02">
        <w:rPr>
          <w:rFonts w:cs="Arial"/>
          <w:color w:val="0D0D0D"/>
          <w:sz w:val="22"/>
          <w:szCs w:val="22"/>
        </w:rPr>
        <w:tab/>
      </w:r>
    </w:p>
    <w:p w14:paraId="567CFF11"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IB.20</w:t>
      </w:r>
      <w:r w:rsidRPr="00370C02">
        <w:rPr>
          <w:rFonts w:cs="Arial"/>
          <w:color w:val="0D0D0D"/>
          <w:sz w:val="22"/>
          <w:szCs w:val="22"/>
        </w:rPr>
        <w:tab/>
        <w:t>Late Bids</w:t>
      </w:r>
      <w:r w:rsidRPr="00370C02">
        <w:rPr>
          <w:rFonts w:cs="Arial"/>
          <w:color w:val="0D0D0D"/>
          <w:sz w:val="22"/>
          <w:szCs w:val="22"/>
        </w:rPr>
        <w:tab/>
      </w:r>
    </w:p>
    <w:p w14:paraId="1452056C"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IB.21</w:t>
      </w:r>
      <w:r w:rsidRPr="00370C02">
        <w:rPr>
          <w:rFonts w:cs="Arial"/>
          <w:color w:val="0D0D0D"/>
          <w:sz w:val="22"/>
          <w:szCs w:val="22"/>
        </w:rPr>
        <w:tab/>
        <w:t>Modification, Substitution</w:t>
      </w:r>
      <w:r w:rsidRPr="00370C02">
        <w:rPr>
          <w:rFonts w:cs="Arial"/>
          <w:b/>
          <w:color w:val="0D0D0D"/>
          <w:sz w:val="22"/>
          <w:szCs w:val="22"/>
        </w:rPr>
        <w:t xml:space="preserve"> </w:t>
      </w:r>
      <w:r w:rsidRPr="00370C02">
        <w:rPr>
          <w:rFonts w:cs="Arial"/>
          <w:color w:val="0D0D0D"/>
          <w:sz w:val="22"/>
          <w:szCs w:val="22"/>
        </w:rPr>
        <w:t>and Withdrawal of Bids</w:t>
      </w:r>
      <w:r w:rsidRPr="00370C02">
        <w:rPr>
          <w:rFonts w:cs="Arial"/>
          <w:color w:val="0D0D0D"/>
          <w:sz w:val="22"/>
          <w:szCs w:val="22"/>
        </w:rPr>
        <w:tab/>
      </w:r>
    </w:p>
    <w:p w14:paraId="29A6B656" w14:textId="77777777" w:rsidR="007459B5" w:rsidRPr="00370C02" w:rsidRDefault="007459B5" w:rsidP="007459B5">
      <w:pPr>
        <w:rPr>
          <w:rFonts w:cs="Arial"/>
          <w:color w:val="0D0D0D"/>
          <w:sz w:val="22"/>
          <w:szCs w:val="22"/>
        </w:rPr>
      </w:pPr>
    </w:p>
    <w:p w14:paraId="7BADBA42" w14:textId="77777777" w:rsidR="007459B5" w:rsidRPr="00370C02" w:rsidRDefault="007459B5" w:rsidP="007459B5">
      <w:pPr>
        <w:jc w:val="center"/>
        <w:rPr>
          <w:rFonts w:cs="Arial"/>
          <w:b/>
          <w:color w:val="0D0D0D"/>
          <w:sz w:val="22"/>
          <w:szCs w:val="22"/>
        </w:rPr>
      </w:pPr>
      <w:r w:rsidRPr="00370C02">
        <w:rPr>
          <w:rFonts w:cs="Arial"/>
          <w:b/>
          <w:color w:val="0D0D0D"/>
          <w:sz w:val="22"/>
          <w:szCs w:val="22"/>
        </w:rPr>
        <w:t>E.BID OPENING AND EVALUATION</w:t>
      </w:r>
    </w:p>
    <w:p w14:paraId="52CF7EF2" w14:textId="77777777" w:rsidR="007459B5" w:rsidRPr="00370C02" w:rsidRDefault="007459B5" w:rsidP="007459B5">
      <w:pPr>
        <w:rPr>
          <w:rFonts w:cs="Arial"/>
          <w:color w:val="0D0D0D"/>
          <w:sz w:val="22"/>
          <w:szCs w:val="22"/>
        </w:rPr>
      </w:pPr>
    </w:p>
    <w:p w14:paraId="7D45E540"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IB.22</w:t>
      </w:r>
      <w:r w:rsidRPr="00370C02">
        <w:rPr>
          <w:rFonts w:cs="Arial"/>
          <w:color w:val="0D0D0D"/>
          <w:sz w:val="22"/>
          <w:szCs w:val="22"/>
        </w:rPr>
        <w:tab/>
        <w:t>Bid Opening</w:t>
      </w:r>
      <w:r w:rsidRPr="00370C02">
        <w:rPr>
          <w:rFonts w:cs="Arial"/>
          <w:color w:val="0D0D0D"/>
          <w:sz w:val="22"/>
          <w:szCs w:val="22"/>
        </w:rPr>
        <w:tab/>
      </w:r>
    </w:p>
    <w:p w14:paraId="7D78B232"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IB.23</w:t>
      </w:r>
      <w:r w:rsidRPr="00370C02">
        <w:rPr>
          <w:rFonts w:cs="Arial"/>
          <w:color w:val="0D0D0D"/>
          <w:sz w:val="22"/>
          <w:szCs w:val="22"/>
        </w:rPr>
        <w:tab/>
        <w:t>Clarification of Bids</w:t>
      </w:r>
      <w:r w:rsidRPr="00370C02">
        <w:rPr>
          <w:rFonts w:cs="Arial"/>
          <w:color w:val="0D0D0D"/>
          <w:sz w:val="22"/>
          <w:szCs w:val="22"/>
        </w:rPr>
        <w:tab/>
      </w:r>
    </w:p>
    <w:p w14:paraId="1A592260"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IB.24</w:t>
      </w:r>
      <w:r w:rsidRPr="00370C02">
        <w:rPr>
          <w:rFonts w:cs="Arial"/>
          <w:color w:val="0D0D0D"/>
          <w:sz w:val="22"/>
          <w:szCs w:val="22"/>
        </w:rPr>
        <w:tab/>
        <w:t>Preliminary Examination &amp; Determination of</w:t>
      </w:r>
    </w:p>
    <w:p w14:paraId="68887A3D"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ab/>
        <w:t>Responsiveness of Bids</w:t>
      </w:r>
      <w:r w:rsidRPr="00370C02">
        <w:rPr>
          <w:rFonts w:cs="Arial"/>
          <w:color w:val="0D0D0D"/>
          <w:sz w:val="22"/>
          <w:szCs w:val="22"/>
        </w:rPr>
        <w:tab/>
      </w:r>
    </w:p>
    <w:p w14:paraId="56C66D4C"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IB.25</w:t>
      </w:r>
      <w:r w:rsidRPr="00370C02">
        <w:rPr>
          <w:rFonts w:cs="Arial"/>
          <w:color w:val="0D0D0D"/>
          <w:sz w:val="22"/>
          <w:szCs w:val="22"/>
        </w:rPr>
        <w:tab/>
        <w:t>Conversion to Single Currency</w:t>
      </w:r>
      <w:r w:rsidRPr="00370C02">
        <w:rPr>
          <w:rFonts w:cs="Arial"/>
          <w:color w:val="0D0D0D"/>
          <w:sz w:val="22"/>
          <w:szCs w:val="22"/>
        </w:rPr>
        <w:tab/>
      </w:r>
    </w:p>
    <w:p w14:paraId="7E25181F" w14:textId="0EEEB329"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IB.26</w:t>
      </w:r>
      <w:r w:rsidRPr="00370C02">
        <w:rPr>
          <w:rFonts w:cs="Arial"/>
          <w:color w:val="0D0D0D"/>
          <w:sz w:val="22"/>
          <w:szCs w:val="22"/>
        </w:rPr>
        <w:tab/>
        <w:t>Detailed Evaluation of Bids</w:t>
      </w:r>
      <w:r w:rsidRPr="00370C02">
        <w:rPr>
          <w:rFonts w:cs="Arial"/>
          <w:color w:val="0D0D0D"/>
          <w:sz w:val="22"/>
          <w:szCs w:val="22"/>
        </w:rPr>
        <w:tab/>
      </w:r>
      <w:r w:rsidRPr="00370C02">
        <w:rPr>
          <w:rFonts w:cs="Arial"/>
          <w:color w:val="0D0D0D"/>
          <w:sz w:val="22"/>
          <w:szCs w:val="22"/>
        </w:rPr>
        <w:tab/>
      </w:r>
    </w:p>
    <w:p w14:paraId="701B4AE1" w14:textId="3DB4AFC3"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IB.2</w:t>
      </w:r>
      <w:r w:rsidR="006005E5">
        <w:rPr>
          <w:rFonts w:cs="Arial"/>
          <w:color w:val="0D0D0D"/>
          <w:sz w:val="22"/>
          <w:szCs w:val="22"/>
        </w:rPr>
        <w:t>7</w:t>
      </w:r>
      <w:r w:rsidRPr="00370C02">
        <w:rPr>
          <w:rFonts w:cs="Arial"/>
          <w:color w:val="0D0D0D"/>
          <w:sz w:val="22"/>
          <w:szCs w:val="22"/>
        </w:rPr>
        <w:tab/>
        <w:t>Process to be Confidential</w:t>
      </w:r>
    </w:p>
    <w:p w14:paraId="6214900C"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ab/>
      </w:r>
    </w:p>
    <w:p w14:paraId="49E7155E" w14:textId="77777777" w:rsidR="007459B5" w:rsidRPr="00370C02" w:rsidRDefault="007459B5" w:rsidP="007459B5">
      <w:pPr>
        <w:rPr>
          <w:rFonts w:cs="Arial"/>
          <w:color w:val="0D0D0D"/>
          <w:sz w:val="22"/>
          <w:szCs w:val="22"/>
        </w:rPr>
      </w:pPr>
    </w:p>
    <w:p w14:paraId="51D5964A" w14:textId="77777777" w:rsidR="00370C02" w:rsidRDefault="00370C02">
      <w:pPr>
        <w:widowControl/>
        <w:overflowPunct/>
        <w:autoSpaceDE/>
        <w:autoSpaceDN/>
        <w:adjustRightInd/>
        <w:textAlignment w:val="auto"/>
        <w:rPr>
          <w:rFonts w:ascii="Cambria" w:hAnsi="Cambria"/>
          <w:b/>
          <w:color w:val="0D0D0D"/>
          <w:sz w:val="22"/>
          <w:szCs w:val="22"/>
        </w:rPr>
      </w:pPr>
      <w:r>
        <w:rPr>
          <w:rFonts w:ascii="Cambria" w:hAnsi="Cambria"/>
          <w:b/>
          <w:color w:val="0D0D0D"/>
          <w:sz w:val="22"/>
          <w:szCs w:val="22"/>
        </w:rPr>
        <w:br w:type="page"/>
      </w:r>
    </w:p>
    <w:p w14:paraId="412B9E66" w14:textId="2BAE1E85" w:rsidR="007459B5" w:rsidRPr="00370C02" w:rsidRDefault="007459B5" w:rsidP="007459B5">
      <w:pPr>
        <w:jc w:val="center"/>
        <w:rPr>
          <w:rFonts w:cs="Arial"/>
          <w:b/>
          <w:color w:val="0D0D0D"/>
          <w:sz w:val="22"/>
          <w:szCs w:val="22"/>
        </w:rPr>
      </w:pPr>
      <w:r w:rsidRPr="00370C02">
        <w:rPr>
          <w:rFonts w:cs="Arial"/>
          <w:b/>
          <w:color w:val="0D0D0D"/>
          <w:sz w:val="22"/>
          <w:szCs w:val="22"/>
        </w:rPr>
        <w:lastRenderedPageBreak/>
        <w:t>F. AWARD OF CONTRACT</w:t>
      </w:r>
    </w:p>
    <w:p w14:paraId="4168946F" w14:textId="77777777" w:rsidR="007459B5" w:rsidRPr="00370C02" w:rsidRDefault="007459B5" w:rsidP="007459B5">
      <w:pPr>
        <w:rPr>
          <w:rFonts w:cs="Arial"/>
          <w:color w:val="0D0D0D"/>
          <w:sz w:val="22"/>
          <w:szCs w:val="22"/>
        </w:rPr>
      </w:pPr>
    </w:p>
    <w:p w14:paraId="641336F2" w14:textId="2012228F"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IB.2</w:t>
      </w:r>
      <w:r w:rsidR="006005E5">
        <w:rPr>
          <w:rFonts w:cs="Arial"/>
          <w:color w:val="0D0D0D"/>
          <w:sz w:val="22"/>
          <w:szCs w:val="22"/>
        </w:rPr>
        <w:t>8</w:t>
      </w:r>
      <w:r w:rsidRPr="00370C02">
        <w:rPr>
          <w:rFonts w:cs="Arial"/>
          <w:color w:val="0D0D0D"/>
          <w:sz w:val="22"/>
          <w:szCs w:val="22"/>
        </w:rPr>
        <w:tab/>
      </w:r>
      <w:proofErr w:type="gramStart"/>
      <w:r w:rsidRPr="00370C02">
        <w:rPr>
          <w:rFonts w:cs="Arial"/>
          <w:color w:val="0D0D0D"/>
          <w:sz w:val="22"/>
          <w:szCs w:val="22"/>
        </w:rPr>
        <w:t>Post-Qualification</w:t>
      </w:r>
      <w:proofErr w:type="gramEnd"/>
      <w:r w:rsidRPr="00370C02">
        <w:rPr>
          <w:rFonts w:cs="Arial"/>
          <w:color w:val="0D0D0D"/>
          <w:sz w:val="22"/>
          <w:szCs w:val="22"/>
        </w:rPr>
        <w:tab/>
      </w:r>
    </w:p>
    <w:p w14:paraId="502FCCD6" w14:textId="52004213"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w:t>
      </w:r>
      <w:r w:rsidR="006005E5">
        <w:rPr>
          <w:rFonts w:cs="Arial"/>
          <w:color w:val="0D0D0D"/>
          <w:sz w:val="22"/>
          <w:szCs w:val="22"/>
        </w:rPr>
        <w:t>29</w:t>
      </w:r>
      <w:r w:rsidRPr="00370C02">
        <w:rPr>
          <w:rFonts w:cs="Arial"/>
          <w:color w:val="0D0D0D"/>
          <w:sz w:val="22"/>
          <w:szCs w:val="22"/>
        </w:rPr>
        <w:tab/>
        <w:t>Award Criteria</w:t>
      </w:r>
      <w:r w:rsidRPr="00370C02">
        <w:rPr>
          <w:rFonts w:cs="Arial"/>
          <w:color w:val="0D0D0D"/>
          <w:sz w:val="22"/>
          <w:szCs w:val="22"/>
        </w:rPr>
        <w:tab/>
      </w:r>
    </w:p>
    <w:p w14:paraId="54D20F4C" w14:textId="77F7CC7B"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IB.3</w:t>
      </w:r>
      <w:r w:rsidR="00710FB0">
        <w:rPr>
          <w:rFonts w:cs="Arial"/>
          <w:color w:val="0D0D0D"/>
          <w:sz w:val="22"/>
          <w:szCs w:val="22"/>
        </w:rPr>
        <w:t>0</w:t>
      </w:r>
      <w:r w:rsidRPr="00370C02">
        <w:rPr>
          <w:rFonts w:cs="Arial"/>
          <w:color w:val="0D0D0D"/>
          <w:sz w:val="22"/>
          <w:szCs w:val="22"/>
        </w:rPr>
        <w:tab/>
        <w:t xml:space="preserve">Employer’s Right to Vary Quantities </w:t>
      </w:r>
      <w:r w:rsidRPr="00370C02">
        <w:rPr>
          <w:rFonts w:cs="Arial"/>
          <w:color w:val="0D0D0D"/>
          <w:sz w:val="22"/>
          <w:szCs w:val="22"/>
        </w:rPr>
        <w:tab/>
      </w:r>
    </w:p>
    <w:p w14:paraId="19A1C37C" w14:textId="74197AAA"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IB.3</w:t>
      </w:r>
      <w:r w:rsidR="00710FB0">
        <w:rPr>
          <w:rFonts w:cs="Arial"/>
          <w:color w:val="0D0D0D"/>
          <w:sz w:val="22"/>
          <w:szCs w:val="22"/>
        </w:rPr>
        <w:t>1</w:t>
      </w:r>
      <w:r w:rsidRPr="00370C02">
        <w:rPr>
          <w:rFonts w:cs="Arial"/>
          <w:color w:val="0D0D0D"/>
          <w:sz w:val="22"/>
          <w:szCs w:val="22"/>
        </w:rPr>
        <w:tab/>
        <w:t>Employer’s Right to Accept any Bid and to</w:t>
      </w:r>
    </w:p>
    <w:p w14:paraId="6DD51C99"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ab/>
        <w:t>Reject any or all Bids</w:t>
      </w:r>
      <w:r w:rsidRPr="00370C02">
        <w:rPr>
          <w:rFonts w:cs="Arial"/>
          <w:color w:val="0D0D0D"/>
          <w:sz w:val="22"/>
          <w:szCs w:val="22"/>
        </w:rPr>
        <w:tab/>
      </w:r>
    </w:p>
    <w:p w14:paraId="23B70E66" w14:textId="295183D8"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IB.3</w:t>
      </w:r>
      <w:r w:rsidR="00710FB0">
        <w:rPr>
          <w:rFonts w:cs="Arial"/>
          <w:color w:val="0D0D0D"/>
          <w:sz w:val="22"/>
          <w:szCs w:val="22"/>
        </w:rPr>
        <w:t>2</w:t>
      </w:r>
      <w:r w:rsidRPr="00370C02">
        <w:rPr>
          <w:rFonts w:cs="Arial"/>
          <w:color w:val="0D0D0D"/>
          <w:sz w:val="22"/>
          <w:szCs w:val="22"/>
        </w:rPr>
        <w:tab/>
        <w:t>Notification of Award</w:t>
      </w:r>
      <w:r w:rsidRPr="00370C02">
        <w:rPr>
          <w:rFonts w:cs="Arial"/>
          <w:color w:val="0D0D0D"/>
          <w:sz w:val="22"/>
          <w:szCs w:val="22"/>
        </w:rPr>
        <w:tab/>
      </w:r>
    </w:p>
    <w:p w14:paraId="40B0196D" w14:textId="080C2F3C"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IB.3</w:t>
      </w:r>
      <w:r w:rsidR="00710FB0">
        <w:rPr>
          <w:rFonts w:cs="Arial"/>
          <w:color w:val="0D0D0D"/>
          <w:sz w:val="22"/>
          <w:szCs w:val="22"/>
        </w:rPr>
        <w:t>3</w:t>
      </w:r>
      <w:r w:rsidRPr="00370C02">
        <w:rPr>
          <w:rFonts w:cs="Arial"/>
          <w:color w:val="0D0D0D"/>
          <w:sz w:val="22"/>
          <w:szCs w:val="22"/>
        </w:rPr>
        <w:tab/>
        <w:t>Performance Security</w:t>
      </w:r>
      <w:r w:rsidRPr="00370C02">
        <w:rPr>
          <w:rFonts w:cs="Arial"/>
          <w:color w:val="0D0D0D"/>
          <w:sz w:val="22"/>
          <w:szCs w:val="22"/>
        </w:rPr>
        <w:tab/>
      </w:r>
    </w:p>
    <w:p w14:paraId="3ECC312E" w14:textId="0BE15ED6"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IB.3</w:t>
      </w:r>
      <w:r w:rsidR="00710FB0">
        <w:rPr>
          <w:rFonts w:cs="Arial"/>
          <w:color w:val="0D0D0D"/>
          <w:sz w:val="22"/>
          <w:szCs w:val="22"/>
        </w:rPr>
        <w:t>4</w:t>
      </w:r>
      <w:r w:rsidRPr="00370C02">
        <w:rPr>
          <w:rFonts w:cs="Arial"/>
          <w:color w:val="0D0D0D"/>
          <w:sz w:val="22"/>
          <w:szCs w:val="22"/>
        </w:rPr>
        <w:tab/>
        <w:t>Signing of Contract Agreement</w:t>
      </w:r>
      <w:r w:rsidRPr="00370C02">
        <w:rPr>
          <w:rFonts w:cs="Arial"/>
          <w:color w:val="0D0D0D"/>
          <w:sz w:val="22"/>
          <w:szCs w:val="22"/>
        </w:rPr>
        <w:tab/>
      </w:r>
    </w:p>
    <w:p w14:paraId="3A878F99" w14:textId="77777777" w:rsidR="007459B5" w:rsidRPr="00370C02" w:rsidRDefault="007459B5" w:rsidP="007459B5">
      <w:pPr>
        <w:rPr>
          <w:rFonts w:cs="Arial"/>
          <w:color w:val="0D0D0D"/>
          <w:sz w:val="22"/>
          <w:szCs w:val="22"/>
        </w:rPr>
      </w:pPr>
    </w:p>
    <w:p w14:paraId="7D9CAAE8" w14:textId="77777777" w:rsidR="007459B5" w:rsidRPr="00370C02" w:rsidRDefault="007459B5" w:rsidP="007459B5">
      <w:pPr>
        <w:rPr>
          <w:rFonts w:cs="Arial"/>
          <w:color w:val="0D0D0D"/>
          <w:sz w:val="22"/>
          <w:szCs w:val="22"/>
        </w:rPr>
      </w:pPr>
    </w:p>
    <w:p w14:paraId="7E558DAC" w14:textId="77777777" w:rsidR="007459B5" w:rsidRPr="00370C02" w:rsidRDefault="007459B5" w:rsidP="007459B5">
      <w:pPr>
        <w:jc w:val="center"/>
        <w:rPr>
          <w:rFonts w:cs="Arial"/>
          <w:b/>
          <w:color w:val="0D0D0D"/>
          <w:sz w:val="22"/>
          <w:szCs w:val="22"/>
        </w:rPr>
      </w:pPr>
      <w:r w:rsidRPr="00370C02">
        <w:rPr>
          <w:rFonts w:cs="Arial"/>
          <w:b/>
          <w:color w:val="0D0D0D"/>
          <w:sz w:val="22"/>
          <w:szCs w:val="22"/>
        </w:rPr>
        <w:t>G. ADDITIONAL INSTRUCTIONS</w:t>
      </w:r>
    </w:p>
    <w:p w14:paraId="33290861" w14:textId="77777777" w:rsidR="007459B5" w:rsidRPr="00370C02" w:rsidRDefault="007459B5" w:rsidP="007459B5">
      <w:pPr>
        <w:rPr>
          <w:rFonts w:cs="Arial"/>
          <w:color w:val="0D0D0D"/>
          <w:sz w:val="22"/>
          <w:szCs w:val="22"/>
        </w:rPr>
      </w:pPr>
    </w:p>
    <w:p w14:paraId="483345AF" w14:textId="7A7C17A8"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IB.3</w:t>
      </w:r>
      <w:r w:rsidR="00710FB0">
        <w:rPr>
          <w:rFonts w:cs="Arial"/>
          <w:color w:val="0D0D0D"/>
          <w:sz w:val="22"/>
          <w:szCs w:val="22"/>
        </w:rPr>
        <w:t>5</w:t>
      </w:r>
      <w:r w:rsidRPr="00370C02">
        <w:rPr>
          <w:rFonts w:cs="Arial"/>
          <w:color w:val="0D0D0D"/>
          <w:sz w:val="22"/>
          <w:szCs w:val="22"/>
        </w:rPr>
        <w:tab/>
        <w:t>Instructions not Part of Contract</w:t>
      </w:r>
      <w:r w:rsidRPr="00370C02">
        <w:rPr>
          <w:rFonts w:cs="Arial"/>
          <w:color w:val="0D0D0D"/>
          <w:sz w:val="22"/>
          <w:szCs w:val="22"/>
        </w:rPr>
        <w:tab/>
      </w:r>
    </w:p>
    <w:p w14:paraId="7205193F" w14:textId="11C3B1BA"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IB.3</w:t>
      </w:r>
      <w:r w:rsidR="00710FB0">
        <w:rPr>
          <w:rFonts w:cs="Arial"/>
          <w:color w:val="0D0D0D"/>
          <w:sz w:val="22"/>
          <w:szCs w:val="22"/>
        </w:rPr>
        <w:t>6</w:t>
      </w:r>
      <w:r w:rsidRPr="00370C02">
        <w:rPr>
          <w:rFonts w:cs="Arial"/>
          <w:color w:val="0D0D0D"/>
          <w:sz w:val="22"/>
          <w:szCs w:val="22"/>
        </w:rPr>
        <w:tab/>
        <w:t>Contract Documents</w:t>
      </w:r>
      <w:r w:rsidRPr="00370C02">
        <w:rPr>
          <w:rFonts w:cs="Arial"/>
          <w:color w:val="0D0D0D"/>
          <w:sz w:val="22"/>
          <w:szCs w:val="22"/>
        </w:rPr>
        <w:tab/>
      </w:r>
    </w:p>
    <w:p w14:paraId="48A67B73" w14:textId="78C32B9B"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IB.3</w:t>
      </w:r>
      <w:r w:rsidR="00710FB0">
        <w:rPr>
          <w:rFonts w:cs="Arial"/>
          <w:color w:val="0D0D0D"/>
          <w:sz w:val="22"/>
          <w:szCs w:val="22"/>
        </w:rPr>
        <w:t>7</w:t>
      </w:r>
      <w:r w:rsidRPr="00370C02">
        <w:rPr>
          <w:rFonts w:cs="Arial"/>
          <w:color w:val="0D0D0D"/>
          <w:sz w:val="22"/>
          <w:szCs w:val="22"/>
        </w:rPr>
        <w:tab/>
        <w:t>Sufficiency of Bid</w:t>
      </w:r>
      <w:r w:rsidRPr="00370C02">
        <w:rPr>
          <w:rFonts w:cs="Arial"/>
          <w:color w:val="0D0D0D"/>
          <w:sz w:val="22"/>
          <w:szCs w:val="22"/>
        </w:rPr>
        <w:tab/>
      </w:r>
    </w:p>
    <w:p w14:paraId="35DAC478" w14:textId="566B168B"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IB.3</w:t>
      </w:r>
      <w:r w:rsidR="00710FB0">
        <w:rPr>
          <w:rFonts w:cs="Arial"/>
          <w:color w:val="0D0D0D"/>
          <w:sz w:val="22"/>
          <w:szCs w:val="22"/>
        </w:rPr>
        <w:t>8</w:t>
      </w:r>
      <w:r w:rsidRPr="00370C02">
        <w:rPr>
          <w:rFonts w:cs="Arial"/>
          <w:color w:val="0D0D0D"/>
          <w:sz w:val="22"/>
          <w:szCs w:val="22"/>
        </w:rPr>
        <w:tab/>
        <w:t>One Bid per Bidder</w:t>
      </w:r>
      <w:r w:rsidRPr="00370C02">
        <w:rPr>
          <w:rFonts w:cs="Arial"/>
          <w:color w:val="0D0D0D"/>
          <w:sz w:val="22"/>
          <w:szCs w:val="22"/>
        </w:rPr>
        <w:tab/>
      </w:r>
    </w:p>
    <w:p w14:paraId="24AFF355" w14:textId="17EDA5AB"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w:t>
      </w:r>
      <w:r w:rsidR="00710FB0">
        <w:rPr>
          <w:rFonts w:cs="Arial"/>
          <w:color w:val="0D0D0D"/>
          <w:sz w:val="22"/>
          <w:szCs w:val="22"/>
        </w:rPr>
        <w:t>39</w:t>
      </w:r>
      <w:r w:rsidRPr="00370C02">
        <w:rPr>
          <w:rFonts w:cs="Arial"/>
          <w:color w:val="0D0D0D"/>
          <w:sz w:val="22"/>
          <w:szCs w:val="22"/>
        </w:rPr>
        <w:tab/>
        <w:t>Bidder to Inform Himself</w:t>
      </w:r>
      <w:r w:rsidRPr="00370C02">
        <w:rPr>
          <w:rFonts w:cs="Arial"/>
          <w:color w:val="0D0D0D"/>
          <w:sz w:val="22"/>
          <w:szCs w:val="22"/>
        </w:rPr>
        <w:tab/>
      </w:r>
    </w:p>
    <w:p w14:paraId="0D16BF27" w14:textId="4FFB6BB2"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w:t>
      </w:r>
      <w:r w:rsidR="00710FB0">
        <w:rPr>
          <w:rFonts w:cs="Arial"/>
          <w:color w:val="0D0D0D"/>
          <w:sz w:val="22"/>
          <w:szCs w:val="22"/>
        </w:rPr>
        <w:t>40</w:t>
      </w:r>
      <w:r w:rsidRPr="00370C02">
        <w:rPr>
          <w:rFonts w:cs="Arial"/>
          <w:color w:val="0D0D0D"/>
          <w:sz w:val="22"/>
          <w:szCs w:val="22"/>
        </w:rPr>
        <w:tab/>
        <w:t>Alternate Proposals by Bidder</w:t>
      </w:r>
      <w:r w:rsidRPr="00370C02">
        <w:rPr>
          <w:rFonts w:cs="Arial"/>
          <w:color w:val="0D0D0D"/>
          <w:sz w:val="22"/>
          <w:szCs w:val="22"/>
        </w:rPr>
        <w:tab/>
      </w:r>
    </w:p>
    <w:p w14:paraId="3CAFE248" w14:textId="15475D3A"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IB.4</w:t>
      </w:r>
      <w:r w:rsidR="00710FB0">
        <w:rPr>
          <w:rFonts w:cs="Arial"/>
          <w:color w:val="0D0D0D"/>
          <w:sz w:val="22"/>
          <w:szCs w:val="22"/>
        </w:rPr>
        <w:t>1</w:t>
      </w:r>
      <w:r w:rsidRPr="00370C02">
        <w:rPr>
          <w:rFonts w:cs="Arial"/>
          <w:color w:val="0D0D0D"/>
          <w:sz w:val="22"/>
          <w:szCs w:val="22"/>
        </w:rPr>
        <w:tab/>
        <w:t>Local Conditions</w:t>
      </w:r>
      <w:r w:rsidRPr="00370C02">
        <w:rPr>
          <w:rFonts w:cs="Arial"/>
          <w:color w:val="0D0D0D"/>
          <w:sz w:val="22"/>
          <w:szCs w:val="22"/>
        </w:rPr>
        <w:tab/>
      </w:r>
    </w:p>
    <w:p w14:paraId="4288B6F4" w14:textId="6A91F5F0"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IB.4</w:t>
      </w:r>
      <w:r w:rsidR="00710FB0">
        <w:rPr>
          <w:rFonts w:cs="Arial"/>
          <w:color w:val="0D0D0D"/>
          <w:sz w:val="22"/>
          <w:szCs w:val="22"/>
        </w:rPr>
        <w:t>2</w:t>
      </w:r>
      <w:r w:rsidRPr="00370C02">
        <w:rPr>
          <w:rFonts w:cs="Arial"/>
          <w:color w:val="0D0D0D"/>
          <w:sz w:val="22"/>
          <w:szCs w:val="22"/>
        </w:rPr>
        <w:tab/>
        <w:t>Integrity Pact</w:t>
      </w:r>
      <w:r w:rsidRPr="00370C02">
        <w:rPr>
          <w:rFonts w:cs="Arial"/>
          <w:color w:val="0D0D0D"/>
          <w:sz w:val="22"/>
          <w:szCs w:val="22"/>
        </w:rPr>
        <w:tab/>
      </w:r>
    </w:p>
    <w:p w14:paraId="11DF7D78" w14:textId="77777777" w:rsidR="007459B5" w:rsidRPr="00370C02" w:rsidRDefault="007459B5" w:rsidP="007459B5">
      <w:pPr>
        <w:rPr>
          <w:rFonts w:cs="Arial"/>
          <w:color w:val="0D0D0D"/>
          <w:sz w:val="22"/>
          <w:szCs w:val="22"/>
        </w:rPr>
      </w:pPr>
    </w:p>
    <w:p w14:paraId="45DD1B5E" w14:textId="77777777" w:rsidR="007459B5" w:rsidRPr="00370C02" w:rsidRDefault="007459B5" w:rsidP="007459B5">
      <w:pPr>
        <w:pStyle w:val="Heading1"/>
        <w:rPr>
          <w:rFonts w:ascii="Arial" w:hAnsi="Arial" w:cs="Arial"/>
          <w:color w:val="0D0D0D"/>
          <w:sz w:val="22"/>
          <w:szCs w:val="22"/>
        </w:rPr>
      </w:pPr>
      <w:r w:rsidRPr="00370C02">
        <w:rPr>
          <w:rFonts w:ascii="Arial" w:hAnsi="Arial" w:cs="Arial"/>
          <w:color w:val="0D0D0D"/>
          <w:sz w:val="22"/>
          <w:szCs w:val="22"/>
        </w:rPr>
        <w:t>H. APPENDICES</w:t>
      </w:r>
    </w:p>
    <w:p w14:paraId="4E6FB685" w14:textId="77777777" w:rsidR="007459B5" w:rsidRPr="00370C02" w:rsidRDefault="007459B5" w:rsidP="007459B5">
      <w:pPr>
        <w:rPr>
          <w:rFonts w:cs="Arial"/>
          <w:color w:val="0D0D0D"/>
          <w:sz w:val="22"/>
          <w:szCs w:val="22"/>
        </w:rPr>
      </w:pPr>
    </w:p>
    <w:p w14:paraId="2EB9F032" w14:textId="77777777" w:rsidR="007459B5" w:rsidRPr="00370C02" w:rsidRDefault="007459B5" w:rsidP="007459B5">
      <w:pPr>
        <w:tabs>
          <w:tab w:val="left" w:pos="1080"/>
          <w:tab w:val="left" w:pos="2160"/>
        </w:tabs>
        <w:jc w:val="both"/>
        <w:rPr>
          <w:rFonts w:cs="Arial"/>
          <w:color w:val="0D0D0D"/>
          <w:sz w:val="22"/>
          <w:szCs w:val="22"/>
        </w:rPr>
      </w:pPr>
      <w:r w:rsidRPr="00370C02">
        <w:rPr>
          <w:rFonts w:cs="Arial"/>
          <w:color w:val="0D0D0D"/>
          <w:sz w:val="22"/>
          <w:szCs w:val="22"/>
        </w:rPr>
        <w:tab/>
        <w:t>–</w:t>
      </w:r>
      <w:r w:rsidRPr="00370C02">
        <w:rPr>
          <w:rFonts w:cs="Arial"/>
          <w:color w:val="0D0D0D"/>
          <w:sz w:val="22"/>
          <w:szCs w:val="22"/>
        </w:rPr>
        <w:tab/>
        <w:t>Appendix A to Instructions to Bidders:</w:t>
      </w:r>
    </w:p>
    <w:p w14:paraId="2E408CE0" w14:textId="77777777" w:rsidR="007459B5" w:rsidRPr="00370C02" w:rsidRDefault="007459B5" w:rsidP="007459B5">
      <w:pPr>
        <w:tabs>
          <w:tab w:val="left" w:pos="1080"/>
          <w:tab w:val="left" w:pos="2160"/>
          <w:tab w:val="left" w:pos="7380"/>
        </w:tabs>
        <w:jc w:val="both"/>
        <w:rPr>
          <w:rFonts w:cs="Arial"/>
          <w:color w:val="0D0D0D"/>
          <w:sz w:val="22"/>
          <w:szCs w:val="22"/>
        </w:rPr>
      </w:pPr>
      <w:r w:rsidRPr="00370C02">
        <w:rPr>
          <w:rFonts w:cs="Arial"/>
          <w:color w:val="0D0D0D"/>
          <w:sz w:val="22"/>
          <w:szCs w:val="22"/>
        </w:rPr>
        <w:tab/>
      </w:r>
      <w:r w:rsidRPr="00370C02">
        <w:rPr>
          <w:rFonts w:cs="Arial"/>
          <w:color w:val="0D0D0D"/>
          <w:sz w:val="22"/>
          <w:szCs w:val="22"/>
        </w:rPr>
        <w:tab/>
        <w:t>Name of Eligible Countries</w:t>
      </w:r>
      <w:r w:rsidRPr="00370C02">
        <w:rPr>
          <w:rFonts w:cs="Arial"/>
          <w:color w:val="0D0D0D"/>
          <w:sz w:val="22"/>
          <w:szCs w:val="22"/>
        </w:rPr>
        <w:tab/>
      </w:r>
    </w:p>
    <w:p w14:paraId="7D6937A0" w14:textId="77777777" w:rsidR="007459B5" w:rsidRPr="00370C02" w:rsidRDefault="007459B5" w:rsidP="007459B5">
      <w:pPr>
        <w:tabs>
          <w:tab w:val="left" w:pos="1080"/>
          <w:tab w:val="left" w:pos="2160"/>
        </w:tabs>
        <w:jc w:val="both"/>
        <w:rPr>
          <w:rFonts w:cs="Arial"/>
          <w:color w:val="0D0D0D"/>
          <w:sz w:val="22"/>
          <w:szCs w:val="22"/>
        </w:rPr>
      </w:pPr>
    </w:p>
    <w:p w14:paraId="4887F58D" w14:textId="77777777" w:rsidR="007459B5" w:rsidRPr="00370C02" w:rsidRDefault="007459B5" w:rsidP="007459B5">
      <w:pPr>
        <w:tabs>
          <w:tab w:val="left" w:pos="1080"/>
          <w:tab w:val="left" w:pos="2160"/>
        </w:tabs>
        <w:jc w:val="both"/>
        <w:rPr>
          <w:rFonts w:cs="Arial"/>
          <w:color w:val="0D0D0D"/>
          <w:sz w:val="22"/>
          <w:szCs w:val="22"/>
        </w:rPr>
      </w:pPr>
      <w:r w:rsidRPr="00370C02">
        <w:rPr>
          <w:rFonts w:cs="Arial"/>
          <w:color w:val="0D0D0D"/>
          <w:sz w:val="22"/>
          <w:szCs w:val="22"/>
        </w:rPr>
        <w:tab/>
        <w:t>–</w:t>
      </w:r>
      <w:r w:rsidRPr="00370C02">
        <w:rPr>
          <w:rFonts w:cs="Arial"/>
          <w:color w:val="0D0D0D"/>
          <w:sz w:val="22"/>
          <w:szCs w:val="22"/>
        </w:rPr>
        <w:tab/>
        <w:t>Appendix B to Instructions to Bidders:</w:t>
      </w:r>
    </w:p>
    <w:p w14:paraId="22E408F4" w14:textId="77777777" w:rsidR="007459B5" w:rsidRPr="00370C02" w:rsidRDefault="007459B5" w:rsidP="007459B5">
      <w:pPr>
        <w:tabs>
          <w:tab w:val="left" w:pos="1080"/>
          <w:tab w:val="left" w:pos="2160"/>
          <w:tab w:val="left" w:pos="7380"/>
        </w:tabs>
        <w:jc w:val="both"/>
        <w:rPr>
          <w:rFonts w:cs="Arial"/>
          <w:color w:val="0D0D0D"/>
          <w:sz w:val="22"/>
          <w:szCs w:val="22"/>
        </w:rPr>
      </w:pPr>
      <w:r w:rsidRPr="00370C02">
        <w:rPr>
          <w:rFonts w:cs="Arial"/>
          <w:color w:val="0D0D0D"/>
          <w:sz w:val="22"/>
          <w:szCs w:val="22"/>
        </w:rPr>
        <w:tab/>
      </w:r>
      <w:r w:rsidRPr="00370C02">
        <w:rPr>
          <w:rFonts w:cs="Arial"/>
          <w:color w:val="0D0D0D"/>
          <w:sz w:val="22"/>
          <w:szCs w:val="22"/>
        </w:rPr>
        <w:tab/>
        <w:t>Evidence of Bidder’s Capability</w:t>
      </w:r>
      <w:r w:rsidRPr="00370C02">
        <w:rPr>
          <w:rFonts w:cs="Arial"/>
          <w:color w:val="0D0D0D"/>
          <w:sz w:val="22"/>
          <w:szCs w:val="22"/>
        </w:rPr>
        <w:tab/>
      </w:r>
    </w:p>
    <w:p w14:paraId="21382D3E" w14:textId="77777777" w:rsidR="007459B5" w:rsidRPr="00370C02" w:rsidRDefault="007459B5" w:rsidP="007459B5">
      <w:pPr>
        <w:tabs>
          <w:tab w:val="left" w:pos="1080"/>
          <w:tab w:val="left" w:pos="2160"/>
        </w:tabs>
        <w:jc w:val="both"/>
        <w:rPr>
          <w:rFonts w:cs="Arial"/>
          <w:color w:val="0D0D0D"/>
          <w:sz w:val="22"/>
          <w:szCs w:val="22"/>
        </w:rPr>
      </w:pPr>
    </w:p>
    <w:p w14:paraId="032C6AA2" w14:textId="77777777" w:rsidR="007459B5" w:rsidRPr="00370C02" w:rsidRDefault="007459B5" w:rsidP="007459B5">
      <w:pPr>
        <w:tabs>
          <w:tab w:val="left" w:pos="1080"/>
          <w:tab w:val="left" w:pos="2160"/>
        </w:tabs>
        <w:jc w:val="both"/>
        <w:rPr>
          <w:rFonts w:cs="Arial"/>
          <w:color w:val="0D0D0D"/>
          <w:sz w:val="22"/>
          <w:szCs w:val="22"/>
        </w:rPr>
      </w:pPr>
      <w:r w:rsidRPr="00370C02">
        <w:rPr>
          <w:rFonts w:cs="Arial"/>
          <w:color w:val="0D0D0D"/>
          <w:sz w:val="22"/>
          <w:szCs w:val="22"/>
        </w:rPr>
        <w:tab/>
        <w:t>–</w:t>
      </w:r>
      <w:r w:rsidRPr="00370C02">
        <w:rPr>
          <w:rFonts w:cs="Arial"/>
          <w:color w:val="0D0D0D"/>
          <w:sz w:val="22"/>
          <w:szCs w:val="22"/>
        </w:rPr>
        <w:tab/>
        <w:t>Appendix C to Instructions to Bidders:</w:t>
      </w:r>
    </w:p>
    <w:p w14:paraId="5A038ACA" w14:textId="77777777" w:rsidR="007459B5" w:rsidRPr="00370C02" w:rsidRDefault="007459B5" w:rsidP="007459B5">
      <w:pPr>
        <w:tabs>
          <w:tab w:val="left" w:pos="1080"/>
          <w:tab w:val="left" w:pos="2160"/>
          <w:tab w:val="left" w:pos="7380"/>
        </w:tabs>
        <w:jc w:val="both"/>
        <w:rPr>
          <w:rFonts w:cs="Arial"/>
          <w:color w:val="0D0D0D"/>
          <w:sz w:val="22"/>
          <w:szCs w:val="22"/>
        </w:rPr>
      </w:pPr>
      <w:r w:rsidRPr="00370C02">
        <w:rPr>
          <w:rFonts w:cs="Arial"/>
          <w:color w:val="0D0D0D"/>
          <w:sz w:val="22"/>
          <w:szCs w:val="22"/>
        </w:rPr>
        <w:tab/>
      </w:r>
      <w:r w:rsidRPr="00370C02">
        <w:rPr>
          <w:rFonts w:cs="Arial"/>
          <w:color w:val="0D0D0D"/>
          <w:sz w:val="22"/>
          <w:szCs w:val="22"/>
        </w:rPr>
        <w:tab/>
        <w:t>Domestic Goods (value added in Pakistan)</w:t>
      </w:r>
      <w:r w:rsidRPr="00370C02">
        <w:rPr>
          <w:rFonts w:cs="Arial"/>
          <w:color w:val="0D0D0D"/>
          <w:sz w:val="22"/>
          <w:szCs w:val="22"/>
        </w:rPr>
        <w:tab/>
      </w:r>
    </w:p>
    <w:p w14:paraId="54F03B3B" w14:textId="77777777" w:rsidR="007459B5" w:rsidRPr="00370C02" w:rsidRDefault="007459B5" w:rsidP="007459B5">
      <w:pPr>
        <w:rPr>
          <w:rFonts w:cs="Arial"/>
          <w:color w:val="0D0D0D"/>
          <w:sz w:val="22"/>
          <w:szCs w:val="22"/>
        </w:rPr>
      </w:pPr>
    </w:p>
    <w:p w14:paraId="1F1D1ABB" w14:textId="77777777" w:rsidR="007459B5" w:rsidRPr="00370C02" w:rsidRDefault="007459B5" w:rsidP="007459B5">
      <w:pPr>
        <w:rPr>
          <w:rFonts w:cs="Arial"/>
          <w:color w:val="0D0D0D"/>
          <w:sz w:val="22"/>
          <w:szCs w:val="22"/>
        </w:rPr>
      </w:pPr>
    </w:p>
    <w:p w14:paraId="3A9738AC" w14:textId="77777777" w:rsidR="007459B5" w:rsidRPr="00370C02" w:rsidRDefault="007459B5" w:rsidP="007459B5">
      <w:pPr>
        <w:rPr>
          <w:rFonts w:cs="Arial"/>
          <w:color w:val="0D0D0D"/>
          <w:sz w:val="22"/>
          <w:szCs w:val="22"/>
        </w:rPr>
      </w:pPr>
    </w:p>
    <w:p w14:paraId="6ECFDBB7" w14:textId="77777777" w:rsidR="00ED7FAC" w:rsidRPr="00370C02" w:rsidRDefault="00ED7FAC" w:rsidP="007459B5">
      <w:pPr>
        <w:tabs>
          <w:tab w:val="left" w:pos="720"/>
        </w:tabs>
        <w:jc w:val="center"/>
        <w:rPr>
          <w:rFonts w:cs="Arial"/>
          <w:color w:val="0D0D0D"/>
          <w:sz w:val="22"/>
          <w:szCs w:val="22"/>
        </w:rPr>
      </w:pPr>
    </w:p>
    <w:p w14:paraId="372D007B" w14:textId="77777777" w:rsidR="00ED7FAC" w:rsidRPr="00370C02" w:rsidRDefault="00ED7FAC" w:rsidP="007459B5">
      <w:pPr>
        <w:tabs>
          <w:tab w:val="left" w:pos="720"/>
        </w:tabs>
        <w:jc w:val="center"/>
        <w:rPr>
          <w:rFonts w:cs="Arial"/>
          <w:color w:val="0D0D0D"/>
          <w:sz w:val="22"/>
          <w:szCs w:val="22"/>
        </w:rPr>
      </w:pPr>
    </w:p>
    <w:p w14:paraId="5478320B" w14:textId="77777777" w:rsidR="00ED7FAC" w:rsidRPr="00370C02" w:rsidRDefault="00ED7FAC" w:rsidP="007459B5">
      <w:pPr>
        <w:tabs>
          <w:tab w:val="left" w:pos="720"/>
        </w:tabs>
        <w:jc w:val="center"/>
        <w:rPr>
          <w:rFonts w:cs="Arial"/>
          <w:color w:val="0D0D0D"/>
          <w:sz w:val="22"/>
          <w:szCs w:val="22"/>
        </w:rPr>
      </w:pPr>
    </w:p>
    <w:p w14:paraId="2224B527" w14:textId="77777777" w:rsidR="00ED7FAC" w:rsidRPr="00370C02" w:rsidRDefault="00ED7FAC" w:rsidP="007459B5">
      <w:pPr>
        <w:tabs>
          <w:tab w:val="left" w:pos="720"/>
        </w:tabs>
        <w:jc w:val="center"/>
        <w:rPr>
          <w:rFonts w:cs="Arial"/>
          <w:color w:val="0D0D0D"/>
          <w:sz w:val="22"/>
          <w:szCs w:val="22"/>
        </w:rPr>
      </w:pPr>
    </w:p>
    <w:p w14:paraId="754654E2" w14:textId="77777777" w:rsidR="00ED7FAC" w:rsidRPr="00370C02" w:rsidRDefault="00ED7FAC" w:rsidP="007459B5">
      <w:pPr>
        <w:tabs>
          <w:tab w:val="left" w:pos="720"/>
        </w:tabs>
        <w:jc w:val="center"/>
        <w:rPr>
          <w:rFonts w:cs="Arial"/>
          <w:color w:val="0D0D0D"/>
          <w:sz w:val="22"/>
          <w:szCs w:val="22"/>
        </w:rPr>
      </w:pPr>
    </w:p>
    <w:p w14:paraId="26335964" w14:textId="77777777" w:rsidR="00ED7FAC" w:rsidRPr="001E3A82" w:rsidRDefault="00ED7FAC" w:rsidP="007459B5">
      <w:pPr>
        <w:tabs>
          <w:tab w:val="left" w:pos="720"/>
        </w:tabs>
        <w:jc w:val="center"/>
        <w:rPr>
          <w:rFonts w:ascii="Cambria" w:hAnsi="Cambria"/>
          <w:color w:val="0D0D0D"/>
          <w:sz w:val="22"/>
          <w:szCs w:val="22"/>
        </w:rPr>
      </w:pPr>
    </w:p>
    <w:p w14:paraId="3435CA57" w14:textId="77777777" w:rsidR="00217548" w:rsidRPr="001E3A82" w:rsidRDefault="00217548" w:rsidP="00217548">
      <w:pPr>
        <w:tabs>
          <w:tab w:val="left" w:pos="720"/>
        </w:tabs>
        <w:rPr>
          <w:rFonts w:ascii="Cambria" w:hAnsi="Cambria"/>
          <w:color w:val="0D0D0D"/>
          <w:sz w:val="22"/>
          <w:szCs w:val="22"/>
        </w:rPr>
      </w:pPr>
    </w:p>
    <w:p w14:paraId="7E1A5998" w14:textId="780E90D6" w:rsidR="006F6903" w:rsidRPr="001E3A82" w:rsidRDefault="00A0267E" w:rsidP="00217548">
      <w:pPr>
        <w:tabs>
          <w:tab w:val="left" w:pos="720"/>
        </w:tabs>
        <w:rPr>
          <w:rFonts w:ascii="Cambria" w:hAnsi="Cambria"/>
          <w:color w:val="0D0D0D"/>
          <w:sz w:val="22"/>
          <w:szCs w:val="22"/>
        </w:rPr>
      </w:pPr>
      <w:r w:rsidRPr="001E3A82">
        <w:rPr>
          <w:rFonts w:ascii="Cambria" w:hAnsi="Cambria"/>
          <w:color w:val="0D0D0D"/>
          <w:sz w:val="22"/>
          <w:szCs w:val="22"/>
        </w:rPr>
        <w:t xml:space="preserve">                      </w:t>
      </w:r>
    </w:p>
    <w:p w14:paraId="20B57378" w14:textId="77777777" w:rsidR="006F6903" w:rsidRPr="001E3A82" w:rsidRDefault="006F6903" w:rsidP="00217548">
      <w:pPr>
        <w:tabs>
          <w:tab w:val="left" w:pos="720"/>
        </w:tabs>
        <w:rPr>
          <w:rFonts w:ascii="Cambria" w:hAnsi="Cambria"/>
          <w:color w:val="0D0D0D"/>
          <w:sz w:val="22"/>
          <w:szCs w:val="22"/>
        </w:rPr>
      </w:pPr>
    </w:p>
    <w:p w14:paraId="6C1B7FE2" w14:textId="77777777" w:rsidR="006F6903" w:rsidRPr="001E3A82" w:rsidRDefault="006F6903" w:rsidP="00217548">
      <w:pPr>
        <w:tabs>
          <w:tab w:val="left" w:pos="720"/>
        </w:tabs>
        <w:rPr>
          <w:rFonts w:ascii="Cambria" w:hAnsi="Cambria"/>
          <w:color w:val="0D0D0D"/>
          <w:sz w:val="22"/>
          <w:szCs w:val="22"/>
        </w:rPr>
      </w:pPr>
    </w:p>
    <w:p w14:paraId="7605F144" w14:textId="77777777" w:rsidR="006F6903" w:rsidRPr="001E3A82" w:rsidRDefault="006F6903" w:rsidP="00217548">
      <w:pPr>
        <w:tabs>
          <w:tab w:val="left" w:pos="720"/>
        </w:tabs>
        <w:rPr>
          <w:rFonts w:ascii="Cambria" w:hAnsi="Cambria"/>
          <w:color w:val="0D0D0D"/>
          <w:sz w:val="22"/>
          <w:szCs w:val="22"/>
        </w:rPr>
      </w:pPr>
    </w:p>
    <w:p w14:paraId="5D05BAC2" w14:textId="77777777" w:rsidR="006F6903" w:rsidRPr="001E3A82" w:rsidRDefault="006F6903" w:rsidP="00217548">
      <w:pPr>
        <w:tabs>
          <w:tab w:val="left" w:pos="720"/>
        </w:tabs>
        <w:rPr>
          <w:rFonts w:ascii="Cambria" w:hAnsi="Cambria"/>
          <w:color w:val="0D0D0D"/>
          <w:sz w:val="22"/>
          <w:szCs w:val="22"/>
        </w:rPr>
      </w:pPr>
    </w:p>
    <w:p w14:paraId="3FDA8476" w14:textId="77777777" w:rsidR="006F6903" w:rsidRPr="001E3A82" w:rsidRDefault="006F6903" w:rsidP="00217548">
      <w:pPr>
        <w:tabs>
          <w:tab w:val="left" w:pos="720"/>
        </w:tabs>
        <w:rPr>
          <w:rFonts w:ascii="Cambria" w:hAnsi="Cambria"/>
          <w:color w:val="0D0D0D"/>
          <w:sz w:val="22"/>
          <w:szCs w:val="22"/>
        </w:rPr>
      </w:pPr>
    </w:p>
    <w:p w14:paraId="3D18707E" w14:textId="77777777" w:rsidR="006F6903" w:rsidRPr="001E3A82" w:rsidRDefault="006F6903" w:rsidP="00217548">
      <w:pPr>
        <w:tabs>
          <w:tab w:val="left" w:pos="720"/>
        </w:tabs>
        <w:rPr>
          <w:rFonts w:ascii="Cambria" w:hAnsi="Cambria"/>
          <w:color w:val="0D0D0D"/>
          <w:sz w:val="22"/>
          <w:szCs w:val="22"/>
        </w:rPr>
      </w:pPr>
    </w:p>
    <w:p w14:paraId="6DA07281" w14:textId="0C9DFA31" w:rsidR="006F6903" w:rsidRPr="001E3A82" w:rsidRDefault="006F6903" w:rsidP="00217548">
      <w:pPr>
        <w:tabs>
          <w:tab w:val="left" w:pos="720"/>
        </w:tabs>
        <w:rPr>
          <w:rFonts w:ascii="Cambria" w:hAnsi="Cambria"/>
          <w:color w:val="0D0D0D"/>
          <w:sz w:val="22"/>
          <w:szCs w:val="22"/>
        </w:rPr>
      </w:pPr>
    </w:p>
    <w:p w14:paraId="2393E0E0" w14:textId="77777777" w:rsidR="00263A31" w:rsidRPr="001E3A82" w:rsidRDefault="00263A31" w:rsidP="00217548">
      <w:pPr>
        <w:tabs>
          <w:tab w:val="left" w:pos="720"/>
        </w:tabs>
        <w:rPr>
          <w:rFonts w:ascii="Cambria" w:hAnsi="Cambria"/>
          <w:color w:val="0D0D0D"/>
          <w:sz w:val="22"/>
          <w:szCs w:val="22"/>
        </w:rPr>
      </w:pPr>
    </w:p>
    <w:p w14:paraId="3F55ABCF" w14:textId="77777777" w:rsidR="006F6903" w:rsidRPr="001E3A82" w:rsidRDefault="006F6903" w:rsidP="00217548">
      <w:pPr>
        <w:tabs>
          <w:tab w:val="left" w:pos="720"/>
        </w:tabs>
        <w:rPr>
          <w:rFonts w:ascii="Cambria" w:hAnsi="Cambria"/>
          <w:color w:val="0D0D0D"/>
          <w:sz w:val="22"/>
          <w:szCs w:val="22"/>
        </w:rPr>
      </w:pPr>
    </w:p>
    <w:p w14:paraId="54AD023C" w14:textId="77777777" w:rsidR="006F6903" w:rsidRPr="001E3A82" w:rsidRDefault="006F6903" w:rsidP="00217548">
      <w:pPr>
        <w:tabs>
          <w:tab w:val="left" w:pos="720"/>
        </w:tabs>
        <w:rPr>
          <w:rFonts w:ascii="Cambria" w:hAnsi="Cambria"/>
          <w:color w:val="0D0D0D"/>
          <w:sz w:val="22"/>
          <w:szCs w:val="22"/>
        </w:rPr>
      </w:pPr>
    </w:p>
    <w:p w14:paraId="6395BA7B" w14:textId="2ABF2CC6" w:rsidR="007459B5" w:rsidRPr="00370C02" w:rsidRDefault="00A0267E" w:rsidP="00217548">
      <w:pPr>
        <w:tabs>
          <w:tab w:val="left" w:pos="720"/>
        </w:tabs>
        <w:rPr>
          <w:rFonts w:cs="Arial"/>
          <w:b/>
          <w:color w:val="0D0D0D"/>
          <w:sz w:val="22"/>
          <w:szCs w:val="22"/>
        </w:rPr>
      </w:pPr>
      <w:r w:rsidRPr="00370C02">
        <w:rPr>
          <w:rFonts w:cs="Arial"/>
          <w:color w:val="0D0D0D"/>
          <w:sz w:val="22"/>
          <w:szCs w:val="22"/>
        </w:rPr>
        <w:lastRenderedPageBreak/>
        <w:t xml:space="preserve">                     </w:t>
      </w:r>
      <w:r w:rsidR="007459B5" w:rsidRPr="00370C02">
        <w:rPr>
          <w:rFonts w:cs="Arial"/>
          <w:b/>
          <w:color w:val="0D0D0D"/>
          <w:sz w:val="22"/>
          <w:szCs w:val="22"/>
        </w:rPr>
        <w:t>INSTRUCTIONS TO BIDDERS</w:t>
      </w:r>
    </w:p>
    <w:p w14:paraId="021FE41E" w14:textId="77777777" w:rsidR="007459B5" w:rsidRPr="00370C02" w:rsidRDefault="007459B5" w:rsidP="007459B5">
      <w:pPr>
        <w:ind w:left="720" w:hanging="720"/>
        <w:jc w:val="both"/>
        <w:rPr>
          <w:rFonts w:cs="Arial"/>
          <w:b/>
          <w:color w:val="0D0D0D"/>
          <w:sz w:val="22"/>
          <w:szCs w:val="22"/>
        </w:rPr>
      </w:pPr>
    </w:p>
    <w:p w14:paraId="1C7F07CD" w14:textId="77777777" w:rsidR="007459B5" w:rsidRPr="00370C02" w:rsidRDefault="007459B5" w:rsidP="007459B5">
      <w:pPr>
        <w:ind w:left="720" w:hanging="720"/>
        <w:jc w:val="both"/>
        <w:rPr>
          <w:rFonts w:cs="Arial"/>
          <w:b/>
          <w:color w:val="0D0D0D"/>
          <w:sz w:val="22"/>
          <w:szCs w:val="22"/>
        </w:rPr>
      </w:pPr>
    </w:p>
    <w:p w14:paraId="24DFC7A0" w14:textId="32421E5E" w:rsidR="007459B5" w:rsidRPr="00370C02" w:rsidRDefault="007459B5" w:rsidP="00217548">
      <w:pPr>
        <w:ind w:left="720" w:hanging="720"/>
        <w:rPr>
          <w:rFonts w:cs="Arial"/>
          <w:b/>
          <w:color w:val="0D0D0D"/>
          <w:sz w:val="22"/>
          <w:szCs w:val="22"/>
        </w:rPr>
      </w:pPr>
      <w:r w:rsidRPr="00370C02">
        <w:rPr>
          <w:rFonts w:cs="Arial"/>
          <w:b/>
          <w:color w:val="0D0D0D"/>
          <w:sz w:val="22"/>
          <w:szCs w:val="22"/>
        </w:rPr>
        <w:t>A</w:t>
      </w:r>
      <w:proofErr w:type="gramStart"/>
      <w:r w:rsidRPr="00370C02">
        <w:rPr>
          <w:rFonts w:cs="Arial"/>
          <w:b/>
          <w:color w:val="0D0D0D"/>
          <w:sz w:val="22"/>
          <w:szCs w:val="22"/>
        </w:rPr>
        <w:t xml:space="preserve">. </w:t>
      </w:r>
      <w:r w:rsidRPr="00370C02">
        <w:rPr>
          <w:rFonts w:cs="Arial"/>
          <w:b/>
          <w:color w:val="0D0D0D"/>
          <w:sz w:val="22"/>
          <w:szCs w:val="22"/>
        </w:rPr>
        <w:tab/>
        <w:t>GENERAL</w:t>
      </w:r>
      <w:proofErr w:type="gramEnd"/>
    </w:p>
    <w:p w14:paraId="37FA1B85" w14:textId="77777777" w:rsidR="007459B5" w:rsidRPr="00370C02" w:rsidRDefault="007459B5" w:rsidP="007459B5">
      <w:pPr>
        <w:ind w:left="720" w:hanging="720"/>
        <w:jc w:val="both"/>
        <w:rPr>
          <w:rFonts w:cs="Arial"/>
          <w:b/>
          <w:color w:val="0D0D0D"/>
          <w:sz w:val="22"/>
          <w:szCs w:val="22"/>
        </w:rPr>
      </w:pPr>
    </w:p>
    <w:p w14:paraId="10FE815B" w14:textId="77777777" w:rsidR="007459B5" w:rsidRPr="00370C02" w:rsidRDefault="007459B5" w:rsidP="007459B5">
      <w:pPr>
        <w:ind w:left="720" w:hanging="720"/>
        <w:jc w:val="both"/>
        <w:rPr>
          <w:rFonts w:cs="Arial"/>
          <w:b/>
          <w:color w:val="0D0D0D"/>
          <w:sz w:val="22"/>
          <w:szCs w:val="22"/>
        </w:rPr>
      </w:pPr>
      <w:r w:rsidRPr="00370C02">
        <w:rPr>
          <w:rFonts w:cs="Arial"/>
          <w:b/>
          <w:color w:val="0D0D0D"/>
          <w:sz w:val="22"/>
          <w:szCs w:val="22"/>
        </w:rPr>
        <w:t xml:space="preserve">IB.1 </w:t>
      </w:r>
      <w:r w:rsidRPr="00370C02">
        <w:rPr>
          <w:rFonts w:cs="Arial"/>
          <w:b/>
          <w:color w:val="0D0D0D"/>
          <w:sz w:val="22"/>
          <w:szCs w:val="22"/>
        </w:rPr>
        <w:tab/>
        <w:t>Scope of Bid and Source of Funds</w:t>
      </w:r>
    </w:p>
    <w:p w14:paraId="0EB530D7" w14:textId="77777777" w:rsidR="007459B5" w:rsidRPr="00370C02" w:rsidRDefault="007459B5" w:rsidP="007459B5">
      <w:pPr>
        <w:ind w:left="720" w:hanging="720"/>
        <w:jc w:val="both"/>
        <w:rPr>
          <w:rFonts w:cs="Arial"/>
          <w:b/>
          <w:color w:val="0D0D0D"/>
          <w:sz w:val="22"/>
          <w:szCs w:val="22"/>
        </w:rPr>
      </w:pPr>
    </w:p>
    <w:p w14:paraId="581F6519" w14:textId="77777777" w:rsidR="007459B5" w:rsidRPr="00370C02" w:rsidRDefault="007459B5">
      <w:pPr>
        <w:numPr>
          <w:ilvl w:val="1"/>
          <w:numId w:val="27"/>
        </w:numPr>
        <w:jc w:val="both"/>
        <w:rPr>
          <w:rFonts w:cs="Arial"/>
          <w:color w:val="0D0D0D"/>
          <w:sz w:val="22"/>
          <w:szCs w:val="22"/>
        </w:rPr>
      </w:pPr>
      <w:r w:rsidRPr="00370C02">
        <w:rPr>
          <w:rFonts w:cs="Arial"/>
          <w:color w:val="0D0D0D"/>
          <w:sz w:val="22"/>
          <w:szCs w:val="22"/>
        </w:rPr>
        <w:t>Scope of Bid</w:t>
      </w:r>
    </w:p>
    <w:p w14:paraId="056ABFA7" w14:textId="0E41CF7D" w:rsidR="00F00915" w:rsidRPr="00370C02" w:rsidRDefault="00217548" w:rsidP="0097464E">
      <w:pPr>
        <w:tabs>
          <w:tab w:val="left" w:pos="720"/>
        </w:tabs>
        <w:ind w:left="720"/>
        <w:jc w:val="both"/>
        <w:rPr>
          <w:rFonts w:cs="Arial"/>
          <w:color w:val="0D0D0D"/>
          <w:sz w:val="22"/>
          <w:szCs w:val="22"/>
        </w:rPr>
      </w:pPr>
      <w:r w:rsidRPr="00370C02">
        <w:rPr>
          <w:rFonts w:cs="Arial"/>
          <w:color w:val="0D0D0D"/>
          <w:sz w:val="22"/>
          <w:szCs w:val="22"/>
        </w:rPr>
        <w:t xml:space="preserve">Aga </w:t>
      </w:r>
      <w:r w:rsidR="006F0078" w:rsidRPr="00370C02">
        <w:rPr>
          <w:rFonts w:cs="Arial"/>
          <w:color w:val="0D0D0D"/>
          <w:sz w:val="22"/>
          <w:szCs w:val="22"/>
        </w:rPr>
        <w:t xml:space="preserve">Khan </w:t>
      </w:r>
      <w:r w:rsidRPr="00370C02">
        <w:rPr>
          <w:rFonts w:cs="Arial"/>
          <w:color w:val="0D0D0D"/>
          <w:sz w:val="22"/>
          <w:szCs w:val="22"/>
        </w:rPr>
        <w:t>Rural Supports Programme (AKRSP)</w:t>
      </w:r>
      <w:r w:rsidR="007459B5" w:rsidRPr="00370C02">
        <w:rPr>
          <w:rFonts w:cs="Arial"/>
          <w:color w:val="0D0D0D"/>
          <w:sz w:val="22"/>
          <w:szCs w:val="22"/>
        </w:rPr>
        <w:t xml:space="preserve"> hereinafter called “the Employer” </w:t>
      </w:r>
      <w:r w:rsidR="00973050">
        <w:rPr>
          <w:rFonts w:cs="Arial"/>
          <w:color w:val="0D0D0D"/>
          <w:sz w:val="22"/>
          <w:szCs w:val="22"/>
        </w:rPr>
        <w:t>intends</w:t>
      </w:r>
      <w:r w:rsidR="007459B5" w:rsidRPr="00370C02">
        <w:rPr>
          <w:rFonts w:cs="Arial"/>
          <w:color w:val="0D0D0D"/>
          <w:sz w:val="22"/>
          <w:szCs w:val="22"/>
        </w:rPr>
        <w:t xml:space="preserve"> to receive bids for the work:</w:t>
      </w:r>
      <w:r w:rsidR="0097464E" w:rsidRPr="00370C02">
        <w:rPr>
          <w:rFonts w:cs="Arial"/>
          <w:color w:val="0D0D0D"/>
          <w:sz w:val="22"/>
          <w:szCs w:val="22"/>
        </w:rPr>
        <w:t xml:space="preserve"> </w:t>
      </w:r>
      <w:r w:rsidR="007459B5" w:rsidRPr="00370C02">
        <w:rPr>
          <w:rFonts w:cs="Arial"/>
          <w:b/>
          <w:bCs/>
          <w:color w:val="0D0D0D"/>
          <w:sz w:val="22"/>
          <w:szCs w:val="22"/>
        </w:rPr>
        <w:t>“Supply,</w:t>
      </w:r>
      <w:r w:rsidR="00FA6E21" w:rsidRPr="00370C02">
        <w:rPr>
          <w:rFonts w:cs="Arial"/>
          <w:b/>
          <w:bCs/>
          <w:color w:val="0D0D0D"/>
          <w:sz w:val="22"/>
          <w:szCs w:val="22"/>
        </w:rPr>
        <w:t xml:space="preserve"> installation,</w:t>
      </w:r>
      <w:r w:rsidR="007459B5" w:rsidRPr="00370C02">
        <w:rPr>
          <w:rFonts w:cs="Arial"/>
          <w:b/>
          <w:bCs/>
          <w:color w:val="0D0D0D"/>
          <w:sz w:val="22"/>
          <w:szCs w:val="22"/>
        </w:rPr>
        <w:t xml:space="preserve"> commissioning and test running of </w:t>
      </w:r>
      <w:r w:rsidR="00973050">
        <w:rPr>
          <w:rFonts w:cs="Arial"/>
          <w:b/>
          <w:bCs/>
          <w:color w:val="0D0D0D"/>
          <w:sz w:val="22"/>
          <w:szCs w:val="22"/>
        </w:rPr>
        <w:t>T</w:t>
      </w:r>
      <w:r w:rsidR="007459B5" w:rsidRPr="00370C02">
        <w:rPr>
          <w:rFonts w:cs="Arial"/>
          <w:b/>
          <w:bCs/>
          <w:color w:val="0D0D0D"/>
          <w:sz w:val="22"/>
          <w:szCs w:val="22"/>
        </w:rPr>
        <w:t xml:space="preserve">urbo </w:t>
      </w:r>
      <w:r w:rsidR="00973050">
        <w:rPr>
          <w:rFonts w:cs="Arial"/>
          <w:b/>
          <w:bCs/>
          <w:color w:val="0D0D0D"/>
          <w:sz w:val="22"/>
          <w:szCs w:val="22"/>
        </w:rPr>
        <w:t>G</w:t>
      </w:r>
      <w:r w:rsidR="007459B5" w:rsidRPr="00370C02">
        <w:rPr>
          <w:rFonts w:cs="Arial"/>
          <w:b/>
          <w:bCs/>
          <w:color w:val="0D0D0D"/>
          <w:sz w:val="22"/>
          <w:szCs w:val="22"/>
        </w:rPr>
        <w:t xml:space="preserve">enerating </w:t>
      </w:r>
      <w:r w:rsidR="00973050">
        <w:rPr>
          <w:rFonts w:cs="Arial"/>
          <w:b/>
          <w:bCs/>
          <w:color w:val="0D0D0D"/>
          <w:sz w:val="22"/>
          <w:szCs w:val="22"/>
        </w:rPr>
        <w:t>Unit</w:t>
      </w:r>
      <w:r w:rsidR="007459B5" w:rsidRPr="00370C02">
        <w:rPr>
          <w:rFonts w:cs="Arial"/>
          <w:b/>
          <w:bCs/>
          <w:color w:val="0D0D0D"/>
          <w:sz w:val="22"/>
          <w:szCs w:val="22"/>
        </w:rPr>
        <w:t xml:space="preserve"> f</w:t>
      </w:r>
      <w:r w:rsidR="008D6EB0" w:rsidRPr="00370C02">
        <w:rPr>
          <w:rFonts w:cs="Arial"/>
          <w:b/>
          <w:bCs/>
          <w:color w:val="0D0D0D"/>
          <w:sz w:val="22"/>
          <w:szCs w:val="22"/>
        </w:rPr>
        <w:t>or</w:t>
      </w:r>
      <w:r w:rsidR="00A0267E" w:rsidRPr="00370C02">
        <w:rPr>
          <w:rFonts w:cs="Arial"/>
          <w:b/>
          <w:bCs/>
          <w:color w:val="0D0D0D"/>
          <w:sz w:val="22"/>
          <w:szCs w:val="22"/>
        </w:rPr>
        <w:t xml:space="preserve"> </w:t>
      </w:r>
      <w:r w:rsidR="00E26513" w:rsidRPr="00370C02">
        <w:rPr>
          <w:rFonts w:cs="Arial"/>
          <w:b/>
          <w:bCs/>
          <w:color w:val="0D0D0D"/>
          <w:sz w:val="22"/>
          <w:szCs w:val="22"/>
        </w:rPr>
        <w:t>202</w:t>
      </w:r>
      <w:r w:rsidR="00FA6E21" w:rsidRPr="00370C02">
        <w:rPr>
          <w:rFonts w:cs="Arial"/>
          <w:b/>
          <w:bCs/>
          <w:color w:val="0D0D0D"/>
          <w:sz w:val="22"/>
          <w:szCs w:val="22"/>
        </w:rPr>
        <w:t xml:space="preserve"> KW </w:t>
      </w:r>
      <w:proofErr w:type="spellStart"/>
      <w:r w:rsidR="00763FEA" w:rsidRPr="00370C02">
        <w:rPr>
          <w:rFonts w:cs="Arial"/>
          <w:b/>
          <w:bCs/>
          <w:color w:val="0D0D0D"/>
          <w:sz w:val="22"/>
          <w:szCs w:val="22"/>
        </w:rPr>
        <w:t>Brep</w:t>
      </w:r>
      <w:proofErr w:type="spellEnd"/>
      <w:r w:rsidR="00763FEA" w:rsidRPr="00370C02">
        <w:rPr>
          <w:rFonts w:cs="Arial"/>
          <w:b/>
          <w:bCs/>
          <w:color w:val="0D0D0D"/>
          <w:sz w:val="22"/>
          <w:szCs w:val="22"/>
        </w:rPr>
        <w:t xml:space="preserve"> </w:t>
      </w:r>
      <w:r w:rsidR="008D6EB0" w:rsidRPr="00370C02">
        <w:rPr>
          <w:rFonts w:cs="Arial"/>
          <w:b/>
          <w:bCs/>
          <w:color w:val="0D0D0D"/>
          <w:sz w:val="22"/>
          <w:szCs w:val="22"/>
        </w:rPr>
        <w:t>Hydro</w:t>
      </w:r>
      <w:r w:rsidR="00FA6E21" w:rsidRPr="00370C02">
        <w:rPr>
          <w:rFonts w:cs="Arial"/>
          <w:b/>
          <w:bCs/>
          <w:color w:val="0D0D0D"/>
          <w:sz w:val="22"/>
          <w:szCs w:val="22"/>
        </w:rPr>
        <w:t xml:space="preserve"> Power Project at village </w:t>
      </w:r>
      <w:proofErr w:type="spellStart"/>
      <w:r w:rsidR="00763FEA" w:rsidRPr="00370C02">
        <w:rPr>
          <w:rFonts w:cs="Arial"/>
          <w:b/>
          <w:bCs/>
          <w:color w:val="0D0D0D"/>
          <w:sz w:val="22"/>
          <w:szCs w:val="22"/>
        </w:rPr>
        <w:t>Phashk</w:t>
      </w:r>
      <w:proofErr w:type="spellEnd"/>
      <w:r w:rsidR="00716B34" w:rsidRPr="00370C02">
        <w:rPr>
          <w:rFonts w:cs="Arial"/>
          <w:b/>
          <w:bCs/>
          <w:color w:val="0D0D0D"/>
          <w:sz w:val="22"/>
          <w:szCs w:val="22"/>
        </w:rPr>
        <w:t>,</w:t>
      </w:r>
      <w:r w:rsidR="00FA6E21" w:rsidRPr="00370C02">
        <w:rPr>
          <w:rFonts w:cs="Arial"/>
          <w:b/>
          <w:bCs/>
          <w:color w:val="0D0D0D"/>
          <w:sz w:val="22"/>
          <w:szCs w:val="22"/>
        </w:rPr>
        <w:t xml:space="preserve"> </w:t>
      </w:r>
      <w:proofErr w:type="spellStart"/>
      <w:r w:rsidR="00E26513" w:rsidRPr="00370C02">
        <w:rPr>
          <w:rFonts w:cs="Arial"/>
          <w:b/>
          <w:bCs/>
          <w:color w:val="0D0D0D"/>
          <w:sz w:val="22"/>
          <w:szCs w:val="22"/>
        </w:rPr>
        <w:t>Yarkhoon</w:t>
      </w:r>
      <w:proofErr w:type="spellEnd"/>
      <w:r w:rsidR="00FA6E21" w:rsidRPr="00370C02">
        <w:rPr>
          <w:rFonts w:cs="Arial"/>
          <w:b/>
          <w:bCs/>
          <w:color w:val="0D0D0D"/>
          <w:sz w:val="22"/>
          <w:szCs w:val="22"/>
        </w:rPr>
        <w:t xml:space="preserve"> valley District </w:t>
      </w:r>
      <w:r w:rsidR="00E26513" w:rsidRPr="00370C02">
        <w:rPr>
          <w:rFonts w:cs="Arial"/>
          <w:b/>
          <w:bCs/>
          <w:color w:val="0D0D0D"/>
          <w:sz w:val="22"/>
          <w:szCs w:val="22"/>
        </w:rPr>
        <w:t>Upper Chitral</w:t>
      </w:r>
      <w:r w:rsidR="007459B5" w:rsidRPr="00A2160F">
        <w:rPr>
          <w:rFonts w:cs="Arial"/>
          <w:b/>
          <w:bCs/>
          <w:sz w:val="22"/>
          <w:szCs w:val="22"/>
        </w:rPr>
        <w:t xml:space="preserve">” </w:t>
      </w:r>
      <w:r w:rsidR="00F15F28" w:rsidRPr="00EE3E27">
        <w:rPr>
          <w:rFonts w:cs="Arial"/>
          <w:sz w:val="22"/>
          <w:szCs w:val="22"/>
        </w:rPr>
        <w:t>The parameters are as</w:t>
      </w:r>
      <w:r w:rsidR="00F15F28" w:rsidRPr="00A2160F">
        <w:rPr>
          <w:rFonts w:cs="Arial"/>
          <w:b/>
          <w:bCs/>
          <w:sz w:val="22"/>
          <w:szCs w:val="22"/>
        </w:rPr>
        <w:t xml:space="preserve"> </w:t>
      </w:r>
      <w:r w:rsidR="007459B5" w:rsidRPr="00A2160F">
        <w:rPr>
          <w:rFonts w:cs="Arial"/>
          <w:sz w:val="22"/>
          <w:szCs w:val="22"/>
        </w:rPr>
        <w:t>detail</w:t>
      </w:r>
      <w:r w:rsidR="00B06761" w:rsidRPr="00A2160F">
        <w:rPr>
          <w:rFonts w:cs="Arial"/>
          <w:sz w:val="22"/>
          <w:szCs w:val="22"/>
        </w:rPr>
        <w:t>ed</w:t>
      </w:r>
      <w:r w:rsidR="007459B5" w:rsidRPr="00A2160F">
        <w:rPr>
          <w:rFonts w:cs="Arial"/>
          <w:sz w:val="22"/>
          <w:szCs w:val="22"/>
        </w:rPr>
        <w:t xml:space="preserve"> </w:t>
      </w:r>
      <w:r w:rsidR="007459B5" w:rsidRPr="00370C02">
        <w:rPr>
          <w:rFonts w:cs="Arial"/>
          <w:color w:val="0D0D0D"/>
          <w:sz w:val="22"/>
          <w:szCs w:val="22"/>
        </w:rPr>
        <w:t>below.</w:t>
      </w:r>
    </w:p>
    <w:p w14:paraId="1FBD8291" w14:textId="77777777" w:rsidR="00F00915" w:rsidRPr="00A2160F" w:rsidRDefault="00F00915" w:rsidP="0097464E">
      <w:pPr>
        <w:tabs>
          <w:tab w:val="left" w:pos="720"/>
        </w:tabs>
        <w:ind w:left="720"/>
        <w:jc w:val="both"/>
        <w:rPr>
          <w:rFonts w:cs="Arial"/>
          <w:sz w:val="22"/>
          <w:szCs w:val="22"/>
        </w:rPr>
      </w:pPr>
    </w:p>
    <w:p w14:paraId="1F29FDFB" w14:textId="01970395" w:rsidR="007459B5" w:rsidRPr="00370C02" w:rsidRDefault="00F15F28" w:rsidP="0097464E">
      <w:pPr>
        <w:tabs>
          <w:tab w:val="left" w:pos="720"/>
        </w:tabs>
        <w:ind w:left="720"/>
        <w:jc w:val="both"/>
        <w:rPr>
          <w:rFonts w:cs="Arial"/>
          <w:color w:val="0D0D0D"/>
          <w:sz w:val="22"/>
          <w:szCs w:val="22"/>
        </w:rPr>
      </w:pPr>
      <w:r w:rsidRPr="00A2160F">
        <w:rPr>
          <w:rFonts w:cs="Arial"/>
          <w:sz w:val="22"/>
          <w:szCs w:val="22"/>
        </w:rPr>
        <w:t>The complete scope of bid</w:t>
      </w:r>
      <w:r w:rsidR="007459B5" w:rsidRPr="00A2160F">
        <w:rPr>
          <w:rFonts w:cs="Arial"/>
          <w:sz w:val="22"/>
          <w:szCs w:val="22"/>
        </w:rPr>
        <w:t xml:space="preserve"> include</w:t>
      </w:r>
      <w:r w:rsidR="00E66230" w:rsidRPr="00A2160F">
        <w:rPr>
          <w:rFonts w:cs="Arial"/>
          <w:sz w:val="22"/>
          <w:szCs w:val="22"/>
        </w:rPr>
        <w:t>s</w:t>
      </w:r>
      <w:r w:rsidRPr="00A2160F">
        <w:rPr>
          <w:rFonts w:cs="Arial"/>
          <w:sz w:val="22"/>
          <w:szCs w:val="22"/>
        </w:rPr>
        <w:t xml:space="preserve">, trash racks, penstock pipe including the expansion joints, the bell mouth, Inlet valve, PID/PLC </w:t>
      </w:r>
      <w:r w:rsidR="003A26C7" w:rsidRPr="00A2160F">
        <w:rPr>
          <w:rFonts w:cs="Arial"/>
          <w:sz w:val="22"/>
          <w:szCs w:val="22"/>
        </w:rPr>
        <w:t>C</w:t>
      </w:r>
      <w:r w:rsidRPr="00A2160F">
        <w:rPr>
          <w:rFonts w:cs="Arial"/>
          <w:sz w:val="22"/>
          <w:szCs w:val="22"/>
        </w:rPr>
        <w:t xml:space="preserve">ontrolled Speed </w:t>
      </w:r>
      <w:r w:rsidR="003A26C7" w:rsidRPr="00A2160F">
        <w:rPr>
          <w:rFonts w:cs="Arial"/>
          <w:sz w:val="22"/>
          <w:szCs w:val="22"/>
        </w:rPr>
        <w:t>G</w:t>
      </w:r>
      <w:r w:rsidRPr="00A2160F">
        <w:rPr>
          <w:rFonts w:cs="Arial"/>
          <w:sz w:val="22"/>
          <w:szCs w:val="22"/>
        </w:rPr>
        <w:t xml:space="preserve">overnor, </w:t>
      </w:r>
      <w:r w:rsidR="003228EA" w:rsidRPr="00A2160F">
        <w:rPr>
          <w:rFonts w:cs="Arial"/>
          <w:sz w:val="22"/>
          <w:szCs w:val="22"/>
        </w:rPr>
        <w:t xml:space="preserve">Control and Protection panels for Turbine and Generator, outgoing HT Panel, </w:t>
      </w:r>
      <w:r w:rsidR="007459B5" w:rsidRPr="00A2160F">
        <w:rPr>
          <w:rFonts w:cs="Arial"/>
          <w:sz w:val="22"/>
          <w:szCs w:val="22"/>
        </w:rPr>
        <w:t xml:space="preserve">the </w:t>
      </w:r>
      <w:r w:rsidR="003228EA" w:rsidRPr="00A2160F">
        <w:rPr>
          <w:rFonts w:cs="Arial"/>
          <w:sz w:val="22"/>
          <w:szCs w:val="22"/>
        </w:rPr>
        <w:t xml:space="preserve">mandatory </w:t>
      </w:r>
      <w:r w:rsidR="007459B5" w:rsidRPr="00A2160F">
        <w:rPr>
          <w:rFonts w:cs="Arial"/>
          <w:sz w:val="22"/>
          <w:szCs w:val="22"/>
        </w:rPr>
        <w:t xml:space="preserve">spare parts, </w:t>
      </w:r>
      <w:r w:rsidR="003228EA" w:rsidRPr="00A2160F">
        <w:rPr>
          <w:rFonts w:cs="Arial"/>
          <w:sz w:val="22"/>
          <w:szCs w:val="22"/>
        </w:rPr>
        <w:t xml:space="preserve">the best </w:t>
      </w:r>
      <w:r w:rsidR="007459B5" w:rsidRPr="00A2160F">
        <w:rPr>
          <w:rFonts w:cs="Arial"/>
          <w:sz w:val="22"/>
          <w:szCs w:val="22"/>
        </w:rPr>
        <w:t>standard</w:t>
      </w:r>
      <w:r w:rsidR="005C0B2E" w:rsidRPr="00A2160F">
        <w:rPr>
          <w:rFonts w:cs="Arial"/>
          <w:sz w:val="22"/>
          <w:szCs w:val="22"/>
        </w:rPr>
        <w:t xml:space="preserve"> maintenance</w:t>
      </w:r>
      <w:r w:rsidR="007459B5" w:rsidRPr="00A2160F">
        <w:rPr>
          <w:rFonts w:cs="Arial"/>
          <w:sz w:val="22"/>
          <w:szCs w:val="22"/>
        </w:rPr>
        <w:t xml:space="preserve"> tools, </w:t>
      </w:r>
      <w:r w:rsidR="007459B5" w:rsidRPr="00370C02">
        <w:rPr>
          <w:rFonts w:cs="Arial"/>
          <w:color w:val="0D0D0D"/>
          <w:sz w:val="22"/>
          <w:szCs w:val="22"/>
        </w:rPr>
        <w:t xml:space="preserve">inspection and training of </w:t>
      </w:r>
      <w:r w:rsidR="00870505" w:rsidRPr="00370C02">
        <w:rPr>
          <w:rFonts w:cs="Arial"/>
          <w:color w:val="0D0D0D"/>
          <w:sz w:val="22"/>
          <w:szCs w:val="22"/>
        </w:rPr>
        <w:t>E</w:t>
      </w:r>
      <w:r w:rsidR="00E3194B" w:rsidRPr="00370C02">
        <w:rPr>
          <w:rFonts w:cs="Arial"/>
          <w:color w:val="0D0D0D"/>
          <w:sz w:val="22"/>
          <w:szCs w:val="22"/>
        </w:rPr>
        <w:t>mployer’s</w:t>
      </w:r>
      <w:r w:rsidR="007459B5" w:rsidRPr="00370C02">
        <w:rPr>
          <w:rFonts w:cs="Arial"/>
          <w:color w:val="0D0D0D"/>
          <w:sz w:val="22"/>
          <w:szCs w:val="22"/>
        </w:rPr>
        <w:t xml:space="preserve"> Engineers/technicians at the manufacturers works abroad and on job during installation, commissioning and test running of turbo generating sets.</w:t>
      </w:r>
    </w:p>
    <w:p w14:paraId="44C83B21" w14:textId="77777777" w:rsidR="0065659B" w:rsidRPr="00370C02" w:rsidRDefault="0065659B" w:rsidP="007459B5">
      <w:pPr>
        <w:ind w:left="720" w:hanging="720"/>
        <w:jc w:val="both"/>
        <w:rPr>
          <w:rFonts w:cs="Arial"/>
          <w:color w:val="0D0D0D"/>
          <w:sz w:val="22"/>
          <w:szCs w:val="22"/>
        </w:rPr>
      </w:pPr>
    </w:p>
    <w:tbl>
      <w:tblPr>
        <w:tblW w:w="10417" w:type="dxa"/>
        <w:tblInd w:w="4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7"/>
        <w:gridCol w:w="630"/>
        <w:gridCol w:w="514"/>
        <w:gridCol w:w="744"/>
        <w:gridCol w:w="722"/>
        <w:gridCol w:w="720"/>
        <w:gridCol w:w="898"/>
        <w:gridCol w:w="720"/>
        <w:gridCol w:w="961"/>
        <w:gridCol w:w="841"/>
        <w:gridCol w:w="1049"/>
        <w:gridCol w:w="720"/>
        <w:gridCol w:w="931"/>
      </w:tblGrid>
      <w:tr w:rsidR="00A2160F" w:rsidRPr="00A2160F" w14:paraId="0E6D44D7" w14:textId="77777777" w:rsidTr="009A26C7">
        <w:trPr>
          <w:cantSplit/>
          <w:trHeight w:val="1025"/>
        </w:trPr>
        <w:tc>
          <w:tcPr>
            <w:tcW w:w="967" w:type="dxa"/>
            <w:vMerge w:val="restart"/>
            <w:textDirection w:val="btLr"/>
            <w:vAlign w:val="center"/>
          </w:tcPr>
          <w:p w14:paraId="4DA79969" w14:textId="77777777" w:rsidR="008D6EB0" w:rsidRPr="00A2160F" w:rsidRDefault="008D6EB0" w:rsidP="001454C0">
            <w:pPr>
              <w:ind w:left="113" w:right="113"/>
              <w:jc w:val="center"/>
              <w:rPr>
                <w:rFonts w:cs="Arial"/>
                <w:sz w:val="20"/>
              </w:rPr>
            </w:pPr>
            <w:r w:rsidRPr="00A2160F">
              <w:rPr>
                <w:rFonts w:cs="Arial"/>
                <w:b/>
                <w:sz w:val="20"/>
              </w:rPr>
              <w:t>NAME OF SCHEME</w:t>
            </w:r>
          </w:p>
        </w:tc>
        <w:tc>
          <w:tcPr>
            <w:tcW w:w="630" w:type="dxa"/>
            <w:vMerge w:val="restart"/>
            <w:textDirection w:val="btLr"/>
            <w:vAlign w:val="center"/>
          </w:tcPr>
          <w:p w14:paraId="31B53194" w14:textId="27BD2735" w:rsidR="008D6EB0" w:rsidRPr="00A2160F" w:rsidRDefault="008D6EB0" w:rsidP="001454C0">
            <w:pPr>
              <w:ind w:left="113" w:right="113"/>
              <w:jc w:val="center"/>
              <w:rPr>
                <w:rFonts w:cs="Arial"/>
                <w:sz w:val="20"/>
              </w:rPr>
            </w:pPr>
            <w:r w:rsidRPr="00A2160F">
              <w:rPr>
                <w:rFonts w:cs="Arial"/>
                <w:b/>
                <w:sz w:val="20"/>
              </w:rPr>
              <w:t>Capacity (</w:t>
            </w:r>
            <w:r w:rsidR="00B06761" w:rsidRPr="00A2160F">
              <w:rPr>
                <w:rFonts w:cs="Arial"/>
                <w:b/>
                <w:sz w:val="20"/>
              </w:rPr>
              <w:t>K</w:t>
            </w:r>
            <w:r w:rsidRPr="00A2160F">
              <w:rPr>
                <w:rFonts w:cs="Arial"/>
                <w:b/>
                <w:sz w:val="20"/>
              </w:rPr>
              <w:t>W)</w:t>
            </w:r>
          </w:p>
        </w:tc>
        <w:tc>
          <w:tcPr>
            <w:tcW w:w="514" w:type="dxa"/>
            <w:vMerge w:val="restart"/>
            <w:textDirection w:val="btLr"/>
            <w:vAlign w:val="center"/>
          </w:tcPr>
          <w:p w14:paraId="0F3BCBD7" w14:textId="77777777" w:rsidR="008D6EB0" w:rsidRPr="00A2160F" w:rsidRDefault="008D6EB0" w:rsidP="001454C0">
            <w:pPr>
              <w:ind w:left="113" w:right="113"/>
              <w:jc w:val="center"/>
              <w:rPr>
                <w:rFonts w:cs="Arial"/>
                <w:sz w:val="20"/>
              </w:rPr>
            </w:pPr>
            <w:r w:rsidRPr="00A2160F">
              <w:rPr>
                <w:rFonts w:cs="Arial"/>
                <w:b/>
                <w:sz w:val="20"/>
              </w:rPr>
              <w:t>No. of Units</w:t>
            </w:r>
          </w:p>
        </w:tc>
        <w:tc>
          <w:tcPr>
            <w:tcW w:w="744" w:type="dxa"/>
            <w:vMerge w:val="restart"/>
            <w:textDirection w:val="btLr"/>
            <w:vAlign w:val="center"/>
          </w:tcPr>
          <w:p w14:paraId="0407BF1E" w14:textId="0411ECC5" w:rsidR="008D6EB0" w:rsidRPr="00A2160F" w:rsidRDefault="008D6EB0" w:rsidP="001454C0">
            <w:pPr>
              <w:ind w:left="113" w:right="113"/>
              <w:jc w:val="center"/>
              <w:rPr>
                <w:rFonts w:cs="Arial"/>
                <w:sz w:val="20"/>
              </w:rPr>
            </w:pPr>
            <w:r w:rsidRPr="00A2160F">
              <w:rPr>
                <w:rFonts w:cs="Arial"/>
                <w:b/>
                <w:sz w:val="20"/>
              </w:rPr>
              <w:t>Gross head</w:t>
            </w:r>
            <w:r w:rsidR="00A0267E" w:rsidRPr="00A2160F">
              <w:rPr>
                <w:rFonts w:cs="Arial"/>
                <w:b/>
                <w:sz w:val="20"/>
              </w:rPr>
              <w:t xml:space="preserve"> </w:t>
            </w:r>
            <w:r w:rsidRPr="00A2160F">
              <w:rPr>
                <w:rFonts w:cs="Arial"/>
                <w:b/>
                <w:sz w:val="20"/>
              </w:rPr>
              <w:t>(m)</w:t>
            </w:r>
          </w:p>
        </w:tc>
        <w:tc>
          <w:tcPr>
            <w:tcW w:w="722" w:type="dxa"/>
            <w:vMerge w:val="restart"/>
            <w:textDirection w:val="btLr"/>
            <w:vAlign w:val="center"/>
          </w:tcPr>
          <w:p w14:paraId="383B845E" w14:textId="77777777" w:rsidR="008D6EB0" w:rsidRPr="00A2160F" w:rsidRDefault="008D6EB0" w:rsidP="001454C0">
            <w:pPr>
              <w:ind w:left="113" w:right="113"/>
              <w:jc w:val="center"/>
              <w:rPr>
                <w:rFonts w:cs="Arial"/>
                <w:sz w:val="20"/>
              </w:rPr>
            </w:pPr>
            <w:r w:rsidRPr="00A2160F">
              <w:rPr>
                <w:rFonts w:cs="Arial"/>
                <w:b/>
                <w:sz w:val="20"/>
              </w:rPr>
              <w:t>Net Head (m)</w:t>
            </w:r>
          </w:p>
        </w:tc>
        <w:tc>
          <w:tcPr>
            <w:tcW w:w="720" w:type="dxa"/>
            <w:vMerge w:val="restart"/>
            <w:textDirection w:val="btLr"/>
            <w:vAlign w:val="center"/>
          </w:tcPr>
          <w:p w14:paraId="5E51D2E7" w14:textId="3EB4E5AF" w:rsidR="008D6EB0" w:rsidRPr="00A2160F" w:rsidRDefault="008D6EB0" w:rsidP="001454C0">
            <w:pPr>
              <w:ind w:left="113" w:right="113"/>
              <w:jc w:val="center"/>
              <w:rPr>
                <w:rFonts w:cs="Arial"/>
                <w:sz w:val="20"/>
              </w:rPr>
            </w:pPr>
            <w:r w:rsidRPr="00A2160F">
              <w:rPr>
                <w:rFonts w:cs="Arial"/>
                <w:b/>
                <w:sz w:val="20"/>
              </w:rPr>
              <w:t>Discharge m</w:t>
            </w:r>
            <w:r w:rsidRPr="00A2160F">
              <w:rPr>
                <w:rFonts w:cs="Arial"/>
                <w:b/>
                <w:sz w:val="20"/>
                <w:vertAlign w:val="superscript"/>
              </w:rPr>
              <w:t>3</w:t>
            </w:r>
            <w:r w:rsidRPr="00A2160F">
              <w:rPr>
                <w:rFonts w:cs="Arial"/>
                <w:b/>
                <w:sz w:val="20"/>
              </w:rPr>
              <w:t>/sec</w:t>
            </w:r>
          </w:p>
        </w:tc>
        <w:tc>
          <w:tcPr>
            <w:tcW w:w="1618" w:type="dxa"/>
            <w:gridSpan w:val="2"/>
            <w:vAlign w:val="center"/>
          </w:tcPr>
          <w:p w14:paraId="0414D013" w14:textId="77777777" w:rsidR="008D6EB0" w:rsidRPr="00A2160F" w:rsidRDefault="008D6EB0" w:rsidP="001454C0">
            <w:pPr>
              <w:jc w:val="center"/>
              <w:rPr>
                <w:rFonts w:cs="Arial"/>
                <w:sz w:val="20"/>
              </w:rPr>
            </w:pPr>
            <w:r w:rsidRPr="00A2160F">
              <w:rPr>
                <w:rFonts w:cs="Arial"/>
                <w:b/>
                <w:sz w:val="20"/>
              </w:rPr>
              <w:t>Main Penstock Pipe</w:t>
            </w:r>
          </w:p>
        </w:tc>
        <w:tc>
          <w:tcPr>
            <w:tcW w:w="1802" w:type="dxa"/>
            <w:gridSpan w:val="2"/>
            <w:vAlign w:val="center"/>
          </w:tcPr>
          <w:p w14:paraId="2D7F0873" w14:textId="77777777" w:rsidR="008D6EB0" w:rsidRPr="00A2160F" w:rsidRDefault="008D6EB0" w:rsidP="001454C0">
            <w:pPr>
              <w:jc w:val="center"/>
              <w:rPr>
                <w:rFonts w:cs="Arial"/>
                <w:b/>
                <w:sz w:val="20"/>
              </w:rPr>
            </w:pPr>
            <w:r w:rsidRPr="00A2160F">
              <w:rPr>
                <w:rFonts w:cs="Arial"/>
                <w:b/>
                <w:sz w:val="20"/>
              </w:rPr>
              <w:t>Speed</w:t>
            </w:r>
          </w:p>
          <w:p w14:paraId="7D73E94F" w14:textId="77777777" w:rsidR="008D6EB0" w:rsidRPr="00A2160F" w:rsidRDefault="008D6EB0" w:rsidP="001454C0">
            <w:pPr>
              <w:jc w:val="center"/>
              <w:rPr>
                <w:rFonts w:cs="Arial"/>
                <w:sz w:val="20"/>
              </w:rPr>
            </w:pPr>
          </w:p>
        </w:tc>
        <w:tc>
          <w:tcPr>
            <w:tcW w:w="1049" w:type="dxa"/>
            <w:vAlign w:val="center"/>
          </w:tcPr>
          <w:p w14:paraId="62CA6B1E" w14:textId="77777777" w:rsidR="008D6EB0" w:rsidRPr="00A2160F" w:rsidRDefault="008D6EB0" w:rsidP="001454C0">
            <w:pPr>
              <w:jc w:val="center"/>
              <w:rPr>
                <w:rFonts w:cs="Arial"/>
                <w:sz w:val="20"/>
              </w:rPr>
            </w:pPr>
            <w:r w:rsidRPr="00A2160F">
              <w:rPr>
                <w:rFonts w:cs="Arial"/>
                <w:b/>
                <w:sz w:val="20"/>
              </w:rPr>
              <w:t>Generation voltage</w:t>
            </w:r>
          </w:p>
          <w:p w14:paraId="0A7C3BA3" w14:textId="7C1C8DC4" w:rsidR="008D6EB0" w:rsidRPr="00A2160F" w:rsidRDefault="008D6EB0" w:rsidP="001454C0">
            <w:pPr>
              <w:jc w:val="center"/>
              <w:rPr>
                <w:rFonts w:cs="Arial"/>
                <w:sz w:val="20"/>
              </w:rPr>
            </w:pPr>
            <w:r w:rsidRPr="00A2160F">
              <w:rPr>
                <w:rFonts w:cs="Arial"/>
                <w:b/>
                <w:sz w:val="20"/>
              </w:rPr>
              <w:t>(V)</w:t>
            </w:r>
          </w:p>
        </w:tc>
        <w:tc>
          <w:tcPr>
            <w:tcW w:w="720" w:type="dxa"/>
            <w:vMerge w:val="restart"/>
            <w:textDirection w:val="btLr"/>
            <w:vAlign w:val="center"/>
          </w:tcPr>
          <w:p w14:paraId="5B08989B" w14:textId="77777777" w:rsidR="008D6EB0" w:rsidRPr="00A2160F" w:rsidRDefault="008D6EB0" w:rsidP="001454C0">
            <w:pPr>
              <w:ind w:left="113" w:right="113"/>
              <w:jc w:val="center"/>
              <w:rPr>
                <w:rFonts w:cs="Arial"/>
                <w:sz w:val="20"/>
              </w:rPr>
            </w:pPr>
            <w:r w:rsidRPr="00A2160F">
              <w:rPr>
                <w:rFonts w:cs="Arial"/>
                <w:b/>
                <w:sz w:val="20"/>
              </w:rPr>
              <w:t>Altitude (AMSL)</w:t>
            </w:r>
          </w:p>
        </w:tc>
        <w:tc>
          <w:tcPr>
            <w:tcW w:w="931" w:type="dxa"/>
            <w:vMerge w:val="restart"/>
            <w:textDirection w:val="btLr"/>
            <w:vAlign w:val="center"/>
          </w:tcPr>
          <w:p w14:paraId="73D35B94" w14:textId="77777777" w:rsidR="008D6EB0" w:rsidRPr="00A2160F" w:rsidRDefault="008D6EB0" w:rsidP="001454C0">
            <w:pPr>
              <w:ind w:left="113" w:right="113"/>
              <w:jc w:val="center"/>
              <w:rPr>
                <w:rFonts w:cs="Arial"/>
                <w:sz w:val="20"/>
              </w:rPr>
            </w:pPr>
            <w:r w:rsidRPr="00A2160F">
              <w:rPr>
                <w:rFonts w:cs="Arial"/>
                <w:b/>
                <w:sz w:val="20"/>
              </w:rPr>
              <w:t>Turbine recommended</w:t>
            </w:r>
          </w:p>
        </w:tc>
      </w:tr>
      <w:tr w:rsidR="00A2160F" w:rsidRPr="00A2160F" w14:paraId="56D21380" w14:textId="77777777" w:rsidTr="009A26C7">
        <w:tc>
          <w:tcPr>
            <w:tcW w:w="967" w:type="dxa"/>
            <w:vMerge/>
          </w:tcPr>
          <w:p w14:paraId="10F69A31" w14:textId="77777777" w:rsidR="00E26513" w:rsidRPr="00A2160F" w:rsidRDefault="00E26513" w:rsidP="001454C0">
            <w:pPr>
              <w:rPr>
                <w:rFonts w:cs="Arial"/>
                <w:sz w:val="20"/>
              </w:rPr>
            </w:pPr>
          </w:p>
        </w:tc>
        <w:tc>
          <w:tcPr>
            <w:tcW w:w="630" w:type="dxa"/>
            <w:vMerge/>
          </w:tcPr>
          <w:p w14:paraId="5F85F21C" w14:textId="77777777" w:rsidR="00E26513" w:rsidRPr="00A2160F" w:rsidRDefault="00E26513" w:rsidP="001454C0">
            <w:pPr>
              <w:jc w:val="center"/>
              <w:rPr>
                <w:rFonts w:cs="Arial"/>
                <w:sz w:val="20"/>
              </w:rPr>
            </w:pPr>
          </w:p>
        </w:tc>
        <w:tc>
          <w:tcPr>
            <w:tcW w:w="514" w:type="dxa"/>
            <w:vMerge/>
          </w:tcPr>
          <w:p w14:paraId="30A611BC" w14:textId="77777777" w:rsidR="00E26513" w:rsidRPr="00A2160F" w:rsidRDefault="00E26513" w:rsidP="001454C0">
            <w:pPr>
              <w:jc w:val="center"/>
              <w:rPr>
                <w:rFonts w:cs="Arial"/>
                <w:sz w:val="20"/>
              </w:rPr>
            </w:pPr>
          </w:p>
        </w:tc>
        <w:tc>
          <w:tcPr>
            <w:tcW w:w="744" w:type="dxa"/>
            <w:vMerge/>
          </w:tcPr>
          <w:p w14:paraId="6E0332E9" w14:textId="77777777" w:rsidR="00E26513" w:rsidRPr="00A2160F" w:rsidRDefault="00E26513" w:rsidP="001454C0">
            <w:pPr>
              <w:jc w:val="center"/>
              <w:rPr>
                <w:rFonts w:cs="Arial"/>
                <w:sz w:val="20"/>
              </w:rPr>
            </w:pPr>
          </w:p>
        </w:tc>
        <w:tc>
          <w:tcPr>
            <w:tcW w:w="722" w:type="dxa"/>
            <w:vMerge/>
          </w:tcPr>
          <w:p w14:paraId="0BC4F7C7" w14:textId="77777777" w:rsidR="00E26513" w:rsidRPr="00A2160F" w:rsidRDefault="00E26513" w:rsidP="001454C0">
            <w:pPr>
              <w:jc w:val="center"/>
              <w:rPr>
                <w:rFonts w:cs="Arial"/>
                <w:sz w:val="20"/>
              </w:rPr>
            </w:pPr>
          </w:p>
        </w:tc>
        <w:tc>
          <w:tcPr>
            <w:tcW w:w="720" w:type="dxa"/>
            <w:vMerge/>
          </w:tcPr>
          <w:p w14:paraId="1E624CC2" w14:textId="77777777" w:rsidR="00E26513" w:rsidRPr="00A2160F" w:rsidRDefault="00E26513" w:rsidP="001454C0">
            <w:pPr>
              <w:jc w:val="center"/>
              <w:rPr>
                <w:rFonts w:cs="Arial"/>
                <w:sz w:val="20"/>
              </w:rPr>
            </w:pPr>
          </w:p>
        </w:tc>
        <w:tc>
          <w:tcPr>
            <w:tcW w:w="898" w:type="dxa"/>
          </w:tcPr>
          <w:p w14:paraId="3C27828C" w14:textId="77777777" w:rsidR="00E26513" w:rsidRPr="00A2160F" w:rsidRDefault="00E26513" w:rsidP="001454C0">
            <w:pPr>
              <w:jc w:val="center"/>
              <w:rPr>
                <w:rFonts w:cs="Arial"/>
                <w:sz w:val="20"/>
              </w:rPr>
            </w:pPr>
            <w:r w:rsidRPr="00A2160F">
              <w:rPr>
                <w:rFonts w:cs="Arial"/>
                <w:sz w:val="20"/>
              </w:rPr>
              <w:t>Length</w:t>
            </w:r>
          </w:p>
          <w:p w14:paraId="52C8070E" w14:textId="77777777" w:rsidR="00E26513" w:rsidRPr="00A2160F" w:rsidRDefault="00E26513" w:rsidP="001454C0">
            <w:pPr>
              <w:jc w:val="center"/>
              <w:rPr>
                <w:rFonts w:cs="Arial"/>
                <w:sz w:val="20"/>
              </w:rPr>
            </w:pPr>
            <w:r w:rsidRPr="00A2160F">
              <w:rPr>
                <w:rFonts w:cs="Arial"/>
                <w:sz w:val="20"/>
              </w:rPr>
              <w:t>(m)</w:t>
            </w:r>
          </w:p>
        </w:tc>
        <w:tc>
          <w:tcPr>
            <w:tcW w:w="720" w:type="dxa"/>
          </w:tcPr>
          <w:p w14:paraId="3A0C530F" w14:textId="77777777" w:rsidR="00E26513" w:rsidRPr="00A2160F" w:rsidRDefault="00E26513" w:rsidP="001454C0">
            <w:pPr>
              <w:jc w:val="center"/>
              <w:rPr>
                <w:rFonts w:cs="Arial"/>
                <w:sz w:val="20"/>
              </w:rPr>
            </w:pPr>
            <w:r w:rsidRPr="00A2160F">
              <w:rPr>
                <w:rFonts w:cs="Arial"/>
                <w:sz w:val="20"/>
              </w:rPr>
              <w:t>Dia (m)</w:t>
            </w:r>
          </w:p>
          <w:p w14:paraId="075C8433" w14:textId="6E9E89E2" w:rsidR="00E26513" w:rsidRPr="00A2160F" w:rsidRDefault="00E26513" w:rsidP="00E26513">
            <w:pPr>
              <w:jc w:val="center"/>
              <w:rPr>
                <w:rFonts w:cs="Arial"/>
                <w:sz w:val="20"/>
              </w:rPr>
            </w:pPr>
          </w:p>
        </w:tc>
        <w:tc>
          <w:tcPr>
            <w:tcW w:w="961" w:type="dxa"/>
          </w:tcPr>
          <w:p w14:paraId="03485C57" w14:textId="77777777" w:rsidR="00E26513" w:rsidRPr="00A2160F" w:rsidRDefault="00E26513" w:rsidP="001454C0">
            <w:pPr>
              <w:jc w:val="center"/>
              <w:rPr>
                <w:rFonts w:cs="Arial"/>
                <w:sz w:val="20"/>
              </w:rPr>
            </w:pPr>
            <w:r w:rsidRPr="00A2160F">
              <w:rPr>
                <w:rFonts w:cs="Arial"/>
                <w:sz w:val="20"/>
              </w:rPr>
              <w:t xml:space="preserve"> Rated speed</w:t>
            </w:r>
          </w:p>
          <w:p w14:paraId="0A0B37D8" w14:textId="77777777" w:rsidR="00E26513" w:rsidRPr="00A2160F" w:rsidRDefault="00E26513" w:rsidP="001454C0">
            <w:pPr>
              <w:jc w:val="center"/>
              <w:rPr>
                <w:rFonts w:cs="Arial"/>
                <w:sz w:val="20"/>
              </w:rPr>
            </w:pPr>
            <w:r w:rsidRPr="00A2160F">
              <w:rPr>
                <w:rFonts w:cs="Arial"/>
                <w:sz w:val="20"/>
              </w:rPr>
              <w:t>(RPM)</w:t>
            </w:r>
          </w:p>
        </w:tc>
        <w:tc>
          <w:tcPr>
            <w:tcW w:w="841" w:type="dxa"/>
          </w:tcPr>
          <w:p w14:paraId="6B6A22D3" w14:textId="77777777" w:rsidR="00E26513" w:rsidRPr="00A2160F" w:rsidRDefault="00E26513" w:rsidP="001454C0">
            <w:pPr>
              <w:jc w:val="center"/>
              <w:rPr>
                <w:rFonts w:cs="Arial"/>
                <w:sz w:val="20"/>
              </w:rPr>
            </w:pPr>
            <w:r w:rsidRPr="00A2160F">
              <w:rPr>
                <w:rFonts w:cs="Arial"/>
                <w:sz w:val="20"/>
              </w:rPr>
              <w:t>Run Away</w:t>
            </w:r>
          </w:p>
          <w:p w14:paraId="61C6E2D1" w14:textId="77777777" w:rsidR="00E26513" w:rsidRPr="00A2160F" w:rsidRDefault="00E26513" w:rsidP="001454C0">
            <w:pPr>
              <w:jc w:val="center"/>
              <w:rPr>
                <w:rFonts w:cs="Arial"/>
                <w:sz w:val="20"/>
              </w:rPr>
            </w:pPr>
            <w:r w:rsidRPr="00A2160F">
              <w:rPr>
                <w:rFonts w:cs="Arial"/>
                <w:sz w:val="20"/>
              </w:rPr>
              <w:t>(RPM)</w:t>
            </w:r>
          </w:p>
        </w:tc>
        <w:tc>
          <w:tcPr>
            <w:tcW w:w="1049" w:type="dxa"/>
          </w:tcPr>
          <w:p w14:paraId="25F84551" w14:textId="77777777" w:rsidR="00E26513" w:rsidRPr="00A2160F" w:rsidRDefault="00E26513" w:rsidP="001454C0">
            <w:pPr>
              <w:jc w:val="center"/>
              <w:rPr>
                <w:rFonts w:cs="Arial"/>
                <w:sz w:val="20"/>
              </w:rPr>
            </w:pPr>
            <w:r w:rsidRPr="00A2160F">
              <w:rPr>
                <w:rFonts w:cs="Arial"/>
                <w:sz w:val="20"/>
              </w:rPr>
              <w:t>Gen.</w:t>
            </w:r>
          </w:p>
          <w:p w14:paraId="408802A7" w14:textId="6E778AD7" w:rsidR="00E26513" w:rsidRPr="00A2160F" w:rsidRDefault="00E26513" w:rsidP="001454C0">
            <w:pPr>
              <w:jc w:val="center"/>
              <w:rPr>
                <w:rFonts w:cs="Arial"/>
                <w:sz w:val="20"/>
              </w:rPr>
            </w:pPr>
            <w:r w:rsidRPr="00A2160F">
              <w:rPr>
                <w:rFonts w:cs="Arial"/>
                <w:sz w:val="20"/>
              </w:rPr>
              <w:t>voltage (V)</w:t>
            </w:r>
          </w:p>
        </w:tc>
        <w:tc>
          <w:tcPr>
            <w:tcW w:w="720" w:type="dxa"/>
            <w:vMerge/>
          </w:tcPr>
          <w:p w14:paraId="3CDA8C6C" w14:textId="77777777" w:rsidR="00E26513" w:rsidRPr="00A2160F" w:rsidRDefault="00E26513" w:rsidP="001454C0">
            <w:pPr>
              <w:jc w:val="center"/>
              <w:rPr>
                <w:rFonts w:cs="Arial"/>
                <w:sz w:val="20"/>
              </w:rPr>
            </w:pPr>
          </w:p>
        </w:tc>
        <w:tc>
          <w:tcPr>
            <w:tcW w:w="931" w:type="dxa"/>
            <w:vMerge/>
          </w:tcPr>
          <w:p w14:paraId="2749D737" w14:textId="77777777" w:rsidR="00E26513" w:rsidRPr="00A2160F" w:rsidRDefault="00E26513" w:rsidP="001454C0">
            <w:pPr>
              <w:jc w:val="center"/>
              <w:rPr>
                <w:rFonts w:cs="Arial"/>
                <w:sz w:val="20"/>
              </w:rPr>
            </w:pPr>
          </w:p>
        </w:tc>
      </w:tr>
      <w:tr w:rsidR="00A2160F" w:rsidRPr="00A2160F" w14:paraId="48AE99E1" w14:textId="77777777" w:rsidTr="009A26C7">
        <w:tc>
          <w:tcPr>
            <w:tcW w:w="967" w:type="dxa"/>
          </w:tcPr>
          <w:p w14:paraId="5442EA05" w14:textId="7E3E40DD" w:rsidR="00E26513" w:rsidRPr="00A2160F" w:rsidRDefault="00E26513" w:rsidP="001454C0">
            <w:pPr>
              <w:rPr>
                <w:rFonts w:cs="Arial"/>
                <w:sz w:val="20"/>
              </w:rPr>
            </w:pPr>
            <w:r w:rsidRPr="00A2160F">
              <w:rPr>
                <w:rFonts w:cs="Arial"/>
                <w:sz w:val="20"/>
              </w:rPr>
              <w:t>MHP BREP</w:t>
            </w:r>
          </w:p>
        </w:tc>
        <w:tc>
          <w:tcPr>
            <w:tcW w:w="630" w:type="dxa"/>
            <w:vAlign w:val="center"/>
          </w:tcPr>
          <w:p w14:paraId="26189776" w14:textId="5EF5AC2F" w:rsidR="00E26513" w:rsidRPr="00A2160F" w:rsidRDefault="00B06761" w:rsidP="001454C0">
            <w:pPr>
              <w:jc w:val="center"/>
              <w:rPr>
                <w:rFonts w:cs="Arial"/>
                <w:sz w:val="20"/>
              </w:rPr>
            </w:pPr>
            <w:r w:rsidRPr="00A2160F">
              <w:rPr>
                <w:rFonts w:cs="Arial"/>
                <w:sz w:val="20"/>
              </w:rPr>
              <w:t>202</w:t>
            </w:r>
          </w:p>
        </w:tc>
        <w:tc>
          <w:tcPr>
            <w:tcW w:w="514" w:type="dxa"/>
            <w:vAlign w:val="center"/>
          </w:tcPr>
          <w:p w14:paraId="187754F3" w14:textId="2299E2BA" w:rsidR="00E26513" w:rsidRPr="00A2160F" w:rsidRDefault="00E26513" w:rsidP="001454C0">
            <w:pPr>
              <w:jc w:val="center"/>
              <w:rPr>
                <w:rFonts w:cs="Arial"/>
                <w:sz w:val="20"/>
              </w:rPr>
            </w:pPr>
            <w:r w:rsidRPr="00A2160F">
              <w:rPr>
                <w:rFonts w:cs="Arial"/>
                <w:sz w:val="20"/>
              </w:rPr>
              <w:t>01</w:t>
            </w:r>
          </w:p>
        </w:tc>
        <w:tc>
          <w:tcPr>
            <w:tcW w:w="744" w:type="dxa"/>
            <w:vAlign w:val="center"/>
          </w:tcPr>
          <w:p w14:paraId="3502A1E7" w14:textId="550424AA" w:rsidR="00E26513" w:rsidRPr="00A2160F" w:rsidRDefault="00E26513" w:rsidP="001454C0">
            <w:pPr>
              <w:jc w:val="center"/>
              <w:rPr>
                <w:rFonts w:cs="Arial"/>
                <w:sz w:val="20"/>
              </w:rPr>
            </w:pPr>
            <w:r w:rsidRPr="00A2160F">
              <w:rPr>
                <w:rFonts w:cs="Arial"/>
                <w:sz w:val="20"/>
              </w:rPr>
              <w:t>29.26</w:t>
            </w:r>
          </w:p>
        </w:tc>
        <w:tc>
          <w:tcPr>
            <w:tcW w:w="722" w:type="dxa"/>
            <w:vAlign w:val="center"/>
          </w:tcPr>
          <w:p w14:paraId="4109FA87" w14:textId="177DED45" w:rsidR="00E26513" w:rsidRPr="00A2160F" w:rsidRDefault="00E26513" w:rsidP="001454C0">
            <w:pPr>
              <w:jc w:val="center"/>
              <w:rPr>
                <w:rFonts w:cs="Arial"/>
                <w:sz w:val="20"/>
              </w:rPr>
            </w:pPr>
            <w:r w:rsidRPr="00A2160F">
              <w:rPr>
                <w:rFonts w:cs="Arial"/>
                <w:sz w:val="20"/>
              </w:rPr>
              <w:t>29.17</w:t>
            </w:r>
          </w:p>
        </w:tc>
        <w:tc>
          <w:tcPr>
            <w:tcW w:w="720" w:type="dxa"/>
            <w:vAlign w:val="center"/>
          </w:tcPr>
          <w:p w14:paraId="36DCDE31" w14:textId="625832AD" w:rsidR="00E26513" w:rsidRPr="00A2160F" w:rsidRDefault="00E26513" w:rsidP="001454C0">
            <w:pPr>
              <w:jc w:val="center"/>
              <w:rPr>
                <w:rFonts w:cs="Arial"/>
                <w:sz w:val="20"/>
              </w:rPr>
            </w:pPr>
            <w:r w:rsidRPr="00A2160F">
              <w:rPr>
                <w:rFonts w:cs="Arial"/>
                <w:sz w:val="20"/>
              </w:rPr>
              <w:t>0.845</w:t>
            </w:r>
          </w:p>
        </w:tc>
        <w:tc>
          <w:tcPr>
            <w:tcW w:w="898" w:type="dxa"/>
            <w:vAlign w:val="center"/>
          </w:tcPr>
          <w:p w14:paraId="5244CCC6" w14:textId="55B5953E" w:rsidR="00E26513" w:rsidRPr="00A2160F" w:rsidRDefault="00E26513" w:rsidP="001454C0">
            <w:pPr>
              <w:jc w:val="center"/>
              <w:rPr>
                <w:rFonts w:cs="Arial"/>
                <w:sz w:val="20"/>
              </w:rPr>
            </w:pPr>
            <w:r w:rsidRPr="00A2160F">
              <w:rPr>
                <w:rFonts w:cs="Arial"/>
                <w:sz w:val="20"/>
              </w:rPr>
              <w:t>94.5</w:t>
            </w:r>
          </w:p>
        </w:tc>
        <w:tc>
          <w:tcPr>
            <w:tcW w:w="720" w:type="dxa"/>
            <w:vAlign w:val="center"/>
          </w:tcPr>
          <w:p w14:paraId="4953513F" w14:textId="77777777" w:rsidR="000C291F" w:rsidRPr="00A2160F" w:rsidRDefault="000C291F" w:rsidP="001454C0">
            <w:pPr>
              <w:jc w:val="center"/>
              <w:rPr>
                <w:rFonts w:cs="Arial"/>
                <w:sz w:val="20"/>
              </w:rPr>
            </w:pPr>
          </w:p>
          <w:p w14:paraId="480020C6" w14:textId="63AEF0A8" w:rsidR="00E26513" w:rsidRPr="00A2160F" w:rsidRDefault="00DA7537" w:rsidP="001454C0">
            <w:pPr>
              <w:jc w:val="center"/>
              <w:rPr>
                <w:rFonts w:cs="Arial"/>
                <w:sz w:val="20"/>
              </w:rPr>
            </w:pPr>
            <w:r w:rsidRPr="00A2160F">
              <w:rPr>
                <w:rFonts w:cs="Arial"/>
                <w:sz w:val="20"/>
              </w:rPr>
              <w:t>0.66</w:t>
            </w:r>
          </w:p>
          <w:p w14:paraId="628FF67E" w14:textId="01E9DCB3" w:rsidR="00E26513" w:rsidRPr="00A2160F" w:rsidRDefault="00E26513" w:rsidP="001454C0">
            <w:pPr>
              <w:jc w:val="center"/>
              <w:rPr>
                <w:rFonts w:cs="Arial"/>
                <w:sz w:val="20"/>
              </w:rPr>
            </w:pPr>
          </w:p>
        </w:tc>
        <w:tc>
          <w:tcPr>
            <w:tcW w:w="961" w:type="dxa"/>
            <w:vAlign w:val="center"/>
          </w:tcPr>
          <w:p w14:paraId="47F02467" w14:textId="0BB066B0" w:rsidR="00E26513" w:rsidRPr="00A2160F" w:rsidRDefault="00E26513" w:rsidP="001454C0">
            <w:pPr>
              <w:jc w:val="center"/>
              <w:rPr>
                <w:rFonts w:cs="Arial"/>
                <w:sz w:val="20"/>
              </w:rPr>
            </w:pPr>
            <w:r w:rsidRPr="00A2160F">
              <w:rPr>
                <w:rFonts w:cs="Arial"/>
                <w:sz w:val="20"/>
              </w:rPr>
              <w:t>750</w:t>
            </w:r>
          </w:p>
        </w:tc>
        <w:tc>
          <w:tcPr>
            <w:tcW w:w="841" w:type="dxa"/>
            <w:vAlign w:val="center"/>
          </w:tcPr>
          <w:p w14:paraId="62B15B15" w14:textId="356E07A0" w:rsidR="00E26513" w:rsidRPr="00A2160F" w:rsidRDefault="00E26513" w:rsidP="001454C0">
            <w:pPr>
              <w:jc w:val="center"/>
              <w:rPr>
                <w:rFonts w:cs="Arial"/>
                <w:sz w:val="20"/>
              </w:rPr>
            </w:pPr>
            <w:r w:rsidRPr="00A2160F">
              <w:rPr>
                <w:rFonts w:cs="Arial"/>
                <w:sz w:val="20"/>
              </w:rPr>
              <w:t>AS per design</w:t>
            </w:r>
          </w:p>
        </w:tc>
        <w:tc>
          <w:tcPr>
            <w:tcW w:w="1049" w:type="dxa"/>
            <w:vAlign w:val="center"/>
          </w:tcPr>
          <w:p w14:paraId="49002266" w14:textId="2314E023" w:rsidR="00E26513" w:rsidRPr="00A2160F" w:rsidRDefault="00E26513" w:rsidP="001454C0">
            <w:pPr>
              <w:jc w:val="center"/>
              <w:rPr>
                <w:rFonts w:cs="Arial"/>
                <w:sz w:val="20"/>
              </w:rPr>
            </w:pPr>
            <w:r w:rsidRPr="00A2160F">
              <w:rPr>
                <w:rFonts w:cs="Arial"/>
                <w:sz w:val="20"/>
              </w:rPr>
              <w:t>4</w:t>
            </w:r>
            <w:r w:rsidR="00DA7537" w:rsidRPr="00A2160F">
              <w:rPr>
                <w:rFonts w:cs="Arial"/>
                <w:sz w:val="20"/>
              </w:rPr>
              <w:t>15</w:t>
            </w:r>
          </w:p>
        </w:tc>
        <w:tc>
          <w:tcPr>
            <w:tcW w:w="720" w:type="dxa"/>
            <w:vAlign w:val="center"/>
          </w:tcPr>
          <w:p w14:paraId="253480DE" w14:textId="4EA0CC0B" w:rsidR="00E26513" w:rsidRPr="00A2160F" w:rsidRDefault="00E26513" w:rsidP="001454C0">
            <w:pPr>
              <w:jc w:val="center"/>
              <w:rPr>
                <w:rFonts w:cs="Arial"/>
                <w:sz w:val="20"/>
              </w:rPr>
            </w:pPr>
            <w:r w:rsidRPr="00A2160F">
              <w:rPr>
                <w:rFonts w:cs="Arial"/>
                <w:sz w:val="20"/>
              </w:rPr>
              <w:t>2498m</w:t>
            </w:r>
          </w:p>
        </w:tc>
        <w:tc>
          <w:tcPr>
            <w:tcW w:w="931" w:type="dxa"/>
            <w:vAlign w:val="center"/>
          </w:tcPr>
          <w:p w14:paraId="6A408802" w14:textId="77777777" w:rsidR="00E26513" w:rsidRPr="00A2160F" w:rsidRDefault="00E26513" w:rsidP="001454C0">
            <w:pPr>
              <w:jc w:val="center"/>
              <w:rPr>
                <w:rFonts w:cs="Arial"/>
                <w:sz w:val="20"/>
              </w:rPr>
            </w:pPr>
            <w:r w:rsidRPr="00A2160F">
              <w:rPr>
                <w:rFonts w:cs="Arial"/>
                <w:sz w:val="20"/>
              </w:rPr>
              <w:t>Francis</w:t>
            </w:r>
          </w:p>
        </w:tc>
      </w:tr>
    </w:tbl>
    <w:p w14:paraId="5C724FF1" w14:textId="77777777" w:rsidR="007459B5" w:rsidRPr="00A2160F" w:rsidRDefault="007459B5" w:rsidP="007459B5">
      <w:pPr>
        <w:ind w:left="720" w:hanging="720"/>
        <w:jc w:val="both"/>
        <w:rPr>
          <w:rFonts w:cs="Arial"/>
          <w:sz w:val="20"/>
        </w:rPr>
      </w:pPr>
    </w:p>
    <w:p w14:paraId="2871C691" w14:textId="55187D9E" w:rsidR="007459B5" w:rsidRPr="00370C02" w:rsidRDefault="007459B5" w:rsidP="007459B5">
      <w:pPr>
        <w:ind w:left="720"/>
        <w:rPr>
          <w:rFonts w:cs="Arial"/>
          <w:color w:val="0D0D0D"/>
          <w:sz w:val="22"/>
          <w:szCs w:val="22"/>
        </w:rPr>
      </w:pPr>
      <w:r w:rsidRPr="00370C02">
        <w:rPr>
          <w:rFonts w:cs="Arial"/>
          <w:color w:val="000000" w:themeColor="text1"/>
          <w:sz w:val="22"/>
          <w:szCs w:val="22"/>
        </w:rPr>
        <w:t>Bidd</w:t>
      </w:r>
      <w:r w:rsidRPr="00370C02">
        <w:rPr>
          <w:rFonts w:cs="Arial"/>
          <w:color w:val="0D0D0D"/>
          <w:sz w:val="22"/>
          <w:szCs w:val="22"/>
        </w:rPr>
        <w:t>ers must quote for the complete scope of work. Any bid covering partial scope of work will be rejected</w:t>
      </w:r>
      <w:r w:rsidR="00F00915" w:rsidRPr="00A2160F">
        <w:rPr>
          <w:rFonts w:cs="Arial"/>
          <w:sz w:val="22"/>
          <w:szCs w:val="22"/>
        </w:rPr>
        <w:t>,</w:t>
      </w:r>
      <w:r w:rsidRPr="00A2160F">
        <w:rPr>
          <w:rFonts w:cs="Arial"/>
          <w:sz w:val="22"/>
          <w:szCs w:val="22"/>
        </w:rPr>
        <w:t xml:space="preserve"> </w:t>
      </w:r>
      <w:proofErr w:type="gramStart"/>
      <w:r w:rsidR="000C291F" w:rsidRPr="00A2160F">
        <w:rPr>
          <w:rFonts w:cs="Arial"/>
          <w:sz w:val="22"/>
          <w:szCs w:val="22"/>
        </w:rPr>
        <w:t>considering</w:t>
      </w:r>
      <w:proofErr w:type="gramEnd"/>
      <w:r w:rsidR="000C291F" w:rsidRPr="00A2160F">
        <w:rPr>
          <w:rFonts w:cs="Arial"/>
          <w:sz w:val="22"/>
          <w:szCs w:val="22"/>
        </w:rPr>
        <w:t xml:space="preserve"> </w:t>
      </w:r>
      <w:r w:rsidR="00F00915" w:rsidRPr="00A2160F">
        <w:rPr>
          <w:rFonts w:cs="Arial"/>
          <w:sz w:val="22"/>
          <w:szCs w:val="22"/>
        </w:rPr>
        <w:t xml:space="preserve">as </w:t>
      </w:r>
      <w:r w:rsidRPr="00A2160F">
        <w:rPr>
          <w:rFonts w:cs="Arial"/>
          <w:sz w:val="22"/>
          <w:szCs w:val="22"/>
        </w:rPr>
        <w:t>non</w:t>
      </w:r>
      <w:r w:rsidRPr="00370C02">
        <w:rPr>
          <w:rFonts w:cs="Arial"/>
          <w:color w:val="0D0D0D"/>
          <w:sz w:val="22"/>
          <w:szCs w:val="22"/>
        </w:rPr>
        <w:t>-responsive, pursuant to Clause IB.24.</w:t>
      </w:r>
    </w:p>
    <w:p w14:paraId="2FDB5F60" w14:textId="77777777" w:rsidR="007459B5" w:rsidRPr="00370C02" w:rsidRDefault="007459B5" w:rsidP="009A26C7">
      <w:pPr>
        <w:ind w:left="720"/>
        <w:jc w:val="both"/>
        <w:rPr>
          <w:rFonts w:cs="Arial"/>
          <w:color w:val="0D0D0D"/>
          <w:sz w:val="22"/>
          <w:szCs w:val="22"/>
        </w:rPr>
      </w:pPr>
    </w:p>
    <w:p w14:paraId="66057BCB" w14:textId="2941D74B" w:rsidR="007459B5" w:rsidRPr="00370C02" w:rsidRDefault="007459B5" w:rsidP="007459B5">
      <w:pPr>
        <w:jc w:val="both"/>
        <w:rPr>
          <w:rFonts w:cs="Arial"/>
          <w:sz w:val="22"/>
          <w:szCs w:val="22"/>
        </w:rPr>
      </w:pPr>
      <w:r w:rsidRPr="00370C02">
        <w:rPr>
          <w:rFonts w:cs="Arial"/>
          <w:color w:val="0D0D0D"/>
          <w:sz w:val="22"/>
          <w:szCs w:val="22"/>
        </w:rPr>
        <w:t>1.2</w:t>
      </w:r>
      <w:r w:rsidRPr="00370C02">
        <w:rPr>
          <w:rFonts w:cs="Arial"/>
          <w:color w:val="0D0D0D"/>
          <w:sz w:val="22"/>
          <w:szCs w:val="22"/>
        </w:rPr>
        <w:tab/>
      </w:r>
      <w:r w:rsidRPr="00370C02">
        <w:rPr>
          <w:rFonts w:cs="Arial"/>
          <w:b/>
          <w:sz w:val="22"/>
          <w:szCs w:val="22"/>
        </w:rPr>
        <w:t>Source of Funds</w:t>
      </w:r>
    </w:p>
    <w:p w14:paraId="51E26867" w14:textId="25809618" w:rsidR="007459B5" w:rsidRPr="00370C02" w:rsidRDefault="00FA6E21" w:rsidP="00FA6E21">
      <w:pPr>
        <w:pStyle w:val="BodyText2"/>
        <w:tabs>
          <w:tab w:val="center" w:pos="6570"/>
        </w:tabs>
        <w:rPr>
          <w:rFonts w:ascii="Arial" w:hAnsi="Arial" w:cs="Arial"/>
          <w:sz w:val="22"/>
          <w:szCs w:val="22"/>
        </w:rPr>
      </w:pPr>
      <w:r w:rsidRPr="00370C02">
        <w:rPr>
          <w:rFonts w:ascii="Arial" w:hAnsi="Arial" w:cs="Arial"/>
          <w:sz w:val="22"/>
          <w:szCs w:val="22"/>
        </w:rPr>
        <w:t xml:space="preserve">The project is </w:t>
      </w:r>
      <w:r w:rsidR="00A76CD3" w:rsidRPr="00370C02">
        <w:rPr>
          <w:rFonts w:ascii="Arial" w:hAnsi="Arial" w:cs="Arial"/>
          <w:sz w:val="22"/>
          <w:szCs w:val="22"/>
        </w:rPr>
        <w:t xml:space="preserve">funded by European </w:t>
      </w:r>
      <w:r w:rsidR="0024105D" w:rsidRPr="00370C02">
        <w:rPr>
          <w:rFonts w:ascii="Arial" w:hAnsi="Arial" w:cs="Arial"/>
          <w:sz w:val="22"/>
          <w:szCs w:val="22"/>
        </w:rPr>
        <w:t>Commission (EU) under the Energy Plus</w:t>
      </w:r>
      <w:r w:rsidR="005A6062">
        <w:rPr>
          <w:rFonts w:ascii="Arial" w:hAnsi="Arial" w:cs="Arial"/>
          <w:sz w:val="22"/>
          <w:szCs w:val="22"/>
        </w:rPr>
        <w:t xml:space="preserve"> Project implemented by Aga Khan Foundation Pakistan through</w:t>
      </w:r>
      <w:r w:rsidRPr="00370C02">
        <w:rPr>
          <w:rFonts w:ascii="Arial" w:hAnsi="Arial" w:cs="Arial"/>
          <w:sz w:val="22"/>
          <w:szCs w:val="22"/>
        </w:rPr>
        <w:t xml:space="preserve"> AKRSP</w:t>
      </w:r>
      <w:r w:rsidR="007459B5" w:rsidRPr="00370C02">
        <w:rPr>
          <w:rFonts w:ascii="Arial" w:hAnsi="Arial" w:cs="Arial"/>
          <w:sz w:val="22"/>
          <w:szCs w:val="22"/>
        </w:rPr>
        <w:t>. It is intended that part</w:t>
      </w:r>
      <w:r w:rsidRPr="00370C02">
        <w:rPr>
          <w:rFonts w:ascii="Arial" w:hAnsi="Arial" w:cs="Arial"/>
          <w:sz w:val="22"/>
          <w:szCs w:val="22"/>
        </w:rPr>
        <w:t xml:space="preserve"> of </w:t>
      </w:r>
      <w:r w:rsidR="005A6062" w:rsidRPr="00370C02">
        <w:rPr>
          <w:rFonts w:ascii="Arial" w:hAnsi="Arial" w:cs="Arial"/>
          <w:sz w:val="22"/>
          <w:szCs w:val="22"/>
        </w:rPr>
        <w:t>undertaken</w:t>
      </w:r>
      <w:r w:rsidRPr="00370C02">
        <w:rPr>
          <w:rFonts w:ascii="Arial" w:hAnsi="Arial" w:cs="Arial"/>
          <w:sz w:val="22"/>
          <w:szCs w:val="22"/>
        </w:rPr>
        <w:t xml:space="preserve"> under</w:t>
      </w:r>
      <w:r w:rsidR="00A0267E" w:rsidRPr="00370C02">
        <w:rPr>
          <w:rFonts w:ascii="Arial" w:hAnsi="Arial" w:cs="Arial"/>
          <w:sz w:val="22"/>
          <w:szCs w:val="22"/>
        </w:rPr>
        <w:t xml:space="preserve"> </w:t>
      </w:r>
      <w:r w:rsidRPr="00370C02">
        <w:rPr>
          <w:rFonts w:ascii="Arial" w:hAnsi="Arial" w:cs="Arial"/>
          <w:sz w:val="22"/>
          <w:szCs w:val="22"/>
        </w:rPr>
        <w:t xml:space="preserve">this </w:t>
      </w:r>
      <w:proofErr w:type="spellStart"/>
      <w:r w:rsidRPr="00370C02">
        <w:rPr>
          <w:rFonts w:ascii="Arial" w:hAnsi="Arial" w:cs="Arial"/>
          <w:sz w:val="22"/>
          <w:szCs w:val="22"/>
        </w:rPr>
        <w:t>programme</w:t>
      </w:r>
      <w:proofErr w:type="spellEnd"/>
      <w:r w:rsidR="007459B5" w:rsidRPr="00370C02">
        <w:rPr>
          <w:rFonts w:ascii="Arial" w:hAnsi="Arial" w:cs="Arial"/>
          <w:sz w:val="22"/>
          <w:szCs w:val="22"/>
        </w:rPr>
        <w:t xml:space="preserve"> will be applied to eligible payments under the </w:t>
      </w:r>
      <w:r w:rsidR="00C10386" w:rsidRPr="00370C02">
        <w:rPr>
          <w:rFonts w:ascii="Arial" w:hAnsi="Arial" w:cs="Arial"/>
          <w:sz w:val="22"/>
          <w:szCs w:val="22"/>
        </w:rPr>
        <w:t>C</w:t>
      </w:r>
      <w:r w:rsidR="007459B5" w:rsidRPr="00370C02">
        <w:rPr>
          <w:rFonts w:ascii="Arial" w:hAnsi="Arial" w:cs="Arial"/>
          <w:sz w:val="22"/>
          <w:szCs w:val="22"/>
        </w:rPr>
        <w:t xml:space="preserve">ontract in </w:t>
      </w:r>
      <w:r w:rsidR="0024105D" w:rsidRPr="00370C02">
        <w:rPr>
          <w:rFonts w:ascii="Arial" w:hAnsi="Arial" w:cs="Arial"/>
          <w:sz w:val="22"/>
          <w:szCs w:val="22"/>
        </w:rPr>
        <w:t>PKR</w:t>
      </w:r>
      <w:r w:rsidR="00870505" w:rsidRPr="00370C02">
        <w:rPr>
          <w:rFonts w:ascii="Arial" w:hAnsi="Arial" w:cs="Arial"/>
          <w:sz w:val="22"/>
          <w:szCs w:val="22"/>
        </w:rPr>
        <w:t xml:space="preserve"> </w:t>
      </w:r>
      <w:r w:rsidR="007459B5" w:rsidRPr="00370C02">
        <w:rPr>
          <w:rFonts w:ascii="Arial" w:hAnsi="Arial" w:cs="Arial"/>
          <w:sz w:val="22"/>
          <w:szCs w:val="22"/>
        </w:rPr>
        <w:t>for which, this bidding document is issu</w:t>
      </w:r>
      <w:r w:rsidRPr="00370C02">
        <w:rPr>
          <w:rFonts w:ascii="Arial" w:hAnsi="Arial" w:cs="Arial"/>
          <w:sz w:val="22"/>
          <w:szCs w:val="22"/>
        </w:rPr>
        <w:t xml:space="preserve">ed. </w:t>
      </w:r>
    </w:p>
    <w:p w14:paraId="4DFB3CD8" w14:textId="77777777" w:rsidR="00F00915" w:rsidRPr="00370C02" w:rsidRDefault="00F00915" w:rsidP="00FA6E21">
      <w:pPr>
        <w:pStyle w:val="BodyText2"/>
        <w:tabs>
          <w:tab w:val="center" w:pos="6570"/>
        </w:tabs>
        <w:rPr>
          <w:rFonts w:ascii="Arial" w:hAnsi="Arial" w:cs="Arial"/>
          <w:sz w:val="22"/>
          <w:szCs w:val="22"/>
        </w:rPr>
      </w:pPr>
    </w:p>
    <w:p w14:paraId="33E3BE70" w14:textId="5DED24BF" w:rsidR="007459B5" w:rsidRPr="00370C02" w:rsidRDefault="007459B5" w:rsidP="00FA6E21">
      <w:pPr>
        <w:ind w:left="720" w:hanging="720"/>
        <w:jc w:val="both"/>
        <w:rPr>
          <w:rFonts w:cs="Arial"/>
          <w:b/>
          <w:color w:val="0D0D0D"/>
          <w:sz w:val="22"/>
          <w:szCs w:val="22"/>
        </w:rPr>
      </w:pPr>
      <w:r w:rsidRPr="00370C02">
        <w:rPr>
          <w:rFonts w:cs="Arial"/>
          <w:b/>
          <w:color w:val="0D0D0D"/>
          <w:sz w:val="22"/>
          <w:szCs w:val="22"/>
        </w:rPr>
        <w:t>IB.2</w:t>
      </w:r>
      <w:r w:rsidRPr="00370C02">
        <w:rPr>
          <w:rFonts w:cs="Arial"/>
          <w:b/>
          <w:color w:val="0D0D0D"/>
          <w:sz w:val="22"/>
          <w:szCs w:val="22"/>
        </w:rPr>
        <w:tab/>
        <w:t>Eligible Bidders</w:t>
      </w:r>
    </w:p>
    <w:p w14:paraId="7C9856AD" w14:textId="63AC97D9" w:rsidR="007459B5" w:rsidRPr="00370C02" w:rsidRDefault="007459B5" w:rsidP="0033030E">
      <w:pPr>
        <w:ind w:left="720" w:hanging="720"/>
        <w:jc w:val="both"/>
        <w:rPr>
          <w:rFonts w:cs="Arial"/>
          <w:color w:val="0D0D0D"/>
          <w:sz w:val="22"/>
          <w:szCs w:val="22"/>
        </w:rPr>
      </w:pPr>
      <w:r w:rsidRPr="00370C02">
        <w:rPr>
          <w:rFonts w:cs="Arial"/>
          <w:color w:val="0D0D0D"/>
          <w:sz w:val="22"/>
          <w:szCs w:val="22"/>
        </w:rPr>
        <w:t>2.1</w:t>
      </w:r>
      <w:r w:rsidRPr="00370C02">
        <w:rPr>
          <w:rFonts w:cs="Arial"/>
          <w:color w:val="0D0D0D"/>
          <w:sz w:val="22"/>
          <w:szCs w:val="22"/>
        </w:rPr>
        <w:tab/>
        <w:t>Bidding is open to all firms and contractors meeting the following requirements:</w:t>
      </w:r>
    </w:p>
    <w:p w14:paraId="7B423563" w14:textId="77777777" w:rsidR="007459B5" w:rsidRPr="00370C02" w:rsidRDefault="007459B5" w:rsidP="007459B5">
      <w:pPr>
        <w:ind w:left="1440" w:hanging="720"/>
        <w:jc w:val="both"/>
        <w:rPr>
          <w:rFonts w:cs="Arial"/>
          <w:color w:val="0D0D0D"/>
          <w:sz w:val="22"/>
          <w:szCs w:val="22"/>
        </w:rPr>
      </w:pPr>
    </w:p>
    <w:p w14:paraId="360711A0" w14:textId="0A85E1BD" w:rsidR="007459B5" w:rsidRPr="00370C02" w:rsidRDefault="00870505" w:rsidP="00F317FC">
      <w:pPr>
        <w:tabs>
          <w:tab w:val="center" w:pos="5130"/>
        </w:tabs>
        <w:ind w:left="720"/>
        <w:jc w:val="both"/>
        <w:rPr>
          <w:rFonts w:cs="Arial"/>
          <w:color w:val="0D0D0D"/>
          <w:sz w:val="22"/>
          <w:szCs w:val="22"/>
        </w:rPr>
      </w:pPr>
      <w:r w:rsidRPr="00370C02">
        <w:rPr>
          <w:rFonts w:cs="Arial"/>
          <w:color w:val="0D0D0D"/>
          <w:sz w:val="22"/>
          <w:szCs w:val="22"/>
        </w:rPr>
        <w:t>a</w:t>
      </w:r>
      <w:proofErr w:type="gramStart"/>
      <w:r w:rsidR="00FA6E21" w:rsidRPr="00370C02">
        <w:rPr>
          <w:rFonts w:cs="Arial"/>
          <w:color w:val="0D0D0D"/>
          <w:sz w:val="22"/>
          <w:szCs w:val="22"/>
        </w:rPr>
        <w:t>)</w:t>
      </w:r>
      <w:r w:rsidR="00FA6E21" w:rsidRPr="00370C02">
        <w:rPr>
          <w:rFonts w:cs="Arial"/>
          <w:color w:val="0D0D0D"/>
          <w:sz w:val="22"/>
          <w:szCs w:val="22"/>
        </w:rPr>
        <w:tab/>
      </w:r>
      <w:r w:rsidR="00F317FC" w:rsidRPr="00370C02">
        <w:rPr>
          <w:rFonts w:cs="Arial"/>
          <w:color w:val="0D0D0D"/>
          <w:sz w:val="22"/>
          <w:szCs w:val="22"/>
        </w:rPr>
        <w:t xml:space="preserve"> </w:t>
      </w:r>
      <w:r w:rsidR="00FA6E21" w:rsidRPr="00370C02">
        <w:rPr>
          <w:rFonts w:cs="Arial"/>
          <w:color w:val="0D0D0D"/>
          <w:sz w:val="22"/>
          <w:szCs w:val="22"/>
        </w:rPr>
        <w:t>T</w:t>
      </w:r>
      <w:r w:rsidR="007459B5" w:rsidRPr="00370C02">
        <w:rPr>
          <w:rFonts w:cs="Arial"/>
          <w:color w:val="0D0D0D"/>
          <w:sz w:val="22"/>
          <w:szCs w:val="22"/>
        </w:rPr>
        <w:t>h</w:t>
      </w:r>
      <w:r w:rsidR="00FA6E21" w:rsidRPr="00370C02">
        <w:rPr>
          <w:rFonts w:cs="Arial"/>
          <w:color w:val="0D0D0D"/>
          <w:sz w:val="22"/>
          <w:szCs w:val="22"/>
        </w:rPr>
        <w:t>e</w:t>
      </w:r>
      <w:proofErr w:type="gramEnd"/>
      <w:r w:rsidR="00FA6E21" w:rsidRPr="00370C02">
        <w:rPr>
          <w:rFonts w:cs="Arial"/>
          <w:color w:val="0D0D0D"/>
          <w:sz w:val="22"/>
          <w:szCs w:val="22"/>
        </w:rPr>
        <w:t xml:space="preserve"> goods and auxiliary equipment</w:t>
      </w:r>
      <w:r w:rsidR="007459B5" w:rsidRPr="00370C02">
        <w:rPr>
          <w:rFonts w:cs="Arial"/>
          <w:color w:val="0D0D0D"/>
          <w:sz w:val="22"/>
          <w:szCs w:val="22"/>
        </w:rPr>
        <w:t xml:space="preserve">/parts to be supplied in this contract shall be from eligible countries, </w:t>
      </w:r>
      <w:r w:rsidR="007459B5" w:rsidRPr="00A2160F">
        <w:rPr>
          <w:rFonts w:cs="Arial"/>
          <w:sz w:val="22"/>
          <w:szCs w:val="22"/>
        </w:rPr>
        <w:t xml:space="preserve">where </w:t>
      </w:r>
      <w:r w:rsidR="00C10386" w:rsidRPr="00A2160F">
        <w:rPr>
          <w:rFonts w:cs="Arial"/>
          <w:sz w:val="22"/>
          <w:szCs w:val="22"/>
        </w:rPr>
        <w:t xml:space="preserve">the </w:t>
      </w:r>
      <w:r w:rsidR="007459B5" w:rsidRPr="00A2160F">
        <w:rPr>
          <w:rFonts w:cs="Arial"/>
          <w:sz w:val="22"/>
          <w:szCs w:val="22"/>
        </w:rPr>
        <w:t>turbo gen</w:t>
      </w:r>
      <w:r w:rsidR="00FA6E21" w:rsidRPr="00A2160F">
        <w:rPr>
          <w:rFonts w:cs="Arial"/>
          <w:sz w:val="22"/>
          <w:szCs w:val="22"/>
        </w:rPr>
        <w:t xml:space="preserve">erators </w:t>
      </w:r>
      <w:r w:rsidR="00FA6E21" w:rsidRPr="00370C02">
        <w:rPr>
          <w:rFonts w:cs="Arial"/>
          <w:color w:val="0D0D0D"/>
          <w:sz w:val="22"/>
          <w:szCs w:val="22"/>
        </w:rPr>
        <w:t>and auxiliary equipment</w:t>
      </w:r>
      <w:r w:rsidR="00A0267E" w:rsidRPr="00370C02">
        <w:rPr>
          <w:rFonts w:cs="Arial"/>
          <w:color w:val="0D0D0D"/>
          <w:sz w:val="22"/>
          <w:szCs w:val="22"/>
        </w:rPr>
        <w:t xml:space="preserve"> </w:t>
      </w:r>
      <w:r w:rsidR="007459B5" w:rsidRPr="00370C02">
        <w:rPr>
          <w:rFonts w:cs="Arial"/>
          <w:color w:val="0D0D0D"/>
          <w:sz w:val="22"/>
          <w:szCs w:val="22"/>
        </w:rPr>
        <w:t xml:space="preserve">are manufactured </w:t>
      </w:r>
      <w:r w:rsidR="00F317FC" w:rsidRPr="00370C02">
        <w:rPr>
          <w:rFonts w:cs="Arial"/>
          <w:color w:val="0D0D0D"/>
          <w:sz w:val="22"/>
          <w:szCs w:val="22"/>
        </w:rPr>
        <w:t xml:space="preserve">in compliance with International Standards with a specific </w:t>
      </w:r>
      <w:proofErr w:type="gramStart"/>
      <w:r w:rsidR="00F317FC" w:rsidRPr="00370C02">
        <w:rPr>
          <w:rFonts w:cs="Arial"/>
          <w:color w:val="0D0D0D"/>
          <w:sz w:val="22"/>
          <w:szCs w:val="22"/>
        </w:rPr>
        <w:t>established ''</w:t>
      </w:r>
      <w:proofErr w:type="gramEnd"/>
      <w:r w:rsidR="00F317FC" w:rsidRPr="00370C02">
        <w:rPr>
          <w:rFonts w:cs="Arial"/>
          <w:color w:val="0D0D0D"/>
          <w:sz w:val="22"/>
          <w:szCs w:val="22"/>
        </w:rPr>
        <w:t xml:space="preserve">Quality Assurance </w:t>
      </w:r>
      <w:proofErr w:type="gramStart"/>
      <w:r w:rsidR="00F317FC" w:rsidRPr="00370C02">
        <w:rPr>
          <w:rFonts w:cs="Arial"/>
          <w:color w:val="0D0D0D"/>
          <w:sz w:val="22"/>
          <w:szCs w:val="22"/>
        </w:rPr>
        <w:t>Procedure''</w:t>
      </w:r>
      <w:proofErr w:type="gramEnd"/>
      <w:r w:rsidR="00F317FC" w:rsidRPr="00370C02">
        <w:rPr>
          <w:rFonts w:cs="Arial"/>
          <w:color w:val="0D0D0D"/>
          <w:sz w:val="22"/>
          <w:szCs w:val="22"/>
        </w:rPr>
        <w:t xml:space="preserve"> according to ISO 9001</w:t>
      </w:r>
      <w:r w:rsidR="007459B5" w:rsidRPr="00370C02">
        <w:rPr>
          <w:rFonts w:cs="Arial"/>
          <w:color w:val="0D0D0D"/>
          <w:sz w:val="22"/>
          <w:szCs w:val="22"/>
        </w:rPr>
        <w:t xml:space="preserve">. </w:t>
      </w:r>
      <w:r w:rsidR="00F317FC" w:rsidRPr="00370C02">
        <w:rPr>
          <w:rFonts w:cs="Arial"/>
          <w:color w:val="0D0D0D"/>
          <w:sz w:val="22"/>
          <w:szCs w:val="22"/>
        </w:rPr>
        <w:t xml:space="preserve"> </w:t>
      </w:r>
    </w:p>
    <w:p w14:paraId="05128254" w14:textId="3A5A13D2" w:rsidR="007459B5" w:rsidRPr="00370C02" w:rsidRDefault="00FA6E21" w:rsidP="00070943">
      <w:pPr>
        <w:ind w:left="720"/>
        <w:jc w:val="both"/>
        <w:rPr>
          <w:rFonts w:cs="Arial"/>
          <w:color w:val="0D0D0D"/>
          <w:sz w:val="22"/>
          <w:szCs w:val="22"/>
        </w:rPr>
      </w:pPr>
      <w:r w:rsidRPr="00370C02">
        <w:rPr>
          <w:rFonts w:cs="Arial"/>
          <w:color w:val="0D0D0D"/>
          <w:sz w:val="22"/>
          <w:szCs w:val="22"/>
        </w:rPr>
        <w:tab/>
      </w:r>
    </w:p>
    <w:p w14:paraId="321E94B4" w14:textId="77777777" w:rsidR="007459B5" w:rsidRPr="00370C02" w:rsidRDefault="007459B5" w:rsidP="007459B5">
      <w:pPr>
        <w:jc w:val="both"/>
        <w:rPr>
          <w:rFonts w:cs="Arial"/>
          <w:b/>
          <w:color w:val="0D0D0D"/>
          <w:sz w:val="22"/>
          <w:szCs w:val="22"/>
        </w:rPr>
      </w:pPr>
      <w:r w:rsidRPr="00370C02">
        <w:rPr>
          <w:rFonts w:cs="Arial"/>
          <w:b/>
          <w:color w:val="0D0D0D"/>
          <w:sz w:val="22"/>
          <w:szCs w:val="22"/>
        </w:rPr>
        <w:t>IB.3</w:t>
      </w:r>
      <w:r w:rsidRPr="00370C02">
        <w:rPr>
          <w:rFonts w:cs="Arial"/>
          <w:b/>
          <w:color w:val="0D0D0D"/>
          <w:sz w:val="22"/>
          <w:szCs w:val="22"/>
        </w:rPr>
        <w:tab/>
        <w:t>Eligible Goods and Services</w:t>
      </w:r>
    </w:p>
    <w:p w14:paraId="5A3B7C1B" w14:textId="77777777" w:rsidR="007459B5" w:rsidRPr="00370C02" w:rsidRDefault="007459B5" w:rsidP="007459B5">
      <w:pPr>
        <w:jc w:val="both"/>
        <w:rPr>
          <w:rFonts w:cs="Arial"/>
          <w:color w:val="0D0D0D"/>
          <w:sz w:val="22"/>
          <w:szCs w:val="22"/>
        </w:rPr>
      </w:pPr>
    </w:p>
    <w:p w14:paraId="3714F2EC" w14:textId="06E52588" w:rsidR="007459B5" w:rsidRPr="00984D7F" w:rsidRDefault="007459B5" w:rsidP="007459B5">
      <w:pPr>
        <w:spacing w:after="240"/>
        <w:ind w:left="720" w:hanging="720"/>
        <w:jc w:val="both"/>
        <w:rPr>
          <w:rFonts w:cs="Arial"/>
          <w:color w:val="0D0D0D"/>
          <w:sz w:val="22"/>
          <w:szCs w:val="22"/>
        </w:rPr>
      </w:pPr>
      <w:r w:rsidRPr="00370C02">
        <w:rPr>
          <w:rFonts w:cs="Arial"/>
          <w:color w:val="0D0D0D"/>
          <w:sz w:val="22"/>
          <w:szCs w:val="22"/>
        </w:rPr>
        <w:t>3.1</w:t>
      </w:r>
      <w:r w:rsidRPr="00370C02">
        <w:rPr>
          <w:rFonts w:cs="Arial"/>
          <w:color w:val="0D0D0D"/>
          <w:sz w:val="22"/>
          <w:szCs w:val="22"/>
        </w:rPr>
        <w:tab/>
        <w:t>All</w:t>
      </w:r>
      <w:r w:rsidR="00A0267E" w:rsidRPr="00370C02">
        <w:rPr>
          <w:rFonts w:cs="Arial"/>
          <w:color w:val="0D0D0D"/>
          <w:sz w:val="22"/>
          <w:szCs w:val="22"/>
        </w:rPr>
        <w:t xml:space="preserve"> </w:t>
      </w:r>
      <w:r w:rsidRPr="00370C02">
        <w:rPr>
          <w:rFonts w:cs="Arial"/>
          <w:color w:val="0D0D0D"/>
          <w:sz w:val="22"/>
          <w:szCs w:val="22"/>
        </w:rPr>
        <w:t>Goods</w:t>
      </w:r>
      <w:r w:rsidR="00A0267E" w:rsidRPr="00370C02">
        <w:rPr>
          <w:rFonts w:cs="Arial"/>
          <w:color w:val="0D0D0D"/>
          <w:sz w:val="22"/>
          <w:szCs w:val="22"/>
        </w:rPr>
        <w:t xml:space="preserve"> </w:t>
      </w:r>
      <w:r w:rsidRPr="00370C02">
        <w:rPr>
          <w:rFonts w:cs="Arial"/>
          <w:color w:val="0D0D0D"/>
          <w:sz w:val="22"/>
          <w:szCs w:val="22"/>
        </w:rPr>
        <w:t>and</w:t>
      </w:r>
      <w:r w:rsidR="00A0267E" w:rsidRPr="00370C02">
        <w:rPr>
          <w:rFonts w:cs="Arial"/>
          <w:color w:val="0D0D0D"/>
          <w:sz w:val="22"/>
          <w:szCs w:val="22"/>
        </w:rPr>
        <w:t xml:space="preserve"> </w:t>
      </w:r>
      <w:r w:rsidRPr="00370C02">
        <w:rPr>
          <w:rFonts w:cs="Arial"/>
          <w:color w:val="0D0D0D"/>
          <w:sz w:val="22"/>
          <w:szCs w:val="22"/>
        </w:rPr>
        <w:t>ancillary</w:t>
      </w:r>
      <w:r w:rsidR="00A0267E" w:rsidRPr="00370C02">
        <w:rPr>
          <w:rFonts w:cs="Arial"/>
          <w:color w:val="0D0D0D"/>
          <w:sz w:val="22"/>
          <w:szCs w:val="22"/>
        </w:rPr>
        <w:t xml:space="preserve"> </w:t>
      </w:r>
      <w:r w:rsidRPr="00370C02">
        <w:rPr>
          <w:rFonts w:cs="Arial"/>
          <w:color w:val="0D0D0D"/>
          <w:sz w:val="22"/>
          <w:szCs w:val="22"/>
        </w:rPr>
        <w:t>Services</w:t>
      </w:r>
      <w:r w:rsidR="00A0267E" w:rsidRPr="00370C02">
        <w:rPr>
          <w:rFonts w:cs="Arial"/>
          <w:color w:val="0D0D0D"/>
          <w:sz w:val="22"/>
          <w:szCs w:val="22"/>
        </w:rPr>
        <w:t xml:space="preserve"> </w:t>
      </w:r>
      <w:r w:rsidRPr="00370C02">
        <w:rPr>
          <w:rFonts w:cs="Arial"/>
          <w:color w:val="0D0D0D"/>
          <w:sz w:val="22"/>
          <w:szCs w:val="22"/>
        </w:rPr>
        <w:t>to</w:t>
      </w:r>
      <w:r w:rsidR="00A0267E" w:rsidRPr="00370C02">
        <w:rPr>
          <w:rFonts w:cs="Arial"/>
          <w:color w:val="0D0D0D"/>
          <w:sz w:val="22"/>
          <w:szCs w:val="22"/>
        </w:rPr>
        <w:t xml:space="preserve"> </w:t>
      </w:r>
      <w:r w:rsidRPr="00370C02">
        <w:rPr>
          <w:rFonts w:cs="Arial"/>
          <w:color w:val="0D0D0D"/>
          <w:sz w:val="22"/>
          <w:szCs w:val="22"/>
        </w:rPr>
        <w:t>be</w:t>
      </w:r>
      <w:r w:rsidR="00A0267E" w:rsidRPr="00370C02">
        <w:rPr>
          <w:rFonts w:cs="Arial"/>
          <w:color w:val="0D0D0D"/>
          <w:sz w:val="22"/>
          <w:szCs w:val="22"/>
        </w:rPr>
        <w:t xml:space="preserve"> </w:t>
      </w:r>
      <w:r w:rsidRPr="00370C02">
        <w:rPr>
          <w:rFonts w:cs="Arial"/>
          <w:color w:val="0D0D0D"/>
          <w:sz w:val="22"/>
          <w:szCs w:val="22"/>
        </w:rPr>
        <w:t>supplied</w:t>
      </w:r>
      <w:r w:rsidR="00A0267E" w:rsidRPr="00370C02">
        <w:rPr>
          <w:rFonts w:cs="Arial"/>
          <w:color w:val="0D0D0D"/>
          <w:sz w:val="22"/>
          <w:szCs w:val="22"/>
        </w:rPr>
        <w:t xml:space="preserve"> </w:t>
      </w:r>
      <w:r w:rsidRPr="00370C02">
        <w:rPr>
          <w:rFonts w:cs="Arial"/>
          <w:color w:val="0D0D0D"/>
          <w:sz w:val="22"/>
          <w:szCs w:val="22"/>
        </w:rPr>
        <w:t>under</w:t>
      </w:r>
      <w:r w:rsidR="00A0267E" w:rsidRPr="00370C02">
        <w:rPr>
          <w:rFonts w:cs="Arial"/>
          <w:color w:val="0D0D0D"/>
          <w:sz w:val="22"/>
          <w:szCs w:val="22"/>
        </w:rPr>
        <w:t xml:space="preserve"> </w:t>
      </w:r>
      <w:r w:rsidRPr="00370C02">
        <w:rPr>
          <w:rFonts w:cs="Arial"/>
          <w:color w:val="0D0D0D"/>
          <w:sz w:val="22"/>
          <w:szCs w:val="22"/>
        </w:rPr>
        <w:t>this</w:t>
      </w:r>
      <w:r w:rsidR="00A0267E" w:rsidRPr="00370C02">
        <w:rPr>
          <w:rFonts w:cs="Arial"/>
          <w:color w:val="0D0D0D"/>
          <w:sz w:val="22"/>
          <w:szCs w:val="22"/>
        </w:rPr>
        <w:t xml:space="preserve"> </w:t>
      </w:r>
      <w:r w:rsidRPr="00370C02">
        <w:rPr>
          <w:rFonts w:cs="Arial"/>
          <w:color w:val="0D0D0D"/>
          <w:sz w:val="22"/>
          <w:szCs w:val="22"/>
        </w:rPr>
        <w:t>Contract</w:t>
      </w:r>
      <w:r w:rsidR="00A0267E" w:rsidRPr="00370C02">
        <w:rPr>
          <w:rFonts w:cs="Arial"/>
          <w:color w:val="0D0D0D"/>
          <w:sz w:val="22"/>
          <w:szCs w:val="22"/>
        </w:rPr>
        <w:t xml:space="preserve"> </w:t>
      </w:r>
      <w:r w:rsidRPr="00370C02">
        <w:rPr>
          <w:rFonts w:cs="Arial"/>
          <w:color w:val="0D0D0D"/>
          <w:sz w:val="22"/>
          <w:szCs w:val="22"/>
        </w:rPr>
        <w:t>shall</w:t>
      </w:r>
      <w:r w:rsidR="00A0267E" w:rsidRPr="00370C02">
        <w:rPr>
          <w:rFonts w:cs="Arial"/>
          <w:color w:val="0D0D0D"/>
          <w:sz w:val="22"/>
          <w:szCs w:val="22"/>
        </w:rPr>
        <w:t xml:space="preserve"> </w:t>
      </w:r>
      <w:r w:rsidRPr="00370C02">
        <w:rPr>
          <w:rFonts w:cs="Arial"/>
          <w:color w:val="0D0D0D"/>
          <w:sz w:val="22"/>
          <w:szCs w:val="22"/>
        </w:rPr>
        <w:t>have their</w:t>
      </w:r>
      <w:r w:rsidR="00A0267E" w:rsidRPr="00370C02">
        <w:rPr>
          <w:rFonts w:cs="Arial"/>
          <w:color w:val="0D0D0D"/>
          <w:sz w:val="22"/>
          <w:szCs w:val="22"/>
        </w:rPr>
        <w:t xml:space="preserve"> </w:t>
      </w:r>
      <w:r w:rsidRPr="00370C02">
        <w:rPr>
          <w:rFonts w:cs="Arial"/>
          <w:color w:val="0D0D0D"/>
          <w:sz w:val="22"/>
          <w:szCs w:val="22"/>
        </w:rPr>
        <w:t>origin in eligible countries where turbo generators and</w:t>
      </w:r>
      <w:r w:rsidR="005F2B47" w:rsidRPr="00370C02">
        <w:rPr>
          <w:rFonts w:cs="Arial"/>
          <w:color w:val="0D0D0D"/>
          <w:sz w:val="22"/>
          <w:szCs w:val="22"/>
        </w:rPr>
        <w:t xml:space="preserve"> auxiliary equipment</w:t>
      </w:r>
      <w:r w:rsidRPr="00370C02">
        <w:rPr>
          <w:rFonts w:cs="Arial"/>
          <w:color w:val="0D0D0D"/>
          <w:sz w:val="22"/>
          <w:szCs w:val="22"/>
        </w:rPr>
        <w:t xml:space="preserve"> are manufactured, having friendly relations with Pakistan and all expenditure made under </w:t>
      </w:r>
      <w:r w:rsidRPr="00984D7F">
        <w:rPr>
          <w:rFonts w:cs="Arial"/>
          <w:color w:val="0D0D0D"/>
          <w:sz w:val="22"/>
          <w:szCs w:val="22"/>
        </w:rPr>
        <w:t>the contract will be limited to such goods and services.</w:t>
      </w:r>
    </w:p>
    <w:p w14:paraId="39B81CC7" w14:textId="77777777" w:rsidR="007459B5" w:rsidRPr="00984D7F" w:rsidRDefault="007459B5" w:rsidP="007459B5">
      <w:pPr>
        <w:spacing w:after="240"/>
        <w:ind w:left="720" w:hanging="720"/>
        <w:jc w:val="both"/>
        <w:rPr>
          <w:rFonts w:cs="Arial"/>
          <w:color w:val="0D0D0D"/>
          <w:sz w:val="22"/>
          <w:szCs w:val="22"/>
        </w:rPr>
      </w:pPr>
      <w:r w:rsidRPr="00984D7F">
        <w:rPr>
          <w:rFonts w:cs="Arial"/>
          <w:color w:val="0D0D0D"/>
          <w:sz w:val="22"/>
          <w:szCs w:val="22"/>
        </w:rPr>
        <w:t>3.2</w:t>
      </w:r>
      <w:r w:rsidRPr="00984D7F">
        <w:rPr>
          <w:rFonts w:cs="Arial"/>
          <w:color w:val="0D0D0D"/>
          <w:sz w:val="22"/>
          <w:szCs w:val="22"/>
        </w:rPr>
        <w:tab/>
        <w:t xml:space="preserve">For purpose of this Clause, “origin” means the place where the Goods are mined, grown or produced or from where the ancillary services are supplied. Goods are produced when, through manufacturing, </w:t>
      </w:r>
      <w:r w:rsidRPr="00984D7F">
        <w:rPr>
          <w:rFonts w:cs="Arial"/>
          <w:color w:val="0D0D0D"/>
          <w:sz w:val="22"/>
          <w:szCs w:val="22"/>
        </w:rPr>
        <w:lastRenderedPageBreak/>
        <w:t xml:space="preserve">processing or substantial and major assembling of components, a commercially recognized product results that </w:t>
      </w:r>
      <w:proofErr w:type="gramStart"/>
      <w:r w:rsidRPr="00984D7F">
        <w:rPr>
          <w:rFonts w:cs="Arial"/>
          <w:color w:val="0D0D0D"/>
          <w:sz w:val="22"/>
          <w:szCs w:val="22"/>
        </w:rPr>
        <w:t>is</w:t>
      </w:r>
      <w:proofErr w:type="gramEnd"/>
      <w:r w:rsidRPr="00984D7F">
        <w:rPr>
          <w:rFonts w:cs="Arial"/>
          <w:color w:val="0D0D0D"/>
          <w:sz w:val="22"/>
          <w:szCs w:val="22"/>
        </w:rPr>
        <w:t xml:space="preserve"> substantially different in basic characteristics or in purpose or utility from its components.</w:t>
      </w:r>
    </w:p>
    <w:p w14:paraId="6734DE59" w14:textId="77777777" w:rsidR="007459B5" w:rsidRPr="00984D7F" w:rsidRDefault="007459B5" w:rsidP="007459B5">
      <w:pPr>
        <w:spacing w:after="240"/>
        <w:ind w:left="720" w:hanging="720"/>
        <w:jc w:val="both"/>
        <w:rPr>
          <w:rFonts w:cs="Arial"/>
          <w:color w:val="0D0D0D"/>
          <w:sz w:val="22"/>
          <w:szCs w:val="22"/>
        </w:rPr>
      </w:pPr>
      <w:r w:rsidRPr="00984D7F">
        <w:rPr>
          <w:rFonts w:cs="Arial"/>
          <w:color w:val="0D0D0D"/>
          <w:sz w:val="22"/>
          <w:szCs w:val="22"/>
        </w:rPr>
        <w:t>3.3</w:t>
      </w:r>
      <w:r w:rsidRPr="00984D7F">
        <w:rPr>
          <w:rFonts w:cs="Arial"/>
          <w:color w:val="0D0D0D"/>
          <w:sz w:val="22"/>
          <w:szCs w:val="22"/>
        </w:rPr>
        <w:tab/>
        <w:t>The origin of Goods and Services is distinct from the nationality of the Bidder.</w:t>
      </w:r>
    </w:p>
    <w:p w14:paraId="7242F749" w14:textId="77777777" w:rsidR="007459B5" w:rsidRPr="00984D7F" w:rsidRDefault="007459B5" w:rsidP="007459B5">
      <w:pPr>
        <w:ind w:left="720" w:hanging="720"/>
        <w:jc w:val="both"/>
        <w:rPr>
          <w:rFonts w:cs="Arial"/>
          <w:b/>
          <w:color w:val="0D0D0D"/>
          <w:sz w:val="22"/>
          <w:szCs w:val="22"/>
        </w:rPr>
      </w:pPr>
      <w:r w:rsidRPr="00984D7F">
        <w:rPr>
          <w:rFonts w:cs="Arial"/>
          <w:b/>
          <w:color w:val="0D0D0D"/>
          <w:sz w:val="22"/>
          <w:szCs w:val="22"/>
        </w:rPr>
        <w:t>IB.4</w:t>
      </w:r>
      <w:r w:rsidRPr="00984D7F">
        <w:rPr>
          <w:rFonts w:cs="Arial"/>
          <w:b/>
          <w:color w:val="0D0D0D"/>
          <w:sz w:val="22"/>
          <w:szCs w:val="22"/>
        </w:rPr>
        <w:tab/>
        <w:t>Cost of Bidding</w:t>
      </w:r>
    </w:p>
    <w:p w14:paraId="0E15AE7F" w14:textId="77777777" w:rsidR="007459B5" w:rsidRPr="00984D7F" w:rsidRDefault="007459B5" w:rsidP="007459B5">
      <w:pPr>
        <w:ind w:left="720" w:hanging="720"/>
        <w:jc w:val="both"/>
        <w:rPr>
          <w:rFonts w:cs="Arial"/>
          <w:b/>
          <w:color w:val="0D0D0D"/>
          <w:sz w:val="22"/>
          <w:szCs w:val="22"/>
        </w:rPr>
      </w:pPr>
    </w:p>
    <w:p w14:paraId="70D40517" w14:textId="77777777" w:rsidR="007459B5" w:rsidRPr="00984D7F" w:rsidRDefault="007459B5" w:rsidP="007459B5">
      <w:pPr>
        <w:ind w:left="720" w:hanging="720"/>
        <w:jc w:val="both"/>
        <w:rPr>
          <w:rFonts w:cs="Arial"/>
          <w:color w:val="0D0D0D"/>
          <w:sz w:val="22"/>
          <w:szCs w:val="22"/>
        </w:rPr>
      </w:pPr>
      <w:r w:rsidRPr="00984D7F">
        <w:rPr>
          <w:rFonts w:cs="Arial"/>
          <w:color w:val="0D0D0D"/>
          <w:sz w:val="22"/>
          <w:szCs w:val="22"/>
        </w:rPr>
        <w:t>4.1</w:t>
      </w:r>
      <w:r w:rsidRPr="00984D7F">
        <w:rPr>
          <w:rFonts w:cs="Arial"/>
          <w:b/>
          <w:color w:val="0D0D0D"/>
          <w:sz w:val="22"/>
          <w:szCs w:val="22"/>
        </w:rPr>
        <w:tab/>
      </w:r>
      <w:r w:rsidRPr="00984D7F">
        <w:rPr>
          <w:rFonts w:cs="Arial"/>
          <w:color w:val="0D0D0D"/>
          <w:sz w:val="22"/>
          <w:szCs w:val="22"/>
        </w:rPr>
        <w:t>The bidder shall bear all costs associated with the preparation and submission of its bid and the Employer will in no case be responsible or liable for those costs, regardless of the conduct or outcome of the bidding process.</w:t>
      </w:r>
    </w:p>
    <w:p w14:paraId="10D44416" w14:textId="77777777" w:rsidR="007459B5" w:rsidRPr="00984D7F" w:rsidRDefault="007459B5" w:rsidP="007459B5">
      <w:pPr>
        <w:ind w:left="720" w:hanging="720"/>
        <w:jc w:val="center"/>
        <w:rPr>
          <w:rFonts w:cs="Arial"/>
          <w:b/>
          <w:color w:val="0D0D0D"/>
          <w:sz w:val="22"/>
          <w:szCs w:val="22"/>
        </w:rPr>
      </w:pPr>
    </w:p>
    <w:p w14:paraId="3A44B5DE" w14:textId="77777777" w:rsidR="007459B5" w:rsidRPr="00984D7F" w:rsidRDefault="007459B5" w:rsidP="007459B5">
      <w:pPr>
        <w:ind w:left="720" w:hanging="720"/>
        <w:jc w:val="center"/>
        <w:rPr>
          <w:rFonts w:cs="Arial"/>
          <w:b/>
          <w:color w:val="0D0D0D"/>
          <w:sz w:val="22"/>
          <w:szCs w:val="22"/>
        </w:rPr>
      </w:pPr>
      <w:r w:rsidRPr="00984D7F">
        <w:rPr>
          <w:rFonts w:cs="Arial"/>
          <w:b/>
          <w:color w:val="0D0D0D"/>
          <w:sz w:val="22"/>
          <w:szCs w:val="22"/>
        </w:rPr>
        <w:t>B.</w:t>
      </w:r>
      <w:r w:rsidRPr="00984D7F">
        <w:rPr>
          <w:rFonts w:cs="Arial"/>
          <w:b/>
          <w:color w:val="0D0D0D"/>
          <w:sz w:val="22"/>
          <w:szCs w:val="22"/>
        </w:rPr>
        <w:tab/>
        <w:t>BIDDING DOCUMENTS</w:t>
      </w:r>
    </w:p>
    <w:p w14:paraId="7901D020" w14:textId="77777777" w:rsidR="007459B5" w:rsidRPr="00984D7F" w:rsidRDefault="007459B5" w:rsidP="007459B5">
      <w:pPr>
        <w:ind w:left="720" w:hanging="720"/>
        <w:jc w:val="both"/>
        <w:rPr>
          <w:rFonts w:cs="Arial"/>
          <w:b/>
          <w:color w:val="0D0D0D"/>
          <w:sz w:val="22"/>
          <w:szCs w:val="22"/>
        </w:rPr>
      </w:pPr>
    </w:p>
    <w:p w14:paraId="559A4A98" w14:textId="77777777" w:rsidR="007459B5" w:rsidRPr="00984D7F" w:rsidRDefault="007459B5" w:rsidP="007459B5">
      <w:pPr>
        <w:ind w:left="720" w:hanging="720"/>
        <w:jc w:val="both"/>
        <w:rPr>
          <w:rFonts w:cs="Arial"/>
          <w:b/>
          <w:color w:val="0D0D0D"/>
          <w:sz w:val="22"/>
          <w:szCs w:val="22"/>
        </w:rPr>
      </w:pPr>
      <w:r w:rsidRPr="00984D7F">
        <w:rPr>
          <w:rFonts w:cs="Arial"/>
          <w:b/>
          <w:color w:val="0D0D0D"/>
          <w:sz w:val="22"/>
          <w:szCs w:val="22"/>
        </w:rPr>
        <w:t>IB.5</w:t>
      </w:r>
      <w:r w:rsidRPr="00984D7F">
        <w:rPr>
          <w:rFonts w:cs="Arial"/>
          <w:b/>
          <w:color w:val="0D0D0D"/>
          <w:sz w:val="22"/>
          <w:szCs w:val="22"/>
        </w:rPr>
        <w:tab/>
        <w:t>Contents of Bidding Documents</w:t>
      </w:r>
    </w:p>
    <w:p w14:paraId="1B2C8383" w14:textId="77777777" w:rsidR="007459B5" w:rsidRPr="00984D7F" w:rsidRDefault="007459B5" w:rsidP="007459B5">
      <w:pPr>
        <w:ind w:left="720" w:hanging="720"/>
        <w:jc w:val="both"/>
        <w:rPr>
          <w:rFonts w:cs="Arial"/>
          <w:b/>
          <w:color w:val="0D0D0D"/>
          <w:sz w:val="22"/>
          <w:szCs w:val="22"/>
        </w:rPr>
      </w:pPr>
    </w:p>
    <w:p w14:paraId="15BDE759" w14:textId="77777777" w:rsidR="007459B5" w:rsidRPr="00984D7F" w:rsidRDefault="007459B5" w:rsidP="007459B5">
      <w:pPr>
        <w:ind w:left="720" w:hanging="720"/>
        <w:jc w:val="both"/>
        <w:rPr>
          <w:rFonts w:cs="Arial"/>
          <w:color w:val="0D0D0D"/>
          <w:sz w:val="22"/>
          <w:szCs w:val="22"/>
        </w:rPr>
      </w:pPr>
      <w:r w:rsidRPr="00984D7F">
        <w:rPr>
          <w:rFonts w:cs="Arial"/>
          <w:color w:val="0D0D0D"/>
          <w:sz w:val="22"/>
          <w:szCs w:val="22"/>
        </w:rPr>
        <w:t>5.1</w:t>
      </w:r>
      <w:r w:rsidRPr="00984D7F">
        <w:rPr>
          <w:rFonts w:cs="Arial"/>
          <w:color w:val="0D0D0D"/>
          <w:sz w:val="22"/>
          <w:szCs w:val="22"/>
        </w:rPr>
        <w:tab/>
        <w:t xml:space="preserve">In addition to Invitations for Bids, the Bidding Documents are those stated </w:t>
      </w:r>
      <w:proofErr w:type="gramStart"/>
      <w:r w:rsidRPr="00984D7F">
        <w:rPr>
          <w:rFonts w:cs="Arial"/>
          <w:color w:val="0D0D0D"/>
          <w:sz w:val="22"/>
          <w:szCs w:val="22"/>
        </w:rPr>
        <w:t>below, and</w:t>
      </w:r>
      <w:proofErr w:type="gramEnd"/>
      <w:r w:rsidRPr="00984D7F">
        <w:rPr>
          <w:rFonts w:cs="Arial"/>
          <w:color w:val="0D0D0D"/>
          <w:sz w:val="22"/>
          <w:szCs w:val="22"/>
        </w:rPr>
        <w:t xml:space="preserve"> should be read in conjunction with any Addendum issued in accordance with Clause IB.7.</w:t>
      </w:r>
    </w:p>
    <w:p w14:paraId="316101FF" w14:textId="77777777" w:rsidR="007459B5" w:rsidRPr="00984D7F" w:rsidRDefault="007459B5" w:rsidP="007459B5">
      <w:pPr>
        <w:ind w:left="720" w:hanging="720"/>
        <w:jc w:val="both"/>
        <w:rPr>
          <w:rFonts w:cs="Arial"/>
          <w:color w:val="0D0D0D"/>
          <w:sz w:val="22"/>
          <w:szCs w:val="22"/>
        </w:rPr>
      </w:pPr>
    </w:p>
    <w:p w14:paraId="7196641B"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1.</w:t>
      </w:r>
      <w:r w:rsidRPr="00984D7F">
        <w:rPr>
          <w:rFonts w:cs="Arial"/>
          <w:color w:val="0D0D0D"/>
          <w:sz w:val="22"/>
          <w:szCs w:val="22"/>
        </w:rPr>
        <w:tab/>
        <w:t>Instructions to Bidders with Appendices</w:t>
      </w:r>
    </w:p>
    <w:p w14:paraId="318B6329"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2.</w:t>
      </w:r>
      <w:r w:rsidRPr="00984D7F">
        <w:rPr>
          <w:rFonts w:cs="Arial"/>
          <w:color w:val="0D0D0D"/>
          <w:sz w:val="22"/>
          <w:szCs w:val="22"/>
        </w:rPr>
        <w:tab/>
        <w:t>Form of Bid &amp; Schedules to Bid</w:t>
      </w:r>
    </w:p>
    <w:p w14:paraId="4B67DF68" w14:textId="77777777" w:rsidR="007459B5" w:rsidRPr="00984D7F" w:rsidRDefault="007459B5" w:rsidP="007459B5">
      <w:pPr>
        <w:ind w:left="1440" w:hanging="720"/>
        <w:jc w:val="both"/>
        <w:rPr>
          <w:rFonts w:cs="Arial"/>
          <w:color w:val="0D0D0D"/>
          <w:sz w:val="22"/>
          <w:szCs w:val="22"/>
        </w:rPr>
      </w:pPr>
    </w:p>
    <w:p w14:paraId="6AF26581"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ab/>
        <w:t xml:space="preserve">Schedules </w:t>
      </w:r>
      <w:proofErr w:type="gramStart"/>
      <w:r w:rsidRPr="00984D7F">
        <w:rPr>
          <w:rFonts w:cs="Arial"/>
          <w:color w:val="0D0D0D"/>
          <w:sz w:val="22"/>
          <w:szCs w:val="22"/>
        </w:rPr>
        <w:t>to</w:t>
      </w:r>
      <w:proofErr w:type="gramEnd"/>
      <w:r w:rsidRPr="00984D7F">
        <w:rPr>
          <w:rFonts w:cs="Arial"/>
          <w:color w:val="0D0D0D"/>
          <w:sz w:val="22"/>
          <w:szCs w:val="22"/>
        </w:rPr>
        <w:t xml:space="preserve"> Bid are the following:</w:t>
      </w:r>
    </w:p>
    <w:p w14:paraId="702D0610" w14:textId="77777777" w:rsidR="007459B5" w:rsidRPr="00984D7F" w:rsidRDefault="007459B5" w:rsidP="007459B5">
      <w:pPr>
        <w:ind w:left="1440" w:hanging="720"/>
        <w:jc w:val="both"/>
        <w:rPr>
          <w:rFonts w:cs="Arial"/>
          <w:color w:val="0D0D0D"/>
          <w:sz w:val="22"/>
          <w:szCs w:val="22"/>
        </w:rPr>
      </w:pPr>
    </w:p>
    <w:p w14:paraId="0A4E8BED" w14:textId="77777777" w:rsidR="007459B5" w:rsidRPr="00984D7F" w:rsidRDefault="007459B5" w:rsidP="007459B5">
      <w:pPr>
        <w:widowControl/>
        <w:numPr>
          <w:ilvl w:val="0"/>
          <w:numId w:val="2"/>
        </w:numPr>
        <w:tabs>
          <w:tab w:val="left" w:pos="2160"/>
        </w:tabs>
        <w:overflowPunct/>
        <w:autoSpaceDE/>
        <w:autoSpaceDN/>
        <w:adjustRightInd/>
        <w:jc w:val="both"/>
        <w:textAlignment w:val="auto"/>
        <w:rPr>
          <w:rFonts w:cs="Arial"/>
          <w:color w:val="0D0D0D"/>
          <w:sz w:val="22"/>
          <w:szCs w:val="22"/>
        </w:rPr>
      </w:pPr>
      <w:r w:rsidRPr="00984D7F">
        <w:rPr>
          <w:rFonts w:cs="Arial"/>
          <w:color w:val="0D0D0D"/>
          <w:sz w:val="22"/>
          <w:szCs w:val="22"/>
        </w:rPr>
        <w:t>Schedule A: Specific Works Data</w:t>
      </w:r>
    </w:p>
    <w:p w14:paraId="025ABD2C" w14:textId="77777777" w:rsidR="007459B5" w:rsidRPr="00984D7F" w:rsidRDefault="007459B5" w:rsidP="007459B5">
      <w:pPr>
        <w:widowControl/>
        <w:numPr>
          <w:ilvl w:val="0"/>
          <w:numId w:val="2"/>
        </w:numPr>
        <w:tabs>
          <w:tab w:val="left" w:pos="2160"/>
        </w:tabs>
        <w:overflowPunct/>
        <w:autoSpaceDE/>
        <w:autoSpaceDN/>
        <w:adjustRightInd/>
        <w:jc w:val="both"/>
        <w:textAlignment w:val="auto"/>
        <w:rPr>
          <w:rFonts w:cs="Arial"/>
          <w:color w:val="0D0D0D"/>
          <w:sz w:val="22"/>
          <w:szCs w:val="22"/>
        </w:rPr>
      </w:pPr>
      <w:r w:rsidRPr="00984D7F">
        <w:rPr>
          <w:rFonts w:cs="Arial"/>
          <w:color w:val="0D0D0D"/>
          <w:sz w:val="22"/>
          <w:szCs w:val="22"/>
        </w:rPr>
        <w:t>Schedule B: Work to be Performed by Subcontractors</w:t>
      </w:r>
    </w:p>
    <w:p w14:paraId="6E17EBB1" w14:textId="77777777" w:rsidR="007459B5" w:rsidRPr="00984D7F" w:rsidRDefault="007459B5" w:rsidP="007459B5">
      <w:pPr>
        <w:widowControl/>
        <w:numPr>
          <w:ilvl w:val="0"/>
          <w:numId w:val="2"/>
        </w:numPr>
        <w:tabs>
          <w:tab w:val="left" w:pos="2160"/>
        </w:tabs>
        <w:overflowPunct/>
        <w:autoSpaceDE/>
        <w:autoSpaceDN/>
        <w:adjustRightInd/>
        <w:jc w:val="both"/>
        <w:textAlignment w:val="auto"/>
        <w:rPr>
          <w:rFonts w:cs="Arial"/>
          <w:color w:val="0D0D0D"/>
          <w:sz w:val="22"/>
          <w:szCs w:val="22"/>
        </w:rPr>
      </w:pPr>
      <w:r w:rsidRPr="00984D7F">
        <w:rPr>
          <w:rFonts w:cs="Arial"/>
          <w:color w:val="0D0D0D"/>
          <w:sz w:val="22"/>
          <w:szCs w:val="22"/>
        </w:rPr>
        <w:t>Schedule C: Proposed Programme of Works</w:t>
      </w:r>
    </w:p>
    <w:p w14:paraId="26B9D3AD" w14:textId="77777777" w:rsidR="007459B5" w:rsidRPr="00984D7F" w:rsidRDefault="007459B5" w:rsidP="007459B5">
      <w:pPr>
        <w:widowControl/>
        <w:numPr>
          <w:ilvl w:val="0"/>
          <w:numId w:val="2"/>
        </w:numPr>
        <w:tabs>
          <w:tab w:val="left" w:pos="2160"/>
        </w:tabs>
        <w:overflowPunct/>
        <w:autoSpaceDE/>
        <w:autoSpaceDN/>
        <w:adjustRightInd/>
        <w:jc w:val="both"/>
        <w:textAlignment w:val="auto"/>
        <w:rPr>
          <w:rFonts w:cs="Arial"/>
          <w:color w:val="0D0D0D"/>
          <w:sz w:val="22"/>
          <w:szCs w:val="22"/>
        </w:rPr>
      </w:pPr>
      <w:r w:rsidRPr="00984D7F">
        <w:rPr>
          <w:rFonts w:cs="Arial"/>
          <w:color w:val="0D0D0D"/>
          <w:sz w:val="22"/>
          <w:szCs w:val="22"/>
        </w:rPr>
        <w:t>Schedule D: Deviations from Technical Provisions</w:t>
      </w:r>
    </w:p>
    <w:p w14:paraId="41FA4D51" w14:textId="77777777" w:rsidR="007459B5" w:rsidRPr="00984D7F" w:rsidRDefault="007459B5" w:rsidP="007459B5">
      <w:pPr>
        <w:widowControl/>
        <w:numPr>
          <w:ilvl w:val="0"/>
          <w:numId w:val="2"/>
        </w:numPr>
        <w:tabs>
          <w:tab w:val="left" w:pos="2160"/>
        </w:tabs>
        <w:overflowPunct/>
        <w:autoSpaceDE/>
        <w:autoSpaceDN/>
        <w:adjustRightInd/>
        <w:jc w:val="both"/>
        <w:textAlignment w:val="auto"/>
        <w:rPr>
          <w:rFonts w:cs="Arial"/>
          <w:color w:val="0D0D0D"/>
          <w:sz w:val="22"/>
          <w:szCs w:val="22"/>
        </w:rPr>
      </w:pPr>
      <w:r w:rsidRPr="00984D7F">
        <w:rPr>
          <w:rFonts w:cs="Arial"/>
          <w:color w:val="0D0D0D"/>
          <w:sz w:val="22"/>
          <w:szCs w:val="22"/>
        </w:rPr>
        <w:t>Schedule E: Deviations from Contractual Conditions</w:t>
      </w:r>
    </w:p>
    <w:p w14:paraId="3A75027B" w14:textId="77777777" w:rsidR="007459B5" w:rsidRPr="00984D7F" w:rsidRDefault="007459B5" w:rsidP="007459B5">
      <w:pPr>
        <w:widowControl/>
        <w:numPr>
          <w:ilvl w:val="0"/>
          <w:numId w:val="2"/>
        </w:numPr>
        <w:tabs>
          <w:tab w:val="left" w:pos="2160"/>
        </w:tabs>
        <w:overflowPunct/>
        <w:autoSpaceDE/>
        <w:autoSpaceDN/>
        <w:adjustRightInd/>
        <w:jc w:val="both"/>
        <w:textAlignment w:val="auto"/>
        <w:rPr>
          <w:rFonts w:cs="Arial"/>
          <w:color w:val="0D0D0D"/>
          <w:sz w:val="22"/>
          <w:szCs w:val="22"/>
        </w:rPr>
      </w:pPr>
      <w:r w:rsidRPr="00984D7F">
        <w:rPr>
          <w:rFonts w:cs="Arial"/>
          <w:color w:val="0D0D0D"/>
          <w:sz w:val="22"/>
          <w:szCs w:val="22"/>
        </w:rPr>
        <w:t>Schedule F: Method of Performing Works</w:t>
      </w:r>
    </w:p>
    <w:p w14:paraId="35ECEB4C" w14:textId="77777777" w:rsidR="007459B5" w:rsidRPr="00984D7F" w:rsidRDefault="007459B5" w:rsidP="007459B5">
      <w:pPr>
        <w:widowControl/>
        <w:numPr>
          <w:ilvl w:val="0"/>
          <w:numId w:val="2"/>
        </w:numPr>
        <w:tabs>
          <w:tab w:val="left" w:pos="2160"/>
        </w:tabs>
        <w:overflowPunct/>
        <w:autoSpaceDE/>
        <w:autoSpaceDN/>
        <w:adjustRightInd/>
        <w:jc w:val="both"/>
        <w:textAlignment w:val="auto"/>
        <w:rPr>
          <w:rFonts w:cs="Arial"/>
          <w:color w:val="0D0D0D"/>
          <w:sz w:val="22"/>
          <w:szCs w:val="22"/>
        </w:rPr>
      </w:pPr>
      <w:r w:rsidRPr="00984D7F">
        <w:rPr>
          <w:rFonts w:cs="Arial"/>
          <w:color w:val="0D0D0D"/>
          <w:sz w:val="22"/>
          <w:szCs w:val="22"/>
        </w:rPr>
        <w:t>Schedule G: Proposed Organization</w:t>
      </w:r>
    </w:p>
    <w:p w14:paraId="5D0B8871" w14:textId="77777777" w:rsidR="007459B5" w:rsidRPr="00984D7F" w:rsidRDefault="007459B5" w:rsidP="007459B5">
      <w:pPr>
        <w:widowControl/>
        <w:numPr>
          <w:ilvl w:val="0"/>
          <w:numId w:val="2"/>
        </w:numPr>
        <w:tabs>
          <w:tab w:val="left" w:pos="2160"/>
        </w:tabs>
        <w:overflowPunct/>
        <w:autoSpaceDE/>
        <w:autoSpaceDN/>
        <w:adjustRightInd/>
        <w:jc w:val="both"/>
        <w:textAlignment w:val="auto"/>
        <w:rPr>
          <w:rFonts w:cs="Arial"/>
          <w:color w:val="0D0D0D"/>
          <w:sz w:val="22"/>
          <w:szCs w:val="22"/>
        </w:rPr>
      </w:pPr>
      <w:r w:rsidRPr="00984D7F">
        <w:rPr>
          <w:rFonts w:cs="Arial"/>
          <w:color w:val="0D0D0D"/>
          <w:sz w:val="22"/>
          <w:szCs w:val="22"/>
        </w:rPr>
        <w:t>Schedule H: Integrity Pact</w:t>
      </w:r>
    </w:p>
    <w:p w14:paraId="26C433A5" w14:textId="77777777" w:rsidR="000C291F" w:rsidRPr="00984D7F" w:rsidRDefault="000C291F" w:rsidP="000C291F">
      <w:pPr>
        <w:widowControl/>
        <w:tabs>
          <w:tab w:val="left" w:pos="2160"/>
        </w:tabs>
        <w:overflowPunct/>
        <w:autoSpaceDE/>
        <w:autoSpaceDN/>
        <w:adjustRightInd/>
        <w:ind w:left="2160"/>
        <w:jc w:val="both"/>
        <w:textAlignment w:val="auto"/>
        <w:rPr>
          <w:rFonts w:cs="Arial"/>
          <w:color w:val="0D0D0D"/>
          <w:sz w:val="22"/>
          <w:szCs w:val="22"/>
          <w:highlight w:val="magenta"/>
        </w:rPr>
      </w:pPr>
    </w:p>
    <w:p w14:paraId="1E7E3BFB" w14:textId="77777777" w:rsidR="007459B5" w:rsidRPr="00984D7F" w:rsidRDefault="007459B5" w:rsidP="007459B5">
      <w:pPr>
        <w:ind w:firstLine="720"/>
        <w:jc w:val="both"/>
        <w:rPr>
          <w:rFonts w:cs="Arial"/>
          <w:color w:val="0D0D0D"/>
          <w:sz w:val="22"/>
          <w:szCs w:val="22"/>
        </w:rPr>
      </w:pPr>
      <w:r w:rsidRPr="00984D7F">
        <w:rPr>
          <w:rFonts w:cs="Arial"/>
          <w:color w:val="0D0D0D"/>
          <w:sz w:val="22"/>
          <w:szCs w:val="22"/>
        </w:rPr>
        <w:t>3.</w:t>
      </w:r>
      <w:r w:rsidRPr="00984D7F">
        <w:rPr>
          <w:rFonts w:cs="Arial"/>
          <w:color w:val="0D0D0D"/>
          <w:sz w:val="22"/>
          <w:szCs w:val="22"/>
        </w:rPr>
        <w:tab/>
        <w:t>Schedule of Prices</w:t>
      </w:r>
    </w:p>
    <w:p w14:paraId="6BCFD95B"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4.</w:t>
      </w:r>
      <w:r w:rsidRPr="00984D7F">
        <w:rPr>
          <w:rFonts w:cs="Arial"/>
          <w:color w:val="0D0D0D"/>
          <w:sz w:val="22"/>
          <w:szCs w:val="22"/>
        </w:rPr>
        <w:tab/>
        <w:t>Preamble to Conditions of Contract</w:t>
      </w:r>
    </w:p>
    <w:p w14:paraId="1FD27BB6"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5.</w:t>
      </w:r>
      <w:r w:rsidRPr="00984D7F">
        <w:rPr>
          <w:rFonts w:cs="Arial"/>
          <w:color w:val="0D0D0D"/>
          <w:sz w:val="22"/>
          <w:szCs w:val="22"/>
        </w:rPr>
        <w:tab/>
        <w:t>General Conditions of Contract</w:t>
      </w:r>
    </w:p>
    <w:p w14:paraId="68E0AE23"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6.</w:t>
      </w:r>
      <w:r w:rsidRPr="00984D7F">
        <w:rPr>
          <w:rFonts w:cs="Arial"/>
          <w:color w:val="0D0D0D"/>
          <w:sz w:val="22"/>
          <w:szCs w:val="22"/>
        </w:rPr>
        <w:tab/>
      </w:r>
      <w:proofErr w:type="gramStart"/>
      <w:r w:rsidRPr="00984D7F">
        <w:rPr>
          <w:rFonts w:cs="Arial"/>
          <w:color w:val="0D0D0D"/>
          <w:sz w:val="22"/>
          <w:szCs w:val="22"/>
        </w:rPr>
        <w:t>Particular Conditions</w:t>
      </w:r>
      <w:proofErr w:type="gramEnd"/>
      <w:r w:rsidRPr="00984D7F">
        <w:rPr>
          <w:rFonts w:cs="Arial"/>
          <w:color w:val="0D0D0D"/>
          <w:sz w:val="22"/>
          <w:szCs w:val="22"/>
        </w:rPr>
        <w:t xml:space="preserve"> of Contract</w:t>
      </w:r>
    </w:p>
    <w:p w14:paraId="0E855753"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7.</w:t>
      </w:r>
      <w:r w:rsidRPr="00984D7F">
        <w:rPr>
          <w:rFonts w:cs="Arial"/>
          <w:color w:val="0D0D0D"/>
          <w:sz w:val="22"/>
          <w:szCs w:val="22"/>
        </w:rPr>
        <w:tab/>
        <w:t>Standard Forms</w:t>
      </w:r>
    </w:p>
    <w:p w14:paraId="2C73C021"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ab/>
      </w:r>
    </w:p>
    <w:p w14:paraId="2D115C19"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Forms include the following:</w:t>
      </w:r>
    </w:p>
    <w:p w14:paraId="0E0700E1"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ab/>
        <w:t>(</w:t>
      </w:r>
      <w:proofErr w:type="spellStart"/>
      <w:r w:rsidRPr="00984D7F">
        <w:rPr>
          <w:rFonts w:cs="Arial"/>
          <w:color w:val="0D0D0D"/>
          <w:sz w:val="22"/>
          <w:szCs w:val="22"/>
        </w:rPr>
        <w:t>i</w:t>
      </w:r>
      <w:proofErr w:type="spellEnd"/>
      <w:r w:rsidRPr="00984D7F">
        <w:rPr>
          <w:rFonts w:cs="Arial"/>
          <w:color w:val="0D0D0D"/>
          <w:sz w:val="22"/>
          <w:szCs w:val="22"/>
        </w:rPr>
        <w:t>)</w:t>
      </w:r>
      <w:r w:rsidRPr="00984D7F">
        <w:rPr>
          <w:rFonts w:cs="Arial"/>
          <w:color w:val="0D0D0D"/>
          <w:sz w:val="22"/>
          <w:szCs w:val="22"/>
        </w:rPr>
        <w:tab/>
        <w:t>Form of Bid Security</w:t>
      </w:r>
    </w:p>
    <w:p w14:paraId="3DB96A64"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ab/>
        <w:t>(ii)</w:t>
      </w:r>
      <w:r w:rsidRPr="00984D7F">
        <w:rPr>
          <w:rFonts w:cs="Arial"/>
          <w:color w:val="0D0D0D"/>
          <w:sz w:val="22"/>
          <w:szCs w:val="22"/>
        </w:rPr>
        <w:tab/>
        <w:t>Form of Contract Agreement</w:t>
      </w:r>
    </w:p>
    <w:p w14:paraId="0D335014"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ab/>
        <w:t>(iii)</w:t>
      </w:r>
      <w:r w:rsidRPr="00984D7F">
        <w:rPr>
          <w:rFonts w:cs="Arial"/>
          <w:color w:val="0D0D0D"/>
          <w:sz w:val="22"/>
          <w:szCs w:val="22"/>
        </w:rPr>
        <w:tab/>
        <w:t>Form of Performance Security</w:t>
      </w:r>
    </w:p>
    <w:p w14:paraId="0493C944"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ab/>
        <w:t>(iv)</w:t>
      </w:r>
      <w:r w:rsidRPr="00984D7F">
        <w:rPr>
          <w:rFonts w:cs="Arial"/>
          <w:color w:val="0D0D0D"/>
          <w:sz w:val="22"/>
          <w:szCs w:val="22"/>
        </w:rPr>
        <w:tab/>
        <w:t>Form of Bank Guarantee/Bond for Advance Payment</w:t>
      </w:r>
    </w:p>
    <w:p w14:paraId="60A70FBA" w14:textId="77777777" w:rsidR="000C291F" w:rsidRPr="00984D7F" w:rsidRDefault="000C291F" w:rsidP="007459B5">
      <w:pPr>
        <w:ind w:left="1440" w:hanging="720"/>
        <w:jc w:val="both"/>
        <w:rPr>
          <w:rFonts w:cs="Arial"/>
          <w:color w:val="0D0D0D"/>
          <w:sz w:val="22"/>
          <w:szCs w:val="22"/>
        </w:rPr>
      </w:pPr>
    </w:p>
    <w:p w14:paraId="349CD972" w14:textId="2FBD400E"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8.</w:t>
      </w:r>
      <w:r w:rsidRPr="00984D7F">
        <w:rPr>
          <w:rFonts w:cs="Arial"/>
          <w:color w:val="0D0D0D"/>
          <w:sz w:val="22"/>
          <w:szCs w:val="22"/>
        </w:rPr>
        <w:tab/>
        <w:t>Specifications</w:t>
      </w:r>
      <w:r w:rsidR="00A0267E" w:rsidRPr="00984D7F">
        <w:rPr>
          <w:rFonts w:cs="Arial"/>
          <w:color w:val="0D0D0D"/>
          <w:sz w:val="22"/>
          <w:szCs w:val="22"/>
        </w:rPr>
        <w:t xml:space="preserve"> </w:t>
      </w:r>
      <w:r w:rsidRPr="00984D7F">
        <w:rPr>
          <w:rFonts w:cs="Arial"/>
          <w:color w:val="0D0D0D"/>
          <w:sz w:val="22"/>
          <w:szCs w:val="22"/>
        </w:rPr>
        <w:t>- Special Provisions</w:t>
      </w:r>
    </w:p>
    <w:p w14:paraId="004EB68C"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9.</w:t>
      </w:r>
      <w:r w:rsidRPr="00984D7F">
        <w:rPr>
          <w:rFonts w:cs="Arial"/>
          <w:color w:val="0D0D0D"/>
          <w:sz w:val="22"/>
          <w:szCs w:val="22"/>
        </w:rPr>
        <w:tab/>
        <w:t>Specifications - Technical Provisions</w:t>
      </w:r>
    </w:p>
    <w:p w14:paraId="66BDBAF3"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10.</w:t>
      </w:r>
      <w:r w:rsidRPr="00984D7F">
        <w:rPr>
          <w:rFonts w:cs="Arial"/>
          <w:color w:val="0D0D0D"/>
          <w:sz w:val="22"/>
          <w:szCs w:val="22"/>
        </w:rPr>
        <w:tab/>
        <w:t>Drawings</w:t>
      </w:r>
    </w:p>
    <w:p w14:paraId="17B9EEEC" w14:textId="77777777" w:rsidR="007459B5" w:rsidRPr="00984D7F" w:rsidRDefault="007459B5" w:rsidP="007459B5">
      <w:pPr>
        <w:ind w:left="720" w:hanging="720"/>
        <w:jc w:val="both"/>
        <w:rPr>
          <w:rFonts w:cs="Arial"/>
          <w:color w:val="0D0D0D"/>
          <w:sz w:val="22"/>
          <w:szCs w:val="22"/>
        </w:rPr>
      </w:pPr>
    </w:p>
    <w:p w14:paraId="530F9226" w14:textId="1A368D39" w:rsidR="007459B5" w:rsidRPr="00984D7F" w:rsidRDefault="007459B5" w:rsidP="007459B5">
      <w:pPr>
        <w:ind w:left="720" w:hanging="720"/>
        <w:jc w:val="both"/>
        <w:rPr>
          <w:rFonts w:cs="Arial"/>
          <w:color w:val="0D0D0D"/>
          <w:sz w:val="22"/>
          <w:szCs w:val="22"/>
        </w:rPr>
      </w:pPr>
      <w:r w:rsidRPr="00984D7F">
        <w:rPr>
          <w:rFonts w:cs="Arial"/>
          <w:color w:val="0D0D0D"/>
          <w:sz w:val="22"/>
          <w:szCs w:val="22"/>
        </w:rPr>
        <w:t>5.2</w:t>
      </w:r>
      <w:r w:rsidRPr="00984D7F">
        <w:rPr>
          <w:rFonts w:cs="Arial"/>
          <w:color w:val="0D0D0D"/>
          <w:sz w:val="22"/>
          <w:szCs w:val="22"/>
        </w:rPr>
        <w:tab/>
        <w:t xml:space="preserve">The bidders are expected to examine carefully the contents of all the above documents. Failure to comply with the requirements of bid submission will be at the </w:t>
      </w:r>
      <w:r w:rsidR="00B3005E" w:rsidRPr="00984D7F">
        <w:rPr>
          <w:rFonts w:cs="Arial"/>
          <w:color w:val="0D0D0D"/>
          <w:sz w:val="22"/>
          <w:szCs w:val="22"/>
        </w:rPr>
        <w:t>B</w:t>
      </w:r>
      <w:r w:rsidRPr="00984D7F">
        <w:rPr>
          <w:rFonts w:cs="Arial"/>
          <w:color w:val="0D0D0D"/>
          <w:sz w:val="22"/>
          <w:szCs w:val="22"/>
        </w:rPr>
        <w:t>idder</w:t>
      </w:r>
      <w:r w:rsidR="00B3005E" w:rsidRPr="00984D7F">
        <w:rPr>
          <w:rFonts w:cs="Arial"/>
          <w:color w:val="0D0D0D"/>
          <w:sz w:val="22"/>
          <w:szCs w:val="22"/>
        </w:rPr>
        <w:t>’</w:t>
      </w:r>
      <w:r w:rsidRPr="00984D7F">
        <w:rPr>
          <w:rFonts w:cs="Arial"/>
          <w:color w:val="0D0D0D"/>
          <w:sz w:val="22"/>
          <w:szCs w:val="22"/>
        </w:rPr>
        <w:t>s</w:t>
      </w:r>
      <w:r w:rsidR="00B3005E" w:rsidRPr="00984D7F">
        <w:rPr>
          <w:rFonts w:cs="Arial"/>
          <w:color w:val="0D0D0D"/>
          <w:sz w:val="22"/>
          <w:szCs w:val="22"/>
        </w:rPr>
        <w:t xml:space="preserve"> </w:t>
      </w:r>
      <w:r w:rsidRPr="00984D7F">
        <w:rPr>
          <w:rFonts w:cs="Arial"/>
          <w:color w:val="0D0D0D"/>
          <w:sz w:val="22"/>
          <w:szCs w:val="22"/>
        </w:rPr>
        <w:t>own risk. Pursuant to Clause IB.24, bids which are not substantially responsive to the requirements of the Bidding Documents will be rejected.</w:t>
      </w:r>
    </w:p>
    <w:p w14:paraId="1766A169" w14:textId="77777777" w:rsidR="007459B5" w:rsidRPr="00984D7F" w:rsidRDefault="007459B5" w:rsidP="007459B5">
      <w:pPr>
        <w:ind w:left="720" w:hanging="720"/>
        <w:jc w:val="both"/>
        <w:rPr>
          <w:rFonts w:cs="Arial"/>
          <w:color w:val="0D0D0D"/>
          <w:sz w:val="22"/>
          <w:szCs w:val="22"/>
        </w:rPr>
      </w:pPr>
    </w:p>
    <w:p w14:paraId="574AF84F" w14:textId="77777777" w:rsidR="007459B5" w:rsidRPr="00984D7F" w:rsidRDefault="007459B5" w:rsidP="007459B5">
      <w:pPr>
        <w:ind w:left="720" w:hanging="720"/>
        <w:jc w:val="both"/>
        <w:rPr>
          <w:rFonts w:cs="Arial"/>
          <w:b/>
          <w:color w:val="0D0D0D"/>
          <w:sz w:val="22"/>
          <w:szCs w:val="22"/>
        </w:rPr>
      </w:pPr>
      <w:r w:rsidRPr="00984D7F">
        <w:rPr>
          <w:rFonts w:cs="Arial"/>
          <w:b/>
          <w:color w:val="0D0D0D"/>
          <w:sz w:val="22"/>
          <w:szCs w:val="22"/>
        </w:rPr>
        <w:t>IB.6</w:t>
      </w:r>
      <w:r w:rsidRPr="00984D7F">
        <w:rPr>
          <w:rFonts w:cs="Arial"/>
          <w:b/>
          <w:color w:val="0D0D0D"/>
          <w:sz w:val="22"/>
          <w:szCs w:val="22"/>
        </w:rPr>
        <w:tab/>
        <w:t>Clarification of Bidding Documents</w:t>
      </w:r>
    </w:p>
    <w:p w14:paraId="7224CD42" w14:textId="77777777" w:rsidR="007459B5" w:rsidRPr="00984D7F" w:rsidRDefault="007459B5" w:rsidP="007459B5">
      <w:pPr>
        <w:ind w:left="720" w:hanging="720"/>
        <w:jc w:val="both"/>
        <w:rPr>
          <w:rFonts w:cs="Arial"/>
          <w:b/>
          <w:color w:val="0D0D0D"/>
          <w:sz w:val="22"/>
          <w:szCs w:val="22"/>
        </w:rPr>
      </w:pPr>
    </w:p>
    <w:p w14:paraId="344A0E56" w14:textId="7C25E3D2" w:rsidR="007F3E19" w:rsidRPr="00984D7F" w:rsidRDefault="007459B5" w:rsidP="0033030E">
      <w:pPr>
        <w:ind w:left="720" w:hanging="720"/>
        <w:jc w:val="both"/>
        <w:rPr>
          <w:rFonts w:cs="Arial"/>
          <w:color w:val="0D0D0D"/>
          <w:sz w:val="22"/>
          <w:szCs w:val="22"/>
        </w:rPr>
      </w:pPr>
      <w:r w:rsidRPr="00984D7F">
        <w:rPr>
          <w:rFonts w:cs="Arial"/>
          <w:color w:val="0D0D0D"/>
          <w:sz w:val="22"/>
          <w:szCs w:val="22"/>
        </w:rPr>
        <w:lastRenderedPageBreak/>
        <w:t>6.1</w:t>
      </w:r>
      <w:r w:rsidRPr="00984D7F">
        <w:rPr>
          <w:rFonts w:cs="Arial"/>
          <w:color w:val="0D0D0D"/>
          <w:sz w:val="22"/>
          <w:szCs w:val="22"/>
        </w:rPr>
        <w:tab/>
      </w:r>
      <w:r w:rsidR="007F3E19" w:rsidRPr="00984D7F">
        <w:rPr>
          <w:rFonts w:cs="Arial"/>
          <w:color w:val="0D0D0D"/>
          <w:sz w:val="22"/>
          <w:szCs w:val="22"/>
        </w:rPr>
        <w:t>Requests for clarifications of the Bidding Documents can be submitted by e-mail. Requests will only be considered if received no</w:t>
      </w:r>
      <w:r w:rsidR="005869D5" w:rsidRPr="00984D7F">
        <w:rPr>
          <w:rFonts w:cs="Arial"/>
          <w:color w:val="0D0D0D"/>
          <w:sz w:val="22"/>
          <w:szCs w:val="22"/>
        </w:rPr>
        <w:t>t</w:t>
      </w:r>
      <w:r w:rsidR="007F3E19" w:rsidRPr="00984D7F">
        <w:rPr>
          <w:rFonts w:cs="Arial"/>
          <w:color w:val="0D0D0D"/>
          <w:sz w:val="22"/>
          <w:szCs w:val="22"/>
        </w:rPr>
        <w:t xml:space="preserve"> later than </w:t>
      </w:r>
      <w:r w:rsidR="00B3005E" w:rsidRPr="00984D7F">
        <w:rPr>
          <w:rFonts w:cs="Arial"/>
          <w:color w:val="0D0D0D"/>
          <w:sz w:val="22"/>
          <w:szCs w:val="22"/>
        </w:rPr>
        <w:t>fourteen</w:t>
      </w:r>
      <w:r w:rsidR="007F3E19" w:rsidRPr="00984D7F">
        <w:rPr>
          <w:rFonts w:cs="Arial"/>
          <w:color w:val="0D0D0D"/>
          <w:sz w:val="22"/>
          <w:szCs w:val="22"/>
        </w:rPr>
        <w:t xml:space="preserve"> (1</w:t>
      </w:r>
      <w:r w:rsidR="00B3005E" w:rsidRPr="00984D7F">
        <w:rPr>
          <w:rFonts w:cs="Arial"/>
          <w:color w:val="0D0D0D"/>
          <w:sz w:val="22"/>
          <w:szCs w:val="22"/>
        </w:rPr>
        <w:t>4</w:t>
      </w:r>
      <w:r w:rsidR="007F3E19" w:rsidRPr="00984D7F">
        <w:rPr>
          <w:rFonts w:cs="Arial"/>
          <w:color w:val="0D0D0D"/>
          <w:sz w:val="22"/>
          <w:szCs w:val="22"/>
        </w:rPr>
        <w:t>) days prior to the deadline for the submission of Tender</w:t>
      </w:r>
      <w:r w:rsidR="005869D5" w:rsidRPr="00984D7F">
        <w:rPr>
          <w:rFonts w:cs="Arial"/>
          <w:color w:val="0D0D0D"/>
          <w:sz w:val="22"/>
          <w:szCs w:val="22"/>
        </w:rPr>
        <w:t>s</w:t>
      </w:r>
      <w:r w:rsidR="007F3E19" w:rsidRPr="00984D7F">
        <w:rPr>
          <w:rFonts w:cs="Arial"/>
          <w:color w:val="0D0D0D"/>
          <w:sz w:val="22"/>
          <w:szCs w:val="22"/>
        </w:rPr>
        <w:t>.</w:t>
      </w:r>
    </w:p>
    <w:p w14:paraId="76792BA4" w14:textId="77777777" w:rsidR="0033030E" w:rsidRPr="00984D7F" w:rsidRDefault="0033030E" w:rsidP="007F3E19">
      <w:pPr>
        <w:ind w:left="720" w:hanging="720"/>
        <w:jc w:val="both"/>
        <w:rPr>
          <w:rFonts w:cs="Arial"/>
          <w:color w:val="0D0D0D"/>
          <w:sz w:val="22"/>
          <w:szCs w:val="22"/>
        </w:rPr>
      </w:pPr>
    </w:p>
    <w:p w14:paraId="1814CAD8" w14:textId="0F5978BA" w:rsidR="007F3E19" w:rsidRPr="00984D7F" w:rsidRDefault="007F3E19" w:rsidP="007F3E19">
      <w:pPr>
        <w:ind w:left="720" w:hanging="720"/>
        <w:jc w:val="both"/>
        <w:rPr>
          <w:rFonts w:cs="Arial"/>
          <w:color w:val="0D0D0D"/>
          <w:sz w:val="22"/>
          <w:szCs w:val="22"/>
        </w:rPr>
      </w:pPr>
      <w:r w:rsidRPr="00984D7F">
        <w:rPr>
          <w:rFonts w:cs="Arial"/>
          <w:color w:val="0D0D0D"/>
          <w:sz w:val="22"/>
          <w:szCs w:val="22"/>
        </w:rPr>
        <w:t>Requests can be sent to:</w:t>
      </w:r>
    </w:p>
    <w:p w14:paraId="1F024CC9" w14:textId="36486B20" w:rsidR="007F3E19" w:rsidRPr="00984D7F" w:rsidRDefault="007F3E19" w:rsidP="007F3E19">
      <w:pPr>
        <w:ind w:left="720" w:hanging="720"/>
        <w:jc w:val="both"/>
        <w:rPr>
          <w:rFonts w:cs="Arial"/>
          <w:color w:val="0D0D0D"/>
          <w:sz w:val="22"/>
          <w:szCs w:val="22"/>
        </w:rPr>
      </w:pPr>
    </w:p>
    <w:p w14:paraId="134275A2" w14:textId="16735078" w:rsidR="007F3E19" w:rsidRPr="00984D7F" w:rsidRDefault="007F3E19" w:rsidP="00494531">
      <w:pPr>
        <w:ind w:left="2880" w:hanging="720"/>
        <w:jc w:val="both"/>
        <w:rPr>
          <w:rFonts w:cs="Arial"/>
          <w:color w:val="0D0D0D"/>
          <w:sz w:val="22"/>
          <w:szCs w:val="22"/>
        </w:rPr>
      </w:pPr>
      <w:r w:rsidRPr="00984D7F">
        <w:rPr>
          <w:rFonts w:cs="Arial"/>
          <w:color w:val="0D0D0D"/>
          <w:sz w:val="22"/>
          <w:szCs w:val="22"/>
        </w:rPr>
        <w:t>Mr. Zeeshan Ali</w:t>
      </w:r>
      <w:r w:rsidR="003B6FC1">
        <w:rPr>
          <w:rFonts w:cs="Arial"/>
          <w:color w:val="0D0D0D"/>
          <w:sz w:val="22"/>
          <w:szCs w:val="22"/>
        </w:rPr>
        <w:t>, Manager Engineering Branch</w:t>
      </w:r>
    </w:p>
    <w:p w14:paraId="452F7C89" w14:textId="2600D333" w:rsidR="00A620EA" w:rsidRPr="00984D7F" w:rsidRDefault="007F3E19" w:rsidP="003B6FC1">
      <w:pPr>
        <w:ind w:left="2880" w:hanging="720"/>
        <w:jc w:val="both"/>
        <w:rPr>
          <w:rFonts w:cs="Arial"/>
          <w:color w:val="0D0D0D"/>
          <w:sz w:val="22"/>
          <w:szCs w:val="22"/>
        </w:rPr>
      </w:pPr>
      <w:r w:rsidRPr="00984D7F">
        <w:rPr>
          <w:rFonts w:cs="Arial"/>
          <w:color w:val="0D0D0D"/>
          <w:sz w:val="22"/>
          <w:szCs w:val="22"/>
        </w:rPr>
        <w:t>E-mail:</w:t>
      </w:r>
      <w:r w:rsidRPr="00984D7F">
        <w:rPr>
          <w:rFonts w:cs="Arial"/>
          <w:sz w:val="22"/>
          <w:szCs w:val="22"/>
        </w:rPr>
        <w:t xml:space="preserve"> </w:t>
      </w:r>
      <w:hyperlink r:id="rId11" w:history="1">
        <w:r w:rsidR="003B6FC1" w:rsidRPr="00F263F3">
          <w:rPr>
            <w:rStyle w:val="Hyperlink"/>
            <w:rFonts w:cs="Arial"/>
            <w:sz w:val="22"/>
            <w:szCs w:val="22"/>
          </w:rPr>
          <w:t>zeeshan.ali@akdn.org</w:t>
        </w:r>
      </w:hyperlink>
      <w:r w:rsidR="003B6FC1">
        <w:rPr>
          <w:rFonts w:cs="Arial"/>
          <w:color w:val="0D0D0D"/>
          <w:sz w:val="22"/>
          <w:szCs w:val="22"/>
        </w:rPr>
        <w:t xml:space="preserve">, </w:t>
      </w:r>
      <w:r w:rsidRPr="00984D7F">
        <w:rPr>
          <w:rFonts w:cs="Arial"/>
          <w:color w:val="0D0D0D"/>
          <w:sz w:val="22"/>
          <w:szCs w:val="22"/>
        </w:rPr>
        <w:t>With copy to:</w:t>
      </w:r>
    </w:p>
    <w:p w14:paraId="6D4A05C1" w14:textId="77777777" w:rsidR="00A620EA" w:rsidRPr="00984D7F" w:rsidRDefault="00A620EA" w:rsidP="007F3E19">
      <w:pPr>
        <w:ind w:left="720" w:hanging="720"/>
        <w:jc w:val="both"/>
        <w:rPr>
          <w:rFonts w:cs="Arial"/>
          <w:color w:val="0D0D0D"/>
          <w:sz w:val="22"/>
          <w:szCs w:val="22"/>
        </w:rPr>
      </w:pPr>
    </w:p>
    <w:p w14:paraId="4290FA35" w14:textId="34DF1589" w:rsidR="007F3E19" w:rsidRPr="00ED7DD1" w:rsidRDefault="00A620EA" w:rsidP="00494531">
      <w:pPr>
        <w:ind w:left="2880" w:hanging="720"/>
        <w:jc w:val="both"/>
        <w:rPr>
          <w:rFonts w:cs="Arial"/>
          <w:color w:val="0D0D0D"/>
          <w:sz w:val="22"/>
          <w:szCs w:val="22"/>
          <w:lang w:val="de-DE"/>
        </w:rPr>
      </w:pPr>
      <w:r w:rsidRPr="00ED7DD1">
        <w:rPr>
          <w:rFonts w:cs="Arial"/>
          <w:color w:val="0D0D0D"/>
          <w:sz w:val="22"/>
          <w:szCs w:val="22"/>
          <w:lang w:val="de-DE"/>
        </w:rPr>
        <w:t>Mr. Mir Alam Manager Procurement</w:t>
      </w:r>
    </w:p>
    <w:p w14:paraId="4BBBF43D" w14:textId="0F5ED7F9" w:rsidR="007F3E19" w:rsidRPr="00ED7DD1" w:rsidRDefault="00A620EA" w:rsidP="00494531">
      <w:pPr>
        <w:ind w:left="2160"/>
        <w:jc w:val="both"/>
        <w:rPr>
          <w:rFonts w:cs="Arial"/>
          <w:color w:val="0D0D0D"/>
          <w:sz w:val="22"/>
          <w:szCs w:val="22"/>
          <w:lang w:val="de-DE"/>
        </w:rPr>
      </w:pPr>
      <w:hyperlink r:id="rId12" w:history="1">
        <w:r w:rsidRPr="00ED7DD1">
          <w:rPr>
            <w:rStyle w:val="Hyperlink"/>
            <w:rFonts w:cs="Arial"/>
            <w:sz w:val="22"/>
            <w:szCs w:val="22"/>
            <w:lang w:val="de-DE"/>
          </w:rPr>
          <w:t>mir.alam@akdn.org</w:t>
        </w:r>
      </w:hyperlink>
      <w:r w:rsidR="005869D5" w:rsidRPr="00ED7DD1">
        <w:rPr>
          <w:rFonts w:cs="Arial"/>
          <w:color w:val="EE0000"/>
          <w:sz w:val="22"/>
          <w:szCs w:val="22"/>
          <w:lang w:val="de-DE"/>
        </w:rPr>
        <w:t xml:space="preserve"> </w:t>
      </w:r>
    </w:p>
    <w:p w14:paraId="7326F77F" w14:textId="6078C6A4" w:rsidR="007459B5" w:rsidRPr="00ED7DD1" w:rsidRDefault="007459B5" w:rsidP="005F2B47">
      <w:pPr>
        <w:ind w:left="1440"/>
        <w:jc w:val="both"/>
        <w:rPr>
          <w:rFonts w:cs="Arial"/>
          <w:color w:val="0D0D0D"/>
          <w:sz w:val="22"/>
          <w:szCs w:val="22"/>
          <w:lang w:val="de-DE"/>
        </w:rPr>
      </w:pPr>
    </w:p>
    <w:p w14:paraId="40C60750" w14:textId="38D7D76F" w:rsidR="007459B5" w:rsidRPr="00984D7F" w:rsidRDefault="00A620EA" w:rsidP="00A620EA">
      <w:pPr>
        <w:ind w:left="720" w:hanging="720"/>
        <w:jc w:val="both"/>
        <w:rPr>
          <w:rFonts w:cs="Arial"/>
          <w:color w:val="0D0D0D"/>
          <w:sz w:val="22"/>
          <w:szCs w:val="22"/>
        </w:rPr>
      </w:pPr>
      <w:r w:rsidRPr="00984D7F">
        <w:rPr>
          <w:rFonts w:cs="Arial"/>
          <w:color w:val="0D0D0D"/>
          <w:sz w:val="22"/>
          <w:szCs w:val="22"/>
        </w:rPr>
        <w:t>6.2</w:t>
      </w:r>
      <w:r w:rsidRPr="00984D7F">
        <w:rPr>
          <w:rFonts w:cs="Arial"/>
          <w:color w:val="0D0D0D"/>
          <w:sz w:val="22"/>
          <w:szCs w:val="22"/>
        </w:rPr>
        <w:tab/>
      </w:r>
      <w:r w:rsidR="007459B5" w:rsidRPr="00984D7F">
        <w:rPr>
          <w:rFonts w:cs="Arial"/>
          <w:color w:val="0D0D0D"/>
          <w:sz w:val="22"/>
          <w:szCs w:val="22"/>
        </w:rPr>
        <w:t xml:space="preserve">Employer will examine the request for clarification of the Bidding Documents which it receives not later than </w:t>
      </w:r>
      <w:r w:rsidR="00B3005E" w:rsidRPr="00984D7F">
        <w:rPr>
          <w:rFonts w:cs="Arial"/>
          <w:color w:val="0D0D0D"/>
          <w:sz w:val="22"/>
          <w:szCs w:val="22"/>
        </w:rPr>
        <w:t>fourteen</w:t>
      </w:r>
      <w:r w:rsidR="007459B5" w:rsidRPr="00984D7F">
        <w:rPr>
          <w:rFonts w:cs="Arial"/>
          <w:color w:val="0D0D0D"/>
          <w:sz w:val="22"/>
          <w:szCs w:val="22"/>
        </w:rPr>
        <w:t xml:space="preserve"> (</w:t>
      </w:r>
      <w:r w:rsidR="00B3005E" w:rsidRPr="00984D7F">
        <w:rPr>
          <w:rFonts w:cs="Arial"/>
          <w:color w:val="0D0D0D"/>
          <w:sz w:val="22"/>
          <w:szCs w:val="22"/>
        </w:rPr>
        <w:t>14</w:t>
      </w:r>
      <w:r w:rsidR="007459B5" w:rsidRPr="00984D7F">
        <w:rPr>
          <w:rFonts w:cs="Arial"/>
          <w:color w:val="0D0D0D"/>
          <w:sz w:val="22"/>
          <w:szCs w:val="22"/>
        </w:rPr>
        <w:t xml:space="preserve">) days prior to the deadline for the submission of bids and if needed will issue the clarification/amendment of the Bidding Documents at least </w:t>
      </w:r>
      <w:r w:rsidR="00A46A48" w:rsidRPr="00984D7F">
        <w:rPr>
          <w:rFonts w:cs="Arial"/>
          <w:color w:val="0D0D0D"/>
          <w:sz w:val="22"/>
          <w:szCs w:val="22"/>
        </w:rPr>
        <w:t>t</w:t>
      </w:r>
      <w:r w:rsidR="007459B5" w:rsidRPr="00984D7F">
        <w:rPr>
          <w:rFonts w:cs="Arial"/>
          <w:color w:val="0D0D0D"/>
          <w:sz w:val="22"/>
          <w:szCs w:val="22"/>
        </w:rPr>
        <w:t>en (</w:t>
      </w:r>
      <w:r w:rsidR="00A46A48" w:rsidRPr="00984D7F">
        <w:rPr>
          <w:rFonts w:cs="Arial"/>
          <w:color w:val="0D0D0D"/>
          <w:sz w:val="22"/>
          <w:szCs w:val="22"/>
        </w:rPr>
        <w:t>10</w:t>
      </w:r>
      <w:r w:rsidR="007459B5" w:rsidRPr="00984D7F">
        <w:rPr>
          <w:rFonts w:cs="Arial"/>
          <w:color w:val="0D0D0D"/>
          <w:sz w:val="22"/>
          <w:szCs w:val="22"/>
        </w:rPr>
        <w:t xml:space="preserve">) </w:t>
      </w:r>
      <w:r w:rsidR="007459B5" w:rsidRPr="00EB40A8">
        <w:rPr>
          <w:rFonts w:cs="Arial"/>
          <w:sz w:val="22"/>
          <w:szCs w:val="22"/>
        </w:rPr>
        <w:t xml:space="preserve">days </w:t>
      </w:r>
      <w:r w:rsidRPr="00EB40A8">
        <w:rPr>
          <w:rFonts w:cs="Arial"/>
          <w:sz w:val="22"/>
          <w:szCs w:val="22"/>
        </w:rPr>
        <w:t xml:space="preserve">prior to </w:t>
      </w:r>
      <w:r w:rsidR="007459B5" w:rsidRPr="00EB40A8">
        <w:rPr>
          <w:rFonts w:cs="Arial"/>
          <w:sz w:val="22"/>
          <w:szCs w:val="22"/>
        </w:rPr>
        <w:t xml:space="preserve">the </w:t>
      </w:r>
      <w:r w:rsidR="007459B5" w:rsidRPr="00984D7F">
        <w:rPr>
          <w:rFonts w:cs="Arial"/>
          <w:color w:val="0D0D0D"/>
          <w:sz w:val="22"/>
          <w:szCs w:val="22"/>
        </w:rPr>
        <w:t xml:space="preserve">date of submission of Bids (without identifying the source of enquiry) to all prospective bidders who have </w:t>
      </w:r>
      <w:r w:rsidR="007F3E19" w:rsidRPr="00984D7F">
        <w:rPr>
          <w:rFonts w:cs="Arial"/>
          <w:color w:val="0D0D0D"/>
          <w:sz w:val="22"/>
          <w:szCs w:val="22"/>
        </w:rPr>
        <w:t>obtained</w:t>
      </w:r>
      <w:r w:rsidR="007459B5" w:rsidRPr="00984D7F">
        <w:rPr>
          <w:rFonts w:cs="Arial"/>
          <w:color w:val="0D0D0D"/>
          <w:sz w:val="22"/>
          <w:szCs w:val="22"/>
        </w:rPr>
        <w:t xml:space="preserve"> the Bidding Documents.</w:t>
      </w:r>
    </w:p>
    <w:p w14:paraId="7B624303" w14:textId="77777777" w:rsidR="005869D5" w:rsidRPr="00984D7F" w:rsidRDefault="005869D5" w:rsidP="00A620EA">
      <w:pPr>
        <w:ind w:left="720" w:hanging="720"/>
        <w:jc w:val="both"/>
        <w:rPr>
          <w:rFonts w:cs="Arial"/>
          <w:color w:val="0D0D0D"/>
          <w:sz w:val="22"/>
          <w:szCs w:val="22"/>
        </w:rPr>
      </w:pPr>
    </w:p>
    <w:p w14:paraId="08134D9A" w14:textId="5409A18E" w:rsidR="007459B5" w:rsidRPr="00984D7F" w:rsidRDefault="00A620EA" w:rsidP="00A620EA">
      <w:pPr>
        <w:ind w:left="720" w:hanging="720"/>
        <w:jc w:val="both"/>
        <w:rPr>
          <w:rFonts w:cs="Arial"/>
          <w:color w:val="0D0D0D"/>
          <w:sz w:val="22"/>
          <w:szCs w:val="22"/>
        </w:rPr>
      </w:pPr>
      <w:bookmarkStart w:id="6" w:name="_Hlk76651623"/>
      <w:r w:rsidRPr="00984D7F">
        <w:rPr>
          <w:rFonts w:cs="Arial"/>
          <w:color w:val="0D0D0D"/>
          <w:sz w:val="22"/>
          <w:szCs w:val="22"/>
        </w:rPr>
        <w:t>6.3</w:t>
      </w:r>
      <w:r w:rsidRPr="00984D7F">
        <w:rPr>
          <w:rFonts w:cs="Arial"/>
          <w:color w:val="0D0D0D"/>
          <w:sz w:val="22"/>
          <w:szCs w:val="22"/>
        </w:rPr>
        <w:tab/>
      </w:r>
      <w:r w:rsidR="007E0EC5" w:rsidRPr="00984D7F">
        <w:rPr>
          <w:rFonts w:cs="Arial"/>
          <w:color w:val="0D0D0D"/>
          <w:sz w:val="22"/>
          <w:szCs w:val="22"/>
        </w:rPr>
        <w:t>A</w:t>
      </w:r>
      <w:r w:rsidR="004928AE" w:rsidRPr="00984D7F">
        <w:rPr>
          <w:rFonts w:cs="Arial"/>
          <w:color w:val="0D0D0D"/>
          <w:sz w:val="22"/>
          <w:szCs w:val="22"/>
        </w:rPr>
        <w:t xml:space="preserve"> </w:t>
      </w:r>
      <w:r w:rsidR="00AE34DD" w:rsidRPr="00984D7F">
        <w:rPr>
          <w:rFonts w:cs="Arial"/>
          <w:color w:val="0D0D0D"/>
          <w:sz w:val="22"/>
          <w:szCs w:val="22"/>
        </w:rPr>
        <w:t>pre-bid</w:t>
      </w:r>
      <w:r w:rsidR="007E0EC5" w:rsidRPr="00984D7F">
        <w:rPr>
          <w:rFonts w:cs="Arial"/>
          <w:color w:val="0D0D0D"/>
          <w:sz w:val="22"/>
          <w:szCs w:val="22"/>
        </w:rPr>
        <w:t xml:space="preserve"> meetin</w:t>
      </w:r>
      <w:r w:rsidR="00484586" w:rsidRPr="00984D7F">
        <w:rPr>
          <w:rFonts w:cs="Arial"/>
          <w:color w:val="0D0D0D"/>
          <w:sz w:val="22"/>
          <w:szCs w:val="22"/>
        </w:rPr>
        <w:t>g</w:t>
      </w:r>
      <w:r w:rsidR="007E0EC5" w:rsidRPr="00984D7F">
        <w:rPr>
          <w:rFonts w:cs="Arial"/>
          <w:color w:val="0D0D0D"/>
          <w:sz w:val="22"/>
          <w:szCs w:val="22"/>
        </w:rPr>
        <w:t xml:space="preserve"> will be held</w:t>
      </w:r>
      <w:r w:rsidR="004928AE" w:rsidRPr="00984D7F">
        <w:rPr>
          <w:rFonts w:cs="Arial"/>
          <w:color w:val="0D0D0D"/>
          <w:sz w:val="22"/>
          <w:szCs w:val="22"/>
        </w:rPr>
        <w:t xml:space="preserve"> at </w:t>
      </w:r>
      <w:r w:rsidR="00AE34DD" w:rsidRPr="00984D7F">
        <w:rPr>
          <w:rFonts w:cs="Arial"/>
          <w:color w:val="0D0D0D"/>
          <w:sz w:val="22"/>
          <w:szCs w:val="22"/>
        </w:rPr>
        <w:t>client’s</w:t>
      </w:r>
      <w:r w:rsidR="004928AE" w:rsidRPr="00984D7F">
        <w:rPr>
          <w:rFonts w:cs="Arial"/>
          <w:color w:val="0D0D0D"/>
          <w:sz w:val="22"/>
          <w:szCs w:val="22"/>
        </w:rPr>
        <w:t xml:space="preserve"> premises</w:t>
      </w:r>
      <w:r w:rsidR="00E977FB" w:rsidRPr="00984D7F">
        <w:rPr>
          <w:rFonts w:cs="Arial"/>
          <w:color w:val="0D0D0D"/>
          <w:sz w:val="22"/>
          <w:szCs w:val="22"/>
        </w:rPr>
        <w:t xml:space="preserve"> </w:t>
      </w:r>
      <w:r w:rsidR="00B554B6" w:rsidRPr="00984D7F">
        <w:rPr>
          <w:rFonts w:cs="Arial"/>
          <w:color w:val="0D0D0D"/>
          <w:sz w:val="22"/>
          <w:szCs w:val="22"/>
        </w:rPr>
        <w:t>and/or through any online platform</w:t>
      </w:r>
      <w:r w:rsidR="007F3E19" w:rsidRPr="00984D7F">
        <w:rPr>
          <w:rFonts w:cs="Arial"/>
          <w:color w:val="0D0D0D"/>
          <w:sz w:val="22"/>
          <w:szCs w:val="22"/>
        </w:rPr>
        <w:t xml:space="preserve"> </w:t>
      </w:r>
      <w:r w:rsidR="00A46A48" w:rsidRPr="00984D7F">
        <w:rPr>
          <w:rFonts w:cs="Arial"/>
          <w:color w:val="0D0D0D"/>
          <w:sz w:val="22"/>
          <w:szCs w:val="22"/>
        </w:rPr>
        <w:t>14</w:t>
      </w:r>
      <w:r w:rsidR="007F3E19" w:rsidRPr="00984D7F">
        <w:rPr>
          <w:rFonts w:cs="Arial"/>
          <w:color w:val="0D0D0D"/>
          <w:sz w:val="22"/>
          <w:szCs w:val="22"/>
        </w:rPr>
        <w:t xml:space="preserve"> </w:t>
      </w:r>
      <w:r w:rsidR="00E977FB" w:rsidRPr="00984D7F">
        <w:rPr>
          <w:rFonts w:cs="Arial"/>
          <w:color w:val="0D0D0D"/>
          <w:sz w:val="22"/>
          <w:szCs w:val="22"/>
        </w:rPr>
        <w:t xml:space="preserve">days </w:t>
      </w:r>
      <w:r w:rsidR="00A46A48" w:rsidRPr="00984D7F">
        <w:rPr>
          <w:rFonts w:cs="Arial"/>
          <w:color w:val="0D0D0D"/>
          <w:sz w:val="22"/>
          <w:szCs w:val="22"/>
        </w:rPr>
        <w:t>after Tender publishing</w:t>
      </w:r>
      <w:r w:rsidR="008A4B2E" w:rsidRPr="00984D7F">
        <w:rPr>
          <w:rFonts w:cs="Arial"/>
          <w:color w:val="0D0D0D"/>
          <w:sz w:val="22"/>
          <w:szCs w:val="22"/>
        </w:rPr>
        <w:t>.</w:t>
      </w:r>
      <w:r w:rsidR="002A6EE7" w:rsidRPr="00984D7F">
        <w:rPr>
          <w:rFonts w:cs="Arial"/>
          <w:color w:val="0D0D0D"/>
          <w:sz w:val="22"/>
          <w:szCs w:val="22"/>
        </w:rPr>
        <w:t xml:space="preserve"> Date</w:t>
      </w:r>
      <w:r w:rsidR="003A48F6" w:rsidRPr="00984D7F">
        <w:rPr>
          <w:rFonts w:cs="Arial"/>
          <w:color w:val="0D0D0D"/>
          <w:sz w:val="22"/>
          <w:szCs w:val="22"/>
        </w:rPr>
        <w:t xml:space="preserve">, </w:t>
      </w:r>
      <w:r w:rsidR="002A6EE7" w:rsidRPr="00984D7F">
        <w:rPr>
          <w:rFonts w:cs="Arial"/>
          <w:color w:val="0D0D0D"/>
          <w:sz w:val="22"/>
          <w:szCs w:val="22"/>
        </w:rPr>
        <w:t xml:space="preserve">time </w:t>
      </w:r>
      <w:r w:rsidR="003A48F6" w:rsidRPr="00984D7F">
        <w:rPr>
          <w:rFonts w:cs="Arial"/>
          <w:color w:val="0D0D0D"/>
          <w:sz w:val="22"/>
          <w:szCs w:val="22"/>
        </w:rPr>
        <w:t xml:space="preserve">and link to the online platform </w:t>
      </w:r>
      <w:r w:rsidR="002A6EE7" w:rsidRPr="00984D7F">
        <w:rPr>
          <w:rFonts w:cs="Arial"/>
          <w:color w:val="0D0D0D"/>
          <w:sz w:val="22"/>
          <w:szCs w:val="22"/>
        </w:rPr>
        <w:t>of the meetin</w:t>
      </w:r>
      <w:r w:rsidR="00724959" w:rsidRPr="00984D7F">
        <w:rPr>
          <w:rFonts w:cs="Arial"/>
          <w:color w:val="0D0D0D"/>
          <w:sz w:val="22"/>
          <w:szCs w:val="22"/>
        </w:rPr>
        <w:t>g</w:t>
      </w:r>
      <w:r w:rsidR="002A6EE7" w:rsidRPr="00984D7F">
        <w:rPr>
          <w:rFonts w:cs="Arial"/>
          <w:color w:val="0D0D0D"/>
          <w:sz w:val="22"/>
          <w:szCs w:val="22"/>
        </w:rPr>
        <w:t xml:space="preserve"> will be conveyed to th</w:t>
      </w:r>
      <w:r w:rsidR="00724959" w:rsidRPr="00984D7F">
        <w:rPr>
          <w:rFonts w:cs="Arial"/>
          <w:color w:val="0D0D0D"/>
          <w:sz w:val="22"/>
          <w:szCs w:val="22"/>
        </w:rPr>
        <w:t>e bidders through</w:t>
      </w:r>
      <w:r w:rsidR="00A0267E" w:rsidRPr="00984D7F">
        <w:rPr>
          <w:rFonts w:cs="Arial"/>
          <w:color w:val="0D0D0D"/>
          <w:sz w:val="22"/>
          <w:szCs w:val="22"/>
        </w:rPr>
        <w:t xml:space="preserve"> </w:t>
      </w:r>
      <w:r w:rsidR="00724959" w:rsidRPr="00984D7F">
        <w:rPr>
          <w:rFonts w:cs="Arial"/>
          <w:color w:val="0D0D0D"/>
          <w:sz w:val="22"/>
          <w:szCs w:val="22"/>
        </w:rPr>
        <w:t xml:space="preserve">Email/ </w:t>
      </w:r>
      <w:r w:rsidR="00763FEA" w:rsidRPr="00984D7F">
        <w:rPr>
          <w:rFonts w:cs="Arial"/>
          <w:color w:val="0D0D0D"/>
          <w:sz w:val="22"/>
          <w:szCs w:val="22"/>
        </w:rPr>
        <w:t>WhatsApp</w:t>
      </w:r>
      <w:r w:rsidR="002A6EE7" w:rsidRPr="00984D7F">
        <w:rPr>
          <w:rFonts w:cs="Arial"/>
          <w:color w:val="0D0D0D"/>
          <w:sz w:val="22"/>
          <w:szCs w:val="22"/>
        </w:rPr>
        <w:t xml:space="preserve"> tel</w:t>
      </w:r>
      <w:r w:rsidR="00724959" w:rsidRPr="00984D7F">
        <w:rPr>
          <w:rFonts w:cs="Arial"/>
          <w:color w:val="0D0D0D"/>
          <w:sz w:val="22"/>
          <w:szCs w:val="22"/>
        </w:rPr>
        <w:t>e</w:t>
      </w:r>
      <w:r w:rsidR="002A6EE7" w:rsidRPr="00984D7F">
        <w:rPr>
          <w:rFonts w:cs="Arial"/>
          <w:color w:val="0D0D0D"/>
          <w:sz w:val="22"/>
          <w:szCs w:val="22"/>
        </w:rPr>
        <w:t>phone</w:t>
      </w:r>
      <w:r w:rsidR="007F3E19" w:rsidRPr="00984D7F">
        <w:rPr>
          <w:rFonts w:cs="Arial"/>
          <w:color w:val="0D0D0D"/>
          <w:sz w:val="22"/>
          <w:szCs w:val="22"/>
        </w:rPr>
        <w:t>.</w:t>
      </w:r>
    </w:p>
    <w:bookmarkEnd w:id="6"/>
    <w:p w14:paraId="67ACD0B7" w14:textId="77777777" w:rsidR="004B2C5D" w:rsidRPr="00984D7F" w:rsidRDefault="004B2C5D" w:rsidP="007459B5">
      <w:pPr>
        <w:ind w:left="720" w:hanging="720"/>
        <w:jc w:val="both"/>
        <w:rPr>
          <w:rFonts w:cs="Arial"/>
          <w:color w:val="0D0D0D"/>
          <w:sz w:val="22"/>
          <w:szCs w:val="22"/>
        </w:rPr>
      </w:pPr>
    </w:p>
    <w:p w14:paraId="6794AFA3" w14:textId="77777777" w:rsidR="007459B5" w:rsidRPr="00984D7F" w:rsidRDefault="007459B5" w:rsidP="007459B5">
      <w:pPr>
        <w:ind w:left="720" w:hanging="720"/>
        <w:jc w:val="both"/>
        <w:rPr>
          <w:rFonts w:cs="Arial"/>
          <w:b/>
          <w:color w:val="0D0D0D"/>
          <w:sz w:val="22"/>
          <w:szCs w:val="22"/>
        </w:rPr>
      </w:pPr>
      <w:r w:rsidRPr="00984D7F">
        <w:rPr>
          <w:rFonts w:cs="Arial"/>
          <w:b/>
          <w:color w:val="0D0D0D"/>
          <w:sz w:val="22"/>
          <w:szCs w:val="22"/>
        </w:rPr>
        <w:t>IB.7</w:t>
      </w:r>
      <w:r w:rsidRPr="00984D7F">
        <w:rPr>
          <w:rFonts w:cs="Arial"/>
          <w:b/>
          <w:color w:val="0D0D0D"/>
          <w:sz w:val="22"/>
          <w:szCs w:val="22"/>
        </w:rPr>
        <w:tab/>
        <w:t>Amendment of Bidding Documents</w:t>
      </w:r>
    </w:p>
    <w:p w14:paraId="4E22DDE0" w14:textId="77777777" w:rsidR="007459B5" w:rsidRPr="00984D7F" w:rsidRDefault="007459B5" w:rsidP="007459B5">
      <w:pPr>
        <w:ind w:left="720" w:hanging="720"/>
        <w:jc w:val="both"/>
        <w:rPr>
          <w:rFonts w:cs="Arial"/>
          <w:b/>
          <w:color w:val="0D0D0D"/>
          <w:sz w:val="22"/>
          <w:szCs w:val="22"/>
        </w:rPr>
      </w:pPr>
    </w:p>
    <w:p w14:paraId="2AA6B62A" w14:textId="32437C64" w:rsidR="007459B5" w:rsidRPr="00984D7F" w:rsidRDefault="007459B5" w:rsidP="007459B5">
      <w:pPr>
        <w:ind w:left="720" w:hanging="720"/>
        <w:jc w:val="both"/>
        <w:rPr>
          <w:rFonts w:cs="Arial"/>
          <w:color w:val="0D0D0D"/>
          <w:sz w:val="22"/>
          <w:szCs w:val="22"/>
        </w:rPr>
      </w:pPr>
      <w:r w:rsidRPr="00984D7F">
        <w:rPr>
          <w:rFonts w:cs="Arial"/>
          <w:color w:val="0D0D0D"/>
          <w:sz w:val="22"/>
          <w:szCs w:val="22"/>
        </w:rPr>
        <w:t>7.1</w:t>
      </w:r>
      <w:r w:rsidRPr="00984D7F">
        <w:rPr>
          <w:rFonts w:cs="Arial"/>
          <w:color w:val="0D0D0D"/>
          <w:sz w:val="22"/>
          <w:szCs w:val="22"/>
        </w:rPr>
        <w:tab/>
        <w:t>At any time</w:t>
      </w:r>
      <w:r w:rsidR="005869D5" w:rsidRPr="00984D7F">
        <w:rPr>
          <w:rFonts w:cs="Arial"/>
          <w:color w:val="0D0D0D"/>
          <w:sz w:val="22"/>
          <w:szCs w:val="22"/>
        </w:rPr>
        <w:t>,</w:t>
      </w:r>
      <w:r w:rsidRPr="00984D7F">
        <w:rPr>
          <w:rFonts w:cs="Arial"/>
          <w:color w:val="0D0D0D"/>
          <w:sz w:val="22"/>
          <w:szCs w:val="22"/>
        </w:rPr>
        <w:t xml:space="preserve"> </w:t>
      </w:r>
      <w:r w:rsidR="005869D5" w:rsidRPr="00EB40A8">
        <w:rPr>
          <w:rFonts w:cs="Arial"/>
          <w:sz w:val="22"/>
          <w:szCs w:val="22"/>
        </w:rPr>
        <w:t xml:space="preserve">about (7 days) </w:t>
      </w:r>
      <w:r w:rsidRPr="00984D7F">
        <w:rPr>
          <w:rFonts w:cs="Arial"/>
          <w:color w:val="0D0D0D"/>
          <w:sz w:val="22"/>
          <w:szCs w:val="22"/>
        </w:rPr>
        <w:t>prior to the deadline for submission of bids, the Employer may, for any reason, whether at his own initiative or in response to a clarification requested by a prospective bidder, modify the Bidding Documents by issuing addendum.</w:t>
      </w:r>
    </w:p>
    <w:p w14:paraId="58A7304A" w14:textId="77777777" w:rsidR="007459B5" w:rsidRPr="00984D7F" w:rsidRDefault="007459B5" w:rsidP="007459B5">
      <w:pPr>
        <w:ind w:left="720" w:hanging="720"/>
        <w:jc w:val="both"/>
        <w:rPr>
          <w:rFonts w:cs="Arial"/>
          <w:color w:val="0D0D0D"/>
          <w:sz w:val="22"/>
          <w:szCs w:val="22"/>
        </w:rPr>
      </w:pPr>
    </w:p>
    <w:p w14:paraId="20F46838" w14:textId="77777777" w:rsidR="007459B5" w:rsidRPr="00984D7F" w:rsidRDefault="007459B5" w:rsidP="007459B5">
      <w:pPr>
        <w:ind w:left="720" w:hanging="720"/>
        <w:jc w:val="both"/>
        <w:rPr>
          <w:rFonts w:cs="Arial"/>
          <w:color w:val="0D0D0D"/>
          <w:sz w:val="22"/>
          <w:szCs w:val="22"/>
        </w:rPr>
      </w:pPr>
      <w:r w:rsidRPr="00984D7F">
        <w:rPr>
          <w:rFonts w:cs="Arial"/>
          <w:color w:val="0D0D0D"/>
          <w:sz w:val="22"/>
          <w:szCs w:val="22"/>
        </w:rPr>
        <w:t>7.2</w:t>
      </w:r>
      <w:r w:rsidRPr="00984D7F">
        <w:rPr>
          <w:rFonts w:cs="Arial"/>
          <w:color w:val="0D0D0D"/>
          <w:sz w:val="22"/>
          <w:szCs w:val="22"/>
        </w:rPr>
        <w:tab/>
        <w:t xml:space="preserve">Any addendum thus issued shall be part of the Bidding Documents pursuant to Sub-Clause 7.1 </w:t>
      </w:r>
      <w:proofErr w:type="gramStart"/>
      <w:r w:rsidRPr="00984D7F">
        <w:rPr>
          <w:rFonts w:cs="Arial"/>
          <w:color w:val="0D0D0D"/>
          <w:sz w:val="22"/>
          <w:szCs w:val="22"/>
        </w:rPr>
        <w:t>hereof, and</w:t>
      </w:r>
      <w:proofErr w:type="gramEnd"/>
      <w:r w:rsidRPr="00984D7F">
        <w:rPr>
          <w:rFonts w:cs="Arial"/>
          <w:color w:val="0D0D0D"/>
          <w:sz w:val="22"/>
          <w:szCs w:val="22"/>
        </w:rPr>
        <w:t xml:space="preserve"> shall be communicated in writing to all purchasers of the Bidding Documents. Prospective bidders shall acknowledge receipt of each addendum in writing to the Employer. The bidder shall also confirm in the Form of Bid that the information contained in such addenda have been considered in preparing his bid.</w:t>
      </w:r>
    </w:p>
    <w:p w14:paraId="5B4EDDF2" w14:textId="77777777" w:rsidR="007459B5" w:rsidRPr="00984D7F" w:rsidRDefault="007459B5" w:rsidP="007459B5">
      <w:pPr>
        <w:ind w:left="720" w:hanging="720"/>
        <w:jc w:val="both"/>
        <w:rPr>
          <w:rFonts w:cs="Arial"/>
          <w:color w:val="0D0D0D"/>
          <w:sz w:val="22"/>
          <w:szCs w:val="22"/>
        </w:rPr>
      </w:pPr>
    </w:p>
    <w:p w14:paraId="7BA57031" w14:textId="7B26B841" w:rsidR="007459B5" w:rsidRPr="00984D7F" w:rsidRDefault="007459B5" w:rsidP="007459B5">
      <w:pPr>
        <w:ind w:left="720" w:hanging="720"/>
        <w:jc w:val="both"/>
        <w:rPr>
          <w:rFonts w:cs="Arial"/>
          <w:color w:val="0D0D0D"/>
          <w:sz w:val="22"/>
          <w:szCs w:val="22"/>
        </w:rPr>
      </w:pPr>
      <w:r w:rsidRPr="00984D7F">
        <w:rPr>
          <w:rFonts w:cs="Arial"/>
          <w:color w:val="0D0D0D"/>
          <w:sz w:val="22"/>
          <w:szCs w:val="22"/>
        </w:rPr>
        <w:t>7.3</w:t>
      </w:r>
      <w:r w:rsidRPr="00984D7F">
        <w:rPr>
          <w:rFonts w:cs="Arial"/>
          <w:color w:val="0D0D0D"/>
          <w:sz w:val="22"/>
          <w:szCs w:val="22"/>
        </w:rPr>
        <w:tab/>
        <w:t>To afford prospective bidders reasonable time in which to take an addendum into account in preparing their bids, the Employer may at its discretion extend the deadline for submission of bids in accordance with Clause IB.19.</w:t>
      </w:r>
    </w:p>
    <w:p w14:paraId="24F1ADD9" w14:textId="06BA2062" w:rsidR="00626A38" w:rsidRPr="00984D7F" w:rsidRDefault="00626A38" w:rsidP="005869D5">
      <w:pPr>
        <w:rPr>
          <w:rFonts w:cs="Arial"/>
          <w:b/>
          <w:color w:val="0D0D0D"/>
          <w:sz w:val="22"/>
          <w:szCs w:val="22"/>
        </w:rPr>
      </w:pPr>
    </w:p>
    <w:p w14:paraId="60CEB8A4" w14:textId="77777777" w:rsidR="00716B34" w:rsidRPr="00984D7F" w:rsidRDefault="00716B34" w:rsidP="005869D5">
      <w:pPr>
        <w:rPr>
          <w:rFonts w:cs="Arial"/>
          <w:b/>
          <w:color w:val="0D0D0D"/>
          <w:sz w:val="22"/>
          <w:szCs w:val="22"/>
        </w:rPr>
      </w:pPr>
    </w:p>
    <w:p w14:paraId="3D35D5A2" w14:textId="77777777" w:rsidR="007459B5" w:rsidRPr="00984D7F" w:rsidRDefault="007459B5" w:rsidP="007459B5">
      <w:pPr>
        <w:ind w:left="720" w:hanging="720"/>
        <w:jc w:val="center"/>
        <w:rPr>
          <w:rFonts w:cs="Arial"/>
          <w:b/>
          <w:color w:val="0D0D0D"/>
          <w:sz w:val="22"/>
          <w:szCs w:val="22"/>
        </w:rPr>
      </w:pPr>
      <w:r w:rsidRPr="00984D7F">
        <w:rPr>
          <w:rFonts w:cs="Arial"/>
          <w:b/>
          <w:color w:val="0D0D0D"/>
          <w:sz w:val="22"/>
          <w:szCs w:val="22"/>
        </w:rPr>
        <w:t>C.</w:t>
      </w:r>
      <w:r w:rsidRPr="00984D7F">
        <w:rPr>
          <w:rFonts w:cs="Arial"/>
          <w:b/>
          <w:color w:val="0D0D0D"/>
          <w:sz w:val="22"/>
          <w:szCs w:val="22"/>
        </w:rPr>
        <w:tab/>
        <w:t>PREPARATION OF BIDS</w:t>
      </w:r>
    </w:p>
    <w:p w14:paraId="55517EEB" w14:textId="77777777" w:rsidR="007459B5" w:rsidRPr="00984D7F" w:rsidRDefault="007459B5" w:rsidP="007459B5">
      <w:pPr>
        <w:ind w:left="720" w:hanging="720"/>
        <w:jc w:val="both"/>
        <w:rPr>
          <w:rFonts w:cs="Arial"/>
          <w:b/>
          <w:color w:val="0D0D0D"/>
          <w:sz w:val="22"/>
          <w:szCs w:val="22"/>
        </w:rPr>
      </w:pPr>
    </w:p>
    <w:p w14:paraId="327ED9C2" w14:textId="77777777" w:rsidR="007459B5" w:rsidRPr="00984D7F" w:rsidRDefault="007459B5" w:rsidP="007459B5">
      <w:pPr>
        <w:ind w:left="720" w:hanging="720"/>
        <w:jc w:val="both"/>
        <w:rPr>
          <w:rFonts w:cs="Arial"/>
          <w:b/>
          <w:color w:val="0D0D0D"/>
          <w:sz w:val="22"/>
          <w:szCs w:val="22"/>
        </w:rPr>
      </w:pPr>
      <w:r w:rsidRPr="00984D7F">
        <w:rPr>
          <w:rFonts w:cs="Arial"/>
          <w:b/>
          <w:color w:val="0D0D0D"/>
          <w:sz w:val="22"/>
          <w:szCs w:val="22"/>
        </w:rPr>
        <w:t>IB.8</w:t>
      </w:r>
      <w:r w:rsidRPr="00984D7F">
        <w:rPr>
          <w:rFonts w:cs="Arial"/>
          <w:b/>
          <w:color w:val="0D0D0D"/>
          <w:sz w:val="22"/>
          <w:szCs w:val="22"/>
        </w:rPr>
        <w:tab/>
        <w:t>Language of Bid</w:t>
      </w:r>
    </w:p>
    <w:p w14:paraId="4774BFE4" w14:textId="77777777" w:rsidR="007459B5" w:rsidRPr="00984D7F" w:rsidRDefault="007459B5" w:rsidP="007459B5">
      <w:pPr>
        <w:ind w:left="720" w:hanging="720"/>
        <w:jc w:val="both"/>
        <w:rPr>
          <w:rFonts w:cs="Arial"/>
          <w:b/>
          <w:color w:val="0D0D0D"/>
          <w:sz w:val="22"/>
          <w:szCs w:val="22"/>
        </w:rPr>
      </w:pPr>
    </w:p>
    <w:p w14:paraId="47C76DC4" w14:textId="3FB9C07B" w:rsidR="005F2B47" w:rsidRPr="00984D7F" w:rsidRDefault="007459B5" w:rsidP="0033030E">
      <w:pPr>
        <w:ind w:left="720" w:hanging="720"/>
        <w:jc w:val="both"/>
        <w:rPr>
          <w:rFonts w:cs="Arial"/>
          <w:color w:val="0D0D0D"/>
          <w:sz w:val="22"/>
          <w:szCs w:val="22"/>
        </w:rPr>
      </w:pPr>
      <w:r w:rsidRPr="00984D7F">
        <w:rPr>
          <w:rFonts w:cs="Arial"/>
          <w:color w:val="0D0D0D"/>
          <w:sz w:val="22"/>
          <w:szCs w:val="22"/>
        </w:rPr>
        <w:t>8.1</w:t>
      </w:r>
      <w:r w:rsidRPr="00984D7F">
        <w:rPr>
          <w:rFonts w:cs="Arial"/>
          <w:color w:val="0D0D0D"/>
          <w:sz w:val="22"/>
          <w:szCs w:val="22"/>
        </w:rPr>
        <w:tab/>
        <w:t>The Bid prepared by the Bidder and all correspondence and documents relating to the Bid, exchanged by the Bid</w:t>
      </w:r>
      <w:r w:rsidR="005F2B47" w:rsidRPr="00984D7F">
        <w:rPr>
          <w:rFonts w:cs="Arial"/>
          <w:color w:val="0D0D0D"/>
          <w:sz w:val="22"/>
          <w:szCs w:val="22"/>
        </w:rPr>
        <w:t>der and the Employer</w:t>
      </w:r>
      <w:r w:rsidRPr="00984D7F">
        <w:rPr>
          <w:rFonts w:cs="Arial"/>
          <w:color w:val="0D0D0D"/>
          <w:sz w:val="22"/>
          <w:szCs w:val="22"/>
        </w:rPr>
        <w:t xml:space="preserve"> shall be written in the English language, provided that any printed literature furnished by the Bidder may be written in another language so long as accompanied by an English translation of its pertinent passages in which case, for purposes of interpretation of the Bid, the English translation shall govern.</w:t>
      </w:r>
    </w:p>
    <w:p w14:paraId="48CAE2AD" w14:textId="77777777" w:rsidR="005F2B47" w:rsidRPr="00984D7F" w:rsidRDefault="005F2B47" w:rsidP="007459B5">
      <w:pPr>
        <w:ind w:left="720" w:hanging="720"/>
        <w:jc w:val="both"/>
        <w:rPr>
          <w:rFonts w:cs="Arial"/>
          <w:b/>
          <w:color w:val="0D0D0D"/>
          <w:sz w:val="22"/>
          <w:szCs w:val="22"/>
        </w:rPr>
      </w:pPr>
    </w:p>
    <w:p w14:paraId="55955654" w14:textId="77777777" w:rsidR="007459B5" w:rsidRPr="00984D7F" w:rsidRDefault="007459B5" w:rsidP="007459B5">
      <w:pPr>
        <w:ind w:left="720" w:hanging="720"/>
        <w:jc w:val="both"/>
        <w:rPr>
          <w:rFonts w:cs="Arial"/>
          <w:b/>
          <w:color w:val="0D0D0D"/>
          <w:sz w:val="22"/>
          <w:szCs w:val="22"/>
        </w:rPr>
      </w:pPr>
      <w:r w:rsidRPr="00984D7F">
        <w:rPr>
          <w:rFonts w:cs="Arial"/>
          <w:b/>
          <w:color w:val="0D0D0D"/>
          <w:sz w:val="22"/>
          <w:szCs w:val="22"/>
        </w:rPr>
        <w:t>IB.9</w:t>
      </w:r>
      <w:r w:rsidRPr="00984D7F">
        <w:rPr>
          <w:rFonts w:cs="Arial"/>
          <w:b/>
          <w:color w:val="0D0D0D"/>
          <w:sz w:val="22"/>
          <w:szCs w:val="22"/>
        </w:rPr>
        <w:tab/>
        <w:t>Documents Comprising the Bid</w:t>
      </w:r>
    </w:p>
    <w:p w14:paraId="5D1DBCD0" w14:textId="77777777" w:rsidR="007459B5" w:rsidRPr="00984D7F" w:rsidRDefault="007459B5" w:rsidP="007459B5">
      <w:pPr>
        <w:jc w:val="both"/>
        <w:rPr>
          <w:rFonts w:cs="Arial"/>
          <w:color w:val="0D0D0D"/>
          <w:sz w:val="22"/>
          <w:szCs w:val="22"/>
        </w:rPr>
      </w:pPr>
    </w:p>
    <w:p w14:paraId="58E171C5" w14:textId="77777777" w:rsidR="007459B5" w:rsidRPr="00984D7F" w:rsidRDefault="007459B5" w:rsidP="007459B5">
      <w:pPr>
        <w:ind w:left="720" w:hanging="720"/>
        <w:jc w:val="both"/>
        <w:rPr>
          <w:rFonts w:cs="Arial"/>
          <w:color w:val="0D0D0D"/>
          <w:sz w:val="22"/>
          <w:szCs w:val="22"/>
        </w:rPr>
      </w:pPr>
      <w:r w:rsidRPr="00984D7F">
        <w:rPr>
          <w:rFonts w:cs="Arial"/>
          <w:color w:val="0D0D0D"/>
          <w:sz w:val="22"/>
          <w:szCs w:val="22"/>
        </w:rPr>
        <w:t>9.1</w:t>
      </w:r>
      <w:r w:rsidRPr="00984D7F">
        <w:rPr>
          <w:rFonts w:cs="Arial"/>
          <w:color w:val="0D0D0D"/>
          <w:sz w:val="22"/>
          <w:szCs w:val="22"/>
        </w:rPr>
        <w:tab/>
        <w:t>The bid prepared by the bidder shall comprise the following components:</w:t>
      </w:r>
    </w:p>
    <w:p w14:paraId="5BD67638" w14:textId="77777777" w:rsidR="007459B5" w:rsidRPr="00984D7F" w:rsidRDefault="007459B5" w:rsidP="007459B5">
      <w:pPr>
        <w:spacing w:after="240"/>
        <w:jc w:val="both"/>
        <w:rPr>
          <w:rFonts w:cs="Arial"/>
          <w:color w:val="0D0D0D"/>
          <w:sz w:val="22"/>
          <w:szCs w:val="22"/>
        </w:rPr>
      </w:pPr>
      <w:r w:rsidRPr="00984D7F">
        <w:rPr>
          <w:rFonts w:cs="Arial"/>
          <w:color w:val="0D0D0D"/>
          <w:sz w:val="22"/>
          <w:szCs w:val="22"/>
        </w:rPr>
        <w:tab/>
        <w:t>(a)</w:t>
      </w:r>
      <w:r w:rsidRPr="00984D7F">
        <w:rPr>
          <w:rFonts w:cs="Arial"/>
          <w:color w:val="0D0D0D"/>
          <w:sz w:val="22"/>
          <w:szCs w:val="22"/>
        </w:rPr>
        <w:tab/>
        <w:t>Covering Letter</w:t>
      </w:r>
    </w:p>
    <w:p w14:paraId="4D823283" w14:textId="77777777" w:rsidR="007459B5" w:rsidRPr="00984D7F" w:rsidRDefault="007459B5" w:rsidP="007459B5">
      <w:pPr>
        <w:tabs>
          <w:tab w:val="left" w:pos="720"/>
        </w:tabs>
        <w:spacing w:after="240"/>
        <w:ind w:left="1440" w:hanging="1440"/>
        <w:jc w:val="both"/>
        <w:rPr>
          <w:rFonts w:cs="Arial"/>
          <w:color w:val="0D0D0D"/>
          <w:sz w:val="22"/>
          <w:szCs w:val="22"/>
        </w:rPr>
      </w:pPr>
      <w:r w:rsidRPr="00984D7F">
        <w:rPr>
          <w:rFonts w:cs="Arial"/>
          <w:color w:val="0D0D0D"/>
          <w:sz w:val="22"/>
          <w:szCs w:val="22"/>
        </w:rPr>
        <w:tab/>
        <w:t>(b)</w:t>
      </w:r>
      <w:r w:rsidRPr="00984D7F">
        <w:rPr>
          <w:rFonts w:cs="Arial"/>
          <w:color w:val="0D0D0D"/>
          <w:sz w:val="22"/>
          <w:szCs w:val="22"/>
        </w:rPr>
        <w:tab/>
        <w:t>Form of Bid duly filled, signed and sealed, in accordance with Clause IB.17.</w:t>
      </w:r>
    </w:p>
    <w:p w14:paraId="16D8A236" w14:textId="77777777" w:rsidR="007459B5" w:rsidRPr="00984D7F" w:rsidRDefault="007459B5" w:rsidP="007459B5">
      <w:pPr>
        <w:tabs>
          <w:tab w:val="left" w:pos="720"/>
        </w:tabs>
        <w:ind w:left="1440" w:hanging="1440"/>
        <w:jc w:val="both"/>
        <w:rPr>
          <w:rFonts w:cs="Arial"/>
          <w:color w:val="0D0D0D"/>
          <w:sz w:val="22"/>
          <w:szCs w:val="22"/>
        </w:rPr>
      </w:pPr>
      <w:r w:rsidRPr="00984D7F">
        <w:rPr>
          <w:rFonts w:cs="Arial"/>
          <w:color w:val="0D0D0D"/>
          <w:sz w:val="22"/>
          <w:szCs w:val="22"/>
        </w:rPr>
        <w:lastRenderedPageBreak/>
        <w:tab/>
        <w:t>(c)</w:t>
      </w:r>
      <w:r w:rsidRPr="00984D7F">
        <w:rPr>
          <w:rFonts w:cs="Arial"/>
          <w:color w:val="0D0D0D"/>
          <w:sz w:val="22"/>
          <w:szCs w:val="22"/>
        </w:rPr>
        <w:tab/>
        <w:t>Schedules (A to H) to Bid duly filled and signed, in accordance with the instructions contained therein.</w:t>
      </w:r>
    </w:p>
    <w:p w14:paraId="0FD3A432" w14:textId="77777777" w:rsidR="007459B5" w:rsidRPr="00984D7F" w:rsidRDefault="007459B5" w:rsidP="007459B5">
      <w:pPr>
        <w:tabs>
          <w:tab w:val="left" w:pos="720"/>
        </w:tabs>
        <w:jc w:val="both"/>
        <w:rPr>
          <w:rFonts w:cs="Arial"/>
          <w:color w:val="0D0D0D"/>
          <w:sz w:val="22"/>
          <w:szCs w:val="22"/>
        </w:rPr>
      </w:pPr>
    </w:p>
    <w:p w14:paraId="454EDCF1" w14:textId="77777777" w:rsidR="007459B5" w:rsidRPr="00984D7F" w:rsidRDefault="007459B5" w:rsidP="007459B5">
      <w:pPr>
        <w:tabs>
          <w:tab w:val="left" w:pos="720"/>
          <w:tab w:val="left" w:pos="1440"/>
        </w:tabs>
        <w:spacing w:after="240"/>
        <w:ind w:left="720" w:hanging="720"/>
        <w:jc w:val="both"/>
        <w:rPr>
          <w:rFonts w:cs="Arial"/>
          <w:color w:val="0D0D0D"/>
          <w:sz w:val="22"/>
          <w:szCs w:val="22"/>
        </w:rPr>
      </w:pPr>
      <w:r w:rsidRPr="00984D7F">
        <w:rPr>
          <w:rFonts w:cs="Arial"/>
          <w:color w:val="0D0D0D"/>
          <w:sz w:val="22"/>
          <w:szCs w:val="22"/>
        </w:rPr>
        <w:tab/>
        <w:t>(d)</w:t>
      </w:r>
      <w:r w:rsidRPr="00984D7F">
        <w:rPr>
          <w:rFonts w:cs="Arial"/>
          <w:color w:val="0D0D0D"/>
          <w:sz w:val="22"/>
          <w:szCs w:val="22"/>
        </w:rPr>
        <w:tab/>
        <w:t>Schedule of Prices completed in accordance with Clauses IB.11 and 12.</w:t>
      </w:r>
    </w:p>
    <w:p w14:paraId="7D7EEE07" w14:textId="77777777" w:rsidR="007459B5" w:rsidRPr="00984D7F" w:rsidRDefault="007459B5" w:rsidP="007459B5">
      <w:pPr>
        <w:tabs>
          <w:tab w:val="left" w:pos="720"/>
        </w:tabs>
        <w:spacing w:after="240"/>
        <w:ind w:left="720" w:hanging="720"/>
        <w:jc w:val="both"/>
        <w:rPr>
          <w:rFonts w:cs="Arial"/>
          <w:color w:val="0D0D0D"/>
          <w:sz w:val="22"/>
          <w:szCs w:val="22"/>
        </w:rPr>
      </w:pPr>
      <w:r w:rsidRPr="00984D7F">
        <w:rPr>
          <w:rFonts w:cs="Arial"/>
          <w:color w:val="0D0D0D"/>
          <w:sz w:val="22"/>
          <w:szCs w:val="22"/>
        </w:rPr>
        <w:tab/>
        <w:t>(e)</w:t>
      </w:r>
      <w:r w:rsidRPr="00984D7F">
        <w:rPr>
          <w:rFonts w:cs="Arial"/>
          <w:color w:val="0D0D0D"/>
          <w:sz w:val="22"/>
          <w:szCs w:val="22"/>
        </w:rPr>
        <w:tab/>
        <w:t>Bid Security furnished in accordance with Clause IB.15.</w:t>
      </w:r>
    </w:p>
    <w:p w14:paraId="097E72A4" w14:textId="77777777" w:rsidR="007459B5" w:rsidRPr="00984D7F" w:rsidRDefault="007459B5" w:rsidP="007459B5">
      <w:pPr>
        <w:tabs>
          <w:tab w:val="left" w:pos="720"/>
        </w:tabs>
        <w:spacing w:after="240"/>
        <w:ind w:left="1440" w:hanging="1440"/>
        <w:jc w:val="both"/>
        <w:rPr>
          <w:rFonts w:cs="Arial"/>
          <w:color w:val="0D0D0D"/>
          <w:sz w:val="22"/>
          <w:szCs w:val="22"/>
        </w:rPr>
      </w:pPr>
      <w:r w:rsidRPr="00984D7F">
        <w:rPr>
          <w:rFonts w:cs="Arial"/>
          <w:color w:val="0D0D0D"/>
          <w:sz w:val="22"/>
          <w:szCs w:val="22"/>
        </w:rPr>
        <w:tab/>
        <w:t>(f)</w:t>
      </w:r>
      <w:r w:rsidRPr="00984D7F">
        <w:rPr>
          <w:rFonts w:cs="Arial"/>
          <w:color w:val="0D0D0D"/>
          <w:sz w:val="22"/>
          <w:szCs w:val="22"/>
        </w:rPr>
        <w:tab/>
        <w:t>Power of Attorney in accordance with Clause IB 17.5.</w:t>
      </w:r>
    </w:p>
    <w:p w14:paraId="5300A6DD" w14:textId="77777777" w:rsidR="007459B5" w:rsidRPr="00984D7F" w:rsidRDefault="007459B5" w:rsidP="007459B5">
      <w:pPr>
        <w:pStyle w:val="BodyTextIndent2"/>
        <w:spacing w:after="240"/>
        <w:rPr>
          <w:rFonts w:ascii="Arial" w:hAnsi="Arial" w:cs="Arial"/>
          <w:color w:val="0D0D0D"/>
          <w:sz w:val="22"/>
          <w:szCs w:val="22"/>
        </w:rPr>
      </w:pPr>
      <w:r w:rsidRPr="00984D7F">
        <w:rPr>
          <w:rFonts w:ascii="Arial" w:hAnsi="Arial" w:cs="Arial"/>
          <w:color w:val="0D0D0D"/>
          <w:sz w:val="22"/>
          <w:szCs w:val="22"/>
        </w:rPr>
        <w:tab/>
        <w:t>(g)</w:t>
      </w:r>
      <w:r w:rsidRPr="00984D7F">
        <w:rPr>
          <w:rFonts w:ascii="Arial" w:hAnsi="Arial" w:cs="Arial"/>
          <w:color w:val="0D0D0D"/>
          <w:sz w:val="22"/>
          <w:szCs w:val="22"/>
        </w:rPr>
        <w:tab/>
        <w:t>Joint Venture Agreement (if applicable).</w:t>
      </w:r>
    </w:p>
    <w:p w14:paraId="5B0E4958" w14:textId="77777777" w:rsidR="007459B5" w:rsidRPr="00984D7F" w:rsidRDefault="007459B5" w:rsidP="007459B5">
      <w:pPr>
        <w:tabs>
          <w:tab w:val="left" w:pos="720"/>
        </w:tabs>
        <w:spacing w:after="240"/>
        <w:ind w:left="1440" w:hanging="1440"/>
        <w:jc w:val="both"/>
        <w:rPr>
          <w:rFonts w:cs="Arial"/>
          <w:color w:val="0D0D0D"/>
          <w:sz w:val="22"/>
          <w:szCs w:val="22"/>
        </w:rPr>
      </w:pPr>
      <w:r w:rsidRPr="00984D7F">
        <w:rPr>
          <w:rFonts w:cs="Arial"/>
          <w:color w:val="0D0D0D"/>
          <w:sz w:val="22"/>
          <w:szCs w:val="22"/>
        </w:rPr>
        <w:tab/>
        <w:t>(h)</w:t>
      </w:r>
      <w:r w:rsidRPr="00984D7F">
        <w:rPr>
          <w:rFonts w:cs="Arial"/>
          <w:color w:val="0D0D0D"/>
          <w:sz w:val="22"/>
          <w:szCs w:val="22"/>
        </w:rPr>
        <w:tab/>
        <w:t>Documentary evidence established in accordance with Clause IB.13 that the bidder is eligible to bid and is qualified to perform the contract if its bid is accepted.</w:t>
      </w:r>
    </w:p>
    <w:p w14:paraId="4E20A5BC" w14:textId="77777777" w:rsidR="007459B5" w:rsidRPr="00984D7F" w:rsidRDefault="007459B5" w:rsidP="007459B5">
      <w:pPr>
        <w:tabs>
          <w:tab w:val="left" w:pos="720"/>
          <w:tab w:val="left" w:pos="1440"/>
        </w:tabs>
        <w:spacing w:after="240"/>
        <w:ind w:left="1440" w:hanging="1440"/>
        <w:jc w:val="both"/>
        <w:rPr>
          <w:rFonts w:cs="Arial"/>
          <w:color w:val="0D0D0D"/>
          <w:sz w:val="22"/>
          <w:szCs w:val="22"/>
        </w:rPr>
      </w:pPr>
      <w:r w:rsidRPr="00984D7F">
        <w:rPr>
          <w:rFonts w:cs="Arial"/>
          <w:color w:val="0D0D0D"/>
          <w:sz w:val="22"/>
          <w:szCs w:val="22"/>
        </w:rPr>
        <w:tab/>
        <w:t>(</w:t>
      </w:r>
      <w:proofErr w:type="spellStart"/>
      <w:r w:rsidRPr="00984D7F">
        <w:rPr>
          <w:rFonts w:cs="Arial"/>
          <w:color w:val="0D0D0D"/>
          <w:sz w:val="22"/>
          <w:szCs w:val="22"/>
        </w:rPr>
        <w:t>i</w:t>
      </w:r>
      <w:proofErr w:type="spellEnd"/>
      <w:r w:rsidRPr="00984D7F">
        <w:rPr>
          <w:rFonts w:cs="Arial"/>
          <w:color w:val="0D0D0D"/>
          <w:sz w:val="22"/>
          <w:szCs w:val="22"/>
        </w:rPr>
        <w:t>)</w:t>
      </w:r>
      <w:r w:rsidRPr="00984D7F">
        <w:rPr>
          <w:rFonts w:cs="Arial"/>
          <w:color w:val="0D0D0D"/>
          <w:sz w:val="22"/>
          <w:szCs w:val="22"/>
        </w:rPr>
        <w:tab/>
        <w:t xml:space="preserve">Documentary evidence established in accordance with Clause IB.14 that the Goods and </w:t>
      </w:r>
      <w:proofErr w:type="gramStart"/>
      <w:r w:rsidRPr="00984D7F">
        <w:rPr>
          <w:rFonts w:cs="Arial"/>
          <w:color w:val="0D0D0D"/>
          <w:sz w:val="22"/>
          <w:szCs w:val="22"/>
        </w:rPr>
        <w:t>ancillary</w:t>
      </w:r>
      <w:proofErr w:type="gramEnd"/>
      <w:r w:rsidRPr="00984D7F">
        <w:rPr>
          <w:rFonts w:cs="Arial"/>
          <w:color w:val="0D0D0D"/>
          <w:sz w:val="22"/>
          <w:szCs w:val="22"/>
        </w:rPr>
        <w:t xml:space="preserve"> Services to be supplied by the bidder are eligible Goods and Services and conform to the Bidding Documents.</w:t>
      </w:r>
    </w:p>
    <w:p w14:paraId="5583054C" w14:textId="77777777" w:rsidR="007459B5" w:rsidRPr="00984D7F" w:rsidRDefault="007459B5" w:rsidP="007459B5">
      <w:pPr>
        <w:tabs>
          <w:tab w:val="left" w:pos="720"/>
          <w:tab w:val="left" w:pos="1440"/>
        </w:tabs>
        <w:spacing w:after="240"/>
        <w:ind w:left="1440" w:hanging="1440"/>
        <w:jc w:val="both"/>
        <w:rPr>
          <w:rFonts w:cs="Arial"/>
          <w:color w:val="0D0D0D"/>
          <w:sz w:val="22"/>
          <w:szCs w:val="22"/>
        </w:rPr>
      </w:pPr>
      <w:r w:rsidRPr="00984D7F">
        <w:rPr>
          <w:rFonts w:cs="Arial"/>
          <w:color w:val="0D0D0D"/>
          <w:sz w:val="22"/>
          <w:szCs w:val="22"/>
        </w:rPr>
        <w:tab/>
        <w:t>(j)</w:t>
      </w:r>
      <w:r w:rsidRPr="00984D7F">
        <w:rPr>
          <w:rFonts w:cs="Arial"/>
          <w:color w:val="0D0D0D"/>
          <w:sz w:val="22"/>
          <w:szCs w:val="22"/>
        </w:rPr>
        <w:tab/>
        <w:t>Bidders applying for eligibility for domestic preference in bid evaluation shall supply all information &amp; evidence to establish the claim for domestic preference required to satisfy the criteria for eligibility as described in Clause IB.27. The particulars for domestic Goods prescribed in Appendix C to these Instructions shall also be filled in to substantiate claim for domestic preference.</w:t>
      </w:r>
    </w:p>
    <w:p w14:paraId="02FA0E8F" w14:textId="60C40FCB" w:rsidR="0033030E" w:rsidRPr="00984D7F" w:rsidRDefault="007459B5" w:rsidP="00263A31">
      <w:pPr>
        <w:tabs>
          <w:tab w:val="left" w:pos="720"/>
          <w:tab w:val="left" w:pos="1440"/>
        </w:tabs>
        <w:spacing w:after="240"/>
        <w:ind w:left="1440" w:hanging="1440"/>
        <w:jc w:val="both"/>
        <w:rPr>
          <w:rFonts w:cs="Arial"/>
          <w:color w:val="0D0D0D"/>
          <w:sz w:val="22"/>
          <w:szCs w:val="22"/>
        </w:rPr>
      </w:pPr>
      <w:r w:rsidRPr="00984D7F">
        <w:rPr>
          <w:rFonts w:cs="Arial"/>
          <w:color w:val="0D0D0D"/>
          <w:sz w:val="22"/>
          <w:szCs w:val="22"/>
        </w:rPr>
        <w:tab/>
        <w:t>(k)</w:t>
      </w:r>
      <w:r w:rsidRPr="00984D7F">
        <w:rPr>
          <w:rFonts w:cs="Arial"/>
          <w:color w:val="0D0D0D"/>
          <w:sz w:val="22"/>
          <w:szCs w:val="22"/>
        </w:rPr>
        <w:tab/>
        <w:t xml:space="preserve">Any other documents prescribed </w:t>
      </w:r>
      <w:proofErr w:type="gramStart"/>
      <w:r w:rsidRPr="00984D7F">
        <w:rPr>
          <w:rFonts w:cs="Arial"/>
          <w:color w:val="0D0D0D"/>
          <w:sz w:val="22"/>
          <w:szCs w:val="22"/>
        </w:rPr>
        <w:t>in Particular Conditions</w:t>
      </w:r>
      <w:proofErr w:type="gramEnd"/>
      <w:r w:rsidRPr="00984D7F">
        <w:rPr>
          <w:rFonts w:cs="Arial"/>
          <w:color w:val="0D0D0D"/>
          <w:sz w:val="22"/>
          <w:szCs w:val="22"/>
        </w:rPr>
        <w:t xml:space="preserve"> of Contract or Technical Provisions to be submitted with the bid.</w:t>
      </w:r>
    </w:p>
    <w:p w14:paraId="26369BB1" w14:textId="77777777" w:rsidR="007459B5" w:rsidRPr="00984D7F" w:rsidRDefault="007459B5" w:rsidP="007459B5">
      <w:pPr>
        <w:jc w:val="both"/>
        <w:rPr>
          <w:rFonts w:cs="Arial"/>
          <w:b/>
          <w:color w:val="0D0D0D"/>
          <w:sz w:val="22"/>
          <w:szCs w:val="22"/>
        </w:rPr>
      </w:pPr>
      <w:r w:rsidRPr="00984D7F">
        <w:rPr>
          <w:rFonts w:cs="Arial"/>
          <w:b/>
          <w:color w:val="0D0D0D"/>
          <w:sz w:val="22"/>
          <w:szCs w:val="22"/>
        </w:rPr>
        <w:t>IB.10</w:t>
      </w:r>
      <w:r w:rsidRPr="00984D7F">
        <w:rPr>
          <w:rFonts w:cs="Arial"/>
          <w:b/>
          <w:color w:val="0D0D0D"/>
          <w:sz w:val="22"/>
          <w:szCs w:val="22"/>
        </w:rPr>
        <w:tab/>
        <w:t>Form of Bid and Schedules</w:t>
      </w:r>
    </w:p>
    <w:p w14:paraId="17FF9D9C" w14:textId="77777777" w:rsidR="007459B5" w:rsidRPr="00984D7F" w:rsidRDefault="007459B5" w:rsidP="007459B5">
      <w:pPr>
        <w:jc w:val="both"/>
        <w:rPr>
          <w:rFonts w:cs="Arial"/>
          <w:color w:val="0D0D0D"/>
          <w:sz w:val="22"/>
          <w:szCs w:val="22"/>
        </w:rPr>
      </w:pPr>
    </w:p>
    <w:p w14:paraId="444E2803" w14:textId="3E5130F0" w:rsidR="007459B5" w:rsidRPr="00984D7F" w:rsidRDefault="007459B5" w:rsidP="007459B5">
      <w:pPr>
        <w:spacing w:after="240"/>
        <w:ind w:left="720" w:hanging="720"/>
        <w:jc w:val="both"/>
        <w:rPr>
          <w:rFonts w:cs="Arial"/>
          <w:color w:val="0D0D0D"/>
          <w:sz w:val="22"/>
          <w:szCs w:val="22"/>
        </w:rPr>
      </w:pPr>
      <w:r w:rsidRPr="00984D7F">
        <w:rPr>
          <w:rFonts w:cs="Arial"/>
          <w:color w:val="0D0D0D"/>
          <w:sz w:val="22"/>
          <w:szCs w:val="22"/>
        </w:rPr>
        <w:t>10.1</w:t>
      </w:r>
      <w:r w:rsidRPr="00984D7F">
        <w:rPr>
          <w:rFonts w:cs="Arial"/>
          <w:color w:val="0D0D0D"/>
          <w:sz w:val="22"/>
          <w:szCs w:val="22"/>
        </w:rPr>
        <w:tab/>
        <w:t>The bidder shall complete, sign and seal the Form of Bid, Schedules (A to</w:t>
      </w:r>
      <w:r w:rsidR="00A0267E" w:rsidRPr="00984D7F">
        <w:rPr>
          <w:rFonts w:cs="Arial"/>
          <w:color w:val="0D0D0D"/>
          <w:sz w:val="22"/>
          <w:szCs w:val="22"/>
        </w:rPr>
        <w:t xml:space="preserve"> </w:t>
      </w:r>
      <w:r w:rsidRPr="00984D7F">
        <w:rPr>
          <w:rFonts w:cs="Arial"/>
          <w:color w:val="0D0D0D"/>
          <w:sz w:val="22"/>
          <w:szCs w:val="22"/>
        </w:rPr>
        <w:t>H, or as modified) to Bid and Schedule of Prices furnished in the Bidding Documents and shall also enclose other information as detailed in Clause IB.9.</w:t>
      </w:r>
    </w:p>
    <w:p w14:paraId="72A1975A" w14:textId="77777777" w:rsidR="007459B5" w:rsidRPr="00984D7F" w:rsidRDefault="007459B5" w:rsidP="007459B5">
      <w:pPr>
        <w:tabs>
          <w:tab w:val="left" w:pos="720"/>
        </w:tabs>
        <w:jc w:val="both"/>
        <w:rPr>
          <w:rFonts w:cs="Arial"/>
          <w:color w:val="0D0D0D"/>
          <w:sz w:val="22"/>
          <w:szCs w:val="22"/>
        </w:rPr>
      </w:pPr>
    </w:p>
    <w:p w14:paraId="3C383D86" w14:textId="5C963703" w:rsidR="007459B5" w:rsidRPr="00984D7F" w:rsidRDefault="00413BC7" w:rsidP="007459B5">
      <w:pPr>
        <w:ind w:left="1440" w:hanging="1440"/>
        <w:jc w:val="both"/>
        <w:rPr>
          <w:rFonts w:cs="Arial"/>
          <w:color w:val="0D0D0D"/>
          <w:sz w:val="22"/>
          <w:szCs w:val="22"/>
        </w:rPr>
      </w:pPr>
      <w:r w:rsidRPr="00EB40A8">
        <w:rPr>
          <w:rFonts w:cs="Arial"/>
          <w:sz w:val="22"/>
          <w:szCs w:val="22"/>
        </w:rPr>
        <w:t>10.2</w:t>
      </w:r>
      <w:r w:rsidRPr="00984D7F">
        <w:rPr>
          <w:rFonts w:cs="Arial"/>
          <w:color w:val="0D0D0D"/>
          <w:sz w:val="22"/>
          <w:szCs w:val="22"/>
        </w:rPr>
        <w:tab/>
      </w:r>
      <w:r w:rsidR="007459B5" w:rsidRPr="00984D7F">
        <w:rPr>
          <w:rFonts w:cs="Arial"/>
          <w:color w:val="0D0D0D"/>
          <w:sz w:val="22"/>
          <w:szCs w:val="22"/>
        </w:rPr>
        <w:t>In preparing their bids, the bidders, whether local or foreign, shall enter in the Schedule of Prices ex-factory price for indigenously manufactured products and CIF</w:t>
      </w:r>
      <w:r w:rsidR="00A0267E" w:rsidRPr="00984D7F">
        <w:rPr>
          <w:rFonts w:cs="Arial"/>
          <w:color w:val="0D0D0D"/>
          <w:sz w:val="22"/>
          <w:szCs w:val="22"/>
        </w:rPr>
        <w:t xml:space="preserve"> </w:t>
      </w:r>
      <w:r w:rsidR="007459B5" w:rsidRPr="00984D7F">
        <w:rPr>
          <w:rFonts w:cs="Arial"/>
          <w:color w:val="0D0D0D"/>
          <w:sz w:val="22"/>
          <w:szCs w:val="22"/>
        </w:rPr>
        <w:t>price as well as customs duty and sales tax and other import charges for products to be imported from outside Pakistan.</w:t>
      </w:r>
    </w:p>
    <w:p w14:paraId="549D11D3" w14:textId="77777777" w:rsidR="007459B5" w:rsidRPr="00984D7F" w:rsidRDefault="007459B5" w:rsidP="007459B5">
      <w:pPr>
        <w:jc w:val="both"/>
        <w:rPr>
          <w:rFonts w:cs="Arial"/>
          <w:color w:val="0D0D0D"/>
          <w:sz w:val="22"/>
          <w:szCs w:val="22"/>
        </w:rPr>
      </w:pPr>
    </w:p>
    <w:p w14:paraId="28C1A4D2" w14:textId="77777777" w:rsidR="007459B5" w:rsidRPr="00984D7F" w:rsidRDefault="007459B5" w:rsidP="007459B5">
      <w:pPr>
        <w:jc w:val="both"/>
        <w:rPr>
          <w:rFonts w:cs="Arial"/>
          <w:b/>
          <w:color w:val="0D0D0D"/>
          <w:sz w:val="22"/>
          <w:szCs w:val="22"/>
        </w:rPr>
      </w:pPr>
      <w:r w:rsidRPr="00984D7F">
        <w:rPr>
          <w:rFonts w:cs="Arial"/>
          <w:b/>
          <w:color w:val="0D0D0D"/>
          <w:sz w:val="22"/>
          <w:szCs w:val="22"/>
        </w:rPr>
        <w:t>IB.11</w:t>
      </w:r>
      <w:r w:rsidRPr="00984D7F">
        <w:rPr>
          <w:rFonts w:cs="Arial"/>
          <w:b/>
          <w:color w:val="0D0D0D"/>
          <w:sz w:val="22"/>
          <w:szCs w:val="22"/>
        </w:rPr>
        <w:tab/>
        <w:t>Bid Prices</w:t>
      </w:r>
    </w:p>
    <w:p w14:paraId="27DCC59C" w14:textId="77777777" w:rsidR="007459B5" w:rsidRPr="00984D7F" w:rsidRDefault="007459B5" w:rsidP="007459B5">
      <w:pPr>
        <w:jc w:val="both"/>
        <w:rPr>
          <w:rFonts w:cs="Arial"/>
          <w:color w:val="0D0D0D"/>
          <w:sz w:val="22"/>
          <w:szCs w:val="22"/>
        </w:rPr>
      </w:pPr>
    </w:p>
    <w:p w14:paraId="5B95C9C9" w14:textId="77777777" w:rsidR="007459B5" w:rsidRPr="00984D7F" w:rsidRDefault="007459B5" w:rsidP="007459B5">
      <w:pPr>
        <w:spacing w:after="240"/>
        <w:ind w:left="720" w:hanging="720"/>
        <w:jc w:val="both"/>
        <w:rPr>
          <w:rFonts w:cs="Arial"/>
          <w:color w:val="0D0D0D"/>
          <w:sz w:val="22"/>
          <w:szCs w:val="22"/>
        </w:rPr>
      </w:pPr>
      <w:r w:rsidRPr="00984D7F">
        <w:rPr>
          <w:rFonts w:cs="Arial"/>
          <w:color w:val="0D0D0D"/>
          <w:sz w:val="22"/>
          <w:szCs w:val="22"/>
        </w:rPr>
        <w:t>11.1</w:t>
      </w:r>
      <w:r w:rsidRPr="00984D7F">
        <w:rPr>
          <w:rFonts w:cs="Arial"/>
          <w:color w:val="0D0D0D"/>
          <w:sz w:val="22"/>
          <w:szCs w:val="22"/>
        </w:rPr>
        <w:tab/>
        <w:t>The bidder shall fill up the Schedule of Prices attached to these documents indicating the unit rates and prices of the Works to be performed under the Contract. Prices on the Schedule of Prices shall be entered keeping in view the instructions contained in the Preamble to the Schedule of Prices.</w:t>
      </w:r>
    </w:p>
    <w:p w14:paraId="1C6B153D" w14:textId="77777777" w:rsidR="007459B5" w:rsidRPr="00984D7F" w:rsidRDefault="007459B5" w:rsidP="007459B5">
      <w:pPr>
        <w:ind w:left="720" w:hanging="720"/>
        <w:jc w:val="both"/>
        <w:rPr>
          <w:rFonts w:cs="Arial"/>
          <w:color w:val="0D0D0D"/>
          <w:sz w:val="22"/>
          <w:szCs w:val="22"/>
        </w:rPr>
      </w:pPr>
      <w:r w:rsidRPr="00984D7F">
        <w:rPr>
          <w:rFonts w:cs="Arial"/>
          <w:color w:val="0D0D0D"/>
          <w:sz w:val="22"/>
          <w:szCs w:val="22"/>
        </w:rPr>
        <w:t>11.2</w:t>
      </w:r>
      <w:r w:rsidRPr="00984D7F">
        <w:rPr>
          <w:rFonts w:cs="Arial"/>
          <w:color w:val="0D0D0D"/>
          <w:sz w:val="22"/>
          <w:szCs w:val="22"/>
        </w:rPr>
        <w:tab/>
        <w:t xml:space="preserve">The bidder shall fill in rates and prices for all items of the Works described in the Schedule of Prices. Items against which no rate or price is </w:t>
      </w:r>
      <w:proofErr w:type="gramStart"/>
      <w:r w:rsidRPr="00984D7F">
        <w:rPr>
          <w:rFonts w:cs="Arial"/>
          <w:color w:val="0D0D0D"/>
          <w:sz w:val="22"/>
          <w:szCs w:val="22"/>
        </w:rPr>
        <w:t>entered</w:t>
      </w:r>
      <w:proofErr w:type="gramEnd"/>
      <w:r w:rsidRPr="00984D7F">
        <w:rPr>
          <w:rFonts w:cs="Arial"/>
          <w:color w:val="0D0D0D"/>
          <w:sz w:val="22"/>
          <w:szCs w:val="22"/>
        </w:rPr>
        <w:t xml:space="preserve"> by a bidder will not be paid for by the Employer when executed and shall be deemed covered by rates and prices for other items in the Schedule of Prices.</w:t>
      </w:r>
    </w:p>
    <w:p w14:paraId="531A8A3E" w14:textId="77777777" w:rsidR="007459B5" w:rsidRPr="00984D7F" w:rsidRDefault="007459B5" w:rsidP="007459B5">
      <w:pPr>
        <w:jc w:val="both"/>
        <w:rPr>
          <w:rFonts w:cs="Arial"/>
          <w:color w:val="0D0D0D"/>
          <w:sz w:val="22"/>
          <w:szCs w:val="22"/>
        </w:rPr>
      </w:pPr>
    </w:p>
    <w:p w14:paraId="3C36587F" w14:textId="05B5CE9D" w:rsidR="007459B5" w:rsidRPr="00984D7F" w:rsidRDefault="007459B5" w:rsidP="007459B5">
      <w:pPr>
        <w:spacing w:after="240"/>
        <w:ind w:left="720" w:hanging="720"/>
        <w:jc w:val="both"/>
        <w:rPr>
          <w:rFonts w:cs="Arial"/>
          <w:color w:val="0D0D0D"/>
          <w:sz w:val="22"/>
          <w:szCs w:val="22"/>
        </w:rPr>
      </w:pPr>
      <w:r w:rsidRPr="00984D7F">
        <w:rPr>
          <w:rFonts w:cs="Arial"/>
          <w:color w:val="0D0D0D"/>
          <w:sz w:val="22"/>
          <w:szCs w:val="22"/>
        </w:rPr>
        <w:t>11.3</w:t>
      </w:r>
      <w:r w:rsidRPr="00984D7F">
        <w:rPr>
          <w:rFonts w:cs="Arial"/>
          <w:color w:val="0D0D0D"/>
          <w:sz w:val="22"/>
          <w:szCs w:val="22"/>
        </w:rPr>
        <w:tab/>
        <w:t>The bidder’s separation of price components in accordance with Sub-Clause 11.1 above, will be solely for the purpose of facilitating the comparison o</w:t>
      </w:r>
      <w:r w:rsidR="00671236" w:rsidRPr="00984D7F">
        <w:rPr>
          <w:rFonts w:cs="Arial"/>
          <w:color w:val="0D0D0D"/>
          <w:sz w:val="22"/>
          <w:szCs w:val="22"/>
        </w:rPr>
        <w:t xml:space="preserve">f bids by the Employer </w:t>
      </w:r>
      <w:r w:rsidRPr="00984D7F">
        <w:rPr>
          <w:rFonts w:cs="Arial"/>
          <w:color w:val="0D0D0D"/>
          <w:sz w:val="22"/>
          <w:szCs w:val="22"/>
        </w:rPr>
        <w:t>and will not in any way limit its right to contract on any of the terms offered.</w:t>
      </w:r>
    </w:p>
    <w:p w14:paraId="0BEDD02A" w14:textId="77777777" w:rsidR="007459B5" w:rsidRPr="00984D7F" w:rsidRDefault="007459B5" w:rsidP="007459B5">
      <w:pPr>
        <w:spacing w:after="240"/>
        <w:ind w:left="720" w:hanging="720"/>
        <w:jc w:val="both"/>
        <w:rPr>
          <w:rFonts w:cs="Arial"/>
          <w:color w:val="0D0D0D"/>
          <w:sz w:val="22"/>
          <w:szCs w:val="22"/>
        </w:rPr>
      </w:pPr>
      <w:r w:rsidRPr="00984D7F">
        <w:rPr>
          <w:rFonts w:cs="Arial"/>
          <w:color w:val="0D0D0D"/>
          <w:sz w:val="22"/>
          <w:szCs w:val="22"/>
        </w:rPr>
        <w:t>11.4</w:t>
      </w:r>
      <w:r w:rsidRPr="00984D7F">
        <w:rPr>
          <w:rFonts w:cs="Arial"/>
          <w:color w:val="0D0D0D"/>
          <w:sz w:val="22"/>
          <w:szCs w:val="22"/>
        </w:rPr>
        <w:tab/>
        <w:t xml:space="preserve">Unless otherwise stipulated in the Conditions of Contract, prices quoted by the bidder shall remain fixed during the bidder’s performance of the Contract and not subject to variation on any account. </w:t>
      </w:r>
      <w:r w:rsidRPr="00984D7F">
        <w:rPr>
          <w:rFonts w:cs="Arial"/>
          <w:color w:val="0D0D0D"/>
          <w:sz w:val="22"/>
          <w:szCs w:val="22"/>
        </w:rPr>
        <w:lastRenderedPageBreak/>
        <w:t>When the bidders are required to quote only fixed price(s) a bid submitted with an adjustable price quotation will be treated as non-responsive and rejected, pursuant to Clause IB.24.</w:t>
      </w:r>
    </w:p>
    <w:p w14:paraId="3D578E6F" w14:textId="77777777" w:rsidR="007459B5" w:rsidRPr="00984D7F" w:rsidRDefault="007459B5" w:rsidP="007459B5">
      <w:pPr>
        <w:ind w:left="720" w:hanging="720"/>
        <w:jc w:val="both"/>
        <w:rPr>
          <w:rFonts w:cs="Arial"/>
          <w:color w:val="0D0D0D"/>
          <w:sz w:val="22"/>
          <w:szCs w:val="22"/>
        </w:rPr>
      </w:pPr>
      <w:r w:rsidRPr="00984D7F">
        <w:rPr>
          <w:rFonts w:cs="Arial"/>
          <w:color w:val="0D0D0D"/>
          <w:sz w:val="22"/>
          <w:szCs w:val="22"/>
        </w:rPr>
        <w:t>11.5</w:t>
      </w:r>
      <w:r w:rsidRPr="00984D7F">
        <w:rPr>
          <w:rFonts w:cs="Arial"/>
          <w:color w:val="0D0D0D"/>
          <w:sz w:val="22"/>
          <w:szCs w:val="22"/>
        </w:rPr>
        <w:tab/>
        <w:t xml:space="preserve">Any discount offered shall be valid for at least the period of validity of the bid. A discount valid for lesser </w:t>
      </w:r>
      <w:proofErr w:type="gramStart"/>
      <w:r w:rsidRPr="00984D7F">
        <w:rPr>
          <w:rFonts w:cs="Arial"/>
          <w:color w:val="0D0D0D"/>
          <w:sz w:val="22"/>
          <w:szCs w:val="22"/>
        </w:rPr>
        <w:t>period</w:t>
      </w:r>
      <w:proofErr w:type="gramEnd"/>
      <w:r w:rsidRPr="00984D7F">
        <w:rPr>
          <w:rFonts w:cs="Arial"/>
          <w:color w:val="0D0D0D"/>
          <w:sz w:val="22"/>
          <w:szCs w:val="22"/>
        </w:rPr>
        <w:t xml:space="preserve"> shall be considered null and void.</w:t>
      </w:r>
    </w:p>
    <w:p w14:paraId="6300147C" w14:textId="77777777" w:rsidR="007459B5" w:rsidRPr="00984D7F" w:rsidRDefault="007459B5" w:rsidP="007459B5">
      <w:pPr>
        <w:ind w:left="720" w:hanging="720"/>
        <w:jc w:val="both"/>
        <w:rPr>
          <w:rFonts w:cs="Arial"/>
          <w:color w:val="0D0D0D"/>
          <w:sz w:val="22"/>
          <w:szCs w:val="22"/>
        </w:rPr>
      </w:pPr>
    </w:p>
    <w:p w14:paraId="151EC2EC" w14:textId="77777777" w:rsidR="007459B5" w:rsidRPr="00984D7F" w:rsidRDefault="007459B5" w:rsidP="007459B5">
      <w:pPr>
        <w:jc w:val="both"/>
        <w:rPr>
          <w:rFonts w:cs="Arial"/>
          <w:b/>
          <w:color w:val="0D0D0D"/>
          <w:sz w:val="22"/>
          <w:szCs w:val="22"/>
        </w:rPr>
      </w:pPr>
      <w:r w:rsidRPr="00984D7F">
        <w:rPr>
          <w:rFonts w:cs="Arial"/>
          <w:b/>
          <w:color w:val="0D0D0D"/>
          <w:sz w:val="22"/>
          <w:szCs w:val="22"/>
        </w:rPr>
        <w:t>IB.12</w:t>
      </w:r>
      <w:r w:rsidRPr="00984D7F">
        <w:rPr>
          <w:rFonts w:cs="Arial"/>
          <w:b/>
          <w:color w:val="0D0D0D"/>
          <w:sz w:val="22"/>
          <w:szCs w:val="22"/>
        </w:rPr>
        <w:tab/>
        <w:t>Currencies of Bid</w:t>
      </w:r>
    </w:p>
    <w:p w14:paraId="5828A476" w14:textId="77777777" w:rsidR="007459B5" w:rsidRPr="00984D7F" w:rsidRDefault="007459B5" w:rsidP="007459B5">
      <w:pPr>
        <w:jc w:val="both"/>
        <w:rPr>
          <w:rFonts w:cs="Arial"/>
          <w:color w:val="0D0D0D"/>
          <w:sz w:val="22"/>
          <w:szCs w:val="22"/>
        </w:rPr>
      </w:pPr>
    </w:p>
    <w:p w14:paraId="2A3A1CB5" w14:textId="77777777" w:rsidR="007459B5" w:rsidRPr="00984D7F" w:rsidRDefault="007459B5" w:rsidP="007459B5">
      <w:pPr>
        <w:jc w:val="both"/>
        <w:rPr>
          <w:rFonts w:cs="Arial"/>
          <w:color w:val="0D0D0D"/>
          <w:sz w:val="22"/>
          <w:szCs w:val="22"/>
        </w:rPr>
      </w:pPr>
      <w:r w:rsidRPr="00984D7F">
        <w:rPr>
          <w:rFonts w:cs="Arial"/>
          <w:color w:val="0D0D0D"/>
          <w:sz w:val="22"/>
          <w:szCs w:val="22"/>
        </w:rPr>
        <w:t>12.1</w:t>
      </w:r>
      <w:r w:rsidRPr="00984D7F">
        <w:rPr>
          <w:rFonts w:cs="Arial"/>
          <w:color w:val="0D0D0D"/>
          <w:sz w:val="22"/>
          <w:szCs w:val="22"/>
        </w:rPr>
        <w:tab/>
        <w:t>Prices shall be quoted in the following currencies:</w:t>
      </w:r>
    </w:p>
    <w:p w14:paraId="126C1D6E" w14:textId="77777777" w:rsidR="007459B5" w:rsidRPr="00984D7F" w:rsidRDefault="007459B5" w:rsidP="007459B5">
      <w:pPr>
        <w:jc w:val="both"/>
        <w:rPr>
          <w:rFonts w:cs="Arial"/>
          <w:color w:val="0D0D0D"/>
          <w:sz w:val="22"/>
          <w:szCs w:val="22"/>
        </w:rPr>
      </w:pPr>
    </w:p>
    <w:p w14:paraId="6ABC8A41" w14:textId="3755EF99" w:rsidR="007459B5" w:rsidRPr="00984D7F" w:rsidRDefault="007459B5" w:rsidP="0033030E">
      <w:pPr>
        <w:ind w:left="1440" w:hanging="720"/>
        <w:jc w:val="both"/>
        <w:rPr>
          <w:rFonts w:cs="Arial"/>
          <w:sz w:val="22"/>
          <w:szCs w:val="22"/>
        </w:rPr>
      </w:pPr>
      <w:r w:rsidRPr="00984D7F">
        <w:rPr>
          <w:rFonts w:cs="Arial"/>
          <w:color w:val="0D0D0D"/>
          <w:sz w:val="22"/>
          <w:szCs w:val="22"/>
        </w:rPr>
        <w:t>(a)</w:t>
      </w:r>
      <w:r w:rsidRPr="00984D7F">
        <w:rPr>
          <w:rFonts w:cs="Arial"/>
          <w:color w:val="0D0D0D"/>
          <w:sz w:val="22"/>
          <w:szCs w:val="22"/>
        </w:rPr>
        <w:tab/>
        <w:t xml:space="preserve">For Goods and Services which </w:t>
      </w:r>
      <w:r w:rsidR="00671236" w:rsidRPr="00984D7F">
        <w:rPr>
          <w:rFonts w:cs="Arial"/>
          <w:color w:val="0D0D0D"/>
          <w:sz w:val="22"/>
          <w:szCs w:val="22"/>
        </w:rPr>
        <w:t xml:space="preserve">the bidder will </w:t>
      </w:r>
      <w:r w:rsidR="00671236" w:rsidRPr="00984D7F">
        <w:rPr>
          <w:rFonts w:cs="Arial"/>
          <w:sz w:val="22"/>
          <w:szCs w:val="22"/>
        </w:rPr>
        <w:t>supply</w:t>
      </w:r>
      <w:r w:rsidR="002D1BA6" w:rsidRPr="00984D7F">
        <w:rPr>
          <w:rFonts w:cs="Arial"/>
          <w:sz w:val="22"/>
          <w:szCs w:val="22"/>
        </w:rPr>
        <w:t>,</w:t>
      </w:r>
      <w:r w:rsidR="00671236" w:rsidRPr="00984D7F">
        <w:rPr>
          <w:rFonts w:cs="Arial"/>
          <w:sz w:val="22"/>
          <w:szCs w:val="22"/>
        </w:rPr>
        <w:t xml:space="preserve"> </w:t>
      </w:r>
      <w:r w:rsidR="00671236" w:rsidRPr="00EB40A8">
        <w:rPr>
          <w:rFonts w:cs="Arial"/>
          <w:sz w:val="22"/>
          <w:szCs w:val="22"/>
        </w:rPr>
        <w:t>from</w:t>
      </w:r>
      <w:r w:rsidR="00671236" w:rsidRPr="003A26C7">
        <w:rPr>
          <w:rFonts w:cs="Arial"/>
          <w:color w:val="EE0000"/>
          <w:sz w:val="22"/>
          <w:szCs w:val="22"/>
        </w:rPr>
        <w:t xml:space="preserve"> </w:t>
      </w:r>
      <w:r w:rsidR="00671236" w:rsidRPr="003A26C7">
        <w:rPr>
          <w:rFonts w:cs="Arial"/>
          <w:sz w:val="22"/>
          <w:szCs w:val="22"/>
        </w:rPr>
        <w:t>abroad</w:t>
      </w:r>
      <w:r w:rsidR="002D1BA6" w:rsidRPr="00984D7F">
        <w:rPr>
          <w:rFonts w:cs="Arial"/>
          <w:sz w:val="22"/>
          <w:szCs w:val="22"/>
        </w:rPr>
        <w:t xml:space="preserve"> </w:t>
      </w:r>
      <w:r w:rsidRPr="00984D7F">
        <w:rPr>
          <w:rFonts w:cs="Arial"/>
          <w:sz w:val="22"/>
          <w:szCs w:val="22"/>
        </w:rPr>
        <w:t>the prices sha</w:t>
      </w:r>
      <w:r w:rsidR="00671236" w:rsidRPr="00984D7F">
        <w:rPr>
          <w:rFonts w:cs="Arial"/>
          <w:sz w:val="22"/>
          <w:szCs w:val="22"/>
        </w:rPr>
        <w:t>ll be quoted</w:t>
      </w:r>
      <w:r w:rsidR="003A26C7">
        <w:rPr>
          <w:rFonts w:cs="Arial"/>
          <w:sz w:val="22"/>
          <w:szCs w:val="22"/>
        </w:rPr>
        <w:t xml:space="preserve"> in the PKR and will be paid</w:t>
      </w:r>
      <w:r w:rsidR="00671236" w:rsidRPr="00984D7F">
        <w:rPr>
          <w:rFonts w:cs="Arial"/>
          <w:sz w:val="22"/>
          <w:szCs w:val="22"/>
        </w:rPr>
        <w:t xml:space="preserve"> in </w:t>
      </w:r>
      <w:r w:rsidR="00E10124" w:rsidRPr="00984D7F">
        <w:rPr>
          <w:rFonts w:cs="Arial"/>
          <w:sz w:val="22"/>
          <w:szCs w:val="22"/>
        </w:rPr>
        <w:t>PKR</w:t>
      </w:r>
      <w:r w:rsidR="00671236" w:rsidRPr="00984D7F">
        <w:rPr>
          <w:rFonts w:cs="Arial"/>
          <w:sz w:val="22"/>
          <w:szCs w:val="22"/>
        </w:rPr>
        <w:t xml:space="preserve">. </w:t>
      </w:r>
    </w:p>
    <w:p w14:paraId="4630E013" w14:textId="77777777" w:rsidR="007459B5" w:rsidRPr="00984D7F" w:rsidRDefault="007459B5" w:rsidP="007459B5">
      <w:pPr>
        <w:ind w:left="720" w:hanging="720"/>
        <w:jc w:val="both"/>
        <w:rPr>
          <w:rFonts w:cs="Arial"/>
          <w:color w:val="0D0D0D"/>
          <w:sz w:val="22"/>
          <w:szCs w:val="22"/>
        </w:rPr>
      </w:pPr>
    </w:p>
    <w:p w14:paraId="5C111882" w14:textId="67CA7D31" w:rsidR="007459B5" w:rsidRPr="00984D7F" w:rsidRDefault="007459B5" w:rsidP="007459B5">
      <w:pPr>
        <w:ind w:left="720" w:hanging="720"/>
        <w:jc w:val="both"/>
        <w:rPr>
          <w:rFonts w:cs="Arial"/>
          <w:b/>
          <w:strike/>
          <w:color w:val="EE0000"/>
          <w:spacing w:val="-8"/>
          <w:sz w:val="22"/>
          <w:szCs w:val="22"/>
        </w:rPr>
      </w:pPr>
      <w:r w:rsidRPr="00984D7F">
        <w:rPr>
          <w:rFonts w:cs="Arial"/>
          <w:b/>
          <w:color w:val="0D0D0D"/>
          <w:sz w:val="22"/>
          <w:szCs w:val="22"/>
        </w:rPr>
        <w:t>IB.13</w:t>
      </w:r>
      <w:r w:rsidRPr="00984D7F">
        <w:rPr>
          <w:rFonts w:cs="Arial"/>
          <w:b/>
          <w:color w:val="0D0D0D"/>
          <w:sz w:val="22"/>
          <w:szCs w:val="22"/>
        </w:rPr>
        <w:tab/>
      </w:r>
      <w:r w:rsidRPr="00984D7F">
        <w:rPr>
          <w:rFonts w:cs="Arial"/>
          <w:b/>
          <w:color w:val="0D0D0D"/>
          <w:spacing w:val="-8"/>
          <w:sz w:val="22"/>
          <w:szCs w:val="22"/>
        </w:rPr>
        <w:t xml:space="preserve">Documents Establishing Bidder’s Eligibility </w:t>
      </w:r>
      <w:r w:rsidR="00B6450C" w:rsidRPr="00984D7F">
        <w:rPr>
          <w:rFonts w:cs="Arial"/>
          <w:b/>
          <w:color w:val="0D0D0D"/>
          <w:spacing w:val="-8"/>
          <w:sz w:val="22"/>
          <w:szCs w:val="22"/>
        </w:rPr>
        <w:t>and</w:t>
      </w:r>
      <w:r w:rsidRPr="00984D7F">
        <w:rPr>
          <w:rFonts w:cs="Arial"/>
          <w:b/>
          <w:color w:val="0D0D0D"/>
          <w:spacing w:val="-8"/>
          <w:sz w:val="22"/>
          <w:szCs w:val="22"/>
        </w:rPr>
        <w:t xml:space="preserve"> Qualifications</w:t>
      </w:r>
    </w:p>
    <w:p w14:paraId="16E62ABD" w14:textId="77777777" w:rsidR="007459B5" w:rsidRPr="00984D7F" w:rsidRDefault="007459B5" w:rsidP="007459B5">
      <w:pPr>
        <w:ind w:left="720" w:hanging="720"/>
        <w:jc w:val="both"/>
        <w:rPr>
          <w:rFonts w:cs="Arial"/>
          <w:strike/>
          <w:color w:val="EE0000"/>
          <w:sz w:val="22"/>
          <w:szCs w:val="22"/>
        </w:rPr>
      </w:pPr>
    </w:p>
    <w:p w14:paraId="170263A3" w14:textId="77777777" w:rsidR="007459B5" w:rsidRPr="00984D7F" w:rsidRDefault="007459B5" w:rsidP="007459B5">
      <w:pPr>
        <w:spacing w:after="240"/>
        <w:ind w:left="720" w:hanging="720"/>
        <w:jc w:val="both"/>
        <w:rPr>
          <w:rFonts w:cs="Arial"/>
          <w:color w:val="0D0D0D"/>
          <w:sz w:val="22"/>
          <w:szCs w:val="22"/>
        </w:rPr>
      </w:pPr>
      <w:r w:rsidRPr="00984D7F">
        <w:rPr>
          <w:rFonts w:cs="Arial"/>
          <w:color w:val="0D0D0D"/>
          <w:sz w:val="22"/>
          <w:szCs w:val="22"/>
        </w:rPr>
        <w:t>13.1</w:t>
      </w:r>
      <w:r w:rsidRPr="00984D7F">
        <w:rPr>
          <w:rFonts w:cs="Arial"/>
          <w:color w:val="0D0D0D"/>
          <w:sz w:val="22"/>
          <w:szCs w:val="22"/>
        </w:rPr>
        <w:tab/>
        <w:t>Pursuant to Clause IB.9, the bidder shall furnish, as part of its bid, documents establishing the bidder’s eligibility to bid and its qualification</w:t>
      </w:r>
      <w:r w:rsidRPr="00984D7F">
        <w:rPr>
          <w:rFonts w:cs="Arial"/>
          <w:iCs/>
          <w:color w:val="0D0D0D"/>
          <w:sz w:val="22"/>
          <w:szCs w:val="22"/>
        </w:rPr>
        <w:t>s</w:t>
      </w:r>
      <w:r w:rsidRPr="00984D7F">
        <w:rPr>
          <w:rFonts w:cs="Arial"/>
          <w:color w:val="0D0D0D"/>
          <w:sz w:val="22"/>
          <w:szCs w:val="22"/>
        </w:rPr>
        <w:t xml:space="preserve"> to perform the Contract if its bid is accepted.</w:t>
      </w:r>
    </w:p>
    <w:p w14:paraId="51B528EC" w14:textId="77777777" w:rsidR="007459B5" w:rsidRPr="00984D7F" w:rsidRDefault="007459B5" w:rsidP="007459B5">
      <w:pPr>
        <w:spacing w:after="240"/>
        <w:ind w:left="720" w:hanging="720"/>
        <w:jc w:val="both"/>
        <w:rPr>
          <w:rFonts w:cs="Arial"/>
          <w:color w:val="0D0D0D"/>
          <w:sz w:val="22"/>
          <w:szCs w:val="22"/>
        </w:rPr>
      </w:pPr>
      <w:r w:rsidRPr="00984D7F">
        <w:rPr>
          <w:rFonts w:cs="Arial"/>
          <w:color w:val="0D0D0D"/>
          <w:sz w:val="22"/>
          <w:szCs w:val="22"/>
        </w:rPr>
        <w:t>13.2</w:t>
      </w:r>
      <w:r w:rsidRPr="00984D7F">
        <w:rPr>
          <w:rFonts w:cs="Arial"/>
          <w:color w:val="0D0D0D"/>
          <w:sz w:val="22"/>
          <w:szCs w:val="22"/>
        </w:rPr>
        <w:tab/>
        <w:t xml:space="preserve">The documentary evidence of the bidder’s eligibility to bid shall establish to the Employer’s satisfaction that the bidder, at the time of submission of its </w:t>
      </w:r>
      <w:proofErr w:type="gramStart"/>
      <w:r w:rsidRPr="00984D7F">
        <w:rPr>
          <w:rFonts w:cs="Arial"/>
          <w:color w:val="0D0D0D"/>
          <w:sz w:val="22"/>
          <w:szCs w:val="22"/>
        </w:rPr>
        <w:t>bid</w:t>
      </w:r>
      <w:proofErr w:type="gramEnd"/>
      <w:r w:rsidRPr="00984D7F">
        <w:rPr>
          <w:rFonts w:cs="Arial"/>
          <w:color w:val="0D0D0D"/>
          <w:sz w:val="22"/>
          <w:szCs w:val="22"/>
        </w:rPr>
        <w:t xml:space="preserve"> is from an eligible source country as defined under Clause IB.2.</w:t>
      </w:r>
    </w:p>
    <w:p w14:paraId="2DEFD53B"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13.3</w:t>
      </w:r>
      <w:r w:rsidRPr="00222C88">
        <w:rPr>
          <w:rFonts w:cs="Arial"/>
          <w:color w:val="0D0D0D"/>
          <w:sz w:val="22"/>
          <w:szCs w:val="22"/>
        </w:rPr>
        <w:tab/>
        <w:t>The documentary evidence of the bidder’s qualification to perform the Contract if its bid is accepted, shall establish to the Employer’s</w:t>
      </w:r>
      <w:r w:rsidRPr="00D067D1">
        <w:rPr>
          <w:rFonts w:cs="Arial"/>
          <w:sz w:val="22"/>
          <w:szCs w:val="22"/>
        </w:rPr>
        <w:t xml:space="preserve">/Engineer’s </w:t>
      </w:r>
      <w:r w:rsidRPr="00222C88">
        <w:rPr>
          <w:rFonts w:cs="Arial"/>
          <w:color w:val="0D0D0D"/>
          <w:sz w:val="22"/>
          <w:szCs w:val="22"/>
        </w:rPr>
        <w:t>satisfaction:</w:t>
      </w:r>
    </w:p>
    <w:p w14:paraId="64D3F6B2" w14:textId="77777777" w:rsidR="007459B5" w:rsidRPr="00222C88" w:rsidRDefault="007459B5" w:rsidP="007459B5">
      <w:pPr>
        <w:jc w:val="both"/>
        <w:rPr>
          <w:rFonts w:cs="Arial"/>
          <w:color w:val="0D0D0D"/>
          <w:sz w:val="22"/>
          <w:szCs w:val="22"/>
        </w:rPr>
      </w:pPr>
    </w:p>
    <w:p w14:paraId="32AC08B2" w14:textId="77777777" w:rsidR="007459B5" w:rsidRPr="00222C88" w:rsidRDefault="007459B5" w:rsidP="007459B5">
      <w:pPr>
        <w:widowControl/>
        <w:numPr>
          <w:ilvl w:val="0"/>
          <w:numId w:val="3"/>
        </w:numPr>
        <w:tabs>
          <w:tab w:val="left" w:pos="1440"/>
        </w:tabs>
        <w:overflowPunct/>
        <w:autoSpaceDE/>
        <w:autoSpaceDN/>
        <w:adjustRightInd/>
        <w:ind w:left="1440" w:hanging="720"/>
        <w:jc w:val="both"/>
        <w:textAlignment w:val="auto"/>
        <w:rPr>
          <w:rFonts w:cs="Arial"/>
          <w:color w:val="0D0D0D"/>
          <w:sz w:val="22"/>
          <w:szCs w:val="22"/>
        </w:rPr>
      </w:pPr>
      <w:r w:rsidRPr="00222C88">
        <w:rPr>
          <w:rFonts w:cs="Arial"/>
          <w:color w:val="0D0D0D"/>
          <w:sz w:val="22"/>
          <w:szCs w:val="22"/>
        </w:rPr>
        <w:t xml:space="preserve">that, in the case of a bidder offering to supply Goods under the Contract which the bidder did not manufacture or otherwise produce, the bidder has been duly authorized by the Goods manufacturer or producer to supply the Goods to </w:t>
      </w:r>
      <w:proofErr w:type="gramStart"/>
      <w:r w:rsidRPr="00222C88">
        <w:rPr>
          <w:rFonts w:cs="Arial"/>
          <w:color w:val="0D0D0D"/>
          <w:sz w:val="22"/>
          <w:szCs w:val="22"/>
        </w:rPr>
        <w:t>Pakistan;</w:t>
      </w:r>
      <w:proofErr w:type="gramEnd"/>
    </w:p>
    <w:p w14:paraId="0CD65C13" w14:textId="77777777" w:rsidR="007459B5" w:rsidRPr="00222C88" w:rsidRDefault="007459B5" w:rsidP="007459B5">
      <w:pPr>
        <w:tabs>
          <w:tab w:val="left" w:pos="1440"/>
        </w:tabs>
        <w:ind w:left="720"/>
        <w:jc w:val="both"/>
        <w:rPr>
          <w:rFonts w:cs="Arial"/>
          <w:color w:val="0D0D0D"/>
          <w:sz w:val="22"/>
          <w:szCs w:val="22"/>
        </w:rPr>
      </w:pPr>
    </w:p>
    <w:p w14:paraId="1696FC5A" w14:textId="77777777" w:rsidR="007459B5" w:rsidRPr="00222C88" w:rsidRDefault="007459B5" w:rsidP="007459B5">
      <w:pPr>
        <w:widowControl/>
        <w:numPr>
          <w:ilvl w:val="0"/>
          <w:numId w:val="3"/>
        </w:numPr>
        <w:tabs>
          <w:tab w:val="left" w:pos="1440"/>
        </w:tabs>
        <w:overflowPunct/>
        <w:autoSpaceDE/>
        <w:autoSpaceDN/>
        <w:adjustRightInd/>
        <w:ind w:left="1440" w:hanging="720"/>
        <w:jc w:val="both"/>
        <w:textAlignment w:val="auto"/>
        <w:rPr>
          <w:rFonts w:cs="Arial"/>
          <w:color w:val="0D0D0D"/>
          <w:sz w:val="22"/>
          <w:szCs w:val="22"/>
        </w:rPr>
      </w:pPr>
      <w:r w:rsidRPr="00222C88">
        <w:rPr>
          <w:rFonts w:cs="Arial"/>
          <w:color w:val="0D0D0D"/>
          <w:sz w:val="22"/>
          <w:szCs w:val="22"/>
        </w:rPr>
        <w:t>that the Bidder/Manufacturer has the financial, technical and production capability necessary to perform the Contract; and</w:t>
      </w:r>
    </w:p>
    <w:p w14:paraId="395BCC0E" w14:textId="77777777" w:rsidR="007459B5" w:rsidRPr="00222C88" w:rsidRDefault="007459B5" w:rsidP="007459B5">
      <w:pPr>
        <w:numPr>
          <w:ilvl w:val="12"/>
          <w:numId w:val="0"/>
        </w:numPr>
        <w:ind w:left="720" w:hanging="720"/>
        <w:jc w:val="both"/>
        <w:rPr>
          <w:rFonts w:cs="Arial"/>
          <w:color w:val="0D0D0D"/>
          <w:sz w:val="22"/>
          <w:szCs w:val="22"/>
        </w:rPr>
      </w:pPr>
    </w:p>
    <w:p w14:paraId="11B01A3E" w14:textId="77777777" w:rsidR="007459B5" w:rsidRPr="00222C88" w:rsidRDefault="007459B5" w:rsidP="007459B5">
      <w:pPr>
        <w:widowControl/>
        <w:numPr>
          <w:ilvl w:val="0"/>
          <w:numId w:val="3"/>
        </w:numPr>
        <w:tabs>
          <w:tab w:val="left" w:pos="1440"/>
        </w:tabs>
        <w:overflowPunct/>
        <w:autoSpaceDE/>
        <w:autoSpaceDN/>
        <w:adjustRightInd/>
        <w:ind w:left="1440" w:hanging="720"/>
        <w:jc w:val="both"/>
        <w:textAlignment w:val="auto"/>
        <w:rPr>
          <w:rFonts w:cs="Arial"/>
          <w:color w:val="0D0D0D"/>
          <w:sz w:val="22"/>
          <w:szCs w:val="22"/>
        </w:rPr>
      </w:pPr>
      <w:r w:rsidRPr="00222C88">
        <w:rPr>
          <w:rFonts w:cs="Arial"/>
          <w:color w:val="0D0D0D"/>
          <w:sz w:val="22"/>
          <w:szCs w:val="22"/>
        </w:rPr>
        <w:t>that, in the case of a bidder not doing business within Pakistan the bidder is or will be (if successful) represented by an agent in Pakistan equipped and able to carry out the Supplier’s maintenance, repair and spare parts stocking obligations prescribed by the Conditions of Contract and/or Technical Provisions.</w:t>
      </w:r>
    </w:p>
    <w:p w14:paraId="2BEB783E" w14:textId="77777777" w:rsidR="007459B5" w:rsidRPr="00222C88" w:rsidRDefault="007459B5" w:rsidP="007459B5">
      <w:pPr>
        <w:pStyle w:val="BodyTextIndent2"/>
        <w:rPr>
          <w:rFonts w:ascii="Arial" w:hAnsi="Arial" w:cs="Arial"/>
          <w:color w:val="0D0D0D"/>
          <w:sz w:val="22"/>
          <w:szCs w:val="22"/>
        </w:rPr>
      </w:pPr>
      <w:r w:rsidRPr="00222C88">
        <w:rPr>
          <w:rFonts w:ascii="Arial" w:hAnsi="Arial" w:cs="Arial"/>
          <w:color w:val="0D0D0D"/>
          <w:sz w:val="22"/>
          <w:szCs w:val="22"/>
        </w:rPr>
        <w:t>13.4</w:t>
      </w:r>
      <w:r w:rsidRPr="00222C88">
        <w:rPr>
          <w:rFonts w:ascii="Arial" w:hAnsi="Arial" w:cs="Arial"/>
          <w:color w:val="0D0D0D"/>
          <w:sz w:val="22"/>
          <w:szCs w:val="22"/>
        </w:rPr>
        <w:tab/>
        <w:t>(a)</w:t>
      </w:r>
      <w:r w:rsidRPr="00222C88">
        <w:rPr>
          <w:rFonts w:ascii="Arial" w:hAnsi="Arial" w:cs="Arial"/>
          <w:color w:val="0D0D0D"/>
          <w:sz w:val="22"/>
          <w:szCs w:val="22"/>
        </w:rPr>
        <w:tab/>
        <w:t>Bidder/Manufacturer must possess and provide evidence of the following experience.</w:t>
      </w:r>
    </w:p>
    <w:p w14:paraId="0370B373" w14:textId="77777777" w:rsidR="007459B5" w:rsidRPr="00222C88" w:rsidRDefault="007459B5" w:rsidP="007459B5">
      <w:pPr>
        <w:pStyle w:val="BodyTextIndent2"/>
        <w:rPr>
          <w:rFonts w:ascii="Arial" w:hAnsi="Arial" w:cs="Arial"/>
          <w:color w:val="0D0D0D"/>
          <w:sz w:val="22"/>
          <w:szCs w:val="22"/>
        </w:rPr>
      </w:pPr>
      <w:r w:rsidRPr="00222C88">
        <w:rPr>
          <w:rFonts w:ascii="Arial" w:hAnsi="Arial" w:cs="Arial"/>
          <w:color w:val="0D0D0D"/>
          <w:sz w:val="22"/>
          <w:szCs w:val="22"/>
        </w:rPr>
        <w:tab/>
      </w:r>
      <w:r w:rsidRPr="00222C88">
        <w:rPr>
          <w:rFonts w:ascii="Arial" w:hAnsi="Arial" w:cs="Arial"/>
          <w:color w:val="0D0D0D"/>
          <w:sz w:val="22"/>
          <w:szCs w:val="22"/>
        </w:rPr>
        <w:tab/>
        <w:t>1.</w:t>
      </w:r>
      <w:r w:rsidRPr="00222C88">
        <w:rPr>
          <w:rFonts w:ascii="Arial" w:hAnsi="Arial" w:cs="Arial"/>
          <w:color w:val="0D0D0D"/>
          <w:sz w:val="22"/>
          <w:szCs w:val="22"/>
        </w:rPr>
        <w:tab/>
        <w:t xml:space="preserve">General experience </w:t>
      </w:r>
    </w:p>
    <w:p w14:paraId="15A0FCDA" w14:textId="77777777" w:rsidR="007459B5" w:rsidRPr="00222C88" w:rsidRDefault="007459B5" w:rsidP="007459B5">
      <w:pPr>
        <w:pStyle w:val="BodyTextIndent2"/>
        <w:rPr>
          <w:rFonts w:ascii="Arial" w:hAnsi="Arial" w:cs="Arial"/>
          <w:color w:val="0D0D0D"/>
          <w:sz w:val="22"/>
          <w:szCs w:val="22"/>
        </w:rPr>
      </w:pPr>
      <w:r w:rsidRPr="00222C88">
        <w:rPr>
          <w:rFonts w:ascii="Arial" w:hAnsi="Arial" w:cs="Arial"/>
          <w:color w:val="0D0D0D"/>
          <w:sz w:val="22"/>
          <w:szCs w:val="22"/>
        </w:rPr>
        <w:tab/>
      </w:r>
      <w:r w:rsidRPr="00222C88">
        <w:rPr>
          <w:rFonts w:ascii="Arial" w:hAnsi="Arial" w:cs="Arial"/>
          <w:color w:val="0D0D0D"/>
          <w:sz w:val="22"/>
          <w:szCs w:val="22"/>
        </w:rPr>
        <w:tab/>
        <w:t>2.</w:t>
      </w:r>
      <w:r w:rsidRPr="00222C88">
        <w:rPr>
          <w:rFonts w:ascii="Arial" w:hAnsi="Arial" w:cs="Arial"/>
          <w:color w:val="0D0D0D"/>
          <w:sz w:val="22"/>
          <w:szCs w:val="22"/>
        </w:rPr>
        <w:tab/>
      </w:r>
      <w:proofErr w:type="gramStart"/>
      <w:r w:rsidRPr="00222C88">
        <w:rPr>
          <w:rFonts w:ascii="Arial" w:hAnsi="Arial" w:cs="Arial"/>
          <w:color w:val="0D0D0D"/>
          <w:sz w:val="22"/>
          <w:szCs w:val="22"/>
        </w:rPr>
        <w:t>Particular experience</w:t>
      </w:r>
      <w:proofErr w:type="gramEnd"/>
    </w:p>
    <w:p w14:paraId="5C10E1E7" w14:textId="77777777" w:rsidR="007459B5" w:rsidRPr="00222C88" w:rsidRDefault="007459B5" w:rsidP="007459B5">
      <w:pPr>
        <w:pStyle w:val="BodyTextIndent2"/>
        <w:rPr>
          <w:rFonts w:ascii="Arial" w:hAnsi="Arial" w:cs="Arial"/>
          <w:color w:val="0D0D0D"/>
          <w:sz w:val="22"/>
          <w:szCs w:val="22"/>
        </w:rPr>
      </w:pPr>
      <w:r w:rsidRPr="00222C88">
        <w:rPr>
          <w:rFonts w:ascii="Arial" w:hAnsi="Arial" w:cs="Arial"/>
          <w:color w:val="0D0D0D"/>
          <w:sz w:val="22"/>
          <w:szCs w:val="22"/>
        </w:rPr>
        <w:tab/>
      </w:r>
      <w:r w:rsidRPr="00222C88">
        <w:rPr>
          <w:rFonts w:ascii="Arial" w:hAnsi="Arial" w:cs="Arial"/>
          <w:color w:val="0D0D0D"/>
          <w:sz w:val="22"/>
          <w:szCs w:val="22"/>
        </w:rPr>
        <w:tab/>
        <w:t>3.</w:t>
      </w:r>
      <w:r w:rsidRPr="00222C88">
        <w:rPr>
          <w:rFonts w:ascii="Arial" w:hAnsi="Arial" w:cs="Arial"/>
          <w:color w:val="0D0D0D"/>
          <w:sz w:val="22"/>
          <w:szCs w:val="22"/>
        </w:rPr>
        <w:tab/>
        <w:t>Technical capability</w:t>
      </w:r>
    </w:p>
    <w:p w14:paraId="0EB7494A" w14:textId="77777777" w:rsidR="007459B5" w:rsidRPr="00222C88" w:rsidRDefault="007459B5" w:rsidP="007459B5">
      <w:pPr>
        <w:pStyle w:val="BodyTextIndent2"/>
        <w:rPr>
          <w:rFonts w:ascii="Arial" w:hAnsi="Arial" w:cs="Arial"/>
          <w:color w:val="0D0D0D"/>
          <w:sz w:val="22"/>
          <w:szCs w:val="22"/>
        </w:rPr>
      </w:pPr>
    </w:p>
    <w:p w14:paraId="288364B7" w14:textId="6DD5CDAC" w:rsidR="007459B5" w:rsidRPr="00222C88" w:rsidRDefault="007459B5" w:rsidP="007459B5">
      <w:pPr>
        <w:pStyle w:val="BodyTextIndent2"/>
        <w:rPr>
          <w:rFonts w:ascii="Arial" w:hAnsi="Arial" w:cs="Arial"/>
          <w:color w:val="0D0D0D"/>
          <w:sz w:val="22"/>
          <w:szCs w:val="22"/>
        </w:rPr>
      </w:pPr>
      <w:r w:rsidRPr="00222C88">
        <w:rPr>
          <w:rFonts w:ascii="Arial" w:hAnsi="Arial" w:cs="Arial"/>
          <w:iCs/>
          <w:color w:val="0D0D0D"/>
          <w:sz w:val="22"/>
          <w:szCs w:val="22"/>
        </w:rPr>
        <w:tab/>
      </w:r>
      <w:r w:rsidRPr="00222C88">
        <w:rPr>
          <w:rFonts w:ascii="Arial" w:hAnsi="Arial" w:cs="Arial"/>
          <w:iCs/>
          <w:color w:val="0D0D0D"/>
          <w:sz w:val="22"/>
          <w:szCs w:val="22"/>
        </w:rPr>
        <w:tab/>
      </w:r>
      <w:r w:rsidRPr="00222C88">
        <w:rPr>
          <w:rFonts w:ascii="Arial" w:hAnsi="Arial" w:cs="Arial"/>
          <w:color w:val="0D0D0D"/>
          <w:sz w:val="22"/>
          <w:szCs w:val="22"/>
        </w:rPr>
        <w:t xml:space="preserve">The Bidder shall certify the capacity and capability of the plant (from which Goods are now offered) for manufacturing, quality assurance and testing facilities, qualified </w:t>
      </w:r>
      <w:proofErr w:type="gramStart"/>
      <w:r w:rsidRPr="00222C88">
        <w:rPr>
          <w:rFonts w:ascii="Arial" w:hAnsi="Arial" w:cs="Arial"/>
          <w:color w:val="0D0D0D"/>
          <w:sz w:val="22"/>
          <w:szCs w:val="22"/>
        </w:rPr>
        <w:t>man-power</w:t>
      </w:r>
      <w:proofErr w:type="gramEnd"/>
      <w:r w:rsidRPr="00222C88">
        <w:rPr>
          <w:rFonts w:ascii="Arial" w:hAnsi="Arial" w:cs="Arial"/>
          <w:color w:val="0D0D0D"/>
          <w:sz w:val="22"/>
          <w:szCs w:val="22"/>
        </w:rPr>
        <w:t xml:space="preserve"> and production/delivery of quality materials according to bid specifications and delivery requirements. Besides, such plant should have produced same items for at least </w:t>
      </w:r>
      <w:r w:rsidR="00AC5B81" w:rsidRPr="00222C88">
        <w:rPr>
          <w:rFonts w:ascii="Arial" w:hAnsi="Arial" w:cs="Arial"/>
          <w:b/>
          <w:bCs/>
          <w:color w:val="0D0D0D"/>
          <w:sz w:val="22"/>
          <w:szCs w:val="22"/>
        </w:rPr>
        <w:t>Eight</w:t>
      </w:r>
      <w:r w:rsidRPr="00222C88">
        <w:rPr>
          <w:rFonts w:ascii="Arial" w:hAnsi="Arial" w:cs="Arial"/>
          <w:b/>
          <w:bCs/>
          <w:color w:val="0D0D0D"/>
          <w:sz w:val="22"/>
          <w:szCs w:val="22"/>
        </w:rPr>
        <w:t xml:space="preserve"> (</w:t>
      </w:r>
      <w:r w:rsidR="00AC5B81" w:rsidRPr="00222C88">
        <w:rPr>
          <w:rFonts w:ascii="Arial" w:hAnsi="Arial" w:cs="Arial"/>
          <w:b/>
          <w:bCs/>
          <w:color w:val="0D0D0D"/>
          <w:sz w:val="22"/>
          <w:szCs w:val="22"/>
        </w:rPr>
        <w:t>8</w:t>
      </w:r>
      <w:r w:rsidRPr="00222C88">
        <w:rPr>
          <w:rFonts w:ascii="Arial" w:hAnsi="Arial" w:cs="Arial"/>
          <w:b/>
          <w:bCs/>
          <w:color w:val="0D0D0D"/>
          <w:sz w:val="22"/>
          <w:szCs w:val="22"/>
        </w:rPr>
        <w:t>) years</w:t>
      </w:r>
      <w:r w:rsidRPr="00222C88">
        <w:rPr>
          <w:rFonts w:ascii="Arial" w:hAnsi="Arial" w:cs="Arial"/>
          <w:color w:val="0D0D0D"/>
          <w:sz w:val="22"/>
          <w:szCs w:val="22"/>
        </w:rPr>
        <w:t xml:space="preserve"> and such Goods </w:t>
      </w:r>
      <w:r w:rsidRPr="00222C88">
        <w:rPr>
          <w:rFonts w:ascii="Arial" w:hAnsi="Arial" w:cs="Arial"/>
          <w:color w:val="0D0D0D"/>
          <w:sz w:val="22"/>
          <w:szCs w:val="22"/>
        </w:rPr>
        <w:br/>
        <w:t xml:space="preserve"> shall have proven successful in the field for at least </w:t>
      </w:r>
      <w:r w:rsidR="0033030E" w:rsidRPr="00222C88">
        <w:rPr>
          <w:rFonts w:ascii="Arial" w:hAnsi="Arial" w:cs="Arial"/>
          <w:b/>
          <w:bCs/>
          <w:color w:val="0D0D0D"/>
          <w:sz w:val="22"/>
          <w:szCs w:val="22"/>
        </w:rPr>
        <w:t>Three</w:t>
      </w:r>
      <w:r w:rsidRPr="00222C88">
        <w:rPr>
          <w:rFonts w:ascii="Arial" w:hAnsi="Arial" w:cs="Arial"/>
          <w:b/>
          <w:bCs/>
          <w:color w:val="0D0D0D"/>
          <w:sz w:val="22"/>
          <w:szCs w:val="22"/>
        </w:rPr>
        <w:t xml:space="preserve"> (0</w:t>
      </w:r>
      <w:r w:rsidR="0033030E" w:rsidRPr="00222C88">
        <w:rPr>
          <w:rFonts w:ascii="Arial" w:hAnsi="Arial" w:cs="Arial"/>
          <w:b/>
          <w:bCs/>
          <w:color w:val="0D0D0D"/>
          <w:sz w:val="22"/>
          <w:szCs w:val="22"/>
        </w:rPr>
        <w:t>3</w:t>
      </w:r>
      <w:r w:rsidRPr="00222C88">
        <w:rPr>
          <w:rFonts w:ascii="Arial" w:hAnsi="Arial" w:cs="Arial"/>
          <w:b/>
          <w:bCs/>
          <w:color w:val="0D0D0D"/>
          <w:sz w:val="22"/>
          <w:szCs w:val="22"/>
        </w:rPr>
        <w:t>) years</w:t>
      </w:r>
      <w:r w:rsidRPr="00222C88">
        <w:rPr>
          <w:rFonts w:ascii="Arial" w:hAnsi="Arial" w:cs="Arial"/>
          <w:color w:val="0D0D0D"/>
          <w:sz w:val="22"/>
          <w:szCs w:val="22"/>
        </w:rPr>
        <w:t xml:space="preserve"> and the bidder shall submit with the bid all necessary documentation in this regard. The Employer/Engineer will have the right to verify the particulars regarding the plant and other related information furnished with the bid and the joint venture as well as the partners thereof shall be liable for disqualification in the event of any </w:t>
      </w:r>
      <w:proofErr w:type="gramStart"/>
      <w:r w:rsidRPr="00222C88">
        <w:rPr>
          <w:rFonts w:ascii="Arial" w:hAnsi="Arial" w:cs="Arial"/>
          <w:color w:val="0D0D0D"/>
          <w:sz w:val="22"/>
          <w:szCs w:val="22"/>
        </w:rPr>
        <w:t>mis-statement</w:t>
      </w:r>
      <w:proofErr w:type="gramEnd"/>
      <w:r w:rsidRPr="00222C88">
        <w:rPr>
          <w:rFonts w:ascii="Arial" w:hAnsi="Arial" w:cs="Arial"/>
          <w:color w:val="0D0D0D"/>
          <w:sz w:val="22"/>
          <w:szCs w:val="22"/>
        </w:rPr>
        <w:t>/</w:t>
      </w:r>
      <w:proofErr w:type="gramStart"/>
      <w:r w:rsidRPr="00222C88">
        <w:rPr>
          <w:rFonts w:ascii="Arial" w:hAnsi="Arial" w:cs="Arial"/>
          <w:color w:val="0D0D0D"/>
          <w:sz w:val="22"/>
          <w:szCs w:val="22"/>
        </w:rPr>
        <w:t>mis-representation</w:t>
      </w:r>
      <w:proofErr w:type="gramEnd"/>
      <w:r w:rsidRPr="00222C88">
        <w:rPr>
          <w:rFonts w:ascii="Arial" w:hAnsi="Arial" w:cs="Arial"/>
          <w:color w:val="0D0D0D"/>
          <w:sz w:val="22"/>
          <w:szCs w:val="22"/>
        </w:rPr>
        <w:t xml:space="preserve"> on their part.</w:t>
      </w:r>
    </w:p>
    <w:p w14:paraId="53BB893C" w14:textId="77777777" w:rsidR="007459B5" w:rsidRPr="00222C88" w:rsidRDefault="007459B5" w:rsidP="007459B5">
      <w:pPr>
        <w:pStyle w:val="BodyTextIndent2"/>
        <w:rPr>
          <w:rFonts w:ascii="Arial" w:hAnsi="Arial" w:cs="Arial"/>
          <w:color w:val="0D0D0D"/>
          <w:sz w:val="22"/>
          <w:szCs w:val="22"/>
        </w:rPr>
      </w:pPr>
      <w:r w:rsidRPr="00222C88">
        <w:rPr>
          <w:rFonts w:ascii="Arial" w:hAnsi="Arial" w:cs="Arial"/>
          <w:color w:val="0D0D0D"/>
          <w:sz w:val="22"/>
          <w:szCs w:val="22"/>
        </w:rPr>
        <w:tab/>
      </w:r>
      <w:r w:rsidRPr="00222C88">
        <w:rPr>
          <w:rFonts w:ascii="Arial" w:hAnsi="Arial" w:cs="Arial"/>
          <w:color w:val="0D0D0D"/>
          <w:sz w:val="22"/>
          <w:szCs w:val="22"/>
        </w:rPr>
        <w:tab/>
      </w:r>
    </w:p>
    <w:p w14:paraId="5C8CAAF2" w14:textId="77777777" w:rsidR="007459B5" w:rsidRPr="00222C88" w:rsidRDefault="007459B5" w:rsidP="007459B5">
      <w:pPr>
        <w:pStyle w:val="BodyTextIndent2"/>
        <w:rPr>
          <w:rFonts w:ascii="Arial" w:hAnsi="Arial" w:cs="Arial"/>
          <w:color w:val="0D0D0D"/>
          <w:sz w:val="22"/>
          <w:szCs w:val="22"/>
        </w:rPr>
      </w:pPr>
      <w:r w:rsidRPr="00222C88">
        <w:rPr>
          <w:rFonts w:ascii="Arial" w:hAnsi="Arial" w:cs="Arial"/>
          <w:color w:val="0D0D0D"/>
          <w:sz w:val="22"/>
          <w:szCs w:val="22"/>
        </w:rPr>
        <w:tab/>
      </w:r>
      <w:r w:rsidRPr="00222C88">
        <w:rPr>
          <w:rFonts w:ascii="Arial" w:hAnsi="Arial" w:cs="Arial"/>
          <w:color w:val="0D0D0D"/>
          <w:sz w:val="22"/>
          <w:szCs w:val="22"/>
        </w:rPr>
        <w:tab/>
        <w:t xml:space="preserve">The bidder shall furnish documentary evidence of qualification on the Form “Evidence of Bidder’s Capability” (Appendix B to these Instructions) </w:t>
      </w:r>
    </w:p>
    <w:p w14:paraId="1B86F230" w14:textId="77777777" w:rsidR="007459B5" w:rsidRPr="00222C88" w:rsidRDefault="007459B5" w:rsidP="007459B5">
      <w:pPr>
        <w:pStyle w:val="BodyTextIndent2"/>
        <w:rPr>
          <w:rFonts w:ascii="Arial" w:hAnsi="Arial" w:cs="Arial"/>
          <w:color w:val="0D0D0D"/>
          <w:sz w:val="22"/>
          <w:szCs w:val="22"/>
        </w:rPr>
      </w:pPr>
    </w:p>
    <w:p w14:paraId="2305E0F9" w14:textId="6F9AF0DC" w:rsidR="007459B5" w:rsidRPr="00222C88" w:rsidRDefault="007459B5" w:rsidP="007459B5">
      <w:pPr>
        <w:pStyle w:val="BodyTextIndent2"/>
        <w:rPr>
          <w:rFonts w:ascii="Arial" w:hAnsi="Arial" w:cs="Arial"/>
          <w:color w:val="0D0D0D"/>
          <w:sz w:val="22"/>
          <w:szCs w:val="22"/>
        </w:rPr>
      </w:pPr>
      <w:r w:rsidRPr="00222C88">
        <w:rPr>
          <w:rFonts w:ascii="Arial" w:hAnsi="Arial" w:cs="Arial"/>
          <w:color w:val="0D0D0D"/>
          <w:sz w:val="22"/>
          <w:szCs w:val="22"/>
        </w:rPr>
        <w:lastRenderedPageBreak/>
        <w:tab/>
        <w:t>(b)</w:t>
      </w:r>
      <w:r w:rsidRPr="00222C88">
        <w:rPr>
          <w:rFonts w:ascii="Arial" w:hAnsi="Arial" w:cs="Arial"/>
          <w:color w:val="0D0D0D"/>
          <w:sz w:val="22"/>
          <w:szCs w:val="22"/>
        </w:rPr>
        <w:tab/>
        <w:t>The bidder should have an average annual turnover in the last five years equal to or more than the Total Bid Price. Alternately, the bidder should have successfully completed in the last five years</w:t>
      </w:r>
      <w:r w:rsidR="008B49E7" w:rsidRPr="00222C88">
        <w:rPr>
          <w:rFonts w:ascii="Arial" w:hAnsi="Arial" w:cs="Arial"/>
          <w:color w:val="0D0D0D"/>
          <w:sz w:val="22"/>
          <w:szCs w:val="22"/>
        </w:rPr>
        <w:t xml:space="preserve"> a</w:t>
      </w:r>
      <w:r w:rsidRPr="00222C88">
        <w:rPr>
          <w:rFonts w:ascii="Arial" w:hAnsi="Arial" w:cs="Arial"/>
          <w:color w:val="0D0D0D"/>
          <w:sz w:val="22"/>
          <w:szCs w:val="22"/>
        </w:rPr>
        <w:t xml:space="preserve"> </w:t>
      </w:r>
      <w:r w:rsidR="008B49E7" w:rsidRPr="00222C88">
        <w:rPr>
          <w:rFonts w:ascii="Arial" w:hAnsi="Arial" w:cs="Arial"/>
          <w:sz w:val="22"/>
          <w:szCs w:val="22"/>
        </w:rPr>
        <w:t>Hydropower plants</w:t>
      </w:r>
      <w:r w:rsidR="008B49E7" w:rsidRPr="00222C88">
        <w:rPr>
          <w:rFonts w:ascii="Arial" w:hAnsi="Arial" w:cs="Arial"/>
          <w:color w:val="0D0D0D"/>
          <w:sz w:val="22"/>
          <w:szCs w:val="22"/>
        </w:rPr>
        <w:t xml:space="preserve"> </w:t>
      </w:r>
      <w:r w:rsidRPr="00222C88">
        <w:rPr>
          <w:rFonts w:ascii="Arial" w:hAnsi="Arial" w:cs="Arial"/>
          <w:color w:val="0D0D0D"/>
          <w:sz w:val="22"/>
          <w:szCs w:val="22"/>
        </w:rPr>
        <w:t>project having value equal to or higher than the total Bid Price.</w:t>
      </w:r>
    </w:p>
    <w:p w14:paraId="33947983" w14:textId="77777777" w:rsidR="007459B5" w:rsidRPr="00222C88" w:rsidRDefault="007459B5" w:rsidP="007459B5">
      <w:pPr>
        <w:jc w:val="both"/>
        <w:rPr>
          <w:rFonts w:cs="Arial"/>
          <w:color w:val="0D0D0D"/>
          <w:sz w:val="22"/>
          <w:szCs w:val="22"/>
        </w:rPr>
      </w:pPr>
    </w:p>
    <w:p w14:paraId="62067440" w14:textId="77777777" w:rsidR="007459B5" w:rsidRPr="00222C88" w:rsidRDefault="007459B5" w:rsidP="007459B5">
      <w:pPr>
        <w:jc w:val="both"/>
        <w:rPr>
          <w:rFonts w:cs="Arial"/>
          <w:color w:val="0D0D0D"/>
          <w:sz w:val="22"/>
          <w:szCs w:val="22"/>
        </w:rPr>
      </w:pPr>
      <w:r w:rsidRPr="00222C88">
        <w:rPr>
          <w:rFonts w:cs="Arial"/>
          <w:color w:val="0D0D0D"/>
          <w:sz w:val="22"/>
          <w:szCs w:val="22"/>
        </w:rPr>
        <w:t>13.5</w:t>
      </w:r>
      <w:r w:rsidRPr="00222C88">
        <w:rPr>
          <w:rFonts w:cs="Arial"/>
          <w:color w:val="0D0D0D"/>
          <w:sz w:val="22"/>
          <w:szCs w:val="22"/>
        </w:rPr>
        <w:tab/>
        <w:t>Joint Venture</w:t>
      </w:r>
    </w:p>
    <w:p w14:paraId="2CA6970A" w14:textId="77777777" w:rsidR="007459B5" w:rsidRPr="00222C88" w:rsidRDefault="007459B5" w:rsidP="007459B5">
      <w:pPr>
        <w:jc w:val="both"/>
        <w:rPr>
          <w:rFonts w:cs="Arial"/>
          <w:color w:val="0D0D0D"/>
          <w:sz w:val="22"/>
          <w:szCs w:val="22"/>
        </w:rPr>
      </w:pPr>
    </w:p>
    <w:p w14:paraId="0DFD21AB"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ab/>
      </w:r>
      <w:proofErr w:type="gramStart"/>
      <w:r w:rsidRPr="00222C88">
        <w:rPr>
          <w:rFonts w:cs="Arial"/>
          <w:color w:val="0D0D0D"/>
          <w:sz w:val="22"/>
          <w:szCs w:val="22"/>
        </w:rPr>
        <w:t>In order for</w:t>
      </w:r>
      <w:proofErr w:type="gramEnd"/>
      <w:r w:rsidRPr="00222C88">
        <w:rPr>
          <w:rFonts w:cs="Arial"/>
          <w:color w:val="0D0D0D"/>
          <w:sz w:val="22"/>
          <w:szCs w:val="22"/>
        </w:rPr>
        <w:t xml:space="preserve"> a Joint Venture to qualify:</w:t>
      </w:r>
    </w:p>
    <w:p w14:paraId="43015817" w14:textId="77777777" w:rsidR="007459B5" w:rsidRPr="00222C88" w:rsidRDefault="007459B5" w:rsidP="007459B5">
      <w:pPr>
        <w:ind w:left="720" w:hanging="720"/>
        <w:jc w:val="both"/>
        <w:rPr>
          <w:rFonts w:cs="Arial"/>
          <w:color w:val="0D0D0D"/>
          <w:sz w:val="22"/>
          <w:szCs w:val="22"/>
        </w:rPr>
      </w:pPr>
    </w:p>
    <w:p w14:paraId="259D4253" w14:textId="77777777" w:rsidR="007459B5" w:rsidRPr="00222C88" w:rsidRDefault="007459B5" w:rsidP="007459B5">
      <w:pPr>
        <w:widowControl/>
        <w:numPr>
          <w:ilvl w:val="0"/>
          <w:numId w:val="4"/>
        </w:numPr>
        <w:tabs>
          <w:tab w:val="left" w:pos="1440"/>
        </w:tabs>
        <w:overflowPunct/>
        <w:autoSpaceDE/>
        <w:autoSpaceDN/>
        <w:adjustRightInd/>
        <w:spacing w:after="240"/>
        <w:ind w:left="1440" w:hanging="720"/>
        <w:jc w:val="both"/>
        <w:textAlignment w:val="auto"/>
        <w:rPr>
          <w:rFonts w:cs="Arial"/>
          <w:color w:val="0D0D0D"/>
          <w:sz w:val="22"/>
          <w:szCs w:val="22"/>
        </w:rPr>
      </w:pPr>
      <w:r w:rsidRPr="00222C88">
        <w:rPr>
          <w:rFonts w:cs="Arial"/>
          <w:color w:val="0D0D0D"/>
          <w:sz w:val="22"/>
          <w:szCs w:val="22"/>
        </w:rPr>
        <w:t>At least one of the partners of joint venture shall satisfy the relevant experience criteria specified in Sub-Clause 13.4(a) hereinabove.</w:t>
      </w:r>
    </w:p>
    <w:p w14:paraId="1D062712" w14:textId="77777777" w:rsidR="007459B5" w:rsidRPr="00222C88" w:rsidRDefault="007459B5" w:rsidP="007459B5">
      <w:pPr>
        <w:widowControl/>
        <w:numPr>
          <w:ilvl w:val="0"/>
          <w:numId w:val="4"/>
        </w:numPr>
        <w:tabs>
          <w:tab w:val="left" w:pos="1440"/>
        </w:tabs>
        <w:overflowPunct/>
        <w:autoSpaceDE/>
        <w:autoSpaceDN/>
        <w:adjustRightInd/>
        <w:spacing w:after="240"/>
        <w:ind w:left="1440" w:hanging="720"/>
        <w:jc w:val="both"/>
        <w:textAlignment w:val="auto"/>
        <w:rPr>
          <w:rFonts w:cs="Arial"/>
          <w:color w:val="0D0D0D"/>
          <w:sz w:val="22"/>
          <w:szCs w:val="22"/>
        </w:rPr>
      </w:pPr>
      <w:r w:rsidRPr="00222C88">
        <w:rPr>
          <w:rFonts w:cs="Arial"/>
          <w:color w:val="0D0D0D"/>
          <w:sz w:val="22"/>
          <w:szCs w:val="22"/>
        </w:rPr>
        <w:t>All firms comprising the joint venture shall be legally constituted and shall meet the eligibility requirement of Sub-Clause 2.1 hereof.</w:t>
      </w:r>
    </w:p>
    <w:p w14:paraId="1015AADE" w14:textId="77777777" w:rsidR="007459B5" w:rsidRPr="00222C88" w:rsidRDefault="007459B5" w:rsidP="007459B5">
      <w:pPr>
        <w:widowControl/>
        <w:numPr>
          <w:ilvl w:val="0"/>
          <w:numId w:val="4"/>
        </w:numPr>
        <w:tabs>
          <w:tab w:val="left" w:pos="1440"/>
        </w:tabs>
        <w:overflowPunct/>
        <w:autoSpaceDE/>
        <w:autoSpaceDN/>
        <w:adjustRightInd/>
        <w:spacing w:after="240"/>
        <w:ind w:left="1440" w:hanging="720"/>
        <w:jc w:val="both"/>
        <w:textAlignment w:val="auto"/>
        <w:rPr>
          <w:rFonts w:cs="Arial"/>
          <w:color w:val="0D0D0D"/>
          <w:sz w:val="22"/>
          <w:szCs w:val="22"/>
        </w:rPr>
      </w:pPr>
      <w:r w:rsidRPr="00222C88">
        <w:rPr>
          <w:rFonts w:cs="Arial"/>
          <w:color w:val="0D0D0D"/>
          <w:sz w:val="22"/>
          <w:szCs w:val="22"/>
        </w:rPr>
        <w:t>All partners of the joint venture shall at all times and under all circumstances be liable jointly and severally to Employer for the execution of the entire Contract in accordance with the Contract terms and conditions and a statement to this effect shall be included in the authorization mentioned under para (f) below as well as in the Form of Bid and Form of Contract Agreement (in case of a successful bidder).</w:t>
      </w:r>
    </w:p>
    <w:p w14:paraId="2A48CB82" w14:textId="77777777" w:rsidR="007459B5" w:rsidRPr="00222C88" w:rsidRDefault="007459B5" w:rsidP="007459B5">
      <w:pPr>
        <w:widowControl/>
        <w:numPr>
          <w:ilvl w:val="0"/>
          <w:numId w:val="4"/>
        </w:numPr>
        <w:tabs>
          <w:tab w:val="left" w:pos="1440"/>
        </w:tabs>
        <w:overflowPunct/>
        <w:autoSpaceDE/>
        <w:autoSpaceDN/>
        <w:adjustRightInd/>
        <w:spacing w:after="240"/>
        <w:ind w:left="1440" w:hanging="720"/>
        <w:jc w:val="both"/>
        <w:textAlignment w:val="auto"/>
        <w:rPr>
          <w:rFonts w:cs="Arial"/>
          <w:color w:val="0D0D0D"/>
          <w:sz w:val="22"/>
          <w:szCs w:val="22"/>
        </w:rPr>
      </w:pPr>
      <w:r w:rsidRPr="00222C88">
        <w:rPr>
          <w:rFonts w:cs="Arial"/>
          <w:color w:val="0D0D0D"/>
          <w:sz w:val="22"/>
          <w:szCs w:val="22"/>
        </w:rPr>
        <w:t xml:space="preserve">The Form of Bid, and in the case of successful bidder, the Form of Contract Agreement, shall be signed </w:t>
      </w:r>
      <w:proofErr w:type="gramStart"/>
      <w:r w:rsidRPr="00222C88">
        <w:rPr>
          <w:rFonts w:cs="Arial"/>
          <w:color w:val="0D0D0D"/>
          <w:sz w:val="22"/>
          <w:szCs w:val="22"/>
        </w:rPr>
        <w:t>so as to</w:t>
      </w:r>
      <w:proofErr w:type="gramEnd"/>
      <w:r w:rsidRPr="00222C88">
        <w:rPr>
          <w:rFonts w:cs="Arial"/>
          <w:color w:val="0D0D0D"/>
          <w:sz w:val="22"/>
          <w:szCs w:val="22"/>
        </w:rPr>
        <w:t xml:space="preserve"> be legally binding on all partners.</w:t>
      </w:r>
    </w:p>
    <w:p w14:paraId="45B4114B" w14:textId="77777777" w:rsidR="007459B5" w:rsidRPr="00222C88" w:rsidRDefault="007459B5" w:rsidP="007459B5">
      <w:pPr>
        <w:widowControl/>
        <w:numPr>
          <w:ilvl w:val="0"/>
          <w:numId w:val="4"/>
        </w:numPr>
        <w:tabs>
          <w:tab w:val="left" w:pos="1440"/>
        </w:tabs>
        <w:overflowPunct/>
        <w:autoSpaceDE/>
        <w:autoSpaceDN/>
        <w:adjustRightInd/>
        <w:spacing w:after="240"/>
        <w:ind w:left="1440" w:hanging="720"/>
        <w:jc w:val="both"/>
        <w:textAlignment w:val="auto"/>
        <w:rPr>
          <w:rFonts w:cs="Arial"/>
          <w:color w:val="0D0D0D"/>
          <w:sz w:val="22"/>
          <w:szCs w:val="22"/>
        </w:rPr>
      </w:pPr>
      <w:r w:rsidRPr="00222C88">
        <w:rPr>
          <w:rFonts w:cs="Arial"/>
          <w:color w:val="0D0D0D"/>
          <w:sz w:val="22"/>
          <w:szCs w:val="22"/>
        </w:rPr>
        <w:t xml:space="preserve">One of the joint venture partners shall be nominated as </w:t>
      </w:r>
      <w:r w:rsidRPr="00222C88">
        <w:rPr>
          <w:rFonts w:cs="Arial"/>
          <w:sz w:val="22"/>
          <w:szCs w:val="22"/>
        </w:rPr>
        <w:t>being in-charge</w:t>
      </w:r>
      <w:r w:rsidRPr="00222C88">
        <w:rPr>
          <w:rFonts w:cs="Arial"/>
          <w:color w:val="0D0D0D"/>
          <w:sz w:val="22"/>
          <w:szCs w:val="22"/>
        </w:rPr>
        <w:t xml:space="preserve"> and this authorization shall be evidenced by submitting </w:t>
      </w:r>
      <w:proofErr w:type="gramStart"/>
      <w:r w:rsidRPr="00222C88">
        <w:rPr>
          <w:rFonts w:cs="Arial"/>
          <w:color w:val="0D0D0D"/>
          <w:sz w:val="22"/>
          <w:szCs w:val="22"/>
        </w:rPr>
        <w:t>a power</w:t>
      </w:r>
      <w:proofErr w:type="gramEnd"/>
      <w:r w:rsidRPr="00222C88">
        <w:rPr>
          <w:rFonts w:cs="Arial"/>
          <w:color w:val="0D0D0D"/>
          <w:sz w:val="22"/>
          <w:szCs w:val="22"/>
        </w:rPr>
        <w:t xml:space="preserve"> of attorney signed by legally authorized signatories of all the joint venture partners.</w:t>
      </w:r>
    </w:p>
    <w:p w14:paraId="280846A2" w14:textId="77777777" w:rsidR="007459B5" w:rsidRPr="00222C88" w:rsidRDefault="007459B5" w:rsidP="007459B5">
      <w:pPr>
        <w:widowControl/>
        <w:numPr>
          <w:ilvl w:val="0"/>
          <w:numId w:val="4"/>
        </w:numPr>
        <w:tabs>
          <w:tab w:val="left" w:pos="1440"/>
        </w:tabs>
        <w:overflowPunct/>
        <w:autoSpaceDE/>
        <w:autoSpaceDN/>
        <w:adjustRightInd/>
        <w:spacing w:after="240"/>
        <w:ind w:left="1440" w:hanging="720"/>
        <w:jc w:val="both"/>
        <w:textAlignment w:val="auto"/>
        <w:rPr>
          <w:rFonts w:cs="Arial"/>
          <w:color w:val="0D0D0D"/>
          <w:sz w:val="22"/>
          <w:szCs w:val="22"/>
        </w:rPr>
      </w:pPr>
      <w:r w:rsidRPr="00222C88">
        <w:rPr>
          <w:rFonts w:cs="Arial"/>
          <w:color w:val="0D0D0D"/>
          <w:sz w:val="22"/>
          <w:szCs w:val="22"/>
        </w:rPr>
        <w:t>The partner-in-charge shall be authorized to incur liabilities, receive payments and receive instructions for and on behalf of any or all partners of the joint venture.</w:t>
      </w:r>
    </w:p>
    <w:p w14:paraId="608A8D44" w14:textId="77777777" w:rsidR="007459B5" w:rsidRPr="00222C88" w:rsidRDefault="007459B5" w:rsidP="007459B5">
      <w:pPr>
        <w:widowControl/>
        <w:numPr>
          <w:ilvl w:val="0"/>
          <w:numId w:val="4"/>
        </w:numPr>
        <w:overflowPunct/>
        <w:autoSpaceDE/>
        <w:autoSpaceDN/>
        <w:adjustRightInd/>
        <w:ind w:left="1440" w:hanging="720"/>
        <w:jc w:val="both"/>
        <w:textAlignment w:val="auto"/>
        <w:rPr>
          <w:rFonts w:cs="Arial"/>
          <w:color w:val="0D0D0D"/>
          <w:sz w:val="22"/>
          <w:szCs w:val="22"/>
        </w:rPr>
      </w:pPr>
      <w:r w:rsidRPr="00222C88">
        <w:rPr>
          <w:rFonts w:cs="Arial"/>
          <w:color w:val="0D0D0D"/>
          <w:sz w:val="22"/>
          <w:szCs w:val="22"/>
        </w:rPr>
        <w:t xml:space="preserve">A copy of the agreement entered into by the joint venture partners shall be submitted with the bid stating the conditions under which it will function, its period of duration, the persons authorized to represent and obligate it and which persons will be directly responsible for due performance of the Contract and can give valid receipts on behalf of the joint venture, the proportionate participation of the several firms forming the joint venture, and any other information necessary to permit a full appraisal of its functioning. No amendments / modifications whatsoever </w:t>
      </w:r>
      <w:proofErr w:type="gramStart"/>
      <w:r w:rsidRPr="00222C88">
        <w:rPr>
          <w:rFonts w:cs="Arial"/>
          <w:color w:val="0D0D0D"/>
          <w:sz w:val="22"/>
          <w:szCs w:val="22"/>
        </w:rPr>
        <w:t>in</w:t>
      </w:r>
      <w:proofErr w:type="gramEnd"/>
      <w:r w:rsidRPr="00222C88">
        <w:rPr>
          <w:rFonts w:cs="Arial"/>
          <w:color w:val="0D0D0D"/>
          <w:sz w:val="22"/>
          <w:szCs w:val="22"/>
        </w:rPr>
        <w:t xml:space="preserve"> the joint venture agreement shall be agreed to between the joint venture partner without prior written consent of the Employer.</w:t>
      </w:r>
    </w:p>
    <w:p w14:paraId="3E5A506E" w14:textId="77777777" w:rsidR="007459B5" w:rsidRPr="00222C88" w:rsidRDefault="007459B5" w:rsidP="007459B5">
      <w:pPr>
        <w:ind w:left="720" w:hanging="720"/>
        <w:jc w:val="both"/>
        <w:rPr>
          <w:rFonts w:cs="Arial"/>
          <w:color w:val="0D0D0D"/>
          <w:sz w:val="22"/>
          <w:szCs w:val="22"/>
        </w:rPr>
      </w:pPr>
    </w:p>
    <w:p w14:paraId="29CC66ED"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13.6</w:t>
      </w:r>
      <w:r w:rsidRPr="00222C88">
        <w:rPr>
          <w:rFonts w:cs="Arial"/>
          <w:color w:val="0D0D0D"/>
          <w:sz w:val="22"/>
          <w:szCs w:val="22"/>
        </w:rPr>
        <w:tab/>
        <w:t>The Bidder shall propose, in order of his priority; plant, equipment or goods of not more than three Manufacturers. Employer at his own jurisdiction will evaluate the plant, equipment or goods of only one of such Manufacturers.</w:t>
      </w:r>
    </w:p>
    <w:p w14:paraId="21955935" w14:textId="77777777" w:rsidR="007459B5" w:rsidRPr="001E3A82" w:rsidRDefault="007459B5" w:rsidP="007459B5">
      <w:pPr>
        <w:ind w:left="720" w:hanging="720"/>
        <w:jc w:val="both"/>
        <w:rPr>
          <w:rFonts w:ascii="Cambria" w:hAnsi="Cambria"/>
          <w:b/>
          <w:color w:val="0D0D0D"/>
          <w:sz w:val="22"/>
          <w:szCs w:val="22"/>
        </w:rPr>
      </w:pPr>
    </w:p>
    <w:p w14:paraId="798C0830" w14:textId="77777777" w:rsidR="007459B5" w:rsidRPr="00222C88" w:rsidRDefault="007459B5" w:rsidP="007459B5">
      <w:pPr>
        <w:ind w:left="720" w:hanging="720"/>
        <w:jc w:val="both"/>
        <w:rPr>
          <w:rFonts w:cs="Arial"/>
          <w:color w:val="0D0D0D"/>
          <w:sz w:val="22"/>
          <w:szCs w:val="22"/>
        </w:rPr>
      </w:pPr>
      <w:r w:rsidRPr="00222C88">
        <w:rPr>
          <w:rFonts w:cs="Arial"/>
          <w:b/>
          <w:color w:val="0D0D0D"/>
          <w:sz w:val="22"/>
          <w:szCs w:val="22"/>
        </w:rPr>
        <w:t>IB.14</w:t>
      </w:r>
      <w:r w:rsidRPr="00222C88">
        <w:rPr>
          <w:rFonts w:cs="Arial"/>
          <w:b/>
          <w:color w:val="0D0D0D"/>
          <w:sz w:val="22"/>
          <w:szCs w:val="22"/>
        </w:rPr>
        <w:tab/>
        <w:t>Documents Establishing Goods’ Eligibility and Conformity to Bidding Documents</w:t>
      </w:r>
    </w:p>
    <w:p w14:paraId="0C2313A6" w14:textId="77777777" w:rsidR="007459B5" w:rsidRPr="00222C88" w:rsidRDefault="007459B5" w:rsidP="007459B5">
      <w:pPr>
        <w:ind w:left="720" w:hanging="720"/>
        <w:jc w:val="both"/>
        <w:rPr>
          <w:rFonts w:cs="Arial"/>
          <w:color w:val="0D0D0D"/>
          <w:sz w:val="22"/>
          <w:szCs w:val="22"/>
        </w:rPr>
      </w:pPr>
    </w:p>
    <w:p w14:paraId="38B584AC" w14:textId="77777777" w:rsidR="007459B5" w:rsidRPr="00222C88" w:rsidRDefault="007459B5" w:rsidP="007459B5">
      <w:pPr>
        <w:spacing w:after="240"/>
        <w:ind w:left="720" w:hanging="720"/>
        <w:jc w:val="both"/>
        <w:rPr>
          <w:rFonts w:cs="Arial"/>
          <w:color w:val="0D0D0D"/>
          <w:sz w:val="22"/>
          <w:szCs w:val="22"/>
        </w:rPr>
      </w:pPr>
      <w:r w:rsidRPr="00222C88">
        <w:rPr>
          <w:rFonts w:cs="Arial"/>
          <w:color w:val="0D0D0D"/>
          <w:sz w:val="22"/>
          <w:szCs w:val="22"/>
        </w:rPr>
        <w:t>14.1</w:t>
      </w:r>
      <w:r w:rsidRPr="00222C88">
        <w:rPr>
          <w:rFonts w:cs="Arial"/>
          <w:color w:val="0D0D0D"/>
          <w:sz w:val="22"/>
          <w:szCs w:val="22"/>
        </w:rPr>
        <w:tab/>
        <w:t>Pursuant to Clause IB.9, the bidder shall furnish, as part of its bid, documents establishing the eligibility and conformity to the Bidding Documents of all Goods and Services which the bidder proposes to perform under the Contract.</w:t>
      </w:r>
    </w:p>
    <w:p w14:paraId="26AF8B42" w14:textId="77777777" w:rsidR="007459B5" w:rsidRPr="00222C88" w:rsidRDefault="007459B5" w:rsidP="007459B5">
      <w:pPr>
        <w:spacing w:after="240"/>
        <w:ind w:left="720" w:hanging="720"/>
        <w:jc w:val="both"/>
        <w:rPr>
          <w:rFonts w:cs="Arial"/>
          <w:color w:val="0D0D0D"/>
          <w:sz w:val="22"/>
          <w:szCs w:val="22"/>
        </w:rPr>
      </w:pPr>
      <w:r w:rsidRPr="00222C88">
        <w:rPr>
          <w:rFonts w:cs="Arial"/>
          <w:color w:val="0D0D0D"/>
          <w:sz w:val="22"/>
          <w:szCs w:val="22"/>
        </w:rPr>
        <w:t>14.2</w:t>
      </w:r>
      <w:r w:rsidRPr="00222C88">
        <w:rPr>
          <w:rFonts w:cs="Arial"/>
          <w:color w:val="0D0D0D"/>
          <w:sz w:val="22"/>
          <w:szCs w:val="22"/>
        </w:rPr>
        <w:tab/>
        <w:t xml:space="preserve">The documentary evidence of </w:t>
      </w:r>
      <w:proofErr w:type="gramStart"/>
      <w:r w:rsidRPr="00222C88">
        <w:rPr>
          <w:rFonts w:cs="Arial"/>
          <w:color w:val="0D0D0D"/>
          <w:sz w:val="22"/>
          <w:szCs w:val="22"/>
        </w:rPr>
        <w:t>the Goods</w:t>
      </w:r>
      <w:proofErr w:type="gramEnd"/>
      <w:r w:rsidRPr="00222C88">
        <w:rPr>
          <w:rFonts w:cs="Arial"/>
          <w:color w:val="0D0D0D"/>
          <w:sz w:val="22"/>
          <w:szCs w:val="22"/>
        </w:rPr>
        <w:t xml:space="preserve"> and Services eligibility shall establish to the Employer’s satisfaction that they will have their origin in an eligible source country as defined under Clause IB.3. A certificate of origin issued at the time of shipment will satisfy the requirements of the said Clause.</w:t>
      </w:r>
    </w:p>
    <w:p w14:paraId="377E3579"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14.3</w:t>
      </w:r>
      <w:r w:rsidRPr="00222C88">
        <w:rPr>
          <w:rFonts w:cs="Arial"/>
          <w:color w:val="0D0D0D"/>
          <w:sz w:val="22"/>
          <w:szCs w:val="22"/>
        </w:rPr>
        <w:tab/>
        <w:t>The documentary evidence of the Goods and Services’ conformity to the Bidding Documents may be in the form of literature, drawings and data and shall furnish:</w:t>
      </w:r>
    </w:p>
    <w:p w14:paraId="7FD63C45" w14:textId="77777777" w:rsidR="007459B5" w:rsidRPr="00222C88" w:rsidRDefault="007459B5" w:rsidP="007459B5">
      <w:pPr>
        <w:jc w:val="both"/>
        <w:rPr>
          <w:rFonts w:cs="Arial"/>
          <w:color w:val="0D0D0D"/>
          <w:sz w:val="22"/>
          <w:szCs w:val="22"/>
        </w:rPr>
      </w:pPr>
    </w:p>
    <w:p w14:paraId="58D310AF" w14:textId="77777777" w:rsidR="007459B5" w:rsidRPr="00222C88" w:rsidRDefault="007459B5" w:rsidP="007459B5">
      <w:pPr>
        <w:widowControl/>
        <w:numPr>
          <w:ilvl w:val="0"/>
          <w:numId w:val="5"/>
        </w:numPr>
        <w:tabs>
          <w:tab w:val="left" w:pos="1440"/>
        </w:tabs>
        <w:overflowPunct/>
        <w:autoSpaceDE/>
        <w:autoSpaceDN/>
        <w:adjustRightInd/>
        <w:spacing w:after="240"/>
        <w:ind w:left="1440" w:hanging="720"/>
        <w:jc w:val="both"/>
        <w:textAlignment w:val="auto"/>
        <w:rPr>
          <w:rFonts w:cs="Arial"/>
          <w:color w:val="0D0D0D"/>
          <w:sz w:val="22"/>
          <w:szCs w:val="22"/>
        </w:rPr>
      </w:pPr>
      <w:r w:rsidRPr="00222C88">
        <w:rPr>
          <w:rFonts w:cs="Arial"/>
          <w:color w:val="0D0D0D"/>
          <w:sz w:val="22"/>
          <w:szCs w:val="22"/>
        </w:rPr>
        <w:t>A detailed description of the Goods, essential technical and performance characteristics.</w:t>
      </w:r>
    </w:p>
    <w:p w14:paraId="3433FFE3" w14:textId="77777777" w:rsidR="007459B5" w:rsidRPr="00222C88" w:rsidRDefault="007459B5" w:rsidP="007459B5">
      <w:pPr>
        <w:widowControl/>
        <w:numPr>
          <w:ilvl w:val="0"/>
          <w:numId w:val="5"/>
        </w:numPr>
        <w:tabs>
          <w:tab w:val="left" w:pos="1440"/>
        </w:tabs>
        <w:overflowPunct/>
        <w:autoSpaceDE/>
        <w:autoSpaceDN/>
        <w:adjustRightInd/>
        <w:spacing w:after="240"/>
        <w:ind w:left="1440" w:hanging="720"/>
        <w:jc w:val="both"/>
        <w:textAlignment w:val="auto"/>
        <w:rPr>
          <w:rFonts w:cs="Arial"/>
          <w:color w:val="0D0D0D"/>
          <w:sz w:val="22"/>
          <w:szCs w:val="22"/>
        </w:rPr>
      </w:pPr>
      <w:r w:rsidRPr="00222C88">
        <w:rPr>
          <w:rFonts w:cs="Arial"/>
          <w:color w:val="0D0D0D"/>
          <w:sz w:val="22"/>
          <w:szCs w:val="22"/>
        </w:rPr>
        <w:t>Complete set of technical information, description data, literature and drawings as required in accordance with Schedule A to Bid, Specific Works Data. This will include but not be limited to the following:</w:t>
      </w:r>
    </w:p>
    <w:p w14:paraId="49EC7A09" w14:textId="77777777" w:rsidR="007459B5" w:rsidRPr="00222C88" w:rsidRDefault="007459B5" w:rsidP="007459B5">
      <w:pPr>
        <w:ind w:left="2160" w:hanging="720"/>
        <w:jc w:val="both"/>
        <w:rPr>
          <w:rFonts w:cs="Arial"/>
          <w:color w:val="0D0D0D"/>
          <w:sz w:val="22"/>
          <w:szCs w:val="22"/>
        </w:rPr>
      </w:pPr>
      <w:r w:rsidRPr="00222C88">
        <w:rPr>
          <w:rFonts w:cs="Arial"/>
          <w:color w:val="0D0D0D"/>
          <w:sz w:val="22"/>
          <w:szCs w:val="22"/>
        </w:rPr>
        <w:t>(</w:t>
      </w:r>
      <w:proofErr w:type="spellStart"/>
      <w:r w:rsidRPr="00222C88">
        <w:rPr>
          <w:rFonts w:cs="Arial"/>
          <w:color w:val="0D0D0D"/>
          <w:sz w:val="22"/>
          <w:szCs w:val="22"/>
        </w:rPr>
        <w:t>i</w:t>
      </w:r>
      <w:proofErr w:type="spellEnd"/>
      <w:r w:rsidRPr="00222C88">
        <w:rPr>
          <w:rFonts w:cs="Arial"/>
          <w:color w:val="0D0D0D"/>
          <w:sz w:val="22"/>
          <w:szCs w:val="22"/>
        </w:rPr>
        <w:t>)</w:t>
      </w:r>
      <w:r w:rsidRPr="00222C88">
        <w:rPr>
          <w:rFonts w:cs="Arial"/>
          <w:color w:val="0D0D0D"/>
          <w:sz w:val="22"/>
          <w:szCs w:val="22"/>
        </w:rPr>
        <w:tab/>
      </w:r>
      <w:proofErr w:type="gramStart"/>
      <w:r w:rsidRPr="00222C88">
        <w:rPr>
          <w:rFonts w:cs="Arial"/>
          <w:color w:val="0D0D0D"/>
          <w:sz w:val="22"/>
          <w:szCs w:val="22"/>
        </w:rPr>
        <w:t>A sufficient number of</w:t>
      </w:r>
      <w:proofErr w:type="gramEnd"/>
      <w:r w:rsidRPr="00222C88">
        <w:rPr>
          <w:rFonts w:cs="Arial"/>
          <w:color w:val="0D0D0D"/>
          <w:sz w:val="22"/>
          <w:szCs w:val="22"/>
        </w:rPr>
        <w:t xml:space="preserve"> drawings, photographs, catalogues, illustrations and such other </w:t>
      </w:r>
      <w:proofErr w:type="gramStart"/>
      <w:r w:rsidRPr="00222C88">
        <w:rPr>
          <w:rFonts w:cs="Arial"/>
          <w:color w:val="0D0D0D"/>
          <w:sz w:val="22"/>
          <w:szCs w:val="22"/>
        </w:rPr>
        <w:t>information as</w:t>
      </w:r>
      <w:proofErr w:type="gramEnd"/>
      <w:r w:rsidRPr="00222C88">
        <w:rPr>
          <w:rFonts w:cs="Arial"/>
          <w:color w:val="0D0D0D"/>
          <w:sz w:val="22"/>
          <w:szCs w:val="22"/>
        </w:rPr>
        <w:t xml:space="preserve"> is necessary to illustrate clearly the significant characteristics such as general construction dimensions and other relevant information about the Goods to be furnished.</w:t>
      </w:r>
    </w:p>
    <w:p w14:paraId="10128B8E" w14:textId="77777777" w:rsidR="007459B5" w:rsidRPr="00222C88" w:rsidRDefault="007459B5" w:rsidP="007459B5">
      <w:pPr>
        <w:ind w:left="2160" w:hanging="720"/>
        <w:jc w:val="both"/>
        <w:rPr>
          <w:rFonts w:cs="Arial"/>
          <w:color w:val="0D0D0D"/>
          <w:sz w:val="22"/>
          <w:szCs w:val="22"/>
        </w:rPr>
      </w:pPr>
      <w:r w:rsidRPr="00222C88">
        <w:rPr>
          <w:rFonts w:cs="Arial"/>
          <w:color w:val="0D0D0D"/>
          <w:sz w:val="22"/>
          <w:szCs w:val="22"/>
        </w:rPr>
        <w:t>(ii)</w:t>
      </w:r>
      <w:r w:rsidRPr="00222C88">
        <w:rPr>
          <w:rFonts w:cs="Arial"/>
          <w:color w:val="0D0D0D"/>
          <w:sz w:val="22"/>
          <w:szCs w:val="22"/>
        </w:rPr>
        <w:tab/>
        <w:t>Details of equipment and machinery with capacity.</w:t>
      </w:r>
    </w:p>
    <w:p w14:paraId="328089B9" w14:textId="77777777" w:rsidR="007459B5" w:rsidRPr="00222C88" w:rsidRDefault="007459B5" w:rsidP="007459B5">
      <w:pPr>
        <w:ind w:left="2160" w:hanging="720"/>
        <w:jc w:val="both"/>
        <w:rPr>
          <w:rFonts w:cs="Arial"/>
          <w:color w:val="0D0D0D"/>
          <w:sz w:val="22"/>
          <w:szCs w:val="22"/>
        </w:rPr>
      </w:pPr>
      <w:r w:rsidRPr="00222C88">
        <w:rPr>
          <w:rFonts w:cs="Arial"/>
          <w:color w:val="0D0D0D"/>
          <w:sz w:val="22"/>
          <w:szCs w:val="22"/>
        </w:rPr>
        <w:t>(iii)</w:t>
      </w:r>
      <w:r w:rsidRPr="00222C88">
        <w:rPr>
          <w:rFonts w:cs="Arial"/>
          <w:color w:val="0D0D0D"/>
          <w:sz w:val="22"/>
          <w:szCs w:val="22"/>
        </w:rPr>
        <w:tab/>
        <w:t>Any other information which is required for evaluation purposes.</w:t>
      </w:r>
    </w:p>
    <w:p w14:paraId="08304E75" w14:textId="77777777" w:rsidR="007459B5" w:rsidRPr="00222C88" w:rsidRDefault="007459B5" w:rsidP="007459B5">
      <w:pPr>
        <w:tabs>
          <w:tab w:val="left" w:pos="1440"/>
        </w:tabs>
        <w:ind w:left="1440" w:hanging="720"/>
        <w:jc w:val="both"/>
        <w:rPr>
          <w:rFonts w:cs="Arial"/>
          <w:color w:val="0D0D0D"/>
          <w:sz w:val="22"/>
          <w:szCs w:val="22"/>
        </w:rPr>
      </w:pPr>
    </w:p>
    <w:p w14:paraId="403EA696" w14:textId="77777777" w:rsidR="007459B5" w:rsidRPr="00222C88" w:rsidRDefault="007459B5" w:rsidP="007459B5">
      <w:pPr>
        <w:tabs>
          <w:tab w:val="left" w:pos="1440"/>
        </w:tabs>
        <w:ind w:left="1440" w:hanging="720"/>
        <w:jc w:val="both"/>
        <w:rPr>
          <w:rFonts w:cs="Arial"/>
          <w:color w:val="0D0D0D"/>
          <w:sz w:val="22"/>
          <w:szCs w:val="22"/>
        </w:rPr>
      </w:pPr>
      <w:r w:rsidRPr="00222C88">
        <w:rPr>
          <w:rFonts w:cs="Arial"/>
          <w:color w:val="0D0D0D"/>
          <w:sz w:val="22"/>
          <w:szCs w:val="22"/>
        </w:rPr>
        <w:t>(c)</w:t>
      </w:r>
      <w:r w:rsidRPr="00222C88">
        <w:rPr>
          <w:rFonts w:cs="Arial"/>
          <w:color w:val="0D0D0D"/>
          <w:sz w:val="22"/>
          <w:szCs w:val="22"/>
        </w:rPr>
        <w:tab/>
        <w:t>A clause-by-clause commentary on Technical Provisions, provided with the Bidding Documents, demonstrating the Goods’ and Services’ substantial responsiveness to those Specifications or a statement of deviations and exceptions to the provisions of the Technical Provisions as required in Schedule D to Bid.</w:t>
      </w:r>
    </w:p>
    <w:p w14:paraId="3E89984B" w14:textId="77777777" w:rsidR="007459B5" w:rsidRPr="00222C88" w:rsidRDefault="007459B5" w:rsidP="007459B5">
      <w:pPr>
        <w:jc w:val="both"/>
        <w:rPr>
          <w:rFonts w:cs="Arial"/>
          <w:color w:val="0D0D0D"/>
          <w:sz w:val="22"/>
          <w:szCs w:val="22"/>
        </w:rPr>
      </w:pPr>
    </w:p>
    <w:p w14:paraId="3FA439E1" w14:textId="77777777" w:rsidR="007459B5" w:rsidRDefault="007459B5" w:rsidP="007459B5">
      <w:pPr>
        <w:ind w:left="720" w:hanging="720"/>
        <w:jc w:val="both"/>
        <w:rPr>
          <w:rFonts w:cs="Arial"/>
          <w:color w:val="0D0D0D"/>
          <w:sz w:val="22"/>
          <w:szCs w:val="22"/>
        </w:rPr>
      </w:pPr>
      <w:r w:rsidRPr="00222C88">
        <w:rPr>
          <w:rFonts w:cs="Arial"/>
          <w:color w:val="0D0D0D"/>
          <w:sz w:val="22"/>
          <w:szCs w:val="22"/>
        </w:rPr>
        <w:t>14.4</w:t>
      </w:r>
      <w:r w:rsidRPr="00222C88">
        <w:rPr>
          <w:rFonts w:cs="Arial"/>
          <w:color w:val="0D0D0D"/>
          <w:sz w:val="22"/>
          <w:szCs w:val="22"/>
        </w:rPr>
        <w:tab/>
        <w:t xml:space="preserve">For purpose of the commentary to be furnished pursuant to Sub-Clause 14.3(c) above, the Bidder shall note that standards for workmanship, material and equipment, and references to brand names or catalogue numbers, designated by the Engineer in the Technical Provisions are intended to be descriptive only and not restrictive. The bidder may substitute alternative standards, brand names and/or catalogue numbers in its bid, </w:t>
      </w:r>
      <w:proofErr w:type="gramStart"/>
      <w:r w:rsidRPr="00222C88">
        <w:rPr>
          <w:rFonts w:cs="Arial"/>
          <w:color w:val="0D0D0D"/>
          <w:sz w:val="22"/>
          <w:szCs w:val="22"/>
        </w:rPr>
        <w:t>provided that</w:t>
      </w:r>
      <w:proofErr w:type="gramEnd"/>
      <w:r w:rsidRPr="00222C88">
        <w:rPr>
          <w:rFonts w:cs="Arial"/>
          <w:color w:val="0D0D0D"/>
          <w:sz w:val="22"/>
          <w:szCs w:val="22"/>
        </w:rPr>
        <w:t xml:space="preserve"> it demonstrates to the Engineer’s satisfaction that the substitutions are substantially equivalent or superior to those designated in the Technical Provisions. Copies of the standards proposed by the bidder other than those specified in the Bidding Documents shall be furnished.</w:t>
      </w:r>
    </w:p>
    <w:p w14:paraId="2CF7DC76" w14:textId="77777777" w:rsidR="00EE3E27" w:rsidRPr="00222C88" w:rsidRDefault="00EE3E27" w:rsidP="007459B5">
      <w:pPr>
        <w:ind w:left="720" w:hanging="720"/>
        <w:jc w:val="both"/>
        <w:rPr>
          <w:rFonts w:cs="Arial"/>
          <w:color w:val="0D0D0D"/>
          <w:sz w:val="22"/>
          <w:szCs w:val="22"/>
        </w:rPr>
      </w:pPr>
    </w:p>
    <w:p w14:paraId="1A4D5544" w14:textId="77777777" w:rsidR="007459B5" w:rsidRPr="00222C88" w:rsidRDefault="007459B5" w:rsidP="007459B5">
      <w:pPr>
        <w:jc w:val="both"/>
        <w:rPr>
          <w:rFonts w:cs="Arial"/>
          <w:b/>
          <w:color w:val="0D0D0D"/>
          <w:sz w:val="22"/>
          <w:szCs w:val="22"/>
        </w:rPr>
      </w:pPr>
      <w:r w:rsidRPr="00222C88">
        <w:rPr>
          <w:rFonts w:cs="Arial"/>
          <w:b/>
          <w:color w:val="0D0D0D"/>
          <w:sz w:val="22"/>
          <w:szCs w:val="22"/>
        </w:rPr>
        <w:t>IB.15</w:t>
      </w:r>
      <w:r w:rsidRPr="00222C88">
        <w:rPr>
          <w:rFonts w:cs="Arial"/>
          <w:b/>
          <w:color w:val="0D0D0D"/>
          <w:sz w:val="22"/>
          <w:szCs w:val="22"/>
        </w:rPr>
        <w:tab/>
        <w:t>Bid Security</w:t>
      </w:r>
    </w:p>
    <w:p w14:paraId="23CCD417" w14:textId="77777777" w:rsidR="007459B5" w:rsidRPr="00222C88" w:rsidRDefault="007459B5" w:rsidP="007459B5">
      <w:pPr>
        <w:jc w:val="both"/>
        <w:rPr>
          <w:rFonts w:cs="Arial"/>
          <w:b/>
          <w:color w:val="0D0D0D"/>
          <w:sz w:val="22"/>
          <w:szCs w:val="22"/>
        </w:rPr>
      </w:pPr>
    </w:p>
    <w:p w14:paraId="03F14DA7" w14:textId="33B23C0C" w:rsidR="007459B5" w:rsidRPr="00222C88" w:rsidRDefault="007459B5" w:rsidP="00FE6BA2">
      <w:pPr>
        <w:ind w:left="720" w:hanging="720"/>
        <w:rPr>
          <w:rFonts w:cs="Arial"/>
          <w:color w:val="0D0D0D"/>
          <w:sz w:val="22"/>
          <w:szCs w:val="22"/>
        </w:rPr>
      </w:pPr>
      <w:r w:rsidRPr="00222C88">
        <w:rPr>
          <w:rFonts w:cs="Arial"/>
          <w:color w:val="0D0D0D"/>
          <w:sz w:val="22"/>
          <w:szCs w:val="22"/>
        </w:rPr>
        <w:t>15.1</w:t>
      </w:r>
      <w:r w:rsidRPr="00222C88">
        <w:rPr>
          <w:rFonts w:cs="Arial"/>
          <w:color w:val="0D0D0D"/>
          <w:sz w:val="22"/>
          <w:szCs w:val="22"/>
        </w:rPr>
        <w:tab/>
        <w:t>Each bidder shall furnish, as part of his bid, a Bi</w:t>
      </w:r>
      <w:r w:rsidR="00FE6BA2" w:rsidRPr="00222C88">
        <w:rPr>
          <w:rFonts w:cs="Arial"/>
          <w:color w:val="0D0D0D"/>
          <w:sz w:val="22"/>
          <w:szCs w:val="22"/>
        </w:rPr>
        <w:t>d Security in the amount of</w:t>
      </w:r>
      <w:r w:rsidR="00E10124" w:rsidRPr="00222C88">
        <w:rPr>
          <w:rFonts w:cs="Arial"/>
          <w:color w:val="0D0D0D"/>
          <w:sz w:val="22"/>
          <w:szCs w:val="22"/>
        </w:rPr>
        <w:t xml:space="preserve"> minimum 2% of Bid price and </w:t>
      </w:r>
      <w:r w:rsidR="00CA5B12" w:rsidRPr="00222C88">
        <w:rPr>
          <w:rFonts w:cs="Arial"/>
          <w:color w:val="0D0D0D"/>
          <w:sz w:val="22"/>
          <w:szCs w:val="22"/>
        </w:rPr>
        <w:t xml:space="preserve">should be in separate sealed </w:t>
      </w:r>
      <w:r w:rsidR="00D84D78" w:rsidRPr="00222C88">
        <w:rPr>
          <w:rFonts w:cs="Arial"/>
          <w:color w:val="0D0D0D"/>
          <w:sz w:val="22"/>
          <w:szCs w:val="22"/>
        </w:rPr>
        <w:t>envelope</w:t>
      </w:r>
      <w:r w:rsidR="00FE6BA2" w:rsidRPr="00222C88">
        <w:rPr>
          <w:rFonts w:cs="Arial"/>
          <w:color w:val="0D0D0D"/>
          <w:sz w:val="22"/>
          <w:szCs w:val="22"/>
        </w:rPr>
        <w:t>.</w:t>
      </w:r>
      <w:r w:rsidRPr="00222C88">
        <w:rPr>
          <w:rFonts w:cs="Arial"/>
          <w:color w:val="0D0D0D"/>
          <w:sz w:val="22"/>
          <w:szCs w:val="22"/>
        </w:rPr>
        <w:tab/>
      </w:r>
      <w:r w:rsidRPr="00222C88">
        <w:rPr>
          <w:rFonts w:cs="Arial"/>
          <w:color w:val="0D0D0D"/>
          <w:sz w:val="22"/>
          <w:szCs w:val="22"/>
        </w:rPr>
        <w:br/>
      </w:r>
    </w:p>
    <w:p w14:paraId="5B3CA43B" w14:textId="49652A30"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15.2</w:t>
      </w:r>
      <w:r w:rsidRPr="00222C88">
        <w:rPr>
          <w:rFonts w:cs="Arial"/>
          <w:color w:val="0D0D0D"/>
          <w:sz w:val="22"/>
          <w:szCs w:val="22"/>
        </w:rPr>
        <w:tab/>
      </w:r>
      <w:bookmarkStart w:id="7" w:name="_Hlk207375064"/>
      <w:r w:rsidRPr="00222C88">
        <w:rPr>
          <w:rFonts w:cs="Arial"/>
          <w:color w:val="0D0D0D"/>
          <w:sz w:val="22"/>
          <w:szCs w:val="22"/>
        </w:rPr>
        <w:t xml:space="preserve">The Bid Security shall </w:t>
      </w:r>
      <w:r w:rsidR="00FE6BA2" w:rsidRPr="00222C88">
        <w:rPr>
          <w:rFonts w:cs="Arial"/>
          <w:color w:val="0D0D0D"/>
          <w:sz w:val="22"/>
          <w:szCs w:val="22"/>
        </w:rPr>
        <w:t>be,</w:t>
      </w:r>
      <w:r w:rsidRPr="00222C88">
        <w:rPr>
          <w:rFonts w:cs="Arial"/>
          <w:color w:val="0D0D0D"/>
          <w:sz w:val="22"/>
          <w:szCs w:val="22"/>
        </w:rPr>
        <w:t xml:space="preserve"> in the form of Deposit at Call</w:t>
      </w:r>
      <w:r w:rsidR="00A0267E" w:rsidRPr="00222C88">
        <w:rPr>
          <w:rFonts w:cs="Arial"/>
          <w:color w:val="0D0D0D"/>
          <w:sz w:val="22"/>
          <w:szCs w:val="22"/>
        </w:rPr>
        <w:t xml:space="preserve"> </w:t>
      </w:r>
      <w:r w:rsidR="00FE6BA2" w:rsidRPr="00222C88">
        <w:rPr>
          <w:rFonts w:cs="Arial"/>
          <w:color w:val="0D0D0D"/>
          <w:sz w:val="22"/>
          <w:szCs w:val="22"/>
        </w:rPr>
        <w:t xml:space="preserve">from </w:t>
      </w:r>
      <w:r w:rsidR="008B49E7" w:rsidRPr="00222C88">
        <w:rPr>
          <w:rFonts w:cs="Arial"/>
          <w:color w:val="0D0D0D"/>
          <w:sz w:val="22"/>
          <w:szCs w:val="22"/>
        </w:rPr>
        <w:t>a schedule</w:t>
      </w:r>
      <w:r w:rsidR="00C63B51" w:rsidRPr="00222C88">
        <w:rPr>
          <w:rFonts w:cs="Arial"/>
          <w:color w:val="0D0D0D"/>
          <w:sz w:val="22"/>
          <w:szCs w:val="22"/>
        </w:rPr>
        <w:t>d</w:t>
      </w:r>
      <w:r w:rsidR="008B49E7" w:rsidRPr="00222C88">
        <w:rPr>
          <w:rFonts w:cs="Arial"/>
          <w:color w:val="0D0D0D"/>
          <w:sz w:val="22"/>
          <w:szCs w:val="22"/>
        </w:rPr>
        <w:t xml:space="preserve"> bank in Pakistan or from a foreign bank duly counter guaranteed by a schedule bank in Pakistan in favor of the employer valid for a period 28 days</w:t>
      </w:r>
      <w:r w:rsidRPr="00222C88">
        <w:rPr>
          <w:rFonts w:cs="Arial"/>
          <w:color w:val="0D0D0D"/>
          <w:sz w:val="22"/>
          <w:szCs w:val="22"/>
        </w:rPr>
        <w:t xml:space="preserve"> beyond the bid validity date</w:t>
      </w:r>
      <w:bookmarkEnd w:id="7"/>
      <w:r w:rsidRPr="00222C88">
        <w:rPr>
          <w:rFonts w:cs="Arial"/>
          <w:color w:val="0D0D0D"/>
          <w:sz w:val="22"/>
          <w:szCs w:val="22"/>
        </w:rPr>
        <w:t>.</w:t>
      </w:r>
    </w:p>
    <w:p w14:paraId="40755DD9" w14:textId="77777777" w:rsidR="007459B5" w:rsidRPr="00222C88" w:rsidRDefault="007459B5" w:rsidP="007459B5">
      <w:pPr>
        <w:ind w:left="720" w:hanging="720"/>
        <w:jc w:val="both"/>
        <w:rPr>
          <w:rFonts w:cs="Arial"/>
          <w:color w:val="0D0D0D"/>
          <w:sz w:val="22"/>
          <w:szCs w:val="22"/>
        </w:rPr>
      </w:pPr>
    </w:p>
    <w:p w14:paraId="719E35AE"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15.3</w:t>
      </w:r>
      <w:r w:rsidRPr="00222C88">
        <w:rPr>
          <w:rFonts w:cs="Arial"/>
          <w:color w:val="0D0D0D"/>
          <w:sz w:val="22"/>
          <w:szCs w:val="22"/>
        </w:rPr>
        <w:tab/>
      </w:r>
      <w:proofErr w:type="gramStart"/>
      <w:r w:rsidRPr="00222C88">
        <w:rPr>
          <w:rFonts w:cs="Arial"/>
          <w:color w:val="0D0D0D"/>
          <w:sz w:val="22"/>
          <w:szCs w:val="22"/>
        </w:rPr>
        <w:t>The Bid</w:t>
      </w:r>
      <w:proofErr w:type="gramEnd"/>
      <w:r w:rsidRPr="00222C88">
        <w:rPr>
          <w:rFonts w:cs="Arial"/>
          <w:color w:val="0D0D0D"/>
          <w:sz w:val="22"/>
          <w:szCs w:val="22"/>
        </w:rPr>
        <w:t xml:space="preserve"> Security is required to protect the Employer against the risk of bidder’s conduct which would warrant the security’s forfeiture, pursuant to Sub-Clause 15.7 hereof.</w:t>
      </w:r>
    </w:p>
    <w:p w14:paraId="5D7E4AF9" w14:textId="77777777" w:rsidR="007459B5" w:rsidRPr="00222C88" w:rsidRDefault="007459B5" w:rsidP="007459B5">
      <w:pPr>
        <w:ind w:left="720" w:hanging="720"/>
        <w:jc w:val="both"/>
        <w:rPr>
          <w:rFonts w:cs="Arial"/>
          <w:color w:val="0D0D0D"/>
          <w:sz w:val="22"/>
          <w:szCs w:val="22"/>
        </w:rPr>
      </w:pPr>
    </w:p>
    <w:p w14:paraId="510F088D"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15.4</w:t>
      </w:r>
      <w:r w:rsidRPr="00222C88">
        <w:rPr>
          <w:rFonts w:cs="Arial"/>
          <w:color w:val="0D0D0D"/>
          <w:sz w:val="22"/>
          <w:szCs w:val="22"/>
        </w:rPr>
        <w:tab/>
        <w:t>Any bid not accompanied by an acceptable Bid Security shall be rejected by the Employer as non-responsive, pursuant to Clause IB.24.</w:t>
      </w:r>
    </w:p>
    <w:p w14:paraId="48C7D7BF" w14:textId="77777777" w:rsidR="007459B5" w:rsidRPr="00222C88" w:rsidRDefault="007459B5" w:rsidP="007459B5">
      <w:pPr>
        <w:ind w:left="720" w:hanging="720"/>
        <w:jc w:val="both"/>
        <w:rPr>
          <w:rFonts w:cs="Arial"/>
          <w:b/>
          <w:color w:val="0D0D0D"/>
          <w:sz w:val="22"/>
          <w:szCs w:val="22"/>
        </w:rPr>
      </w:pPr>
    </w:p>
    <w:p w14:paraId="35ACA203" w14:textId="11569D76"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15.5</w:t>
      </w:r>
      <w:r w:rsidRPr="00222C88">
        <w:rPr>
          <w:rFonts w:cs="Arial"/>
          <w:color w:val="0D0D0D"/>
          <w:sz w:val="22"/>
          <w:szCs w:val="22"/>
        </w:rPr>
        <w:tab/>
        <w:t xml:space="preserve">The bid securities of unsuccessful bidders will be returned upon award of contract to the successful bidder or on the expiry of validity of Bid Security </w:t>
      </w:r>
      <w:r w:rsidR="006A4045" w:rsidRPr="00222C88">
        <w:rPr>
          <w:rFonts w:cs="Arial"/>
          <w:color w:val="0D0D0D"/>
          <w:sz w:val="22"/>
          <w:szCs w:val="22"/>
        </w:rPr>
        <w:t>whichever</w:t>
      </w:r>
      <w:r w:rsidRPr="00222C88">
        <w:rPr>
          <w:rFonts w:cs="Arial"/>
          <w:color w:val="0D0D0D"/>
          <w:sz w:val="22"/>
          <w:szCs w:val="22"/>
        </w:rPr>
        <w:t xml:space="preserve"> is earlier.</w:t>
      </w:r>
    </w:p>
    <w:p w14:paraId="3AD02EF2" w14:textId="77777777" w:rsidR="007459B5" w:rsidRPr="00222C88" w:rsidRDefault="007459B5" w:rsidP="007459B5">
      <w:pPr>
        <w:ind w:left="720" w:hanging="720"/>
        <w:jc w:val="both"/>
        <w:rPr>
          <w:rFonts w:cs="Arial"/>
          <w:color w:val="0D0D0D"/>
          <w:sz w:val="22"/>
          <w:szCs w:val="22"/>
        </w:rPr>
      </w:pPr>
    </w:p>
    <w:p w14:paraId="5FA5DC4B"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15.6</w:t>
      </w:r>
      <w:r w:rsidRPr="00222C88">
        <w:rPr>
          <w:rFonts w:cs="Arial"/>
          <w:color w:val="0D0D0D"/>
          <w:sz w:val="22"/>
          <w:szCs w:val="22"/>
        </w:rPr>
        <w:tab/>
        <w:t xml:space="preserve">The Bid Security of the successful bidder will be returned when the bidder has furnished the required Performance </w:t>
      </w:r>
      <w:proofErr w:type="gramStart"/>
      <w:r w:rsidRPr="00222C88">
        <w:rPr>
          <w:rFonts w:cs="Arial"/>
          <w:color w:val="0D0D0D"/>
          <w:sz w:val="22"/>
          <w:szCs w:val="22"/>
        </w:rPr>
        <w:t>Security,</w:t>
      </w:r>
      <w:proofErr w:type="gramEnd"/>
      <w:r w:rsidRPr="00222C88">
        <w:rPr>
          <w:rFonts w:cs="Arial"/>
          <w:color w:val="0D0D0D"/>
          <w:sz w:val="22"/>
          <w:szCs w:val="22"/>
        </w:rPr>
        <w:t xml:space="preserve"> pursuant to Clause IB.34 and signed the Contract Agreement, pursuant to Clause IB.35.</w:t>
      </w:r>
    </w:p>
    <w:p w14:paraId="7901160A" w14:textId="77777777" w:rsidR="007459B5" w:rsidRPr="00222C88" w:rsidRDefault="007459B5" w:rsidP="007459B5">
      <w:pPr>
        <w:ind w:left="720" w:hanging="720"/>
        <w:jc w:val="both"/>
        <w:rPr>
          <w:rFonts w:cs="Arial"/>
          <w:color w:val="0D0D0D"/>
          <w:sz w:val="22"/>
          <w:szCs w:val="22"/>
        </w:rPr>
      </w:pPr>
    </w:p>
    <w:p w14:paraId="39B773F2"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15.7</w:t>
      </w:r>
      <w:r w:rsidRPr="00222C88">
        <w:rPr>
          <w:rFonts w:cs="Arial"/>
          <w:color w:val="0D0D0D"/>
          <w:sz w:val="22"/>
          <w:szCs w:val="22"/>
        </w:rPr>
        <w:tab/>
      </w:r>
      <w:proofErr w:type="gramStart"/>
      <w:r w:rsidRPr="00222C88">
        <w:rPr>
          <w:rFonts w:cs="Arial"/>
          <w:color w:val="0D0D0D"/>
          <w:sz w:val="22"/>
          <w:szCs w:val="22"/>
        </w:rPr>
        <w:t>The Bid</w:t>
      </w:r>
      <w:proofErr w:type="gramEnd"/>
      <w:r w:rsidRPr="00222C88">
        <w:rPr>
          <w:rFonts w:cs="Arial"/>
          <w:color w:val="0D0D0D"/>
          <w:sz w:val="22"/>
          <w:szCs w:val="22"/>
        </w:rPr>
        <w:t xml:space="preserve"> Security may be forfeited:</w:t>
      </w:r>
    </w:p>
    <w:p w14:paraId="4DE7DD8F" w14:textId="77777777" w:rsidR="007459B5" w:rsidRPr="00222C88" w:rsidRDefault="007459B5" w:rsidP="007459B5">
      <w:pPr>
        <w:spacing w:after="80"/>
        <w:ind w:left="1440" w:hanging="720"/>
        <w:jc w:val="both"/>
        <w:rPr>
          <w:rFonts w:cs="Arial"/>
          <w:color w:val="0D0D0D"/>
          <w:sz w:val="22"/>
          <w:szCs w:val="22"/>
        </w:rPr>
      </w:pPr>
      <w:r w:rsidRPr="00222C88">
        <w:rPr>
          <w:rFonts w:cs="Arial"/>
          <w:color w:val="0D0D0D"/>
          <w:sz w:val="22"/>
          <w:szCs w:val="22"/>
        </w:rPr>
        <w:t>(a)</w:t>
      </w:r>
      <w:r w:rsidRPr="00222C88">
        <w:rPr>
          <w:rFonts w:cs="Arial"/>
          <w:color w:val="0D0D0D"/>
          <w:sz w:val="22"/>
          <w:szCs w:val="22"/>
        </w:rPr>
        <w:tab/>
        <w:t>if a bidder withdraws his bid during the period of bid validity; or</w:t>
      </w:r>
    </w:p>
    <w:p w14:paraId="532B9E33" w14:textId="77777777" w:rsidR="007459B5" w:rsidRPr="00222C88" w:rsidRDefault="007459B5" w:rsidP="007459B5">
      <w:pPr>
        <w:spacing w:after="80"/>
        <w:ind w:left="1440" w:hanging="720"/>
        <w:jc w:val="both"/>
        <w:rPr>
          <w:rFonts w:cs="Arial"/>
          <w:color w:val="0D0D0D"/>
          <w:sz w:val="22"/>
          <w:szCs w:val="22"/>
        </w:rPr>
      </w:pPr>
      <w:r w:rsidRPr="00222C88">
        <w:rPr>
          <w:rFonts w:cs="Arial"/>
          <w:color w:val="0D0D0D"/>
          <w:sz w:val="22"/>
          <w:szCs w:val="22"/>
        </w:rPr>
        <w:t>(b)</w:t>
      </w:r>
      <w:r w:rsidRPr="00222C88">
        <w:rPr>
          <w:rFonts w:cs="Arial"/>
          <w:color w:val="0D0D0D"/>
          <w:sz w:val="22"/>
          <w:szCs w:val="22"/>
        </w:rPr>
        <w:tab/>
        <w:t>if a bidder does not accept the correction of his Bid Price, pursuant to Sub-Clause 24.2 hereof; or</w:t>
      </w:r>
    </w:p>
    <w:p w14:paraId="4B60EFE8" w14:textId="77777777" w:rsidR="007459B5" w:rsidRPr="00222C88" w:rsidRDefault="007459B5" w:rsidP="007459B5">
      <w:pPr>
        <w:ind w:left="1440" w:hanging="720"/>
        <w:jc w:val="both"/>
        <w:rPr>
          <w:rFonts w:cs="Arial"/>
          <w:color w:val="0D0D0D"/>
          <w:sz w:val="22"/>
          <w:szCs w:val="22"/>
        </w:rPr>
      </w:pPr>
      <w:r w:rsidRPr="00222C88">
        <w:rPr>
          <w:rFonts w:cs="Arial"/>
          <w:color w:val="0D0D0D"/>
          <w:sz w:val="22"/>
          <w:szCs w:val="22"/>
        </w:rPr>
        <w:lastRenderedPageBreak/>
        <w:t>(c)</w:t>
      </w:r>
      <w:r w:rsidRPr="00222C88">
        <w:rPr>
          <w:rFonts w:cs="Arial"/>
          <w:color w:val="0D0D0D"/>
          <w:sz w:val="22"/>
          <w:szCs w:val="22"/>
        </w:rPr>
        <w:tab/>
        <w:t>in the case of a successful bidder, if he fails to:</w:t>
      </w:r>
    </w:p>
    <w:p w14:paraId="60E067E7" w14:textId="77777777" w:rsidR="007459B5" w:rsidRPr="00222C88" w:rsidRDefault="007459B5" w:rsidP="007459B5">
      <w:pPr>
        <w:ind w:left="2160" w:hanging="720"/>
        <w:jc w:val="both"/>
        <w:rPr>
          <w:rFonts w:cs="Arial"/>
          <w:color w:val="0D0D0D"/>
          <w:sz w:val="22"/>
          <w:szCs w:val="22"/>
        </w:rPr>
      </w:pPr>
      <w:r w:rsidRPr="00222C88">
        <w:rPr>
          <w:rFonts w:cs="Arial"/>
          <w:color w:val="0D0D0D"/>
          <w:sz w:val="22"/>
          <w:szCs w:val="22"/>
        </w:rPr>
        <w:t>(</w:t>
      </w:r>
      <w:proofErr w:type="spellStart"/>
      <w:r w:rsidRPr="00222C88">
        <w:rPr>
          <w:rFonts w:cs="Arial"/>
          <w:color w:val="0D0D0D"/>
          <w:sz w:val="22"/>
          <w:szCs w:val="22"/>
        </w:rPr>
        <w:t>i</w:t>
      </w:r>
      <w:proofErr w:type="spellEnd"/>
      <w:r w:rsidRPr="00222C88">
        <w:rPr>
          <w:rFonts w:cs="Arial"/>
          <w:color w:val="0D0D0D"/>
          <w:sz w:val="22"/>
          <w:szCs w:val="22"/>
        </w:rPr>
        <w:t>)</w:t>
      </w:r>
      <w:r w:rsidRPr="00222C88">
        <w:rPr>
          <w:rFonts w:cs="Arial"/>
          <w:color w:val="0D0D0D"/>
          <w:sz w:val="22"/>
          <w:szCs w:val="22"/>
        </w:rPr>
        <w:tab/>
        <w:t>furnish the required Performance Security in accordance with Clause IB.34, or</w:t>
      </w:r>
    </w:p>
    <w:p w14:paraId="090F11AF" w14:textId="38B968DB" w:rsidR="007459B5" w:rsidRPr="00222C88" w:rsidRDefault="007459B5" w:rsidP="00ED7FAC">
      <w:pPr>
        <w:ind w:left="2160" w:hanging="720"/>
        <w:jc w:val="both"/>
        <w:rPr>
          <w:rFonts w:cs="Arial"/>
          <w:color w:val="0D0D0D"/>
          <w:sz w:val="22"/>
          <w:szCs w:val="22"/>
        </w:rPr>
      </w:pPr>
      <w:r w:rsidRPr="00222C88">
        <w:rPr>
          <w:rFonts w:cs="Arial"/>
          <w:color w:val="0D0D0D"/>
          <w:sz w:val="22"/>
          <w:szCs w:val="22"/>
        </w:rPr>
        <w:t>(ii)</w:t>
      </w:r>
      <w:r w:rsidRPr="00222C88">
        <w:rPr>
          <w:rFonts w:cs="Arial"/>
          <w:color w:val="0D0D0D"/>
          <w:sz w:val="22"/>
          <w:szCs w:val="22"/>
        </w:rPr>
        <w:tab/>
        <w:t>sign the Contract Agreement, in accordance with Clause IB.35.</w:t>
      </w:r>
    </w:p>
    <w:p w14:paraId="10073EC3" w14:textId="77777777" w:rsidR="00C63B51" w:rsidRPr="00222C88" w:rsidRDefault="00C63B51" w:rsidP="00ED7FAC">
      <w:pPr>
        <w:ind w:left="2160" w:hanging="720"/>
        <w:jc w:val="both"/>
        <w:rPr>
          <w:rFonts w:cs="Arial"/>
          <w:color w:val="0D0D0D"/>
          <w:sz w:val="22"/>
          <w:szCs w:val="22"/>
        </w:rPr>
      </w:pPr>
    </w:p>
    <w:p w14:paraId="4CBDFAB7" w14:textId="77777777" w:rsidR="007459B5" w:rsidRPr="00222C88" w:rsidRDefault="007459B5" w:rsidP="007459B5">
      <w:pPr>
        <w:jc w:val="both"/>
        <w:rPr>
          <w:rFonts w:cs="Arial"/>
          <w:b/>
          <w:color w:val="0D0D0D"/>
          <w:sz w:val="22"/>
          <w:szCs w:val="22"/>
        </w:rPr>
      </w:pPr>
      <w:r w:rsidRPr="00222C88">
        <w:rPr>
          <w:rFonts w:cs="Arial"/>
          <w:b/>
          <w:color w:val="0D0D0D"/>
          <w:sz w:val="22"/>
          <w:szCs w:val="22"/>
        </w:rPr>
        <w:t>IB.16</w:t>
      </w:r>
      <w:r w:rsidRPr="00222C88">
        <w:rPr>
          <w:rFonts w:cs="Arial"/>
          <w:b/>
          <w:color w:val="0D0D0D"/>
          <w:sz w:val="22"/>
          <w:szCs w:val="22"/>
        </w:rPr>
        <w:tab/>
        <w:t>Validity of Bids</w:t>
      </w:r>
    </w:p>
    <w:p w14:paraId="2F480BE2" w14:textId="77777777" w:rsidR="007459B5" w:rsidRPr="00222C88" w:rsidRDefault="007459B5" w:rsidP="007459B5">
      <w:pPr>
        <w:ind w:left="720" w:hanging="720"/>
        <w:jc w:val="both"/>
        <w:rPr>
          <w:rFonts w:cs="Arial"/>
          <w:color w:val="0D0D0D"/>
          <w:sz w:val="22"/>
          <w:szCs w:val="22"/>
        </w:rPr>
      </w:pPr>
    </w:p>
    <w:p w14:paraId="79FCA8ED" w14:textId="77777777" w:rsidR="007459B5" w:rsidRPr="00222C88" w:rsidRDefault="007459B5" w:rsidP="007459B5">
      <w:pPr>
        <w:spacing w:after="240"/>
        <w:ind w:left="720" w:hanging="720"/>
        <w:jc w:val="both"/>
        <w:rPr>
          <w:rFonts w:cs="Arial"/>
          <w:color w:val="0D0D0D"/>
          <w:sz w:val="22"/>
          <w:szCs w:val="22"/>
        </w:rPr>
      </w:pPr>
      <w:r w:rsidRPr="00222C88">
        <w:rPr>
          <w:rFonts w:cs="Arial"/>
          <w:color w:val="0D0D0D"/>
          <w:sz w:val="22"/>
          <w:szCs w:val="22"/>
        </w:rPr>
        <w:t>16.1</w:t>
      </w:r>
      <w:r w:rsidRPr="00222C88">
        <w:rPr>
          <w:rFonts w:cs="Arial"/>
          <w:color w:val="0D0D0D"/>
          <w:sz w:val="22"/>
          <w:szCs w:val="22"/>
        </w:rPr>
        <w:tab/>
        <w:t xml:space="preserve">Bids shall remain valid for </w:t>
      </w:r>
      <w:r w:rsidRPr="00222C88">
        <w:rPr>
          <w:rFonts w:cs="Arial"/>
          <w:b/>
          <w:bCs/>
          <w:color w:val="0D0D0D"/>
          <w:sz w:val="22"/>
          <w:szCs w:val="22"/>
        </w:rPr>
        <w:t>180 days</w:t>
      </w:r>
      <w:r w:rsidRPr="00222C88">
        <w:rPr>
          <w:rFonts w:cs="Arial"/>
          <w:color w:val="0D0D0D"/>
          <w:sz w:val="22"/>
          <w:szCs w:val="22"/>
        </w:rPr>
        <w:t xml:space="preserve"> after the date of bid opening as prescribed in Clause IB.19. </w:t>
      </w:r>
    </w:p>
    <w:p w14:paraId="6CE98567" w14:textId="42E37E3A"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16.2</w:t>
      </w:r>
      <w:r w:rsidRPr="00222C88">
        <w:rPr>
          <w:rFonts w:cs="Arial"/>
          <w:color w:val="0D0D0D"/>
          <w:sz w:val="22"/>
          <w:szCs w:val="22"/>
        </w:rPr>
        <w:tab/>
        <w:t>In exceptional circumstances prior to expiry of original bid validity period,</w:t>
      </w:r>
      <w:r w:rsidR="00A0267E" w:rsidRPr="00222C88">
        <w:rPr>
          <w:rFonts w:cs="Arial"/>
          <w:color w:val="0D0D0D"/>
          <w:sz w:val="22"/>
          <w:szCs w:val="22"/>
        </w:rPr>
        <w:t xml:space="preserve"> </w:t>
      </w:r>
      <w:r w:rsidRPr="00222C88">
        <w:rPr>
          <w:rFonts w:cs="Arial"/>
          <w:color w:val="0D0D0D"/>
          <w:sz w:val="22"/>
          <w:szCs w:val="22"/>
        </w:rPr>
        <w:t>the Employer may request the bidders to extend the period of validity for a specified additional period which shall in no case be more than the original bid validity period. The request and the responses thereto shall be made in writing. A bidder may refuse the request without forfeiture of his Bid Security. A bidder agreeing to the request will be required to extend the validity of his Bid Security for the period of the extension, and in compliance with Clause IB.15 in all respects in which case, the Employer will be obligated to compensate the bidders, upon substantiation for their increase in costs (if it is a fixed price bid).</w:t>
      </w:r>
    </w:p>
    <w:p w14:paraId="55AFC39E" w14:textId="77777777" w:rsidR="007459B5" w:rsidRPr="00222C88" w:rsidRDefault="007459B5" w:rsidP="007459B5">
      <w:pPr>
        <w:ind w:left="720" w:hanging="720"/>
        <w:jc w:val="both"/>
        <w:rPr>
          <w:rFonts w:cs="Arial"/>
          <w:color w:val="0D0D0D"/>
          <w:sz w:val="22"/>
          <w:szCs w:val="22"/>
        </w:rPr>
      </w:pPr>
    </w:p>
    <w:p w14:paraId="52F06056" w14:textId="77777777" w:rsidR="007459B5" w:rsidRPr="00222C88" w:rsidRDefault="007459B5" w:rsidP="007459B5">
      <w:pPr>
        <w:jc w:val="both"/>
        <w:rPr>
          <w:rFonts w:cs="Arial"/>
          <w:b/>
          <w:color w:val="0D0D0D"/>
          <w:sz w:val="22"/>
          <w:szCs w:val="22"/>
        </w:rPr>
      </w:pPr>
      <w:r w:rsidRPr="00222C88">
        <w:rPr>
          <w:rFonts w:cs="Arial"/>
          <w:b/>
          <w:color w:val="0D0D0D"/>
          <w:sz w:val="22"/>
          <w:szCs w:val="22"/>
        </w:rPr>
        <w:t>IB.17</w:t>
      </w:r>
      <w:r w:rsidRPr="00222C88">
        <w:rPr>
          <w:rFonts w:cs="Arial"/>
          <w:b/>
          <w:color w:val="0D0D0D"/>
          <w:sz w:val="22"/>
          <w:szCs w:val="22"/>
        </w:rPr>
        <w:tab/>
        <w:t>Format and Signing of Bid</w:t>
      </w:r>
    </w:p>
    <w:p w14:paraId="6AAC9835" w14:textId="77777777" w:rsidR="007459B5" w:rsidRPr="00222C88" w:rsidRDefault="007459B5" w:rsidP="007459B5">
      <w:pPr>
        <w:ind w:left="1440" w:hanging="720"/>
        <w:jc w:val="both"/>
        <w:rPr>
          <w:rFonts w:cs="Arial"/>
          <w:b/>
          <w:color w:val="0D0D0D"/>
          <w:sz w:val="22"/>
          <w:szCs w:val="22"/>
        </w:rPr>
      </w:pPr>
    </w:p>
    <w:p w14:paraId="7A5828B4"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17.1</w:t>
      </w:r>
      <w:r w:rsidRPr="00222C88">
        <w:rPr>
          <w:rFonts w:cs="Arial"/>
          <w:color w:val="0D0D0D"/>
          <w:sz w:val="22"/>
          <w:szCs w:val="22"/>
        </w:rPr>
        <w:tab/>
        <w:t>Bidders are particularly directed that the amount entered on the Form of Bid shall be for performing the Contract strictly in accordance with the Bidding Documents.</w:t>
      </w:r>
    </w:p>
    <w:p w14:paraId="231E8079" w14:textId="77777777" w:rsidR="007459B5" w:rsidRPr="00222C88" w:rsidRDefault="007459B5" w:rsidP="007459B5">
      <w:pPr>
        <w:ind w:left="720" w:hanging="720"/>
        <w:jc w:val="both"/>
        <w:rPr>
          <w:rFonts w:cs="Arial"/>
          <w:color w:val="0D0D0D"/>
          <w:sz w:val="22"/>
          <w:szCs w:val="22"/>
        </w:rPr>
      </w:pPr>
    </w:p>
    <w:p w14:paraId="643357D4"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17.2</w:t>
      </w:r>
      <w:r w:rsidRPr="00222C88">
        <w:rPr>
          <w:rFonts w:cs="Arial"/>
          <w:color w:val="0D0D0D"/>
          <w:sz w:val="22"/>
          <w:szCs w:val="22"/>
        </w:rPr>
        <w:tab/>
        <w:t>All Schedules to Bid are to be properly completed and signed.</w:t>
      </w:r>
    </w:p>
    <w:p w14:paraId="20BD50DC" w14:textId="77777777" w:rsidR="007459B5" w:rsidRPr="00222C88" w:rsidRDefault="007459B5" w:rsidP="007459B5">
      <w:pPr>
        <w:ind w:left="720" w:hanging="720"/>
        <w:jc w:val="both"/>
        <w:rPr>
          <w:rFonts w:cs="Arial"/>
          <w:color w:val="0D0D0D"/>
          <w:sz w:val="22"/>
          <w:szCs w:val="22"/>
        </w:rPr>
      </w:pPr>
    </w:p>
    <w:p w14:paraId="19D3D088"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17.3</w:t>
      </w:r>
      <w:r w:rsidRPr="00222C88">
        <w:rPr>
          <w:rFonts w:cs="Arial"/>
          <w:color w:val="0D0D0D"/>
          <w:sz w:val="22"/>
          <w:szCs w:val="22"/>
        </w:rPr>
        <w:tab/>
        <w:t xml:space="preserve">No alteration is to be made in the Form of Bid nor in the Schedules thereto except in filling up the blanks as directed. If any alteration </w:t>
      </w:r>
      <w:proofErr w:type="gramStart"/>
      <w:r w:rsidRPr="00222C88">
        <w:rPr>
          <w:rFonts w:cs="Arial"/>
          <w:color w:val="0D0D0D"/>
          <w:sz w:val="22"/>
          <w:szCs w:val="22"/>
        </w:rPr>
        <w:t>be</w:t>
      </w:r>
      <w:proofErr w:type="gramEnd"/>
      <w:r w:rsidRPr="00222C88">
        <w:rPr>
          <w:rFonts w:cs="Arial"/>
          <w:color w:val="0D0D0D"/>
          <w:sz w:val="22"/>
          <w:szCs w:val="22"/>
        </w:rPr>
        <w:t xml:space="preserve"> made or if these instructions </w:t>
      </w:r>
      <w:proofErr w:type="gramStart"/>
      <w:r w:rsidRPr="00222C88">
        <w:rPr>
          <w:rFonts w:cs="Arial"/>
          <w:color w:val="0D0D0D"/>
          <w:sz w:val="22"/>
          <w:szCs w:val="22"/>
        </w:rPr>
        <w:t>be</w:t>
      </w:r>
      <w:proofErr w:type="gramEnd"/>
      <w:r w:rsidRPr="00222C88">
        <w:rPr>
          <w:rFonts w:cs="Arial"/>
          <w:color w:val="0D0D0D"/>
          <w:sz w:val="22"/>
          <w:szCs w:val="22"/>
        </w:rPr>
        <w:t xml:space="preserve"> not fully complied with, the bid may be rejected.</w:t>
      </w:r>
    </w:p>
    <w:p w14:paraId="6DF3A541" w14:textId="77777777" w:rsidR="007459B5" w:rsidRPr="00222C88" w:rsidRDefault="007459B5" w:rsidP="007459B5">
      <w:pPr>
        <w:ind w:left="1440" w:hanging="720"/>
        <w:jc w:val="both"/>
        <w:rPr>
          <w:rFonts w:cs="Arial"/>
          <w:color w:val="0D0D0D"/>
          <w:sz w:val="22"/>
          <w:szCs w:val="22"/>
        </w:rPr>
      </w:pPr>
    </w:p>
    <w:p w14:paraId="3717A321" w14:textId="5FC133EF"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17.4</w:t>
      </w:r>
      <w:r w:rsidRPr="00222C88">
        <w:rPr>
          <w:rFonts w:cs="Arial"/>
          <w:color w:val="0D0D0D"/>
          <w:sz w:val="22"/>
          <w:szCs w:val="22"/>
        </w:rPr>
        <w:tab/>
        <w:t xml:space="preserve">Each bidder shall prepare </w:t>
      </w:r>
      <w:proofErr w:type="gramStart"/>
      <w:r w:rsidRPr="00222C88">
        <w:rPr>
          <w:rFonts w:cs="Arial"/>
          <w:color w:val="0D0D0D"/>
          <w:sz w:val="22"/>
          <w:szCs w:val="22"/>
        </w:rPr>
        <w:t>one (1) Original,</w:t>
      </w:r>
      <w:proofErr w:type="gramEnd"/>
      <w:r w:rsidRPr="00222C88">
        <w:rPr>
          <w:rFonts w:cs="Arial"/>
          <w:color w:val="0D0D0D"/>
          <w:sz w:val="22"/>
          <w:szCs w:val="22"/>
        </w:rPr>
        <w:t xml:space="preserve"> of the documents comprising the bid as described in Clause IB.9 and clearly mark them “ORIGINAL” as appropriate. In the event of discrepancy between them, the original shall prevail.</w:t>
      </w:r>
    </w:p>
    <w:p w14:paraId="20D9EDDA" w14:textId="77777777" w:rsidR="007459B5" w:rsidRPr="00222C88" w:rsidRDefault="007459B5" w:rsidP="007459B5">
      <w:pPr>
        <w:ind w:left="720" w:hanging="720"/>
        <w:jc w:val="both"/>
        <w:rPr>
          <w:rFonts w:cs="Arial"/>
          <w:color w:val="0D0D0D"/>
          <w:sz w:val="22"/>
          <w:szCs w:val="22"/>
        </w:rPr>
      </w:pPr>
    </w:p>
    <w:p w14:paraId="638674E6" w14:textId="67A7AEA3"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17.5</w:t>
      </w:r>
      <w:r w:rsidRPr="00222C88">
        <w:rPr>
          <w:rFonts w:cs="Arial"/>
          <w:color w:val="0D0D0D"/>
          <w:sz w:val="22"/>
          <w:szCs w:val="22"/>
        </w:rPr>
        <w:tab/>
        <w:t xml:space="preserve">The original and </w:t>
      </w:r>
      <w:r w:rsidR="00E10124" w:rsidRPr="00222C88">
        <w:rPr>
          <w:rFonts w:cs="Arial"/>
          <w:color w:val="0D0D0D"/>
          <w:sz w:val="22"/>
          <w:szCs w:val="22"/>
        </w:rPr>
        <w:t xml:space="preserve">if </w:t>
      </w:r>
      <w:r w:rsidRPr="00222C88">
        <w:rPr>
          <w:rFonts w:cs="Arial"/>
          <w:color w:val="0D0D0D"/>
          <w:sz w:val="22"/>
          <w:szCs w:val="22"/>
        </w:rPr>
        <w:t>copies of the bid shall be typed or written in indelible ink and shall be signed by a person or persons duly authorized to sign (in the case of copies, Photostats are also acceptable). This shall be indicated by submitting a written Power of Attorney authorizing the signatory of the bidder to act for and on behalf of the bidder. All pages of the bid shall be initialed and stamped by the person or persons signing the bid.</w:t>
      </w:r>
    </w:p>
    <w:p w14:paraId="383F77F1" w14:textId="77777777" w:rsidR="007459B5" w:rsidRPr="00222C88" w:rsidRDefault="007459B5" w:rsidP="007459B5">
      <w:pPr>
        <w:ind w:left="720" w:hanging="720"/>
        <w:jc w:val="both"/>
        <w:rPr>
          <w:rFonts w:cs="Arial"/>
          <w:color w:val="0D0D0D"/>
          <w:sz w:val="22"/>
          <w:szCs w:val="22"/>
        </w:rPr>
      </w:pPr>
    </w:p>
    <w:p w14:paraId="75E930F7"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17.6</w:t>
      </w:r>
      <w:r w:rsidRPr="00222C88">
        <w:rPr>
          <w:rFonts w:cs="Arial"/>
          <w:color w:val="0D0D0D"/>
          <w:sz w:val="22"/>
          <w:szCs w:val="22"/>
        </w:rPr>
        <w:tab/>
        <w:t xml:space="preserve">The bid shall contain no alterations, omissions or additions, except to comply with instructions issued by the Employer, or as are necessary to correct errors made by the </w:t>
      </w:r>
      <w:proofErr w:type="gramStart"/>
      <w:r w:rsidRPr="00222C88">
        <w:rPr>
          <w:rFonts w:cs="Arial"/>
          <w:color w:val="0D0D0D"/>
          <w:sz w:val="22"/>
          <w:szCs w:val="22"/>
        </w:rPr>
        <w:t>bidder</w:t>
      </w:r>
      <w:proofErr w:type="gramEnd"/>
      <w:r w:rsidRPr="00222C88">
        <w:rPr>
          <w:rFonts w:cs="Arial"/>
          <w:color w:val="0D0D0D"/>
          <w:sz w:val="22"/>
          <w:szCs w:val="22"/>
        </w:rPr>
        <w:t xml:space="preserve">, in which case such corrections shall be initialed by the person or </w:t>
      </w:r>
      <w:proofErr w:type="gramStart"/>
      <w:r w:rsidRPr="00222C88">
        <w:rPr>
          <w:rFonts w:cs="Arial"/>
          <w:color w:val="0D0D0D"/>
          <w:sz w:val="22"/>
          <w:szCs w:val="22"/>
        </w:rPr>
        <w:t>persons</w:t>
      </w:r>
      <w:proofErr w:type="gramEnd"/>
      <w:r w:rsidRPr="00222C88">
        <w:rPr>
          <w:rFonts w:cs="Arial"/>
          <w:color w:val="0D0D0D"/>
          <w:sz w:val="22"/>
          <w:szCs w:val="22"/>
        </w:rPr>
        <w:t xml:space="preserve"> signing the bid.</w:t>
      </w:r>
    </w:p>
    <w:p w14:paraId="0E085A76" w14:textId="77777777" w:rsidR="007459B5" w:rsidRPr="00222C88" w:rsidRDefault="007459B5" w:rsidP="007459B5">
      <w:pPr>
        <w:ind w:left="720" w:hanging="720"/>
        <w:jc w:val="both"/>
        <w:rPr>
          <w:rFonts w:cs="Arial"/>
          <w:color w:val="0D0D0D"/>
          <w:sz w:val="22"/>
          <w:szCs w:val="22"/>
        </w:rPr>
      </w:pPr>
    </w:p>
    <w:p w14:paraId="7183158A"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17.7</w:t>
      </w:r>
      <w:r w:rsidRPr="00222C88">
        <w:rPr>
          <w:rFonts w:cs="Arial"/>
          <w:color w:val="0D0D0D"/>
          <w:sz w:val="22"/>
          <w:szCs w:val="22"/>
        </w:rPr>
        <w:tab/>
        <w:t>Bidders shall indicate in the space provided in the Form of Bid their full and proper addresses at which notices may be legally served on them and to which all correspondence in connection with their bids and the Contract is to be sent.</w:t>
      </w:r>
    </w:p>
    <w:p w14:paraId="4CDE4392" w14:textId="77777777" w:rsidR="007459B5" w:rsidRPr="00222C88" w:rsidRDefault="007459B5" w:rsidP="007459B5">
      <w:pPr>
        <w:ind w:left="720" w:hanging="720"/>
        <w:jc w:val="both"/>
        <w:rPr>
          <w:rFonts w:cs="Arial"/>
          <w:color w:val="0D0D0D"/>
          <w:sz w:val="22"/>
          <w:szCs w:val="22"/>
        </w:rPr>
      </w:pPr>
    </w:p>
    <w:p w14:paraId="05D31C5F"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17.8</w:t>
      </w:r>
      <w:r w:rsidRPr="00222C88">
        <w:rPr>
          <w:rFonts w:cs="Arial"/>
          <w:color w:val="0D0D0D"/>
          <w:sz w:val="22"/>
          <w:szCs w:val="22"/>
        </w:rPr>
        <w:tab/>
        <w:t>Bidders should retain a copy of the Bidding Documents as their file copy.</w:t>
      </w:r>
    </w:p>
    <w:p w14:paraId="75FF9DB0" w14:textId="77777777" w:rsidR="008D6EB0" w:rsidRPr="00222C88" w:rsidRDefault="008D6EB0" w:rsidP="007459B5">
      <w:pPr>
        <w:jc w:val="center"/>
        <w:rPr>
          <w:rFonts w:cs="Arial"/>
          <w:b/>
          <w:color w:val="0D0D0D"/>
          <w:sz w:val="22"/>
          <w:szCs w:val="22"/>
        </w:rPr>
      </w:pPr>
    </w:p>
    <w:p w14:paraId="6A515116" w14:textId="77777777" w:rsidR="008D6EB0" w:rsidRPr="00222C88" w:rsidRDefault="008D6EB0" w:rsidP="007459B5">
      <w:pPr>
        <w:jc w:val="center"/>
        <w:rPr>
          <w:rFonts w:cs="Arial"/>
          <w:b/>
          <w:color w:val="0D0D0D"/>
          <w:sz w:val="22"/>
          <w:szCs w:val="22"/>
        </w:rPr>
      </w:pPr>
    </w:p>
    <w:p w14:paraId="6F733961" w14:textId="77777777" w:rsidR="007459B5" w:rsidRPr="00222C88" w:rsidRDefault="007459B5" w:rsidP="007459B5">
      <w:pPr>
        <w:jc w:val="center"/>
        <w:rPr>
          <w:rFonts w:cs="Arial"/>
          <w:b/>
          <w:color w:val="0D0D0D"/>
          <w:sz w:val="22"/>
          <w:szCs w:val="22"/>
        </w:rPr>
      </w:pPr>
      <w:r w:rsidRPr="00222C88">
        <w:rPr>
          <w:rFonts w:cs="Arial"/>
          <w:b/>
          <w:color w:val="0D0D0D"/>
          <w:sz w:val="22"/>
          <w:szCs w:val="22"/>
        </w:rPr>
        <w:t>D.</w:t>
      </w:r>
      <w:r w:rsidRPr="00222C88">
        <w:rPr>
          <w:rFonts w:cs="Arial"/>
          <w:b/>
          <w:color w:val="0D0D0D"/>
          <w:sz w:val="22"/>
          <w:szCs w:val="22"/>
        </w:rPr>
        <w:tab/>
        <w:t>SUBMISSION OF BIDS</w:t>
      </w:r>
    </w:p>
    <w:p w14:paraId="326D360D" w14:textId="77777777" w:rsidR="007459B5" w:rsidRPr="00222C88" w:rsidRDefault="007459B5" w:rsidP="007459B5">
      <w:pPr>
        <w:jc w:val="both"/>
        <w:rPr>
          <w:rFonts w:cs="Arial"/>
          <w:b/>
          <w:color w:val="0D0D0D"/>
          <w:sz w:val="22"/>
          <w:szCs w:val="22"/>
        </w:rPr>
      </w:pPr>
    </w:p>
    <w:p w14:paraId="22BF5549" w14:textId="77777777" w:rsidR="007459B5" w:rsidRPr="00222C88" w:rsidRDefault="007459B5" w:rsidP="007459B5">
      <w:pPr>
        <w:ind w:left="720" w:hanging="720"/>
        <w:jc w:val="both"/>
        <w:rPr>
          <w:rFonts w:cs="Arial"/>
          <w:b/>
          <w:color w:val="0D0D0D"/>
          <w:sz w:val="22"/>
          <w:szCs w:val="22"/>
        </w:rPr>
      </w:pPr>
      <w:r w:rsidRPr="00222C88">
        <w:rPr>
          <w:rFonts w:cs="Arial"/>
          <w:b/>
          <w:color w:val="0D0D0D"/>
          <w:sz w:val="22"/>
          <w:szCs w:val="22"/>
        </w:rPr>
        <w:t>IB.18</w:t>
      </w:r>
      <w:r w:rsidRPr="00222C88">
        <w:rPr>
          <w:rFonts w:cs="Arial"/>
          <w:b/>
          <w:color w:val="0D0D0D"/>
          <w:sz w:val="22"/>
          <w:szCs w:val="22"/>
        </w:rPr>
        <w:tab/>
        <w:t>Sealing and Marking of Bids</w:t>
      </w:r>
    </w:p>
    <w:p w14:paraId="21378CB7" w14:textId="77777777" w:rsidR="007459B5" w:rsidRPr="00222C88" w:rsidRDefault="007459B5" w:rsidP="007459B5">
      <w:pPr>
        <w:jc w:val="both"/>
        <w:rPr>
          <w:rFonts w:cs="Arial"/>
          <w:b/>
          <w:color w:val="0D0D0D"/>
          <w:sz w:val="22"/>
          <w:szCs w:val="22"/>
        </w:rPr>
      </w:pPr>
    </w:p>
    <w:p w14:paraId="6B1E0EFC"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18.1</w:t>
      </w:r>
      <w:r w:rsidRPr="00222C88">
        <w:rPr>
          <w:rFonts w:cs="Arial"/>
          <w:color w:val="0D0D0D"/>
          <w:sz w:val="22"/>
          <w:szCs w:val="22"/>
        </w:rPr>
        <w:tab/>
        <w:t xml:space="preserve">Each bidder shall submit his bid as </w:t>
      </w:r>
      <w:proofErr w:type="gramStart"/>
      <w:r w:rsidRPr="00222C88">
        <w:rPr>
          <w:rFonts w:cs="Arial"/>
          <w:color w:val="0D0D0D"/>
          <w:sz w:val="22"/>
          <w:szCs w:val="22"/>
        </w:rPr>
        <w:t>under</w:t>
      </w:r>
      <w:proofErr w:type="gramEnd"/>
      <w:r w:rsidRPr="00222C88">
        <w:rPr>
          <w:rFonts w:cs="Arial"/>
          <w:color w:val="0D0D0D"/>
          <w:sz w:val="22"/>
          <w:szCs w:val="22"/>
        </w:rPr>
        <w:t>:</w:t>
      </w:r>
    </w:p>
    <w:p w14:paraId="7B31D6D3" w14:textId="77777777" w:rsidR="007459B5" w:rsidRPr="00222C88" w:rsidRDefault="007459B5" w:rsidP="007459B5">
      <w:pPr>
        <w:ind w:left="720" w:hanging="720"/>
        <w:jc w:val="both"/>
        <w:rPr>
          <w:rFonts w:cs="Arial"/>
          <w:color w:val="0D0D0D"/>
          <w:sz w:val="22"/>
          <w:szCs w:val="22"/>
        </w:rPr>
      </w:pPr>
    </w:p>
    <w:p w14:paraId="420B5177" w14:textId="54ED9E10"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(a)</w:t>
      </w:r>
      <w:r w:rsidRPr="00222C88">
        <w:rPr>
          <w:rFonts w:cs="Arial"/>
          <w:color w:val="0D0D0D"/>
          <w:sz w:val="22"/>
          <w:szCs w:val="22"/>
        </w:rPr>
        <w:tab/>
        <w:t xml:space="preserve">ORIGINAL </w:t>
      </w:r>
      <w:r w:rsidR="00E10124" w:rsidRPr="00222C88">
        <w:rPr>
          <w:rFonts w:cs="Arial"/>
          <w:color w:val="0D0D0D"/>
          <w:sz w:val="22"/>
          <w:szCs w:val="22"/>
        </w:rPr>
        <w:t>or</w:t>
      </w:r>
      <w:r w:rsidRPr="00222C88">
        <w:rPr>
          <w:rFonts w:cs="Arial"/>
          <w:color w:val="0D0D0D"/>
          <w:sz w:val="22"/>
          <w:szCs w:val="22"/>
        </w:rPr>
        <w:t xml:space="preserve"> each COPY of the Bid shall be separately sealed and put in separate envelopes </w:t>
      </w:r>
      <w:r w:rsidRPr="00222C88">
        <w:rPr>
          <w:rFonts w:cs="Arial"/>
          <w:color w:val="0D0D0D"/>
          <w:sz w:val="22"/>
          <w:szCs w:val="22"/>
        </w:rPr>
        <w:lastRenderedPageBreak/>
        <w:t>and marked as such.</w:t>
      </w:r>
    </w:p>
    <w:p w14:paraId="474122F6" w14:textId="77777777" w:rsidR="007459B5" w:rsidRPr="00222C88" w:rsidRDefault="007459B5" w:rsidP="007459B5">
      <w:pPr>
        <w:ind w:left="1440" w:hanging="720"/>
        <w:jc w:val="both"/>
        <w:rPr>
          <w:rFonts w:cs="Arial"/>
          <w:color w:val="0D0D0D"/>
          <w:sz w:val="22"/>
          <w:szCs w:val="22"/>
        </w:rPr>
      </w:pPr>
    </w:p>
    <w:p w14:paraId="28E72451" w14:textId="60B6FBCB"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(b)</w:t>
      </w:r>
      <w:r w:rsidRPr="00222C88">
        <w:rPr>
          <w:rFonts w:cs="Arial"/>
          <w:color w:val="0D0D0D"/>
          <w:sz w:val="22"/>
          <w:szCs w:val="22"/>
        </w:rPr>
        <w:tab/>
        <w:t xml:space="preserve">The envelopes containing the ORIGINAL </w:t>
      </w:r>
      <w:r w:rsidR="00E10124" w:rsidRPr="00222C88">
        <w:rPr>
          <w:rFonts w:cs="Arial"/>
          <w:color w:val="0D0D0D"/>
          <w:sz w:val="22"/>
          <w:szCs w:val="22"/>
        </w:rPr>
        <w:t xml:space="preserve">or </w:t>
      </w:r>
      <w:r w:rsidRPr="00222C88">
        <w:rPr>
          <w:rFonts w:cs="Arial"/>
          <w:color w:val="0D0D0D"/>
          <w:sz w:val="22"/>
          <w:szCs w:val="22"/>
        </w:rPr>
        <w:t>COPIES will be put in one sealed envelope and addressed / identified as given in Sub- Clause 18.2 hereof.</w:t>
      </w:r>
    </w:p>
    <w:p w14:paraId="4668EEF3" w14:textId="77777777" w:rsidR="007459B5" w:rsidRPr="00222C88" w:rsidRDefault="007459B5" w:rsidP="007459B5">
      <w:pPr>
        <w:jc w:val="both"/>
        <w:rPr>
          <w:rFonts w:cs="Arial"/>
          <w:color w:val="0D0D0D"/>
          <w:sz w:val="22"/>
          <w:szCs w:val="22"/>
        </w:rPr>
      </w:pPr>
    </w:p>
    <w:p w14:paraId="42A3AA9B" w14:textId="77777777" w:rsidR="007459B5" w:rsidRPr="00222C88" w:rsidRDefault="007459B5" w:rsidP="007459B5">
      <w:pPr>
        <w:jc w:val="both"/>
        <w:rPr>
          <w:rFonts w:cs="Arial"/>
          <w:color w:val="0D0D0D"/>
          <w:sz w:val="22"/>
          <w:szCs w:val="22"/>
        </w:rPr>
      </w:pPr>
    </w:p>
    <w:p w14:paraId="1BD4DD58" w14:textId="77777777" w:rsidR="007459B5" w:rsidRPr="00222C88" w:rsidRDefault="007459B5" w:rsidP="007459B5">
      <w:pPr>
        <w:jc w:val="both"/>
        <w:rPr>
          <w:rFonts w:cs="Arial"/>
          <w:color w:val="0D0D0D"/>
          <w:sz w:val="22"/>
          <w:szCs w:val="22"/>
        </w:rPr>
      </w:pPr>
      <w:r w:rsidRPr="00222C88">
        <w:rPr>
          <w:rFonts w:cs="Arial"/>
          <w:color w:val="0D0D0D"/>
          <w:sz w:val="22"/>
          <w:szCs w:val="22"/>
        </w:rPr>
        <w:t>18.2</w:t>
      </w:r>
      <w:r w:rsidRPr="00222C88">
        <w:rPr>
          <w:rFonts w:cs="Arial"/>
          <w:color w:val="0D0D0D"/>
          <w:sz w:val="22"/>
          <w:szCs w:val="22"/>
        </w:rPr>
        <w:tab/>
        <w:t xml:space="preserve">The inner and outer envelopes </w:t>
      </w:r>
      <w:proofErr w:type="gramStart"/>
      <w:r w:rsidRPr="00222C88">
        <w:rPr>
          <w:rFonts w:cs="Arial"/>
          <w:color w:val="0D0D0D"/>
          <w:sz w:val="22"/>
          <w:szCs w:val="22"/>
        </w:rPr>
        <w:t>shall;</w:t>
      </w:r>
      <w:proofErr w:type="gramEnd"/>
    </w:p>
    <w:p w14:paraId="503C3510" w14:textId="77777777" w:rsidR="007459B5" w:rsidRPr="00222C88" w:rsidRDefault="007459B5" w:rsidP="007459B5">
      <w:pPr>
        <w:ind w:left="1440" w:hanging="720"/>
        <w:jc w:val="both"/>
        <w:rPr>
          <w:rFonts w:cs="Arial"/>
          <w:color w:val="0D0D0D"/>
          <w:sz w:val="22"/>
          <w:szCs w:val="22"/>
        </w:rPr>
      </w:pPr>
    </w:p>
    <w:p w14:paraId="30CC7437" w14:textId="77777777"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(a)</w:t>
      </w:r>
      <w:r w:rsidRPr="00222C88">
        <w:rPr>
          <w:rFonts w:cs="Arial"/>
          <w:color w:val="0D0D0D"/>
          <w:sz w:val="22"/>
          <w:szCs w:val="22"/>
        </w:rPr>
        <w:tab/>
        <w:t>Be addressed to the Employer at the address given in Sub-Clause 6.1 heretofore.</w:t>
      </w:r>
    </w:p>
    <w:p w14:paraId="2E932DCF" w14:textId="71E66B05" w:rsidR="007459B5" w:rsidRPr="00222C88" w:rsidRDefault="007459B5" w:rsidP="007459B5">
      <w:pPr>
        <w:tabs>
          <w:tab w:val="left" w:pos="720"/>
        </w:tabs>
        <w:ind w:left="1440" w:hanging="1440"/>
        <w:rPr>
          <w:rFonts w:cs="Arial"/>
          <w:color w:val="0D0D0D"/>
          <w:sz w:val="22"/>
          <w:szCs w:val="22"/>
        </w:rPr>
      </w:pPr>
      <w:r w:rsidRPr="00222C88">
        <w:rPr>
          <w:rFonts w:cs="Arial"/>
          <w:color w:val="0D0D0D"/>
          <w:sz w:val="22"/>
          <w:szCs w:val="22"/>
        </w:rPr>
        <w:tab/>
        <w:t>(b)</w:t>
      </w:r>
      <w:r w:rsidRPr="00222C88">
        <w:rPr>
          <w:rFonts w:cs="Arial"/>
          <w:color w:val="0D0D0D"/>
          <w:sz w:val="22"/>
          <w:szCs w:val="22"/>
        </w:rPr>
        <w:tab/>
        <w:t>Bear the</w:t>
      </w:r>
      <w:r w:rsidR="00A0267E" w:rsidRPr="00222C88">
        <w:rPr>
          <w:rFonts w:cs="Arial"/>
          <w:color w:val="0D0D0D"/>
          <w:sz w:val="22"/>
          <w:szCs w:val="22"/>
        </w:rPr>
        <w:t xml:space="preserve"> </w:t>
      </w:r>
      <w:r w:rsidRPr="00222C88">
        <w:rPr>
          <w:rFonts w:cs="Arial"/>
          <w:color w:val="0D0D0D"/>
          <w:sz w:val="22"/>
          <w:szCs w:val="22"/>
        </w:rPr>
        <w:t>Project</w:t>
      </w:r>
      <w:r w:rsidR="00A0267E" w:rsidRPr="00222C88">
        <w:rPr>
          <w:rFonts w:cs="Arial"/>
          <w:color w:val="0D0D0D"/>
          <w:sz w:val="22"/>
          <w:szCs w:val="22"/>
        </w:rPr>
        <w:t xml:space="preserve"> </w:t>
      </w:r>
      <w:r w:rsidRPr="00222C88">
        <w:rPr>
          <w:rFonts w:cs="Arial"/>
          <w:color w:val="0D0D0D"/>
          <w:sz w:val="22"/>
          <w:szCs w:val="22"/>
        </w:rPr>
        <w:t>name, Loan No., Bid No. and Date of opening of Bid.</w:t>
      </w:r>
    </w:p>
    <w:p w14:paraId="5F513125" w14:textId="77777777"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(c)</w:t>
      </w:r>
      <w:r w:rsidRPr="00222C88">
        <w:rPr>
          <w:rFonts w:cs="Arial"/>
          <w:color w:val="0D0D0D"/>
          <w:sz w:val="22"/>
          <w:szCs w:val="22"/>
        </w:rPr>
        <w:tab/>
        <w:t>Provide a warning not to open before the time and date for bid opening.</w:t>
      </w:r>
    </w:p>
    <w:p w14:paraId="48D73534" w14:textId="77777777" w:rsidR="007459B5" w:rsidRPr="00222C88" w:rsidRDefault="007459B5" w:rsidP="007459B5">
      <w:pPr>
        <w:ind w:left="720" w:hanging="720"/>
        <w:jc w:val="both"/>
        <w:rPr>
          <w:rFonts w:cs="Arial"/>
          <w:color w:val="0D0D0D"/>
          <w:sz w:val="22"/>
          <w:szCs w:val="22"/>
        </w:rPr>
      </w:pPr>
    </w:p>
    <w:p w14:paraId="0320E0CA" w14:textId="41188B9A"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18.3</w:t>
      </w:r>
      <w:r w:rsidRPr="00222C88">
        <w:rPr>
          <w:rFonts w:cs="Arial"/>
          <w:color w:val="0D0D0D"/>
          <w:sz w:val="22"/>
          <w:szCs w:val="22"/>
        </w:rPr>
        <w:tab/>
        <w:t xml:space="preserve">The Bid shall be delivered in person or sent by registered mail </w:t>
      </w:r>
      <w:proofErr w:type="gramStart"/>
      <w:r w:rsidRPr="00222C88">
        <w:rPr>
          <w:rFonts w:cs="Arial"/>
          <w:color w:val="0D0D0D"/>
          <w:sz w:val="22"/>
          <w:szCs w:val="22"/>
        </w:rPr>
        <w:t>at</w:t>
      </w:r>
      <w:proofErr w:type="gramEnd"/>
      <w:r w:rsidRPr="00222C88">
        <w:rPr>
          <w:rFonts w:cs="Arial"/>
          <w:color w:val="0D0D0D"/>
          <w:sz w:val="22"/>
          <w:szCs w:val="22"/>
        </w:rPr>
        <w:t xml:space="preserve"> the address to Employer as given in Sub-Clause 6.1 heretofore.</w:t>
      </w:r>
      <w:r w:rsidR="007D10C6" w:rsidRPr="00222C88">
        <w:rPr>
          <w:rFonts w:cs="Arial"/>
          <w:color w:val="0D0D0D"/>
          <w:sz w:val="22"/>
          <w:szCs w:val="22"/>
        </w:rPr>
        <w:t xml:space="preserve"> </w:t>
      </w:r>
    </w:p>
    <w:p w14:paraId="1F5C5125" w14:textId="77777777" w:rsidR="007459B5" w:rsidRPr="00222C88" w:rsidRDefault="007459B5" w:rsidP="007459B5">
      <w:pPr>
        <w:ind w:left="720" w:hanging="720"/>
        <w:jc w:val="both"/>
        <w:rPr>
          <w:rFonts w:cs="Arial"/>
          <w:color w:val="0D0D0D"/>
          <w:sz w:val="22"/>
          <w:szCs w:val="22"/>
        </w:rPr>
      </w:pPr>
    </w:p>
    <w:p w14:paraId="33A1AEEB"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18.4</w:t>
      </w:r>
      <w:r w:rsidRPr="00222C88">
        <w:rPr>
          <w:rFonts w:cs="Arial"/>
          <w:color w:val="0D0D0D"/>
          <w:sz w:val="22"/>
          <w:szCs w:val="22"/>
        </w:rPr>
        <w:tab/>
        <w:t>In addition to the identification required in Sub-Clause 18.2 hereof, the inner envelope shall indicate the name and address of the bidder to enable the bid to be returned unopened in case it is declared “late” pursuant to Clause IB.20.</w:t>
      </w:r>
    </w:p>
    <w:p w14:paraId="5CC039DF" w14:textId="77777777" w:rsidR="007459B5" w:rsidRPr="00222C88" w:rsidRDefault="007459B5" w:rsidP="007459B5">
      <w:pPr>
        <w:ind w:left="720" w:hanging="720"/>
        <w:jc w:val="both"/>
        <w:rPr>
          <w:rFonts w:cs="Arial"/>
          <w:color w:val="0D0D0D"/>
          <w:sz w:val="22"/>
          <w:szCs w:val="22"/>
        </w:rPr>
      </w:pPr>
    </w:p>
    <w:p w14:paraId="55790B4F" w14:textId="089E1DA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18.5</w:t>
      </w:r>
      <w:r w:rsidRPr="00222C88">
        <w:rPr>
          <w:rFonts w:cs="Arial"/>
          <w:color w:val="0D0D0D"/>
          <w:sz w:val="22"/>
          <w:szCs w:val="22"/>
        </w:rPr>
        <w:tab/>
        <w:t>If the outer envelope is not sealed and marked as above, the Employer will assume no responsibility for the misplacement or premature opening of the bid.</w:t>
      </w:r>
    </w:p>
    <w:p w14:paraId="34E44278" w14:textId="77777777" w:rsidR="007D10C6" w:rsidRPr="00222C88" w:rsidRDefault="007D10C6" w:rsidP="007459B5">
      <w:pPr>
        <w:ind w:left="720" w:hanging="720"/>
        <w:jc w:val="both"/>
        <w:rPr>
          <w:rFonts w:cs="Arial"/>
          <w:color w:val="0D0D0D"/>
          <w:sz w:val="22"/>
          <w:szCs w:val="22"/>
        </w:rPr>
      </w:pPr>
    </w:p>
    <w:p w14:paraId="3376C462" w14:textId="65BCC3A3" w:rsidR="007D10C6" w:rsidRPr="00222C88" w:rsidRDefault="007D10C6" w:rsidP="007D10C6">
      <w:pPr>
        <w:ind w:left="720" w:hanging="720"/>
        <w:jc w:val="both"/>
        <w:rPr>
          <w:rFonts w:cs="Arial"/>
          <w:b/>
          <w:bCs/>
          <w:i/>
          <w:iCs/>
          <w:sz w:val="22"/>
          <w:szCs w:val="22"/>
          <w:lang w:eastAsia="ru-RU"/>
        </w:rPr>
      </w:pPr>
      <w:r w:rsidRPr="00222C88">
        <w:rPr>
          <w:rFonts w:cs="Arial"/>
          <w:color w:val="0D0D0D"/>
          <w:sz w:val="22"/>
          <w:szCs w:val="22"/>
        </w:rPr>
        <w:t xml:space="preserve">18.6     </w:t>
      </w:r>
      <w:r w:rsidRPr="00222C88">
        <w:rPr>
          <w:rFonts w:cs="Arial"/>
          <w:b/>
          <w:bCs/>
          <w:i/>
          <w:iCs/>
          <w:sz w:val="22"/>
          <w:szCs w:val="22"/>
          <w:lang w:eastAsia="ru-RU"/>
        </w:rPr>
        <w:t>The procedures for submission of proposals through email shall be:</w:t>
      </w:r>
    </w:p>
    <w:p w14:paraId="15AA2181" w14:textId="77777777" w:rsidR="007D10C6" w:rsidRPr="00222C88" w:rsidRDefault="007D10C6" w:rsidP="00070943">
      <w:pPr>
        <w:ind w:left="720" w:hanging="720"/>
        <w:jc w:val="both"/>
        <w:rPr>
          <w:rFonts w:cs="Arial"/>
          <w:sz w:val="22"/>
          <w:szCs w:val="22"/>
        </w:rPr>
      </w:pPr>
    </w:p>
    <w:p w14:paraId="6E58C23C" w14:textId="77777777" w:rsidR="007D10C6" w:rsidRPr="00222C88" w:rsidRDefault="007D10C6" w:rsidP="007D10C6">
      <w:pPr>
        <w:jc w:val="both"/>
        <w:rPr>
          <w:rFonts w:cs="Arial"/>
          <w:sz w:val="22"/>
          <w:szCs w:val="22"/>
        </w:rPr>
      </w:pPr>
      <w:r w:rsidRPr="00222C88">
        <w:rPr>
          <w:rFonts w:cs="Arial"/>
          <w:sz w:val="22"/>
          <w:szCs w:val="22"/>
        </w:rPr>
        <w:t xml:space="preserve">The Bidder must archive and encrypt the folder. Bidders shall use PASSWORDS for the bid. The password should be kept </w:t>
      </w:r>
      <w:proofErr w:type="gramStart"/>
      <w:r w:rsidRPr="00222C88">
        <w:rPr>
          <w:rFonts w:cs="Arial"/>
          <w:sz w:val="22"/>
          <w:szCs w:val="22"/>
        </w:rPr>
        <w:t>securely</w:t>
      </w:r>
      <w:proofErr w:type="gramEnd"/>
      <w:r w:rsidRPr="00222C88">
        <w:rPr>
          <w:rFonts w:cs="Arial"/>
          <w:sz w:val="22"/>
          <w:szCs w:val="22"/>
        </w:rPr>
        <w:t xml:space="preserve"> for the entire procurement process and only be disclosed to the Employer as per instructions below. Disclosure of passwords by the Bidders is compromising the confidentiality principle and may result in the rejection of its proposal. </w:t>
      </w:r>
    </w:p>
    <w:p w14:paraId="5E206172" w14:textId="77777777" w:rsidR="007D10C6" w:rsidRPr="00222C88" w:rsidRDefault="007D10C6" w:rsidP="007D10C6">
      <w:pPr>
        <w:jc w:val="both"/>
        <w:rPr>
          <w:rFonts w:cs="Arial"/>
          <w:sz w:val="22"/>
          <w:szCs w:val="22"/>
        </w:rPr>
      </w:pPr>
    </w:p>
    <w:p w14:paraId="1B4730C0" w14:textId="77777777" w:rsidR="007D10C6" w:rsidRPr="00222C88" w:rsidRDefault="007D10C6" w:rsidP="007D10C6">
      <w:pPr>
        <w:jc w:val="both"/>
        <w:rPr>
          <w:rFonts w:cs="Arial"/>
          <w:sz w:val="22"/>
          <w:szCs w:val="22"/>
        </w:rPr>
      </w:pPr>
      <w:r w:rsidRPr="00222C88">
        <w:rPr>
          <w:rFonts w:cs="Arial"/>
          <w:sz w:val="22"/>
          <w:szCs w:val="22"/>
        </w:rPr>
        <w:t>We recommend using the free 7-Zip (</w:t>
      </w:r>
      <w:hyperlink r:id="rId13" w:history="1">
        <w:r w:rsidRPr="00222C88">
          <w:rPr>
            <w:rStyle w:val="Hyperlink"/>
            <w:rFonts w:cs="Arial"/>
            <w:sz w:val="22"/>
            <w:szCs w:val="22"/>
          </w:rPr>
          <w:t>https://www.7-zip.org</w:t>
        </w:r>
      </w:hyperlink>
      <w:r w:rsidRPr="00222C88">
        <w:rPr>
          <w:rFonts w:cs="Arial"/>
          <w:sz w:val="22"/>
          <w:szCs w:val="22"/>
        </w:rPr>
        <w:t xml:space="preserve">) (Archive format: zip) with AES-256 (Encryption method: AES-256). For security reasons, the password shall have at least 12 characters.  </w:t>
      </w:r>
    </w:p>
    <w:p w14:paraId="15260387" w14:textId="77777777" w:rsidR="007D10C6" w:rsidRPr="00222C88" w:rsidRDefault="007D10C6" w:rsidP="007D10C6">
      <w:pPr>
        <w:jc w:val="both"/>
        <w:rPr>
          <w:rFonts w:cs="Arial"/>
          <w:sz w:val="22"/>
          <w:szCs w:val="22"/>
        </w:rPr>
      </w:pPr>
    </w:p>
    <w:p w14:paraId="3FF22B6A" w14:textId="27254EDE" w:rsidR="00E10124" w:rsidRPr="00222C88" w:rsidRDefault="007D10C6" w:rsidP="00222C88">
      <w:pPr>
        <w:ind w:left="720" w:hanging="720"/>
        <w:jc w:val="both"/>
        <w:rPr>
          <w:rFonts w:cs="Arial"/>
          <w:color w:val="0D0D0D"/>
          <w:sz w:val="22"/>
          <w:szCs w:val="22"/>
        </w:rPr>
      </w:pPr>
      <w:r w:rsidRPr="00222C88">
        <w:rPr>
          <w:rFonts w:cs="Arial"/>
          <w:sz w:val="22"/>
          <w:szCs w:val="22"/>
        </w:rPr>
        <w:t xml:space="preserve">Prior to the Bids’ Submission Deadline, Bidder sends the Bid as attachment to the e-mail addressed to </w:t>
      </w:r>
      <w:r w:rsidR="00AC5B81" w:rsidRPr="00222C88">
        <w:rPr>
          <w:rFonts w:cs="Arial"/>
          <w:sz w:val="22"/>
          <w:szCs w:val="22"/>
        </w:rPr>
        <w:t xml:space="preserve">Mr. </w:t>
      </w:r>
      <w:r w:rsidR="00454C72">
        <w:rPr>
          <w:rFonts w:cs="Arial"/>
          <w:sz w:val="22"/>
          <w:szCs w:val="22"/>
        </w:rPr>
        <w:t>Mir Alam</w:t>
      </w:r>
      <w:r w:rsidRPr="00222C88">
        <w:rPr>
          <w:rFonts w:cs="Arial"/>
          <w:sz w:val="22"/>
          <w:szCs w:val="22"/>
        </w:rPr>
        <w:t>, in copy to</w:t>
      </w:r>
      <w:r w:rsidR="00E10124" w:rsidRPr="00222C88">
        <w:rPr>
          <w:rFonts w:cs="Arial"/>
          <w:sz w:val="22"/>
          <w:szCs w:val="22"/>
        </w:rPr>
        <w:t xml:space="preserve"> “</w:t>
      </w:r>
      <w:hyperlink r:id="rId14" w:history="1">
        <w:r w:rsidR="00E10124" w:rsidRPr="00222C88">
          <w:rPr>
            <w:rStyle w:val="Hyperlink"/>
            <w:rFonts w:cs="Arial"/>
            <w:sz w:val="22"/>
            <w:szCs w:val="22"/>
          </w:rPr>
          <w:t>procurement_akrsppk@akdn.org</w:t>
        </w:r>
      </w:hyperlink>
      <w:r w:rsidR="00E10124" w:rsidRPr="00222C88">
        <w:rPr>
          <w:rFonts w:cs="Arial"/>
          <w:sz w:val="22"/>
          <w:szCs w:val="22"/>
        </w:rPr>
        <w:t>”</w:t>
      </w:r>
    </w:p>
    <w:p w14:paraId="6E621A59" w14:textId="32E32F16" w:rsidR="007D10C6" w:rsidRPr="00222C88" w:rsidRDefault="007D10C6" w:rsidP="007D10C6">
      <w:pPr>
        <w:jc w:val="both"/>
        <w:rPr>
          <w:rFonts w:cs="Arial"/>
          <w:sz w:val="22"/>
          <w:szCs w:val="22"/>
        </w:rPr>
      </w:pPr>
      <w:r w:rsidRPr="00222C88">
        <w:rPr>
          <w:rFonts w:cs="Arial"/>
          <w:sz w:val="22"/>
          <w:szCs w:val="22"/>
        </w:rPr>
        <w:t xml:space="preserve">. The e-mail message, including all attachments, must not exceed 20MB. The subject line of the e-mail message should specify the </w:t>
      </w:r>
      <w:r w:rsidR="00AC5B81" w:rsidRPr="00222C88">
        <w:rPr>
          <w:rFonts w:cs="Arial"/>
          <w:sz w:val="22"/>
          <w:szCs w:val="22"/>
        </w:rPr>
        <w:t>Tender Name</w:t>
      </w:r>
      <w:r w:rsidRPr="00222C88">
        <w:rPr>
          <w:rFonts w:cs="Arial"/>
          <w:sz w:val="22"/>
          <w:szCs w:val="22"/>
        </w:rPr>
        <w:t xml:space="preserve">. Passwords must NOT be sent at this stage. Bids containing passwords are compromising the confidentiality principle and are subject to rejection. Bidders must safely store the zip archives as submitted for the entire procurement process. </w:t>
      </w:r>
    </w:p>
    <w:p w14:paraId="4499AD09" w14:textId="1634FDE0" w:rsidR="007D10C6" w:rsidRPr="00222C88" w:rsidRDefault="00AC5B81" w:rsidP="007D10C6">
      <w:pPr>
        <w:jc w:val="both"/>
        <w:rPr>
          <w:rFonts w:cs="Arial"/>
          <w:sz w:val="22"/>
          <w:szCs w:val="22"/>
        </w:rPr>
      </w:pPr>
      <w:r w:rsidRPr="00222C88">
        <w:rPr>
          <w:rFonts w:cs="Arial"/>
          <w:sz w:val="22"/>
          <w:szCs w:val="22"/>
        </w:rPr>
        <w:t xml:space="preserve"> </w:t>
      </w:r>
    </w:p>
    <w:p w14:paraId="569010E7" w14:textId="77777777" w:rsidR="007D10C6" w:rsidRPr="00222C88" w:rsidRDefault="007D10C6" w:rsidP="007D10C6">
      <w:pPr>
        <w:jc w:val="both"/>
        <w:rPr>
          <w:rFonts w:cs="Arial"/>
          <w:i/>
          <w:iCs/>
          <w:sz w:val="22"/>
          <w:szCs w:val="22"/>
        </w:rPr>
      </w:pPr>
      <w:r w:rsidRPr="00222C88">
        <w:rPr>
          <w:rFonts w:cs="Arial"/>
          <w:i/>
          <w:iCs/>
          <w:sz w:val="22"/>
          <w:szCs w:val="22"/>
        </w:rPr>
        <w:t xml:space="preserve">Important Note: If for technical reasons the archived Bids exceeds the recommended size (20MB), then the archives must be split </w:t>
      </w:r>
      <w:proofErr w:type="gramStart"/>
      <w:r w:rsidRPr="00222C88">
        <w:rPr>
          <w:rFonts w:cs="Arial"/>
          <w:i/>
          <w:iCs/>
          <w:sz w:val="22"/>
          <w:szCs w:val="22"/>
        </w:rPr>
        <w:t>in</w:t>
      </w:r>
      <w:proofErr w:type="gramEnd"/>
      <w:r w:rsidRPr="00222C88">
        <w:rPr>
          <w:rFonts w:cs="Arial"/>
          <w:i/>
          <w:iCs/>
          <w:sz w:val="22"/>
          <w:szCs w:val="22"/>
        </w:rPr>
        <w:t xml:space="preserve"> volumes when archiving with each volume hashed separately and submitted in individual e-mails. In this case e-mails shall be </w:t>
      </w:r>
      <w:proofErr w:type="gramStart"/>
      <w:r w:rsidRPr="00222C88">
        <w:rPr>
          <w:rFonts w:cs="Arial"/>
          <w:i/>
          <w:iCs/>
          <w:sz w:val="22"/>
          <w:szCs w:val="22"/>
        </w:rPr>
        <w:t>numbered</w:t>
      </w:r>
      <w:proofErr w:type="gramEnd"/>
      <w:r w:rsidRPr="00222C88">
        <w:rPr>
          <w:rFonts w:cs="Arial"/>
          <w:i/>
          <w:iCs/>
          <w:sz w:val="22"/>
          <w:szCs w:val="22"/>
        </w:rPr>
        <w:t xml:space="preserve"> and all volumes be received by the Employer not later than the Bids’ submission deadline. </w:t>
      </w:r>
    </w:p>
    <w:p w14:paraId="6FE55790" w14:textId="77777777" w:rsidR="007D10C6" w:rsidRPr="00222C88" w:rsidRDefault="007D10C6" w:rsidP="007D10C6">
      <w:pPr>
        <w:jc w:val="both"/>
        <w:rPr>
          <w:rFonts w:cs="Arial"/>
          <w:sz w:val="22"/>
          <w:szCs w:val="22"/>
        </w:rPr>
      </w:pPr>
    </w:p>
    <w:p w14:paraId="4C5D33DC" w14:textId="77777777" w:rsidR="007D10C6" w:rsidRPr="00222C88" w:rsidRDefault="007D10C6" w:rsidP="007D10C6">
      <w:pPr>
        <w:jc w:val="both"/>
        <w:rPr>
          <w:rFonts w:cs="Arial"/>
          <w:sz w:val="22"/>
          <w:szCs w:val="22"/>
        </w:rPr>
      </w:pPr>
      <w:r w:rsidRPr="00222C88">
        <w:rPr>
          <w:rFonts w:cs="Arial"/>
          <w:sz w:val="22"/>
          <w:szCs w:val="22"/>
        </w:rPr>
        <w:t xml:space="preserve">The Employer shall confirm the receipt of each Bid by e-mail with verification of integrity of the Bids in the following 8 working hours. Therefore, the Bidders are recommended to send their proposals in advance to allow the Bidder to confirm the receipt before the submission deadline. If such confirmation is not received by the Bidder in the specified timeframe, the Bidder shall contact the Employer for clarifications. </w:t>
      </w:r>
    </w:p>
    <w:p w14:paraId="2E9B6533" w14:textId="77777777" w:rsidR="007D10C6" w:rsidRPr="00222C88" w:rsidRDefault="007D10C6" w:rsidP="007D10C6">
      <w:pPr>
        <w:ind w:left="284"/>
        <w:jc w:val="both"/>
        <w:rPr>
          <w:rFonts w:cs="Arial"/>
          <w:sz w:val="22"/>
          <w:szCs w:val="22"/>
        </w:rPr>
      </w:pPr>
    </w:p>
    <w:p w14:paraId="1A862D0C" w14:textId="77777777" w:rsidR="007D10C6" w:rsidRPr="00222C88" w:rsidRDefault="007D10C6" w:rsidP="007D10C6">
      <w:pPr>
        <w:jc w:val="both"/>
        <w:rPr>
          <w:rFonts w:cs="Arial"/>
          <w:sz w:val="22"/>
          <w:szCs w:val="22"/>
        </w:rPr>
      </w:pPr>
      <w:r w:rsidRPr="00222C88">
        <w:rPr>
          <w:rFonts w:cs="Arial"/>
          <w:sz w:val="22"/>
          <w:szCs w:val="22"/>
        </w:rPr>
        <w:t xml:space="preserve">The Bidders shall be available to interact with the Employer via e-mail, phone and online conferencing tool proposed by the Employer for at least 2 hours starting with the Bids submission deadline. </w:t>
      </w:r>
    </w:p>
    <w:p w14:paraId="0CC35112" w14:textId="2F3B2B34" w:rsidR="007D10C6" w:rsidRPr="00222C88" w:rsidRDefault="007D10C6" w:rsidP="007D10C6">
      <w:pPr>
        <w:jc w:val="both"/>
        <w:rPr>
          <w:rFonts w:cs="Arial"/>
          <w:sz w:val="22"/>
          <w:szCs w:val="22"/>
        </w:rPr>
      </w:pPr>
      <w:r w:rsidRPr="00222C88">
        <w:rPr>
          <w:rFonts w:cs="Arial"/>
          <w:sz w:val="22"/>
          <w:szCs w:val="22"/>
        </w:rPr>
        <w:t xml:space="preserve">Both Employer and Bidders should check Inbox and SPAM folders for the receipt of electronic Bids and any related communication. </w:t>
      </w:r>
    </w:p>
    <w:p w14:paraId="59E9E90C" w14:textId="121B4E22" w:rsidR="00DE1323" w:rsidRPr="00222C88" w:rsidRDefault="007D10C6" w:rsidP="007459B5">
      <w:pPr>
        <w:jc w:val="both"/>
        <w:rPr>
          <w:rFonts w:cs="Arial"/>
          <w:color w:val="0D0D0D"/>
          <w:sz w:val="22"/>
          <w:szCs w:val="22"/>
        </w:rPr>
      </w:pPr>
      <w:r w:rsidRPr="00222C88">
        <w:rPr>
          <w:rFonts w:cs="Arial"/>
          <w:color w:val="0D0D0D"/>
          <w:sz w:val="22"/>
          <w:szCs w:val="22"/>
        </w:rPr>
        <w:t xml:space="preserve">In case the Bidder submits electronic Bid, the hard copies </w:t>
      </w:r>
      <w:r w:rsidR="002F4679" w:rsidRPr="00222C88">
        <w:rPr>
          <w:rFonts w:cs="Arial"/>
          <w:color w:val="0D0D0D"/>
          <w:sz w:val="22"/>
          <w:szCs w:val="22"/>
        </w:rPr>
        <w:t xml:space="preserve">of specific documents (Bid security, Processing fee and other related documents) </w:t>
      </w:r>
      <w:r w:rsidRPr="00222C88">
        <w:rPr>
          <w:rFonts w:cs="Arial"/>
          <w:color w:val="0D0D0D"/>
          <w:sz w:val="22"/>
          <w:szCs w:val="22"/>
        </w:rPr>
        <w:t xml:space="preserve">shall also be sent </w:t>
      </w:r>
      <w:r w:rsidR="000D68C4" w:rsidRPr="00222C88">
        <w:rPr>
          <w:rFonts w:cs="Arial"/>
          <w:color w:val="0D0D0D"/>
          <w:sz w:val="22"/>
          <w:szCs w:val="22"/>
        </w:rPr>
        <w:t xml:space="preserve">as per the procedures of current document </w:t>
      </w:r>
      <w:r w:rsidRPr="00222C88">
        <w:rPr>
          <w:rFonts w:cs="Arial"/>
          <w:color w:val="0D0D0D"/>
          <w:sz w:val="22"/>
          <w:szCs w:val="22"/>
        </w:rPr>
        <w:t xml:space="preserve">no later than </w:t>
      </w:r>
      <w:r w:rsidRPr="00222C88">
        <w:rPr>
          <w:rFonts w:cs="Arial"/>
          <w:color w:val="0D0D0D"/>
          <w:sz w:val="22"/>
          <w:szCs w:val="22"/>
        </w:rPr>
        <w:lastRenderedPageBreak/>
        <w:t>fourteen (14) days after Bid opening date.</w:t>
      </w:r>
    </w:p>
    <w:p w14:paraId="7D9E4F51" w14:textId="77777777" w:rsidR="00DE1323" w:rsidRPr="00222C88" w:rsidRDefault="00DE1323" w:rsidP="007459B5">
      <w:pPr>
        <w:jc w:val="both"/>
        <w:rPr>
          <w:rFonts w:cs="Arial"/>
          <w:b/>
          <w:color w:val="0D0D0D"/>
          <w:sz w:val="22"/>
          <w:szCs w:val="22"/>
        </w:rPr>
      </w:pPr>
    </w:p>
    <w:p w14:paraId="4C030B90" w14:textId="77777777" w:rsidR="007459B5" w:rsidRPr="00890248" w:rsidRDefault="007459B5" w:rsidP="007459B5">
      <w:pPr>
        <w:jc w:val="both"/>
        <w:rPr>
          <w:rFonts w:cs="Arial"/>
          <w:b/>
          <w:color w:val="0D0D0D"/>
          <w:sz w:val="22"/>
          <w:szCs w:val="22"/>
        </w:rPr>
      </w:pPr>
      <w:r w:rsidRPr="00222C88">
        <w:rPr>
          <w:rFonts w:cs="Arial"/>
          <w:b/>
          <w:color w:val="0D0D0D"/>
          <w:sz w:val="22"/>
          <w:szCs w:val="22"/>
        </w:rPr>
        <w:t>IB.19</w:t>
      </w:r>
      <w:r w:rsidRPr="00222C88">
        <w:rPr>
          <w:rFonts w:cs="Arial"/>
          <w:b/>
          <w:color w:val="0D0D0D"/>
          <w:sz w:val="22"/>
          <w:szCs w:val="22"/>
        </w:rPr>
        <w:tab/>
      </w:r>
      <w:r w:rsidRPr="00890248">
        <w:rPr>
          <w:rFonts w:cs="Arial"/>
          <w:b/>
          <w:color w:val="0D0D0D"/>
          <w:sz w:val="22"/>
          <w:szCs w:val="22"/>
        </w:rPr>
        <w:t>Deadline for Submission of Bids</w:t>
      </w:r>
    </w:p>
    <w:p w14:paraId="2BDF6C1B" w14:textId="77777777" w:rsidR="007459B5" w:rsidRPr="00890248" w:rsidRDefault="007459B5" w:rsidP="007459B5">
      <w:pPr>
        <w:ind w:left="2160" w:hanging="1440"/>
        <w:jc w:val="both"/>
        <w:rPr>
          <w:rFonts w:cs="Arial"/>
          <w:color w:val="0D0D0D"/>
          <w:sz w:val="22"/>
          <w:szCs w:val="22"/>
        </w:rPr>
      </w:pPr>
    </w:p>
    <w:p w14:paraId="354304A7" w14:textId="2AB70124" w:rsidR="007459B5" w:rsidRPr="00222C88" w:rsidRDefault="007459B5" w:rsidP="00BE53C2">
      <w:pPr>
        <w:ind w:left="810" w:hanging="810"/>
        <w:jc w:val="both"/>
        <w:rPr>
          <w:rFonts w:cs="Arial"/>
          <w:color w:val="0D0D0D"/>
          <w:sz w:val="22"/>
          <w:szCs w:val="22"/>
        </w:rPr>
      </w:pPr>
      <w:r w:rsidRPr="00890248">
        <w:rPr>
          <w:rFonts w:cs="Arial"/>
          <w:color w:val="0D0D0D"/>
          <w:sz w:val="22"/>
          <w:szCs w:val="22"/>
        </w:rPr>
        <w:t>19.1</w:t>
      </w:r>
      <w:r w:rsidR="00384061" w:rsidRPr="00890248">
        <w:rPr>
          <w:rFonts w:cs="Arial"/>
          <w:color w:val="0D0D0D"/>
          <w:sz w:val="22"/>
          <w:szCs w:val="22"/>
        </w:rPr>
        <w:tab/>
      </w:r>
      <w:r w:rsidRPr="00890248">
        <w:rPr>
          <w:rFonts w:cs="Arial"/>
          <w:color w:val="0D0D0D"/>
          <w:sz w:val="22"/>
          <w:szCs w:val="22"/>
        </w:rPr>
        <w:t>(a)</w:t>
      </w:r>
      <w:r w:rsidR="00384061" w:rsidRPr="00890248">
        <w:rPr>
          <w:rFonts w:cs="Arial"/>
          <w:color w:val="0D0D0D"/>
          <w:sz w:val="22"/>
          <w:szCs w:val="22"/>
        </w:rPr>
        <w:tab/>
      </w:r>
      <w:r w:rsidRPr="00890248">
        <w:rPr>
          <w:rFonts w:cs="Arial"/>
          <w:color w:val="0D0D0D"/>
          <w:sz w:val="22"/>
          <w:szCs w:val="22"/>
        </w:rPr>
        <w:t>Bids must be received by the Employer at the address specified in Sub-Clause 6.1 hereof not later than the time and date stipulated in the Invitation for Bids.</w:t>
      </w:r>
      <w:r w:rsidRPr="00222C88">
        <w:rPr>
          <w:rFonts w:cs="Arial"/>
          <w:color w:val="0D0D0D"/>
          <w:sz w:val="22"/>
          <w:szCs w:val="22"/>
        </w:rPr>
        <w:t xml:space="preserve"> </w:t>
      </w:r>
    </w:p>
    <w:p w14:paraId="1CB62B24" w14:textId="77777777" w:rsidR="00384061" w:rsidRDefault="00384061" w:rsidP="00384061">
      <w:pPr>
        <w:pStyle w:val="BodyTextIndent2"/>
        <w:tabs>
          <w:tab w:val="clear" w:pos="720"/>
        </w:tabs>
        <w:spacing w:after="120"/>
        <w:ind w:hanging="720"/>
        <w:rPr>
          <w:rFonts w:ascii="Arial" w:hAnsi="Arial" w:cs="Arial"/>
          <w:color w:val="0D0D0D"/>
          <w:sz w:val="22"/>
          <w:szCs w:val="22"/>
        </w:rPr>
      </w:pPr>
    </w:p>
    <w:p w14:paraId="67164106" w14:textId="7FCDFED5" w:rsidR="007459B5" w:rsidRPr="00222C88" w:rsidRDefault="007459B5" w:rsidP="00384061">
      <w:pPr>
        <w:pStyle w:val="BodyTextIndent2"/>
        <w:tabs>
          <w:tab w:val="clear" w:pos="720"/>
        </w:tabs>
        <w:spacing w:after="120"/>
        <w:ind w:hanging="720"/>
        <w:rPr>
          <w:rFonts w:ascii="Arial" w:hAnsi="Arial" w:cs="Arial"/>
          <w:color w:val="0D0D0D"/>
          <w:sz w:val="22"/>
          <w:szCs w:val="22"/>
        </w:rPr>
      </w:pPr>
      <w:r w:rsidRPr="00222C88">
        <w:rPr>
          <w:rFonts w:ascii="Arial" w:hAnsi="Arial" w:cs="Arial"/>
          <w:color w:val="0D0D0D"/>
          <w:sz w:val="22"/>
          <w:szCs w:val="22"/>
        </w:rPr>
        <w:t>(b)</w:t>
      </w:r>
      <w:r w:rsidRPr="00222C88">
        <w:rPr>
          <w:rFonts w:ascii="Arial" w:hAnsi="Arial" w:cs="Arial"/>
          <w:color w:val="0D0D0D"/>
          <w:sz w:val="22"/>
          <w:szCs w:val="22"/>
        </w:rPr>
        <w:tab/>
        <w:t xml:space="preserve">Bids with charges payable will not be accepted, nor will arrangements be undertaken to collect the bids from any delivery point other than that specified above. Bidders shall bear all expenses incurred in the preparation and delivery of bids. </w:t>
      </w:r>
    </w:p>
    <w:p w14:paraId="5BC97286" w14:textId="77777777" w:rsidR="007459B5" w:rsidRPr="00222C88" w:rsidRDefault="007459B5" w:rsidP="007459B5">
      <w:pPr>
        <w:spacing w:after="120"/>
        <w:ind w:left="1440" w:hanging="720"/>
        <w:jc w:val="both"/>
        <w:rPr>
          <w:rFonts w:cs="Arial"/>
          <w:color w:val="0D0D0D"/>
          <w:sz w:val="22"/>
          <w:szCs w:val="22"/>
        </w:rPr>
      </w:pPr>
      <w:r w:rsidRPr="00222C88">
        <w:rPr>
          <w:rFonts w:cs="Arial"/>
          <w:color w:val="0D0D0D"/>
          <w:sz w:val="22"/>
          <w:szCs w:val="22"/>
        </w:rPr>
        <w:t>(c)</w:t>
      </w:r>
      <w:r w:rsidRPr="00222C88">
        <w:rPr>
          <w:rFonts w:cs="Arial"/>
          <w:color w:val="0D0D0D"/>
          <w:sz w:val="22"/>
          <w:szCs w:val="22"/>
        </w:rPr>
        <w:tab/>
        <w:t>Where delivery of a bid is by mail and the bidder wishes to receive an acknowledgment of receipt of such bid, he shall make a request for such acknowledgment in a separate letter attached to but not included in the sealed bid package.</w:t>
      </w:r>
    </w:p>
    <w:p w14:paraId="5A3B555F" w14:textId="77777777"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 xml:space="preserve"> (d)</w:t>
      </w:r>
      <w:r w:rsidRPr="00222C88">
        <w:rPr>
          <w:rFonts w:cs="Arial"/>
          <w:color w:val="0D0D0D"/>
          <w:sz w:val="22"/>
          <w:szCs w:val="22"/>
        </w:rPr>
        <w:tab/>
        <w:t>Upon request, acknowledgment of receipt of bids will be provided to those making delivery in person or by messenger.</w:t>
      </w:r>
    </w:p>
    <w:p w14:paraId="3146FD6C" w14:textId="77777777" w:rsidR="007459B5" w:rsidRPr="00222C88" w:rsidRDefault="007459B5" w:rsidP="007459B5">
      <w:pPr>
        <w:jc w:val="both"/>
        <w:rPr>
          <w:rFonts w:cs="Arial"/>
          <w:color w:val="0D0D0D"/>
          <w:sz w:val="22"/>
          <w:szCs w:val="22"/>
        </w:rPr>
      </w:pPr>
    </w:p>
    <w:p w14:paraId="0B74DEE5" w14:textId="377BF305"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19.2</w:t>
      </w:r>
      <w:r w:rsidRPr="00222C88">
        <w:rPr>
          <w:rFonts w:cs="Arial"/>
          <w:color w:val="0D0D0D"/>
          <w:sz w:val="22"/>
          <w:szCs w:val="22"/>
        </w:rPr>
        <w:tab/>
        <w:t>Bids submitted through telegraph, telex, fax shall not be considered.</w:t>
      </w:r>
    </w:p>
    <w:p w14:paraId="1D97B5AF" w14:textId="77777777" w:rsidR="007459B5" w:rsidRPr="00222C88" w:rsidRDefault="007459B5" w:rsidP="007459B5">
      <w:pPr>
        <w:ind w:left="720" w:hanging="720"/>
        <w:jc w:val="both"/>
        <w:rPr>
          <w:rFonts w:cs="Arial"/>
          <w:color w:val="0D0D0D"/>
          <w:sz w:val="22"/>
          <w:szCs w:val="22"/>
        </w:rPr>
      </w:pPr>
    </w:p>
    <w:p w14:paraId="6021C0C8"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19.3</w:t>
      </w:r>
      <w:r w:rsidRPr="00222C88">
        <w:rPr>
          <w:rFonts w:cs="Arial"/>
          <w:color w:val="0D0D0D"/>
          <w:sz w:val="22"/>
          <w:szCs w:val="22"/>
        </w:rPr>
        <w:tab/>
        <w:t>The Employer may, at his discretion, extend the deadline for submission of bids by issuing an addendum in accordance with Clause IB.7, in which case all rights and obligations of the Employer and the bidders previously subject to the original deadline will thereafter be subject to the deadline as extended.</w:t>
      </w:r>
    </w:p>
    <w:p w14:paraId="09ED9A11" w14:textId="77777777" w:rsidR="007459B5" w:rsidRPr="00222C88" w:rsidRDefault="007459B5" w:rsidP="007459B5">
      <w:pPr>
        <w:ind w:left="720" w:hanging="720"/>
        <w:jc w:val="both"/>
        <w:rPr>
          <w:rFonts w:cs="Arial"/>
          <w:color w:val="0D0D0D"/>
          <w:sz w:val="22"/>
          <w:szCs w:val="22"/>
        </w:rPr>
      </w:pPr>
    </w:p>
    <w:p w14:paraId="7B3C36BE" w14:textId="77777777" w:rsidR="007459B5" w:rsidRPr="00222C88" w:rsidRDefault="007459B5" w:rsidP="007459B5">
      <w:pPr>
        <w:ind w:left="720" w:hanging="720"/>
        <w:jc w:val="both"/>
        <w:rPr>
          <w:rFonts w:cs="Arial"/>
          <w:b/>
          <w:color w:val="0D0D0D"/>
          <w:sz w:val="22"/>
          <w:szCs w:val="22"/>
        </w:rPr>
      </w:pPr>
      <w:r w:rsidRPr="00222C88">
        <w:rPr>
          <w:rFonts w:cs="Arial"/>
          <w:b/>
          <w:color w:val="0D0D0D"/>
          <w:sz w:val="22"/>
          <w:szCs w:val="22"/>
        </w:rPr>
        <w:t>IB.20</w:t>
      </w:r>
      <w:r w:rsidRPr="00222C88">
        <w:rPr>
          <w:rFonts w:cs="Arial"/>
          <w:b/>
          <w:color w:val="0D0D0D"/>
          <w:sz w:val="22"/>
          <w:szCs w:val="22"/>
        </w:rPr>
        <w:tab/>
        <w:t>Late Bids</w:t>
      </w:r>
    </w:p>
    <w:p w14:paraId="500D1C8C" w14:textId="77777777" w:rsidR="007459B5" w:rsidRPr="00222C88" w:rsidRDefault="007459B5" w:rsidP="007459B5">
      <w:pPr>
        <w:ind w:left="1440" w:hanging="720"/>
        <w:jc w:val="both"/>
        <w:rPr>
          <w:rFonts w:cs="Arial"/>
          <w:b/>
          <w:color w:val="0D0D0D"/>
          <w:sz w:val="22"/>
          <w:szCs w:val="22"/>
        </w:rPr>
      </w:pPr>
    </w:p>
    <w:p w14:paraId="220CF4B6" w14:textId="77777777" w:rsidR="007459B5" w:rsidRPr="00222C88" w:rsidRDefault="007459B5" w:rsidP="007459B5">
      <w:pPr>
        <w:tabs>
          <w:tab w:val="left" w:pos="720"/>
        </w:tabs>
        <w:ind w:left="1440" w:hanging="1440"/>
        <w:jc w:val="both"/>
        <w:rPr>
          <w:rFonts w:cs="Arial"/>
          <w:color w:val="0D0D0D"/>
          <w:sz w:val="22"/>
          <w:szCs w:val="22"/>
        </w:rPr>
      </w:pPr>
      <w:r w:rsidRPr="00222C88">
        <w:rPr>
          <w:rFonts w:cs="Arial"/>
          <w:color w:val="0D0D0D"/>
          <w:sz w:val="22"/>
          <w:szCs w:val="22"/>
        </w:rPr>
        <w:t>20.1</w:t>
      </w:r>
      <w:r w:rsidRPr="00222C88">
        <w:rPr>
          <w:rFonts w:cs="Arial"/>
          <w:color w:val="0D0D0D"/>
          <w:sz w:val="22"/>
          <w:szCs w:val="22"/>
        </w:rPr>
        <w:tab/>
        <w:t>(a)</w:t>
      </w:r>
      <w:r w:rsidRPr="00222C88">
        <w:rPr>
          <w:rFonts w:cs="Arial"/>
          <w:color w:val="0D0D0D"/>
          <w:sz w:val="22"/>
          <w:szCs w:val="22"/>
        </w:rPr>
        <w:tab/>
        <w:t>Any bid received by the Employer after the deadline for submission of bids prescribed in Clause IB.19 will be returned unopened to such bidder.</w:t>
      </w:r>
    </w:p>
    <w:p w14:paraId="6614B964" w14:textId="77777777" w:rsidR="007459B5" w:rsidRPr="00222C88" w:rsidRDefault="007459B5" w:rsidP="007459B5">
      <w:pPr>
        <w:ind w:left="720" w:hanging="720"/>
        <w:jc w:val="both"/>
        <w:rPr>
          <w:rFonts w:cs="Arial"/>
          <w:color w:val="0D0D0D"/>
          <w:sz w:val="22"/>
          <w:szCs w:val="22"/>
        </w:rPr>
      </w:pPr>
    </w:p>
    <w:p w14:paraId="441911E9" w14:textId="1703E954"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(b)</w:t>
      </w:r>
      <w:r w:rsidRPr="00222C88">
        <w:rPr>
          <w:rFonts w:cs="Arial"/>
          <w:color w:val="0D0D0D"/>
          <w:sz w:val="22"/>
          <w:szCs w:val="22"/>
        </w:rPr>
        <w:tab/>
        <w:t xml:space="preserve">Delays in the mail, delays of person in transit, or delivery of a bid to the wrong office shall not be accepted as an excuse for failure to deliver a bid at the proper place and time. It shall be the bidder’s responsibility to determine the </w:t>
      </w:r>
      <w:proofErr w:type="gramStart"/>
      <w:r w:rsidRPr="00222C88">
        <w:rPr>
          <w:rFonts w:cs="Arial"/>
          <w:color w:val="0D0D0D"/>
          <w:sz w:val="22"/>
          <w:szCs w:val="22"/>
        </w:rPr>
        <w:t>manner in which</w:t>
      </w:r>
      <w:proofErr w:type="gramEnd"/>
      <w:r w:rsidRPr="00222C88">
        <w:rPr>
          <w:rFonts w:cs="Arial"/>
          <w:color w:val="0D0D0D"/>
          <w:sz w:val="22"/>
          <w:szCs w:val="22"/>
        </w:rPr>
        <w:t xml:space="preserve"> timely delivery of his bid will be accomplished either in person, by</w:t>
      </w:r>
      <w:r w:rsidR="00A0267E" w:rsidRPr="00222C88">
        <w:rPr>
          <w:rFonts w:cs="Arial"/>
          <w:color w:val="0D0D0D"/>
          <w:sz w:val="22"/>
          <w:szCs w:val="22"/>
        </w:rPr>
        <w:t xml:space="preserve"> </w:t>
      </w:r>
      <w:r w:rsidRPr="00222C88">
        <w:rPr>
          <w:rFonts w:cs="Arial"/>
          <w:color w:val="0D0D0D"/>
          <w:sz w:val="22"/>
          <w:szCs w:val="22"/>
        </w:rPr>
        <w:t>messenger or by mail.</w:t>
      </w:r>
    </w:p>
    <w:p w14:paraId="10D0F6A8" w14:textId="77777777" w:rsidR="007459B5" w:rsidRPr="00222C88" w:rsidRDefault="007459B5" w:rsidP="007459B5">
      <w:pPr>
        <w:ind w:left="720" w:hanging="720"/>
        <w:jc w:val="both"/>
        <w:rPr>
          <w:rFonts w:cs="Arial"/>
          <w:b/>
          <w:color w:val="0D0D0D"/>
          <w:sz w:val="22"/>
          <w:szCs w:val="22"/>
        </w:rPr>
      </w:pPr>
    </w:p>
    <w:p w14:paraId="3B934ACC" w14:textId="77777777" w:rsidR="007459B5" w:rsidRPr="00222C88" w:rsidRDefault="007459B5" w:rsidP="007459B5">
      <w:pPr>
        <w:ind w:left="720" w:hanging="720"/>
        <w:jc w:val="both"/>
        <w:rPr>
          <w:rFonts w:cs="Arial"/>
          <w:b/>
          <w:color w:val="0D0D0D"/>
          <w:sz w:val="22"/>
          <w:szCs w:val="22"/>
        </w:rPr>
      </w:pPr>
      <w:r w:rsidRPr="00222C88">
        <w:rPr>
          <w:rFonts w:cs="Arial"/>
          <w:b/>
          <w:color w:val="0D0D0D"/>
          <w:sz w:val="22"/>
          <w:szCs w:val="22"/>
        </w:rPr>
        <w:t>IB.21</w:t>
      </w:r>
      <w:r w:rsidRPr="00222C88">
        <w:rPr>
          <w:rFonts w:cs="Arial"/>
          <w:b/>
          <w:color w:val="0D0D0D"/>
          <w:sz w:val="22"/>
          <w:szCs w:val="22"/>
        </w:rPr>
        <w:tab/>
        <w:t>Modification, Substitution and Withdrawal of Bids</w:t>
      </w:r>
    </w:p>
    <w:p w14:paraId="1CA93DB1" w14:textId="77777777" w:rsidR="007459B5" w:rsidRPr="00222C88" w:rsidRDefault="007459B5" w:rsidP="007459B5">
      <w:pPr>
        <w:ind w:left="720" w:hanging="720"/>
        <w:jc w:val="both"/>
        <w:rPr>
          <w:rFonts w:cs="Arial"/>
          <w:b/>
          <w:color w:val="0D0D0D"/>
          <w:sz w:val="22"/>
          <w:szCs w:val="22"/>
        </w:rPr>
      </w:pPr>
    </w:p>
    <w:p w14:paraId="23B07104"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21.1</w:t>
      </w:r>
      <w:r w:rsidRPr="00222C88">
        <w:rPr>
          <w:rFonts w:cs="Arial"/>
          <w:color w:val="0D0D0D"/>
          <w:sz w:val="22"/>
          <w:szCs w:val="22"/>
        </w:rPr>
        <w:tab/>
        <w:t xml:space="preserve">Any bidder may modify, substitute or withdraw his bid after bid submission </w:t>
      </w:r>
      <w:proofErr w:type="gramStart"/>
      <w:r w:rsidRPr="00222C88">
        <w:rPr>
          <w:rFonts w:cs="Arial"/>
          <w:color w:val="0D0D0D"/>
          <w:sz w:val="22"/>
          <w:szCs w:val="22"/>
        </w:rPr>
        <w:t>provided that</w:t>
      </w:r>
      <w:proofErr w:type="gramEnd"/>
      <w:r w:rsidRPr="00222C88">
        <w:rPr>
          <w:rFonts w:cs="Arial"/>
          <w:color w:val="0D0D0D"/>
          <w:sz w:val="22"/>
          <w:szCs w:val="22"/>
        </w:rPr>
        <w:t xml:space="preserve"> modification, substitution or written notice of the withdrawal is received by the Employer prior to the deadline for submission of bids.</w:t>
      </w:r>
    </w:p>
    <w:p w14:paraId="42EC6565" w14:textId="77777777" w:rsidR="007459B5" w:rsidRPr="00222C88" w:rsidRDefault="007459B5" w:rsidP="007459B5">
      <w:pPr>
        <w:ind w:left="720" w:hanging="720"/>
        <w:jc w:val="both"/>
        <w:rPr>
          <w:rFonts w:cs="Arial"/>
          <w:color w:val="0D0D0D"/>
          <w:sz w:val="22"/>
          <w:szCs w:val="22"/>
        </w:rPr>
      </w:pPr>
    </w:p>
    <w:p w14:paraId="01FA9D5A"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21.2</w:t>
      </w:r>
      <w:r w:rsidRPr="00222C88">
        <w:rPr>
          <w:rFonts w:cs="Arial"/>
          <w:color w:val="0D0D0D"/>
          <w:sz w:val="22"/>
          <w:szCs w:val="22"/>
        </w:rPr>
        <w:tab/>
        <w:t xml:space="preserve">The modification, substitution or notice for withdrawal of any bid shall be prepared, sealed, marked and delivered in accordance with the provisions of Clause IB.18 with the outer and inner envelopes additionally marked “MODIFICATION”, “SUBSTITUTION” or “WITHDRAWAL”, as appropriate. </w:t>
      </w:r>
    </w:p>
    <w:p w14:paraId="06732804" w14:textId="77777777" w:rsidR="007459B5" w:rsidRPr="00222C88" w:rsidRDefault="007459B5" w:rsidP="007459B5">
      <w:pPr>
        <w:ind w:left="720" w:hanging="720"/>
        <w:jc w:val="both"/>
        <w:rPr>
          <w:rFonts w:cs="Arial"/>
          <w:color w:val="0D0D0D"/>
          <w:sz w:val="22"/>
          <w:szCs w:val="22"/>
        </w:rPr>
      </w:pPr>
    </w:p>
    <w:p w14:paraId="3D55CE16" w14:textId="2C84E482" w:rsidR="00DE1323" w:rsidRDefault="007459B5" w:rsidP="00263A31">
      <w:pPr>
        <w:ind w:left="720" w:hanging="720"/>
        <w:jc w:val="both"/>
        <w:rPr>
          <w:rFonts w:cs="Arial"/>
          <w:color w:val="0D0D0D"/>
          <w:sz w:val="22"/>
          <w:szCs w:val="22"/>
        </w:rPr>
      </w:pPr>
      <w:r w:rsidRPr="00222C88">
        <w:rPr>
          <w:rFonts w:cs="Arial"/>
          <w:color w:val="0D0D0D"/>
          <w:sz w:val="22"/>
          <w:szCs w:val="22"/>
        </w:rPr>
        <w:t>21.3</w:t>
      </w:r>
      <w:r w:rsidRPr="00222C88">
        <w:rPr>
          <w:rFonts w:cs="Arial"/>
          <w:color w:val="0D0D0D"/>
          <w:sz w:val="22"/>
          <w:szCs w:val="22"/>
        </w:rPr>
        <w:tab/>
        <w:t>Withdrawal of a bid during the interval between the deadline for submission of bids and the expiration of the period of bid validity specified in the Form of Bid may result in forfeiture of the Bid Security pursuant to Clause IB.15.</w:t>
      </w:r>
    </w:p>
    <w:p w14:paraId="013F271F" w14:textId="77777777" w:rsidR="006005E5" w:rsidRPr="00222C88" w:rsidRDefault="006005E5" w:rsidP="00263A31">
      <w:pPr>
        <w:ind w:left="720" w:hanging="720"/>
        <w:jc w:val="both"/>
        <w:rPr>
          <w:rFonts w:cs="Arial"/>
          <w:color w:val="0D0D0D"/>
          <w:sz w:val="22"/>
          <w:szCs w:val="22"/>
        </w:rPr>
      </w:pPr>
    </w:p>
    <w:p w14:paraId="3A8A1757" w14:textId="77777777" w:rsidR="007459B5" w:rsidRPr="00222C88" w:rsidRDefault="007459B5" w:rsidP="007459B5">
      <w:pPr>
        <w:jc w:val="center"/>
        <w:rPr>
          <w:rFonts w:cs="Arial"/>
          <w:b/>
          <w:color w:val="0D0D0D"/>
          <w:sz w:val="22"/>
          <w:szCs w:val="22"/>
        </w:rPr>
      </w:pPr>
      <w:r w:rsidRPr="00222C88">
        <w:rPr>
          <w:rFonts w:cs="Arial"/>
          <w:b/>
          <w:color w:val="0D0D0D"/>
          <w:sz w:val="22"/>
          <w:szCs w:val="22"/>
        </w:rPr>
        <w:t>E.</w:t>
      </w:r>
      <w:r w:rsidRPr="00222C88">
        <w:rPr>
          <w:rFonts w:cs="Arial"/>
          <w:b/>
          <w:color w:val="0D0D0D"/>
          <w:sz w:val="22"/>
          <w:szCs w:val="22"/>
        </w:rPr>
        <w:tab/>
        <w:t>BID OPENING AND EVALUATION</w:t>
      </w:r>
    </w:p>
    <w:p w14:paraId="5EAE3753" w14:textId="77777777" w:rsidR="007459B5" w:rsidRPr="00222C88" w:rsidRDefault="007459B5" w:rsidP="007459B5">
      <w:pPr>
        <w:jc w:val="both"/>
        <w:rPr>
          <w:rFonts w:cs="Arial"/>
          <w:b/>
          <w:color w:val="0D0D0D"/>
          <w:sz w:val="22"/>
          <w:szCs w:val="22"/>
        </w:rPr>
      </w:pPr>
    </w:p>
    <w:p w14:paraId="5C8D595F" w14:textId="77777777" w:rsidR="007459B5" w:rsidRPr="00222C88" w:rsidRDefault="007459B5" w:rsidP="007459B5">
      <w:pPr>
        <w:ind w:left="720" w:hanging="720"/>
        <w:jc w:val="both"/>
        <w:rPr>
          <w:rFonts w:cs="Arial"/>
          <w:b/>
          <w:color w:val="0D0D0D"/>
          <w:sz w:val="22"/>
          <w:szCs w:val="22"/>
        </w:rPr>
      </w:pPr>
      <w:r w:rsidRPr="00222C88">
        <w:rPr>
          <w:rFonts w:cs="Arial"/>
          <w:b/>
          <w:color w:val="0D0D0D"/>
          <w:sz w:val="22"/>
          <w:szCs w:val="22"/>
        </w:rPr>
        <w:t>IB.22</w:t>
      </w:r>
      <w:r w:rsidRPr="00222C88">
        <w:rPr>
          <w:rFonts w:cs="Arial"/>
          <w:b/>
          <w:color w:val="0D0D0D"/>
          <w:sz w:val="22"/>
          <w:szCs w:val="22"/>
        </w:rPr>
        <w:tab/>
        <w:t>Bid Opening</w:t>
      </w:r>
    </w:p>
    <w:p w14:paraId="35AA72C5" w14:textId="77777777" w:rsidR="007459B5" w:rsidRPr="00222C88" w:rsidRDefault="007459B5" w:rsidP="007459B5">
      <w:pPr>
        <w:ind w:left="720" w:hanging="720"/>
        <w:jc w:val="both"/>
        <w:rPr>
          <w:rFonts w:cs="Arial"/>
          <w:b/>
          <w:color w:val="0D0D0D"/>
          <w:sz w:val="22"/>
          <w:szCs w:val="22"/>
        </w:rPr>
      </w:pPr>
    </w:p>
    <w:p w14:paraId="6701C090" w14:textId="61C29D68" w:rsidR="007459B5" w:rsidRPr="00222C88" w:rsidRDefault="007459B5" w:rsidP="007459B5">
      <w:pPr>
        <w:ind w:left="720" w:hanging="720"/>
        <w:jc w:val="both"/>
        <w:rPr>
          <w:rFonts w:cs="Arial"/>
          <w:color w:val="0D0D0D"/>
          <w:sz w:val="22"/>
          <w:szCs w:val="22"/>
        </w:rPr>
      </w:pPr>
      <w:r w:rsidRPr="00222C88">
        <w:rPr>
          <w:rFonts w:cs="Arial"/>
          <w:color w:val="0D0D0D"/>
          <w:sz w:val="22"/>
          <w:szCs w:val="22"/>
        </w:rPr>
        <w:t>22.1</w:t>
      </w:r>
      <w:r w:rsidRPr="00222C88">
        <w:rPr>
          <w:rFonts w:cs="Arial"/>
          <w:color w:val="0D0D0D"/>
          <w:sz w:val="22"/>
          <w:szCs w:val="22"/>
        </w:rPr>
        <w:tab/>
        <w:t xml:space="preserve">A committee consisting of nominated members by the Employer will open the bids, including withdrawals, substitution and modifications made pursuant to Clause IB.21, in the presence of </w:t>
      </w:r>
      <w:r w:rsidRPr="00222C88">
        <w:rPr>
          <w:rFonts w:cs="Arial"/>
          <w:color w:val="0D0D0D"/>
          <w:sz w:val="22"/>
          <w:szCs w:val="22"/>
        </w:rPr>
        <w:lastRenderedPageBreak/>
        <w:t>bidders’ representatives who choose to attend, at the time, date and location stipulated in the Invitation for Bids.</w:t>
      </w:r>
    </w:p>
    <w:p w14:paraId="49453BB7" w14:textId="77777777" w:rsidR="007459B5" w:rsidRPr="00222C88" w:rsidRDefault="007459B5" w:rsidP="007459B5">
      <w:pPr>
        <w:ind w:left="720" w:hanging="720"/>
        <w:jc w:val="both"/>
        <w:rPr>
          <w:rFonts w:cs="Arial"/>
          <w:color w:val="0D0D0D"/>
          <w:sz w:val="22"/>
          <w:szCs w:val="22"/>
        </w:rPr>
      </w:pPr>
    </w:p>
    <w:p w14:paraId="0010A870"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ab/>
        <w:t>The bidders’ representatives who are present shall sign in a register evidencing their attendance.</w:t>
      </w:r>
    </w:p>
    <w:p w14:paraId="1A1A72B5" w14:textId="77777777" w:rsidR="007459B5" w:rsidRPr="00222C88" w:rsidRDefault="007459B5" w:rsidP="007459B5">
      <w:pPr>
        <w:ind w:left="720"/>
        <w:jc w:val="both"/>
        <w:rPr>
          <w:rFonts w:cs="Arial"/>
          <w:color w:val="0D0D0D"/>
          <w:sz w:val="22"/>
          <w:szCs w:val="22"/>
        </w:rPr>
      </w:pPr>
    </w:p>
    <w:p w14:paraId="03AF4F11" w14:textId="77777777" w:rsidR="007459B5" w:rsidRPr="00222C88" w:rsidRDefault="007459B5" w:rsidP="007459B5">
      <w:pPr>
        <w:ind w:left="720" w:hanging="720"/>
        <w:rPr>
          <w:rFonts w:cs="Arial"/>
          <w:color w:val="0D0D0D"/>
          <w:sz w:val="22"/>
          <w:szCs w:val="22"/>
        </w:rPr>
      </w:pPr>
      <w:r w:rsidRPr="00222C88">
        <w:rPr>
          <w:rFonts w:cs="Arial"/>
          <w:color w:val="0D0D0D"/>
          <w:sz w:val="22"/>
          <w:szCs w:val="22"/>
        </w:rPr>
        <w:t>22.2</w:t>
      </w:r>
      <w:r w:rsidRPr="00222C88">
        <w:rPr>
          <w:rFonts w:cs="Arial"/>
          <w:color w:val="0D0D0D"/>
          <w:sz w:val="22"/>
          <w:szCs w:val="22"/>
        </w:rPr>
        <w:tab/>
        <w:t>Envelopes marked “MODIFICATION”, “SUBSTITUTION” or “WITHDRAWAL” shall be opened and read out first and the name of the Bidder shall be read out. Bids for which an acceptable notice of withdrawal has been submitted pursuant to Clause IB.21 shall not be opened.</w:t>
      </w:r>
    </w:p>
    <w:p w14:paraId="777900FA" w14:textId="77777777" w:rsidR="007459B5" w:rsidRPr="00222C88" w:rsidRDefault="007459B5" w:rsidP="007459B5">
      <w:pPr>
        <w:rPr>
          <w:rFonts w:cs="Arial"/>
          <w:color w:val="0D0D0D"/>
          <w:sz w:val="22"/>
          <w:szCs w:val="22"/>
        </w:rPr>
      </w:pPr>
    </w:p>
    <w:p w14:paraId="7827819A"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22.3</w:t>
      </w:r>
      <w:r w:rsidRPr="00222C88">
        <w:rPr>
          <w:rFonts w:cs="Arial"/>
          <w:color w:val="0D0D0D"/>
          <w:sz w:val="22"/>
          <w:szCs w:val="22"/>
        </w:rPr>
        <w:tab/>
        <w:t>The bidder’s name, Bid Prices, unit rates, any discount and price of any Alternate Proposal(s), bid modifications, substitutions and withdrawals, the presence or absence of Bid Security, and such other details as the Employer at its discretion may consider appropriate, will be announced by the Employer at the bid opening. The Employer will record minutes of bid opening.</w:t>
      </w:r>
    </w:p>
    <w:p w14:paraId="1EA3F8A5"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ab/>
        <w:t xml:space="preserve">Any Bid Price or discount which is not read out and recorded at bid opening will not be </w:t>
      </w:r>
      <w:proofErr w:type="gramStart"/>
      <w:r w:rsidRPr="00222C88">
        <w:rPr>
          <w:rFonts w:cs="Arial"/>
          <w:color w:val="0D0D0D"/>
          <w:sz w:val="22"/>
          <w:szCs w:val="22"/>
        </w:rPr>
        <w:t>taken into account</w:t>
      </w:r>
      <w:proofErr w:type="gramEnd"/>
      <w:r w:rsidRPr="00222C88">
        <w:rPr>
          <w:rFonts w:cs="Arial"/>
          <w:color w:val="0D0D0D"/>
          <w:sz w:val="22"/>
          <w:szCs w:val="22"/>
        </w:rPr>
        <w:t xml:space="preserve"> in the evaluation of bid.</w:t>
      </w:r>
    </w:p>
    <w:p w14:paraId="1386839F" w14:textId="77777777" w:rsidR="007459B5" w:rsidRPr="00222C88" w:rsidRDefault="007459B5" w:rsidP="007459B5">
      <w:pPr>
        <w:ind w:left="720" w:hanging="720"/>
        <w:jc w:val="both"/>
        <w:rPr>
          <w:rFonts w:cs="Arial"/>
          <w:color w:val="0D0D0D"/>
          <w:sz w:val="22"/>
          <w:szCs w:val="22"/>
        </w:rPr>
      </w:pPr>
    </w:p>
    <w:p w14:paraId="2A742EA6" w14:textId="1CD4FD85" w:rsidR="007459B5" w:rsidRPr="00222C88" w:rsidRDefault="007459B5" w:rsidP="007459B5">
      <w:pPr>
        <w:ind w:left="720" w:hanging="720"/>
        <w:jc w:val="both"/>
        <w:rPr>
          <w:rFonts w:cs="Arial"/>
          <w:color w:val="0D0D0D"/>
          <w:sz w:val="22"/>
          <w:szCs w:val="22"/>
        </w:rPr>
      </w:pPr>
      <w:r w:rsidRPr="00222C88">
        <w:rPr>
          <w:rFonts w:cs="Arial"/>
          <w:color w:val="0D0D0D"/>
          <w:sz w:val="22"/>
          <w:szCs w:val="22"/>
        </w:rPr>
        <w:t>22.4</w:t>
      </w:r>
      <w:r w:rsidRPr="00222C88">
        <w:rPr>
          <w:rFonts w:cs="Arial"/>
          <w:color w:val="0D0D0D"/>
          <w:sz w:val="22"/>
          <w:szCs w:val="22"/>
        </w:rPr>
        <w:tab/>
        <w:t xml:space="preserve">Discounts offered for lesser </w:t>
      </w:r>
      <w:proofErr w:type="gramStart"/>
      <w:r w:rsidRPr="00222C88">
        <w:rPr>
          <w:rFonts w:cs="Arial"/>
          <w:color w:val="0D0D0D"/>
          <w:sz w:val="22"/>
          <w:szCs w:val="22"/>
        </w:rPr>
        <w:t>period</w:t>
      </w:r>
      <w:proofErr w:type="gramEnd"/>
      <w:r w:rsidRPr="00222C88">
        <w:rPr>
          <w:rFonts w:cs="Arial"/>
          <w:color w:val="0D0D0D"/>
          <w:sz w:val="22"/>
          <w:szCs w:val="22"/>
        </w:rPr>
        <w:t xml:space="preserve"> than the bid validity shall not be considered in evaluation.</w:t>
      </w:r>
    </w:p>
    <w:p w14:paraId="462E5F82" w14:textId="77777777" w:rsidR="007459B5" w:rsidRPr="00222C88" w:rsidRDefault="007459B5" w:rsidP="007459B5">
      <w:pPr>
        <w:jc w:val="both"/>
        <w:rPr>
          <w:rFonts w:cs="Arial"/>
          <w:color w:val="0D0D0D"/>
          <w:sz w:val="22"/>
          <w:szCs w:val="22"/>
        </w:rPr>
      </w:pPr>
    </w:p>
    <w:p w14:paraId="7C12E9D2" w14:textId="77777777" w:rsidR="007459B5" w:rsidRPr="00222C88" w:rsidRDefault="007459B5" w:rsidP="007459B5">
      <w:pPr>
        <w:jc w:val="both"/>
        <w:rPr>
          <w:rFonts w:cs="Arial"/>
          <w:b/>
          <w:color w:val="0D0D0D"/>
          <w:sz w:val="22"/>
          <w:szCs w:val="22"/>
        </w:rPr>
      </w:pPr>
      <w:r w:rsidRPr="00222C88">
        <w:rPr>
          <w:rFonts w:cs="Arial"/>
          <w:b/>
          <w:color w:val="0D0D0D"/>
          <w:sz w:val="22"/>
          <w:szCs w:val="22"/>
        </w:rPr>
        <w:t>IB.23</w:t>
      </w:r>
      <w:r w:rsidRPr="00222C88">
        <w:rPr>
          <w:rFonts w:cs="Arial"/>
          <w:b/>
          <w:color w:val="0D0D0D"/>
          <w:sz w:val="22"/>
          <w:szCs w:val="22"/>
        </w:rPr>
        <w:tab/>
        <w:t>Clarification of Bids</w:t>
      </w:r>
    </w:p>
    <w:p w14:paraId="7CA11732" w14:textId="77777777" w:rsidR="007459B5" w:rsidRPr="00222C88" w:rsidRDefault="007459B5" w:rsidP="007459B5">
      <w:pPr>
        <w:ind w:left="720" w:hanging="720"/>
        <w:jc w:val="both"/>
        <w:rPr>
          <w:rFonts w:cs="Arial"/>
          <w:b/>
          <w:color w:val="0D0D0D"/>
          <w:sz w:val="22"/>
          <w:szCs w:val="22"/>
        </w:rPr>
      </w:pPr>
    </w:p>
    <w:p w14:paraId="4B03C762" w14:textId="6B6799BE" w:rsidR="007459B5" w:rsidRPr="00222C88" w:rsidRDefault="007459B5" w:rsidP="007459B5">
      <w:pPr>
        <w:ind w:left="720" w:hanging="720"/>
        <w:jc w:val="both"/>
        <w:rPr>
          <w:rFonts w:cs="Arial"/>
          <w:b/>
          <w:color w:val="0D0D0D"/>
          <w:sz w:val="22"/>
          <w:szCs w:val="22"/>
        </w:rPr>
      </w:pPr>
      <w:r w:rsidRPr="00222C88">
        <w:rPr>
          <w:rFonts w:cs="Arial"/>
          <w:color w:val="0D0D0D"/>
          <w:sz w:val="22"/>
          <w:szCs w:val="22"/>
        </w:rPr>
        <w:t>23.1</w:t>
      </w:r>
      <w:r w:rsidRPr="00222C88">
        <w:rPr>
          <w:rFonts w:cs="Arial"/>
          <w:color w:val="0D0D0D"/>
          <w:sz w:val="22"/>
          <w:szCs w:val="22"/>
        </w:rPr>
        <w:tab/>
        <w:t xml:space="preserve">To assist in the examination, evaluation and comparison of Bids the </w:t>
      </w:r>
      <w:r w:rsidR="00890248" w:rsidRPr="00D067D1">
        <w:rPr>
          <w:rFonts w:cs="Arial"/>
          <w:sz w:val="22"/>
          <w:szCs w:val="22"/>
        </w:rPr>
        <w:t>Employer</w:t>
      </w:r>
      <w:r w:rsidR="00D067D1" w:rsidRPr="00D067D1">
        <w:rPr>
          <w:rFonts w:cs="Arial"/>
          <w:sz w:val="22"/>
          <w:szCs w:val="22"/>
        </w:rPr>
        <w:t>/Engineer</w:t>
      </w:r>
      <w:r w:rsidR="00890248" w:rsidRPr="00D067D1">
        <w:rPr>
          <w:rFonts w:cs="Arial"/>
          <w:sz w:val="22"/>
          <w:szCs w:val="22"/>
        </w:rPr>
        <w:t xml:space="preserve"> </w:t>
      </w:r>
      <w:r w:rsidRPr="00890248">
        <w:rPr>
          <w:rFonts w:cs="Arial"/>
          <w:sz w:val="22"/>
          <w:szCs w:val="22"/>
        </w:rPr>
        <w:t>may</w:t>
      </w:r>
      <w:r w:rsidRPr="00222C88">
        <w:rPr>
          <w:rFonts w:cs="Arial"/>
          <w:color w:val="0D0D0D"/>
          <w:sz w:val="22"/>
          <w:szCs w:val="22"/>
        </w:rPr>
        <w:t>, at its discretion, ask the Bidder for a clarification of its Bid. The request for clarification and the response shall be in writing and no change in the price or substance of the Bid shall be sought, offered or permitted.</w:t>
      </w:r>
    </w:p>
    <w:p w14:paraId="6B04DBEE" w14:textId="77777777" w:rsidR="007459B5" w:rsidRPr="00222C88" w:rsidRDefault="007459B5" w:rsidP="007459B5">
      <w:pPr>
        <w:jc w:val="both"/>
        <w:rPr>
          <w:rFonts w:cs="Arial"/>
          <w:b/>
          <w:color w:val="0D0D0D"/>
          <w:sz w:val="22"/>
          <w:szCs w:val="22"/>
        </w:rPr>
      </w:pPr>
    </w:p>
    <w:p w14:paraId="3BF87ECA" w14:textId="77777777" w:rsidR="00ED7FAC" w:rsidRPr="00222C88" w:rsidRDefault="00ED7FAC" w:rsidP="007459B5">
      <w:pPr>
        <w:jc w:val="both"/>
        <w:rPr>
          <w:rFonts w:cs="Arial"/>
          <w:b/>
          <w:color w:val="0D0D0D"/>
          <w:sz w:val="22"/>
          <w:szCs w:val="22"/>
        </w:rPr>
      </w:pPr>
    </w:p>
    <w:p w14:paraId="347637CB" w14:textId="77777777" w:rsidR="007459B5" w:rsidRPr="00222C88" w:rsidRDefault="007459B5" w:rsidP="007459B5">
      <w:pPr>
        <w:jc w:val="both"/>
        <w:rPr>
          <w:rFonts w:cs="Arial"/>
          <w:b/>
          <w:color w:val="0D0D0D"/>
          <w:sz w:val="22"/>
          <w:szCs w:val="22"/>
        </w:rPr>
      </w:pPr>
      <w:r w:rsidRPr="00222C88">
        <w:rPr>
          <w:rFonts w:cs="Arial"/>
          <w:b/>
          <w:color w:val="0D0D0D"/>
          <w:sz w:val="22"/>
          <w:szCs w:val="22"/>
        </w:rPr>
        <w:t>IB.24</w:t>
      </w:r>
      <w:r w:rsidRPr="00222C88">
        <w:rPr>
          <w:rFonts w:cs="Arial"/>
          <w:b/>
          <w:color w:val="0D0D0D"/>
          <w:sz w:val="22"/>
          <w:szCs w:val="22"/>
        </w:rPr>
        <w:tab/>
        <w:t>Preliminary Examination &amp; Determination of Responsiveness of Bids</w:t>
      </w:r>
    </w:p>
    <w:p w14:paraId="364723D0" w14:textId="77777777" w:rsidR="007459B5" w:rsidRPr="00222C88" w:rsidRDefault="007459B5" w:rsidP="007459B5">
      <w:pPr>
        <w:jc w:val="both"/>
        <w:rPr>
          <w:rFonts w:cs="Arial"/>
          <w:color w:val="0D0D0D"/>
          <w:sz w:val="22"/>
          <w:szCs w:val="22"/>
        </w:rPr>
      </w:pPr>
    </w:p>
    <w:p w14:paraId="6235BDD3" w14:textId="77777777" w:rsidR="007459B5" w:rsidRPr="00222C88" w:rsidRDefault="007459B5" w:rsidP="007459B5">
      <w:pPr>
        <w:widowControl/>
        <w:numPr>
          <w:ilvl w:val="0"/>
          <w:numId w:val="6"/>
        </w:numPr>
        <w:tabs>
          <w:tab w:val="left" w:pos="720"/>
        </w:tabs>
        <w:overflowPunct/>
        <w:autoSpaceDE/>
        <w:autoSpaceDN/>
        <w:adjustRightInd/>
        <w:spacing w:after="80"/>
        <w:jc w:val="both"/>
        <w:textAlignment w:val="auto"/>
        <w:rPr>
          <w:rFonts w:cs="Arial"/>
          <w:color w:val="0D0D0D"/>
          <w:sz w:val="22"/>
          <w:szCs w:val="22"/>
        </w:rPr>
      </w:pPr>
      <w:r w:rsidRPr="00222C88">
        <w:rPr>
          <w:rFonts w:cs="Arial"/>
          <w:color w:val="0D0D0D"/>
          <w:sz w:val="22"/>
          <w:szCs w:val="22"/>
        </w:rPr>
        <w:tab/>
        <w:t xml:space="preserve">Prior to the detailed evaluation of bids, pursuant to Clause IB.26, </w:t>
      </w:r>
    </w:p>
    <w:p w14:paraId="42C02AA2" w14:textId="77777777" w:rsidR="007459B5" w:rsidRPr="00222C88" w:rsidRDefault="007459B5" w:rsidP="007459B5">
      <w:pPr>
        <w:ind w:firstLine="360"/>
        <w:jc w:val="both"/>
        <w:rPr>
          <w:rFonts w:cs="Arial"/>
          <w:color w:val="0D0D0D"/>
          <w:sz w:val="22"/>
          <w:szCs w:val="22"/>
        </w:rPr>
      </w:pPr>
    </w:p>
    <w:p w14:paraId="613060AA" w14:textId="0C1AF9DC" w:rsidR="007459B5" w:rsidRPr="00222C88" w:rsidRDefault="007459B5">
      <w:pPr>
        <w:widowControl/>
        <w:numPr>
          <w:ilvl w:val="0"/>
          <w:numId w:val="13"/>
        </w:numPr>
        <w:overflowPunct/>
        <w:autoSpaceDE/>
        <w:autoSpaceDN/>
        <w:adjustRightInd/>
        <w:spacing w:after="80"/>
        <w:jc w:val="both"/>
        <w:textAlignment w:val="auto"/>
        <w:rPr>
          <w:rFonts w:cs="Arial"/>
          <w:color w:val="0D0D0D"/>
          <w:sz w:val="22"/>
          <w:szCs w:val="22"/>
        </w:rPr>
      </w:pPr>
      <w:r w:rsidRPr="00222C88">
        <w:rPr>
          <w:rFonts w:cs="Arial"/>
          <w:color w:val="0D0D0D"/>
          <w:sz w:val="22"/>
          <w:szCs w:val="22"/>
        </w:rPr>
        <w:t xml:space="preserve">the </w:t>
      </w:r>
      <w:r w:rsidR="004C7F8F" w:rsidRPr="00222C88">
        <w:rPr>
          <w:rFonts w:cs="Arial"/>
          <w:color w:val="0D0D0D"/>
          <w:sz w:val="22"/>
          <w:szCs w:val="22"/>
        </w:rPr>
        <w:t xml:space="preserve">Employer </w:t>
      </w:r>
      <w:r w:rsidRPr="00222C88">
        <w:rPr>
          <w:rFonts w:cs="Arial"/>
          <w:color w:val="0D0D0D"/>
          <w:sz w:val="22"/>
          <w:szCs w:val="22"/>
        </w:rPr>
        <w:t xml:space="preserve">will examine the Bids to determine </w:t>
      </w:r>
      <w:proofErr w:type="gramStart"/>
      <w:r w:rsidRPr="00222C88">
        <w:rPr>
          <w:rFonts w:cs="Arial"/>
          <w:color w:val="0D0D0D"/>
          <w:sz w:val="22"/>
          <w:szCs w:val="22"/>
        </w:rPr>
        <w:t>whether;</w:t>
      </w:r>
      <w:proofErr w:type="gramEnd"/>
      <w:r w:rsidRPr="00222C88">
        <w:rPr>
          <w:rFonts w:cs="Arial"/>
          <w:color w:val="0D0D0D"/>
          <w:sz w:val="22"/>
          <w:szCs w:val="22"/>
        </w:rPr>
        <w:t xml:space="preserve"> </w:t>
      </w:r>
    </w:p>
    <w:p w14:paraId="17F95578" w14:textId="77777777" w:rsidR="007459B5" w:rsidRPr="00222C88" w:rsidRDefault="007459B5" w:rsidP="007459B5">
      <w:pPr>
        <w:ind w:left="360"/>
        <w:jc w:val="both"/>
        <w:rPr>
          <w:rFonts w:cs="Arial"/>
          <w:color w:val="0D0D0D"/>
          <w:sz w:val="22"/>
          <w:szCs w:val="22"/>
        </w:rPr>
      </w:pPr>
    </w:p>
    <w:p w14:paraId="53508BCC" w14:textId="01F02532" w:rsidR="007459B5" w:rsidRPr="00222C88" w:rsidRDefault="007459B5" w:rsidP="007459B5">
      <w:pPr>
        <w:tabs>
          <w:tab w:val="left" w:pos="720"/>
        </w:tabs>
        <w:ind w:left="1440" w:hanging="720"/>
        <w:jc w:val="both"/>
        <w:rPr>
          <w:rFonts w:cs="Arial"/>
          <w:color w:val="0D0D0D"/>
          <w:sz w:val="22"/>
          <w:szCs w:val="22"/>
        </w:rPr>
      </w:pPr>
      <w:r w:rsidRPr="00222C88">
        <w:rPr>
          <w:rFonts w:cs="Arial"/>
          <w:color w:val="0D0D0D"/>
          <w:sz w:val="22"/>
          <w:szCs w:val="22"/>
        </w:rPr>
        <w:t>(</w:t>
      </w:r>
      <w:proofErr w:type="spellStart"/>
      <w:r w:rsidRPr="00222C88">
        <w:rPr>
          <w:rFonts w:cs="Arial"/>
          <w:color w:val="0D0D0D"/>
          <w:sz w:val="22"/>
          <w:szCs w:val="22"/>
        </w:rPr>
        <w:t>i</w:t>
      </w:r>
      <w:proofErr w:type="spellEnd"/>
      <w:proofErr w:type="gramStart"/>
      <w:r w:rsidRPr="00222C88">
        <w:rPr>
          <w:rFonts w:cs="Arial"/>
          <w:color w:val="0D0D0D"/>
          <w:sz w:val="22"/>
          <w:szCs w:val="22"/>
        </w:rPr>
        <w:t xml:space="preserve">) </w:t>
      </w:r>
      <w:r w:rsidRPr="00222C88">
        <w:rPr>
          <w:rFonts w:cs="Arial"/>
          <w:color w:val="0D0D0D"/>
          <w:sz w:val="22"/>
          <w:szCs w:val="22"/>
        </w:rPr>
        <w:tab/>
        <w:t>The</w:t>
      </w:r>
      <w:proofErr w:type="gramEnd"/>
      <w:r w:rsidRPr="00222C88">
        <w:rPr>
          <w:rFonts w:cs="Arial"/>
          <w:color w:val="0D0D0D"/>
          <w:sz w:val="22"/>
          <w:szCs w:val="22"/>
        </w:rPr>
        <w:t xml:space="preserve"> Bid is complete and does not deviate from the scope,</w:t>
      </w:r>
      <w:r w:rsidR="00A0267E" w:rsidRPr="00222C88">
        <w:rPr>
          <w:rFonts w:cs="Arial"/>
          <w:color w:val="0D0D0D"/>
          <w:sz w:val="22"/>
          <w:szCs w:val="22"/>
        </w:rPr>
        <w:t xml:space="preserve"> </w:t>
      </w:r>
    </w:p>
    <w:p w14:paraId="540FFB95" w14:textId="74CFB272"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(ii)</w:t>
      </w:r>
      <w:r w:rsidRPr="00222C88">
        <w:rPr>
          <w:rFonts w:cs="Arial"/>
          <w:color w:val="0D0D0D"/>
          <w:sz w:val="22"/>
          <w:szCs w:val="22"/>
        </w:rPr>
        <w:tab/>
        <w:t>Any computational errors have been made,</w:t>
      </w:r>
      <w:r w:rsidR="00A0267E" w:rsidRPr="00222C88">
        <w:rPr>
          <w:rFonts w:cs="Arial"/>
          <w:color w:val="0D0D0D"/>
          <w:sz w:val="22"/>
          <w:szCs w:val="22"/>
        </w:rPr>
        <w:t xml:space="preserve"> </w:t>
      </w:r>
    </w:p>
    <w:p w14:paraId="0433613E" w14:textId="4853B192"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(iii)</w:t>
      </w:r>
      <w:r w:rsidRPr="00222C88">
        <w:rPr>
          <w:rFonts w:cs="Arial"/>
          <w:color w:val="0D0D0D"/>
          <w:sz w:val="22"/>
          <w:szCs w:val="22"/>
        </w:rPr>
        <w:tab/>
        <w:t xml:space="preserve">Required </w:t>
      </w:r>
      <w:r w:rsidR="000D68C4" w:rsidRPr="00222C88">
        <w:rPr>
          <w:rFonts w:cs="Arial"/>
          <w:color w:val="0D0D0D"/>
          <w:sz w:val="22"/>
          <w:szCs w:val="22"/>
        </w:rPr>
        <w:t>securities</w:t>
      </w:r>
      <w:r w:rsidRPr="00222C88">
        <w:rPr>
          <w:rFonts w:cs="Arial"/>
          <w:color w:val="0D0D0D"/>
          <w:sz w:val="22"/>
          <w:szCs w:val="22"/>
        </w:rPr>
        <w:t xml:space="preserve"> have been furnished,</w:t>
      </w:r>
      <w:r w:rsidR="00A0267E" w:rsidRPr="00222C88">
        <w:rPr>
          <w:rFonts w:cs="Arial"/>
          <w:color w:val="0D0D0D"/>
          <w:sz w:val="22"/>
          <w:szCs w:val="22"/>
        </w:rPr>
        <w:t xml:space="preserve"> </w:t>
      </w:r>
    </w:p>
    <w:p w14:paraId="42264065" w14:textId="4DD01BE2"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(iv</w:t>
      </w:r>
      <w:proofErr w:type="gramStart"/>
      <w:r w:rsidRPr="00222C88">
        <w:rPr>
          <w:rFonts w:cs="Arial"/>
          <w:color w:val="0D0D0D"/>
          <w:sz w:val="22"/>
          <w:szCs w:val="22"/>
        </w:rPr>
        <w:t xml:space="preserve">) </w:t>
      </w:r>
      <w:r w:rsidRPr="00222C88">
        <w:rPr>
          <w:rFonts w:cs="Arial"/>
          <w:color w:val="0D0D0D"/>
          <w:sz w:val="22"/>
          <w:szCs w:val="22"/>
        </w:rPr>
        <w:tab/>
        <w:t>The</w:t>
      </w:r>
      <w:proofErr w:type="gramEnd"/>
      <w:r w:rsidRPr="00222C88">
        <w:rPr>
          <w:rFonts w:cs="Arial"/>
          <w:color w:val="0D0D0D"/>
          <w:sz w:val="22"/>
          <w:szCs w:val="22"/>
        </w:rPr>
        <w:t xml:space="preserve"> documents have been properly signed,</w:t>
      </w:r>
      <w:r w:rsidR="00A0267E" w:rsidRPr="00222C88">
        <w:rPr>
          <w:rFonts w:cs="Arial"/>
          <w:color w:val="0D0D0D"/>
          <w:sz w:val="22"/>
          <w:szCs w:val="22"/>
        </w:rPr>
        <w:t xml:space="preserve"> </w:t>
      </w:r>
    </w:p>
    <w:p w14:paraId="5081375C" w14:textId="43CA91E1"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(v</w:t>
      </w:r>
      <w:proofErr w:type="gramStart"/>
      <w:r w:rsidRPr="00222C88">
        <w:rPr>
          <w:rFonts w:cs="Arial"/>
          <w:color w:val="0D0D0D"/>
          <w:sz w:val="22"/>
          <w:szCs w:val="22"/>
        </w:rPr>
        <w:t xml:space="preserve">) </w:t>
      </w:r>
      <w:r w:rsidRPr="00222C88">
        <w:rPr>
          <w:rFonts w:cs="Arial"/>
          <w:color w:val="0D0D0D"/>
          <w:sz w:val="22"/>
          <w:szCs w:val="22"/>
        </w:rPr>
        <w:tab/>
        <w:t>The</w:t>
      </w:r>
      <w:proofErr w:type="gramEnd"/>
      <w:r w:rsidRPr="00222C88">
        <w:rPr>
          <w:rFonts w:cs="Arial"/>
          <w:color w:val="0D0D0D"/>
          <w:sz w:val="22"/>
          <w:szCs w:val="22"/>
        </w:rPr>
        <w:t xml:space="preserve"> Bid is valid till required period,</w:t>
      </w:r>
      <w:r w:rsidR="00A0267E" w:rsidRPr="00222C88">
        <w:rPr>
          <w:rFonts w:cs="Arial"/>
          <w:color w:val="0D0D0D"/>
          <w:sz w:val="22"/>
          <w:szCs w:val="22"/>
        </w:rPr>
        <w:t xml:space="preserve"> </w:t>
      </w:r>
    </w:p>
    <w:p w14:paraId="0835A801" w14:textId="77777777"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(vi</w:t>
      </w:r>
      <w:proofErr w:type="gramStart"/>
      <w:r w:rsidRPr="00222C88">
        <w:rPr>
          <w:rFonts w:cs="Arial"/>
          <w:color w:val="0D0D0D"/>
          <w:sz w:val="22"/>
          <w:szCs w:val="22"/>
        </w:rPr>
        <w:t xml:space="preserve">) </w:t>
      </w:r>
      <w:r w:rsidRPr="00222C88">
        <w:rPr>
          <w:rFonts w:cs="Arial"/>
          <w:color w:val="0D0D0D"/>
          <w:sz w:val="22"/>
          <w:szCs w:val="22"/>
        </w:rPr>
        <w:tab/>
        <w:t>The</w:t>
      </w:r>
      <w:proofErr w:type="gramEnd"/>
      <w:r w:rsidRPr="00222C88">
        <w:rPr>
          <w:rFonts w:cs="Arial"/>
          <w:color w:val="0D0D0D"/>
          <w:sz w:val="22"/>
          <w:szCs w:val="22"/>
        </w:rPr>
        <w:t xml:space="preserve"> Bid prices are firm during currency of contract if it is a fixed price bid, </w:t>
      </w:r>
    </w:p>
    <w:p w14:paraId="0D7AF134" w14:textId="77777777" w:rsidR="007459B5" w:rsidRPr="00222C88" w:rsidRDefault="007459B5" w:rsidP="007459B5">
      <w:pPr>
        <w:tabs>
          <w:tab w:val="left" w:pos="720"/>
        </w:tabs>
        <w:ind w:left="1440" w:hanging="720"/>
        <w:jc w:val="both"/>
        <w:rPr>
          <w:rFonts w:cs="Arial"/>
          <w:color w:val="0D0D0D"/>
          <w:sz w:val="22"/>
          <w:szCs w:val="22"/>
        </w:rPr>
      </w:pPr>
      <w:r w:rsidRPr="00222C88">
        <w:rPr>
          <w:rFonts w:cs="Arial"/>
          <w:color w:val="0D0D0D"/>
          <w:sz w:val="22"/>
          <w:szCs w:val="22"/>
        </w:rPr>
        <w:t>(</w:t>
      </w:r>
      <w:proofErr w:type="spellStart"/>
      <w:r w:rsidRPr="00222C88">
        <w:rPr>
          <w:rFonts w:cs="Arial"/>
          <w:color w:val="0D0D0D"/>
          <w:sz w:val="22"/>
          <w:szCs w:val="22"/>
        </w:rPr>
        <w:t>Vii</w:t>
      </w:r>
      <w:proofErr w:type="spellEnd"/>
      <w:proofErr w:type="gramStart"/>
      <w:r w:rsidRPr="00222C88">
        <w:rPr>
          <w:rFonts w:cs="Arial"/>
          <w:color w:val="0D0D0D"/>
          <w:sz w:val="22"/>
          <w:szCs w:val="22"/>
        </w:rPr>
        <w:t xml:space="preserve">) </w:t>
      </w:r>
      <w:r w:rsidRPr="00222C88">
        <w:rPr>
          <w:rFonts w:cs="Arial"/>
          <w:color w:val="0D0D0D"/>
          <w:sz w:val="22"/>
          <w:szCs w:val="22"/>
        </w:rPr>
        <w:tab/>
        <w:t>Completion</w:t>
      </w:r>
      <w:proofErr w:type="gramEnd"/>
      <w:r w:rsidRPr="00222C88">
        <w:rPr>
          <w:rFonts w:cs="Arial"/>
          <w:color w:val="0D0D0D"/>
          <w:sz w:val="22"/>
          <w:szCs w:val="22"/>
        </w:rPr>
        <w:t xml:space="preserve"> period offered is within specified limits, </w:t>
      </w:r>
    </w:p>
    <w:p w14:paraId="40840C44" w14:textId="4D4B4A57"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(viii</w:t>
      </w:r>
      <w:proofErr w:type="gramStart"/>
      <w:r w:rsidRPr="00222C88">
        <w:rPr>
          <w:rFonts w:cs="Arial"/>
          <w:color w:val="0D0D0D"/>
          <w:sz w:val="22"/>
          <w:szCs w:val="22"/>
        </w:rPr>
        <w:t xml:space="preserve">) </w:t>
      </w:r>
      <w:r w:rsidRPr="00222C88">
        <w:rPr>
          <w:rFonts w:cs="Arial"/>
          <w:color w:val="0D0D0D"/>
          <w:sz w:val="22"/>
          <w:szCs w:val="22"/>
        </w:rPr>
        <w:tab/>
        <w:t>The</w:t>
      </w:r>
      <w:proofErr w:type="gramEnd"/>
      <w:r w:rsidRPr="00222C88">
        <w:rPr>
          <w:rFonts w:cs="Arial"/>
          <w:color w:val="0D0D0D"/>
          <w:sz w:val="22"/>
          <w:szCs w:val="22"/>
        </w:rPr>
        <w:t xml:space="preserve"> Bidder/Manufacturer is eligible to Bid and possesses the requisite experience,</w:t>
      </w:r>
      <w:r w:rsidR="00A0267E" w:rsidRPr="00222C88">
        <w:rPr>
          <w:rFonts w:cs="Arial"/>
          <w:color w:val="0D0D0D"/>
          <w:sz w:val="22"/>
          <w:szCs w:val="22"/>
        </w:rPr>
        <w:t xml:space="preserve"> </w:t>
      </w:r>
    </w:p>
    <w:p w14:paraId="24D76545" w14:textId="5C6FD122"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(ix</w:t>
      </w:r>
      <w:proofErr w:type="gramStart"/>
      <w:r w:rsidRPr="00222C88">
        <w:rPr>
          <w:rFonts w:cs="Arial"/>
          <w:color w:val="0D0D0D"/>
          <w:sz w:val="22"/>
          <w:szCs w:val="22"/>
        </w:rPr>
        <w:t xml:space="preserve">) </w:t>
      </w:r>
      <w:r w:rsidRPr="00222C88">
        <w:rPr>
          <w:rFonts w:cs="Arial"/>
          <w:color w:val="0D0D0D"/>
          <w:sz w:val="22"/>
          <w:szCs w:val="22"/>
        </w:rPr>
        <w:tab/>
        <w:t>The</w:t>
      </w:r>
      <w:proofErr w:type="gramEnd"/>
      <w:r w:rsidRPr="00222C88">
        <w:rPr>
          <w:rFonts w:cs="Arial"/>
          <w:color w:val="0D0D0D"/>
          <w:sz w:val="22"/>
          <w:szCs w:val="22"/>
        </w:rPr>
        <w:t xml:space="preserve"> Bid does not deviate from basic technical requirements and</w:t>
      </w:r>
      <w:r w:rsidR="00A0267E" w:rsidRPr="00222C88">
        <w:rPr>
          <w:rFonts w:cs="Arial"/>
          <w:color w:val="0D0D0D"/>
          <w:sz w:val="22"/>
          <w:szCs w:val="22"/>
        </w:rPr>
        <w:t xml:space="preserve"> </w:t>
      </w:r>
    </w:p>
    <w:p w14:paraId="7654D65D" w14:textId="77777777"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(x</w:t>
      </w:r>
      <w:proofErr w:type="gramStart"/>
      <w:r w:rsidRPr="00222C88">
        <w:rPr>
          <w:rFonts w:cs="Arial"/>
          <w:color w:val="0D0D0D"/>
          <w:sz w:val="22"/>
          <w:szCs w:val="22"/>
        </w:rPr>
        <w:t xml:space="preserve">) </w:t>
      </w:r>
      <w:r w:rsidRPr="00222C88">
        <w:rPr>
          <w:rFonts w:cs="Arial"/>
          <w:color w:val="0D0D0D"/>
          <w:sz w:val="22"/>
          <w:szCs w:val="22"/>
        </w:rPr>
        <w:tab/>
        <w:t>The</w:t>
      </w:r>
      <w:proofErr w:type="gramEnd"/>
      <w:r w:rsidRPr="00222C88">
        <w:rPr>
          <w:rFonts w:cs="Arial"/>
          <w:color w:val="0D0D0D"/>
          <w:sz w:val="22"/>
          <w:szCs w:val="22"/>
        </w:rPr>
        <w:t xml:space="preserve"> Bids are generally in order.</w:t>
      </w:r>
    </w:p>
    <w:p w14:paraId="26FE80DF" w14:textId="77777777" w:rsidR="007459B5" w:rsidRPr="00222C88" w:rsidRDefault="007459B5" w:rsidP="007459B5">
      <w:pPr>
        <w:tabs>
          <w:tab w:val="left" w:pos="720"/>
        </w:tabs>
        <w:ind w:left="360"/>
        <w:jc w:val="both"/>
        <w:rPr>
          <w:rFonts w:cs="Arial"/>
          <w:color w:val="0D0D0D"/>
          <w:sz w:val="22"/>
          <w:szCs w:val="22"/>
        </w:rPr>
      </w:pPr>
      <w:r w:rsidRPr="00222C88">
        <w:rPr>
          <w:rFonts w:cs="Arial"/>
          <w:color w:val="0D0D0D"/>
          <w:sz w:val="22"/>
          <w:szCs w:val="22"/>
        </w:rPr>
        <w:t>(b)</w:t>
      </w:r>
      <w:r w:rsidRPr="00222C88">
        <w:rPr>
          <w:rFonts w:cs="Arial"/>
          <w:color w:val="0D0D0D"/>
          <w:sz w:val="22"/>
          <w:szCs w:val="22"/>
        </w:rPr>
        <w:tab/>
        <w:t xml:space="preserve">A bid is likely not to be considered, </w:t>
      </w:r>
      <w:proofErr w:type="gramStart"/>
      <w:r w:rsidRPr="00222C88">
        <w:rPr>
          <w:rFonts w:cs="Arial"/>
          <w:color w:val="0D0D0D"/>
          <w:sz w:val="22"/>
          <w:szCs w:val="22"/>
        </w:rPr>
        <w:t>if;</w:t>
      </w:r>
      <w:proofErr w:type="gramEnd"/>
    </w:p>
    <w:p w14:paraId="0CA2A5E9" w14:textId="77777777" w:rsidR="007459B5" w:rsidRPr="00222C88" w:rsidRDefault="007459B5" w:rsidP="007459B5">
      <w:pPr>
        <w:ind w:left="360"/>
        <w:jc w:val="both"/>
        <w:rPr>
          <w:rFonts w:cs="Arial"/>
          <w:color w:val="0D0D0D"/>
          <w:sz w:val="22"/>
          <w:szCs w:val="22"/>
        </w:rPr>
      </w:pPr>
    </w:p>
    <w:p w14:paraId="56C38647" w14:textId="77777777" w:rsidR="007459B5" w:rsidRPr="00222C88" w:rsidRDefault="007459B5" w:rsidP="007459B5">
      <w:pPr>
        <w:widowControl/>
        <w:numPr>
          <w:ilvl w:val="0"/>
          <w:numId w:val="7"/>
        </w:numPr>
        <w:tabs>
          <w:tab w:val="left" w:pos="720"/>
          <w:tab w:val="left" w:pos="1440"/>
        </w:tabs>
        <w:overflowPunct/>
        <w:autoSpaceDE/>
        <w:autoSpaceDN/>
        <w:adjustRightInd/>
        <w:ind w:left="1440" w:hanging="720"/>
        <w:jc w:val="both"/>
        <w:textAlignment w:val="auto"/>
        <w:rPr>
          <w:rFonts w:cs="Arial"/>
          <w:color w:val="0D0D0D"/>
          <w:sz w:val="22"/>
          <w:szCs w:val="22"/>
        </w:rPr>
      </w:pPr>
      <w:r w:rsidRPr="00222C88">
        <w:rPr>
          <w:rFonts w:cs="Arial"/>
          <w:color w:val="0D0D0D"/>
          <w:sz w:val="22"/>
          <w:szCs w:val="22"/>
        </w:rPr>
        <w:t>it is unsigned,</w:t>
      </w:r>
    </w:p>
    <w:p w14:paraId="26033932" w14:textId="77777777" w:rsidR="007459B5" w:rsidRPr="00222C88" w:rsidRDefault="007459B5" w:rsidP="007459B5">
      <w:pPr>
        <w:widowControl/>
        <w:numPr>
          <w:ilvl w:val="0"/>
          <w:numId w:val="7"/>
        </w:numPr>
        <w:tabs>
          <w:tab w:val="left" w:pos="810"/>
          <w:tab w:val="left" w:pos="1440"/>
        </w:tabs>
        <w:overflowPunct/>
        <w:autoSpaceDE/>
        <w:autoSpaceDN/>
        <w:adjustRightInd/>
        <w:ind w:left="1440" w:hanging="720"/>
        <w:jc w:val="both"/>
        <w:textAlignment w:val="auto"/>
        <w:rPr>
          <w:rFonts w:cs="Arial"/>
          <w:color w:val="0D0D0D"/>
          <w:sz w:val="22"/>
          <w:szCs w:val="22"/>
        </w:rPr>
      </w:pPr>
      <w:r w:rsidRPr="00222C88">
        <w:rPr>
          <w:rFonts w:cs="Arial"/>
          <w:color w:val="0D0D0D"/>
          <w:sz w:val="22"/>
          <w:szCs w:val="22"/>
        </w:rPr>
        <w:t>its validity is less than specified,</w:t>
      </w:r>
    </w:p>
    <w:p w14:paraId="64B6001D" w14:textId="77777777" w:rsidR="007459B5" w:rsidRPr="00222C88" w:rsidRDefault="007459B5" w:rsidP="007459B5">
      <w:pPr>
        <w:widowControl/>
        <w:numPr>
          <w:ilvl w:val="0"/>
          <w:numId w:val="7"/>
        </w:numPr>
        <w:tabs>
          <w:tab w:val="left" w:pos="720"/>
          <w:tab w:val="left" w:pos="1440"/>
        </w:tabs>
        <w:overflowPunct/>
        <w:autoSpaceDE/>
        <w:autoSpaceDN/>
        <w:adjustRightInd/>
        <w:ind w:left="1440" w:hanging="720"/>
        <w:jc w:val="both"/>
        <w:textAlignment w:val="auto"/>
        <w:rPr>
          <w:rFonts w:cs="Arial"/>
          <w:color w:val="0D0D0D"/>
          <w:sz w:val="22"/>
          <w:szCs w:val="22"/>
        </w:rPr>
      </w:pPr>
      <w:r w:rsidRPr="00222C88">
        <w:rPr>
          <w:rFonts w:cs="Arial"/>
          <w:color w:val="0D0D0D"/>
          <w:sz w:val="22"/>
          <w:szCs w:val="22"/>
        </w:rPr>
        <w:t>it is submitted for incomplete scope of work,</w:t>
      </w:r>
    </w:p>
    <w:p w14:paraId="352F4748" w14:textId="77777777" w:rsidR="007459B5" w:rsidRPr="00222C88" w:rsidRDefault="007459B5" w:rsidP="007459B5">
      <w:pPr>
        <w:widowControl/>
        <w:numPr>
          <w:ilvl w:val="0"/>
          <w:numId w:val="7"/>
        </w:numPr>
        <w:tabs>
          <w:tab w:val="left" w:pos="720"/>
          <w:tab w:val="left" w:pos="1440"/>
        </w:tabs>
        <w:overflowPunct/>
        <w:autoSpaceDE/>
        <w:autoSpaceDN/>
        <w:adjustRightInd/>
        <w:ind w:left="1440" w:hanging="720"/>
        <w:jc w:val="both"/>
        <w:textAlignment w:val="auto"/>
        <w:rPr>
          <w:rFonts w:cs="Arial"/>
          <w:color w:val="0D0D0D"/>
          <w:sz w:val="22"/>
          <w:szCs w:val="22"/>
        </w:rPr>
      </w:pPr>
      <w:r w:rsidRPr="00222C88">
        <w:rPr>
          <w:rFonts w:cs="Arial"/>
          <w:color w:val="0D0D0D"/>
          <w:sz w:val="22"/>
          <w:szCs w:val="22"/>
        </w:rPr>
        <w:t>it indicates completion period later than specified,</w:t>
      </w:r>
    </w:p>
    <w:p w14:paraId="71CE5A76" w14:textId="77777777" w:rsidR="007459B5" w:rsidRPr="00222C88" w:rsidRDefault="007459B5" w:rsidP="007459B5">
      <w:pPr>
        <w:widowControl/>
        <w:numPr>
          <w:ilvl w:val="0"/>
          <w:numId w:val="7"/>
        </w:numPr>
        <w:tabs>
          <w:tab w:val="left" w:pos="720"/>
          <w:tab w:val="left" w:pos="1440"/>
        </w:tabs>
        <w:overflowPunct/>
        <w:autoSpaceDE/>
        <w:autoSpaceDN/>
        <w:adjustRightInd/>
        <w:ind w:left="1440" w:hanging="720"/>
        <w:jc w:val="both"/>
        <w:textAlignment w:val="auto"/>
        <w:rPr>
          <w:rFonts w:cs="Arial"/>
          <w:color w:val="0D0D0D"/>
          <w:sz w:val="22"/>
          <w:szCs w:val="22"/>
        </w:rPr>
      </w:pPr>
      <w:r w:rsidRPr="00222C88">
        <w:rPr>
          <w:rFonts w:cs="Arial"/>
          <w:color w:val="0D0D0D"/>
          <w:sz w:val="22"/>
          <w:szCs w:val="22"/>
        </w:rPr>
        <w:t>it indicates that Works and materials to be supplied do not meet eligibility requirements,</w:t>
      </w:r>
    </w:p>
    <w:p w14:paraId="147161BF" w14:textId="77777777" w:rsidR="007459B5" w:rsidRPr="00222C88" w:rsidRDefault="007459B5" w:rsidP="007459B5">
      <w:pPr>
        <w:widowControl/>
        <w:numPr>
          <w:ilvl w:val="0"/>
          <w:numId w:val="7"/>
        </w:numPr>
        <w:tabs>
          <w:tab w:val="left" w:pos="720"/>
          <w:tab w:val="left" w:pos="1440"/>
        </w:tabs>
        <w:overflowPunct/>
        <w:autoSpaceDE/>
        <w:autoSpaceDN/>
        <w:adjustRightInd/>
        <w:ind w:left="1440" w:hanging="720"/>
        <w:jc w:val="both"/>
        <w:textAlignment w:val="auto"/>
        <w:rPr>
          <w:rFonts w:cs="Arial"/>
          <w:color w:val="0D0D0D"/>
          <w:sz w:val="22"/>
          <w:szCs w:val="22"/>
        </w:rPr>
      </w:pPr>
      <w:r w:rsidRPr="00222C88">
        <w:rPr>
          <w:rFonts w:cs="Arial"/>
          <w:color w:val="0D0D0D"/>
          <w:sz w:val="22"/>
          <w:szCs w:val="22"/>
        </w:rPr>
        <w:t>it indicates that Bid prices do not include the amount of income tax,</w:t>
      </w:r>
    </w:p>
    <w:p w14:paraId="5CBFA00C" w14:textId="77777777" w:rsidR="007459B5" w:rsidRPr="00222C88" w:rsidRDefault="007459B5" w:rsidP="007459B5">
      <w:pPr>
        <w:tabs>
          <w:tab w:val="left" w:pos="810"/>
          <w:tab w:val="left" w:pos="1440"/>
        </w:tabs>
        <w:ind w:left="810"/>
        <w:jc w:val="both"/>
        <w:rPr>
          <w:rFonts w:cs="Arial"/>
          <w:color w:val="0D0D0D"/>
          <w:sz w:val="22"/>
          <w:szCs w:val="22"/>
        </w:rPr>
      </w:pPr>
    </w:p>
    <w:p w14:paraId="3E6BC706" w14:textId="77777777" w:rsidR="007459B5" w:rsidRPr="00222C88" w:rsidRDefault="007459B5" w:rsidP="007459B5">
      <w:pPr>
        <w:tabs>
          <w:tab w:val="left" w:pos="720"/>
        </w:tabs>
        <w:ind w:firstLine="360"/>
        <w:jc w:val="both"/>
        <w:rPr>
          <w:rFonts w:cs="Arial"/>
          <w:color w:val="0D0D0D"/>
          <w:sz w:val="22"/>
          <w:szCs w:val="22"/>
        </w:rPr>
      </w:pPr>
      <w:r w:rsidRPr="00222C88">
        <w:rPr>
          <w:rFonts w:cs="Arial"/>
          <w:color w:val="0D0D0D"/>
          <w:sz w:val="22"/>
          <w:szCs w:val="22"/>
        </w:rPr>
        <w:t>(c)</w:t>
      </w:r>
      <w:r w:rsidRPr="00222C88">
        <w:rPr>
          <w:rFonts w:cs="Arial"/>
          <w:color w:val="0D0D0D"/>
          <w:sz w:val="22"/>
          <w:szCs w:val="22"/>
        </w:rPr>
        <w:tab/>
        <w:t xml:space="preserve">A bid will not be considered, </w:t>
      </w:r>
      <w:proofErr w:type="gramStart"/>
      <w:r w:rsidRPr="00222C88">
        <w:rPr>
          <w:rFonts w:cs="Arial"/>
          <w:color w:val="0D0D0D"/>
          <w:sz w:val="22"/>
          <w:szCs w:val="22"/>
        </w:rPr>
        <w:t>if;</w:t>
      </w:r>
      <w:proofErr w:type="gramEnd"/>
      <w:r w:rsidRPr="00222C88">
        <w:rPr>
          <w:rFonts w:cs="Arial"/>
          <w:color w:val="0D0D0D"/>
          <w:sz w:val="22"/>
          <w:szCs w:val="22"/>
        </w:rPr>
        <w:t xml:space="preserve"> </w:t>
      </w:r>
    </w:p>
    <w:p w14:paraId="47BF02C7" w14:textId="77777777" w:rsidR="007459B5" w:rsidRPr="00222C88" w:rsidRDefault="007459B5" w:rsidP="007459B5">
      <w:pPr>
        <w:ind w:firstLine="360"/>
        <w:jc w:val="both"/>
        <w:rPr>
          <w:rFonts w:cs="Arial"/>
          <w:color w:val="0D0D0D"/>
          <w:sz w:val="22"/>
          <w:szCs w:val="22"/>
        </w:rPr>
      </w:pPr>
    </w:p>
    <w:p w14:paraId="05DA5EB8" w14:textId="77777777" w:rsidR="007459B5" w:rsidRPr="00222C88" w:rsidRDefault="007459B5" w:rsidP="007459B5">
      <w:pPr>
        <w:widowControl/>
        <w:tabs>
          <w:tab w:val="left" w:pos="720"/>
          <w:tab w:val="num" w:pos="1440"/>
        </w:tabs>
        <w:overflowPunct/>
        <w:autoSpaceDE/>
        <w:autoSpaceDN/>
        <w:adjustRightInd/>
        <w:ind w:left="360"/>
        <w:jc w:val="both"/>
        <w:textAlignment w:val="auto"/>
        <w:rPr>
          <w:rFonts w:cs="Arial"/>
          <w:color w:val="0D0D0D"/>
          <w:sz w:val="22"/>
          <w:szCs w:val="22"/>
        </w:rPr>
      </w:pPr>
      <w:r w:rsidRPr="00222C88">
        <w:rPr>
          <w:rFonts w:cs="Arial"/>
          <w:color w:val="0D0D0D"/>
          <w:sz w:val="22"/>
          <w:szCs w:val="22"/>
        </w:rPr>
        <w:tab/>
        <w:t>(</w:t>
      </w:r>
      <w:proofErr w:type="spellStart"/>
      <w:r w:rsidRPr="00222C88">
        <w:rPr>
          <w:rFonts w:cs="Arial"/>
          <w:color w:val="0D0D0D"/>
          <w:sz w:val="22"/>
          <w:szCs w:val="22"/>
        </w:rPr>
        <w:t>i</w:t>
      </w:r>
      <w:proofErr w:type="spellEnd"/>
      <w:r w:rsidRPr="00222C88">
        <w:rPr>
          <w:rFonts w:cs="Arial"/>
          <w:color w:val="0D0D0D"/>
          <w:sz w:val="22"/>
          <w:szCs w:val="22"/>
        </w:rPr>
        <w:t>)</w:t>
      </w:r>
      <w:r w:rsidRPr="00222C88">
        <w:rPr>
          <w:rFonts w:cs="Arial"/>
          <w:color w:val="0D0D0D"/>
          <w:sz w:val="22"/>
          <w:szCs w:val="22"/>
        </w:rPr>
        <w:tab/>
        <w:t xml:space="preserve">it is not accompanied </w:t>
      </w:r>
      <w:proofErr w:type="gramStart"/>
      <w:r w:rsidRPr="00222C88">
        <w:rPr>
          <w:rFonts w:cs="Arial"/>
          <w:color w:val="0D0D0D"/>
          <w:sz w:val="22"/>
          <w:szCs w:val="22"/>
        </w:rPr>
        <w:t>with</w:t>
      </w:r>
      <w:proofErr w:type="gramEnd"/>
      <w:r w:rsidRPr="00222C88">
        <w:rPr>
          <w:rFonts w:cs="Arial"/>
          <w:color w:val="0D0D0D"/>
          <w:sz w:val="22"/>
          <w:szCs w:val="22"/>
        </w:rPr>
        <w:t xml:space="preserve"> bid security,</w:t>
      </w:r>
    </w:p>
    <w:p w14:paraId="257064D4" w14:textId="77777777" w:rsidR="007459B5" w:rsidRPr="00222C88" w:rsidRDefault="007459B5" w:rsidP="007459B5">
      <w:pPr>
        <w:widowControl/>
        <w:tabs>
          <w:tab w:val="left" w:pos="720"/>
          <w:tab w:val="num" w:pos="1440"/>
        </w:tabs>
        <w:overflowPunct/>
        <w:autoSpaceDE/>
        <w:autoSpaceDN/>
        <w:adjustRightInd/>
        <w:ind w:left="810" w:hanging="90"/>
        <w:jc w:val="both"/>
        <w:textAlignment w:val="auto"/>
        <w:rPr>
          <w:rFonts w:cs="Arial"/>
          <w:color w:val="0D0D0D"/>
          <w:sz w:val="22"/>
          <w:szCs w:val="22"/>
        </w:rPr>
      </w:pPr>
      <w:r w:rsidRPr="00222C88">
        <w:rPr>
          <w:rFonts w:cs="Arial"/>
          <w:color w:val="0D0D0D"/>
          <w:sz w:val="22"/>
          <w:szCs w:val="22"/>
        </w:rPr>
        <w:lastRenderedPageBreak/>
        <w:t>(ii)</w:t>
      </w:r>
      <w:r w:rsidRPr="00222C88">
        <w:rPr>
          <w:rFonts w:cs="Arial"/>
          <w:color w:val="0D0D0D"/>
          <w:sz w:val="22"/>
          <w:szCs w:val="22"/>
        </w:rPr>
        <w:tab/>
      </w:r>
      <w:r w:rsidRPr="00C653A6">
        <w:rPr>
          <w:rFonts w:cs="Arial"/>
          <w:color w:val="0D0D0D"/>
          <w:sz w:val="22"/>
          <w:szCs w:val="22"/>
        </w:rPr>
        <w:t>it is submitted by a bidder who has participated in more than one bid,</w:t>
      </w:r>
      <w:r w:rsidRPr="00222C88">
        <w:rPr>
          <w:rFonts w:cs="Arial"/>
          <w:color w:val="0D0D0D"/>
          <w:sz w:val="22"/>
          <w:szCs w:val="22"/>
        </w:rPr>
        <w:t xml:space="preserve"> </w:t>
      </w:r>
    </w:p>
    <w:p w14:paraId="63D8E464" w14:textId="77777777" w:rsidR="007459B5" w:rsidRPr="00222C88" w:rsidRDefault="007459B5" w:rsidP="007459B5">
      <w:pPr>
        <w:widowControl/>
        <w:tabs>
          <w:tab w:val="left" w:pos="900"/>
          <w:tab w:val="num" w:pos="1440"/>
        </w:tabs>
        <w:overflowPunct/>
        <w:autoSpaceDE/>
        <w:autoSpaceDN/>
        <w:adjustRightInd/>
        <w:ind w:left="1440" w:hanging="720"/>
        <w:jc w:val="both"/>
        <w:textAlignment w:val="auto"/>
        <w:rPr>
          <w:rFonts w:cs="Arial"/>
          <w:color w:val="0D0D0D"/>
          <w:sz w:val="22"/>
          <w:szCs w:val="22"/>
        </w:rPr>
      </w:pPr>
      <w:r w:rsidRPr="00222C88">
        <w:rPr>
          <w:rFonts w:cs="Arial"/>
          <w:color w:val="0D0D0D"/>
          <w:sz w:val="22"/>
          <w:szCs w:val="22"/>
        </w:rPr>
        <w:t>(iii)</w:t>
      </w:r>
      <w:r w:rsidRPr="00222C88">
        <w:rPr>
          <w:rFonts w:cs="Arial"/>
          <w:color w:val="0D0D0D"/>
          <w:sz w:val="22"/>
          <w:szCs w:val="22"/>
        </w:rPr>
        <w:tab/>
        <w:t>it is received after the deadline for submission of bids,</w:t>
      </w:r>
    </w:p>
    <w:p w14:paraId="12BEC632" w14:textId="48B6E3E9" w:rsidR="007459B5" w:rsidRPr="00222C88" w:rsidRDefault="007459B5" w:rsidP="007459B5">
      <w:pPr>
        <w:widowControl/>
        <w:tabs>
          <w:tab w:val="left" w:pos="720"/>
          <w:tab w:val="left" w:pos="900"/>
          <w:tab w:val="num" w:pos="1440"/>
        </w:tabs>
        <w:overflowPunct/>
        <w:autoSpaceDE/>
        <w:autoSpaceDN/>
        <w:adjustRightInd/>
        <w:ind w:left="810" w:hanging="720"/>
        <w:jc w:val="both"/>
        <w:textAlignment w:val="auto"/>
        <w:rPr>
          <w:rFonts w:cs="Arial"/>
          <w:color w:val="0D0D0D"/>
          <w:sz w:val="22"/>
          <w:szCs w:val="22"/>
        </w:rPr>
      </w:pPr>
      <w:r w:rsidRPr="00222C88">
        <w:rPr>
          <w:rFonts w:cs="Arial"/>
          <w:color w:val="0D0D0D"/>
          <w:sz w:val="22"/>
          <w:szCs w:val="22"/>
        </w:rPr>
        <w:tab/>
        <w:t>(iv)</w:t>
      </w:r>
      <w:r w:rsidRPr="00222C88">
        <w:rPr>
          <w:rFonts w:cs="Arial"/>
          <w:color w:val="0D0D0D"/>
          <w:sz w:val="22"/>
          <w:szCs w:val="22"/>
        </w:rPr>
        <w:tab/>
        <w:t xml:space="preserve">it is submitted through fax, telex, </w:t>
      </w:r>
      <w:r w:rsidR="000D68C4" w:rsidRPr="00222C88">
        <w:rPr>
          <w:rFonts w:cs="Arial"/>
          <w:color w:val="0D0D0D"/>
          <w:sz w:val="22"/>
          <w:szCs w:val="22"/>
        </w:rPr>
        <w:t xml:space="preserve">or </w:t>
      </w:r>
      <w:r w:rsidRPr="00222C88">
        <w:rPr>
          <w:rFonts w:cs="Arial"/>
          <w:color w:val="0D0D0D"/>
          <w:sz w:val="22"/>
          <w:szCs w:val="22"/>
        </w:rPr>
        <w:t>telegram,</w:t>
      </w:r>
    </w:p>
    <w:p w14:paraId="3BC614ED" w14:textId="77777777" w:rsidR="007459B5" w:rsidRPr="00222C88" w:rsidRDefault="007459B5" w:rsidP="007459B5">
      <w:pPr>
        <w:widowControl/>
        <w:tabs>
          <w:tab w:val="left" w:pos="720"/>
          <w:tab w:val="left" w:pos="900"/>
          <w:tab w:val="num" w:pos="1440"/>
        </w:tabs>
        <w:overflowPunct/>
        <w:autoSpaceDE/>
        <w:autoSpaceDN/>
        <w:adjustRightInd/>
        <w:ind w:left="1440" w:hanging="720"/>
        <w:jc w:val="both"/>
        <w:textAlignment w:val="auto"/>
        <w:rPr>
          <w:rFonts w:cs="Arial"/>
          <w:color w:val="0D0D0D"/>
          <w:sz w:val="22"/>
          <w:szCs w:val="22"/>
        </w:rPr>
      </w:pPr>
      <w:r w:rsidRPr="00222C88">
        <w:rPr>
          <w:rFonts w:cs="Arial"/>
          <w:color w:val="0D0D0D"/>
          <w:sz w:val="22"/>
          <w:szCs w:val="22"/>
        </w:rPr>
        <w:t>(v)</w:t>
      </w:r>
      <w:r w:rsidRPr="00222C88">
        <w:rPr>
          <w:rFonts w:cs="Arial"/>
          <w:color w:val="0D0D0D"/>
          <w:sz w:val="22"/>
          <w:szCs w:val="22"/>
        </w:rPr>
        <w:tab/>
        <w:t>it indicates that prices quoted are not firm during currency of the contract whereas the bidders are required to quote fixed price(s),</w:t>
      </w:r>
    </w:p>
    <w:p w14:paraId="391D9ABF" w14:textId="77777777" w:rsidR="007459B5" w:rsidRPr="00222C88" w:rsidRDefault="007459B5" w:rsidP="007459B5">
      <w:pPr>
        <w:widowControl/>
        <w:tabs>
          <w:tab w:val="left" w:pos="720"/>
          <w:tab w:val="left" w:pos="900"/>
          <w:tab w:val="num" w:pos="1440"/>
        </w:tabs>
        <w:overflowPunct/>
        <w:autoSpaceDE/>
        <w:autoSpaceDN/>
        <w:adjustRightInd/>
        <w:ind w:left="810" w:hanging="720"/>
        <w:jc w:val="both"/>
        <w:textAlignment w:val="auto"/>
        <w:rPr>
          <w:rFonts w:cs="Arial"/>
          <w:color w:val="0D0D0D"/>
          <w:sz w:val="22"/>
          <w:szCs w:val="22"/>
        </w:rPr>
      </w:pPr>
      <w:r w:rsidRPr="00222C88">
        <w:rPr>
          <w:rFonts w:cs="Arial"/>
          <w:iCs/>
          <w:color w:val="0D0D0D"/>
          <w:sz w:val="22"/>
          <w:szCs w:val="22"/>
        </w:rPr>
        <w:tab/>
        <w:t>(vi)</w:t>
      </w:r>
      <w:r w:rsidRPr="00222C88">
        <w:rPr>
          <w:rFonts w:cs="Arial"/>
          <w:iCs/>
          <w:color w:val="0D0D0D"/>
          <w:sz w:val="22"/>
          <w:szCs w:val="22"/>
        </w:rPr>
        <w:tab/>
      </w:r>
      <w:r w:rsidRPr="00222C88">
        <w:rPr>
          <w:rFonts w:cs="Arial"/>
          <w:color w:val="0D0D0D"/>
          <w:sz w:val="22"/>
          <w:szCs w:val="22"/>
        </w:rPr>
        <w:t xml:space="preserve">the bidder refuses to accept arithmetic correction, </w:t>
      </w:r>
    </w:p>
    <w:p w14:paraId="3FC65246" w14:textId="77777777" w:rsidR="007459B5" w:rsidRPr="00222C88" w:rsidRDefault="007459B5" w:rsidP="007459B5">
      <w:pPr>
        <w:widowControl/>
        <w:tabs>
          <w:tab w:val="left" w:pos="720"/>
          <w:tab w:val="left" w:pos="900"/>
          <w:tab w:val="num" w:pos="1440"/>
        </w:tabs>
        <w:overflowPunct/>
        <w:autoSpaceDE/>
        <w:autoSpaceDN/>
        <w:adjustRightInd/>
        <w:ind w:left="1440" w:hanging="720"/>
        <w:jc w:val="both"/>
        <w:textAlignment w:val="auto"/>
        <w:rPr>
          <w:rFonts w:cs="Arial"/>
          <w:color w:val="0D0D0D"/>
          <w:sz w:val="22"/>
          <w:szCs w:val="22"/>
        </w:rPr>
      </w:pPr>
      <w:r w:rsidRPr="00222C88">
        <w:rPr>
          <w:rFonts w:cs="Arial"/>
          <w:color w:val="0D0D0D"/>
          <w:sz w:val="22"/>
          <w:szCs w:val="22"/>
        </w:rPr>
        <w:t>(vii)</w:t>
      </w:r>
      <w:r w:rsidRPr="00222C88">
        <w:rPr>
          <w:rFonts w:cs="Arial"/>
          <w:color w:val="0D0D0D"/>
          <w:sz w:val="22"/>
          <w:szCs w:val="22"/>
        </w:rPr>
        <w:tab/>
        <w:t>it is materially and substantially different from the Conditions/Specifications of the Bidding Documents.</w:t>
      </w:r>
    </w:p>
    <w:p w14:paraId="364F2CCF" w14:textId="77777777" w:rsidR="007459B5" w:rsidRPr="00222C88" w:rsidRDefault="007459B5" w:rsidP="007459B5">
      <w:pPr>
        <w:tabs>
          <w:tab w:val="left" w:pos="810"/>
          <w:tab w:val="left" w:pos="1440"/>
        </w:tabs>
        <w:jc w:val="both"/>
        <w:rPr>
          <w:rFonts w:cs="Arial"/>
          <w:color w:val="0D0D0D"/>
          <w:sz w:val="22"/>
          <w:szCs w:val="22"/>
        </w:rPr>
      </w:pPr>
    </w:p>
    <w:p w14:paraId="1676D1D3" w14:textId="77777777" w:rsidR="007459B5" w:rsidRPr="00222C88" w:rsidRDefault="007459B5" w:rsidP="007459B5">
      <w:pPr>
        <w:tabs>
          <w:tab w:val="left" w:pos="720"/>
        </w:tabs>
        <w:spacing w:after="240"/>
        <w:ind w:left="720" w:hanging="720"/>
        <w:jc w:val="both"/>
        <w:rPr>
          <w:rFonts w:cs="Arial"/>
          <w:color w:val="0D0D0D"/>
          <w:sz w:val="22"/>
          <w:szCs w:val="22"/>
        </w:rPr>
      </w:pPr>
      <w:r w:rsidRPr="00222C88">
        <w:rPr>
          <w:rFonts w:cs="Arial"/>
          <w:color w:val="0D0D0D"/>
          <w:sz w:val="22"/>
          <w:szCs w:val="22"/>
        </w:rPr>
        <w:t>24.2</w:t>
      </w:r>
      <w:r w:rsidRPr="00222C88">
        <w:rPr>
          <w:rFonts w:cs="Arial"/>
          <w:color w:val="0D0D0D"/>
          <w:sz w:val="22"/>
          <w:szCs w:val="22"/>
        </w:rPr>
        <w:tab/>
        <w:t>Arithmetical errors will be rectified on the following basis:</w:t>
      </w:r>
    </w:p>
    <w:p w14:paraId="675C5036" w14:textId="77777777" w:rsidR="007459B5" w:rsidRPr="00222C88" w:rsidRDefault="007459B5" w:rsidP="007459B5">
      <w:pPr>
        <w:tabs>
          <w:tab w:val="left" w:pos="720"/>
        </w:tabs>
        <w:spacing w:after="240"/>
        <w:ind w:left="720" w:hanging="720"/>
        <w:jc w:val="both"/>
        <w:rPr>
          <w:rFonts w:cs="Arial"/>
          <w:color w:val="0D0D0D"/>
          <w:sz w:val="22"/>
          <w:szCs w:val="22"/>
        </w:rPr>
      </w:pPr>
      <w:r w:rsidRPr="00222C88">
        <w:rPr>
          <w:rFonts w:cs="Arial"/>
          <w:color w:val="0D0D0D"/>
          <w:sz w:val="22"/>
          <w:szCs w:val="22"/>
        </w:rPr>
        <w:tab/>
        <w:t>If there is a discrepancy between the unit price and total price that is obtained by multiplying the unit price and quantity, the unit price shall prevail and the total price shall be corrected. If there is a discrepancy between the words and figures the amount in words shall prevail. If there is a discrepancy between the total Bid price entered in Form of Bid and the total shown in Schedule of Prices Summary, the amount stated in the Form of Bid will be corrected by the Employer/Engineer in accordance with the Corrected Schedule of Prices.</w:t>
      </w:r>
    </w:p>
    <w:p w14:paraId="5B7E092C" w14:textId="77777777" w:rsidR="007459B5" w:rsidRPr="00222C88" w:rsidRDefault="007459B5" w:rsidP="007459B5">
      <w:pPr>
        <w:tabs>
          <w:tab w:val="left" w:pos="720"/>
        </w:tabs>
        <w:spacing w:after="240"/>
        <w:ind w:left="720" w:hanging="720"/>
        <w:jc w:val="both"/>
        <w:rPr>
          <w:rFonts w:cs="Arial"/>
          <w:color w:val="0D0D0D"/>
          <w:sz w:val="22"/>
          <w:szCs w:val="22"/>
        </w:rPr>
      </w:pPr>
      <w:r w:rsidRPr="00222C88">
        <w:rPr>
          <w:rFonts w:cs="Arial"/>
          <w:color w:val="0D0D0D"/>
          <w:sz w:val="22"/>
          <w:szCs w:val="22"/>
        </w:rPr>
        <w:tab/>
        <w:t>If the Bidder does not accept the corrected amount of Bid, his Bid will be rejected and his Bid Security forfeited.</w:t>
      </w:r>
    </w:p>
    <w:p w14:paraId="0D32C9DC" w14:textId="77777777" w:rsidR="007459B5" w:rsidRPr="00222C88" w:rsidRDefault="007459B5" w:rsidP="007459B5">
      <w:pPr>
        <w:spacing w:after="240"/>
        <w:ind w:left="720" w:hanging="720"/>
        <w:jc w:val="both"/>
        <w:rPr>
          <w:rFonts w:cs="Arial"/>
          <w:color w:val="0D0D0D"/>
          <w:sz w:val="22"/>
          <w:szCs w:val="22"/>
        </w:rPr>
      </w:pPr>
      <w:r w:rsidRPr="00222C88">
        <w:rPr>
          <w:rFonts w:cs="Arial"/>
          <w:color w:val="0D0D0D"/>
          <w:sz w:val="22"/>
          <w:szCs w:val="22"/>
        </w:rPr>
        <w:t>24.3</w:t>
      </w:r>
      <w:r w:rsidRPr="00222C88">
        <w:rPr>
          <w:rFonts w:cs="Arial"/>
          <w:color w:val="0D0D0D"/>
          <w:sz w:val="22"/>
          <w:szCs w:val="22"/>
        </w:rPr>
        <w:tab/>
        <w:t>Prior to the detailed evaluation, pursuant to Clause IB.26 the Employer</w:t>
      </w:r>
      <w:r w:rsidRPr="00222C88">
        <w:rPr>
          <w:rFonts w:cs="Arial"/>
          <w:b/>
          <w:color w:val="0D0D0D"/>
          <w:sz w:val="22"/>
          <w:szCs w:val="22"/>
        </w:rPr>
        <w:t>/</w:t>
      </w:r>
      <w:r w:rsidRPr="00222C88">
        <w:rPr>
          <w:rFonts w:cs="Arial"/>
          <w:color w:val="0D0D0D"/>
          <w:sz w:val="22"/>
          <w:szCs w:val="22"/>
        </w:rPr>
        <w:t>Engineer will determine the substantial responsiveness of each Bid to the Bidding Documents. For purpose of these Clauses, a substantially responsive Bid is one which conforms to all the terms and conditions of the Bidding Documents without material deviations.</w:t>
      </w:r>
    </w:p>
    <w:p w14:paraId="7076AD79" w14:textId="77777777" w:rsidR="007459B5" w:rsidRPr="00222C88" w:rsidRDefault="007459B5" w:rsidP="007459B5">
      <w:pPr>
        <w:pStyle w:val="BodyText21"/>
        <w:tabs>
          <w:tab w:val="left" w:pos="720"/>
        </w:tabs>
        <w:spacing w:after="60"/>
        <w:rPr>
          <w:rFonts w:ascii="Arial" w:hAnsi="Arial" w:cs="Arial"/>
          <w:color w:val="0D0D0D"/>
          <w:sz w:val="22"/>
          <w:szCs w:val="22"/>
        </w:rPr>
      </w:pPr>
      <w:r w:rsidRPr="00222C88">
        <w:rPr>
          <w:rFonts w:ascii="Arial" w:hAnsi="Arial" w:cs="Arial"/>
          <w:color w:val="0D0D0D"/>
          <w:sz w:val="22"/>
          <w:szCs w:val="22"/>
        </w:rPr>
        <w:t>A material deviation or reservation is one</w:t>
      </w:r>
    </w:p>
    <w:p w14:paraId="13E9EFC6" w14:textId="77777777" w:rsidR="007459B5" w:rsidRPr="00222C88" w:rsidRDefault="007459B5" w:rsidP="007459B5">
      <w:pPr>
        <w:tabs>
          <w:tab w:val="left" w:pos="720"/>
        </w:tabs>
        <w:ind w:left="1440" w:hanging="720"/>
        <w:jc w:val="both"/>
        <w:rPr>
          <w:rFonts w:cs="Arial"/>
          <w:color w:val="0D0D0D"/>
          <w:sz w:val="22"/>
          <w:szCs w:val="22"/>
        </w:rPr>
      </w:pPr>
    </w:p>
    <w:p w14:paraId="10A0394D" w14:textId="77777777" w:rsidR="007459B5" w:rsidRPr="00222C88" w:rsidRDefault="007459B5" w:rsidP="007459B5">
      <w:pPr>
        <w:tabs>
          <w:tab w:val="left" w:pos="720"/>
        </w:tabs>
        <w:spacing w:after="60"/>
        <w:ind w:left="1440" w:hanging="720"/>
        <w:jc w:val="both"/>
        <w:rPr>
          <w:rFonts w:cs="Arial"/>
          <w:color w:val="0D0D0D"/>
          <w:sz w:val="22"/>
          <w:szCs w:val="22"/>
        </w:rPr>
      </w:pPr>
      <w:r w:rsidRPr="00222C88">
        <w:rPr>
          <w:rFonts w:cs="Arial"/>
          <w:color w:val="0D0D0D"/>
          <w:sz w:val="22"/>
          <w:szCs w:val="22"/>
        </w:rPr>
        <w:t>(</w:t>
      </w:r>
      <w:proofErr w:type="spellStart"/>
      <w:r w:rsidRPr="00222C88">
        <w:rPr>
          <w:rFonts w:cs="Arial"/>
          <w:color w:val="0D0D0D"/>
          <w:sz w:val="22"/>
          <w:szCs w:val="22"/>
        </w:rPr>
        <w:t>i</w:t>
      </w:r>
      <w:proofErr w:type="spellEnd"/>
      <w:r w:rsidRPr="00222C88">
        <w:rPr>
          <w:rFonts w:cs="Arial"/>
          <w:color w:val="0D0D0D"/>
          <w:sz w:val="22"/>
          <w:szCs w:val="22"/>
        </w:rPr>
        <w:t>)</w:t>
      </w:r>
      <w:r w:rsidRPr="00222C88">
        <w:rPr>
          <w:rFonts w:cs="Arial"/>
          <w:color w:val="0D0D0D"/>
          <w:sz w:val="22"/>
          <w:szCs w:val="22"/>
        </w:rPr>
        <w:tab/>
        <w:t>which affects in any substantial way the scope, quality or performance of the Works.</w:t>
      </w:r>
    </w:p>
    <w:p w14:paraId="6DC3058D" w14:textId="77777777" w:rsidR="007459B5" w:rsidRPr="00222C88" w:rsidRDefault="007459B5" w:rsidP="007459B5">
      <w:pPr>
        <w:tabs>
          <w:tab w:val="left" w:pos="720"/>
          <w:tab w:val="left" w:pos="1440"/>
        </w:tabs>
        <w:spacing w:after="60"/>
        <w:ind w:left="1440" w:hanging="1440"/>
        <w:jc w:val="both"/>
        <w:rPr>
          <w:rFonts w:cs="Arial"/>
          <w:color w:val="0D0D0D"/>
          <w:sz w:val="22"/>
          <w:szCs w:val="22"/>
        </w:rPr>
      </w:pPr>
      <w:r w:rsidRPr="00222C88">
        <w:rPr>
          <w:rFonts w:cs="Arial"/>
          <w:color w:val="0D0D0D"/>
          <w:sz w:val="22"/>
          <w:szCs w:val="22"/>
        </w:rPr>
        <w:tab/>
        <w:t>(ii)</w:t>
      </w:r>
      <w:r w:rsidRPr="00222C88">
        <w:rPr>
          <w:rFonts w:cs="Arial"/>
          <w:color w:val="0D0D0D"/>
          <w:sz w:val="22"/>
          <w:szCs w:val="22"/>
        </w:rPr>
        <w:tab/>
        <w:t>which limits in any substantial way, inconsistent with the Bidding Documents, the Employer’s rights or the bidder’s obligations under the Contract; or</w:t>
      </w:r>
    </w:p>
    <w:p w14:paraId="6DB8F678" w14:textId="77777777" w:rsidR="007459B5" w:rsidRPr="00222C88" w:rsidRDefault="007459B5" w:rsidP="007459B5">
      <w:pPr>
        <w:tabs>
          <w:tab w:val="left" w:pos="720"/>
          <w:tab w:val="left" w:pos="1440"/>
        </w:tabs>
        <w:spacing w:after="240"/>
        <w:ind w:left="1440" w:hanging="1440"/>
        <w:jc w:val="both"/>
        <w:rPr>
          <w:rFonts w:cs="Arial"/>
          <w:color w:val="0D0D0D"/>
          <w:sz w:val="22"/>
          <w:szCs w:val="22"/>
        </w:rPr>
      </w:pPr>
      <w:r w:rsidRPr="00222C88">
        <w:rPr>
          <w:rFonts w:cs="Arial"/>
          <w:color w:val="0D0D0D"/>
          <w:sz w:val="22"/>
          <w:szCs w:val="22"/>
        </w:rPr>
        <w:tab/>
        <w:t>(iii)</w:t>
      </w:r>
      <w:r w:rsidRPr="00222C88">
        <w:rPr>
          <w:rFonts w:cs="Arial"/>
          <w:color w:val="0D0D0D"/>
          <w:sz w:val="22"/>
          <w:szCs w:val="22"/>
        </w:rPr>
        <w:tab/>
        <w:t xml:space="preserve">whose </w:t>
      </w:r>
      <w:r w:rsidRPr="00222C88">
        <w:rPr>
          <w:rFonts w:cs="Arial"/>
          <w:iCs/>
          <w:color w:val="0D0D0D"/>
          <w:sz w:val="22"/>
          <w:szCs w:val="22"/>
        </w:rPr>
        <w:t>rectification/</w:t>
      </w:r>
      <w:r w:rsidRPr="00222C88">
        <w:rPr>
          <w:rFonts w:cs="Arial"/>
          <w:color w:val="0D0D0D"/>
          <w:sz w:val="22"/>
          <w:szCs w:val="22"/>
        </w:rPr>
        <w:t>adoption would affect unfairly the competitive position of other bidders presenting substantially responsive bids.</w:t>
      </w:r>
    </w:p>
    <w:p w14:paraId="6BD44A5C" w14:textId="0E294666" w:rsidR="007459B5" w:rsidRPr="00222C88" w:rsidRDefault="007459B5" w:rsidP="007459B5">
      <w:pPr>
        <w:tabs>
          <w:tab w:val="left" w:pos="720"/>
        </w:tabs>
        <w:spacing w:after="240"/>
        <w:ind w:left="720" w:hanging="720"/>
        <w:jc w:val="both"/>
        <w:rPr>
          <w:rFonts w:cs="Arial"/>
          <w:color w:val="0D0D0D"/>
          <w:sz w:val="22"/>
          <w:szCs w:val="22"/>
        </w:rPr>
      </w:pPr>
      <w:r w:rsidRPr="00222C88">
        <w:rPr>
          <w:rFonts w:cs="Arial"/>
          <w:color w:val="0D0D0D"/>
          <w:sz w:val="22"/>
          <w:szCs w:val="22"/>
        </w:rPr>
        <w:tab/>
        <w:t>The Employer’s</w:t>
      </w:r>
      <w:r w:rsidRPr="00222C88">
        <w:rPr>
          <w:rFonts w:cs="Arial"/>
          <w:b/>
          <w:color w:val="0D0D0D"/>
          <w:sz w:val="22"/>
          <w:szCs w:val="22"/>
        </w:rPr>
        <w:t>/</w:t>
      </w:r>
      <w:r w:rsidRPr="00222C88">
        <w:rPr>
          <w:rFonts w:cs="Arial"/>
          <w:color w:val="0D0D0D"/>
          <w:sz w:val="22"/>
          <w:szCs w:val="22"/>
        </w:rPr>
        <w:t>Engineer’s determination of a Bid’s responsiveness will be based on the contents of the Bid itself without recourse to extrinsic evidence.</w:t>
      </w:r>
    </w:p>
    <w:p w14:paraId="4A35937F" w14:textId="77777777" w:rsidR="007459B5" w:rsidRPr="00222C88" w:rsidRDefault="007459B5" w:rsidP="007459B5">
      <w:pPr>
        <w:spacing w:after="240"/>
        <w:ind w:left="720" w:hanging="720"/>
        <w:jc w:val="both"/>
        <w:rPr>
          <w:rFonts w:cs="Arial"/>
          <w:color w:val="0D0D0D"/>
          <w:sz w:val="22"/>
          <w:szCs w:val="22"/>
        </w:rPr>
      </w:pPr>
      <w:r w:rsidRPr="00222C88">
        <w:rPr>
          <w:rFonts w:cs="Arial"/>
          <w:color w:val="0D0D0D"/>
          <w:sz w:val="22"/>
          <w:szCs w:val="22"/>
        </w:rPr>
        <w:t>24.4</w:t>
      </w:r>
      <w:r w:rsidRPr="00222C88">
        <w:rPr>
          <w:rFonts w:cs="Arial"/>
          <w:color w:val="0D0D0D"/>
          <w:sz w:val="22"/>
          <w:szCs w:val="22"/>
        </w:rPr>
        <w:tab/>
        <w:t>A Bid determined as substantially non-responsive will be rejected and will not subsequently be made responsive by the Bidder by correction of the non-conformity.</w:t>
      </w:r>
    </w:p>
    <w:p w14:paraId="04685485"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24.5</w:t>
      </w:r>
      <w:r w:rsidRPr="00222C88">
        <w:rPr>
          <w:rFonts w:cs="Arial"/>
          <w:color w:val="0D0D0D"/>
          <w:sz w:val="22"/>
          <w:szCs w:val="22"/>
        </w:rPr>
        <w:tab/>
        <w:t>Any minor informality or non-conformity or irregularity in a Bid which does not constitute a material deviation may be waived by Employer, provided such waiver does not prejudice or affect the relative ranking of any Bidder.</w:t>
      </w:r>
    </w:p>
    <w:p w14:paraId="317F1C94" w14:textId="77777777" w:rsidR="007459B5" w:rsidRPr="00222C88" w:rsidRDefault="007459B5" w:rsidP="007459B5">
      <w:pPr>
        <w:jc w:val="both"/>
        <w:rPr>
          <w:rFonts w:cs="Arial"/>
          <w:color w:val="0D0D0D"/>
          <w:sz w:val="22"/>
          <w:szCs w:val="22"/>
        </w:rPr>
      </w:pPr>
    </w:p>
    <w:p w14:paraId="74781E52" w14:textId="77777777" w:rsidR="007459B5" w:rsidRPr="00222C88" w:rsidRDefault="007459B5" w:rsidP="007459B5">
      <w:pPr>
        <w:ind w:left="720" w:hanging="720"/>
        <w:jc w:val="both"/>
        <w:rPr>
          <w:rFonts w:cs="Arial"/>
          <w:color w:val="0D0D0D"/>
          <w:sz w:val="22"/>
          <w:szCs w:val="22"/>
        </w:rPr>
      </w:pPr>
      <w:r w:rsidRPr="00222C88">
        <w:rPr>
          <w:rFonts w:cs="Arial"/>
          <w:b/>
          <w:color w:val="0D0D0D"/>
          <w:sz w:val="22"/>
          <w:szCs w:val="22"/>
        </w:rPr>
        <w:t>IB.25</w:t>
      </w:r>
      <w:r w:rsidRPr="00222C88">
        <w:rPr>
          <w:rFonts w:cs="Arial"/>
          <w:b/>
          <w:color w:val="0D0D0D"/>
          <w:sz w:val="22"/>
          <w:szCs w:val="22"/>
        </w:rPr>
        <w:tab/>
        <w:t>Conversion to Single Currency</w:t>
      </w:r>
    </w:p>
    <w:p w14:paraId="3F3037B6" w14:textId="77777777" w:rsidR="007459B5" w:rsidRPr="00222C88" w:rsidRDefault="007459B5" w:rsidP="007459B5">
      <w:pPr>
        <w:ind w:left="720" w:hanging="720"/>
        <w:jc w:val="both"/>
        <w:rPr>
          <w:rFonts w:cs="Arial"/>
          <w:color w:val="0D0D0D"/>
          <w:sz w:val="22"/>
          <w:szCs w:val="22"/>
        </w:rPr>
      </w:pPr>
    </w:p>
    <w:p w14:paraId="37D607C7" w14:textId="335806DC" w:rsidR="007459B5" w:rsidRPr="00222C88" w:rsidRDefault="007459B5" w:rsidP="007459B5">
      <w:pPr>
        <w:ind w:left="720" w:hanging="720"/>
        <w:jc w:val="both"/>
        <w:rPr>
          <w:rFonts w:cs="Arial"/>
          <w:color w:val="0D0D0D"/>
          <w:sz w:val="22"/>
          <w:szCs w:val="22"/>
        </w:rPr>
      </w:pPr>
      <w:r w:rsidRPr="00222C88">
        <w:rPr>
          <w:rFonts w:cs="Arial"/>
          <w:color w:val="0D0D0D"/>
          <w:sz w:val="22"/>
          <w:szCs w:val="22"/>
        </w:rPr>
        <w:t>25.1</w:t>
      </w:r>
      <w:r w:rsidRPr="00222C88">
        <w:rPr>
          <w:rFonts w:cs="Arial"/>
          <w:color w:val="0D0D0D"/>
          <w:sz w:val="22"/>
          <w:szCs w:val="22"/>
        </w:rPr>
        <w:tab/>
        <w:t xml:space="preserve">To facilitate evaluation and comparison, the Employer/Engineer will convert, all Bid Prices expressed in the amount in various currencies </w:t>
      </w:r>
      <w:r w:rsidR="000D68C4" w:rsidRPr="00222C88">
        <w:rPr>
          <w:rFonts w:cs="Arial"/>
          <w:color w:val="0D0D0D"/>
          <w:sz w:val="22"/>
          <w:szCs w:val="22"/>
        </w:rPr>
        <w:t xml:space="preserve">into </w:t>
      </w:r>
      <w:r w:rsidR="0069432C" w:rsidRPr="00222C88">
        <w:rPr>
          <w:rFonts w:cs="Arial"/>
          <w:color w:val="0D0D0D"/>
          <w:sz w:val="22"/>
          <w:szCs w:val="22"/>
        </w:rPr>
        <w:t xml:space="preserve">PKR </w:t>
      </w:r>
      <w:r w:rsidR="000D68C4" w:rsidRPr="00222C88">
        <w:rPr>
          <w:rFonts w:cs="Arial"/>
          <w:color w:val="0D0D0D"/>
          <w:sz w:val="22"/>
          <w:szCs w:val="22"/>
        </w:rPr>
        <w:t xml:space="preserve">based on the </w:t>
      </w:r>
      <w:r w:rsidRPr="00222C88">
        <w:rPr>
          <w:rFonts w:cs="Arial"/>
          <w:color w:val="0D0D0D"/>
          <w:sz w:val="22"/>
          <w:szCs w:val="22"/>
        </w:rPr>
        <w:t xml:space="preserve">exchange rates published/authorized by </w:t>
      </w:r>
      <w:r w:rsidRPr="00222C88">
        <w:rPr>
          <w:rFonts w:cs="Arial"/>
          <w:iCs/>
          <w:color w:val="0D0D0D"/>
          <w:sz w:val="22"/>
          <w:szCs w:val="22"/>
        </w:rPr>
        <w:t>State</w:t>
      </w:r>
      <w:r w:rsidRPr="00222C88">
        <w:rPr>
          <w:rFonts w:cs="Arial"/>
          <w:color w:val="0D0D0D"/>
          <w:sz w:val="22"/>
          <w:szCs w:val="22"/>
        </w:rPr>
        <w:t xml:space="preserve"> Bank of Pakistan and applicable to similar transactions, on the date of the opening of </w:t>
      </w:r>
      <w:r w:rsidR="001661F6">
        <w:rPr>
          <w:rFonts w:cs="Arial"/>
          <w:color w:val="0D0D0D"/>
          <w:sz w:val="22"/>
          <w:szCs w:val="22"/>
        </w:rPr>
        <w:t xml:space="preserve">the </w:t>
      </w:r>
      <w:r w:rsidRPr="00222C88">
        <w:rPr>
          <w:rFonts w:cs="Arial"/>
          <w:color w:val="0D0D0D"/>
          <w:sz w:val="22"/>
          <w:szCs w:val="22"/>
        </w:rPr>
        <w:t>Bids.</w:t>
      </w:r>
    </w:p>
    <w:p w14:paraId="1A09F67B" w14:textId="77777777" w:rsidR="007459B5" w:rsidRPr="00222C88" w:rsidRDefault="007459B5" w:rsidP="007459B5">
      <w:pPr>
        <w:ind w:left="720" w:hanging="720"/>
        <w:jc w:val="both"/>
        <w:rPr>
          <w:rFonts w:cs="Arial"/>
          <w:b/>
          <w:color w:val="0D0D0D"/>
          <w:sz w:val="22"/>
          <w:szCs w:val="22"/>
        </w:rPr>
      </w:pPr>
    </w:p>
    <w:p w14:paraId="0B418542" w14:textId="77777777" w:rsidR="007459B5" w:rsidRPr="00222C88" w:rsidRDefault="007459B5" w:rsidP="007459B5">
      <w:pPr>
        <w:ind w:left="720" w:hanging="720"/>
        <w:jc w:val="both"/>
        <w:rPr>
          <w:rFonts w:cs="Arial"/>
          <w:b/>
          <w:color w:val="0D0D0D"/>
          <w:sz w:val="22"/>
          <w:szCs w:val="22"/>
        </w:rPr>
      </w:pPr>
      <w:r w:rsidRPr="00222C88">
        <w:rPr>
          <w:rFonts w:cs="Arial"/>
          <w:b/>
          <w:color w:val="0D0D0D"/>
          <w:sz w:val="22"/>
          <w:szCs w:val="22"/>
        </w:rPr>
        <w:t>IB.26</w:t>
      </w:r>
      <w:r w:rsidRPr="00222C88">
        <w:rPr>
          <w:rFonts w:cs="Arial"/>
          <w:b/>
          <w:color w:val="0D0D0D"/>
          <w:sz w:val="22"/>
          <w:szCs w:val="22"/>
        </w:rPr>
        <w:tab/>
        <w:t>Detailed Evaluation of Bids</w:t>
      </w:r>
    </w:p>
    <w:p w14:paraId="6BA1EDC5" w14:textId="77777777" w:rsidR="007459B5" w:rsidRPr="00222C88" w:rsidRDefault="007459B5" w:rsidP="007459B5">
      <w:pPr>
        <w:jc w:val="both"/>
        <w:rPr>
          <w:rFonts w:cs="Arial"/>
          <w:color w:val="0D0D0D"/>
          <w:sz w:val="22"/>
          <w:szCs w:val="22"/>
        </w:rPr>
      </w:pPr>
    </w:p>
    <w:p w14:paraId="3E2B92A1" w14:textId="41AD08E4" w:rsidR="007459B5" w:rsidRPr="00222C88" w:rsidRDefault="007459B5" w:rsidP="007459B5">
      <w:pPr>
        <w:ind w:left="720" w:hanging="720"/>
        <w:jc w:val="both"/>
        <w:rPr>
          <w:rFonts w:cs="Arial"/>
          <w:color w:val="0D0D0D"/>
          <w:sz w:val="22"/>
          <w:szCs w:val="22"/>
        </w:rPr>
      </w:pPr>
      <w:r w:rsidRPr="00222C88">
        <w:rPr>
          <w:rFonts w:cs="Arial"/>
          <w:color w:val="0D0D0D"/>
          <w:sz w:val="22"/>
          <w:szCs w:val="22"/>
        </w:rPr>
        <w:t>26.1</w:t>
      </w:r>
      <w:r w:rsidRPr="00222C88">
        <w:rPr>
          <w:rFonts w:cs="Arial"/>
          <w:color w:val="0D0D0D"/>
          <w:sz w:val="22"/>
          <w:szCs w:val="22"/>
        </w:rPr>
        <w:tab/>
        <w:t xml:space="preserve">The </w:t>
      </w:r>
      <w:r w:rsidRPr="00D067D1">
        <w:rPr>
          <w:rFonts w:cs="Arial"/>
          <w:sz w:val="22"/>
          <w:szCs w:val="22"/>
        </w:rPr>
        <w:t>Employer</w:t>
      </w:r>
      <w:r w:rsidR="00D067D1" w:rsidRPr="00D067D1">
        <w:rPr>
          <w:rFonts w:cs="Arial"/>
          <w:sz w:val="22"/>
          <w:szCs w:val="22"/>
        </w:rPr>
        <w:t>/Engineer</w:t>
      </w:r>
      <w:r w:rsidRPr="00D067D1">
        <w:rPr>
          <w:rFonts w:cs="Arial"/>
          <w:sz w:val="22"/>
          <w:szCs w:val="22"/>
        </w:rPr>
        <w:t xml:space="preserve"> </w:t>
      </w:r>
      <w:r w:rsidRPr="00222C88">
        <w:rPr>
          <w:rFonts w:cs="Arial"/>
          <w:color w:val="0D0D0D"/>
          <w:sz w:val="22"/>
          <w:szCs w:val="22"/>
        </w:rPr>
        <w:t>will evaluate and compare only the bids previously determined to be substantially responsive pursuant to Clause IB.24 as per requirements given hereunder.</w:t>
      </w:r>
    </w:p>
    <w:p w14:paraId="28A51244" w14:textId="77777777" w:rsidR="007459B5" w:rsidRPr="00222C88" w:rsidRDefault="007459B5" w:rsidP="007459B5">
      <w:pPr>
        <w:ind w:left="720" w:hanging="720"/>
        <w:jc w:val="both"/>
        <w:rPr>
          <w:rFonts w:cs="Arial"/>
          <w:color w:val="0D0D0D"/>
          <w:sz w:val="22"/>
          <w:szCs w:val="22"/>
        </w:rPr>
      </w:pPr>
    </w:p>
    <w:p w14:paraId="5FBA8422" w14:textId="77777777" w:rsidR="007459B5" w:rsidRPr="00222C88" w:rsidRDefault="007459B5" w:rsidP="007459B5">
      <w:pPr>
        <w:pStyle w:val="BodyText21"/>
        <w:ind w:left="0"/>
        <w:rPr>
          <w:rFonts w:ascii="Arial" w:hAnsi="Arial" w:cs="Arial"/>
          <w:color w:val="0D0D0D"/>
          <w:sz w:val="22"/>
          <w:szCs w:val="22"/>
        </w:rPr>
      </w:pPr>
      <w:r w:rsidRPr="00222C88">
        <w:rPr>
          <w:rFonts w:ascii="Arial" w:hAnsi="Arial" w:cs="Arial"/>
          <w:color w:val="0D0D0D"/>
          <w:sz w:val="22"/>
          <w:szCs w:val="22"/>
        </w:rPr>
        <w:t>26.2</w:t>
      </w:r>
      <w:r w:rsidRPr="00222C88">
        <w:rPr>
          <w:rFonts w:ascii="Arial" w:hAnsi="Arial" w:cs="Arial"/>
          <w:color w:val="0D0D0D"/>
          <w:sz w:val="22"/>
          <w:szCs w:val="22"/>
        </w:rPr>
        <w:tab/>
        <w:t>Evaluation and Comparison of Bids</w:t>
      </w:r>
    </w:p>
    <w:p w14:paraId="116BE67E" w14:textId="77777777" w:rsidR="007459B5" w:rsidRPr="00222C88" w:rsidRDefault="007459B5" w:rsidP="007459B5">
      <w:pPr>
        <w:pStyle w:val="BodyText21"/>
        <w:ind w:left="0"/>
        <w:rPr>
          <w:rFonts w:ascii="Arial" w:hAnsi="Arial" w:cs="Arial"/>
          <w:color w:val="0D0D0D"/>
          <w:sz w:val="22"/>
          <w:szCs w:val="22"/>
        </w:rPr>
      </w:pPr>
    </w:p>
    <w:p w14:paraId="737636F4" w14:textId="77777777" w:rsidR="007459B5" w:rsidRPr="00222C88" w:rsidRDefault="007459B5" w:rsidP="007459B5">
      <w:pPr>
        <w:pStyle w:val="BodyText21"/>
        <w:ind w:left="1440" w:hanging="720"/>
        <w:rPr>
          <w:rFonts w:ascii="Arial" w:hAnsi="Arial" w:cs="Arial"/>
          <w:color w:val="0D0D0D"/>
          <w:sz w:val="22"/>
          <w:szCs w:val="22"/>
        </w:rPr>
      </w:pPr>
      <w:r w:rsidRPr="00222C88">
        <w:rPr>
          <w:rFonts w:ascii="Arial" w:hAnsi="Arial" w:cs="Arial"/>
          <w:color w:val="0D0D0D"/>
          <w:sz w:val="22"/>
          <w:szCs w:val="22"/>
        </w:rPr>
        <w:t>(a)</w:t>
      </w:r>
      <w:r w:rsidRPr="00222C88">
        <w:rPr>
          <w:rFonts w:ascii="Arial" w:hAnsi="Arial" w:cs="Arial"/>
          <w:color w:val="0D0D0D"/>
          <w:sz w:val="22"/>
          <w:szCs w:val="22"/>
        </w:rPr>
        <w:tab/>
        <w:t>Bids will be evaluated for each item and/or complete scope of work.</w:t>
      </w:r>
    </w:p>
    <w:p w14:paraId="19271DE9" w14:textId="77777777" w:rsidR="007459B5" w:rsidRPr="00222C88" w:rsidRDefault="007459B5" w:rsidP="007459B5">
      <w:pPr>
        <w:pStyle w:val="BodyText21"/>
        <w:ind w:left="0"/>
        <w:rPr>
          <w:rFonts w:ascii="Arial" w:hAnsi="Arial" w:cs="Arial"/>
          <w:color w:val="0D0D0D"/>
          <w:sz w:val="22"/>
          <w:szCs w:val="22"/>
        </w:rPr>
      </w:pPr>
    </w:p>
    <w:p w14:paraId="0CB34372" w14:textId="77777777" w:rsidR="007459B5" w:rsidRPr="00222C88" w:rsidRDefault="007459B5" w:rsidP="007459B5">
      <w:pPr>
        <w:pStyle w:val="BodyText21"/>
        <w:ind w:left="0"/>
        <w:rPr>
          <w:rFonts w:ascii="Arial" w:hAnsi="Arial" w:cs="Arial"/>
          <w:color w:val="0D0D0D"/>
          <w:sz w:val="22"/>
          <w:szCs w:val="22"/>
        </w:rPr>
      </w:pPr>
      <w:r w:rsidRPr="00222C88">
        <w:rPr>
          <w:rFonts w:ascii="Arial" w:hAnsi="Arial" w:cs="Arial"/>
          <w:color w:val="0D0D0D"/>
          <w:sz w:val="22"/>
          <w:szCs w:val="22"/>
        </w:rPr>
        <w:tab/>
        <w:t>(b)</w:t>
      </w:r>
      <w:r w:rsidRPr="00222C88">
        <w:rPr>
          <w:rFonts w:ascii="Arial" w:hAnsi="Arial" w:cs="Arial"/>
          <w:color w:val="0D0D0D"/>
          <w:sz w:val="22"/>
          <w:szCs w:val="22"/>
        </w:rPr>
        <w:tab/>
        <w:t>Basis of Price Comparison</w:t>
      </w:r>
    </w:p>
    <w:p w14:paraId="542F310C" w14:textId="77777777" w:rsidR="007459B5" w:rsidRPr="00222C88" w:rsidRDefault="007459B5" w:rsidP="007459B5">
      <w:pPr>
        <w:pStyle w:val="BodyText21"/>
        <w:ind w:left="1440" w:hanging="1440"/>
        <w:rPr>
          <w:rFonts w:ascii="Arial" w:hAnsi="Arial" w:cs="Arial"/>
          <w:color w:val="0D0D0D"/>
          <w:sz w:val="22"/>
          <w:szCs w:val="22"/>
        </w:rPr>
      </w:pPr>
      <w:r w:rsidRPr="00222C88">
        <w:rPr>
          <w:rFonts w:ascii="Arial" w:hAnsi="Arial" w:cs="Arial"/>
          <w:color w:val="0D0D0D"/>
          <w:sz w:val="22"/>
          <w:szCs w:val="22"/>
        </w:rPr>
        <w:tab/>
        <w:t xml:space="preserve">The prices will be compared </w:t>
      </w:r>
      <w:proofErr w:type="gramStart"/>
      <w:r w:rsidRPr="00222C88">
        <w:rPr>
          <w:rFonts w:ascii="Arial" w:hAnsi="Arial" w:cs="Arial"/>
          <w:color w:val="0D0D0D"/>
          <w:sz w:val="22"/>
          <w:szCs w:val="22"/>
        </w:rPr>
        <w:t>on the basis of</w:t>
      </w:r>
      <w:proofErr w:type="gramEnd"/>
      <w:r w:rsidRPr="00222C88">
        <w:rPr>
          <w:rFonts w:ascii="Arial" w:hAnsi="Arial" w:cs="Arial"/>
          <w:color w:val="0D0D0D"/>
          <w:sz w:val="22"/>
          <w:szCs w:val="22"/>
        </w:rPr>
        <w:t xml:space="preserve"> the Evaluated Bid Price pursuant to Para (e</w:t>
      </w:r>
      <w:proofErr w:type="gramStart"/>
      <w:r w:rsidRPr="00222C88">
        <w:rPr>
          <w:rFonts w:ascii="Arial" w:hAnsi="Arial" w:cs="Arial"/>
          <w:color w:val="0D0D0D"/>
          <w:sz w:val="22"/>
          <w:szCs w:val="22"/>
        </w:rPr>
        <w:t>) herein</w:t>
      </w:r>
      <w:proofErr w:type="gramEnd"/>
      <w:r w:rsidRPr="00222C88">
        <w:rPr>
          <w:rFonts w:ascii="Arial" w:hAnsi="Arial" w:cs="Arial"/>
          <w:color w:val="0D0D0D"/>
          <w:sz w:val="22"/>
          <w:szCs w:val="22"/>
        </w:rPr>
        <w:t xml:space="preserve"> below.</w:t>
      </w:r>
    </w:p>
    <w:p w14:paraId="317981E3" w14:textId="77777777" w:rsidR="007459B5" w:rsidRPr="00222C88" w:rsidRDefault="007459B5" w:rsidP="007459B5">
      <w:pPr>
        <w:pStyle w:val="BodyText21"/>
        <w:ind w:left="1440" w:hanging="1440"/>
        <w:rPr>
          <w:rFonts w:ascii="Arial" w:hAnsi="Arial" w:cs="Arial"/>
          <w:color w:val="0D0D0D"/>
          <w:sz w:val="22"/>
          <w:szCs w:val="22"/>
        </w:rPr>
      </w:pPr>
    </w:p>
    <w:p w14:paraId="1D78A3DB" w14:textId="77777777" w:rsidR="007459B5" w:rsidRPr="00222C88" w:rsidRDefault="007459B5" w:rsidP="007459B5">
      <w:pPr>
        <w:pStyle w:val="BodyText21"/>
        <w:tabs>
          <w:tab w:val="left" w:pos="720"/>
        </w:tabs>
        <w:ind w:left="1440" w:hanging="1440"/>
        <w:rPr>
          <w:rFonts w:ascii="Arial" w:hAnsi="Arial" w:cs="Arial"/>
          <w:color w:val="0D0D0D"/>
          <w:sz w:val="22"/>
          <w:szCs w:val="22"/>
        </w:rPr>
      </w:pPr>
      <w:r w:rsidRPr="00222C88">
        <w:rPr>
          <w:rFonts w:ascii="Arial" w:hAnsi="Arial" w:cs="Arial"/>
          <w:color w:val="0D0D0D"/>
          <w:sz w:val="22"/>
          <w:szCs w:val="22"/>
        </w:rPr>
        <w:tab/>
        <w:t>(c)</w:t>
      </w:r>
      <w:r w:rsidRPr="00222C88">
        <w:rPr>
          <w:rFonts w:ascii="Arial" w:hAnsi="Arial" w:cs="Arial"/>
          <w:color w:val="0D0D0D"/>
          <w:sz w:val="22"/>
          <w:szCs w:val="22"/>
        </w:rPr>
        <w:tab/>
        <w:t>Technical Evaluation</w:t>
      </w:r>
    </w:p>
    <w:p w14:paraId="3832B97D" w14:textId="77777777" w:rsidR="007459B5" w:rsidRPr="00222C88" w:rsidRDefault="007459B5" w:rsidP="007459B5">
      <w:pPr>
        <w:pStyle w:val="BodyText21"/>
        <w:tabs>
          <w:tab w:val="left" w:pos="720"/>
        </w:tabs>
        <w:ind w:left="1440" w:hanging="1440"/>
        <w:rPr>
          <w:rFonts w:ascii="Arial" w:hAnsi="Arial" w:cs="Arial"/>
          <w:color w:val="0D0D0D"/>
          <w:sz w:val="22"/>
          <w:szCs w:val="22"/>
        </w:rPr>
      </w:pPr>
      <w:r w:rsidRPr="00222C88">
        <w:rPr>
          <w:rFonts w:ascii="Arial" w:hAnsi="Arial" w:cs="Arial"/>
          <w:color w:val="0D0D0D"/>
          <w:sz w:val="22"/>
          <w:szCs w:val="22"/>
        </w:rPr>
        <w:tab/>
      </w:r>
      <w:r w:rsidRPr="00222C88">
        <w:rPr>
          <w:rFonts w:ascii="Arial" w:hAnsi="Arial" w:cs="Arial"/>
          <w:color w:val="0D0D0D"/>
          <w:sz w:val="22"/>
          <w:szCs w:val="22"/>
        </w:rPr>
        <w:tab/>
        <w:t>It will be examined in detail whether the Goods offered by the bidder comply with the Technical Provisions of the Bidding Documents. For this purpose, the bidder’s data submitted with the bid will be compared with the specific work data prescribed by the Employer and technical features/criteria of the Goods detailed in the Technical Provisions. Other technical information submitted with the bid regarding the Scope of Work will also be reviewed.</w:t>
      </w:r>
    </w:p>
    <w:p w14:paraId="0D02BB58" w14:textId="77777777" w:rsidR="007459B5" w:rsidRPr="00222C88" w:rsidRDefault="007459B5" w:rsidP="007459B5">
      <w:pPr>
        <w:pStyle w:val="BodyText21"/>
        <w:tabs>
          <w:tab w:val="left" w:pos="720"/>
        </w:tabs>
        <w:ind w:left="1440" w:hanging="1440"/>
        <w:rPr>
          <w:rFonts w:ascii="Arial" w:hAnsi="Arial" w:cs="Arial"/>
          <w:color w:val="0D0D0D"/>
          <w:sz w:val="22"/>
          <w:szCs w:val="22"/>
        </w:rPr>
      </w:pPr>
    </w:p>
    <w:p w14:paraId="3CD9C4A9" w14:textId="77777777" w:rsidR="007459B5" w:rsidRPr="00222C88" w:rsidRDefault="007459B5" w:rsidP="007459B5">
      <w:pPr>
        <w:pStyle w:val="BodyText21"/>
        <w:tabs>
          <w:tab w:val="left" w:pos="720"/>
        </w:tabs>
        <w:ind w:left="1440" w:hanging="1440"/>
        <w:rPr>
          <w:rFonts w:ascii="Arial" w:hAnsi="Arial" w:cs="Arial"/>
          <w:color w:val="0D0D0D"/>
          <w:sz w:val="22"/>
          <w:szCs w:val="22"/>
        </w:rPr>
      </w:pPr>
      <w:r w:rsidRPr="00222C88">
        <w:rPr>
          <w:rFonts w:ascii="Arial" w:hAnsi="Arial" w:cs="Arial"/>
          <w:color w:val="0D0D0D"/>
          <w:sz w:val="22"/>
          <w:szCs w:val="22"/>
        </w:rPr>
        <w:tab/>
        <w:t>(d)</w:t>
      </w:r>
      <w:r w:rsidRPr="00222C88">
        <w:rPr>
          <w:rFonts w:ascii="Arial" w:hAnsi="Arial" w:cs="Arial"/>
          <w:color w:val="0D0D0D"/>
          <w:sz w:val="22"/>
          <w:szCs w:val="22"/>
        </w:rPr>
        <w:tab/>
        <w:t>Commercial Evaluation</w:t>
      </w:r>
      <w:r w:rsidRPr="00222C88">
        <w:rPr>
          <w:rFonts w:ascii="Arial" w:hAnsi="Arial" w:cs="Arial"/>
          <w:color w:val="0D0D0D"/>
          <w:sz w:val="22"/>
          <w:szCs w:val="22"/>
        </w:rPr>
        <w:tab/>
      </w:r>
    </w:p>
    <w:p w14:paraId="095A48E3" w14:textId="77777777" w:rsidR="007459B5" w:rsidRPr="00222C88" w:rsidRDefault="007459B5" w:rsidP="007459B5">
      <w:pPr>
        <w:pStyle w:val="BodyText21"/>
        <w:tabs>
          <w:tab w:val="left" w:pos="720"/>
        </w:tabs>
        <w:ind w:left="1440" w:hanging="1440"/>
        <w:rPr>
          <w:rFonts w:ascii="Arial" w:hAnsi="Arial" w:cs="Arial"/>
          <w:color w:val="0D0D0D"/>
          <w:sz w:val="22"/>
          <w:szCs w:val="22"/>
        </w:rPr>
      </w:pPr>
      <w:r w:rsidRPr="00222C88">
        <w:rPr>
          <w:rFonts w:ascii="Arial" w:hAnsi="Arial" w:cs="Arial"/>
          <w:color w:val="0D0D0D"/>
          <w:sz w:val="22"/>
          <w:szCs w:val="22"/>
        </w:rPr>
        <w:tab/>
      </w:r>
      <w:r w:rsidRPr="00222C88">
        <w:rPr>
          <w:rFonts w:ascii="Arial" w:hAnsi="Arial" w:cs="Arial"/>
          <w:color w:val="0D0D0D"/>
          <w:sz w:val="22"/>
          <w:szCs w:val="22"/>
        </w:rPr>
        <w:tab/>
        <w:t>It will be examined in detail whether the bids comply with the commercial/contractual conditions of the Bidding Documents. It is expected that no major deviation/stipulation shall be taken by the bidders.</w:t>
      </w:r>
    </w:p>
    <w:p w14:paraId="67AAD67F" w14:textId="77777777" w:rsidR="007459B5" w:rsidRPr="00222C88" w:rsidRDefault="007459B5" w:rsidP="007459B5">
      <w:pPr>
        <w:pStyle w:val="BodyText21"/>
        <w:tabs>
          <w:tab w:val="left" w:pos="720"/>
        </w:tabs>
        <w:ind w:left="1440" w:hanging="1440"/>
        <w:rPr>
          <w:rFonts w:ascii="Arial" w:hAnsi="Arial" w:cs="Arial"/>
          <w:color w:val="0D0D0D"/>
          <w:sz w:val="22"/>
          <w:szCs w:val="22"/>
        </w:rPr>
      </w:pPr>
    </w:p>
    <w:p w14:paraId="1FF3C285" w14:textId="77777777" w:rsidR="007459B5" w:rsidRPr="00222C88" w:rsidRDefault="007459B5" w:rsidP="007459B5">
      <w:pPr>
        <w:pStyle w:val="BodyText21"/>
        <w:tabs>
          <w:tab w:val="left" w:pos="720"/>
        </w:tabs>
        <w:ind w:left="1440" w:hanging="1440"/>
        <w:rPr>
          <w:rFonts w:ascii="Arial" w:hAnsi="Arial" w:cs="Arial"/>
          <w:color w:val="0D0D0D"/>
          <w:sz w:val="22"/>
          <w:szCs w:val="22"/>
        </w:rPr>
      </w:pPr>
      <w:r w:rsidRPr="00222C88">
        <w:rPr>
          <w:rFonts w:ascii="Arial" w:hAnsi="Arial" w:cs="Arial"/>
          <w:color w:val="0D0D0D"/>
          <w:sz w:val="22"/>
          <w:szCs w:val="22"/>
        </w:rPr>
        <w:tab/>
        <w:t>(e)</w:t>
      </w:r>
      <w:r w:rsidRPr="00222C88">
        <w:rPr>
          <w:rFonts w:ascii="Arial" w:hAnsi="Arial" w:cs="Arial"/>
          <w:color w:val="0D0D0D"/>
          <w:sz w:val="22"/>
          <w:szCs w:val="22"/>
        </w:rPr>
        <w:tab/>
        <w:t>Evaluated Bid Price</w:t>
      </w:r>
    </w:p>
    <w:p w14:paraId="657A2FDF" w14:textId="77777777"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ab/>
        <w:t>In evaluating the bids, the Employer will determine for each bid in addition to the Bid Price, the following factors (adjustments) in the manner and to the extent indicated below to determine the Evaluated Bid Price:</w:t>
      </w:r>
    </w:p>
    <w:p w14:paraId="1B8B69C3" w14:textId="77777777" w:rsidR="007459B5" w:rsidRPr="00222C88" w:rsidRDefault="007459B5" w:rsidP="007459B5">
      <w:pPr>
        <w:ind w:left="720" w:hanging="720"/>
        <w:jc w:val="both"/>
        <w:rPr>
          <w:rFonts w:cs="Arial"/>
          <w:color w:val="0D0D0D"/>
          <w:sz w:val="22"/>
          <w:szCs w:val="22"/>
        </w:rPr>
      </w:pPr>
    </w:p>
    <w:p w14:paraId="4E6518F5" w14:textId="77777777" w:rsidR="007459B5" w:rsidRPr="00222C88" w:rsidRDefault="007459B5" w:rsidP="007459B5">
      <w:pPr>
        <w:ind w:left="2160" w:hanging="720"/>
        <w:jc w:val="both"/>
        <w:rPr>
          <w:rFonts w:cs="Arial"/>
          <w:color w:val="0D0D0D"/>
          <w:sz w:val="22"/>
          <w:szCs w:val="22"/>
        </w:rPr>
      </w:pPr>
      <w:r w:rsidRPr="00222C88">
        <w:rPr>
          <w:rFonts w:cs="Arial"/>
          <w:color w:val="0D0D0D"/>
          <w:sz w:val="22"/>
          <w:szCs w:val="22"/>
        </w:rPr>
        <w:t>(</w:t>
      </w:r>
      <w:proofErr w:type="spellStart"/>
      <w:r w:rsidRPr="00222C88">
        <w:rPr>
          <w:rFonts w:cs="Arial"/>
          <w:color w:val="0D0D0D"/>
          <w:sz w:val="22"/>
          <w:szCs w:val="22"/>
        </w:rPr>
        <w:t>i</w:t>
      </w:r>
      <w:proofErr w:type="spellEnd"/>
      <w:r w:rsidRPr="00222C88">
        <w:rPr>
          <w:rFonts w:cs="Arial"/>
          <w:color w:val="0D0D0D"/>
          <w:sz w:val="22"/>
          <w:szCs w:val="22"/>
        </w:rPr>
        <w:t>)</w:t>
      </w:r>
      <w:r w:rsidRPr="00222C88">
        <w:rPr>
          <w:rFonts w:cs="Arial"/>
          <w:color w:val="0D0D0D"/>
          <w:sz w:val="22"/>
          <w:szCs w:val="22"/>
        </w:rPr>
        <w:tab/>
        <w:t>making any correction for errors pursuant to Sub-Clause 24.2 hereof.</w:t>
      </w:r>
    </w:p>
    <w:p w14:paraId="177B54E9" w14:textId="77777777" w:rsidR="007459B5" w:rsidRPr="00222C88" w:rsidRDefault="007459B5" w:rsidP="007459B5">
      <w:pPr>
        <w:ind w:left="2160" w:hanging="720"/>
        <w:jc w:val="both"/>
        <w:rPr>
          <w:rFonts w:cs="Arial"/>
          <w:color w:val="0D0D0D"/>
          <w:sz w:val="22"/>
          <w:szCs w:val="22"/>
        </w:rPr>
      </w:pPr>
      <w:r w:rsidRPr="00222C88">
        <w:rPr>
          <w:rFonts w:cs="Arial"/>
          <w:color w:val="0D0D0D"/>
          <w:sz w:val="22"/>
          <w:szCs w:val="22"/>
        </w:rPr>
        <w:t>(ii)</w:t>
      </w:r>
      <w:r w:rsidRPr="00222C88">
        <w:rPr>
          <w:rFonts w:cs="Arial"/>
          <w:color w:val="0D0D0D"/>
          <w:sz w:val="22"/>
          <w:szCs w:val="22"/>
        </w:rPr>
        <w:tab/>
        <w:t>excluding Provisional Sums, if any, but including priced Day work.</w:t>
      </w:r>
    </w:p>
    <w:p w14:paraId="35D8CEDE" w14:textId="65141200" w:rsidR="007459B5" w:rsidRPr="00222C88" w:rsidRDefault="007459B5" w:rsidP="0033030E">
      <w:pPr>
        <w:ind w:left="2160" w:hanging="720"/>
        <w:jc w:val="both"/>
        <w:rPr>
          <w:rFonts w:cs="Arial"/>
          <w:color w:val="0D0D0D"/>
          <w:sz w:val="22"/>
          <w:szCs w:val="22"/>
        </w:rPr>
      </w:pPr>
      <w:r w:rsidRPr="00222C88">
        <w:rPr>
          <w:rFonts w:cs="Arial"/>
          <w:color w:val="0D0D0D"/>
          <w:sz w:val="22"/>
          <w:szCs w:val="22"/>
        </w:rPr>
        <w:t>(iii)</w:t>
      </w:r>
      <w:r w:rsidRPr="00222C88">
        <w:rPr>
          <w:rFonts w:cs="Arial"/>
          <w:color w:val="0D0D0D"/>
          <w:sz w:val="22"/>
          <w:szCs w:val="22"/>
        </w:rPr>
        <w:tab/>
        <w:t xml:space="preserve">making an appropriate adjustment for any other acceptable variation or deviation. </w:t>
      </w:r>
    </w:p>
    <w:p w14:paraId="6BA7551A" w14:textId="77777777" w:rsidR="00626A38" w:rsidRPr="00222C88" w:rsidRDefault="00626A38" w:rsidP="007459B5">
      <w:pPr>
        <w:ind w:left="2160" w:hanging="720"/>
        <w:jc w:val="both"/>
        <w:rPr>
          <w:rFonts w:cs="Arial"/>
          <w:color w:val="0D0D0D"/>
          <w:sz w:val="22"/>
          <w:szCs w:val="22"/>
        </w:rPr>
      </w:pPr>
    </w:p>
    <w:p w14:paraId="5876E131" w14:textId="77777777" w:rsidR="007459B5" w:rsidRPr="00222C88" w:rsidRDefault="007459B5" w:rsidP="007459B5">
      <w:pPr>
        <w:pStyle w:val="BodyText21"/>
        <w:tabs>
          <w:tab w:val="left" w:pos="720"/>
        </w:tabs>
        <w:ind w:left="0"/>
        <w:rPr>
          <w:rFonts w:ascii="Arial" w:hAnsi="Arial" w:cs="Arial"/>
          <w:color w:val="0D0D0D"/>
          <w:sz w:val="22"/>
          <w:szCs w:val="22"/>
        </w:rPr>
      </w:pPr>
      <w:r w:rsidRPr="00222C88">
        <w:rPr>
          <w:rFonts w:ascii="Arial" w:hAnsi="Arial" w:cs="Arial"/>
          <w:color w:val="0D0D0D"/>
          <w:sz w:val="22"/>
          <w:szCs w:val="22"/>
        </w:rPr>
        <w:t>26.3</w:t>
      </w:r>
      <w:r w:rsidRPr="00222C88">
        <w:rPr>
          <w:rFonts w:ascii="Arial" w:hAnsi="Arial" w:cs="Arial"/>
          <w:color w:val="0D0D0D"/>
          <w:sz w:val="22"/>
          <w:szCs w:val="22"/>
        </w:rPr>
        <w:tab/>
        <w:t>Evaluation Methods</w:t>
      </w:r>
    </w:p>
    <w:p w14:paraId="63A9ECB1" w14:textId="77777777" w:rsidR="007459B5" w:rsidRPr="00222C88" w:rsidRDefault="007459B5" w:rsidP="007459B5">
      <w:pPr>
        <w:pStyle w:val="BodyText21"/>
        <w:tabs>
          <w:tab w:val="left" w:pos="720"/>
        </w:tabs>
        <w:ind w:left="0"/>
        <w:rPr>
          <w:rFonts w:ascii="Arial" w:hAnsi="Arial" w:cs="Arial"/>
          <w:color w:val="0D0D0D"/>
          <w:sz w:val="22"/>
          <w:szCs w:val="22"/>
        </w:rPr>
      </w:pPr>
    </w:p>
    <w:p w14:paraId="56D8E2D2" w14:textId="4E0371DA" w:rsidR="007459B5" w:rsidRDefault="007459B5" w:rsidP="0033030E">
      <w:pPr>
        <w:pStyle w:val="BodyText21"/>
        <w:tabs>
          <w:tab w:val="left" w:pos="720"/>
        </w:tabs>
        <w:ind w:hanging="720"/>
        <w:rPr>
          <w:rFonts w:ascii="Arial" w:hAnsi="Arial" w:cs="Arial"/>
          <w:color w:val="0D0D0D"/>
          <w:sz w:val="22"/>
          <w:szCs w:val="22"/>
        </w:rPr>
      </w:pPr>
      <w:r w:rsidRPr="00222C88">
        <w:rPr>
          <w:rFonts w:ascii="Arial" w:hAnsi="Arial" w:cs="Arial"/>
          <w:color w:val="0D0D0D"/>
          <w:sz w:val="22"/>
          <w:szCs w:val="22"/>
        </w:rPr>
        <w:tab/>
        <w:t>Pursuant to Sub-Clause 26.2, Para (e)(iii) following evaluation methods for price adjustments will be followed:</w:t>
      </w:r>
    </w:p>
    <w:p w14:paraId="2AAC4C9C" w14:textId="77777777" w:rsidR="001661F6" w:rsidRPr="00222C88" w:rsidRDefault="001661F6" w:rsidP="0033030E">
      <w:pPr>
        <w:pStyle w:val="BodyText21"/>
        <w:tabs>
          <w:tab w:val="left" w:pos="720"/>
        </w:tabs>
        <w:ind w:hanging="720"/>
        <w:rPr>
          <w:rFonts w:ascii="Arial" w:hAnsi="Arial" w:cs="Arial"/>
          <w:color w:val="0D0D0D"/>
          <w:sz w:val="22"/>
          <w:szCs w:val="22"/>
        </w:rPr>
      </w:pPr>
    </w:p>
    <w:p w14:paraId="59827678" w14:textId="49A23CF3" w:rsidR="007459B5" w:rsidRPr="00222C88" w:rsidRDefault="007459B5" w:rsidP="007459B5">
      <w:pPr>
        <w:pStyle w:val="BodyText21"/>
        <w:tabs>
          <w:tab w:val="left" w:pos="720"/>
        </w:tabs>
        <w:ind w:left="0"/>
        <w:rPr>
          <w:rFonts w:ascii="Arial" w:hAnsi="Arial" w:cs="Arial"/>
          <w:color w:val="0D0D0D"/>
          <w:sz w:val="22"/>
          <w:szCs w:val="22"/>
        </w:rPr>
      </w:pPr>
      <w:r w:rsidRPr="00222C88">
        <w:rPr>
          <w:rFonts w:ascii="Arial" w:hAnsi="Arial" w:cs="Arial"/>
          <w:color w:val="0D0D0D"/>
          <w:sz w:val="22"/>
          <w:szCs w:val="22"/>
        </w:rPr>
        <w:tab/>
      </w:r>
      <w:r w:rsidRPr="00222C88">
        <w:rPr>
          <w:rFonts w:ascii="Arial" w:hAnsi="Arial" w:cs="Arial"/>
          <w:b/>
          <w:color w:val="0D0D0D"/>
          <w:sz w:val="22"/>
          <w:szCs w:val="22"/>
        </w:rPr>
        <w:t>Price Adjustment for Completeness in Scope of Work</w:t>
      </w:r>
    </w:p>
    <w:p w14:paraId="7D07ADCF" w14:textId="1FAE4B35" w:rsidR="007459B5" w:rsidRDefault="007459B5" w:rsidP="001661F6">
      <w:pPr>
        <w:pStyle w:val="BodyText21"/>
        <w:ind w:hanging="720"/>
        <w:rPr>
          <w:rFonts w:ascii="Arial" w:hAnsi="Arial" w:cs="Arial"/>
          <w:color w:val="0D0D0D"/>
          <w:sz w:val="22"/>
          <w:szCs w:val="22"/>
        </w:rPr>
      </w:pPr>
      <w:r w:rsidRPr="00222C88">
        <w:rPr>
          <w:rFonts w:ascii="Arial" w:hAnsi="Arial" w:cs="Arial"/>
          <w:color w:val="0D0D0D"/>
          <w:sz w:val="22"/>
          <w:szCs w:val="22"/>
        </w:rPr>
        <w:tab/>
        <w:t>In case of omission in the scope of work of a quoted item no price adjustment for the omitted item(s) shall be applied provided that the Bidder has mentioned in his bid that the same is covered in any other item.</w:t>
      </w:r>
    </w:p>
    <w:p w14:paraId="2D2054D4" w14:textId="77777777" w:rsidR="001661F6" w:rsidRPr="00222C88" w:rsidRDefault="001661F6" w:rsidP="001661F6">
      <w:pPr>
        <w:pStyle w:val="BodyText21"/>
        <w:ind w:hanging="720"/>
        <w:rPr>
          <w:rFonts w:ascii="Arial" w:hAnsi="Arial" w:cs="Arial"/>
          <w:color w:val="0D0D0D"/>
          <w:sz w:val="22"/>
          <w:szCs w:val="22"/>
        </w:rPr>
      </w:pPr>
    </w:p>
    <w:p w14:paraId="7A61563E" w14:textId="7A8E511A" w:rsidR="007459B5" w:rsidRPr="00222C88" w:rsidRDefault="007459B5" w:rsidP="001661F6">
      <w:pPr>
        <w:pStyle w:val="BodyText21"/>
        <w:ind w:left="810" w:hanging="90"/>
        <w:rPr>
          <w:rFonts w:ascii="Arial" w:hAnsi="Arial" w:cs="Arial"/>
          <w:color w:val="0D0D0D"/>
          <w:sz w:val="22"/>
          <w:szCs w:val="22"/>
        </w:rPr>
      </w:pPr>
      <w:r w:rsidRPr="00222C88">
        <w:rPr>
          <w:rFonts w:ascii="Arial" w:hAnsi="Arial" w:cs="Arial"/>
          <w:color w:val="0D0D0D"/>
          <w:sz w:val="22"/>
          <w:szCs w:val="22"/>
        </w:rPr>
        <w:t>The price adjustment shall not justify any additional payment by the Employer. The price(s) of omitted item(s) shall be deemed covered by other prices of the Schedule of Prices.</w:t>
      </w:r>
    </w:p>
    <w:p w14:paraId="78E39749" w14:textId="77777777" w:rsidR="007459B5" w:rsidRPr="00222C88" w:rsidRDefault="007459B5" w:rsidP="007459B5">
      <w:pPr>
        <w:pStyle w:val="BodyText21"/>
        <w:tabs>
          <w:tab w:val="left" w:pos="720"/>
        </w:tabs>
        <w:ind w:left="1440" w:hanging="1440"/>
        <w:rPr>
          <w:rFonts w:ascii="Arial" w:hAnsi="Arial" w:cs="Arial"/>
          <w:color w:val="0D0D0D"/>
          <w:sz w:val="22"/>
          <w:szCs w:val="22"/>
        </w:rPr>
      </w:pPr>
    </w:p>
    <w:p w14:paraId="1CBC76F5" w14:textId="550C053C" w:rsidR="007B6759" w:rsidRPr="00222C88" w:rsidRDefault="007459B5" w:rsidP="0033030E">
      <w:pPr>
        <w:ind w:left="720" w:hanging="720"/>
        <w:jc w:val="both"/>
        <w:rPr>
          <w:rFonts w:cs="Arial"/>
          <w:b/>
          <w:color w:val="0D0D0D"/>
          <w:sz w:val="22"/>
          <w:szCs w:val="22"/>
        </w:rPr>
      </w:pPr>
      <w:r w:rsidRPr="00222C88">
        <w:rPr>
          <w:rFonts w:cs="Arial"/>
          <w:color w:val="0D0D0D"/>
          <w:sz w:val="22"/>
          <w:szCs w:val="22"/>
        </w:rPr>
        <w:t>26.4</w:t>
      </w:r>
      <w:r w:rsidRPr="00222C88">
        <w:rPr>
          <w:rFonts w:cs="Arial"/>
          <w:color w:val="0D0D0D"/>
          <w:sz w:val="22"/>
          <w:szCs w:val="22"/>
        </w:rPr>
        <w:tab/>
        <w:t>If the bid of the successful bidder is seriously unbalanced in relation to the Employer’s estimate of the cost of work to be performed under the Contract, the Employer may require the bidder to produce detailed price analyses for any or all items of the Schedule of Prices to demonstrate the internal consistency of those prices with the construction methods and schedule proposed. After evaluation of the price analyses, the Employer may require that the amount of the Performance Security set forth in Clause IB.34 be increased at the expense of the successful bidder to a level sufficient to protect the Employer against financial loss in the event of default of the successful bidder under the Contract.</w:t>
      </w:r>
    </w:p>
    <w:p w14:paraId="052C639C" w14:textId="77777777" w:rsidR="007B6759" w:rsidRPr="00222C88" w:rsidRDefault="007B6759" w:rsidP="007459B5">
      <w:pPr>
        <w:jc w:val="both"/>
        <w:rPr>
          <w:rFonts w:cs="Arial"/>
          <w:b/>
          <w:color w:val="0D0D0D"/>
          <w:sz w:val="22"/>
          <w:szCs w:val="22"/>
        </w:rPr>
      </w:pPr>
    </w:p>
    <w:p w14:paraId="7B2C9B77" w14:textId="77777777" w:rsidR="007459B5" w:rsidRPr="00222C88" w:rsidRDefault="007459B5" w:rsidP="007459B5">
      <w:pPr>
        <w:jc w:val="both"/>
        <w:rPr>
          <w:rFonts w:cs="Arial"/>
          <w:b/>
          <w:color w:val="0D0D0D"/>
          <w:sz w:val="22"/>
          <w:szCs w:val="22"/>
        </w:rPr>
      </w:pPr>
    </w:p>
    <w:p w14:paraId="79552B2C" w14:textId="3374AC8E" w:rsidR="007459B5" w:rsidRPr="00222C88" w:rsidRDefault="007459B5" w:rsidP="007459B5">
      <w:pPr>
        <w:jc w:val="both"/>
        <w:rPr>
          <w:rFonts w:cs="Arial"/>
          <w:b/>
          <w:color w:val="0D0D0D"/>
          <w:sz w:val="22"/>
          <w:szCs w:val="22"/>
        </w:rPr>
      </w:pPr>
      <w:r w:rsidRPr="00222C88">
        <w:rPr>
          <w:rFonts w:cs="Arial"/>
          <w:b/>
          <w:color w:val="0D0D0D"/>
          <w:sz w:val="22"/>
          <w:szCs w:val="22"/>
        </w:rPr>
        <w:t>IB.2</w:t>
      </w:r>
      <w:r w:rsidR="006005E5">
        <w:rPr>
          <w:rFonts w:cs="Arial"/>
          <w:b/>
          <w:color w:val="0D0D0D"/>
          <w:sz w:val="22"/>
          <w:szCs w:val="22"/>
        </w:rPr>
        <w:t>7</w:t>
      </w:r>
      <w:r w:rsidRPr="00222C88">
        <w:rPr>
          <w:rFonts w:cs="Arial"/>
          <w:b/>
          <w:color w:val="0D0D0D"/>
          <w:sz w:val="22"/>
          <w:szCs w:val="22"/>
        </w:rPr>
        <w:tab/>
        <w:t>Process to be Confidential</w:t>
      </w:r>
    </w:p>
    <w:p w14:paraId="53663C6E" w14:textId="77777777" w:rsidR="007459B5" w:rsidRPr="00222C88" w:rsidRDefault="007459B5" w:rsidP="007459B5">
      <w:pPr>
        <w:ind w:left="720" w:hanging="720"/>
        <w:jc w:val="both"/>
        <w:rPr>
          <w:rFonts w:cs="Arial"/>
          <w:b/>
          <w:color w:val="0D0D0D"/>
          <w:sz w:val="22"/>
          <w:szCs w:val="22"/>
        </w:rPr>
      </w:pPr>
    </w:p>
    <w:p w14:paraId="14293522" w14:textId="6100DE4F" w:rsidR="007459B5" w:rsidRPr="00222C88" w:rsidRDefault="007459B5" w:rsidP="007459B5">
      <w:pPr>
        <w:ind w:left="720" w:hanging="720"/>
        <w:jc w:val="both"/>
        <w:rPr>
          <w:rFonts w:cs="Arial"/>
          <w:color w:val="0D0D0D"/>
          <w:sz w:val="22"/>
          <w:szCs w:val="22"/>
        </w:rPr>
      </w:pPr>
      <w:r w:rsidRPr="00222C88">
        <w:rPr>
          <w:rFonts w:cs="Arial"/>
          <w:color w:val="0D0D0D"/>
          <w:sz w:val="22"/>
          <w:szCs w:val="22"/>
        </w:rPr>
        <w:t>2</w:t>
      </w:r>
      <w:r w:rsidR="006005E5">
        <w:rPr>
          <w:rFonts w:cs="Arial"/>
          <w:color w:val="0D0D0D"/>
          <w:sz w:val="22"/>
          <w:szCs w:val="22"/>
        </w:rPr>
        <w:t>7</w:t>
      </w:r>
      <w:r w:rsidRPr="00222C88">
        <w:rPr>
          <w:rFonts w:cs="Arial"/>
          <w:color w:val="0D0D0D"/>
          <w:sz w:val="22"/>
          <w:szCs w:val="22"/>
        </w:rPr>
        <w:t>. 1</w:t>
      </w:r>
      <w:r w:rsidRPr="00222C88">
        <w:rPr>
          <w:rFonts w:cs="Arial"/>
          <w:color w:val="0D0D0D"/>
          <w:sz w:val="22"/>
          <w:szCs w:val="22"/>
        </w:rPr>
        <w:tab/>
        <w:t xml:space="preserve">Subject to Clause 23 heretofore, no Bidder shall contact Employer </w:t>
      </w:r>
      <w:r w:rsidRPr="00D067D1">
        <w:rPr>
          <w:rFonts w:cs="Arial"/>
          <w:sz w:val="22"/>
          <w:szCs w:val="22"/>
        </w:rPr>
        <w:t xml:space="preserve">and/or Engineer </w:t>
      </w:r>
      <w:r w:rsidRPr="00222C88">
        <w:rPr>
          <w:rFonts w:cs="Arial"/>
          <w:color w:val="0D0D0D"/>
          <w:sz w:val="22"/>
          <w:szCs w:val="22"/>
        </w:rPr>
        <w:t xml:space="preserve">on any matter </w:t>
      </w:r>
      <w:r w:rsidRPr="00222C88">
        <w:rPr>
          <w:rFonts w:cs="Arial"/>
          <w:color w:val="0D0D0D"/>
          <w:sz w:val="22"/>
          <w:szCs w:val="22"/>
        </w:rPr>
        <w:lastRenderedPageBreak/>
        <w:t xml:space="preserve">relating to its Bid from the time of the Bid opening to the time the bid evaluation result is announced by the Employer. The evaluation result shall be announced at least ten (10) days prior to award of Contract. The announcement to all bidders will include table(s) comprising </w:t>
      </w:r>
      <w:proofErr w:type="gramStart"/>
      <w:r w:rsidRPr="00222C88">
        <w:rPr>
          <w:rFonts w:cs="Arial"/>
          <w:color w:val="0D0D0D"/>
          <w:sz w:val="22"/>
          <w:szCs w:val="22"/>
        </w:rPr>
        <w:t>read out</w:t>
      </w:r>
      <w:proofErr w:type="gramEnd"/>
      <w:r w:rsidRPr="00222C88">
        <w:rPr>
          <w:rFonts w:cs="Arial"/>
          <w:color w:val="0D0D0D"/>
          <w:sz w:val="22"/>
          <w:szCs w:val="22"/>
        </w:rPr>
        <w:t xml:space="preserve"> prices, discounted prices, price adjustments made, final evaluated prices and recommendations against all the bids evaluated.</w:t>
      </w:r>
    </w:p>
    <w:p w14:paraId="0BE825C8" w14:textId="77777777" w:rsidR="007459B5" w:rsidRPr="00222C88" w:rsidRDefault="007459B5" w:rsidP="007459B5">
      <w:pPr>
        <w:jc w:val="both"/>
        <w:rPr>
          <w:rFonts w:cs="Arial"/>
          <w:color w:val="0D0D0D"/>
          <w:sz w:val="22"/>
          <w:szCs w:val="22"/>
        </w:rPr>
      </w:pPr>
    </w:p>
    <w:p w14:paraId="63FE279F" w14:textId="0E20EE8C" w:rsidR="007459B5" w:rsidRPr="00222C88" w:rsidRDefault="007459B5" w:rsidP="007459B5">
      <w:pPr>
        <w:ind w:left="720" w:hanging="720"/>
        <w:jc w:val="both"/>
        <w:rPr>
          <w:rFonts w:cs="Arial"/>
          <w:color w:val="0D0D0D"/>
          <w:sz w:val="22"/>
          <w:szCs w:val="22"/>
        </w:rPr>
      </w:pPr>
      <w:r w:rsidRPr="00222C88">
        <w:rPr>
          <w:rFonts w:cs="Arial"/>
          <w:color w:val="0D0D0D"/>
          <w:sz w:val="22"/>
          <w:szCs w:val="22"/>
        </w:rPr>
        <w:t>2</w:t>
      </w:r>
      <w:r w:rsidR="006005E5">
        <w:rPr>
          <w:rFonts w:cs="Arial"/>
          <w:color w:val="0D0D0D"/>
          <w:sz w:val="22"/>
          <w:szCs w:val="22"/>
        </w:rPr>
        <w:t>7</w:t>
      </w:r>
      <w:r w:rsidRPr="00222C88">
        <w:rPr>
          <w:rFonts w:cs="Arial"/>
          <w:color w:val="0D0D0D"/>
          <w:sz w:val="22"/>
          <w:szCs w:val="22"/>
        </w:rPr>
        <w:t>.2</w:t>
      </w:r>
      <w:r w:rsidRPr="00222C88">
        <w:rPr>
          <w:rFonts w:cs="Arial"/>
          <w:color w:val="0D0D0D"/>
          <w:sz w:val="22"/>
          <w:szCs w:val="22"/>
        </w:rPr>
        <w:tab/>
        <w:t xml:space="preserve">Any effort by a Bidder to influence Employer </w:t>
      </w:r>
      <w:r w:rsidRPr="00D067D1">
        <w:rPr>
          <w:rFonts w:cs="Arial"/>
          <w:sz w:val="22"/>
          <w:szCs w:val="22"/>
        </w:rPr>
        <w:t xml:space="preserve">and/or Engineer </w:t>
      </w:r>
      <w:r w:rsidRPr="00222C88">
        <w:rPr>
          <w:rFonts w:cs="Arial"/>
          <w:color w:val="0D0D0D"/>
          <w:sz w:val="22"/>
          <w:szCs w:val="22"/>
        </w:rPr>
        <w:t xml:space="preserve">in the Bid evaluation, </w:t>
      </w:r>
      <w:proofErr w:type="gramStart"/>
      <w:r w:rsidRPr="00222C88">
        <w:rPr>
          <w:rFonts w:cs="Arial"/>
          <w:color w:val="0D0D0D"/>
          <w:sz w:val="22"/>
          <w:szCs w:val="22"/>
        </w:rPr>
        <w:t>Bid</w:t>
      </w:r>
      <w:proofErr w:type="gramEnd"/>
      <w:r w:rsidRPr="00222C88">
        <w:rPr>
          <w:rFonts w:cs="Arial"/>
          <w:color w:val="0D0D0D"/>
          <w:sz w:val="22"/>
          <w:szCs w:val="22"/>
        </w:rPr>
        <w:t xml:space="preserve"> comparison or Contract Award decisions may result in the rejection of his Bid. Whereas any bidder feeling aggrieved may lodge a written complaint not later than fifteen (15) days after the announcement of the bid evaluation result; however, mere fact of lodging a complaint shall not warrant suspension of the procurement process.</w:t>
      </w:r>
    </w:p>
    <w:p w14:paraId="2842E0EB" w14:textId="77777777" w:rsidR="007459B5" w:rsidRPr="00222C88" w:rsidRDefault="007459B5" w:rsidP="007459B5">
      <w:pPr>
        <w:jc w:val="both"/>
        <w:rPr>
          <w:rFonts w:cs="Arial"/>
          <w:color w:val="0D0D0D"/>
          <w:sz w:val="22"/>
          <w:szCs w:val="22"/>
        </w:rPr>
      </w:pPr>
    </w:p>
    <w:p w14:paraId="79D4AD28" w14:textId="77777777" w:rsidR="00774E3B" w:rsidRDefault="00774E3B" w:rsidP="007459B5">
      <w:pPr>
        <w:jc w:val="center"/>
        <w:rPr>
          <w:rFonts w:ascii="Cambria" w:hAnsi="Cambria"/>
          <w:b/>
          <w:color w:val="0D0D0D"/>
          <w:sz w:val="22"/>
          <w:szCs w:val="22"/>
        </w:rPr>
      </w:pPr>
    </w:p>
    <w:p w14:paraId="15B63979" w14:textId="77777777" w:rsidR="00921E3C" w:rsidRDefault="00921E3C" w:rsidP="007459B5">
      <w:pPr>
        <w:jc w:val="center"/>
        <w:rPr>
          <w:rFonts w:ascii="Cambria" w:hAnsi="Cambria"/>
          <w:b/>
          <w:color w:val="0D0D0D"/>
          <w:sz w:val="22"/>
          <w:szCs w:val="22"/>
        </w:rPr>
      </w:pPr>
    </w:p>
    <w:p w14:paraId="667DAC8C" w14:textId="77777777" w:rsidR="00921E3C" w:rsidRDefault="00921E3C" w:rsidP="007459B5">
      <w:pPr>
        <w:jc w:val="center"/>
        <w:rPr>
          <w:rFonts w:ascii="Cambria" w:hAnsi="Cambria"/>
          <w:b/>
          <w:color w:val="0D0D0D"/>
          <w:sz w:val="22"/>
          <w:szCs w:val="22"/>
        </w:rPr>
      </w:pPr>
    </w:p>
    <w:p w14:paraId="28BB6F44" w14:textId="6FB12490" w:rsidR="007459B5" w:rsidRPr="00774E3B" w:rsidRDefault="007459B5" w:rsidP="007459B5">
      <w:pPr>
        <w:jc w:val="center"/>
        <w:rPr>
          <w:rFonts w:cs="Arial"/>
          <w:b/>
          <w:color w:val="0D0D0D"/>
          <w:sz w:val="22"/>
          <w:szCs w:val="22"/>
        </w:rPr>
      </w:pPr>
      <w:r w:rsidRPr="00774E3B">
        <w:rPr>
          <w:rFonts w:cs="Arial"/>
          <w:b/>
          <w:color w:val="0D0D0D"/>
          <w:sz w:val="22"/>
          <w:szCs w:val="22"/>
        </w:rPr>
        <w:t>F.</w:t>
      </w:r>
      <w:r w:rsidRPr="00774E3B">
        <w:rPr>
          <w:rFonts w:cs="Arial"/>
          <w:b/>
          <w:color w:val="0D0D0D"/>
          <w:sz w:val="22"/>
          <w:szCs w:val="22"/>
        </w:rPr>
        <w:tab/>
        <w:t>AWARD OF CONTRACT</w:t>
      </w:r>
    </w:p>
    <w:p w14:paraId="39A839A7" w14:textId="77777777" w:rsidR="007459B5" w:rsidRPr="00774E3B" w:rsidRDefault="007459B5" w:rsidP="007459B5">
      <w:pPr>
        <w:ind w:left="720" w:hanging="720"/>
        <w:jc w:val="both"/>
        <w:rPr>
          <w:rFonts w:cs="Arial"/>
          <w:b/>
          <w:color w:val="0D0D0D"/>
          <w:sz w:val="22"/>
          <w:szCs w:val="22"/>
        </w:rPr>
      </w:pPr>
    </w:p>
    <w:p w14:paraId="05B88D1E" w14:textId="7186B438" w:rsidR="007459B5" w:rsidRPr="00774E3B" w:rsidRDefault="007459B5" w:rsidP="007459B5">
      <w:pPr>
        <w:jc w:val="both"/>
        <w:rPr>
          <w:rFonts w:cs="Arial"/>
          <w:b/>
          <w:color w:val="0D0D0D"/>
          <w:sz w:val="22"/>
          <w:szCs w:val="22"/>
        </w:rPr>
      </w:pPr>
      <w:r w:rsidRPr="00774E3B">
        <w:rPr>
          <w:rFonts w:cs="Arial"/>
          <w:b/>
          <w:color w:val="0D0D0D"/>
          <w:sz w:val="22"/>
          <w:szCs w:val="22"/>
        </w:rPr>
        <w:t>IB.2</w:t>
      </w:r>
      <w:r w:rsidR="006005E5">
        <w:rPr>
          <w:rFonts w:cs="Arial"/>
          <w:b/>
          <w:color w:val="0D0D0D"/>
          <w:sz w:val="22"/>
          <w:szCs w:val="22"/>
        </w:rPr>
        <w:t>8</w:t>
      </w:r>
      <w:r w:rsidRPr="00774E3B">
        <w:rPr>
          <w:rFonts w:cs="Arial"/>
          <w:b/>
          <w:color w:val="0D0D0D"/>
          <w:sz w:val="22"/>
          <w:szCs w:val="22"/>
        </w:rPr>
        <w:t>.</w:t>
      </w:r>
      <w:r w:rsidRPr="00774E3B">
        <w:rPr>
          <w:rFonts w:cs="Arial"/>
          <w:b/>
          <w:color w:val="0D0D0D"/>
          <w:sz w:val="22"/>
          <w:szCs w:val="22"/>
        </w:rPr>
        <w:tab/>
        <w:t>Post-Qualification</w:t>
      </w:r>
    </w:p>
    <w:p w14:paraId="140A7C63" w14:textId="77777777" w:rsidR="007459B5" w:rsidRPr="00774E3B" w:rsidRDefault="007459B5" w:rsidP="007459B5">
      <w:pPr>
        <w:jc w:val="both"/>
        <w:rPr>
          <w:rFonts w:cs="Arial"/>
          <w:color w:val="0D0D0D"/>
          <w:sz w:val="22"/>
          <w:szCs w:val="22"/>
        </w:rPr>
      </w:pPr>
    </w:p>
    <w:p w14:paraId="71529630" w14:textId="7F4141CB" w:rsidR="007459B5" w:rsidRPr="00774E3B" w:rsidRDefault="007459B5" w:rsidP="007459B5">
      <w:pPr>
        <w:ind w:left="720" w:hanging="720"/>
        <w:jc w:val="both"/>
        <w:rPr>
          <w:rFonts w:cs="Arial"/>
          <w:color w:val="0D0D0D"/>
          <w:sz w:val="22"/>
          <w:szCs w:val="22"/>
        </w:rPr>
      </w:pPr>
      <w:r w:rsidRPr="00774E3B">
        <w:rPr>
          <w:rFonts w:cs="Arial"/>
          <w:color w:val="0D0D0D"/>
          <w:sz w:val="22"/>
          <w:szCs w:val="22"/>
        </w:rPr>
        <w:t>2</w:t>
      </w:r>
      <w:r w:rsidR="006005E5">
        <w:rPr>
          <w:rFonts w:cs="Arial"/>
          <w:color w:val="0D0D0D"/>
          <w:sz w:val="22"/>
          <w:szCs w:val="22"/>
        </w:rPr>
        <w:t>8</w:t>
      </w:r>
      <w:r w:rsidRPr="00774E3B">
        <w:rPr>
          <w:rFonts w:cs="Arial"/>
          <w:color w:val="0D0D0D"/>
          <w:sz w:val="22"/>
          <w:szCs w:val="22"/>
        </w:rPr>
        <w:t>.1</w:t>
      </w:r>
      <w:r w:rsidRPr="00774E3B">
        <w:rPr>
          <w:rFonts w:cs="Arial"/>
          <w:color w:val="0D0D0D"/>
          <w:sz w:val="22"/>
          <w:szCs w:val="22"/>
        </w:rPr>
        <w:tab/>
        <w:t xml:space="preserve">The Employer, at any stage of the bid evaluation, having credible reasons for </w:t>
      </w:r>
      <w:proofErr w:type="gramStart"/>
      <w:r w:rsidRPr="00774E3B">
        <w:rPr>
          <w:rFonts w:cs="Arial"/>
          <w:color w:val="0D0D0D"/>
          <w:sz w:val="22"/>
          <w:szCs w:val="22"/>
        </w:rPr>
        <w:t>or</w:t>
      </w:r>
      <w:proofErr w:type="gramEnd"/>
      <w:r w:rsidRPr="00774E3B">
        <w:rPr>
          <w:rFonts w:cs="Arial"/>
          <w:color w:val="0D0D0D"/>
          <w:sz w:val="22"/>
          <w:szCs w:val="22"/>
        </w:rPr>
        <w:t xml:space="preserve"> </w:t>
      </w:r>
      <w:r w:rsidRPr="00774E3B">
        <w:rPr>
          <w:rFonts w:cs="Arial"/>
          <w:i/>
          <w:color w:val="0D0D0D"/>
          <w:sz w:val="22"/>
          <w:szCs w:val="22"/>
        </w:rPr>
        <w:t>prima facie</w:t>
      </w:r>
      <w:r w:rsidRPr="00774E3B">
        <w:rPr>
          <w:rFonts w:cs="Arial"/>
          <w:color w:val="0D0D0D"/>
          <w:sz w:val="22"/>
          <w:szCs w:val="22"/>
        </w:rPr>
        <w:t xml:space="preserve"> evidence of any defect in supplier’s or contractor’s capacities, may require the suppliers or contractors to provide information concerning their professional, technical, financial, legal or managerial competence whether already</w:t>
      </w:r>
      <w:r w:rsidR="00A0267E" w:rsidRPr="00774E3B">
        <w:rPr>
          <w:rFonts w:cs="Arial"/>
          <w:color w:val="0D0D0D"/>
          <w:sz w:val="22"/>
          <w:szCs w:val="22"/>
        </w:rPr>
        <w:t xml:space="preserve"> </w:t>
      </w:r>
      <w:r w:rsidRPr="00774E3B">
        <w:rPr>
          <w:rFonts w:cs="Arial"/>
          <w:color w:val="0D0D0D"/>
          <w:sz w:val="22"/>
          <w:szCs w:val="22"/>
        </w:rPr>
        <w:t>pre-qualified or not:</w:t>
      </w:r>
    </w:p>
    <w:p w14:paraId="0858A06F" w14:textId="77777777" w:rsidR="007459B5" w:rsidRPr="00774E3B" w:rsidRDefault="007459B5" w:rsidP="007459B5">
      <w:pPr>
        <w:ind w:left="720"/>
        <w:jc w:val="both"/>
        <w:rPr>
          <w:rFonts w:cs="Arial"/>
          <w:color w:val="0D0D0D"/>
          <w:sz w:val="22"/>
          <w:szCs w:val="22"/>
        </w:rPr>
      </w:pPr>
    </w:p>
    <w:p w14:paraId="4B0F7281" w14:textId="77777777" w:rsidR="007459B5" w:rsidRPr="00774E3B" w:rsidRDefault="007459B5" w:rsidP="007459B5">
      <w:pPr>
        <w:ind w:left="720" w:hanging="720"/>
        <w:jc w:val="both"/>
        <w:rPr>
          <w:rFonts w:cs="Arial"/>
          <w:color w:val="0D0D0D"/>
          <w:sz w:val="22"/>
          <w:szCs w:val="22"/>
        </w:rPr>
      </w:pPr>
      <w:r w:rsidRPr="00774E3B">
        <w:rPr>
          <w:rFonts w:cs="Arial"/>
          <w:color w:val="0D0D0D"/>
          <w:sz w:val="22"/>
          <w:szCs w:val="22"/>
        </w:rPr>
        <w:tab/>
        <w:t>Provided that such qualification shall only be laid down after recording reasons therefor in writing. They shall form part of the records of that bid evaluation report.</w:t>
      </w:r>
    </w:p>
    <w:p w14:paraId="2AA890D6" w14:textId="77777777" w:rsidR="007459B5" w:rsidRPr="00774E3B" w:rsidRDefault="007459B5" w:rsidP="007459B5">
      <w:pPr>
        <w:jc w:val="both"/>
        <w:rPr>
          <w:rFonts w:cs="Arial"/>
          <w:color w:val="0D0D0D"/>
          <w:sz w:val="22"/>
          <w:szCs w:val="22"/>
        </w:rPr>
      </w:pPr>
    </w:p>
    <w:p w14:paraId="1FC930A5" w14:textId="02CCFB8C" w:rsidR="007459B5" w:rsidRPr="00774E3B" w:rsidRDefault="007459B5" w:rsidP="007459B5">
      <w:pPr>
        <w:ind w:left="720" w:hanging="720"/>
        <w:jc w:val="both"/>
        <w:rPr>
          <w:rFonts w:cs="Arial"/>
          <w:color w:val="0D0D0D"/>
          <w:sz w:val="22"/>
          <w:szCs w:val="22"/>
        </w:rPr>
      </w:pPr>
      <w:r w:rsidRPr="00774E3B">
        <w:rPr>
          <w:rFonts w:cs="Arial"/>
          <w:color w:val="0D0D0D"/>
          <w:sz w:val="22"/>
          <w:szCs w:val="22"/>
        </w:rPr>
        <w:t>2</w:t>
      </w:r>
      <w:r w:rsidR="006005E5">
        <w:rPr>
          <w:rFonts w:cs="Arial"/>
          <w:color w:val="0D0D0D"/>
          <w:sz w:val="22"/>
          <w:szCs w:val="22"/>
        </w:rPr>
        <w:t>8</w:t>
      </w:r>
      <w:r w:rsidRPr="00774E3B">
        <w:rPr>
          <w:rFonts w:cs="Arial"/>
          <w:color w:val="0D0D0D"/>
          <w:sz w:val="22"/>
          <w:szCs w:val="22"/>
        </w:rPr>
        <w:t>.2</w:t>
      </w:r>
      <w:r w:rsidRPr="00774E3B">
        <w:rPr>
          <w:rFonts w:cs="Arial"/>
          <w:color w:val="0D0D0D"/>
          <w:sz w:val="22"/>
          <w:szCs w:val="22"/>
        </w:rPr>
        <w:tab/>
        <w:t xml:space="preserve">The determination will </w:t>
      </w:r>
      <w:proofErr w:type="gramStart"/>
      <w:r w:rsidRPr="00774E3B">
        <w:rPr>
          <w:rFonts w:cs="Arial"/>
          <w:color w:val="0D0D0D"/>
          <w:sz w:val="22"/>
          <w:szCs w:val="22"/>
        </w:rPr>
        <w:t>take into account</w:t>
      </w:r>
      <w:proofErr w:type="gramEnd"/>
      <w:r w:rsidRPr="00774E3B">
        <w:rPr>
          <w:rFonts w:cs="Arial"/>
          <w:color w:val="0D0D0D"/>
          <w:sz w:val="22"/>
          <w:szCs w:val="22"/>
        </w:rPr>
        <w:t xml:space="preserve"> the bidder’s financial, technical and production capabilities. It will be based upon an examination of the documentary evidence of the bidder’s qualification submitted under Appendix B to Instructions to Bidders "Evidence of Bidder’s Capability" by the bidder pursuant to Clause IB.13, as well as such other information as required under the Bidding Documents.</w:t>
      </w:r>
    </w:p>
    <w:p w14:paraId="045BE7B0" w14:textId="77777777" w:rsidR="007459B5" w:rsidRPr="00774E3B" w:rsidRDefault="007459B5" w:rsidP="007459B5">
      <w:pPr>
        <w:jc w:val="both"/>
        <w:rPr>
          <w:rFonts w:cs="Arial"/>
          <w:color w:val="0D0D0D"/>
          <w:sz w:val="22"/>
          <w:szCs w:val="22"/>
        </w:rPr>
      </w:pPr>
    </w:p>
    <w:p w14:paraId="54D3F1D3" w14:textId="43729D87" w:rsidR="007459B5" w:rsidRPr="00774E3B" w:rsidRDefault="007459B5" w:rsidP="007459B5">
      <w:pPr>
        <w:ind w:left="720" w:hanging="720"/>
        <w:jc w:val="both"/>
        <w:rPr>
          <w:rFonts w:cs="Arial"/>
          <w:color w:val="0D0D0D"/>
          <w:sz w:val="22"/>
          <w:szCs w:val="22"/>
        </w:rPr>
      </w:pPr>
      <w:r w:rsidRPr="00774E3B">
        <w:rPr>
          <w:rFonts w:cs="Arial"/>
          <w:color w:val="0D0D0D"/>
          <w:sz w:val="22"/>
          <w:szCs w:val="22"/>
        </w:rPr>
        <w:t>2</w:t>
      </w:r>
      <w:r w:rsidR="006005E5">
        <w:rPr>
          <w:rFonts w:cs="Arial"/>
          <w:color w:val="0D0D0D"/>
          <w:sz w:val="22"/>
          <w:szCs w:val="22"/>
        </w:rPr>
        <w:t>8</w:t>
      </w:r>
      <w:r w:rsidRPr="00774E3B">
        <w:rPr>
          <w:rFonts w:cs="Arial"/>
          <w:color w:val="0D0D0D"/>
          <w:sz w:val="22"/>
          <w:szCs w:val="22"/>
        </w:rPr>
        <w:t>.3</w:t>
      </w:r>
      <w:r w:rsidRPr="00774E3B">
        <w:rPr>
          <w:rFonts w:cs="Arial"/>
          <w:color w:val="0D0D0D"/>
          <w:sz w:val="22"/>
          <w:szCs w:val="22"/>
        </w:rPr>
        <w:tab/>
        <w:t xml:space="preserve">An affirmative determination will be a pre-requisite for award of the Contract to the lowest evaluated bidder. A negative determination will result in rejection of </w:t>
      </w:r>
      <w:proofErr w:type="gramStart"/>
      <w:r w:rsidRPr="00774E3B">
        <w:rPr>
          <w:rFonts w:cs="Arial"/>
          <w:color w:val="0D0D0D"/>
          <w:sz w:val="22"/>
          <w:szCs w:val="22"/>
        </w:rPr>
        <w:t>that bidder’s</w:t>
      </w:r>
      <w:proofErr w:type="gramEnd"/>
      <w:r w:rsidRPr="00774E3B">
        <w:rPr>
          <w:rFonts w:cs="Arial"/>
          <w:color w:val="0D0D0D"/>
          <w:sz w:val="22"/>
          <w:szCs w:val="22"/>
        </w:rPr>
        <w:t xml:space="preserve"> bid in which </w:t>
      </w:r>
      <w:proofErr w:type="gramStart"/>
      <w:r w:rsidRPr="00774E3B">
        <w:rPr>
          <w:rFonts w:cs="Arial"/>
          <w:color w:val="0D0D0D"/>
          <w:sz w:val="22"/>
          <w:szCs w:val="22"/>
        </w:rPr>
        <w:t>event,</w:t>
      </w:r>
      <w:proofErr w:type="gramEnd"/>
      <w:r w:rsidRPr="00774E3B">
        <w:rPr>
          <w:rFonts w:cs="Arial"/>
          <w:color w:val="0D0D0D"/>
          <w:sz w:val="22"/>
          <w:szCs w:val="22"/>
        </w:rPr>
        <w:t xml:space="preserve"> Employer will proceed to undertake a similar determination of the next lowest evaluated bidder's capabilities to perform the Contract satisfactorily.</w:t>
      </w:r>
    </w:p>
    <w:p w14:paraId="12BABF30" w14:textId="21455AB9" w:rsidR="00626A38" w:rsidRPr="00774E3B" w:rsidRDefault="00626A38" w:rsidP="007459B5">
      <w:pPr>
        <w:ind w:left="720" w:hanging="720"/>
        <w:jc w:val="both"/>
        <w:rPr>
          <w:rFonts w:cs="Arial"/>
          <w:color w:val="0D0D0D"/>
          <w:sz w:val="22"/>
          <w:szCs w:val="22"/>
        </w:rPr>
      </w:pPr>
    </w:p>
    <w:p w14:paraId="7CB62D37" w14:textId="77777777" w:rsidR="00626A38" w:rsidRPr="00774E3B" w:rsidRDefault="00626A38" w:rsidP="007459B5">
      <w:pPr>
        <w:ind w:left="720" w:hanging="720"/>
        <w:jc w:val="both"/>
        <w:rPr>
          <w:rFonts w:cs="Arial"/>
          <w:color w:val="0D0D0D"/>
          <w:sz w:val="22"/>
          <w:szCs w:val="22"/>
        </w:rPr>
      </w:pPr>
    </w:p>
    <w:p w14:paraId="61F10FE8" w14:textId="77777777" w:rsidR="007459B5" w:rsidRPr="00774E3B" w:rsidRDefault="007459B5" w:rsidP="007459B5">
      <w:pPr>
        <w:ind w:left="720" w:hanging="720"/>
        <w:jc w:val="both"/>
        <w:rPr>
          <w:rFonts w:cs="Arial"/>
          <w:b/>
          <w:color w:val="0D0D0D"/>
          <w:sz w:val="22"/>
          <w:szCs w:val="22"/>
        </w:rPr>
      </w:pPr>
    </w:p>
    <w:p w14:paraId="77FC1277" w14:textId="18ED0ADC" w:rsidR="007459B5" w:rsidRPr="00774E3B" w:rsidRDefault="007459B5" w:rsidP="007459B5">
      <w:pPr>
        <w:ind w:left="720" w:hanging="720"/>
        <w:jc w:val="both"/>
        <w:rPr>
          <w:rFonts w:cs="Arial"/>
          <w:b/>
          <w:color w:val="0D0D0D"/>
          <w:sz w:val="22"/>
          <w:szCs w:val="22"/>
        </w:rPr>
      </w:pPr>
      <w:r w:rsidRPr="00774E3B">
        <w:rPr>
          <w:rFonts w:cs="Arial"/>
          <w:b/>
          <w:color w:val="0D0D0D"/>
          <w:sz w:val="22"/>
          <w:szCs w:val="22"/>
        </w:rPr>
        <w:t>IB.</w:t>
      </w:r>
      <w:r w:rsidR="006005E5">
        <w:rPr>
          <w:rFonts w:cs="Arial"/>
          <w:b/>
          <w:color w:val="0D0D0D"/>
          <w:sz w:val="22"/>
          <w:szCs w:val="22"/>
        </w:rPr>
        <w:t>29</w:t>
      </w:r>
      <w:r w:rsidRPr="00774E3B">
        <w:rPr>
          <w:rFonts w:cs="Arial"/>
          <w:b/>
          <w:color w:val="0D0D0D"/>
          <w:sz w:val="22"/>
          <w:szCs w:val="22"/>
        </w:rPr>
        <w:tab/>
        <w:t>Award Criteria</w:t>
      </w:r>
    </w:p>
    <w:p w14:paraId="1C5D619C" w14:textId="77777777" w:rsidR="007459B5" w:rsidRPr="00774E3B" w:rsidRDefault="007459B5" w:rsidP="007459B5">
      <w:pPr>
        <w:ind w:left="720" w:hanging="720"/>
        <w:jc w:val="both"/>
        <w:rPr>
          <w:rFonts w:cs="Arial"/>
          <w:b/>
          <w:color w:val="0D0D0D"/>
          <w:sz w:val="22"/>
          <w:szCs w:val="22"/>
        </w:rPr>
      </w:pPr>
    </w:p>
    <w:p w14:paraId="4576533F" w14:textId="148EB12D" w:rsidR="007459B5" w:rsidRPr="00774E3B" w:rsidRDefault="006005E5" w:rsidP="007459B5">
      <w:pPr>
        <w:ind w:left="720" w:hanging="720"/>
        <w:jc w:val="both"/>
        <w:rPr>
          <w:rFonts w:cs="Arial"/>
          <w:color w:val="0D0D0D"/>
          <w:sz w:val="22"/>
          <w:szCs w:val="22"/>
        </w:rPr>
      </w:pPr>
      <w:r>
        <w:rPr>
          <w:rFonts w:cs="Arial"/>
          <w:color w:val="0D0D0D"/>
          <w:sz w:val="22"/>
          <w:szCs w:val="22"/>
        </w:rPr>
        <w:t>29</w:t>
      </w:r>
      <w:r w:rsidR="007459B5" w:rsidRPr="00774E3B">
        <w:rPr>
          <w:rFonts w:cs="Arial"/>
          <w:color w:val="0D0D0D"/>
          <w:sz w:val="22"/>
          <w:szCs w:val="22"/>
        </w:rPr>
        <w:t>.1</w:t>
      </w:r>
      <w:r w:rsidR="007459B5" w:rsidRPr="00774E3B">
        <w:rPr>
          <w:rFonts w:cs="Arial"/>
          <w:color w:val="0D0D0D"/>
          <w:sz w:val="22"/>
          <w:szCs w:val="22"/>
        </w:rPr>
        <w:tab/>
        <w:t>Subject to Clause IB.32, the Employer will award the Contract to the bidder whose bid has been determined to be substantially responsive to the Bidding Documents and who has offered the lowest evaluated Bid Price, provided that such bidder has been determined to be qualified to satisfactorily perform the Contract in accordance with the provisions of Clause IB.29.</w:t>
      </w:r>
    </w:p>
    <w:p w14:paraId="67646CDA" w14:textId="77777777" w:rsidR="007459B5" w:rsidRPr="00774E3B" w:rsidRDefault="007459B5" w:rsidP="007459B5">
      <w:pPr>
        <w:ind w:left="1440" w:hanging="720"/>
        <w:jc w:val="both"/>
        <w:rPr>
          <w:rFonts w:cs="Arial"/>
          <w:color w:val="0D0D0D"/>
          <w:sz w:val="22"/>
          <w:szCs w:val="22"/>
        </w:rPr>
      </w:pPr>
    </w:p>
    <w:p w14:paraId="12B0E6A7" w14:textId="2A241EC1" w:rsidR="007459B5" w:rsidRPr="00774E3B" w:rsidRDefault="007459B5" w:rsidP="007459B5">
      <w:pPr>
        <w:jc w:val="both"/>
        <w:rPr>
          <w:rFonts w:cs="Arial"/>
          <w:b/>
          <w:color w:val="0D0D0D"/>
          <w:sz w:val="22"/>
          <w:szCs w:val="22"/>
        </w:rPr>
      </w:pPr>
      <w:r w:rsidRPr="00774E3B">
        <w:rPr>
          <w:rFonts w:cs="Arial"/>
          <w:b/>
          <w:color w:val="0D0D0D"/>
          <w:sz w:val="22"/>
          <w:szCs w:val="22"/>
        </w:rPr>
        <w:t>IB.</w:t>
      </w:r>
      <w:r w:rsidR="006005E5">
        <w:rPr>
          <w:rFonts w:cs="Arial"/>
          <w:b/>
          <w:color w:val="0D0D0D"/>
          <w:sz w:val="22"/>
          <w:szCs w:val="22"/>
        </w:rPr>
        <w:t>30</w:t>
      </w:r>
      <w:r w:rsidRPr="00774E3B">
        <w:rPr>
          <w:rFonts w:cs="Arial"/>
          <w:b/>
          <w:color w:val="0D0D0D"/>
          <w:sz w:val="22"/>
          <w:szCs w:val="22"/>
        </w:rPr>
        <w:tab/>
        <w:t>Employer’s Right to Vary Quantities</w:t>
      </w:r>
    </w:p>
    <w:p w14:paraId="278D4706" w14:textId="77777777" w:rsidR="007459B5" w:rsidRPr="00774E3B" w:rsidRDefault="007459B5" w:rsidP="007459B5">
      <w:pPr>
        <w:jc w:val="both"/>
        <w:rPr>
          <w:rFonts w:cs="Arial"/>
          <w:color w:val="0D0D0D"/>
          <w:sz w:val="22"/>
          <w:szCs w:val="22"/>
        </w:rPr>
      </w:pPr>
    </w:p>
    <w:p w14:paraId="71EA670D" w14:textId="4EAA867C" w:rsidR="007459B5" w:rsidRPr="00774E3B" w:rsidRDefault="007459B5" w:rsidP="007459B5">
      <w:pPr>
        <w:ind w:left="720" w:hanging="720"/>
        <w:jc w:val="both"/>
        <w:rPr>
          <w:rFonts w:cs="Arial"/>
          <w:color w:val="0D0D0D"/>
          <w:sz w:val="22"/>
          <w:szCs w:val="22"/>
        </w:rPr>
      </w:pPr>
      <w:r w:rsidRPr="00774E3B">
        <w:rPr>
          <w:rFonts w:cs="Arial"/>
          <w:color w:val="0D0D0D"/>
          <w:sz w:val="22"/>
          <w:szCs w:val="22"/>
        </w:rPr>
        <w:t>3</w:t>
      </w:r>
      <w:r w:rsidR="006005E5">
        <w:rPr>
          <w:rFonts w:cs="Arial"/>
          <w:color w:val="0D0D0D"/>
          <w:sz w:val="22"/>
          <w:szCs w:val="22"/>
        </w:rPr>
        <w:t>0</w:t>
      </w:r>
      <w:r w:rsidRPr="00774E3B">
        <w:rPr>
          <w:rFonts w:cs="Arial"/>
          <w:color w:val="0D0D0D"/>
          <w:sz w:val="22"/>
          <w:szCs w:val="22"/>
        </w:rPr>
        <w:t>.1</w:t>
      </w:r>
      <w:r w:rsidRPr="00774E3B">
        <w:rPr>
          <w:rFonts w:cs="Arial"/>
          <w:color w:val="0D0D0D"/>
          <w:sz w:val="22"/>
          <w:szCs w:val="22"/>
        </w:rPr>
        <w:tab/>
        <w:t>Employer reserves the right at the time of award of Contract to increase or decrease by up</w:t>
      </w:r>
      <w:r w:rsidR="007B6759" w:rsidRPr="00774E3B">
        <w:rPr>
          <w:rFonts w:cs="Arial"/>
          <w:color w:val="0D0D0D"/>
          <w:sz w:val="22"/>
          <w:szCs w:val="22"/>
        </w:rPr>
        <w:t xml:space="preserve"> </w:t>
      </w:r>
      <w:r w:rsidRPr="00774E3B">
        <w:rPr>
          <w:rFonts w:cs="Arial"/>
          <w:color w:val="0D0D0D"/>
          <w:sz w:val="22"/>
          <w:szCs w:val="22"/>
        </w:rPr>
        <w:t>to 15% the quantity of goods and services specified in the Schedule of Prices without any change in the unit price or other terms and conditions.</w:t>
      </w:r>
    </w:p>
    <w:p w14:paraId="017300DF" w14:textId="77777777" w:rsidR="007B6759" w:rsidRPr="00774E3B" w:rsidRDefault="007B6759" w:rsidP="007459B5">
      <w:pPr>
        <w:jc w:val="both"/>
        <w:rPr>
          <w:rFonts w:cs="Arial"/>
          <w:b/>
          <w:color w:val="0D0D0D"/>
          <w:sz w:val="22"/>
          <w:szCs w:val="22"/>
        </w:rPr>
      </w:pPr>
    </w:p>
    <w:p w14:paraId="7D52D96E" w14:textId="4462AF41" w:rsidR="007459B5" w:rsidRPr="00774E3B" w:rsidRDefault="007459B5" w:rsidP="007459B5">
      <w:pPr>
        <w:jc w:val="both"/>
        <w:rPr>
          <w:rFonts w:cs="Arial"/>
          <w:b/>
          <w:color w:val="0D0D0D"/>
          <w:sz w:val="22"/>
          <w:szCs w:val="22"/>
        </w:rPr>
      </w:pPr>
      <w:r w:rsidRPr="00774E3B">
        <w:rPr>
          <w:rFonts w:cs="Arial"/>
          <w:b/>
          <w:color w:val="0D0D0D"/>
          <w:sz w:val="22"/>
          <w:szCs w:val="22"/>
        </w:rPr>
        <w:t>IB.3</w:t>
      </w:r>
      <w:r w:rsidR="006005E5">
        <w:rPr>
          <w:rFonts w:cs="Arial"/>
          <w:b/>
          <w:color w:val="0D0D0D"/>
          <w:sz w:val="22"/>
          <w:szCs w:val="22"/>
        </w:rPr>
        <w:t>1</w:t>
      </w:r>
      <w:r w:rsidRPr="00774E3B">
        <w:rPr>
          <w:rFonts w:cs="Arial"/>
          <w:b/>
          <w:color w:val="0D0D0D"/>
          <w:sz w:val="22"/>
          <w:szCs w:val="22"/>
        </w:rPr>
        <w:tab/>
        <w:t>Employer’s Right to Accept any Bid and to Reject any or all Bids</w:t>
      </w:r>
    </w:p>
    <w:p w14:paraId="6E6C391C" w14:textId="77777777" w:rsidR="007459B5" w:rsidRPr="00774E3B" w:rsidRDefault="007459B5" w:rsidP="007459B5">
      <w:pPr>
        <w:ind w:left="1440" w:hanging="720"/>
        <w:jc w:val="both"/>
        <w:rPr>
          <w:rFonts w:cs="Arial"/>
          <w:b/>
          <w:color w:val="0D0D0D"/>
          <w:sz w:val="22"/>
          <w:szCs w:val="22"/>
        </w:rPr>
      </w:pPr>
    </w:p>
    <w:p w14:paraId="48D7D398" w14:textId="6C2BE1A3" w:rsidR="007459B5" w:rsidRPr="00774E3B" w:rsidRDefault="007459B5" w:rsidP="007459B5">
      <w:pPr>
        <w:ind w:left="720" w:hanging="720"/>
        <w:jc w:val="both"/>
        <w:rPr>
          <w:rFonts w:cs="Arial"/>
          <w:color w:val="0D0D0D"/>
          <w:sz w:val="22"/>
          <w:szCs w:val="22"/>
        </w:rPr>
      </w:pPr>
      <w:r w:rsidRPr="00774E3B">
        <w:rPr>
          <w:rFonts w:cs="Arial"/>
          <w:color w:val="0D0D0D"/>
          <w:sz w:val="22"/>
          <w:szCs w:val="22"/>
        </w:rPr>
        <w:t>3</w:t>
      </w:r>
      <w:r w:rsidR="006005E5">
        <w:rPr>
          <w:rFonts w:cs="Arial"/>
          <w:color w:val="0D0D0D"/>
          <w:sz w:val="22"/>
          <w:szCs w:val="22"/>
        </w:rPr>
        <w:t>1</w:t>
      </w:r>
      <w:r w:rsidRPr="00774E3B">
        <w:rPr>
          <w:rFonts w:cs="Arial"/>
          <w:color w:val="0D0D0D"/>
          <w:sz w:val="22"/>
          <w:szCs w:val="22"/>
        </w:rPr>
        <w:t>.1</w:t>
      </w:r>
      <w:r w:rsidRPr="00774E3B">
        <w:rPr>
          <w:rFonts w:cs="Arial"/>
          <w:color w:val="0D0D0D"/>
          <w:sz w:val="22"/>
          <w:szCs w:val="22"/>
        </w:rPr>
        <w:tab/>
        <w:t xml:space="preserve">Notwithstanding Clause IB.30, the Employer reserves the right to accept or reject any bid, and to </w:t>
      </w:r>
      <w:r w:rsidRPr="00774E3B">
        <w:rPr>
          <w:rFonts w:cs="Arial"/>
          <w:color w:val="0D0D0D"/>
          <w:sz w:val="22"/>
          <w:szCs w:val="22"/>
        </w:rPr>
        <w:lastRenderedPageBreak/>
        <w:t>annul the bidding process and reject all bids, at any time prior to award of Contract, without thereby incurring any liability to the affected bidders or any obligation to inform the affected bidders of the grounds for the Employer’s action except that the grounds for its rejection shall upon request be communicated, to any bidder who submitted a bid, without justification of grounds.</w:t>
      </w:r>
      <w:r w:rsidR="00A0267E" w:rsidRPr="00774E3B">
        <w:rPr>
          <w:rFonts w:cs="Arial"/>
          <w:color w:val="0D0D0D"/>
          <w:sz w:val="22"/>
          <w:szCs w:val="22"/>
        </w:rPr>
        <w:t xml:space="preserve"> </w:t>
      </w:r>
      <w:r w:rsidRPr="00774E3B">
        <w:rPr>
          <w:rFonts w:cs="Arial"/>
          <w:color w:val="0D0D0D"/>
          <w:sz w:val="22"/>
          <w:szCs w:val="22"/>
        </w:rPr>
        <w:t xml:space="preserve"> Rejection of all bids shall be notified to all bidders promptly. </w:t>
      </w:r>
    </w:p>
    <w:p w14:paraId="1ADD41C4" w14:textId="77777777" w:rsidR="007459B5" w:rsidRPr="00774E3B" w:rsidRDefault="007459B5" w:rsidP="007459B5">
      <w:pPr>
        <w:ind w:left="720" w:hanging="720"/>
        <w:jc w:val="both"/>
        <w:rPr>
          <w:rFonts w:cs="Arial"/>
          <w:b/>
          <w:color w:val="0D0D0D"/>
          <w:sz w:val="22"/>
          <w:szCs w:val="22"/>
        </w:rPr>
      </w:pPr>
    </w:p>
    <w:p w14:paraId="3530C3FC" w14:textId="34078F93" w:rsidR="007459B5" w:rsidRPr="00774E3B" w:rsidRDefault="007459B5" w:rsidP="007459B5">
      <w:pPr>
        <w:ind w:left="720" w:hanging="720"/>
        <w:jc w:val="both"/>
        <w:rPr>
          <w:rFonts w:cs="Arial"/>
          <w:color w:val="0D0D0D"/>
          <w:sz w:val="22"/>
          <w:szCs w:val="22"/>
        </w:rPr>
      </w:pPr>
      <w:r w:rsidRPr="00774E3B">
        <w:rPr>
          <w:rFonts w:cs="Arial"/>
          <w:color w:val="0D0D0D"/>
          <w:sz w:val="22"/>
          <w:szCs w:val="22"/>
        </w:rPr>
        <w:t>3</w:t>
      </w:r>
      <w:r w:rsidR="006005E5">
        <w:rPr>
          <w:rFonts w:cs="Arial"/>
          <w:color w:val="0D0D0D"/>
          <w:sz w:val="22"/>
          <w:szCs w:val="22"/>
        </w:rPr>
        <w:t>1</w:t>
      </w:r>
      <w:r w:rsidRPr="00774E3B">
        <w:rPr>
          <w:rFonts w:cs="Arial"/>
          <w:color w:val="0D0D0D"/>
          <w:sz w:val="22"/>
          <w:szCs w:val="22"/>
        </w:rPr>
        <w:t>.2</w:t>
      </w:r>
      <w:r w:rsidRPr="00774E3B">
        <w:rPr>
          <w:rFonts w:cs="Arial"/>
          <w:color w:val="0D0D0D"/>
          <w:sz w:val="22"/>
          <w:szCs w:val="22"/>
        </w:rPr>
        <w:tab/>
        <w:t>No negotiations with the bidder having been evaluated as lowest responsive or any other bidder shall be permitted. However, the Employer may have clarification meeting(s) to get clarify any item(s) in the bid evaluation report.</w:t>
      </w:r>
    </w:p>
    <w:p w14:paraId="2ADB74D6" w14:textId="77777777" w:rsidR="007459B5" w:rsidRPr="00774E3B" w:rsidRDefault="007459B5" w:rsidP="007459B5">
      <w:pPr>
        <w:jc w:val="both"/>
        <w:rPr>
          <w:rFonts w:cs="Arial"/>
          <w:b/>
          <w:color w:val="0D0D0D"/>
          <w:sz w:val="22"/>
          <w:szCs w:val="22"/>
        </w:rPr>
      </w:pPr>
    </w:p>
    <w:p w14:paraId="401E0ADC" w14:textId="40C1A1B1" w:rsidR="007459B5" w:rsidRPr="00774E3B" w:rsidRDefault="007459B5" w:rsidP="007459B5">
      <w:pPr>
        <w:jc w:val="both"/>
        <w:rPr>
          <w:rFonts w:cs="Arial"/>
          <w:b/>
          <w:color w:val="0D0D0D"/>
          <w:sz w:val="22"/>
          <w:szCs w:val="22"/>
        </w:rPr>
      </w:pPr>
      <w:r w:rsidRPr="00774E3B">
        <w:rPr>
          <w:rFonts w:cs="Arial"/>
          <w:b/>
          <w:color w:val="0D0D0D"/>
          <w:sz w:val="22"/>
          <w:szCs w:val="22"/>
        </w:rPr>
        <w:t>IB.3</w:t>
      </w:r>
      <w:r w:rsidR="006005E5">
        <w:rPr>
          <w:rFonts w:cs="Arial"/>
          <w:b/>
          <w:color w:val="0D0D0D"/>
          <w:sz w:val="22"/>
          <w:szCs w:val="22"/>
        </w:rPr>
        <w:t>2</w:t>
      </w:r>
      <w:r w:rsidRPr="00774E3B">
        <w:rPr>
          <w:rFonts w:cs="Arial"/>
          <w:b/>
          <w:color w:val="0D0D0D"/>
          <w:sz w:val="22"/>
          <w:szCs w:val="22"/>
        </w:rPr>
        <w:tab/>
        <w:t>Notification of Award</w:t>
      </w:r>
    </w:p>
    <w:p w14:paraId="5B9380F2" w14:textId="77777777" w:rsidR="007459B5" w:rsidRPr="00774E3B" w:rsidRDefault="007459B5" w:rsidP="007459B5">
      <w:pPr>
        <w:ind w:left="1440" w:hanging="720"/>
        <w:jc w:val="both"/>
        <w:rPr>
          <w:rFonts w:cs="Arial"/>
          <w:b/>
          <w:color w:val="0D0D0D"/>
          <w:sz w:val="22"/>
          <w:szCs w:val="22"/>
        </w:rPr>
      </w:pPr>
    </w:p>
    <w:p w14:paraId="44C6BAC0" w14:textId="3A6DAC4C" w:rsidR="007459B5" w:rsidRPr="00774E3B" w:rsidRDefault="007459B5" w:rsidP="007459B5">
      <w:pPr>
        <w:ind w:left="720" w:hanging="720"/>
        <w:jc w:val="both"/>
        <w:rPr>
          <w:rFonts w:cs="Arial"/>
          <w:color w:val="0D0D0D"/>
          <w:sz w:val="22"/>
          <w:szCs w:val="22"/>
        </w:rPr>
      </w:pPr>
      <w:r w:rsidRPr="00774E3B">
        <w:rPr>
          <w:rFonts w:cs="Arial"/>
          <w:color w:val="0D0D0D"/>
          <w:sz w:val="22"/>
          <w:szCs w:val="22"/>
        </w:rPr>
        <w:t>3</w:t>
      </w:r>
      <w:r w:rsidR="006005E5">
        <w:rPr>
          <w:rFonts w:cs="Arial"/>
          <w:color w:val="0D0D0D"/>
          <w:sz w:val="22"/>
          <w:szCs w:val="22"/>
        </w:rPr>
        <w:t>2</w:t>
      </w:r>
      <w:r w:rsidRPr="00774E3B">
        <w:rPr>
          <w:rFonts w:cs="Arial"/>
          <w:color w:val="0D0D0D"/>
          <w:sz w:val="22"/>
          <w:szCs w:val="22"/>
        </w:rPr>
        <w:t>.1</w:t>
      </w:r>
      <w:r w:rsidRPr="00774E3B">
        <w:rPr>
          <w:rFonts w:cs="Arial"/>
          <w:color w:val="0D0D0D"/>
          <w:sz w:val="22"/>
          <w:szCs w:val="22"/>
        </w:rPr>
        <w:tab/>
        <w:t>Prior to expiration of the period of bid validity prescribed by the Employer, the Employer will notify the successful bidder in writing (“Letter of Acceptance”) that his bid has been accepted. This letter shall name the sum which the Employer will pay the Contractor in consideration of the execution and completion of the Works by the Contractor as prescribed by the Contract (hereinafter and in the Conditions of Contract called the “Contract Price”).</w:t>
      </w:r>
    </w:p>
    <w:p w14:paraId="16F734BD" w14:textId="77777777" w:rsidR="007459B5" w:rsidRPr="00774E3B" w:rsidRDefault="007459B5" w:rsidP="007459B5">
      <w:pPr>
        <w:jc w:val="both"/>
        <w:rPr>
          <w:rFonts w:cs="Arial"/>
          <w:color w:val="0D0D0D"/>
          <w:sz w:val="22"/>
          <w:szCs w:val="22"/>
        </w:rPr>
      </w:pPr>
    </w:p>
    <w:p w14:paraId="24AEFA19" w14:textId="34AB49A3" w:rsidR="007459B5" w:rsidRPr="00774E3B" w:rsidRDefault="007459B5" w:rsidP="007459B5">
      <w:pPr>
        <w:ind w:left="720" w:hanging="720"/>
        <w:jc w:val="both"/>
        <w:rPr>
          <w:rFonts w:cs="Arial"/>
          <w:color w:val="0D0D0D"/>
          <w:sz w:val="22"/>
          <w:szCs w:val="22"/>
        </w:rPr>
      </w:pPr>
      <w:r w:rsidRPr="00774E3B">
        <w:rPr>
          <w:rFonts w:cs="Arial"/>
          <w:color w:val="0D0D0D"/>
          <w:sz w:val="22"/>
          <w:szCs w:val="22"/>
        </w:rPr>
        <w:t>3</w:t>
      </w:r>
      <w:r w:rsidR="006005E5">
        <w:rPr>
          <w:rFonts w:cs="Arial"/>
          <w:color w:val="0D0D0D"/>
          <w:sz w:val="22"/>
          <w:szCs w:val="22"/>
        </w:rPr>
        <w:t>2</w:t>
      </w:r>
      <w:r w:rsidRPr="00774E3B">
        <w:rPr>
          <w:rFonts w:cs="Arial"/>
          <w:color w:val="0D0D0D"/>
          <w:sz w:val="22"/>
          <w:szCs w:val="22"/>
        </w:rPr>
        <w:t>.2</w:t>
      </w:r>
      <w:r w:rsidRPr="00774E3B">
        <w:rPr>
          <w:rFonts w:cs="Arial"/>
          <w:color w:val="0D0D0D"/>
          <w:sz w:val="22"/>
          <w:szCs w:val="22"/>
        </w:rPr>
        <w:tab/>
        <w:t>The Letter of Acceptance and its acceptance by the bidder will constitute the formation of the Contract, binding the Employer and the Bidder till signing of the formal Contract Agreement.</w:t>
      </w:r>
    </w:p>
    <w:p w14:paraId="67BD56D7" w14:textId="77777777" w:rsidR="007459B5" w:rsidRPr="00774E3B" w:rsidRDefault="007459B5" w:rsidP="007459B5">
      <w:pPr>
        <w:ind w:left="720" w:hanging="720"/>
        <w:jc w:val="both"/>
        <w:rPr>
          <w:rFonts w:cs="Arial"/>
          <w:color w:val="0D0D0D"/>
          <w:sz w:val="22"/>
          <w:szCs w:val="22"/>
        </w:rPr>
      </w:pPr>
    </w:p>
    <w:p w14:paraId="65B95410" w14:textId="43DBC568" w:rsidR="007459B5" w:rsidRPr="00774E3B" w:rsidRDefault="007459B5" w:rsidP="007459B5">
      <w:pPr>
        <w:ind w:left="720" w:hanging="720"/>
        <w:jc w:val="both"/>
        <w:rPr>
          <w:rFonts w:cs="Arial"/>
          <w:color w:val="0D0D0D"/>
          <w:sz w:val="22"/>
          <w:szCs w:val="22"/>
        </w:rPr>
      </w:pPr>
      <w:r w:rsidRPr="00774E3B">
        <w:rPr>
          <w:rFonts w:cs="Arial"/>
          <w:color w:val="0D0D0D"/>
          <w:sz w:val="22"/>
          <w:szCs w:val="22"/>
        </w:rPr>
        <w:t>3</w:t>
      </w:r>
      <w:r w:rsidR="006005E5">
        <w:rPr>
          <w:rFonts w:cs="Arial"/>
          <w:color w:val="0D0D0D"/>
          <w:sz w:val="22"/>
          <w:szCs w:val="22"/>
        </w:rPr>
        <w:t>2</w:t>
      </w:r>
      <w:r w:rsidRPr="00774E3B">
        <w:rPr>
          <w:rFonts w:cs="Arial"/>
          <w:color w:val="0D0D0D"/>
          <w:sz w:val="22"/>
          <w:szCs w:val="22"/>
        </w:rPr>
        <w:t>.3</w:t>
      </w:r>
      <w:r w:rsidRPr="00774E3B">
        <w:rPr>
          <w:rFonts w:cs="Arial"/>
          <w:color w:val="0D0D0D"/>
          <w:sz w:val="22"/>
          <w:szCs w:val="22"/>
        </w:rPr>
        <w:tab/>
        <w:t xml:space="preserve">Upon furnishing by the successful bidder of a Performance Security, the Employer will promptly notify the other </w:t>
      </w:r>
      <w:proofErr w:type="gramStart"/>
      <w:r w:rsidRPr="00774E3B">
        <w:rPr>
          <w:rFonts w:cs="Arial"/>
          <w:color w:val="0D0D0D"/>
          <w:sz w:val="22"/>
          <w:szCs w:val="22"/>
        </w:rPr>
        <w:t>bidders</w:t>
      </w:r>
      <w:proofErr w:type="gramEnd"/>
      <w:r w:rsidRPr="00774E3B">
        <w:rPr>
          <w:rFonts w:cs="Arial"/>
          <w:color w:val="0D0D0D"/>
          <w:sz w:val="22"/>
          <w:szCs w:val="22"/>
        </w:rPr>
        <w:t xml:space="preserve"> that their bids have been unsuccessful and return their bid securities.</w:t>
      </w:r>
    </w:p>
    <w:p w14:paraId="11DAE17A" w14:textId="77777777" w:rsidR="007459B5" w:rsidRPr="00774E3B" w:rsidRDefault="007459B5" w:rsidP="007459B5">
      <w:pPr>
        <w:ind w:left="1440" w:hanging="720"/>
        <w:jc w:val="both"/>
        <w:rPr>
          <w:rFonts w:cs="Arial"/>
          <w:color w:val="0D0D0D"/>
          <w:sz w:val="22"/>
          <w:szCs w:val="22"/>
        </w:rPr>
      </w:pPr>
    </w:p>
    <w:p w14:paraId="1508BBDF" w14:textId="3283E7D2" w:rsidR="007459B5" w:rsidRPr="00774E3B" w:rsidRDefault="007459B5" w:rsidP="007459B5">
      <w:pPr>
        <w:jc w:val="both"/>
        <w:rPr>
          <w:rFonts w:cs="Arial"/>
          <w:b/>
          <w:color w:val="0D0D0D"/>
          <w:sz w:val="22"/>
          <w:szCs w:val="22"/>
        </w:rPr>
      </w:pPr>
      <w:r w:rsidRPr="00774E3B">
        <w:rPr>
          <w:rFonts w:cs="Arial"/>
          <w:b/>
          <w:color w:val="0D0D0D"/>
          <w:sz w:val="22"/>
          <w:szCs w:val="22"/>
        </w:rPr>
        <w:t>IB.3</w:t>
      </w:r>
      <w:r w:rsidR="006005E5">
        <w:rPr>
          <w:rFonts w:cs="Arial"/>
          <w:b/>
          <w:color w:val="0D0D0D"/>
          <w:sz w:val="22"/>
          <w:szCs w:val="22"/>
        </w:rPr>
        <w:t>3</w:t>
      </w:r>
      <w:r w:rsidRPr="00774E3B">
        <w:rPr>
          <w:rFonts w:cs="Arial"/>
          <w:b/>
          <w:color w:val="0D0D0D"/>
          <w:sz w:val="22"/>
          <w:szCs w:val="22"/>
        </w:rPr>
        <w:tab/>
        <w:t xml:space="preserve">Performance </w:t>
      </w:r>
      <w:r w:rsidR="00680002" w:rsidRPr="00774E3B">
        <w:rPr>
          <w:rFonts w:cs="Arial"/>
          <w:b/>
          <w:color w:val="0D0D0D"/>
          <w:sz w:val="22"/>
          <w:szCs w:val="22"/>
        </w:rPr>
        <w:t xml:space="preserve">and Advance </w:t>
      </w:r>
      <w:r w:rsidRPr="00774E3B">
        <w:rPr>
          <w:rFonts w:cs="Arial"/>
          <w:b/>
          <w:color w:val="0D0D0D"/>
          <w:sz w:val="22"/>
          <w:szCs w:val="22"/>
        </w:rPr>
        <w:t>Security</w:t>
      </w:r>
    </w:p>
    <w:p w14:paraId="0B1C167B" w14:textId="77777777" w:rsidR="007459B5" w:rsidRPr="00774E3B" w:rsidRDefault="007459B5" w:rsidP="007459B5">
      <w:pPr>
        <w:ind w:left="1440" w:hanging="720"/>
        <w:jc w:val="both"/>
        <w:rPr>
          <w:rFonts w:cs="Arial"/>
          <w:color w:val="0D0D0D"/>
          <w:sz w:val="22"/>
          <w:szCs w:val="22"/>
        </w:rPr>
      </w:pPr>
    </w:p>
    <w:p w14:paraId="4F973690" w14:textId="6EEF3523" w:rsidR="007459B5" w:rsidRPr="00774E3B" w:rsidRDefault="007459B5" w:rsidP="007459B5">
      <w:pPr>
        <w:ind w:left="720" w:hanging="720"/>
        <w:jc w:val="both"/>
        <w:rPr>
          <w:rFonts w:cs="Arial"/>
          <w:color w:val="0D0D0D"/>
          <w:sz w:val="22"/>
          <w:szCs w:val="22"/>
        </w:rPr>
      </w:pPr>
      <w:r w:rsidRPr="00774E3B">
        <w:rPr>
          <w:rFonts w:cs="Arial"/>
          <w:color w:val="0D0D0D"/>
          <w:sz w:val="22"/>
          <w:szCs w:val="22"/>
        </w:rPr>
        <w:t>3</w:t>
      </w:r>
      <w:r w:rsidR="006005E5">
        <w:rPr>
          <w:rFonts w:cs="Arial"/>
          <w:color w:val="0D0D0D"/>
          <w:sz w:val="22"/>
          <w:szCs w:val="22"/>
        </w:rPr>
        <w:t>3</w:t>
      </w:r>
      <w:r w:rsidRPr="00774E3B">
        <w:rPr>
          <w:rFonts w:cs="Arial"/>
          <w:color w:val="0D0D0D"/>
          <w:sz w:val="22"/>
          <w:szCs w:val="22"/>
        </w:rPr>
        <w:t>.1</w:t>
      </w:r>
      <w:r w:rsidRPr="00774E3B">
        <w:rPr>
          <w:rFonts w:cs="Arial"/>
          <w:color w:val="0D0D0D"/>
          <w:sz w:val="22"/>
          <w:szCs w:val="22"/>
        </w:rPr>
        <w:tab/>
        <w:t xml:space="preserve">The successful bidder shall </w:t>
      </w:r>
      <w:proofErr w:type="gramStart"/>
      <w:r w:rsidRPr="00774E3B">
        <w:rPr>
          <w:rFonts w:cs="Arial"/>
          <w:color w:val="0D0D0D"/>
          <w:sz w:val="22"/>
          <w:szCs w:val="22"/>
        </w:rPr>
        <w:t>furnish to</w:t>
      </w:r>
      <w:proofErr w:type="gramEnd"/>
      <w:r w:rsidRPr="00774E3B">
        <w:rPr>
          <w:rFonts w:cs="Arial"/>
          <w:color w:val="0D0D0D"/>
          <w:sz w:val="22"/>
          <w:szCs w:val="22"/>
        </w:rPr>
        <w:t xml:space="preserve"> the Employer Performance</w:t>
      </w:r>
      <w:r w:rsidR="00680002" w:rsidRPr="00774E3B">
        <w:rPr>
          <w:rFonts w:cs="Arial"/>
          <w:color w:val="0D0D0D"/>
          <w:sz w:val="22"/>
          <w:szCs w:val="22"/>
        </w:rPr>
        <w:t xml:space="preserve"> and Advance</w:t>
      </w:r>
      <w:r w:rsidRPr="00774E3B">
        <w:rPr>
          <w:rFonts w:cs="Arial"/>
          <w:color w:val="0D0D0D"/>
          <w:sz w:val="22"/>
          <w:szCs w:val="22"/>
        </w:rPr>
        <w:t xml:space="preserve"> Security in the form and the amount stipulated in the Conditions of Contract wit</w:t>
      </w:r>
      <w:r w:rsidR="007B6759" w:rsidRPr="00774E3B">
        <w:rPr>
          <w:rFonts w:cs="Arial"/>
          <w:color w:val="0D0D0D"/>
          <w:sz w:val="22"/>
          <w:szCs w:val="22"/>
        </w:rPr>
        <w:t>hin a period of twenty-eight (</w:t>
      </w:r>
      <w:r w:rsidR="00680002" w:rsidRPr="00774E3B">
        <w:rPr>
          <w:rFonts w:cs="Arial"/>
          <w:color w:val="0D0D0D"/>
          <w:sz w:val="22"/>
          <w:szCs w:val="22"/>
        </w:rPr>
        <w:t>28</w:t>
      </w:r>
      <w:r w:rsidRPr="00774E3B">
        <w:rPr>
          <w:rFonts w:cs="Arial"/>
          <w:color w:val="0D0D0D"/>
          <w:sz w:val="22"/>
          <w:szCs w:val="22"/>
        </w:rPr>
        <w:t>) days after the receipt of Letter of Acceptance.</w:t>
      </w:r>
    </w:p>
    <w:p w14:paraId="77150FE5" w14:textId="77777777" w:rsidR="007459B5" w:rsidRPr="00774E3B" w:rsidRDefault="007459B5" w:rsidP="007459B5">
      <w:pPr>
        <w:ind w:left="720" w:hanging="720"/>
        <w:jc w:val="both"/>
        <w:rPr>
          <w:rFonts w:cs="Arial"/>
          <w:color w:val="0D0D0D"/>
          <w:sz w:val="22"/>
          <w:szCs w:val="22"/>
        </w:rPr>
      </w:pPr>
    </w:p>
    <w:p w14:paraId="3D2D9107" w14:textId="62BA25C7" w:rsidR="007459B5" w:rsidRPr="00774E3B" w:rsidRDefault="007459B5" w:rsidP="00626A38">
      <w:pPr>
        <w:ind w:left="720" w:hanging="720"/>
        <w:jc w:val="both"/>
        <w:rPr>
          <w:rFonts w:cs="Arial"/>
          <w:color w:val="0D0D0D"/>
          <w:sz w:val="22"/>
          <w:szCs w:val="22"/>
        </w:rPr>
      </w:pPr>
      <w:r w:rsidRPr="00774E3B">
        <w:rPr>
          <w:rFonts w:cs="Arial"/>
          <w:color w:val="0D0D0D"/>
          <w:sz w:val="22"/>
          <w:szCs w:val="22"/>
        </w:rPr>
        <w:t>3</w:t>
      </w:r>
      <w:r w:rsidR="006005E5">
        <w:rPr>
          <w:rFonts w:cs="Arial"/>
          <w:color w:val="0D0D0D"/>
          <w:sz w:val="22"/>
          <w:szCs w:val="22"/>
        </w:rPr>
        <w:t>3</w:t>
      </w:r>
      <w:r w:rsidRPr="00774E3B">
        <w:rPr>
          <w:rFonts w:cs="Arial"/>
          <w:color w:val="0D0D0D"/>
          <w:sz w:val="22"/>
          <w:szCs w:val="22"/>
        </w:rPr>
        <w:t>.2</w:t>
      </w:r>
      <w:r w:rsidRPr="00774E3B">
        <w:rPr>
          <w:rFonts w:cs="Arial"/>
          <w:color w:val="0D0D0D"/>
          <w:sz w:val="22"/>
          <w:szCs w:val="22"/>
        </w:rPr>
        <w:tab/>
        <w:t>Failure of the successful bidder to comply with the requirements of Sub-Clause IB.34.1 or Clause IB.35 or Clause IB.43</w:t>
      </w:r>
      <w:r w:rsidR="00680002" w:rsidRPr="00774E3B">
        <w:rPr>
          <w:rFonts w:cs="Arial"/>
          <w:color w:val="0D0D0D"/>
          <w:sz w:val="22"/>
          <w:szCs w:val="22"/>
        </w:rPr>
        <w:t xml:space="preserve"> </w:t>
      </w:r>
      <w:r w:rsidRPr="00774E3B">
        <w:rPr>
          <w:rFonts w:cs="Arial"/>
          <w:color w:val="0D0D0D"/>
          <w:sz w:val="22"/>
          <w:szCs w:val="22"/>
        </w:rPr>
        <w:t>shall constitute sufficient grounds for the annulment of the award and forfeiture of the Bid Security.</w:t>
      </w:r>
    </w:p>
    <w:p w14:paraId="18219A94" w14:textId="5DABFAD7" w:rsidR="007459B5" w:rsidRPr="00774E3B" w:rsidRDefault="007459B5" w:rsidP="007459B5">
      <w:pPr>
        <w:jc w:val="both"/>
        <w:rPr>
          <w:rFonts w:cs="Arial"/>
          <w:b/>
          <w:color w:val="0D0D0D"/>
          <w:sz w:val="22"/>
          <w:szCs w:val="22"/>
        </w:rPr>
      </w:pPr>
      <w:r w:rsidRPr="00774E3B">
        <w:rPr>
          <w:rFonts w:cs="Arial"/>
          <w:b/>
          <w:color w:val="0D0D0D"/>
          <w:sz w:val="22"/>
          <w:szCs w:val="22"/>
        </w:rPr>
        <w:t>IB.3</w:t>
      </w:r>
      <w:r w:rsidR="006005E5">
        <w:rPr>
          <w:rFonts w:cs="Arial"/>
          <w:b/>
          <w:color w:val="0D0D0D"/>
          <w:sz w:val="22"/>
          <w:szCs w:val="22"/>
        </w:rPr>
        <w:t>4</w:t>
      </w:r>
      <w:r w:rsidRPr="00774E3B">
        <w:rPr>
          <w:rFonts w:cs="Arial"/>
          <w:b/>
          <w:color w:val="0D0D0D"/>
          <w:sz w:val="22"/>
          <w:szCs w:val="22"/>
        </w:rPr>
        <w:tab/>
        <w:t>Signing of Contract Agreement</w:t>
      </w:r>
    </w:p>
    <w:p w14:paraId="5C33DBDB" w14:textId="77777777" w:rsidR="007459B5" w:rsidRPr="00774E3B" w:rsidRDefault="007459B5" w:rsidP="007459B5">
      <w:pPr>
        <w:ind w:left="1440" w:hanging="720"/>
        <w:jc w:val="both"/>
        <w:rPr>
          <w:rFonts w:cs="Arial"/>
          <w:b/>
          <w:color w:val="0D0D0D"/>
          <w:sz w:val="22"/>
          <w:szCs w:val="22"/>
        </w:rPr>
      </w:pPr>
    </w:p>
    <w:p w14:paraId="4C865453" w14:textId="341CF32F" w:rsidR="007459B5" w:rsidRPr="00774E3B" w:rsidRDefault="007459B5" w:rsidP="007459B5">
      <w:pPr>
        <w:ind w:left="720" w:hanging="720"/>
        <w:jc w:val="both"/>
        <w:rPr>
          <w:rFonts w:cs="Arial"/>
          <w:color w:val="0D0D0D"/>
          <w:sz w:val="22"/>
          <w:szCs w:val="22"/>
        </w:rPr>
      </w:pPr>
      <w:r w:rsidRPr="00774E3B">
        <w:rPr>
          <w:rFonts w:cs="Arial"/>
          <w:color w:val="0D0D0D"/>
          <w:sz w:val="22"/>
          <w:szCs w:val="22"/>
        </w:rPr>
        <w:t>3</w:t>
      </w:r>
      <w:r w:rsidR="006005E5">
        <w:rPr>
          <w:rFonts w:cs="Arial"/>
          <w:color w:val="0D0D0D"/>
          <w:sz w:val="22"/>
          <w:szCs w:val="22"/>
        </w:rPr>
        <w:t>4</w:t>
      </w:r>
      <w:r w:rsidRPr="00774E3B">
        <w:rPr>
          <w:rFonts w:cs="Arial"/>
          <w:color w:val="0D0D0D"/>
          <w:sz w:val="22"/>
          <w:szCs w:val="22"/>
        </w:rPr>
        <w:t>.1</w:t>
      </w:r>
      <w:r w:rsidRPr="00774E3B">
        <w:rPr>
          <w:rFonts w:cs="Arial"/>
          <w:color w:val="0D0D0D"/>
          <w:sz w:val="22"/>
          <w:szCs w:val="22"/>
        </w:rPr>
        <w:tab/>
        <w:t>Within fourteen (14) days from the date of furnishing of acceptable Performance Security under the Conditions of Contract, the Employer will send to the successful bidder the Form of Contract Agreement provided in the Bidding Documents, duly filled in and</w:t>
      </w:r>
      <w:r w:rsidRPr="00774E3B">
        <w:rPr>
          <w:rFonts w:cs="Arial"/>
          <w:color w:val="0D0D0D"/>
          <w:sz w:val="22"/>
          <w:szCs w:val="22"/>
          <w:u w:val="single"/>
        </w:rPr>
        <w:t xml:space="preserve"> </w:t>
      </w:r>
      <w:r w:rsidRPr="00774E3B">
        <w:rPr>
          <w:rFonts w:cs="Arial"/>
          <w:color w:val="0D0D0D"/>
          <w:sz w:val="22"/>
          <w:szCs w:val="22"/>
        </w:rPr>
        <w:t xml:space="preserve">incorporating all agreements between the parties for signing and </w:t>
      </w:r>
      <w:proofErr w:type="gramStart"/>
      <w:r w:rsidRPr="00774E3B">
        <w:rPr>
          <w:rFonts w:cs="Arial"/>
          <w:color w:val="0D0D0D"/>
          <w:sz w:val="22"/>
          <w:szCs w:val="22"/>
        </w:rPr>
        <w:t>return</w:t>
      </w:r>
      <w:proofErr w:type="gramEnd"/>
      <w:r w:rsidRPr="00774E3B">
        <w:rPr>
          <w:rFonts w:cs="Arial"/>
          <w:color w:val="0D0D0D"/>
          <w:sz w:val="22"/>
          <w:szCs w:val="22"/>
        </w:rPr>
        <w:t xml:space="preserve"> it to the Employer.</w:t>
      </w:r>
    </w:p>
    <w:p w14:paraId="585DBFFB" w14:textId="77777777" w:rsidR="007459B5" w:rsidRPr="00774E3B" w:rsidRDefault="007459B5" w:rsidP="007459B5">
      <w:pPr>
        <w:ind w:left="720" w:hanging="720"/>
        <w:jc w:val="both"/>
        <w:rPr>
          <w:rFonts w:cs="Arial"/>
          <w:color w:val="0D0D0D"/>
          <w:sz w:val="22"/>
          <w:szCs w:val="22"/>
        </w:rPr>
      </w:pPr>
    </w:p>
    <w:p w14:paraId="1F9AD322" w14:textId="7952C4FC" w:rsidR="007459B5" w:rsidRPr="00774E3B" w:rsidRDefault="007459B5" w:rsidP="007459B5">
      <w:pPr>
        <w:ind w:left="720" w:hanging="720"/>
        <w:jc w:val="both"/>
        <w:rPr>
          <w:rFonts w:cs="Arial"/>
          <w:color w:val="0D0D0D"/>
          <w:sz w:val="22"/>
          <w:szCs w:val="22"/>
        </w:rPr>
      </w:pPr>
      <w:r w:rsidRPr="00774E3B">
        <w:rPr>
          <w:rFonts w:cs="Arial"/>
          <w:color w:val="0D0D0D"/>
          <w:sz w:val="22"/>
          <w:szCs w:val="22"/>
        </w:rPr>
        <w:t>3</w:t>
      </w:r>
      <w:r w:rsidR="006005E5">
        <w:rPr>
          <w:rFonts w:cs="Arial"/>
          <w:color w:val="0D0D0D"/>
          <w:sz w:val="22"/>
          <w:szCs w:val="22"/>
        </w:rPr>
        <w:t>4</w:t>
      </w:r>
      <w:r w:rsidRPr="00774E3B">
        <w:rPr>
          <w:rFonts w:cs="Arial"/>
          <w:color w:val="0D0D0D"/>
          <w:sz w:val="22"/>
          <w:szCs w:val="22"/>
        </w:rPr>
        <w:t>.2</w:t>
      </w:r>
      <w:r w:rsidRPr="00774E3B">
        <w:rPr>
          <w:rFonts w:cs="Arial"/>
          <w:color w:val="0D0D0D"/>
          <w:sz w:val="22"/>
          <w:szCs w:val="22"/>
        </w:rPr>
        <w:tab/>
        <w:t>The formal Agreement between the Employer and the successful bidder shall be executed within fourteen (14) days of the receipt of such Form of Contract Agreement by the successful bidder from the Employer.</w:t>
      </w:r>
    </w:p>
    <w:p w14:paraId="11A275C1" w14:textId="77777777" w:rsidR="007459B5" w:rsidRPr="00774E3B" w:rsidRDefault="007459B5" w:rsidP="007459B5">
      <w:pPr>
        <w:ind w:left="720" w:hanging="720"/>
        <w:jc w:val="both"/>
        <w:rPr>
          <w:rFonts w:cs="Arial"/>
          <w:b/>
          <w:color w:val="0D0D0D"/>
          <w:sz w:val="22"/>
          <w:szCs w:val="22"/>
          <w:u w:val="single"/>
        </w:rPr>
      </w:pPr>
    </w:p>
    <w:p w14:paraId="208C1BA5" w14:textId="62F331B1" w:rsidR="007459B5" w:rsidRPr="00774E3B" w:rsidRDefault="007459B5" w:rsidP="007459B5">
      <w:pPr>
        <w:ind w:left="720" w:hanging="720"/>
        <w:jc w:val="center"/>
        <w:rPr>
          <w:rFonts w:cs="Arial"/>
          <w:b/>
          <w:color w:val="0D0D0D"/>
          <w:sz w:val="22"/>
          <w:szCs w:val="22"/>
        </w:rPr>
      </w:pPr>
      <w:r w:rsidRPr="00774E3B">
        <w:rPr>
          <w:rFonts w:cs="Arial"/>
          <w:b/>
          <w:color w:val="0D0D0D"/>
          <w:sz w:val="22"/>
          <w:szCs w:val="22"/>
        </w:rPr>
        <w:t>G.</w:t>
      </w:r>
      <w:r w:rsidR="00A0267E" w:rsidRPr="00774E3B">
        <w:rPr>
          <w:rFonts w:cs="Arial"/>
          <w:b/>
          <w:color w:val="0D0D0D"/>
          <w:sz w:val="22"/>
          <w:szCs w:val="22"/>
        </w:rPr>
        <w:t xml:space="preserve"> </w:t>
      </w:r>
      <w:r w:rsidRPr="00774E3B">
        <w:rPr>
          <w:rFonts w:cs="Arial"/>
          <w:b/>
          <w:color w:val="0D0D0D"/>
          <w:sz w:val="22"/>
          <w:szCs w:val="22"/>
        </w:rPr>
        <w:t>ADDITIONAL INSTRUCTIONS</w:t>
      </w:r>
    </w:p>
    <w:p w14:paraId="3A0D5B10" w14:textId="77777777" w:rsidR="007459B5" w:rsidRPr="00774E3B" w:rsidRDefault="007459B5" w:rsidP="007459B5">
      <w:pPr>
        <w:pStyle w:val="BodyText21"/>
        <w:ind w:left="0"/>
        <w:rPr>
          <w:rFonts w:ascii="Arial" w:hAnsi="Arial" w:cs="Arial"/>
          <w:color w:val="0D0D0D"/>
          <w:sz w:val="22"/>
          <w:szCs w:val="22"/>
        </w:rPr>
      </w:pPr>
    </w:p>
    <w:p w14:paraId="2D6B51A6" w14:textId="1A4B5FD1" w:rsidR="007459B5" w:rsidRPr="00774E3B" w:rsidRDefault="007459B5" w:rsidP="007459B5">
      <w:pPr>
        <w:pStyle w:val="BodyText21"/>
        <w:ind w:left="0"/>
        <w:rPr>
          <w:rFonts w:ascii="Arial" w:hAnsi="Arial" w:cs="Arial"/>
          <w:b/>
          <w:color w:val="0D0D0D"/>
          <w:sz w:val="22"/>
          <w:szCs w:val="22"/>
        </w:rPr>
      </w:pPr>
      <w:r w:rsidRPr="00774E3B">
        <w:rPr>
          <w:rFonts w:ascii="Arial" w:hAnsi="Arial" w:cs="Arial"/>
          <w:b/>
          <w:color w:val="0D0D0D"/>
          <w:sz w:val="22"/>
          <w:szCs w:val="22"/>
        </w:rPr>
        <w:t>IB.3</w:t>
      </w:r>
      <w:r w:rsidR="006005E5">
        <w:rPr>
          <w:rFonts w:ascii="Arial" w:hAnsi="Arial" w:cs="Arial"/>
          <w:b/>
          <w:color w:val="0D0D0D"/>
          <w:sz w:val="22"/>
          <w:szCs w:val="22"/>
        </w:rPr>
        <w:t>5</w:t>
      </w:r>
      <w:r w:rsidRPr="00774E3B">
        <w:rPr>
          <w:rFonts w:ascii="Arial" w:hAnsi="Arial" w:cs="Arial"/>
          <w:b/>
          <w:color w:val="0D0D0D"/>
          <w:sz w:val="22"/>
          <w:szCs w:val="22"/>
        </w:rPr>
        <w:tab/>
        <w:t>Instructions not Part of Contract</w:t>
      </w:r>
    </w:p>
    <w:p w14:paraId="0928292C" w14:textId="77777777" w:rsidR="007459B5" w:rsidRPr="00774E3B" w:rsidRDefault="007459B5" w:rsidP="007459B5">
      <w:pPr>
        <w:pStyle w:val="BodyText21"/>
        <w:ind w:left="0"/>
        <w:rPr>
          <w:rFonts w:ascii="Arial" w:hAnsi="Arial" w:cs="Arial"/>
          <w:b/>
          <w:color w:val="0D0D0D"/>
          <w:sz w:val="22"/>
          <w:szCs w:val="22"/>
        </w:rPr>
      </w:pPr>
    </w:p>
    <w:p w14:paraId="64C0249F" w14:textId="3227FB0D" w:rsidR="007459B5" w:rsidRPr="00774E3B" w:rsidRDefault="007459B5" w:rsidP="007459B5">
      <w:pPr>
        <w:pStyle w:val="BodyText21"/>
        <w:ind w:hanging="720"/>
        <w:rPr>
          <w:rFonts w:ascii="Arial" w:hAnsi="Arial" w:cs="Arial"/>
          <w:color w:val="0D0D0D"/>
          <w:sz w:val="22"/>
          <w:szCs w:val="22"/>
        </w:rPr>
      </w:pPr>
      <w:r w:rsidRPr="00774E3B">
        <w:rPr>
          <w:rFonts w:ascii="Arial" w:hAnsi="Arial" w:cs="Arial"/>
          <w:color w:val="0D0D0D"/>
          <w:sz w:val="22"/>
          <w:szCs w:val="22"/>
        </w:rPr>
        <w:t>3</w:t>
      </w:r>
      <w:r w:rsidR="006005E5">
        <w:rPr>
          <w:rFonts w:ascii="Arial" w:hAnsi="Arial" w:cs="Arial"/>
          <w:color w:val="0D0D0D"/>
          <w:sz w:val="22"/>
          <w:szCs w:val="22"/>
        </w:rPr>
        <w:t>5</w:t>
      </w:r>
      <w:r w:rsidRPr="00774E3B">
        <w:rPr>
          <w:rFonts w:ascii="Arial" w:hAnsi="Arial" w:cs="Arial"/>
          <w:color w:val="0D0D0D"/>
          <w:sz w:val="22"/>
          <w:szCs w:val="22"/>
        </w:rPr>
        <w:t>.1</w:t>
      </w:r>
      <w:r w:rsidRPr="00774E3B">
        <w:rPr>
          <w:rFonts w:ascii="Arial" w:hAnsi="Arial" w:cs="Arial"/>
          <w:color w:val="0D0D0D"/>
          <w:sz w:val="22"/>
          <w:szCs w:val="22"/>
        </w:rPr>
        <w:tab/>
        <w:t xml:space="preserve">Bids shall be prepared and submitted in accordance with these Instructions which are provided to assist </w:t>
      </w:r>
      <w:proofErr w:type="gramStart"/>
      <w:r w:rsidRPr="00774E3B">
        <w:rPr>
          <w:rFonts w:ascii="Arial" w:hAnsi="Arial" w:cs="Arial"/>
          <w:color w:val="0D0D0D"/>
          <w:sz w:val="22"/>
          <w:szCs w:val="22"/>
        </w:rPr>
        <w:t>bidders</w:t>
      </w:r>
      <w:proofErr w:type="gramEnd"/>
      <w:r w:rsidRPr="00774E3B">
        <w:rPr>
          <w:rFonts w:ascii="Arial" w:hAnsi="Arial" w:cs="Arial"/>
          <w:color w:val="0D0D0D"/>
          <w:sz w:val="22"/>
          <w:szCs w:val="22"/>
        </w:rPr>
        <w:t xml:space="preserve"> in preparing their bids, and do not constitute part of the Bid or the Contract Documents.</w:t>
      </w:r>
    </w:p>
    <w:p w14:paraId="3A49C4F9" w14:textId="77777777" w:rsidR="007459B5" w:rsidRPr="00774E3B" w:rsidRDefault="007459B5" w:rsidP="007459B5">
      <w:pPr>
        <w:pStyle w:val="BodyText21"/>
        <w:ind w:hanging="720"/>
        <w:rPr>
          <w:rFonts w:ascii="Arial" w:hAnsi="Arial" w:cs="Arial"/>
          <w:b/>
          <w:color w:val="0D0D0D"/>
          <w:sz w:val="22"/>
          <w:szCs w:val="22"/>
        </w:rPr>
      </w:pPr>
    </w:p>
    <w:p w14:paraId="3B165CCC" w14:textId="4B07E5CC" w:rsidR="007459B5" w:rsidRPr="00774E3B" w:rsidRDefault="007459B5" w:rsidP="007459B5">
      <w:pPr>
        <w:pStyle w:val="BodyText21"/>
        <w:ind w:hanging="720"/>
        <w:rPr>
          <w:rFonts w:ascii="Arial" w:hAnsi="Arial" w:cs="Arial"/>
          <w:b/>
          <w:color w:val="0D0D0D"/>
          <w:sz w:val="22"/>
          <w:szCs w:val="22"/>
        </w:rPr>
      </w:pPr>
      <w:r w:rsidRPr="00774E3B">
        <w:rPr>
          <w:rFonts w:ascii="Arial" w:hAnsi="Arial" w:cs="Arial"/>
          <w:b/>
          <w:color w:val="0D0D0D"/>
          <w:sz w:val="22"/>
          <w:szCs w:val="22"/>
        </w:rPr>
        <w:t>IB.3</w:t>
      </w:r>
      <w:r w:rsidR="006005E5">
        <w:rPr>
          <w:rFonts w:ascii="Arial" w:hAnsi="Arial" w:cs="Arial"/>
          <w:b/>
          <w:color w:val="0D0D0D"/>
          <w:sz w:val="22"/>
          <w:szCs w:val="22"/>
        </w:rPr>
        <w:t>6</w:t>
      </w:r>
      <w:r w:rsidRPr="00774E3B">
        <w:rPr>
          <w:rFonts w:ascii="Arial" w:hAnsi="Arial" w:cs="Arial"/>
          <w:b/>
          <w:color w:val="0D0D0D"/>
          <w:sz w:val="22"/>
          <w:szCs w:val="22"/>
        </w:rPr>
        <w:tab/>
        <w:t>Contract Documents</w:t>
      </w:r>
    </w:p>
    <w:p w14:paraId="63F2DDDE" w14:textId="77777777" w:rsidR="007459B5" w:rsidRPr="00774E3B" w:rsidRDefault="007459B5" w:rsidP="007459B5">
      <w:pPr>
        <w:pStyle w:val="BodyText21"/>
        <w:ind w:hanging="720"/>
        <w:rPr>
          <w:rFonts w:ascii="Arial" w:hAnsi="Arial" w:cs="Arial"/>
          <w:b/>
          <w:color w:val="0D0D0D"/>
          <w:sz w:val="22"/>
          <w:szCs w:val="22"/>
        </w:rPr>
      </w:pPr>
    </w:p>
    <w:p w14:paraId="77366CBB" w14:textId="03D7EB0F" w:rsidR="007459B5" w:rsidRPr="00774E3B" w:rsidRDefault="007459B5" w:rsidP="007459B5">
      <w:pPr>
        <w:pStyle w:val="BodyText21"/>
        <w:ind w:hanging="720"/>
        <w:rPr>
          <w:rFonts w:ascii="Arial" w:hAnsi="Arial" w:cs="Arial"/>
          <w:color w:val="0D0D0D"/>
          <w:sz w:val="22"/>
          <w:szCs w:val="22"/>
        </w:rPr>
      </w:pPr>
      <w:r w:rsidRPr="00774E3B">
        <w:rPr>
          <w:rFonts w:ascii="Arial" w:hAnsi="Arial" w:cs="Arial"/>
          <w:color w:val="0D0D0D"/>
          <w:sz w:val="22"/>
          <w:szCs w:val="22"/>
        </w:rPr>
        <w:t>3</w:t>
      </w:r>
      <w:r w:rsidR="006005E5">
        <w:rPr>
          <w:rFonts w:ascii="Arial" w:hAnsi="Arial" w:cs="Arial"/>
          <w:color w:val="0D0D0D"/>
          <w:sz w:val="22"/>
          <w:szCs w:val="22"/>
        </w:rPr>
        <w:t>6</w:t>
      </w:r>
      <w:r w:rsidRPr="00774E3B">
        <w:rPr>
          <w:rFonts w:ascii="Arial" w:hAnsi="Arial" w:cs="Arial"/>
          <w:color w:val="0D0D0D"/>
          <w:sz w:val="22"/>
          <w:szCs w:val="22"/>
        </w:rPr>
        <w:t>.1</w:t>
      </w:r>
      <w:r w:rsidRPr="00774E3B">
        <w:rPr>
          <w:rFonts w:ascii="Arial" w:hAnsi="Arial" w:cs="Arial"/>
          <w:color w:val="0D0D0D"/>
          <w:sz w:val="22"/>
          <w:szCs w:val="22"/>
        </w:rPr>
        <w:tab/>
        <w:t>The Documents which will be included in the Contract are listed in the Form of Contract Agreement set out in these Bidding Documents.</w:t>
      </w:r>
    </w:p>
    <w:p w14:paraId="7DF62F07" w14:textId="77777777" w:rsidR="007459B5" w:rsidRPr="00774E3B" w:rsidRDefault="007459B5" w:rsidP="007459B5">
      <w:pPr>
        <w:ind w:left="720" w:hanging="720"/>
        <w:jc w:val="both"/>
        <w:rPr>
          <w:rFonts w:cs="Arial"/>
          <w:b/>
          <w:color w:val="0D0D0D"/>
          <w:sz w:val="22"/>
          <w:szCs w:val="22"/>
          <w:u w:val="single"/>
        </w:rPr>
      </w:pPr>
    </w:p>
    <w:p w14:paraId="68770B5D" w14:textId="67129F7A" w:rsidR="007459B5" w:rsidRPr="00774E3B" w:rsidRDefault="007459B5" w:rsidP="007459B5">
      <w:pPr>
        <w:pStyle w:val="BodyText21"/>
        <w:ind w:hanging="720"/>
        <w:rPr>
          <w:rFonts w:ascii="Arial" w:hAnsi="Arial" w:cs="Arial"/>
          <w:b/>
          <w:color w:val="0D0D0D"/>
          <w:sz w:val="22"/>
          <w:szCs w:val="22"/>
        </w:rPr>
      </w:pPr>
      <w:r w:rsidRPr="00774E3B">
        <w:rPr>
          <w:rFonts w:ascii="Arial" w:hAnsi="Arial" w:cs="Arial"/>
          <w:b/>
          <w:color w:val="0D0D0D"/>
          <w:sz w:val="22"/>
          <w:szCs w:val="22"/>
        </w:rPr>
        <w:t>IB.3</w:t>
      </w:r>
      <w:r w:rsidR="006005E5">
        <w:rPr>
          <w:rFonts w:ascii="Arial" w:hAnsi="Arial" w:cs="Arial"/>
          <w:b/>
          <w:color w:val="0D0D0D"/>
          <w:sz w:val="22"/>
          <w:szCs w:val="22"/>
        </w:rPr>
        <w:t>7</w:t>
      </w:r>
      <w:r w:rsidRPr="00774E3B">
        <w:rPr>
          <w:rFonts w:ascii="Arial" w:hAnsi="Arial" w:cs="Arial"/>
          <w:b/>
          <w:color w:val="0D0D0D"/>
          <w:sz w:val="22"/>
          <w:szCs w:val="22"/>
        </w:rPr>
        <w:tab/>
        <w:t>Sufficiency of Bid</w:t>
      </w:r>
    </w:p>
    <w:p w14:paraId="39FBD750" w14:textId="77777777" w:rsidR="007459B5" w:rsidRPr="00774E3B" w:rsidRDefault="007459B5" w:rsidP="007459B5">
      <w:pPr>
        <w:pStyle w:val="BodyText21"/>
        <w:ind w:hanging="720"/>
        <w:rPr>
          <w:rFonts w:ascii="Arial" w:hAnsi="Arial" w:cs="Arial"/>
          <w:b/>
          <w:color w:val="0D0D0D"/>
          <w:sz w:val="22"/>
          <w:szCs w:val="22"/>
        </w:rPr>
      </w:pPr>
    </w:p>
    <w:p w14:paraId="0D7FDA74" w14:textId="673E7036" w:rsidR="007459B5" w:rsidRPr="00774E3B" w:rsidRDefault="007459B5" w:rsidP="007459B5">
      <w:pPr>
        <w:pStyle w:val="BodyText21"/>
        <w:ind w:hanging="720"/>
        <w:rPr>
          <w:rFonts w:ascii="Arial" w:hAnsi="Arial" w:cs="Arial"/>
          <w:color w:val="0D0D0D"/>
          <w:sz w:val="22"/>
          <w:szCs w:val="22"/>
        </w:rPr>
      </w:pPr>
      <w:r w:rsidRPr="00774E3B">
        <w:rPr>
          <w:rFonts w:ascii="Arial" w:hAnsi="Arial" w:cs="Arial"/>
          <w:color w:val="0D0D0D"/>
          <w:sz w:val="22"/>
          <w:szCs w:val="22"/>
        </w:rPr>
        <w:t>3</w:t>
      </w:r>
      <w:r w:rsidR="006005E5">
        <w:rPr>
          <w:rFonts w:ascii="Arial" w:hAnsi="Arial" w:cs="Arial"/>
          <w:color w:val="0D0D0D"/>
          <w:sz w:val="22"/>
          <w:szCs w:val="22"/>
        </w:rPr>
        <w:t>7</w:t>
      </w:r>
      <w:r w:rsidRPr="00774E3B">
        <w:rPr>
          <w:rFonts w:ascii="Arial" w:hAnsi="Arial" w:cs="Arial"/>
          <w:color w:val="0D0D0D"/>
          <w:sz w:val="22"/>
          <w:szCs w:val="22"/>
        </w:rPr>
        <w:t>.1</w:t>
      </w:r>
      <w:r w:rsidRPr="00774E3B">
        <w:rPr>
          <w:rFonts w:ascii="Arial" w:hAnsi="Arial" w:cs="Arial"/>
          <w:color w:val="0D0D0D"/>
          <w:sz w:val="22"/>
          <w:szCs w:val="22"/>
        </w:rPr>
        <w:tab/>
        <w:t>Each bidder shall satisfy himself before Bidding as to the correctness and sufficiency of his Bid and of the rates and prices entered in the Schedule of Prices. Except insofar as it is otherwise expressly provided in the Contract, the rates and prices entered in the Schedule of Prices shall cover all his obligations under the Contract and all matters and things necessary for the proper completion of the Works.</w:t>
      </w:r>
    </w:p>
    <w:p w14:paraId="7CEC4511" w14:textId="77777777" w:rsidR="007459B5" w:rsidRPr="00774E3B" w:rsidRDefault="007459B5" w:rsidP="007459B5">
      <w:pPr>
        <w:ind w:left="720" w:hanging="720"/>
        <w:jc w:val="both"/>
        <w:rPr>
          <w:rFonts w:cs="Arial"/>
          <w:b/>
          <w:color w:val="0D0D0D"/>
          <w:sz w:val="22"/>
          <w:szCs w:val="22"/>
        </w:rPr>
      </w:pPr>
    </w:p>
    <w:p w14:paraId="0F228E78" w14:textId="4F1C13EB" w:rsidR="007459B5" w:rsidRPr="00774E3B" w:rsidRDefault="007459B5" w:rsidP="007459B5">
      <w:pPr>
        <w:ind w:left="720" w:hanging="720"/>
        <w:jc w:val="both"/>
        <w:rPr>
          <w:rFonts w:cs="Arial"/>
          <w:b/>
          <w:color w:val="0D0D0D"/>
          <w:sz w:val="22"/>
          <w:szCs w:val="22"/>
        </w:rPr>
      </w:pPr>
      <w:r w:rsidRPr="00774E3B">
        <w:rPr>
          <w:rFonts w:cs="Arial"/>
          <w:b/>
          <w:color w:val="0D0D0D"/>
          <w:sz w:val="22"/>
          <w:szCs w:val="22"/>
        </w:rPr>
        <w:t>IB.</w:t>
      </w:r>
      <w:r w:rsidR="006005E5">
        <w:rPr>
          <w:rFonts w:cs="Arial"/>
          <w:b/>
          <w:color w:val="0D0D0D"/>
          <w:sz w:val="22"/>
          <w:szCs w:val="22"/>
        </w:rPr>
        <w:t>38</w:t>
      </w:r>
      <w:r w:rsidRPr="00774E3B">
        <w:rPr>
          <w:rFonts w:cs="Arial"/>
          <w:b/>
          <w:color w:val="0D0D0D"/>
          <w:sz w:val="22"/>
          <w:szCs w:val="22"/>
        </w:rPr>
        <w:tab/>
        <w:t>One Bid per Bidder</w:t>
      </w:r>
    </w:p>
    <w:p w14:paraId="3BC05DA6" w14:textId="77777777" w:rsidR="007459B5" w:rsidRPr="00774E3B" w:rsidRDefault="007459B5" w:rsidP="007459B5">
      <w:pPr>
        <w:ind w:left="720" w:hanging="720"/>
        <w:jc w:val="both"/>
        <w:rPr>
          <w:rFonts w:cs="Arial"/>
          <w:b/>
          <w:color w:val="0D0D0D"/>
          <w:sz w:val="22"/>
          <w:szCs w:val="22"/>
        </w:rPr>
      </w:pPr>
    </w:p>
    <w:p w14:paraId="7AFA07A9" w14:textId="229BBBDC" w:rsidR="0033030E" w:rsidRPr="00774E3B" w:rsidRDefault="007459B5" w:rsidP="00626A38">
      <w:pPr>
        <w:ind w:left="720" w:hanging="720"/>
        <w:jc w:val="both"/>
        <w:rPr>
          <w:rFonts w:cs="Arial"/>
          <w:color w:val="0D0D0D"/>
          <w:sz w:val="22"/>
          <w:szCs w:val="22"/>
        </w:rPr>
      </w:pPr>
      <w:r w:rsidRPr="00774E3B">
        <w:rPr>
          <w:rFonts w:cs="Arial"/>
          <w:color w:val="0D0D0D"/>
          <w:sz w:val="22"/>
          <w:szCs w:val="22"/>
        </w:rPr>
        <w:t>3</w:t>
      </w:r>
      <w:r w:rsidR="006005E5">
        <w:rPr>
          <w:rFonts w:cs="Arial"/>
          <w:color w:val="0D0D0D"/>
          <w:sz w:val="22"/>
          <w:szCs w:val="22"/>
        </w:rPr>
        <w:t>8</w:t>
      </w:r>
      <w:r w:rsidRPr="00774E3B">
        <w:rPr>
          <w:rFonts w:cs="Arial"/>
          <w:color w:val="0D0D0D"/>
          <w:sz w:val="22"/>
          <w:szCs w:val="22"/>
        </w:rPr>
        <w:t>.1</w:t>
      </w:r>
      <w:r w:rsidRPr="00774E3B">
        <w:rPr>
          <w:rFonts w:cs="Arial"/>
          <w:color w:val="0D0D0D"/>
          <w:sz w:val="22"/>
          <w:szCs w:val="22"/>
        </w:rPr>
        <w:tab/>
        <w:t xml:space="preserve">Each </w:t>
      </w:r>
      <w:proofErr w:type="gramStart"/>
      <w:r w:rsidRPr="00774E3B">
        <w:rPr>
          <w:rFonts w:cs="Arial"/>
          <w:color w:val="0D0D0D"/>
          <w:sz w:val="22"/>
          <w:szCs w:val="22"/>
        </w:rPr>
        <w:t>bidder</w:t>
      </w:r>
      <w:proofErr w:type="gramEnd"/>
      <w:r w:rsidRPr="00774E3B">
        <w:rPr>
          <w:rFonts w:cs="Arial"/>
          <w:color w:val="0D0D0D"/>
          <w:sz w:val="22"/>
          <w:szCs w:val="22"/>
        </w:rPr>
        <w:t xml:space="preserve"> shall submit only one bid either by himself, or as a partner in a joint venture. A bidder who submits or participates in more than one bid (other than alternatives pursuant to Clause IB.41) will be disqualified and bids submitted by him shall not be considered for evaluation and award.</w:t>
      </w:r>
    </w:p>
    <w:p w14:paraId="5F6EBE24" w14:textId="77777777" w:rsidR="007459B5" w:rsidRPr="00774E3B" w:rsidRDefault="007459B5" w:rsidP="007459B5">
      <w:pPr>
        <w:pStyle w:val="BodyText21"/>
        <w:ind w:left="0"/>
        <w:rPr>
          <w:rFonts w:ascii="Arial" w:hAnsi="Arial" w:cs="Arial"/>
          <w:color w:val="0D0D0D"/>
          <w:sz w:val="22"/>
          <w:szCs w:val="22"/>
        </w:rPr>
      </w:pPr>
    </w:p>
    <w:p w14:paraId="36816776" w14:textId="45995D80" w:rsidR="007459B5" w:rsidRPr="00774E3B" w:rsidRDefault="007459B5" w:rsidP="007459B5">
      <w:pPr>
        <w:pStyle w:val="BodyText21"/>
        <w:ind w:hanging="720"/>
        <w:rPr>
          <w:rFonts w:ascii="Arial" w:hAnsi="Arial" w:cs="Arial"/>
          <w:b/>
          <w:color w:val="0D0D0D"/>
          <w:sz w:val="22"/>
          <w:szCs w:val="22"/>
        </w:rPr>
      </w:pPr>
      <w:r w:rsidRPr="00774E3B">
        <w:rPr>
          <w:rFonts w:ascii="Arial" w:hAnsi="Arial" w:cs="Arial"/>
          <w:b/>
          <w:color w:val="0D0D0D"/>
          <w:sz w:val="22"/>
          <w:szCs w:val="22"/>
        </w:rPr>
        <w:t>IB.</w:t>
      </w:r>
      <w:r w:rsidR="006005E5">
        <w:rPr>
          <w:rFonts w:ascii="Arial" w:hAnsi="Arial" w:cs="Arial"/>
          <w:b/>
          <w:color w:val="0D0D0D"/>
          <w:sz w:val="22"/>
          <w:szCs w:val="22"/>
        </w:rPr>
        <w:t>39</w:t>
      </w:r>
      <w:r w:rsidRPr="00774E3B">
        <w:rPr>
          <w:rFonts w:ascii="Arial" w:hAnsi="Arial" w:cs="Arial"/>
          <w:b/>
          <w:color w:val="0D0D0D"/>
          <w:sz w:val="22"/>
          <w:szCs w:val="22"/>
        </w:rPr>
        <w:tab/>
        <w:t>Bidder to Inform Himself</w:t>
      </w:r>
    </w:p>
    <w:p w14:paraId="1D6AE16D" w14:textId="77777777" w:rsidR="007459B5" w:rsidRPr="00774E3B" w:rsidRDefault="007459B5" w:rsidP="007459B5">
      <w:pPr>
        <w:pStyle w:val="BodyText21"/>
        <w:ind w:hanging="720"/>
        <w:rPr>
          <w:rFonts w:ascii="Arial" w:hAnsi="Arial" w:cs="Arial"/>
          <w:b/>
          <w:color w:val="0D0D0D"/>
          <w:sz w:val="22"/>
          <w:szCs w:val="22"/>
        </w:rPr>
      </w:pPr>
    </w:p>
    <w:p w14:paraId="2856D7FC" w14:textId="071F926F" w:rsidR="007459B5" w:rsidRPr="00774E3B" w:rsidRDefault="006005E5" w:rsidP="007459B5">
      <w:pPr>
        <w:pStyle w:val="BodyText21"/>
        <w:ind w:hanging="720"/>
        <w:rPr>
          <w:rFonts w:ascii="Arial" w:hAnsi="Arial" w:cs="Arial"/>
          <w:color w:val="0D0D0D"/>
          <w:sz w:val="22"/>
          <w:szCs w:val="22"/>
        </w:rPr>
      </w:pPr>
      <w:r>
        <w:rPr>
          <w:rFonts w:ascii="Arial" w:hAnsi="Arial" w:cs="Arial"/>
          <w:color w:val="0D0D0D"/>
          <w:sz w:val="22"/>
          <w:szCs w:val="22"/>
        </w:rPr>
        <w:t>39</w:t>
      </w:r>
      <w:r w:rsidR="007459B5" w:rsidRPr="00774E3B">
        <w:rPr>
          <w:rFonts w:ascii="Arial" w:hAnsi="Arial" w:cs="Arial"/>
          <w:color w:val="0D0D0D"/>
          <w:sz w:val="22"/>
          <w:szCs w:val="22"/>
        </w:rPr>
        <w:t>.1</w:t>
      </w:r>
      <w:r w:rsidR="007459B5" w:rsidRPr="00774E3B">
        <w:rPr>
          <w:rFonts w:ascii="Arial" w:hAnsi="Arial" w:cs="Arial"/>
          <w:color w:val="0D0D0D"/>
          <w:sz w:val="22"/>
          <w:szCs w:val="22"/>
        </w:rPr>
        <w:tab/>
        <w:t xml:space="preserve">The bidder is advised to obtain for himself at his own cost and responsibility all information that may be necessary for preparing the bid and </w:t>
      </w:r>
      <w:proofErr w:type="gramStart"/>
      <w:r w:rsidR="007459B5" w:rsidRPr="00774E3B">
        <w:rPr>
          <w:rFonts w:ascii="Arial" w:hAnsi="Arial" w:cs="Arial"/>
          <w:color w:val="0D0D0D"/>
          <w:sz w:val="22"/>
          <w:szCs w:val="22"/>
        </w:rPr>
        <w:t>entering into</w:t>
      </w:r>
      <w:proofErr w:type="gramEnd"/>
      <w:r w:rsidR="007459B5" w:rsidRPr="00774E3B">
        <w:rPr>
          <w:rFonts w:ascii="Arial" w:hAnsi="Arial" w:cs="Arial"/>
          <w:color w:val="0D0D0D"/>
          <w:sz w:val="22"/>
          <w:szCs w:val="22"/>
        </w:rPr>
        <w:t xml:space="preserve"> a Contract for execution of the Works. This shall include but not limited to the following:</w:t>
      </w:r>
    </w:p>
    <w:p w14:paraId="26A899AB" w14:textId="77777777" w:rsidR="007459B5" w:rsidRPr="00774E3B" w:rsidRDefault="007459B5" w:rsidP="007459B5">
      <w:pPr>
        <w:pStyle w:val="BodyText21"/>
        <w:ind w:left="0"/>
        <w:rPr>
          <w:rFonts w:ascii="Arial" w:hAnsi="Arial" w:cs="Arial"/>
          <w:color w:val="0D0D0D"/>
          <w:sz w:val="22"/>
          <w:szCs w:val="22"/>
        </w:rPr>
      </w:pPr>
    </w:p>
    <w:p w14:paraId="2D1BF4A9" w14:textId="77777777"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(a)</w:t>
      </w:r>
      <w:r w:rsidRPr="00774E3B">
        <w:rPr>
          <w:rFonts w:ascii="Arial" w:hAnsi="Arial" w:cs="Arial"/>
          <w:color w:val="0D0D0D"/>
          <w:sz w:val="22"/>
          <w:szCs w:val="22"/>
        </w:rPr>
        <w:tab/>
        <w:t xml:space="preserve">inquiries on Pakistani Income Tax/Sales Tax to the Commissioner of the Income Tax and Sales Tax, </w:t>
      </w:r>
      <w:r w:rsidRPr="00774E3B">
        <w:rPr>
          <w:rFonts w:ascii="Arial" w:hAnsi="Arial" w:cs="Arial"/>
          <w:b/>
          <w:bCs/>
          <w:color w:val="0D0D0D"/>
          <w:sz w:val="22"/>
          <w:szCs w:val="22"/>
        </w:rPr>
        <w:t>CBR</w:t>
      </w:r>
      <w:r w:rsidRPr="00774E3B">
        <w:rPr>
          <w:rFonts w:ascii="Arial" w:hAnsi="Arial" w:cs="Arial"/>
          <w:color w:val="0D0D0D"/>
          <w:sz w:val="22"/>
          <w:szCs w:val="22"/>
        </w:rPr>
        <w:t xml:space="preserve"> Pakistan.</w:t>
      </w:r>
    </w:p>
    <w:p w14:paraId="2485D26F" w14:textId="7E327736" w:rsidR="007459B5" w:rsidRPr="00774E3B" w:rsidRDefault="007459B5" w:rsidP="007459B5">
      <w:pPr>
        <w:pStyle w:val="BodyText21"/>
        <w:ind w:hanging="720"/>
        <w:rPr>
          <w:rFonts w:ascii="Arial" w:hAnsi="Arial" w:cs="Arial"/>
          <w:color w:val="0D0D0D"/>
          <w:sz w:val="22"/>
          <w:szCs w:val="22"/>
        </w:rPr>
      </w:pPr>
    </w:p>
    <w:p w14:paraId="3CE6BA66" w14:textId="77777777"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(b)</w:t>
      </w:r>
      <w:r w:rsidRPr="00774E3B">
        <w:rPr>
          <w:rFonts w:ascii="Arial" w:hAnsi="Arial" w:cs="Arial"/>
          <w:color w:val="0D0D0D"/>
          <w:sz w:val="22"/>
          <w:szCs w:val="22"/>
        </w:rPr>
        <w:tab/>
        <w:t xml:space="preserve">inquiries on customs duties and other import taxes, to </w:t>
      </w:r>
      <w:proofErr w:type="gramStart"/>
      <w:r w:rsidRPr="00774E3B">
        <w:rPr>
          <w:rFonts w:ascii="Arial" w:hAnsi="Arial" w:cs="Arial"/>
          <w:color w:val="0D0D0D"/>
          <w:sz w:val="22"/>
          <w:szCs w:val="22"/>
        </w:rPr>
        <w:t>the</w:t>
      </w:r>
      <w:proofErr w:type="gramEnd"/>
      <w:r w:rsidRPr="00774E3B">
        <w:rPr>
          <w:rFonts w:ascii="Arial" w:hAnsi="Arial" w:cs="Arial"/>
          <w:color w:val="0D0D0D"/>
          <w:sz w:val="22"/>
          <w:szCs w:val="22"/>
        </w:rPr>
        <w:t xml:space="preserve"> concerned authorities of Customs and Excise Department.</w:t>
      </w:r>
    </w:p>
    <w:p w14:paraId="7A89BF3B" w14:textId="77777777" w:rsidR="007459B5" w:rsidRPr="00774E3B" w:rsidRDefault="007459B5" w:rsidP="007459B5">
      <w:pPr>
        <w:pStyle w:val="BodyText21"/>
        <w:ind w:left="1440" w:hanging="720"/>
        <w:rPr>
          <w:rFonts w:ascii="Arial" w:hAnsi="Arial" w:cs="Arial"/>
          <w:color w:val="0D0D0D"/>
          <w:sz w:val="22"/>
          <w:szCs w:val="22"/>
        </w:rPr>
      </w:pPr>
    </w:p>
    <w:p w14:paraId="117A3505" w14:textId="77777777"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(c)</w:t>
      </w:r>
      <w:r w:rsidRPr="00774E3B">
        <w:rPr>
          <w:rFonts w:ascii="Arial" w:hAnsi="Arial" w:cs="Arial"/>
          <w:color w:val="0D0D0D"/>
          <w:sz w:val="22"/>
          <w:szCs w:val="22"/>
        </w:rPr>
        <w:tab/>
        <w:t>information regarding port clearance facilities, loading and unloading facilities, storage facilities, transportation facilities and congestion at Pakistan seaports.</w:t>
      </w:r>
    </w:p>
    <w:p w14:paraId="6C12E80D" w14:textId="77777777"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(d)</w:t>
      </w:r>
      <w:r w:rsidRPr="00774E3B">
        <w:rPr>
          <w:rFonts w:ascii="Arial" w:hAnsi="Arial" w:cs="Arial"/>
          <w:color w:val="0D0D0D"/>
          <w:sz w:val="22"/>
          <w:szCs w:val="22"/>
        </w:rPr>
        <w:tab/>
        <w:t xml:space="preserve">investigations regarding transport conditions and the probable conditions which will exist at the time the Goods will be </w:t>
      </w:r>
      <w:proofErr w:type="gramStart"/>
      <w:r w:rsidRPr="00774E3B">
        <w:rPr>
          <w:rFonts w:ascii="Arial" w:hAnsi="Arial" w:cs="Arial"/>
          <w:color w:val="0D0D0D"/>
          <w:sz w:val="22"/>
          <w:szCs w:val="22"/>
        </w:rPr>
        <w:t>actually transported</w:t>
      </w:r>
      <w:proofErr w:type="gramEnd"/>
      <w:r w:rsidRPr="00774E3B">
        <w:rPr>
          <w:rFonts w:ascii="Arial" w:hAnsi="Arial" w:cs="Arial"/>
          <w:color w:val="0D0D0D"/>
          <w:sz w:val="22"/>
          <w:szCs w:val="22"/>
        </w:rPr>
        <w:t>.</w:t>
      </w:r>
    </w:p>
    <w:p w14:paraId="2C5D3994" w14:textId="77777777" w:rsidR="007459B5" w:rsidRPr="00774E3B" w:rsidRDefault="007459B5" w:rsidP="007459B5">
      <w:pPr>
        <w:pStyle w:val="BodyText21"/>
        <w:ind w:hanging="720"/>
        <w:rPr>
          <w:rFonts w:ascii="Arial" w:hAnsi="Arial" w:cs="Arial"/>
          <w:color w:val="0D0D0D"/>
          <w:sz w:val="22"/>
          <w:szCs w:val="22"/>
        </w:rPr>
      </w:pPr>
    </w:p>
    <w:p w14:paraId="0F76AA2D" w14:textId="2258C06B" w:rsidR="007459B5" w:rsidRPr="00774E3B" w:rsidRDefault="007459B5" w:rsidP="007459B5">
      <w:pPr>
        <w:ind w:left="720" w:hanging="720"/>
        <w:jc w:val="both"/>
        <w:rPr>
          <w:rFonts w:cs="Arial"/>
          <w:b/>
          <w:color w:val="0D0D0D"/>
          <w:sz w:val="22"/>
          <w:szCs w:val="22"/>
        </w:rPr>
      </w:pPr>
      <w:r w:rsidRPr="00774E3B">
        <w:rPr>
          <w:rFonts w:cs="Arial"/>
          <w:b/>
          <w:color w:val="0D0D0D"/>
          <w:sz w:val="22"/>
          <w:szCs w:val="22"/>
        </w:rPr>
        <w:t>IB.4</w:t>
      </w:r>
      <w:r w:rsidR="006005E5">
        <w:rPr>
          <w:rFonts w:cs="Arial"/>
          <w:b/>
          <w:color w:val="0D0D0D"/>
          <w:sz w:val="22"/>
          <w:szCs w:val="22"/>
        </w:rPr>
        <w:t>0</w:t>
      </w:r>
      <w:r w:rsidRPr="00774E3B">
        <w:rPr>
          <w:rFonts w:cs="Arial"/>
          <w:b/>
          <w:color w:val="0D0D0D"/>
          <w:sz w:val="22"/>
          <w:szCs w:val="22"/>
        </w:rPr>
        <w:tab/>
        <w:t>Alternate Proposals by Bidder</w:t>
      </w:r>
    </w:p>
    <w:p w14:paraId="566B37CB" w14:textId="77777777" w:rsidR="007459B5" w:rsidRPr="00774E3B" w:rsidRDefault="007459B5" w:rsidP="007459B5">
      <w:pPr>
        <w:ind w:left="720" w:hanging="720"/>
        <w:jc w:val="both"/>
        <w:rPr>
          <w:rFonts w:cs="Arial"/>
          <w:b/>
          <w:color w:val="0D0D0D"/>
          <w:sz w:val="22"/>
          <w:szCs w:val="22"/>
        </w:rPr>
      </w:pPr>
    </w:p>
    <w:p w14:paraId="6A485078" w14:textId="75D89464" w:rsidR="007459B5" w:rsidRPr="00774E3B" w:rsidRDefault="007459B5" w:rsidP="007459B5">
      <w:pPr>
        <w:ind w:left="720" w:hanging="720"/>
        <w:jc w:val="both"/>
        <w:rPr>
          <w:rFonts w:cs="Arial"/>
          <w:color w:val="0D0D0D"/>
          <w:sz w:val="22"/>
          <w:szCs w:val="22"/>
        </w:rPr>
      </w:pPr>
      <w:r w:rsidRPr="00774E3B">
        <w:rPr>
          <w:rFonts w:cs="Arial"/>
          <w:color w:val="0D0D0D"/>
          <w:sz w:val="22"/>
          <w:szCs w:val="22"/>
        </w:rPr>
        <w:t>4</w:t>
      </w:r>
      <w:r w:rsidR="006005E5">
        <w:rPr>
          <w:rFonts w:cs="Arial"/>
          <w:color w:val="0D0D0D"/>
          <w:sz w:val="22"/>
          <w:szCs w:val="22"/>
        </w:rPr>
        <w:t>0</w:t>
      </w:r>
      <w:r w:rsidRPr="00774E3B">
        <w:rPr>
          <w:rFonts w:cs="Arial"/>
          <w:color w:val="0D0D0D"/>
          <w:sz w:val="22"/>
          <w:szCs w:val="22"/>
        </w:rPr>
        <w:t>.1</w:t>
      </w:r>
      <w:r w:rsidRPr="00774E3B">
        <w:rPr>
          <w:rFonts w:cs="Arial"/>
          <w:color w:val="0D0D0D"/>
          <w:sz w:val="22"/>
          <w:szCs w:val="22"/>
        </w:rPr>
        <w:tab/>
        <w:t>Should any bidder consider that he can offer any advantage to the Employer by a modification to the designs, specifications or other conditions, he may, in addition to his bid to be submitted in strict compliance with the Bidding Documents, submit any Alternate Proposal(s) containing (a) relevant design calculations; (b) technical specifications; (c) proposed construction methodology; and (d) any other relevant details / conditions, provided always that the total sum entered on the Form of Bid shall be that which represents complete compliance with the Bidding Documents.</w:t>
      </w:r>
    </w:p>
    <w:p w14:paraId="7343F0BE" w14:textId="77777777" w:rsidR="007459B5" w:rsidRPr="00774E3B" w:rsidRDefault="007459B5" w:rsidP="007459B5">
      <w:pPr>
        <w:ind w:left="720" w:hanging="720"/>
        <w:jc w:val="both"/>
        <w:rPr>
          <w:rFonts w:cs="Arial"/>
          <w:color w:val="0D0D0D"/>
          <w:sz w:val="22"/>
          <w:szCs w:val="22"/>
        </w:rPr>
      </w:pPr>
    </w:p>
    <w:p w14:paraId="1077B179" w14:textId="700D40E1" w:rsidR="007459B5" w:rsidRPr="00774E3B" w:rsidRDefault="007459B5" w:rsidP="007459B5">
      <w:pPr>
        <w:ind w:left="720" w:hanging="720"/>
        <w:jc w:val="both"/>
        <w:rPr>
          <w:rFonts w:cs="Arial"/>
          <w:color w:val="0D0D0D"/>
          <w:sz w:val="22"/>
          <w:szCs w:val="22"/>
        </w:rPr>
      </w:pPr>
      <w:r w:rsidRPr="00774E3B">
        <w:rPr>
          <w:rFonts w:cs="Arial"/>
          <w:color w:val="0D0D0D"/>
          <w:sz w:val="22"/>
          <w:szCs w:val="22"/>
        </w:rPr>
        <w:t>4</w:t>
      </w:r>
      <w:r w:rsidR="006005E5">
        <w:rPr>
          <w:rFonts w:cs="Arial"/>
          <w:color w:val="0D0D0D"/>
          <w:sz w:val="22"/>
          <w:szCs w:val="22"/>
        </w:rPr>
        <w:t>0</w:t>
      </w:r>
      <w:r w:rsidRPr="00774E3B">
        <w:rPr>
          <w:rFonts w:cs="Arial"/>
          <w:color w:val="0D0D0D"/>
          <w:sz w:val="22"/>
          <w:szCs w:val="22"/>
        </w:rPr>
        <w:t>.2</w:t>
      </w:r>
      <w:r w:rsidRPr="00774E3B">
        <w:rPr>
          <w:rFonts w:cs="Arial"/>
          <w:color w:val="0D0D0D"/>
          <w:sz w:val="22"/>
          <w:szCs w:val="22"/>
        </w:rPr>
        <w:tab/>
        <w:t>Alternate Proposal(s), if any, of the lowest evaluated responsive bidder only may be considered by the Employer as the basis for the award of Contract to such bidder.</w:t>
      </w:r>
    </w:p>
    <w:p w14:paraId="5AE01997" w14:textId="77777777" w:rsidR="007459B5" w:rsidRPr="00774E3B" w:rsidRDefault="007459B5" w:rsidP="007459B5">
      <w:pPr>
        <w:ind w:left="720" w:hanging="720"/>
        <w:jc w:val="both"/>
        <w:rPr>
          <w:rFonts w:cs="Arial"/>
          <w:color w:val="0D0D0D"/>
          <w:sz w:val="22"/>
          <w:szCs w:val="22"/>
        </w:rPr>
      </w:pPr>
    </w:p>
    <w:p w14:paraId="62429D41" w14:textId="68CA7A9C" w:rsidR="007459B5" w:rsidRPr="00774E3B" w:rsidRDefault="007459B5" w:rsidP="007459B5">
      <w:pPr>
        <w:pStyle w:val="BodyText21"/>
        <w:ind w:hanging="720"/>
        <w:rPr>
          <w:rFonts w:ascii="Arial" w:hAnsi="Arial" w:cs="Arial"/>
          <w:b/>
          <w:color w:val="0D0D0D"/>
          <w:sz w:val="22"/>
          <w:szCs w:val="22"/>
        </w:rPr>
      </w:pPr>
      <w:r w:rsidRPr="00774E3B">
        <w:rPr>
          <w:rFonts w:ascii="Arial" w:hAnsi="Arial" w:cs="Arial"/>
          <w:b/>
          <w:color w:val="0D0D0D"/>
          <w:sz w:val="22"/>
          <w:szCs w:val="22"/>
        </w:rPr>
        <w:t>IB.4</w:t>
      </w:r>
      <w:r w:rsidR="006005E5">
        <w:rPr>
          <w:rFonts w:ascii="Arial" w:hAnsi="Arial" w:cs="Arial"/>
          <w:b/>
          <w:color w:val="0D0D0D"/>
          <w:sz w:val="22"/>
          <w:szCs w:val="22"/>
        </w:rPr>
        <w:t>1</w:t>
      </w:r>
      <w:r w:rsidRPr="00774E3B">
        <w:rPr>
          <w:rFonts w:ascii="Arial" w:hAnsi="Arial" w:cs="Arial"/>
          <w:b/>
          <w:color w:val="0D0D0D"/>
          <w:sz w:val="22"/>
          <w:szCs w:val="22"/>
        </w:rPr>
        <w:t xml:space="preserve"> </w:t>
      </w:r>
      <w:r w:rsidRPr="00774E3B">
        <w:rPr>
          <w:rFonts w:ascii="Arial" w:hAnsi="Arial" w:cs="Arial"/>
          <w:b/>
          <w:color w:val="0D0D0D"/>
          <w:sz w:val="22"/>
          <w:szCs w:val="22"/>
        </w:rPr>
        <w:tab/>
        <w:t>Local Conditions</w:t>
      </w:r>
    </w:p>
    <w:p w14:paraId="3097B9EE" w14:textId="77777777" w:rsidR="007459B5" w:rsidRPr="00774E3B" w:rsidRDefault="007459B5" w:rsidP="007459B5">
      <w:pPr>
        <w:pStyle w:val="BodyText21"/>
        <w:ind w:hanging="720"/>
        <w:rPr>
          <w:rFonts w:ascii="Arial" w:hAnsi="Arial" w:cs="Arial"/>
          <w:b/>
          <w:color w:val="0D0D0D"/>
          <w:sz w:val="22"/>
          <w:szCs w:val="22"/>
        </w:rPr>
      </w:pPr>
    </w:p>
    <w:p w14:paraId="47C4A7D7" w14:textId="235B5375" w:rsidR="007459B5" w:rsidRPr="00774E3B" w:rsidRDefault="007459B5" w:rsidP="007459B5">
      <w:pPr>
        <w:ind w:left="720" w:hanging="720"/>
        <w:jc w:val="both"/>
        <w:rPr>
          <w:rFonts w:cs="Arial"/>
          <w:color w:val="0D0D0D"/>
          <w:sz w:val="22"/>
          <w:szCs w:val="22"/>
        </w:rPr>
      </w:pPr>
      <w:r w:rsidRPr="00774E3B">
        <w:rPr>
          <w:rFonts w:cs="Arial"/>
          <w:color w:val="0D0D0D"/>
          <w:sz w:val="22"/>
          <w:szCs w:val="22"/>
        </w:rPr>
        <w:t>4</w:t>
      </w:r>
      <w:r w:rsidR="006005E5">
        <w:rPr>
          <w:rFonts w:cs="Arial"/>
          <w:color w:val="0D0D0D"/>
          <w:sz w:val="22"/>
          <w:szCs w:val="22"/>
        </w:rPr>
        <w:t>1</w:t>
      </w:r>
      <w:r w:rsidRPr="00774E3B">
        <w:rPr>
          <w:rFonts w:cs="Arial"/>
          <w:color w:val="0D0D0D"/>
          <w:sz w:val="22"/>
          <w:szCs w:val="22"/>
        </w:rPr>
        <w:t>.1</w:t>
      </w:r>
      <w:r w:rsidRPr="00774E3B">
        <w:rPr>
          <w:rFonts w:cs="Arial"/>
          <w:color w:val="0D0D0D"/>
          <w:sz w:val="22"/>
          <w:szCs w:val="22"/>
        </w:rPr>
        <w:tab/>
        <w:t>Bidder must verify and supplement by his own investigations the information about site and local conditions. However, Employer will assist the Bidder wherever practicable and possible.</w:t>
      </w:r>
    </w:p>
    <w:p w14:paraId="5E67CEC7" w14:textId="77777777" w:rsidR="007459B5" w:rsidRPr="00774E3B" w:rsidRDefault="007459B5" w:rsidP="007459B5">
      <w:pPr>
        <w:ind w:left="720" w:hanging="720"/>
        <w:jc w:val="both"/>
        <w:rPr>
          <w:rFonts w:cs="Arial"/>
          <w:color w:val="0D0D0D"/>
          <w:sz w:val="22"/>
          <w:szCs w:val="22"/>
        </w:rPr>
      </w:pPr>
    </w:p>
    <w:p w14:paraId="4F7482CE" w14:textId="502249C5" w:rsidR="007459B5" w:rsidRPr="00774E3B" w:rsidRDefault="007459B5" w:rsidP="007459B5">
      <w:pPr>
        <w:jc w:val="both"/>
        <w:rPr>
          <w:rFonts w:cs="Arial"/>
          <w:b/>
          <w:color w:val="0D0D0D"/>
          <w:sz w:val="22"/>
          <w:szCs w:val="22"/>
        </w:rPr>
      </w:pPr>
      <w:r w:rsidRPr="00774E3B">
        <w:rPr>
          <w:rFonts w:cs="Arial"/>
          <w:b/>
          <w:color w:val="0D0D0D"/>
          <w:sz w:val="22"/>
          <w:szCs w:val="22"/>
        </w:rPr>
        <w:t>IB.4</w:t>
      </w:r>
      <w:r w:rsidR="00710FB0">
        <w:rPr>
          <w:rFonts w:cs="Arial"/>
          <w:b/>
          <w:color w:val="0D0D0D"/>
          <w:sz w:val="22"/>
          <w:szCs w:val="22"/>
        </w:rPr>
        <w:t>2</w:t>
      </w:r>
      <w:r w:rsidRPr="00774E3B">
        <w:rPr>
          <w:rFonts w:cs="Arial"/>
          <w:b/>
          <w:color w:val="0D0D0D"/>
          <w:sz w:val="22"/>
          <w:szCs w:val="22"/>
        </w:rPr>
        <w:tab/>
        <w:t>Integrity Pact</w:t>
      </w:r>
    </w:p>
    <w:p w14:paraId="43CB02DC" w14:textId="77777777" w:rsidR="007459B5" w:rsidRPr="00774E3B" w:rsidRDefault="007459B5" w:rsidP="007459B5">
      <w:pPr>
        <w:jc w:val="both"/>
        <w:rPr>
          <w:rFonts w:cs="Arial"/>
          <w:b/>
          <w:color w:val="0D0D0D"/>
          <w:sz w:val="22"/>
          <w:szCs w:val="22"/>
        </w:rPr>
      </w:pPr>
    </w:p>
    <w:p w14:paraId="5E398C95" w14:textId="77777777" w:rsidR="007459B5" w:rsidRPr="00774E3B" w:rsidRDefault="007459B5" w:rsidP="007459B5">
      <w:pPr>
        <w:ind w:left="720" w:hanging="720"/>
        <w:jc w:val="both"/>
        <w:rPr>
          <w:rFonts w:cs="Arial"/>
          <w:color w:val="0D0D0D"/>
          <w:sz w:val="22"/>
          <w:szCs w:val="22"/>
        </w:rPr>
      </w:pPr>
      <w:r w:rsidRPr="00774E3B">
        <w:rPr>
          <w:rFonts w:cs="Arial"/>
          <w:color w:val="0D0D0D"/>
          <w:sz w:val="22"/>
          <w:szCs w:val="22"/>
        </w:rPr>
        <w:tab/>
        <w:t xml:space="preserve">The Bidder shall sign and stamp the Integrity Pact provided at Schedule-H to Bid in the Bidding Document for all Federal Government procurement contracts exceeding Rupees ten million. Failure to provide such Integrity Pact shall make the bid non-responsive. </w:t>
      </w:r>
    </w:p>
    <w:p w14:paraId="60D32816" w14:textId="77777777" w:rsidR="007459B5" w:rsidRPr="00774E3B" w:rsidRDefault="007459B5" w:rsidP="007459B5">
      <w:pPr>
        <w:jc w:val="both"/>
        <w:rPr>
          <w:rFonts w:cs="Arial"/>
          <w:color w:val="0D0D0D"/>
          <w:sz w:val="22"/>
          <w:szCs w:val="22"/>
        </w:rPr>
      </w:pPr>
    </w:p>
    <w:p w14:paraId="32DCC005" w14:textId="77777777" w:rsidR="00AC371B" w:rsidRPr="00774E3B" w:rsidRDefault="00AC371B" w:rsidP="007459B5">
      <w:pPr>
        <w:jc w:val="both"/>
        <w:rPr>
          <w:rFonts w:cs="Arial"/>
          <w:color w:val="0D0D0D"/>
          <w:sz w:val="22"/>
          <w:szCs w:val="22"/>
        </w:rPr>
      </w:pPr>
    </w:p>
    <w:p w14:paraId="1C105D04" w14:textId="77777777" w:rsidR="00AC371B" w:rsidRPr="00774E3B" w:rsidRDefault="00AC371B" w:rsidP="007459B5">
      <w:pPr>
        <w:jc w:val="both"/>
        <w:rPr>
          <w:rFonts w:cs="Arial"/>
          <w:color w:val="0D0D0D"/>
          <w:sz w:val="22"/>
          <w:szCs w:val="22"/>
        </w:rPr>
      </w:pPr>
    </w:p>
    <w:p w14:paraId="6CF6AD48" w14:textId="77777777" w:rsidR="00AC371B" w:rsidRPr="00774E3B" w:rsidRDefault="00AC371B" w:rsidP="007459B5">
      <w:pPr>
        <w:jc w:val="both"/>
        <w:rPr>
          <w:rFonts w:cs="Arial"/>
          <w:color w:val="0D0D0D"/>
          <w:sz w:val="22"/>
          <w:szCs w:val="22"/>
        </w:rPr>
      </w:pPr>
    </w:p>
    <w:p w14:paraId="34C68459" w14:textId="77777777" w:rsidR="00AC371B" w:rsidRPr="00774E3B" w:rsidRDefault="00AC371B" w:rsidP="007459B5">
      <w:pPr>
        <w:jc w:val="both"/>
        <w:rPr>
          <w:rFonts w:cs="Arial"/>
          <w:color w:val="0D0D0D"/>
          <w:sz w:val="22"/>
          <w:szCs w:val="22"/>
        </w:rPr>
      </w:pPr>
    </w:p>
    <w:p w14:paraId="512B279D" w14:textId="77777777" w:rsidR="00AC371B" w:rsidRPr="00774E3B" w:rsidRDefault="00AC371B" w:rsidP="007459B5">
      <w:pPr>
        <w:jc w:val="both"/>
        <w:rPr>
          <w:rFonts w:cs="Arial"/>
          <w:color w:val="0D0D0D"/>
          <w:sz w:val="22"/>
          <w:szCs w:val="22"/>
        </w:rPr>
      </w:pPr>
    </w:p>
    <w:p w14:paraId="0ED030DA" w14:textId="77777777" w:rsidR="00AC371B" w:rsidRPr="00774E3B" w:rsidRDefault="00AC371B" w:rsidP="007459B5">
      <w:pPr>
        <w:jc w:val="both"/>
        <w:rPr>
          <w:rFonts w:cs="Arial"/>
          <w:color w:val="0D0D0D"/>
          <w:sz w:val="22"/>
          <w:szCs w:val="22"/>
        </w:rPr>
      </w:pPr>
    </w:p>
    <w:p w14:paraId="59C681D0" w14:textId="77777777" w:rsidR="00AC371B" w:rsidRPr="00774E3B" w:rsidRDefault="00AC371B" w:rsidP="007459B5">
      <w:pPr>
        <w:jc w:val="both"/>
        <w:rPr>
          <w:rFonts w:cs="Arial"/>
          <w:color w:val="0D0D0D"/>
          <w:sz w:val="22"/>
          <w:szCs w:val="22"/>
        </w:rPr>
      </w:pPr>
    </w:p>
    <w:p w14:paraId="4DC20623" w14:textId="77777777" w:rsidR="00AC371B" w:rsidRPr="00774E3B" w:rsidRDefault="00AC371B" w:rsidP="007459B5">
      <w:pPr>
        <w:jc w:val="both"/>
        <w:rPr>
          <w:rFonts w:cs="Arial"/>
          <w:color w:val="0D0D0D"/>
          <w:sz w:val="22"/>
          <w:szCs w:val="22"/>
        </w:rPr>
      </w:pPr>
    </w:p>
    <w:p w14:paraId="6967E075" w14:textId="77777777" w:rsidR="00AC371B" w:rsidRPr="00774E3B" w:rsidRDefault="00AC371B" w:rsidP="007459B5">
      <w:pPr>
        <w:jc w:val="both"/>
        <w:rPr>
          <w:rFonts w:cs="Arial"/>
          <w:color w:val="0D0D0D"/>
          <w:sz w:val="22"/>
          <w:szCs w:val="22"/>
        </w:rPr>
      </w:pPr>
    </w:p>
    <w:p w14:paraId="0EFF8935" w14:textId="77777777" w:rsidR="00AC371B" w:rsidRPr="00774E3B" w:rsidRDefault="00AC371B" w:rsidP="007459B5">
      <w:pPr>
        <w:jc w:val="both"/>
        <w:rPr>
          <w:rFonts w:cs="Arial"/>
          <w:color w:val="0D0D0D"/>
          <w:sz w:val="22"/>
          <w:szCs w:val="22"/>
        </w:rPr>
      </w:pPr>
    </w:p>
    <w:p w14:paraId="2851F666" w14:textId="77777777" w:rsidR="00AC371B" w:rsidRPr="00774E3B" w:rsidRDefault="00AC371B" w:rsidP="007459B5">
      <w:pPr>
        <w:jc w:val="both"/>
        <w:rPr>
          <w:rFonts w:cs="Arial"/>
          <w:color w:val="0D0D0D"/>
          <w:sz w:val="22"/>
          <w:szCs w:val="22"/>
        </w:rPr>
      </w:pPr>
    </w:p>
    <w:p w14:paraId="557A2DBA" w14:textId="77777777" w:rsidR="00AC371B" w:rsidRPr="00774E3B" w:rsidRDefault="00AC371B" w:rsidP="007459B5">
      <w:pPr>
        <w:jc w:val="both"/>
        <w:rPr>
          <w:rFonts w:cs="Arial"/>
          <w:color w:val="0D0D0D"/>
          <w:sz w:val="22"/>
          <w:szCs w:val="22"/>
        </w:rPr>
      </w:pPr>
    </w:p>
    <w:p w14:paraId="679B16C8" w14:textId="77777777" w:rsidR="00AC371B" w:rsidRPr="00774E3B" w:rsidRDefault="00AC371B" w:rsidP="007459B5">
      <w:pPr>
        <w:jc w:val="both"/>
        <w:rPr>
          <w:rFonts w:cs="Arial"/>
          <w:color w:val="0D0D0D"/>
          <w:sz w:val="22"/>
          <w:szCs w:val="22"/>
        </w:rPr>
      </w:pPr>
    </w:p>
    <w:p w14:paraId="179A2147" w14:textId="77777777" w:rsidR="00AC371B" w:rsidRPr="00774E3B" w:rsidRDefault="00AC371B" w:rsidP="007459B5">
      <w:pPr>
        <w:jc w:val="both"/>
        <w:rPr>
          <w:rFonts w:cs="Arial"/>
          <w:color w:val="0D0D0D"/>
          <w:sz w:val="22"/>
          <w:szCs w:val="22"/>
        </w:rPr>
      </w:pPr>
    </w:p>
    <w:p w14:paraId="5A473376" w14:textId="77777777" w:rsidR="00AC371B" w:rsidRPr="00774E3B" w:rsidRDefault="00AC371B" w:rsidP="007459B5">
      <w:pPr>
        <w:jc w:val="both"/>
        <w:rPr>
          <w:rFonts w:cs="Arial"/>
          <w:color w:val="0D0D0D"/>
          <w:sz w:val="22"/>
          <w:szCs w:val="22"/>
        </w:rPr>
      </w:pPr>
    </w:p>
    <w:p w14:paraId="004A7E68" w14:textId="77777777" w:rsidR="00AC371B" w:rsidRPr="00774E3B" w:rsidRDefault="00AC371B" w:rsidP="007459B5">
      <w:pPr>
        <w:jc w:val="both"/>
        <w:rPr>
          <w:rFonts w:cs="Arial"/>
          <w:color w:val="0D0D0D"/>
          <w:sz w:val="22"/>
          <w:szCs w:val="22"/>
        </w:rPr>
      </w:pPr>
    </w:p>
    <w:p w14:paraId="650C0DC0" w14:textId="77777777" w:rsidR="00AC371B" w:rsidRPr="00774E3B" w:rsidRDefault="00AC371B" w:rsidP="007459B5">
      <w:pPr>
        <w:jc w:val="both"/>
        <w:rPr>
          <w:rFonts w:cs="Arial"/>
          <w:color w:val="0D0D0D"/>
          <w:sz w:val="22"/>
          <w:szCs w:val="22"/>
        </w:rPr>
      </w:pPr>
    </w:p>
    <w:p w14:paraId="1608293D" w14:textId="77777777" w:rsidR="00AC371B" w:rsidRPr="00774E3B" w:rsidRDefault="00AC371B" w:rsidP="007459B5">
      <w:pPr>
        <w:jc w:val="both"/>
        <w:rPr>
          <w:rFonts w:cs="Arial"/>
          <w:color w:val="0D0D0D"/>
          <w:sz w:val="22"/>
          <w:szCs w:val="22"/>
        </w:rPr>
      </w:pPr>
    </w:p>
    <w:p w14:paraId="192D1094" w14:textId="77777777" w:rsidR="00AC371B" w:rsidRPr="00774E3B" w:rsidRDefault="00AC371B" w:rsidP="007459B5">
      <w:pPr>
        <w:jc w:val="both"/>
        <w:rPr>
          <w:rFonts w:cs="Arial"/>
          <w:color w:val="0D0D0D"/>
          <w:sz w:val="22"/>
          <w:szCs w:val="22"/>
        </w:rPr>
      </w:pPr>
    </w:p>
    <w:p w14:paraId="18F8EFA8" w14:textId="77777777" w:rsidR="00F941BC" w:rsidRPr="00774E3B" w:rsidRDefault="00F941BC" w:rsidP="007459B5">
      <w:pPr>
        <w:jc w:val="both"/>
        <w:rPr>
          <w:rFonts w:cs="Arial"/>
          <w:color w:val="0D0D0D"/>
          <w:sz w:val="22"/>
          <w:szCs w:val="22"/>
        </w:rPr>
      </w:pPr>
    </w:p>
    <w:p w14:paraId="509E1F22" w14:textId="77777777" w:rsidR="00F941BC" w:rsidRPr="00774E3B" w:rsidRDefault="00F941BC" w:rsidP="007459B5">
      <w:pPr>
        <w:jc w:val="both"/>
        <w:rPr>
          <w:rFonts w:cs="Arial"/>
          <w:color w:val="0D0D0D"/>
          <w:sz w:val="22"/>
          <w:szCs w:val="22"/>
        </w:rPr>
      </w:pPr>
    </w:p>
    <w:p w14:paraId="457A1FDE" w14:textId="77777777" w:rsidR="00F941BC" w:rsidRPr="00774E3B" w:rsidRDefault="00F941BC" w:rsidP="007459B5">
      <w:pPr>
        <w:jc w:val="both"/>
        <w:rPr>
          <w:rFonts w:cs="Arial"/>
          <w:color w:val="0D0D0D"/>
          <w:sz w:val="22"/>
          <w:szCs w:val="22"/>
        </w:rPr>
      </w:pPr>
    </w:p>
    <w:p w14:paraId="217579DD" w14:textId="77777777" w:rsidR="00AC371B" w:rsidRPr="00774E3B" w:rsidRDefault="00AC371B" w:rsidP="007459B5">
      <w:pPr>
        <w:jc w:val="both"/>
        <w:rPr>
          <w:rFonts w:cs="Arial"/>
          <w:color w:val="0D0D0D"/>
          <w:sz w:val="22"/>
          <w:szCs w:val="22"/>
        </w:rPr>
      </w:pPr>
    </w:p>
    <w:p w14:paraId="1242CC07" w14:textId="77777777" w:rsidR="00AC371B" w:rsidRPr="00774E3B" w:rsidRDefault="00AC371B" w:rsidP="007459B5">
      <w:pPr>
        <w:jc w:val="both"/>
        <w:rPr>
          <w:rFonts w:cs="Arial"/>
          <w:color w:val="0D0D0D"/>
          <w:sz w:val="22"/>
          <w:szCs w:val="22"/>
        </w:rPr>
      </w:pPr>
    </w:p>
    <w:p w14:paraId="54CE3B29" w14:textId="77777777" w:rsidR="00AC371B" w:rsidRPr="00774E3B" w:rsidRDefault="00AC371B" w:rsidP="007459B5">
      <w:pPr>
        <w:jc w:val="both"/>
        <w:rPr>
          <w:rFonts w:cs="Arial"/>
          <w:color w:val="0D0D0D"/>
          <w:sz w:val="22"/>
          <w:szCs w:val="22"/>
        </w:rPr>
      </w:pPr>
    </w:p>
    <w:p w14:paraId="23683F16" w14:textId="77777777" w:rsidR="00F941BC" w:rsidRPr="00774E3B" w:rsidRDefault="00F941BC">
      <w:pPr>
        <w:widowControl/>
        <w:overflowPunct/>
        <w:autoSpaceDE/>
        <w:autoSpaceDN/>
        <w:adjustRightInd/>
        <w:textAlignment w:val="auto"/>
        <w:rPr>
          <w:rFonts w:cs="Arial"/>
          <w:b/>
          <w:color w:val="0D0D0D"/>
          <w:sz w:val="22"/>
          <w:szCs w:val="22"/>
          <w:highlight w:val="green"/>
        </w:rPr>
      </w:pPr>
      <w:r w:rsidRPr="00774E3B">
        <w:rPr>
          <w:rFonts w:cs="Arial"/>
          <w:b/>
          <w:color w:val="0D0D0D"/>
          <w:sz w:val="22"/>
          <w:szCs w:val="22"/>
          <w:highlight w:val="green"/>
        </w:rPr>
        <w:br w:type="page"/>
      </w:r>
    </w:p>
    <w:p w14:paraId="6B335FFC" w14:textId="04AAB180" w:rsidR="007459B5" w:rsidRPr="00774E3B" w:rsidRDefault="007459B5" w:rsidP="007459B5">
      <w:pPr>
        <w:pStyle w:val="BodyText21"/>
        <w:ind w:left="0"/>
        <w:jc w:val="right"/>
        <w:rPr>
          <w:rFonts w:ascii="Arial" w:hAnsi="Arial" w:cs="Arial"/>
          <w:b/>
          <w:color w:val="0D0D0D"/>
          <w:sz w:val="22"/>
          <w:szCs w:val="22"/>
        </w:rPr>
      </w:pPr>
      <w:r w:rsidRPr="00774E3B">
        <w:rPr>
          <w:rFonts w:ascii="Arial" w:hAnsi="Arial" w:cs="Arial"/>
          <w:b/>
          <w:color w:val="0D0D0D"/>
          <w:sz w:val="22"/>
          <w:szCs w:val="22"/>
        </w:rPr>
        <w:lastRenderedPageBreak/>
        <w:t>Appendix A to</w:t>
      </w:r>
    </w:p>
    <w:p w14:paraId="2CF63F8F" w14:textId="77777777" w:rsidR="007459B5" w:rsidRPr="00774E3B" w:rsidRDefault="007459B5" w:rsidP="007459B5">
      <w:pPr>
        <w:pStyle w:val="BodyText21"/>
        <w:ind w:left="0"/>
        <w:jc w:val="right"/>
        <w:rPr>
          <w:rFonts w:ascii="Arial" w:hAnsi="Arial" w:cs="Arial"/>
          <w:b/>
          <w:color w:val="0D0D0D"/>
          <w:sz w:val="22"/>
          <w:szCs w:val="22"/>
        </w:rPr>
      </w:pPr>
      <w:r w:rsidRPr="00774E3B">
        <w:rPr>
          <w:rFonts w:ascii="Arial" w:hAnsi="Arial" w:cs="Arial"/>
          <w:b/>
          <w:color w:val="0D0D0D"/>
          <w:sz w:val="22"/>
          <w:szCs w:val="22"/>
        </w:rPr>
        <w:t>Instructions to Bidders</w:t>
      </w:r>
    </w:p>
    <w:p w14:paraId="237CFC4C"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3048338F"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4D8ECEF0"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40C9006C"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04F70445"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1EEAE046"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32211EF8"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1B083B15"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1FF098BC"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247DE0B9"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319C9E82"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39E7A2E4"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4BAA4A8B"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50BEBF8A"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29DDC7E2"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79384494"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24BAC564"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460D67B7"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2FDDBD6A"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0194015C"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204DFF14"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7B14D5BC"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04FFBBD6"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604424EF"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77E491BE"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2FB986C0"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0E9D2C40"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1918541F"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5DF3DEAB"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23BF8128"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6C10780C"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2AEEFE75"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1FD57569"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1250C2DF"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11E2A5FE"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2AF42249"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4ECBB75F"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457F8429"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760AD44F"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7A09782A"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202AF3ED" w14:textId="187FCDDE"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NAME OF ELIGIBLE COUNTRIES</w:t>
      </w:r>
    </w:p>
    <w:p w14:paraId="2ADC9DF8" w14:textId="77777777" w:rsidR="007459B5" w:rsidRPr="00774E3B" w:rsidRDefault="007459B5" w:rsidP="007459B5">
      <w:pPr>
        <w:pStyle w:val="BodyText21"/>
        <w:ind w:left="0"/>
        <w:rPr>
          <w:rFonts w:ascii="Arial" w:hAnsi="Arial" w:cs="Arial"/>
          <w:color w:val="0D0D0D"/>
          <w:sz w:val="22"/>
          <w:szCs w:val="22"/>
        </w:rPr>
      </w:pPr>
    </w:p>
    <w:p w14:paraId="6CA508E2" w14:textId="77777777" w:rsidR="007459B5" w:rsidRPr="00774E3B" w:rsidRDefault="007459B5" w:rsidP="007459B5">
      <w:pPr>
        <w:pStyle w:val="BodyText21"/>
        <w:ind w:left="0"/>
        <w:rPr>
          <w:rFonts w:ascii="Arial" w:hAnsi="Arial" w:cs="Arial"/>
          <w:color w:val="0D0D0D"/>
          <w:sz w:val="22"/>
          <w:szCs w:val="22"/>
        </w:rPr>
      </w:pPr>
    </w:p>
    <w:p w14:paraId="1252C57C" w14:textId="77777777" w:rsidR="007459B5" w:rsidRPr="00774E3B" w:rsidRDefault="007459B5" w:rsidP="007459B5">
      <w:pPr>
        <w:pStyle w:val="BodyText21"/>
        <w:ind w:left="0"/>
        <w:jc w:val="center"/>
        <w:rPr>
          <w:rFonts w:ascii="Arial" w:hAnsi="Arial" w:cs="Arial"/>
          <w:color w:val="0D0D0D"/>
          <w:sz w:val="22"/>
          <w:szCs w:val="22"/>
        </w:rPr>
      </w:pPr>
      <w:r w:rsidRPr="00774E3B">
        <w:rPr>
          <w:rFonts w:ascii="Arial" w:hAnsi="Arial" w:cs="Arial"/>
          <w:color w:val="0D0D0D"/>
          <w:sz w:val="22"/>
          <w:szCs w:val="22"/>
        </w:rPr>
        <w:t>[User to list down the Name of eligible countries as per Clause 2 of Instructions to Bidders]</w:t>
      </w:r>
    </w:p>
    <w:p w14:paraId="0C6ED16F" w14:textId="77777777" w:rsidR="007459B5" w:rsidRPr="00774E3B" w:rsidRDefault="007459B5" w:rsidP="007459B5">
      <w:pPr>
        <w:pStyle w:val="BodyText21"/>
        <w:ind w:left="0"/>
        <w:jc w:val="center"/>
        <w:rPr>
          <w:rFonts w:ascii="Arial" w:hAnsi="Arial" w:cs="Arial"/>
          <w:color w:val="0D0D0D"/>
          <w:sz w:val="22"/>
          <w:szCs w:val="22"/>
        </w:rPr>
      </w:pPr>
    </w:p>
    <w:p w14:paraId="61020048" w14:textId="12D8F8C1" w:rsidR="007B6759" w:rsidRPr="00774E3B" w:rsidRDefault="007B6759" w:rsidP="007B6759">
      <w:pPr>
        <w:spacing w:after="240"/>
        <w:ind w:left="720" w:hanging="720"/>
        <w:jc w:val="both"/>
        <w:rPr>
          <w:rFonts w:cs="Arial"/>
          <w:color w:val="0D0D0D"/>
          <w:sz w:val="22"/>
          <w:szCs w:val="22"/>
        </w:rPr>
      </w:pPr>
      <w:r w:rsidRPr="00774E3B">
        <w:rPr>
          <w:rFonts w:cs="Arial"/>
          <w:color w:val="0D0D0D"/>
          <w:sz w:val="22"/>
          <w:szCs w:val="22"/>
        </w:rPr>
        <w:t>All</w:t>
      </w:r>
      <w:r w:rsidR="00A0267E" w:rsidRPr="00774E3B">
        <w:rPr>
          <w:rFonts w:cs="Arial"/>
          <w:color w:val="0D0D0D"/>
          <w:sz w:val="22"/>
          <w:szCs w:val="22"/>
        </w:rPr>
        <w:t xml:space="preserve"> </w:t>
      </w:r>
      <w:r w:rsidRPr="00774E3B">
        <w:rPr>
          <w:rFonts w:cs="Arial"/>
          <w:color w:val="0D0D0D"/>
          <w:sz w:val="22"/>
          <w:szCs w:val="22"/>
        </w:rPr>
        <w:t>Goods</w:t>
      </w:r>
      <w:r w:rsidR="00A0267E" w:rsidRPr="00774E3B">
        <w:rPr>
          <w:rFonts w:cs="Arial"/>
          <w:color w:val="0D0D0D"/>
          <w:sz w:val="22"/>
          <w:szCs w:val="22"/>
        </w:rPr>
        <w:t xml:space="preserve"> </w:t>
      </w:r>
      <w:r w:rsidRPr="00774E3B">
        <w:rPr>
          <w:rFonts w:cs="Arial"/>
          <w:color w:val="0D0D0D"/>
          <w:sz w:val="22"/>
          <w:szCs w:val="22"/>
        </w:rPr>
        <w:t>and</w:t>
      </w:r>
      <w:r w:rsidR="00A0267E" w:rsidRPr="00774E3B">
        <w:rPr>
          <w:rFonts w:cs="Arial"/>
          <w:color w:val="0D0D0D"/>
          <w:sz w:val="22"/>
          <w:szCs w:val="22"/>
        </w:rPr>
        <w:t xml:space="preserve"> </w:t>
      </w:r>
      <w:r w:rsidRPr="00774E3B">
        <w:rPr>
          <w:rFonts w:cs="Arial"/>
          <w:color w:val="0D0D0D"/>
          <w:sz w:val="22"/>
          <w:szCs w:val="22"/>
        </w:rPr>
        <w:t>ancillary</w:t>
      </w:r>
      <w:r w:rsidR="00A0267E" w:rsidRPr="00774E3B">
        <w:rPr>
          <w:rFonts w:cs="Arial"/>
          <w:color w:val="0D0D0D"/>
          <w:sz w:val="22"/>
          <w:szCs w:val="22"/>
        </w:rPr>
        <w:t xml:space="preserve"> </w:t>
      </w:r>
      <w:r w:rsidRPr="00774E3B">
        <w:rPr>
          <w:rFonts w:cs="Arial"/>
          <w:color w:val="0D0D0D"/>
          <w:sz w:val="22"/>
          <w:szCs w:val="22"/>
        </w:rPr>
        <w:t>Services</w:t>
      </w:r>
      <w:r w:rsidR="00A0267E" w:rsidRPr="00774E3B">
        <w:rPr>
          <w:rFonts w:cs="Arial"/>
          <w:color w:val="0D0D0D"/>
          <w:sz w:val="22"/>
          <w:szCs w:val="22"/>
        </w:rPr>
        <w:t xml:space="preserve"> </w:t>
      </w:r>
      <w:r w:rsidRPr="00774E3B">
        <w:rPr>
          <w:rFonts w:cs="Arial"/>
          <w:color w:val="0D0D0D"/>
          <w:sz w:val="22"/>
          <w:szCs w:val="22"/>
        </w:rPr>
        <w:t>to</w:t>
      </w:r>
      <w:r w:rsidR="00A0267E" w:rsidRPr="00774E3B">
        <w:rPr>
          <w:rFonts w:cs="Arial"/>
          <w:color w:val="0D0D0D"/>
          <w:sz w:val="22"/>
          <w:szCs w:val="22"/>
        </w:rPr>
        <w:t xml:space="preserve"> </w:t>
      </w:r>
      <w:r w:rsidRPr="00774E3B">
        <w:rPr>
          <w:rFonts w:cs="Arial"/>
          <w:color w:val="0D0D0D"/>
          <w:sz w:val="22"/>
          <w:szCs w:val="22"/>
        </w:rPr>
        <w:t>be</w:t>
      </w:r>
      <w:r w:rsidR="00A0267E" w:rsidRPr="00774E3B">
        <w:rPr>
          <w:rFonts w:cs="Arial"/>
          <w:color w:val="0D0D0D"/>
          <w:sz w:val="22"/>
          <w:szCs w:val="22"/>
        </w:rPr>
        <w:t xml:space="preserve"> </w:t>
      </w:r>
      <w:r w:rsidRPr="00774E3B">
        <w:rPr>
          <w:rFonts w:cs="Arial"/>
          <w:color w:val="0D0D0D"/>
          <w:sz w:val="22"/>
          <w:szCs w:val="22"/>
        </w:rPr>
        <w:t>supplied</w:t>
      </w:r>
      <w:r w:rsidR="00A0267E" w:rsidRPr="00774E3B">
        <w:rPr>
          <w:rFonts w:cs="Arial"/>
          <w:color w:val="0D0D0D"/>
          <w:sz w:val="22"/>
          <w:szCs w:val="22"/>
        </w:rPr>
        <w:t xml:space="preserve"> </w:t>
      </w:r>
      <w:r w:rsidRPr="00774E3B">
        <w:rPr>
          <w:rFonts w:cs="Arial"/>
          <w:color w:val="0D0D0D"/>
          <w:sz w:val="22"/>
          <w:szCs w:val="22"/>
        </w:rPr>
        <w:t>under</w:t>
      </w:r>
      <w:r w:rsidR="00A0267E" w:rsidRPr="00774E3B">
        <w:rPr>
          <w:rFonts w:cs="Arial"/>
          <w:color w:val="0D0D0D"/>
          <w:sz w:val="22"/>
          <w:szCs w:val="22"/>
        </w:rPr>
        <w:t xml:space="preserve"> </w:t>
      </w:r>
      <w:r w:rsidRPr="00774E3B">
        <w:rPr>
          <w:rFonts w:cs="Arial"/>
          <w:color w:val="0D0D0D"/>
          <w:sz w:val="22"/>
          <w:szCs w:val="22"/>
        </w:rPr>
        <w:t>this</w:t>
      </w:r>
      <w:r w:rsidR="00A0267E" w:rsidRPr="00774E3B">
        <w:rPr>
          <w:rFonts w:cs="Arial"/>
          <w:color w:val="0D0D0D"/>
          <w:sz w:val="22"/>
          <w:szCs w:val="22"/>
        </w:rPr>
        <w:t xml:space="preserve"> </w:t>
      </w:r>
      <w:r w:rsidRPr="00774E3B">
        <w:rPr>
          <w:rFonts w:cs="Arial"/>
          <w:color w:val="0D0D0D"/>
          <w:sz w:val="22"/>
          <w:szCs w:val="22"/>
        </w:rPr>
        <w:t>Contract</w:t>
      </w:r>
      <w:r w:rsidR="00A0267E" w:rsidRPr="00774E3B">
        <w:rPr>
          <w:rFonts w:cs="Arial"/>
          <w:color w:val="0D0D0D"/>
          <w:sz w:val="22"/>
          <w:szCs w:val="22"/>
        </w:rPr>
        <w:t xml:space="preserve"> </w:t>
      </w:r>
      <w:r w:rsidRPr="00774E3B">
        <w:rPr>
          <w:rFonts w:cs="Arial"/>
          <w:color w:val="0D0D0D"/>
          <w:sz w:val="22"/>
          <w:szCs w:val="22"/>
        </w:rPr>
        <w:t>shall</w:t>
      </w:r>
      <w:r w:rsidR="00A0267E" w:rsidRPr="00774E3B">
        <w:rPr>
          <w:rFonts w:cs="Arial"/>
          <w:color w:val="0D0D0D"/>
          <w:sz w:val="22"/>
          <w:szCs w:val="22"/>
        </w:rPr>
        <w:t xml:space="preserve"> </w:t>
      </w:r>
      <w:r w:rsidRPr="00774E3B">
        <w:rPr>
          <w:rFonts w:cs="Arial"/>
          <w:color w:val="0D0D0D"/>
          <w:sz w:val="22"/>
          <w:szCs w:val="22"/>
        </w:rPr>
        <w:t>have their</w:t>
      </w:r>
      <w:r w:rsidR="00A0267E" w:rsidRPr="00774E3B">
        <w:rPr>
          <w:rFonts w:cs="Arial"/>
          <w:color w:val="0D0D0D"/>
          <w:sz w:val="22"/>
          <w:szCs w:val="22"/>
        </w:rPr>
        <w:t xml:space="preserve"> </w:t>
      </w:r>
      <w:r w:rsidRPr="00774E3B">
        <w:rPr>
          <w:rFonts w:cs="Arial"/>
          <w:color w:val="0D0D0D"/>
          <w:sz w:val="22"/>
          <w:szCs w:val="22"/>
        </w:rPr>
        <w:t>origin in eligible countries where turbo generators and auxiliary equipment are manufactured, having friendly relations with Pakistan except Israel and all expenditure made under the contract will be limited to such goods and services.</w:t>
      </w:r>
    </w:p>
    <w:p w14:paraId="5AF85A3D" w14:textId="77777777" w:rsidR="00F941BC" w:rsidRPr="00774E3B" w:rsidRDefault="00F941BC">
      <w:pPr>
        <w:widowControl/>
        <w:overflowPunct/>
        <w:autoSpaceDE/>
        <w:autoSpaceDN/>
        <w:adjustRightInd/>
        <w:textAlignment w:val="auto"/>
        <w:rPr>
          <w:rFonts w:cs="Arial"/>
          <w:color w:val="0D0D0D"/>
          <w:sz w:val="22"/>
          <w:szCs w:val="22"/>
        </w:rPr>
      </w:pPr>
      <w:r w:rsidRPr="00774E3B">
        <w:rPr>
          <w:rFonts w:cs="Arial"/>
          <w:color w:val="0D0D0D"/>
          <w:sz w:val="22"/>
          <w:szCs w:val="22"/>
        </w:rPr>
        <w:br w:type="page"/>
      </w:r>
    </w:p>
    <w:p w14:paraId="1BA9842B" w14:textId="1E02580B" w:rsidR="007459B5" w:rsidRPr="00774E3B" w:rsidRDefault="007459B5" w:rsidP="007459B5">
      <w:pPr>
        <w:pStyle w:val="BodyText21"/>
        <w:ind w:left="0"/>
        <w:jc w:val="right"/>
        <w:rPr>
          <w:rFonts w:ascii="Arial" w:hAnsi="Arial" w:cs="Arial"/>
          <w:b/>
          <w:color w:val="0D0D0D"/>
          <w:sz w:val="22"/>
          <w:szCs w:val="22"/>
        </w:rPr>
      </w:pPr>
      <w:r w:rsidRPr="00774E3B">
        <w:rPr>
          <w:rFonts w:ascii="Arial" w:hAnsi="Arial" w:cs="Arial"/>
          <w:b/>
          <w:color w:val="0D0D0D"/>
          <w:sz w:val="22"/>
          <w:szCs w:val="22"/>
        </w:rPr>
        <w:lastRenderedPageBreak/>
        <w:t>Appendix B to</w:t>
      </w:r>
    </w:p>
    <w:p w14:paraId="514015A6" w14:textId="77777777" w:rsidR="007459B5" w:rsidRPr="00774E3B" w:rsidRDefault="007459B5" w:rsidP="007459B5">
      <w:pPr>
        <w:pStyle w:val="BodyText21"/>
        <w:ind w:left="0"/>
        <w:jc w:val="right"/>
        <w:rPr>
          <w:rFonts w:ascii="Arial" w:hAnsi="Arial" w:cs="Arial"/>
          <w:b/>
          <w:color w:val="0D0D0D"/>
          <w:sz w:val="22"/>
          <w:szCs w:val="22"/>
        </w:rPr>
      </w:pPr>
      <w:r w:rsidRPr="00774E3B">
        <w:rPr>
          <w:rFonts w:ascii="Arial" w:hAnsi="Arial" w:cs="Arial"/>
          <w:b/>
          <w:color w:val="0D0D0D"/>
          <w:sz w:val="22"/>
          <w:szCs w:val="22"/>
        </w:rPr>
        <w:t>Instructions to Bidders</w:t>
      </w:r>
    </w:p>
    <w:p w14:paraId="228B6BB4" w14:textId="77777777" w:rsidR="007459B5" w:rsidRPr="00774E3B" w:rsidRDefault="007459B5" w:rsidP="007459B5">
      <w:pPr>
        <w:pStyle w:val="BodyText21"/>
        <w:ind w:left="0"/>
        <w:jc w:val="right"/>
        <w:rPr>
          <w:rFonts w:ascii="Arial" w:hAnsi="Arial" w:cs="Arial"/>
          <w:color w:val="0D0D0D"/>
          <w:sz w:val="22"/>
          <w:szCs w:val="22"/>
        </w:rPr>
      </w:pPr>
    </w:p>
    <w:p w14:paraId="59AFAF88" w14:textId="77777777" w:rsidR="007459B5" w:rsidRPr="00774E3B" w:rsidRDefault="007459B5" w:rsidP="007459B5">
      <w:pPr>
        <w:pStyle w:val="BodyText21"/>
        <w:ind w:left="0"/>
        <w:jc w:val="center"/>
        <w:rPr>
          <w:rFonts w:ascii="Arial" w:hAnsi="Arial" w:cs="Arial"/>
          <w:b/>
          <w:color w:val="0D0D0D"/>
          <w:sz w:val="22"/>
          <w:szCs w:val="22"/>
        </w:rPr>
      </w:pPr>
    </w:p>
    <w:p w14:paraId="43EDD7C3" w14:textId="77777777" w:rsidR="007459B5" w:rsidRPr="00774E3B" w:rsidRDefault="007459B5" w:rsidP="007459B5">
      <w:pPr>
        <w:pStyle w:val="BodyText21"/>
        <w:ind w:left="0"/>
        <w:jc w:val="center"/>
        <w:rPr>
          <w:rFonts w:ascii="Arial" w:hAnsi="Arial" w:cs="Arial"/>
          <w:color w:val="0D0D0D"/>
          <w:sz w:val="22"/>
          <w:szCs w:val="22"/>
        </w:rPr>
      </w:pPr>
      <w:r w:rsidRPr="00774E3B">
        <w:rPr>
          <w:rFonts w:ascii="Arial" w:hAnsi="Arial" w:cs="Arial"/>
          <w:b/>
          <w:color w:val="0D0D0D"/>
          <w:sz w:val="22"/>
          <w:szCs w:val="22"/>
        </w:rPr>
        <w:t>EVIDENCE OF BIDDER’S CAPABILITY</w:t>
      </w:r>
    </w:p>
    <w:p w14:paraId="167B2823" w14:textId="77777777" w:rsidR="007459B5" w:rsidRPr="00774E3B" w:rsidRDefault="007459B5" w:rsidP="007459B5">
      <w:pPr>
        <w:pStyle w:val="PlainText"/>
        <w:rPr>
          <w:rFonts w:ascii="Arial" w:hAnsi="Arial" w:cs="Arial"/>
          <w:color w:val="0D0D0D"/>
          <w:sz w:val="22"/>
          <w:szCs w:val="22"/>
        </w:rPr>
      </w:pPr>
    </w:p>
    <w:p w14:paraId="0DBF8775" w14:textId="77777777" w:rsidR="007459B5" w:rsidRPr="00774E3B" w:rsidRDefault="007459B5" w:rsidP="007459B5">
      <w:pPr>
        <w:pStyle w:val="PlainText"/>
        <w:rPr>
          <w:rFonts w:ascii="Arial" w:hAnsi="Arial" w:cs="Arial"/>
          <w:color w:val="0D0D0D"/>
          <w:sz w:val="22"/>
          <w:szCs w:val="22"/>
        </w:rPr>
      </w:pPr>
      <w:r w:rsidRPr="00774E3B">
        <w:rPr>
          <w:rFonts w:ascii="Arial" w:hAnsi="Arial" w:cs="Arial"/>
          <w:color w:val="0D0D0D"/>
          <w:sz w:val="22"/>
          <w:szCs w:val="22"/>
        </w:rPr>
        <w:t>[Note: Bidders to provide the following information with the bid separately and indicate herein its references where this information is available.]</w:t>
      </w:r>
    </w:p>
    <w:p w14:paraId="07BC4496" w14:textId="77777777" w:rsidR="007459B5" w:rsidRPr="00774E3B" w:rsidRDefault="007459B5" w:rsidP="007459B5">
      <w:pPr>
        <w:pStyle w:val="PlainText"/>
        <w:rPr>
          <w:rFonts w:ascii="Arial" w:hAnsi="Arial" w:cs="Arial"/>
          <w:color w:val="0D0D0D"/>
          <w:sz w:val="22"/>
          <w:szCs w:val="22"/>
        </w:rPr>
      </w:pPr>
    </w:p>
    <w:p w14:paraId="5C9FE0FE" w14:textId="77777777" w:rsidR="007459B5" w:rsidRPr="00774E3B" w:rsidRDefault="007459B5" w:rsidP="007459B5">
      <w:pPr>
        <w:pStyle w:val="PlainText"/>
        <w:pBdr>
          <w:top w:val="single" w:sz="6" w:space="1" w:color="auto"/>
          <w:bottom w:val="single" w:sz="6" w:space="1" w:color="auto"/>
        </w:pBdr>
        <w:rPr>
          <w:rFonts w:ascii="Arial" w:hAnsi="Arial" w:cs="Arial"/>
          <w:color w:val="0D0D0D"/>
          <w:sz w:val="22"/>
          <w:szCs w:val="22"/>
        </w:rPr>
      </w:pPr>
      <w:proofErr w:type="spellStart"/>
      <w:r w:rsidRPr="00774E3B">
        <w:rPr>
          <w:rFonts w:ascii="Arial" w:hAnsi="Arial" w:cs="Arial"/>
          <w:color w:val="0D0D0D"/>
          <w:sz w:val="22"/>
          <w:szCs w:val="22"/>
        </w:rPr>
        <w:t>Sr.No</w:t>
      </w:r>
      <w:proofErr w:type="spellEnd"/>
      <w:r w:rsidRPr="00774E3B">
        <w:rPr>
          <w:rFonts w:ascii="Arial" w:hAnsi="Arial" w:cs="Arial"/>
          <w:color w:val="0D0D0D"/>
          <w:sz w:val="22"/>
          <w:szCs w:val="22"/>
        </w:rPr>
        <w:t>.</w:t>
      </w:r>
      <w:r w:rsidRPr="00774E3B">
        <w:rPr>
          <w:rFonts w:ascii="Arial" w:hAnsi="Arial" w:cs="Arial"/>
          <w:color w:val="0D0D0D"/>
          <w:sz w:val="22"/>
          <w:szCs w:val="22"/>
        </w:rPr>
        <w:tab/>
      </w:r>
      <w:r w:rsidRPr="00774E3B">
        <w:rPr>
          <w:rFonts w:ascii="Arial" w:hAnsi="Arial" w:cs="Arial"/>
          <w:color w:val="0D0D0D"/>
          <w:sz w:val="22"/>
          <w:szCs w:val="22"/>
        </w:rPr>
        <w:tab/>
        <w:t>Information to be Supplied</w:t>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Bid References</w:t>
      </w:r>
    </w:p>
    <w:p w14:paraId="7C875A72" w14:textId="77777777" w:rsidR="007459B5" w:rsidRPr="00774E3B" w:rsidRDefault="007459B5" w:rsidP="007459B5">
      <w:pPr>
        <w:pStyle w:val="PlainText"/>
        <w:rPr>
          <w:rFonts w:ascii="Arial" w:hAnsi="Arial" w:cs="Arial"/>
          <w:color w:val="0D0D0D"/>
          <w:sz w:val="22"/>
          <w:szCs w:val="22"/>
        </w:rPr>
      </w:pPr>
    </w:p>
    <w:p w14:paraId="6FA5B003" w14:textId="713EC146" w:rsidR="007459B5" w:rsidRPr="00774E3B" w:rsidRDefault="007459B5" w:rsidP="007459B5">
      <w:pPr>
        <w:pStyle w:val="PlainText"/>
        <w:ind w:left="720" w:right="4025" w:hanging="720"/>
        <w:jc w:val="both"/>
        <w:rPr>
          <w:rFonts w:ascii="Arial" w:hAnsi="Arial" w:cs="Arial"/>
          <w:color w:val="0D0D0D"/>
          <w:sz w:val="22"/>
          <w:szCs w:val="22"/>
        </w:rPr>
      </w:pPr>
      <w:r w:rsidRPr="00774E3B">
        <w:rPr>
          <w:rFonts w:ascii="Arial" w:hAnsi="Arial" w:cs="Arial"/>
          <w:color w:val="0D0D0D"/>
          <w:sz w:val="22"/>
          <w:szCs w:val="22"/>
        </w:rPr>
        <w:t>1</w:t>
      </w:r>
      <w:proofErr w:type="gramStart"/>
      <w:r w:rsidRPr="00774E3B">
        <w:rPr>
          <w:rFonts w:ascii="Arial" w:hAnsi="Arial" w:cs="Arial"/>
          <w:color w:val="0D0D0D"/>
          <w:sz w:val="22"/>
          <w:szCs w:val="22"/>
        </w:rPr>
        <w:t xml:space="preserve">. </w:t>
      </w:r>
      <w:r w:rsidRPr="00774E3B">
        <w:rPr>
          <w:rFonts w:ascii="Arial" w:hAnsi="Arial" w:cs="Arial"/>
          <w:color w:val="0D0D0D"/>
          <w:sz w:val="22"/>
          <w:szCs w:val="22"/>
        </w:rPr>
        <w:tab/>
        <w:t>Name</w:t>
      </w:r>
      <w:proofErr w:type="gramEnd"/>
      <w:r w:rsidRPr="00774E3B">
        <w:rPr>
          <w:rFonts w:ascii="Arial" w:hAnsi="Arial" w:cs="Arial"/>
          <w:color w:val="0D0D0D"/>
          <w:sz w:val="22"/>
          <w:szCs w:val="22"/>
        </w:rPr>
        <w:t xml:space="preserve"> of bidder, business address and country of incorporation.</w:t>
      </w:r>
      <w:r w:rsidR="00A0267E" w:rsidRPr="00774E3B">
        <w:rPr>
          <w:rFonts w:ascii="Arial" w:hAnsi="Arial" w:cs="Arial"/>
          <w:color w:val="0D0D0D"/>
          <w:sz w:val="22"/>
          <w:szCs w:val="22"/>
        </w:rPr>
        <w:t xml:space="preserve">                    </w:t>
      </w:r>
    </w:p>
    <w:p w14:paraId="425E52CF" w14:textId="77777777" w:rsidR="007459B5" w:rsidRPr="00774E3B" w:rsidRDefault="007459B5" w:rsidP="007459B5">
      <w:pPr>
        <w:pStyle w:val="PlainText"/>
        <w:ind w:left="720" w:right="4025" w:hanging="720"/>
        <w:jc w:val="both"/>
        <w:rPr>
          <w:rFonts w:ascii="Arial" w:hAnsi="Arial" w:cs="Arial"/>
          <w:color w:val="0D0D0D"/>
          <w:sz w:val="22"/>
          <w:szCs w:val="22"/>
        </w:rPr>
      </w:pPr>
    </w:p>
    <w:p w14:paraId="379BA272" w14:textId="77777777" w:rsidR="007459B5" w:rsidRPr="00774E3B" w:rsidRDefault="007459B5" w:rsidP="007459B5">
      <w:pPr>
        <w:pStyle w:val="PlainText"/>
        <w:tabs>
          <w:tab w:val="left" w:pos="-2070"/>
        </w:tabs>
        <w:ind w:left="720" w:right="4025" w:hanging="720"/>
        <w:jc w:val="both"/>
        <w:rPr>
          <w:rFonts w:ascii="Arial" w:hAnsi="Arial" w:cs="Arial"/>
          <w:color w:val="0D0D0D"/>
          <w:sz w:val="22"/>
          <w:szCs w:val="22"/>
        </w:rPr>
      </w:pPr>
      <w:r w:rsidRPr="00774E3B">
        <w:rPr>
          <w:rFonts w:ascii="Arial" w:hAnsi="Arial" w:cs="Arial"/>
          <w:color w:val="0D0D0D"/>
          <w:sz w:val="22"/>
          <w:szCs w:val="22"/>
        </w:rPr>
        <w:t>2</w:t>
      </w:r>
      <w:proofErr w:type="gramStart"/>
      <w:r w:rsidRPr="00774E3B">
        <w:rPr>
          <w:rFonts w:ascii="Arial" w:hAnsi="Arial" w:cs="Arial"/>
          <w:color w:val="0D0D0D"/>
          <w:sz w:val="22"/>
          <w:szCs w:val="22"/>
        </w:rPr>
        <w:t xml:space="preserve">. </w:t>
      </w:r>
      <w:r w:rsidRPr="00774E3B">
        <w:rPr>
          <w:rFonts w:ascii="Arial" w:hAnsi="Arial" w:cs="Arial"/>
          <w:color w:val="0D0D0D"/>
          <w:sz w:val="22"/>
          <w:szCs w:val="22"/>
        </w:rPr>
        <w:tab/>
        <w:t>Type</w:t>
      </w:r>
      <w:proofErr w:type="gramEnd"/>
      <w:r w:rsidRPr="00774E3B">
        <w:rPr>
          <w:rFonts w:ascii="Arial" w:hAnsi="Arial" w:cs="Arial"/>
          <w:color w:val="0D0D0D"/>
          <w:sz w:val="22"/>
          <w:szCs w:val="22"/>
        </w:rPr>
        <w:t xml:space="preserve"> of firm whether individually owned, partnership, corporation or joint venture and the names of its owners or partners.</w:t>
      </w:r>
    </w:p>
    <w:p w14:paraId="68B3C1AF" w14:textId="77777777" w:rsidR="007459B5" w:rsidRPr="00774E3B" w:rsidRDefault="007459B5" w:rsidP="007459B5">
      <w:pPr>
        <w:pStyle w:val="PlainText"/>
        <w:ind w:left="720" w:right="4025" w:hanging="720"/>
        <w:jc w:val="both"/>
        <w:rPr>
          <w:rFonts w:ascii="Arial" w:hAnsi="Arial" w:cs="Arial"/>
          <w:color w:val="0D0D0D"/>
          <w:sz w:val="22"/>
          <w:szCs w:val="22"/>
        </w:rPr>
      </w:pPr>
    </w:p>
    <w:p w14:paraId="531A4159" w14:textId="2AEA429A" w:rsidR="007459B5" w:rsidRPr="00774E3B" w:rsidRDefault="007459B5" w:rsidP="007459B5">
      <w:pPr>
        <w:pStyle w:val="PlainText"/>
        <w:tabs>
          <w:tab w:val="left" w:pos="-1800"/>
        </w:tabs>
        <w:ind w:left="720" w:right="4025" w:hanging="720"/>
        <w:jc w:val="both"/>
        <w:rPr>
          <w:rFonts w:ascii="Arial" w:hAnsi="Arial" w:cs="Arial"/>
          <w:color w:val="0D0D0D"/>
          <w:sz w:val="22"/>
          <w:szCs w:val="22"/>
        </w:rPr>
      </w:pPr>
      <w:r w:rsidRPr="00774E3B">
        <w:rPr>
          <w:rFonts w:ascii="Arial" w:hAnsi="Arial" w:cs="Arial"/>
          <w:color w:val="0D0D0D"/>
          <w:sz w:val="22"/>
          <w:szCs w:val="22"/>
        </w:rPr>
        <w:t>3</w:t>
      </w:r>
      <w:proofErr w:type="gramStart"/>
      <w:r w:rsidRPr="00774E3B">
        <w:rPr>
          <w:rFonts w:ascii="Arial" w:hAnsi="Arial" w:cs="Arial"/>
          <w:color w:val="0D0D0D"/>
          <w:sz w:val="22"/>
          <w:szCs w:val="22"/>
        </w:rPr>
        <w:t xml:space="preserve">. </w:t>
      </w:r>
      <w:r w:rsidRPr="00774E3B">
        <w:rPr>
          <w:rFonts w:ascii="Arial" w:hAnsi="Arial" w:cs="Arial"/>
          <w:color w:val="0D0D0D"/>
          <w:sz w:val="22"/>
          <w:szCs w:val="22"/>
        </w:rPr>
        <w:tab/>
        <w:t>The</w:t>
      </w:r>
      <w:proofErr w:type="gramEnd"/>
      <w:r w:rsidRPr="00774E3B">
        <w:rPr>
          <w:rFonts w:ascii="Arial" w:hAnsi="Arial" w:cs="Arial"/>
          <w:color w:val="0D0D0D"/>
          <w:sz w:val="22"/>
          <w:szCs w:val="22"/>
        </w:rPr>
        <w:t xml:space="preserve"> annual reports or qualification statements giving general description of the firm, sort of business carried out, balance sheets, profit and loss statements, </w:t>
      </w:r>
      <w:proofErr w:type="gramStart"/>
      <w:r w:rsidRPr="00774E3B">
        <w:rPr>
          <w:rFonts w:ascii="Arial" w:hAnsi="Arial" w:cs="Arial"/>
          <w:color w:val="0D0D0D"/>
          <w:sz w:val="22"/>
          <w:szCs w:val="22"/>
        </w:rPr>
        <w:t>turn over</w:t>
      </w:r>
      <w:proofErr w:type="gramEnd"/>
      <w:r w:rsidRPr="00774E3B">
        <w:rPr>
          <w:rFonts w:ascii="Arial" w:hAnsi="Arial" w:cs="Arial"/>
          <w:color w:val="0D0D0D"/>
          <w:sz w:val="22"/>
          <w:szCs w:val="22"/>
        </w:rPr>
        <w:t xml:space="preserve"> and business done by the firm, duly authenticated, for the last three (3) years. </w:t>
      </w:r>
    </w:p>
    <w:p w14:paraId="3149C6F4" w14:textId="77777777" w:rsidR="007459B5" w:rsidRPr="00774E3B" w:rsidRDefault="007459B5" w:rsidP="007459B5">
      <w:pPr>
        <w:pStyle w:val="PlainText"/>
        <w:ind w:left="720" w:right="4025" w:hanging="720"/>
        <w:jc w:val="both"/>
        <w:rPr>
          <w:rFonts w:ascii="Arial" w:hAnsi="Arial" w:cs="Arial"/>
          <w:color w:val="0D0D0D"/>
          <w:sz w:val="22"/>
          <w:szCs w:val="22"/>
        </w:rPr>
      </w:pPr>
    </w:p>
    <w:p w14:paraId="76624D63" w14:textId="77777777" w:rsidR="007459B5" w:rsidRPr="00774E3B" w:rsidRDefault="007459B5" w:rsidP="007459B5">
      <w:pPr>
        <w:pStyle w:val="PlainText"/>
        <w:ind w:left="720" w:right="4025" w:hanging="720"/>
        <w:jc w:val="both"/>
        <w:rPr>
          <w:rFonts w:ascii="Arial" w:hAnsi="Arial" w:cs="Arial"/>
          <w:color w:val="0D0D0D"/>
          <w:sz w:val="22"/>
          <w:szCs w:val="22"/>
        </w:rPr>
      </w:pPr>
      <w:r w:rsidRPr="00774E3B">
        <w:rPr>
          <w:rFonts w:ascii="Arial" w:hAnsi="Arial" w:cs="Arial"/>
          <w:color w:val="0D0D0D"/>
          <w:sz w:val="22"/>
          <w:szCs w:val="22"/>
        </w:rPr>
        <w:t>4.</w:t>
      </w:r>
      <w:r w:rsidRPr="00774E3B">
        <w:rPr>
          <w:rFonts w:ascii="Arial" w:hAnsi="Arial" w:cs="Arial"/>
          <w:color w:val="0D0D0D"/>
          <w:sz w:val="22"/>
          <w:szCs w:val="22"/>
        </w:rPr>
        <w:tab/>
        <w:t>Location and address of manufacturing facilities.</w:t>
      </w:r>
    </w:p>
    <w:p w14:paraId="343FCB7F" w14:textId="77777777" w:rsidR="007459B5" w:rsidRPr="00774E3B" w:rsidRDefault="007459B5" w:rsidP="007459B5">
      <w:pPr>
        <w:pStyle w:val="PlainText"/>
        <w:ind w:left="720" w:right="4025" w:hanging="720"/>
        <w:jc w:val="both"/>
        <w:rPr>
          <w:rFonts w:ascii="Arial" w:hAnsi="Arial" w:cs="Arial"/>
          <w:color w:val="0D0D0D"/>
          <w:sz w:val="22"/>
          <w:szCs w:val="22"/>
        </w:rPr>
      </w:pPr>
    </w:p>
    <w:p w14:paraId="0E6E9CC8" w14:textId="77777777" w:rsidR="007459B5" w:rsidRPr="00774E3B" w:rsidRDefault="007459B5" w:rsidP="007459B5">
      <w:pPr>
        <w:pStyle w:val="PlainText"/>
        <w:ind w:left="720" w:right="4025" w:hanging="720"/>
        <w:jc w:val="both"/>
        <w:rPr>
          <w:rFonts w:ascii="Arial" w:hAnsi="Arial" w:cs="Arial"/>
          <w:color w:val="0D0D0D"/>
          <w:sz w:val="22"/>
          <w:szCs w:val="22"/>
        </w:rPr>
      </w:pPr>
      <w:r w:rsidRPr="00774E3B">
        <w:rPr>
          <w:rFonts w:ascii="Arial" w:hAnsi="Arial" w:cs="Arial"/>
          <w:color w:val="0D0D0D"/>
          <w:sz w:val="22"/>
          <w:szCs w:val="22"/>
        </w:rPr>
        <w:t>5</w:t>
      </w:r>
      <w:proofErr w:type="gramStart"/>
      <w:r w:rsidRPr="00774E3B">
        <w:rPr>
          <w:rFonts w:ascii="Arial" w:hAnsi="Arial" w:cs="Arial"/>
          <w:color w:val="0D0D0D"/>
          <w:sz w:val="22"/>
          <w:szCs w:val="22"/>
        </w:rPr>
        <w:t xml:space="preserve">. </w:t>
      </w:r>
      <w:r w:rsidRPr="00774E3B">
        <w:rPr>
          <w:rFonts w:ascii="Arial" w:hAnsi="Arial" w:cs="Arial"/>
          <w:color w:val="0D0D0D"/>
          <w:sz w:val="22"/>
          <w:szCs w:val="22"/>
        </w:rPr>
        <w:tab/>
        <w:t>Full</w:t>
      </w:r>
      <w:proofErr w:type="gramEnd"/>
      <w:r w:rsidRPr="00774E3B">
        <w:rPr>
          <w:rFonts w:ascii="Arial" w:hAnsi="Arial" w:cs="Arial"/>
          <w:color w:val="0D0D0D"/>
          <w:sz w:val="22"/>
          <w:szCs w:val="22"/>
        </w:rPr>
        <w:t xml:space="preserve"> description of factories </w:t>
      </w:r>
      <w:proofErr w:type="gramStart"/>
      <w:r w:rsidRPr="00774E3B">
        <w:rPr>
          <w:rFonts w:ascii="Arial" w:hAnsi="Arial" w:cs="Arial"/>
          <w:color w:val="0D0D0D"/>
          <w:sz w:val="22"/>
          <w:szCs w:val="22"/>
        </w:rPr>
        <w:t>owned</w:t>
      </w:r>
      <w:proofErr w:type="gramEnd"/>
      <w:r w:rsidRPr="00774E3B">
        <w:rPr>
          <w:rFonts w:ascii="Arial" w:hAnsi="Arial" w:cs="Arial"/>
          <w:color w:val="0D0D0D"/>
          <w:sz w:val="22"/>
          <w:szCs w:val="22"/>
        </w:rPr>
        <w:t xml:space="preserve"> and the annual manufacturing capacities of various items made therein.</w:t>
      </w:r>
    </w:p>
    <w:p w14:paraId="44816FBC" w14:textId="77777777" w:rsidR="007459B5" w:rsidRPr="00774E3B" w:rsidRDefault="007459B5" w:rsidP="007459B5">
      <w:pPr>
        <w:pStyle w:val="PlainText"/>
        <w:ind w:left="720" w:right="4025" w:hanging="720"/>
        <w:jc w:val="both"/>
        <w:rPr>
          <w:rFonts w:ascii="Arial" w:hAnsi="Arial" w:cs="Arial"/>
          <w:color w:val="0D0D0D"/>
          <w:sz w:val="22"/>
          <w:szCs w:val="22"/>
        </w:rPr>
      </w:pPr>
    </w:p>
    <w:p w14:paraId="34A85949" w14:textId="77777777" w:rsidR="007459B5" w:rsidRPr="00774E3B" w:rsidRDefault="007459B5" w:rsidP="007459B5">
      <w:pPr>
        <w:pStyle w:val="PlainText"/>
        <w:tabs>
          <w:tab w:val="left" w:pos="720"/>
        </w:tabs>
        <w:ind w:left="720" w:right="4025" w:hanging="720"/>
        <w:jc w:val="both"/>
        <w:rPr>
          <w:rFonts w:ascii="Arial" w:hAnsi="Arial" w:cs="Arial"/>
          <w:color w:val="0D0D0D"/>
          <w:sz w:val="22"/>
          <w:szCs w:val="22"/>
        </w:rPr>
      </w:pPr>
      <w:r w:rsidRPr="00774E3B">
        <w:rPr>
          <w:rFonts w:ascii="Arial" w:hAnsi="Arial" w:cs="Arial"/>
          <w:color w:val="0D0D0D"/>
          <w:sz w:val="22"/>
          <w:szCs w:val="22"/>
        </w:rPr>
        <w:t>6</w:t>
      </w:r>
      <w:proofErr w:type="gramStart"/>
      <w:r w:rsidRPr="00774E3B">
        <w:rPr>
          <w:rFonts w:ascii="Arial" w:hAnsi="Arial" w:cs="Arial"/>
          <w:color w:val="0D0D0D"/>
          <w:sz w:val="22"/>
          <w:szCs w:val="22"/>
        </w:rPr>
        <w:t xml:space="preserve">. </w:t>
      </w:r>
      <w:r w:rsidRPr="00774E3B">
        <w:rPr>
          <w:rFonts w:ascii="Arial" w:hAnsi="Arial" w:cs="Arial"/>
          <w:color w:val="0D0D0D"/>
          <w:sz w:val="22"/>
          <w:szCs w:val="22"/>
        </w:rPr>
        <w:tab/>
        <w:t>Details</w:t>
      </w:r>
      <w:proofErr w:type="gramEnd"/>
      <w:r w:rsidRPr="00774E3B">
        <w:rPr>
          <w:rFonts w:ascii="Arial" w:hAnsi="Arial" w:cs="Arial"/>
          <w:color w:val="0D0D0D"/>
          <w:sz w:val="22"/>
          <w:szCs w:val="22"/>
        </w:rPr>
        <w:t xml:space="preserve"> of the factory or factories where the </w:t>
      </w:r>
      <w:proofErr w:type="gramStart"/>
      <w:r w:rsidRPr="00774E3B">
        <w:rPr>
          <w:rFonts w:ascii="Arial" w:hAnsi="Arial" w:cs="Arial"/>
          <w:color w:val="0D0D0D"/>
          <w:sz w:val="22"/>
          <w:szCs w:val="22"/>
        </w:rPr>
        <w:t>offered equipment</w:t>
      </w:r>
      <w:proofErr w:type="gramEnd"/>
      <w:r w:rsidRPr="00774E3B">
        <w:rPr>
          <w:rFonts w:ascii="Arial" w:hAnsi="Arial" w:cs="Arial"/>
          <w:color w:val="0D0D0D"/>
          <w:sz w:val="22"/>
          <w:szCs w:val="22"/>
        </w:rPr>
        <w:t xml:space="preserve"> is proposed to be manufactured. This description should include the facilities and capacities of the </w:t>
      </w:r>
      <w:proofErr w:type="gramStart"/>
      <w:r w:rsidRPr="00774E3B">
        <w:rPr>
          <w:rFonts w:ascii="Arial" w:hAnsi="Arial" w:cs="Arial"/>
          <w:color w:val="0D0D0D"/>
          <w:sz w:val="22"/>
          <w:szCs w:val="22"/>
        </w:rPr>
        <w:t>particular factories</w:t>
      </w:r>
      <w:proofErr w:type="gramEnd"/>
      <w:r w:rsidRPr="00774E3B">
        <w:rPr>
          <w:rFonts w:ascii="Arial" w:hAnsi="Arial" w:cs="Arial"/>
          <w:color w:val="0D0D0D"/>
          <w:sz w:val="22"/>
          <w:szCs w:val="22"/>
        </w:rPr>
        <w:t xml:space="preserve"> including testing facilities and the processes used in manufacturing and testing. Where parts or components are purchased from outside, the details of equipment purchased and the names and experience record of the suppliers.</w:t>
      </w:r>
    </w:p>
    <w:p w14:paraId="4842B438" w14:textId="77777777" w:rsidR="007459B5" w:rsidRPr="00774E3B" w:rsidRDefault="007459B5" w:rsidP="00263A31">
      <w:pPr>
        <w:pStyle w:val="PlainText"/>
        <w:ind w:right="4025"/>
        <w:jc w:val="both"/>
        <w:rPr>
          <w:rFonts w:ascii="Arial" w:hAnsi="Arial" w:cs="Arial"/>
          <w:color w:val="0D0D0D"/>
          <w:sz w:val="22"/>
          <w:szCs w:val="22"/>
        </w:rPr>
      </w:pPr>
    </w:p>
    <w:p w14:paraId="4208ACF9" w14:textId="77777777" w:rsidR="007459B5" w:rsidRPr="00774E3B" w:rsidRDefault="007459B5" w:rsidP="007459B5">
      <w:pPr>
        <w:pStyle w:val="PlainText"/>
        <w:ind w:left="720" w:right="4025" w:hanging="720"/>
        <w:jc w:val="both"/>
        <w:rPr>
          <w:rFonts w:ascii="Arial" w:hAnsi="Arial" w:cs="Arial"/>
          <w:color w:val="0D0D0D"/>
          <w:sz w:val="22"/>
          <w:szCs w:val="22"/>
        </w:rPr>
      </w:pPr>
      <w:r w:rsidRPr="00774E3B">
        <w:rPr>
          <w:rFonts w:ascii="Arial" w:hAnsi="Arial" w:cs="Arial"/>
          <w:color w:val="0D0D0D"/>
          <w:sz w:val="22"/>
          <w:szCs w:val="22"/>
        </w:rPr>
        <w:t>7</w:t>
      </w:r>
      <w:proofErr w:type="gramStart"/>
      <w:r w:rsidRPr="00774E3B">
        <w:rPr>
          <w:rFonts w:ascii="Arial" w:hAnsi="Arial" w:cs="Arial"/>
          <w:color w:val="0D0D0D"/>
          <w:sz w:val="22"/>
          <w:szCs w:val="22"/>
        </w:rPr>
        <w:t xml:space="preserve">. </w:t>
      </w:r>
      <w:r w:rsidRPr="00774E3B">
        <w:rPr>
          <w:rFonts w:ascii="Arial" w:hAnsi="Arial" w:cs="Arial"/>
          <w:color w:val="0D0D0D"/>
          <w:sz w:val="22"/>
          <w:szCs w:val="22"/>
        </w:rPr>
        <w:tab/>
        <w:t>Detailed</w:t>
      </w:r>
      <w:proofErr w:type="gramEnd"/>
      <w:r w:rsidRPr="00774E3B">
        <w:rPr>
          <w:rFonts w:ascii="Arial" w:hAnsi="Arial" w:cs="Arial"/>
          <w:color w:val="0D0D0D"/>
          <w:sz w:val="22"/>
          <w:szCs w:val="22"/>
        </w:rPr>
        <w:t xml:space="preserve"> description of the quality control testing and research facilities. If the equipment is manufactured under license, the name of the licenser and details of the licensing arrangements, such as the duration of the license, the facilities provided to the bidder by the licenser and whether future improvements are available or not etc. A copy of the license agreement may be attached. </w:t>
      </w:r>
    </w:p>
    <w:p w14:paraId="61E0A41F" w14:textId="77777777" w:rsidR="007459B5" w:rsidRPr="00774E3B" w:rsidRDefault="007459B5" w:rsidP="007459B5">
      <w:pPr>
        <w:pStyle w:val="PlainText"/>
        <w:ind w:left="720" w:right="4025" w:hanging="720"/>
        <w:jc w:val="both"/>
        <w:rPr>
          <w:rFonts w:ascii="Arial" w:hAnsi="Arial" w:cs="Arial"/>
          <w:color w:val="0D0D0D"/>
          <w:sz w:val="22"/>
          <w:szCs w:val="22"/>
        </w:rPr>
      </w:pPr>
    </w:p>
    <w:p w14:paraId="02052709" w14:textId="77777777" w:rsidR="007459B5" w:rsidRPr="00774E3B" w:rsidRDefault="007459B5" w:rsidP="007459B5">
      <w:pPr>
        <w:pStyle w:val="PlainText"/>
        <w:tabs>
          <w:tab w:val="left" w:pos="720"/>
        </w:tabs>
        <w:ind w:left="720" w:right="4025" w:hanging="720"/>
        <w:jc w:val="both"/>
        <w:rPr>
          <w:rFonts w:ascii="Arial" w:hAnsi="Arial" w:cs="Arial"/>
          <w:color w:val="0D0D0D"/>
          <w:sz w:val="22"/>
          <w:szCs w:val="22"/>
        </w:rPr>
      </w:pPr>
      <w:r w:rsidRPr="00774E3B">
        <w:rPr>
          <w:rFonts w:ascii="Arial" w:hAnsi="Arial" w:cs="Arial"/>
          <w:color w:val="0D0D0D"/>
          <w:sz w:val="22"/>
          <w:szCs w:val="22"/>
        </w:rPr>
        <w:t>8</w:t>
      </w:r>
      <w:proofErr w:type="gramStart"/>
      <w:r w:rsidRPr="00774E3B">
        <w:rPr>
          <w:rFonts w:ascii="Arial" w:hAnsi="Arial" w:cs="Arial"/>
          <w:color w:val="0D0D0D"/>
          <w:sz w:val="22"/>
          <w:szCs w:val="22"/>
        </w:rPr>
        <w:t xml:space="preserve">. </w:t>
      </w:r>
      <w:r w:rsidRPr="00774E3B">
        <w:rPr>
          <w:rFonts w:ascii="Arial" w:hAnsi="Arial" w:cs="Arial"/>
          <w:color w:val="0D0D0D"/>
          <w:sz w:val="22"/>
          <w:szCs w:val="22"/>
        </w:rPr>
        <w:tab/>
        <w:t>Names</w:t>
      </w:r>
      <w:proofErr w:type="gramEnd"/>
      <w:r w:rsidRPr="00774E3B">
        <w:rPr>
          <w:rFonts w:ascii="Arial" w:hAnsi="Arial" w:cs="Arial"/>
          <w:color w:val="0D0D0D"/>
          <w:sz w:val="22"/>
          <w:szCs w:val="22"/>
        </w:rPr>
        <w:t>, qualifications and experience of the key technical personnel.</w:t>
      </w:r>
    </w:p>
    <w:p w14:paraId="1AB73BB8" w14:textId="77777777" w:rsidR="007459B5" w:rsidRPr="00774E3B" w:rsidRDefault="007459B5" w:rsidP="007459B5">
      <w:pPr>
        <w:pStyle w:val="PlainText"/>
        <w:ind w:left="720" w:right="4025" w:hanging="720"/>
        <w:jc w:val="both"/>
        <w:rPr>
          <w:rFonts w:ascii="Arial" w:hAnsi="Arial" w:cs="Arial"/>
          <w:color w:val="0D0D0D"/>
          <w:sz w:val="22"/>
          <w:szCs w:val="22"/>
        </w:rPr>
      </w:pPr>
    </w:p>
    <w:p w14:paraId="027AC536" w14:textId="77777777" w:rsidR="007459B5" w:rsidRPr="00774E3B" w:rsidRDefault="007459B5" w:rsidP="007459B5">
      <w:pPr>
        <w:pStyle w:val="PlainText"/>
        <w:tabs>
          <w:tab w:val="left" w:pos="720"/>
        </w:tabs>
        <w:ind w:left="720" w:right="4025" w:hanging="720"/>
        <w:jc w:val="both"/>
        <w:rPr>
          <w:rFonts w:ascii="Arial" w:hAnsi="Arial" w:cs="Arial"/>
          <w:color w:val="0D0D0D"/>
          <w:sz w:val="22"/>
          <w:szCs w:val="22"/>
        </w:rPr>
      </w:pPr>
      <w:r w:rsidRPr="00774E3B">
        <w:rPr>
          <w:rFonts w:ascii="Arial" w:hAnsi="Arial" w:cs="Arial"/>
          <w:color w:val="0D0D0D"/>
          <w:sz w:val="22"/>
          <w:szCs w:val="22"/>
        </w:rPr>
        <w:t>9</w:t>
      </w:r>
      <w:proofErr w:type="gramStart"/>
      <w:r w:rsidRPr="00774E3B">
        <w:rPr>
          <w:rFonts w:ascii="Arial" w:hAnsi="Arial" w:cs="Arial"/>
          <w:color w:val="0D0D0D"/>
          <w:sz w:val="22"/>
          <w:szCs w:val="22"/>
        </w:rPr>
        <w:t xml:space="preserve">. </w:t>
      </w:r>
      <w:r w:rsidRPr="00774E3B">
        <w:rPr>
          <w:rFonts w:ascii="Arial" w:hAnsi="Arial" w:cs="Arial"/>
          <w:color w:val="0D0D0D"/>
          <w:sz w:val="22"/>
          <w:szCs w:val="22"/>
        </w:rPr>
        <w:tab/>
        <w:t>The</w:t>
      </w:r>
      <w:proofErr w:type="gramEnd"/>
      <w:r w:rsidRPr="00774E3B">
        <w:rPr>
          <w:rFonts w:ascii="Arial" w:hAnsi="Arial" w:cs="Arial"/>
          <w:color w:val="0D0D0D"/>
          <w:sz w:val="22"/>
          <w:szCs w:val="22"/>
        </w:rPr>
        <w:t xml:space="preserve"> time since the manufacturer has been in this business and the time since he has been doing work of similar nature.</w:t>
      </w:r>
    </w:p>
    <w:p w14:paraId="3AEC580C" w14:textId="77777777" w:rsidR="007459B5" w:rsidRPr="00774E3B" w:rsidRDefault="007459B5" w:rsidP="007459B5">
      <w:pPr>
        <w:pStyle w:val="PlainText"/>
        <w:ind w:left="720" w:right="4025" w:hanging="720"/>
        <w:jc w:val="both"/>
        <w:rPr>
          <w:rFonts w:ascii="Arial" w:hAnsi="Arial" w:cs="Arial"/>
          <w:color w:val="0D0D0D"/>
          <w:sz w:val="22"/>
          <w:szCs w:val="22"/>
        </w:rPr>
      </w:pPr>
    </w:p>
    <w:p w14:paraId="17FA9D61" w14:textId="77777777" w:rsidR="007459B5" w:rsidRPr="00774E3B" w:rsidRDefault="007459B5" w:rsidP="007459B5">
      <w:pPr>
        <w:pStyle w:val="PlainText"/>
        <w:tabs>
          <w:tab w:val="left" w:pos="720"/>
        </w:tabs>
        <w:ind w:left="720" w:right="4025" w:hanging="720"/>
        <w:jc w:val="both"/>
        <w:rPr>
          <w:rFonts w:ascii="Arial" w:hAnsi="Arial" w:cs="Arial"/>
          <w:color w:val="0D0D0D"/>
          <w:sz w:val="22"/>
          <w:szCs w:val="22"/>
        </w:rPr>
      </w:pPr>
      <w:r w:rsidRPr="00774E3B">
        <w:rPr>
          <w:rFonts w:ascii="Arial" w:hAnsi="Arial" w:cs="Arial"/>
          <w:color w:val="0D0D0D"/>
          <w:sz w:val="22"/>
          <w:szCs w:val="22"/>
        </w:rPr>
        <w:t>10</w:t>
      </w:r>
      <w:proofErr w:type="gramStart"/>
      <w:r w:rsidRPr="00774E3B">
        <w:rPr>
          <w:rFonts w:ascii="Arial" w:hAnsi="Arial" w:cs="Arial"/>
          <w:color w:val="0D0D0D"/>
          <w:sz w:val="22"/>
          <w:szCs w:val="22"/>
        </w:rPr>
        <w:t xml:space="preserve">. </w:t>
      </w:r>
      <w:r w:rsidRPr="00774E3B">
        <w:rPr>
          <w:rFonts w:ascii="Arial" w:hAnsi="Arial" w:cs="Arial"/>
          <w:color w:val="0D0D0D"/>
          <w:sz w:val="22"/>
          <w:szCs w:val="22"/>
        </w:rPr>
        <w:tab/>
        <w:t>The</w:t>
      </w:r>
      <w:proofErr w:type="gramEnd"/>
      <w:r w:rsidRPr="00774E3B">
        <w:rPr>
          <w:rFonts w:ascii="Arial" w:hAnsi="Arial" w:cs="Arial"/>
          <w:color w:val="0D0D0D"/>
          <w:sz w:val="22"/>
          <w:szCs w:val="22"/>
        </w:rPr>
        <w:t xml:space="preserve"> time since the </w:t>
      </w:r>
      <w:proofErr w:type="gramStart"/>
      <w:r w:rsidRPr="00774E3B">
        <w:rPr>
          <w:rFonts w:ascii="Arial" w:hAnsi="Arial" w:cs="Arial"/>
          <w:color w:val="0D0D0D"/>
          <w:sz w:val="22"/>
          <w:szCs w:val="22"/>
        </w:rPr>
        <w:t>particular equipment</w:t>
      </w:r>
      <w:proofErr w:type="gramEnd"/>
      <w:r w:rsidRPr="00774E3B">
        <w:rPr>
          <w:rFonts w:ascii="Arial" w:hAnsi="Arial" w:cs="Arial"/>
          <w:color w:val="0D0D0D"/>
          <w:sz w:val="22"/>
          <w:szCs w:val="22"/>
        </w:rPr>
        <w:t xml:space="preserve"> offered has been manufactured and the time for which it has been in service. </w:t>
      </w:r>
      <w:r w:rsidRPr="00774E3B">
        <w:rPr>
          <w:rFonts w:ascii="Arial" w:hAnsi="Arial" w:cs="Arial"/>
          <w:color w:val="0D0D0D"/>
          <w:sz w:val="22"/>
          <w:szCs w:val="22"/>
        </w:rPr>
        <w:lastRenderedPageBreak/>
        <w:t>The manufacturer shall have the following experience.</w:t>
      </w:r>
    </w:p>
    <w:p w14:paraId="047454A1" w14:textId="77777777" w:rsidR="007459B5" w:rsidRPr="00774E3B" w:rsidRDefault="007459B5" w:rsidP="007459B5">
      <w:pPr>
        <w:pStyle w:val="PlainText"/>
        <w:tabs>
          <w:tab w:val="left" w:pos="720"/>
        </w:tabs>
        <w:ind w:left="720" w:right="4025" w:hanging="720"/>
        <w:jc w:val="both"/>
        <w:rPr>
          <w:rFonts w:ascii="Arial" w:hAnsi="Arial" w:cs="Arial"/>
          <w:b/>
          <w:bCs/>
          <w:color w:val="0D0D0D"/>
          <w:sz w:val="22"/>
          <w:szCs w:val="22"/>
        </w:rPr>
      </w:pPr>
      <w:r w:rsidRPr="00774E3B">
        <w:rPr>
          <w:rFonts w:ascii="Arial" w:hAnsi="Arial" w:cs="Arial"/>
          <w:color w:val="0D0D0D"/>
          <w:sz w:val="22"/>
          <w:szCs w:val="22"/>
        </w:rPr>
        <w:tab/>
      </w:r>
      <w:proofErr w:type="spellStart"/>
      <w:r w:rsidRPr="00774E3B">
        <w:rPr>
          <w:rFonts w:ascii="Arial" w:hAnsi="Arial" w:cs="Arial"/>
          <w:b/>
          <w:bCs/>
          <w:color w:val="0D0D0D"/>
          <w:sz w:val="22"/>
          <w:szCs w:val="22"/>
        </w:rPr>
        <w:t>i</w:t>
      </w:r>
      <w:proofErr w:type="spellEnd"/>
      <w:r w:rsidRPr="00774E3B">
        <w:rPr>
          <w:rFonts w:ascii="Arial" w:hAnsi="Arial" w:cs="Arial"/>
          <w:b/>
          <w:bCs/>
          <w:color w:val="0D0D0D"/>
          <w:sz w:val="22"/>
          <w:szCs w:val="22"/>
        </w:rPr>
        <w:t>)</w:t>
      </w:r>
      <w:r w:rsidRPr="00774E3B">
        <w:rPr>
          <w:rFonts w:ascii="Arial" w:hAnsi="Arial" w:cs="Arial"/>
          <w:b/>
          <w:bCs/>
          <w:color w:val="0D0D0D"/>
          <w:sz w:val="22"/>
          <w:szCs w:val="22"/>
        </w:rPr>
        <w:tab/>
        <w:t>General Experience</w:t>
      </w:r>
    </w:p>
    <w:p w14:paraId="7DDF556A" w14:textId="77777777" w:rsidR="007459B5" w:rsidRPr="00774E3B" w:rsidRDefault="007459B5" w:rsidP="007459B5">
      <w:pPr>
        <w:pStyle w:val="PlainText"/>
        <w:tabs>
          <w:tab w:val="left" w:pos="720"/>
        </w:tabs>
        <w:ind w:left="720" w:right="4025" w:hanging="720"/>
        <w:jc w:val="both"/>
        <w:rPr>
          <w:rFonts w:ascii="Arial" w:hAnsi="Arial" w:cs="Arial"/>
          <w:b/>
          <w:bCs/>
          <w:color w:val="0D0D0D"/>
          <w:sz w:val="22"/>
          <w:szCs w:val="22"/>
        </w:rPr>
      </w:pPr>
      <w:r w:rsidRPr="00774E3B">
        <w:rPr>
          <w:rFonts w:ascii="Arial" w:hAnsi="Arial" w:cs="Arial"/>
          <w:b/>
          <w:bCs/>
          <w:color w:val="0D0D0D"/>
          <w:sz w:val="22"/>
          <w:szCs w:val="22"/>
        </w:rPr>
        <w:tab/>
        <w:t>ii)</w:t>
      </w:r>
      <w:r w:rsidRPr="00774E3B">
        <w:rPr>
          <w:rFonts w:ascii="Arial" w:hAnsi="Arial" w:cs="Arial"/>
          <w:b/>
          <w:bCs/>
          <w:color w:val="0D0D0D"/>
          <w:sz w:val="22"/>
          <w:szCs w:val="22"/>
        </w:rPr>
        <w:tab/>
        <w:t>Technical Capacity</w:t>
      </w:r>
    </w:p>
    <w:p w14:paraId="7BDCB4CC" w14:textId="2A98AF09" w:rsidR="007459B5" w:rsidRPr="00774E3B" w:rsidRDefault="007459B5" w:rsidP="00921E3C">
      <w:pPr>
        <w:pStyle w:val="PlainText"/>
        <w:ind w:left="720" w:right="4025" w:hanging="720"/>
        <w:rPr>
          <w:rFonts w:ascii="Arial" w:hAnsi="Arial" w:cs="Arial"/>
          <w:b/>
          <w:bCs/>
          <w:color w:val="0D0D0D"/>
          <w:sz w:val="22"/>
          <w:szCs w:val="22"/>
        </w:rPr>
      </w:pPr>
      <w:r w:rsidRPr="00774E3B">
        <w:rPr>
          <w:rFonts w:ascii="Arial" w:hAnsi="Arial" w:cs="Arial"/>
          <w:b/>
          <w:bCs/>
          <w:color w:val="0D0D0D"/>
          <w:sz w:val="22"/>
          <w:szCs w:val="22"/>
        </w:rPr>
        <w:tab/>
        <w:t>iii)</w:t>
      </w:r>
      <w:r w:rsidRPr="00774E3B">
        <w:rPr>
          <w:rFonts w:ascii="Arial" w:hAnsi="Arial" w:cs="Arial"/>
          <w:b/>
          <w:bCs/>
          <w:color w:val="0D0D0D"/>
          <w:sz w:val="22"/>
          <w:szCs w:val="22"/>
        </w:rPr>
        <w:tab/>
      </w:r>
      <w:r w:rsidR="005E1AF0" w:rsidRPr="00774E3B">
        <w:rPr>
          <w:rFonts w:ascii="Arial" w:hAnsi="Arial" w:cs="Arial"/>
          <w:b/>
          <w:bCs/>
          <w:color w:val="0D0D0D"/>
          <w:sz w:val="22"/>
          <w:szCs w:val="22"/>
        </w:rPr>
        <w:t xml:space="preserve">08 </w:t>
      </w:r>
      <w:r w:rsidR="00680002" w:rsidRPr="00774E3B">
        <w:rPr>
          <w:rFonts w:ascii="Arial" w:hAnsi="Arial" w:cs="Arial"/>
          <w:b/>
          <w:bCs/>
          <w:color w:val="0D0D0D"/>
          <w:sz w:val="22"/>
          <w:szCs w:val="22"/>
        </w:rPr>
        <w:t>years’ experience</w:t>
      </w:r>
      <w:r w:rsidRPr="00774E3B">
        <w:rPr>
          <w:rFonts w:ascii="Arial" w:hAnsi="Arial" w:cs="Arial"/>
          <w:b/>
          <w:bCs/>
          <w:color w:val="0D0D0D"/>
          <w:sz w:val="22"/>
          <w:szCs w:val="22"/>
        </w:rPr>
        <w:t xml:space="preserve"> in production</w:t>
      </w:r>
    </w:p>
    <w:p w14:paraId="5D10E886" w14:textId="3E7FB82C" w:rsidR="007459B5" w:rsidRPr="00774E3B" w:rsidRDefault="007459B5" w:rsidP="007459B5">
      <w:pPr>
        <w:pStyle w:val="PlainText"/>
        <w:tabs>
          <w:tab w:val="left" w:pos="720"/>
        </w:tabs>
        <w:ind w:left="720" w:right="4025" w:hanging="720"/>
        <w:rPr>
          <w:rFonts w:ascii="Arial" w:hAnsi="Arial" w:cs="Arial"/>
          <w:color w:val="0D0D0D"/>
          <w:sz w:val="22"/>
          <w:szCs w:val="22"/>
        </w:rPr>
      </w:pPr>
      <w:r w:rsidRPr="00774E3B">
        <w:rPr>
          <w:rFonts w:ascii="Arial" w:hAnsi="Arial" w:cs="Arial"/>
          <w:b/>
          <w:bCs/>
          <w:color w:val="0D0D0D"/>
          <w:sz w:val="22"/>
          <w:szCs w:val="22"/>
        </w:rPr>
        <w:tab/>
        <w:t>iv)</w:t>
      </w:r>
      <w:r w:rsidRPr="00774E3B">
        <w:rPr>
          <w:rFonts w:ascii="Arial" w:hAnsi="Arial" w:cs="Arial"/>
          <w:b/>
          <w:bCs/>
          <w:color w:val="0D0D0D"/>
          <w:sz w:val="22"/>
          <w:szCs w:val="22"/>
        </w:rPr>
        <w:tab/>
      </w:r>
      <w:r w:rsidR="005E1AF0" w:rsidRPr="00774E3B">
        <w:rPr>
          <w:rFonts w:ascii="Arial" w:hAnsi="Arial" w:cs="Arial"/>
          <w:b/>
          <w:bCs/>
          <w:color w:val="0D0D0D"/>
          <w:sz w:val="22"/>
          <w:szCs w:val="22"/>
        </w:rPr>
        <w:t xml:space="preserve">03 </w:t>
      </w:r>
      <w:r w:rsidRPr="00774E3B">
        <w:rPr>
          <w:rFonts w:ascii="Arial" w:hAnsi="Arial" w:cs="Arial"/>
          <w:b/>
          <w:bCs/>
          <w:color w:val="0D0D0D"/>
          <w:sz w:val="22"/>
          <w:szCs w:val="22"/>
        </w:rPr>
        <w:t xml:space="preserve">years successful operation </w:t>
      </w:r>
    </w:p>
    <w:p w14:paraId="6CB5449A" w14:textId="77777777" w:rsidR="007459B5" w:rsidRPr="00774E3B" w:rsidRDefault="007459B5" w:rsidP="007459B5">
      <w:pPr>
        <w:pStyle w:val="PlainText"/>
        <w:tabs>
          <w:tab w:val="left" w:pos="720"/>
        </w:tabs>
        <w:ind w:left="720" w:right="4025" w:hanging="720"/>
        <w:rPr>
          <w:rFonts w:ascii="Arial" w:hAnsi="Arial" w:cs="Arial"/>
          <w:color w:val="0D0D0D"/>
          <w:sz w:val="22"/>
          <w:szCs w:val="22"/>
        </w:rPr>
      </w:pPr>
    </w:p>
    <w:p w14:paraId="0115C5AE" w14:textId="77777777" w:rsidR="007459B5" w:rsidRPr="00774E3B" w:rsidRDefault="007459B5" w:rsidP="007459B5">
      <w:pPr>
        <w:pStyle w:val="PlainText"/>
        <w:tabs>
          <w:tab w:val="left" w:pos="720"/>
        </w:tabs>
        <w:ind w:left="720" w:right="4025" w:hanging="720"/>
        <w:rPr>
          <w:rFonts w:ascii="Arial" w:hAnsi="Arial" w:cs="Arial"/>
          <w:color w:val="0D0D0D"/>
          <w:sz w:val="22"/>
          <w:szCs w:val="22"/>
        </w:rPr>
      </w:pPr>
      <w:r w:rsidRPr="00774E3B">
        <w:rPr>
          <w:rFonts w:ascii="Arial" w:hAnsi="Arial" w:cs="Arial"/>
          <w:color w:val="0D0D0D"/>
          <w:sz w:val="22"/>
          <w:szCs w:val="22"/>
        </w:rPr>
        <w:t>11</w:t>
      </w:r>
      <w:proofErr w:type="gramStart"/>
      <w:r w:rsidRPr="00774E3B">
        <w:rPr>
          <w:rFonts w:ascii="Arial" w:hAnsi="Arial" w:cs="Arial"/>
          <w:color w:val="0D0D0D"/>
          <w:sz w:val="22"/>
          <w:szCs w:val="22"/>
        </w:rPr>
        <w:t xml:space="preserve">. </w:t>
      </w:r>
      <w:r w:rsidRPr="00774E3B">
        <w:rPr>
          <w:rFonts w:ascii="Arial" w:hAnsi="Arial" w:cs="Arial"/>
          <w:color w:val="0D0D0D"/>
          <w:sz w:val="22"/>
          <w:szCs w:val="22"/>
        </w:rPr>
        <w:tab/>
        <w:t>Reference</w:t>
      </w:r>
      <w:proofErr w:type="gramEnd"/>
      <w:r w:rsidRPr="00774E3B">
        <w:rPr>
          <w:rFonts w:ascii="Arial" w:hAnsi="Arial" w:cs="Arial"/>
          <w:color w:val="0D0D0D"/>
          <w:sz w:val="22"/>
          <w:szCs w:val="22"/>
        </w:rPr>
        <w:t xml:space="preserve"> lists of similar works done by the bidder in its country and abroad indicating the name of customer, description and quantity of product, year of supply and the approximate value.</w:t>
      </w:r>
    </w:p>
    <w:p w14:paraId="3B4D4FE5" w14:textId="77777777" w:rsidR="007459B5" w:rsidRPr="00774E3B" w:rsidRDefault="007459B5" w:rsidP="007459B5">
      <w:pPr>
        <w:pStyle w:val="PlainText"/>
        <w:tabs>
          <w:tab w:val="left" w:pos="720"/>
        </w:tabs>
        <w:ind w:left="720" w:right="4025" w:hanging="720"/>
        <w:jc w:val="both"/>
        <w:rPr>
          <w:rFonts w:ascii="Arial" w:hAnsi="Arial" w:cs="Arial"/>
          <w:color w:val="0D0D0D"/>
          <w:sz w:val="22"/>
          <w:szCs w:val="22"/>
        </w:rPr>
      </w:pPr>
    </w:p>
    <w:p w14:paraId="1FFEDA10" w14:textId="77777777" w:rsidR="007459B5" w:rsidRPr="00774E3B" w:rsidRDefault="007459B5" w:rsidP="007459B5">
      <w:pPr>
        <w:pStyle w:val="PlainText"/>
        <w:tabs>
          <w:tab w:val="left" w:pos="720"/>
        </w:tabs>
        <w:ind w:left="720" w:right="4025" w:hanging="720"/>
        <w:jc w:val="both"/>
        <w:rPr>
          <w:rFonts w:ascii="Arial" w:hAnsi="Arial" w:cs="Arial"/>
          <w:color w:val="0D0D0D"/>
          <w:sz w:val="22"/>
          <w:szCs w:val="22"/>
        </w:rPr>
      </w:pPr>
      <w:r w:rsidRPr="00774E3B">
        <w:rPr>
          <w:rFonts w:ascii="Arial" w:hAnsi="Arial" w:cs="Arial"/>
          <w:color w:val="0D0D0D"/>
          <w:sz w:val="22"/>
          <w:szCs w:val="22"/>
        </w:rPr>
        <w:t>12</w:t>
      </w:r>
      <w:proofErr w:type="gramStart"/>
      <w:r w:rsidRPr="00774E3B">
        <w:rPr>
          <w:rFonts w:ascii="Arial" w:hAnsi="Arial" w:cs="Arial"/>
          <w:color w:val="0D0D0D"/>
          <w:sz w:val="22"/>
          <w:szCs w:val="22"/>
        </w:rPr>
        <w:t xml:space="preserve">. </w:t>
      </w:r>
      <w:r w:rsidRPr="00774E3B">
        <w:rPr>
          <w:rFonts w:ascii="Arial" w:hAnsi="Arial" w:cs="Arial"/>
          <w:color w:val="0D0D0D"/>
          <w:sz w:val="22"/>
          <w:szCs w:val="22"/>
        </w:rPr>
        <w:tab/>
        <w:t>Details</w:t>
      </w:r>
      <w:proofErr w:type="gramEnd"/>
      <w:r w:rsidRPr="00774E3B">
        <w:rPr>
          <w:rFonts w:ascii="Arial" w:hAnsi="Arial" w:cs="Arial"/>
          <w:color w:val="0D0D0D"/>
          <w:sz w:val="22"/>
          <w:szCs w:val="22"/>
        </w:rPr>
        <w:t xml:space="preserve"> of projects under execution and future contractual commitments (for each partner, in case of a joint venture).</w:t>
      </w:r>
    </w:p>
    <w:p w14:paraId="0F005CE6" w14:textId="77777777" w:rsidR="007459B5" w:rsidRPr="00774E3B" w:rsidRDefault="007459B5" w:rsidP="007459B5">
      <w:pPr>
        <w:pStyle w:val="PlainText"/>
        <w:tabs>
          <w:tab w:val="left" w:pos="720"/>
        </w:tabs>
        <w:ind w:left="720" w:right="4025" w:hanging="720"/>
        <w:jc w:val="both"/>
        <w:rPr>
          <w:rFonts w:ascii="Arial" w:hAnsi="Arial" w:cs="Arial"/>
          <w:color w:val="0D0D0D"/>
          <w:sz w:val="22"/>
          <w:szCs w:val="22"/>
        </w:rPr>
      </w:pPr>
    </w:p>
    <w:p w14:paraId="1BF8A92A" w14:textId="77777777" w:rsidR="007459B5" w:rsidRPr="00774E3B" w:rsidRDefault="007459B5">
      <w:pPr>
        <w:pStyle w:val="PlainText"/>
        <w:numPr>
          <w:ilvl w:val="0"/>
          <w:numId w:val="32"/>
        </w:numPr>
        <w:ind w:right="3784" w:hanging="720"/>
        <w:jc w:val="both"/>
        <w:rPr>
          <w:rFonts w:ascii="Arial" w:hAnsi="Arial" w:cs="Arial"/>
          <w:color w:val="0D0D0D"/>
          <w:sz w:val="22"/>
          <w:szCs w:val="22"/>
        </w:rPr>
      </w:pPr>
      <w:r w:rsidRPr="00774E3B">
        <w:rPr>
          <w:rFonts w:ascii="Arial" w:hAnsi="Arial" w:cs="Arial"/>
          <w:color w:val="0D0D0D"/>
          <w:sz w:val="22"/>
          <w:szCs w:val="22"/>
        </w:rPr>
        <w:t xml:space="preserve">Banking </w:t>
      </w:r>
      <w:proofErr w:type="gramStart"/>
      <w:r w:rsidRPr="00774E3B">
        <w:rPr>
          <w:rFonts w:ascii="Arial" w:hAnsi="Arial" w:cs="Arial"/>
          <w:color w:val="0D0D0D"/>
          <w:sz w:val="22"/>
          <w:szCs w:val="22"/>
        </w:rPr>
        <w:t>reference</w:t>
      </w:r>
      <w:proofErr w:type="gramEnd"/>
      <w:r w:rsidRPr="00774E3B">
        <w:rPr>
          <w:rFonts w:ascii="Arial" w:hAnsi="Arial" w:cs="Arial"/>
          <w:color w:val="0D0D0D"/>
          <w:sz w:val="22"/>
          <w:szCs w:val="22"/>
        </w:rPr>
        <w:t>, names of banks and addresses may be given to whom reference regarding financial capability of the bidder may be made, with authority to make inquiries from the bidder’s bankers and clients regarding any financial and technical aspects (for each partner, in case of a joint venture).</w:t>
      </w:r>
    </w:p>
    <w:p w14:paraId="7184E6C4" w14:textId="77777777" w:rsidR="007459B5" w:rsidRPr="00774E3B" w:rsidRDefault="007459B5" w:rsidP="00263A31">
      <w:pPr>
        <w:pStyle w:val="PlainText"/>
        <w:tabs>
          <w:tab w:val="left" w:pos="720"/>
        </w:tabs>
        <w:ind w:right="4025"/>
        <w:jc w:val="both"/>
        <w:rPr>
          <w:rFonts w:ascii="Arial" w:hAnsi="Arial" w:cs="Arial"/>
          <w:color w:val="0D0D0D"/>
          <w:sz w:val="22"/>
          <w:szCs w:val="22"/>
        </w:rPr>
      </w:pPr>
    </w:p>
    <w:p w14:paraId="1295ED69" w14:textId="44C949E6" w:rsidR="007459B5" w:rsidRPr="00774E3B" w:rsidRDefault="007459B5" w:rsidP="007459B5">
      <w:pPr>
        <w:pStyle w:val="PlainText"/>
        <w:tabs>
          <w:tab w:val="left" w:pos="720"/>
        </w:tabs>
        <w:ind w:left="720" w:right="4025" w:hanging="720"/>
        <w:jc w:val="both"/>
        <w:rPr>
          <w:rFonts w:ascii="Arial" w:hAnsi="Arial" w:cs="Arial"/>
          <w:color w:val="0D0D0D"/>
          <w:sz w:val="22"/>
          <w:szCs w:val="22"/>
        </w:rPr>
      </w:pPr>
      <w:r w:rsidRPr="00774E3B">
        <w:rPr>
          <w:rFonts w:ascii="Arial" w:hAnsi="Arial" w:cs="Arial"/>
          <w:color w:val="0D0D0D"/>
          <w:sz w:val="22"/>
          <w:szCs w:val="22"/>
        </w:rPr>
        <w:t>14</w:t>
      </w:r>
      <w:proofErr w:type="gramStart"/>
      <w:r w:rsidRPr="00774E3B">
        <w:rPr>
          <w:rFonts w:ascii="Arial" w:hAnsi="Arial" w:cs="Arial"/>
          <w:color w:val="0D0D0D"/>
          <w:sz w:val="22"/>
          <w:szCs w:val="22"/>
        </w:rPr>
        <w:t xml:space="preserve">. </w:t>
      </w:r>
      <w:r w:rsidRPr="00774E3B">
        <w:rPr>
          <w:rFonts w:ascii="Arial" w:hAnsi="Arial" w:cs="Arial"/>
          <w:color w:val="0D0D0D"/>
          <w:sz w:val="22"/>
          <w:szCs w:val="22"/>
        </w:rPr>
        <w:tab/>
        <w:t>Information</w:t>
      </w:r>
      <w:proofErr w:type="gramEnd"/>
      <w:r w:rsidRPr="00774E3B">
        <w:rPr>
          <w:rFonts w:ascii="Arial" w:hAnsi="Arial" w:cs="Arial"/>
          <w:color w:val="0D0D0D"/>
          <w:sz w:val="22"/>
          <w:szCs w:val="22"/>
        </w:rPr>
        <w:t xml:space="preserve"> on any litigation or arbitration resulting from contracts completed or under execution by the bidder over the last ten (10) years. The information shall indicate the parties concerned, the matter of dispute, the disputed amounts and the result thereof</w:t>
      </w:r>
      <w:r w:rsidR="00A0267E" w:rsidRPr="00774E3B">
        <w:rPr>
          <w:rFonts w:ascii="Arial" w:hAnsi="Arial" w:cs="Arial"/>
          <w:color w:val="0D0D0D"/>
          <w:sz w:val="22"/>
          <w:szCs w:val="22"/>
        </w:rPr>
        <w:t xml:space="preserve"> </w:t>
      </w:r>
      <w:r w:rsidRPr="00774E3B">
        <w:rPr>
          <w:rFonts w:ascii="Arial" w:hAnsi="Arial" w:cs="Arial"/>
          <w:color w:val="0D0D0D"/>
          <w:sz w:val="22"/>
          <w:szCs w:val="22"/>
        </w:rPr>
        <w:t>(for each partner, in case of a joint venture).</w:t>
      </w:r>
    </w:p>
    <w:p w14:paraId="1CC18088" w14:textId="77777777" w:rsidR="007459B5" w:rsidRPr="00774E3B" w:rsidRDefault="007459B5" w:rsidP="007459B5">
      <w:pPr>
        <w:pStyle w:val="BodyText21"/>
        <w:tabs>
          <w:tab w:val="left" w:pos="720"/>
        </w:tabs>
        <w:ind w:right="4025" w:hanging="720"/>
        <w:rPr>
          <w:rFonts w:ascii="Arial" w:hAnsi="Arial" w:cs="Arial"/>
          <w:color w:val="0D0D0D"/>
          <w:sz w:val="22"/>
          <w:szCs w:val="22"/>
        </w:rPr>
      </w:pPr>
    </w:p>
    <w:p w14:paraId="466C9B67" w14:textId="77777777" w:rsidR="007459B5" w:rsidRPr="00774E3B" w:rsidRDefault="007459B5" w:rsidP="007459B5">
      <w:pPr>
        <w:pStyle w:val="BodyText21"/>
        <w:ind w:left="0"/>
        <w:jc w:val="right"/>
        <w:rPr>
          <w:rFonts w:ascii="Arial" w:hAnsi="Arial" w:cs="Arial"/>
          <w:b/>
          <w:color w:val="0D0D0D"/>
          <w:sz w:val="22"/>
          <w:szCs w:val="22"/>
        </w:rPr>
      </w:pPr>
      <w:r w:rsidRPr="00774E3B">
        <w:rPr>
          <w:rFonts w:ascii="Arial" w:hAnsi="Arial" w:cs="Arial"/>
          <w:color w:val="0D0D0D"/>
          <w:sz w:val="22"/>
          <w:szCs w:val="22"/>
        </w:rPr>
        <w:br w:type="page"/>
      </w:r>
      <w:r w:rsidRPr="00774E3B">
        <w:rPr>
          <w:rFonts w:ascii="Arial" w:hAnsi="Arial" w:cs="Arial"/>
          <w:b/>
          <w:color w:val="0D0D0D"/>
          <w:sz w:val="22"/>
          <w:szCs w:val="22"/>
        </w:rPr>
        <w:lastRenderedPageBreak/>
        <w:t>Appendix C to</w:t>
      </w:r>
    </w:p>
    <w:p w14:paraId="4F928885" w14:textId="77777777" w:rsidR="007459B5" w:rsidRPr="00774E3B" w:rsidRDefault="007459B5" w:rsidP="007459B5">
      <w:pPr>
        <w:pStyle w:val="BodyText21"/>
        <w:ind w:left="0"/>
        <w:jc w:val="right"/>
        <w:rPr>
          <w:rFonts w:ascii="Arial" w:hAnsi="Arial" w:cs="Arial"/>
          <w:b/>
          <w:color w:val="0D0D0D"/>
          <w:sz w:val="22"/>
          <w:szCs w:val="22"/>
        </w:rPr>
      </w:pPr>
      <w:r w:rsidRPr="00774E3B">
        <w:rPr>
          <w:rFonts w:ascii="Arial" w:hAnsi="Arial" w:cs="Arial"/>
          <w:b/>
          <w:color w:val="0D0D0D"/>
          <w:sz w:val="22"/>
          <w:szCs w:val="22"/>
        </w:rPr>
        <w:t>Instructions to Bidders</w:t>
      </w:r>
    </w:p>
    <w:p w14:paraId="438C48CF" w14:textId="77777777" w:rsidR="007459B5" w:rsidRPr="00774E3B" w:rsidRDefault="007459B5" w:rsidP="007459B5">
      <w:pPr>
        <w:pStyle w:val="BodyText21"/>
        <w:ind w:left="0"/>
        <w:jc w:val="right"/>
        <w:rPr>
          <w:rFonts w:ascii="Arial" w:hAnsi="Arial" w:cs="Arial"/>
          <w:b/>
          <w:color w:val="0D0D0D"/>
          <w:sz w:val="22"/>
          <w:szCs w:val="22"/>
        </w:rPr>
      </w:pPr>
    </w:p>
    <w:p w14:paraId="77D1F5A7"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Domestic Goods (Value added in Pakistan)</w:t>
      </w:r>
    </w:p>
    <w:p w14:paraId="4CC9FA4F" w14:textId="77777777" w:rsidR="007459B5" w:rsidRPr="00774E3B" w:rsidRDefault="007459B5" w:rsidP="007459B5">
      <w:pPr>
        <w:pStyle w:val="BodyText21"/>
        <w:ind w:left="0"/>
        <w:jc w:val="center"/>
        <w:rPr>
          <w:rFonts w:ascii="Arial" w:hAnsi="Arial" w:cs="Arial"/>
          <w:color w:val="0D0D0D"/>
          <w:sz w:val="22"/>
          <w:szCs w:val="22"/>
        </w:rPr>
      </w:pPr>
    </w:p>
    <w:p w14:paraId="7B947F3D" w14:textId="77777777" w:rsidR="007459B5" w:rsidRPr="00774E3B" w:rsidRDefault="007459B5" w:rsidP="007459B5">
      <w:pPr>
        <w:pStyle w:val="BodyText21"/>
        <w:ind w:left="0"/>
        <w:rPr>
          <w:rFonts w:ascii="Arial" w:hAnsi="Arial" w:cs="Arial"/>
          <w:color w:val="0D0D0D"/>
          <w:sz w:val="22"/>
          <w:szCs w:val="22"/>
        </w:rPr>
      </w:pPr>
      <w:r w:rsidRPr="00774E3B">
        <w:rPr>
          <w:rFonts w:ascii="Arial" w:hAnsi="Arial" w:cs="Arial"/>
          <w:color w:val="0D0D0D"/>
          <w:sz w:val="22"/>
          <w:szCs w:val="22"/>
        </w:rPr>
        <w:t>[Bidders claiming eligibility for domestic preference should fill in for supply items only, all columns hereunder and provide necessary documentation to substantiate their claim]</w:t>
      </w:r>
    </w:p>
    <w:p w14:paraId="0AE23F80" w14:textId="77777777" w:rsidR="007459B5" w:rsidRPr="00774E3B" w:rsidRDefault="007459B5" w:rsidP="007459B5">
      <w:pPr>
        <w:pStyle w:val="BodyText21"/>
        <w:ind w:left="0"/>
        <w:jc w:val="center"/>
        <w:rPr>
          <w:rFonts w:ascii="Arial" w:hAnsi="Arial" w:cs="Arial"/>
          <w:color w:val="0D0D0D"/>
          <w:sz w:val="22"/>
          <w:szCs w:val="22"/>
        </w:rPr>
      </w:pPr>
    </w:p>
    <w:tbl>
      <w:tblPr>
        <w:tblW w:w="8917"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43" w:type="dxa"/>
          <w:right w:w="43" w:type="dxa"/>
        </w:tblCellMar>
        <w:tblLook w:val="0000" w:firstRow="0" w:lastRow="0" w:firstColumn="0" w:lastColumn="0" w:noHBand="0" w:noVBand="0"/>
      </w:tblPr>
      <w:tblGrid>
        <w:gridCol w:w="851"/>
        <w:gridCol w:w="2126"/>
        <w:gridCol w:w="851"/>
        <w:gridCol w:w="992"/>
        <w:gridCol w:w="1382"/>
        <w:gridCol w:w="1453"/>
        <w:gridCol w:w="1262"/>
      </w:tblGrid>
      <w:tr w:rsidR="00ED7FAC" w:rsidRPr="00774E3B" w14:paraId="21AA7BCD" w14:textId="77777777" w:rsidTr="00626A38">
        <w:trPr>
          <w:jc w:val="center"/>
        </w:trPr>
        <w:tc>
          <w:tcPr>
            <w:tcW w:w="851" w:type="dxa"/>
          </w:tcPr>
          <w:p w14:paraId="24AABA30" w14:textId="77777777" w:rsidR="007459B5" w:rsidRPr="00774E3B" w:rsidRDefault="007459B5" w:rsidP="001454C0">
            <w:pPr>
              <w:pStyle w:val="BodyText21"/>
              <w:ind w:left="-110"/>
              <w:jc w:val="center"/>
              <w:rPr>
                <w:rFonts w:ascii="Arial" w:hAnsi="Arial" w:cs="Arial"/>
                <w:b/>
                <w:color w:val="0D0D0D"/>
                <w:sz w:val="22"/>
                <w:szCs w:val="22"/>
              </w:rPr>
            </w:pPr>
            <w:r w:rsidRPr="00774E3B">
              <w:rPr>
                <w:rFonts w:ascii="Arial" w:hAnsi="Arial" w:cs="Arial"/>
                <w:b/>
                <w:color w:val="0D0D0D"/>
                <w:sz w:val="22"/>
                <w:szCs w:val="22"/>
              </w:rPr>
              <w:t>Sr. No.</w:t>
            </w:r>
          </w:p>
        </w:tc>
        <w:tc>
          <w:tcPr>
            <w:tcW w:w="2126" w:type="dxa"/>
          </w:tcPr>
          <w:p w14:paraId="44B58F1D" w14:textId="050CE2F3" w:rsidR="007459B5" w:rsidRPr="00774E3B" w:rsidRDefault="001C4128" w:rsidP="001454C0">
            <w:pPr>
              <w:pStyle w:val="BodyText21"/>
              <w:ind w:left="0"/>
              <w:jc w:val="center"/>
              <w:rPr>
                <w:rFonts w:ascii="Arial" w:hAnsi="Arial" w:cs="Arial"/>
                <w:b/>
                <w:color w:val="0D0D0D"/>
                <w:sz w:val="22"/>
                <w:szCs w:val="22"/>
              </w:rPr>
            </w:pPr>
            <w:r w:rsidRPr="00774E3B">
              <w:rPr>
                <w:rFonts w:ascii="Arial" w:hAnsi="Arial" w:cs="Arial"/>
                <w:noProof/>
                <w:sz w:val="22"/>
                <w:szCs w:val="22"/>
              </w:rPr>
              <mc:AlternateContent>
                <mc:Choice Requires="wps">
                  <w:drawing>
                    <wp:anchor distT="0" distB="0" distL="114300" distR="114300" simplePos="0" relativeHeight="251659264" behindDoc="1" locked="0" layoutInCell="1" allowOverlap="1" wp14:anchorId="23612A03" wp14:editId="7B6CA5EE">
                      <wp:simplePos x="0" y="0"/>
                      <wp:positionH relativeFrom="column">
                        <wp:posOffset>1390015</wp:posOffset>
                      </wp:positionH>
                      <wp:positionV relativeFrom="paragraph">
                        <wp:posOffset>215900</wp:posOffset>
                      </wp:positionV>
                      <wp:extent cx="1414145" cy="4605655"/>
                      <wp:effectExtent l="1295400" t="0" r="1310005" b="0"/>
                      <wp:wrapNone/>
                      <wp:docPr id="241092304" name="Text Box 1"/>
                      <wp:cNvGraphicFramePr/>
                      <a:graphic xmlns:a="http://schemas.openxmlformats.org/drawingml/2006/main">
                        <a:graphicData uri="http://schemas.microsoft.com/office/word/2010/wordprocessingShape">
                          <wps:wsp>
                            <wps:cNvSpPr txBox="1"/>
                            <wps:spPr>
                              <a:xfrm rot="19085206">
                                <a:off x="0" y="0"/>
                                <a:ext cx="1414145" cy="4605655"/>
                              </a:xfrm>
                              <a:prstGeom prst="rect">
                                <a:avLst/>
                              </a:prstGeom>
                              <a:noFill/>
                              <a:ln>
                                <a:noFill/>
                              </a:ln>
                              <a:effectLst>
                                <a:glow rad="152400">
                                  <a:schemeClr val="bg2">
                                    <a:alpha val="95000"/>
                                  </a:schemeClr>
                                </a:glow>
                              </a:effectLst>
                            </wps:spPr>
                            <wps:txbx>
                              <w:txbxContent>
                                <w:p w14:paraId="65C4D780" w14:textId="2E1F515E" w:rsidR="006005E5" w:rsidRPr="00774E3B" w:rsidRDefault="006005E5" w:rsidP="001C4128">
                                  <w:pPr>
                                    <w:pStyle w:val="BodyText21"/>
                                    <w:jc w:val="center"/>
                                    <w:rPr>
                                      <w:rFonts w:ascii="Arial" w:hAnsi="Arial" w:cs="Arial"/>
                                      <w:b/>
                                      <w:color w:val="E7E6E6" w:themeColor="background2"/>
                                      <w:spacing w:val="10"/>
                                      <w:sz w:val="96"/>
                                      <w:szCs w:val="96"/>
                                      <w14:glow w14:rad="0">
                                        <w14:schemeClr w14:val="bg2"/>
                                      </w14:glow>
                                      <w14:shadow w14:blurRad="63500" w14:dist="50800" w14:dir="13500000" w14:sx="0" w14:sy="0" w14:kx="0" w14:ky="0" w14:algn="none">
                                        <w14:srgbClr w14:val="000000">
                                          <w14:alpha w14:val="50000"/>
                                        </w14:srgbClr>
                                      </w14:shadow>
                                      <w14:textOutline w14:w="12700" w14:cap="flat" w14:cmpd="sng" w14:algn="ctr">
                                        <w14:noFill/>
                                        <w14:prstDash w14:val="solid"/>
                                        <w14:round/>
                                      </w14:textOutline>
                                    </w:rPr>
                                  </w:pPr>
                                  <w:r w:rsidRPr="00774E3B">
                                    <w:rPr>
                                      <w:rFonts w:ascii="Arial" w:hAnsi="Arial" w:cs="Arial"/>
                                      <w:b/>
                                      <w:color w:val="E7E6E6" w:themeColor="background2"/>
                                      <w:spacing w:val="10"/>
                                      <w:sz w:val="96"/>
                                      <w:szCs w:val="96"/>
                                      <w14:glow w14:rad="0">
                                        <w14:schemeClr w14:val="bg2"/>
                                      </w14:glow>
                                      <w14:shadow w14:blurRad="63500" w14:dist="50800" w14:dir="13500000" w14:sx="0" w14:sy="0" w14:kx="0" w14:ky="0" w14:algn="none">
                                        <w14:srgbClr w14:val="000000">
                                          <w14:alpha w14:val="50000"/>
                                        </w14:srgbClr>
                                      </w14:shadow>
                                      <w14:textOutline w14:w="12700" w14:cap="flat" w14:cmpd="sng" w14:algn="ctr">
                                        <w14:noFill/>
                                        <w14:prstDash w14:val="solid"/>
                                        <w14:round/>
                                      </w14:textOutline>
                                    </w:rPr>
                                    <w:t>DELETED</w:t>
                                  </w:r>
                                </w:p>
                              </w:txbxContent>
                            </wps:txbx>
                            <wps:bodyPr rot="0" spcFirstLastPara="0" vertOverflow="overflow" horzOverflow="overflow" vert="vert"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3612A03" id="_x0000_t202" coordsize="21600,21600" o:spt="202" path="m,l,21600r21600,l21600,xe">
                      <v:stroke joinstyle="miter"/>
                      <v:path gradientshapeok="t" o:connecttype="rect"/>
                    </v:shapetype>
                    <v:shape id="Text Box 1" o:spid="_x0000_s1026" type="#_x0000_t202" style="position:absolute;left:0;text-align:left;margin-left:109.45pt;margin-top:17pt;width:111.35pt;height:362.65pt;rotation:-2746826fd;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" filled="f" stroked="f">
                      <v:textbox style="layout-flow:vertical">
                        <w:txbxContent>
                          <w:p w14:paraId="65C4D780" w14:textId="2E1F515E" w:rsidR="006005E5" w:rsidRPr="00774E3B" w:rsidRDefault="006005E5" w:rsidP="001C4128">
                            <w:pPr>
                              <w:pStyle w:val="BodyText21"/>
                              <w:jc w:val="center"/>
                              <w:rPr>
                                <w:rFonts w:ascii="Arial" w:hAnsi="Arial" w:cs="Arial"/>
                                <w:b/>
                                <w:color w:val="E7E6E6" w:themeColor="background2"/>
                                <w:spacing w:val="10"/>
                                <w:sz w:val="96"/>
                                <w:szCs w:val="96"/>
                                <w14:glow w14:rad="0">
                                  <w14:schemeClr w14:val="bg2"/>
                                </w14:glow>
                                <w14:shadow w14:blurRad="63500" w14:dist="50800" w14:dir="13500000" w14:sx="0" w14:sy="0" w14:kx="0" w14:ky="0" w14:algn="none">
                                  <w14:srgbClr w14:val="000000">
                                    <w14:alpha w14:val="50000"/>
                                  </w14:srgbClr>
                                </w14:shadow>
                                <w14:textOutline w14:w="12700" w14:cap="flat" w14:cmpd="sng" w14:algn="ctr">
                                  <w14:noFill/>
                                  <w14:prstDash w14:val="solid"/>
                                  <w14:round/>
                                </w14:textOutline>
                              </w:rPr>
                            </w:pPr>
                            <w:r w:rsidRPr="00774E3B">
                              <w:rPr>
                                <w:rFonts w:ascii="Arial" w:hAnsi="Arial" w:cs="Arial"/>
                                <w:b/>
                                <w:color w:val="E7E6E6" w:themeColor="background2"/>
                                <w:spacing w:val="10"/>
                                <w:sz w:val="96"/>
                                <w:szCs w:val="96"/>
                                <w14:glow w14:rad="0">
                                  <w14:schemeClr w14:val="bg2"/>
                                </w14:glow>
                                <w14:shadow w14:blurRad="63500" w14:dist="50800" w14:dir="13500000" w14:sx="0" w14:sy="0" w14:kx="0" w14:ky="0" w14:algn="none">
                                  <w14:srgbClr w14:val="000000">
                                    <w14:alpha w14:val="50000"/>
                                  </w14:srgbClr>
                                </w14:shadow>
                                <w14:textOutline w14:w="12700" w14:cap="flat" w14:cmpd="sng" w14:algn="ctr">
                                  <w14:noFill/>
                                  <w14:prstDash w14:val="solid"/>
                                  <w14:round/>
                                </w14:textOutline>
                              </w:rPr>
                              <w:t>DELETED</w:t>
                            </w:r>
                          </w:p>
                        </w:txbxContent>
                      </v:textbox>
                    </v:shape>
                  </w:pict>
                </mc:Fallback>
              </mc:AlternateContent>
            </w:r>
            <w:r w:rsidR="007459B5" w:rsidRPr="00774E3B">
              <w:rPr>
                <w:rFonts w:ascii="Arial" w:hAnsi="Arial" w:cs="Arial"/>
                <w:b/>
                <w:color w:val="0D0D0D"/>
                <w:sz w:val="22"/>
                <w:szCs w:val="22"/>
              </w:rPr>
              <w:t>Description of Indigenous Goods</w:t>
            </w:r>
          </w:p>
        </w:tc>
        <w:tc>
          <w:tcPr>
            <w:tcW w:w="851" w:type="dxa"/>
          </w:tcPr>
          <w:p w14:paraId="044036E9"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Unit</w:t>
            </w:r>
          </w:p>
        </w:tc>
        <w:tc>
          <w:tcPr>
            <w:tcW w:w="992" w:type="dxa"/>
          </w:tcPr>
          <w:p w14:paraId="2E874749" w14:textId="6DF9039F"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Qty</w:t>
            </w:r>
          </w:p>
        </w:tc>
        <w:tc>
          <w:tcPr>
            <w:tcW w:w="1382" w:type="dxa"/>
          </w:tcPr>
          <w:p w14:paraId="16C68FAB" w14:textId="1513B46F"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 xml:space="preserve">Total Price of Goods Ex-Factory </w:t>
            </w:r>
          </w:p>
          <w:p w14:paraId="5A8245EC" w14:textId="77777777" w:rsidR="007459B5" w:rsidRPr="00774E3B" w:rsidRDefault="007459B5" w:rsidP="001454C0">
            <w:pPr>
              <w:pStyle w:val="BodyText21"/>
              <w:ind w:left="0"/>
              <w:jc w:val="center"/>
              <w:rPr>
                <w:rFonts w:ascii="Arial" w:hAnsi="Arial" w:cs="Arial"/>
                <w:b/>
                <w:color w:val="0D0D0D"/>
                <w:sz w:val="22"/>
                <w:szCs w:val="22"/>
              </w:rPr>
            </w:pPr>
          </w:p>
          <w:p w14:paraId="52C14E6B" w14:textId="77777777" w:rsidR="007459B5" w:rsidRPr="00774E3B" w:rsidRDefault="007459B5" w:rsidP="001454C0">
            <w:pPr>
              <w:pStyle w:val="BodyText21"/>
              <w:ind w:left="0"/>
              <w:jc w:val="center"/>
              <w:rPr>
                <w:rFonts w:ascii="Arial" w:hAnsi="Arial" w:cs="Arial"/>
                <w:b/>
                <w:color w:val="0D0D0D"/>
                <w:sz w:val="22"/>
                <w:szCs w:val="22"/>
              </w:rPr>
            </w:pPr>
          </w:p>
        </w:tc>
        <w:tc>
          <w:tcPr>
            <w:tcW w:w="1453" w:type="dxa"/>
          </w:tcPr>
          <w:p w14:paraId="5CEA36FC"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Domestic value added in the manufacturing cost as percentage of Ex-Factory Price</w:t>
            </w:r>
          </w:p>
          <w:p w14:paraId="204C52C4" w14:textId="77777777" w:rsidR="007459B5" w:rsidRPr="00774E3B" w:rsidRDefault="007459B5" w:rsidP="001454C0">
            <w:pPr>
              <w:pStyle w:val="BodyText21"/>
              <w:ind w:left="0"/>
              <w:jc w:val="center"/>
              <w:rPr>
                <w:rFonts w:ascii="Arial" w:hAnsi="Arial" w:cs="Arial"/>
                <w:b/>
                <w:color w:val="0D0D0D"/>
                <w:sz w:val="22"/>
                <w:szCs w:val="22"/>
              </w:rPr>
            </w:pPr>
          </w:p>
          <w:p w14:paraId="2B0FEE4A" w14:textId="77777777" w:rsidR="007459B5" w:rsidRPr="00774E3B" w:rsidRDefault="007459B5" w:rsidP="001454C0">
            <w:pPr>
              <w:pStyle w:val="BodyText21"/>
              <w:ind w:left="0"/>
              <w:jc w:val="center"/>
              <w:rPr>
                <w:rFonts w:ascii="Arial" w:hAnsi="Arial" w:cs="Arial"/>
                <w:b/>
                <w:color w:val="0D0D0D"/>
                <w:sz w:val="22"/>
                <w:szCs w:val="22"/>
              </w:rPr>
            </w:pPr>
          </w:p>
        </w:tc>
        <w:tc>
          <w:tcPr>
            <w:tcW w:w="1262" w:type="dxa"/>
          </w:tcPr>
          <w:p w14:paraId="1D35527E" w14:textId="37E41012" w:rsidR="007459B5" w:rsidRPr="00774E3B" w:rsidRDefault="007459B5" w:rsidP="001454C0">
            <w:pPr>
              <w:pStyle w:val="BodyText21"/>
              <w:ind w:left="0"/>
              <w:jc w:val="center"/>
              <w:rPr>
                <w:rFonts w:ascii="Arial" w:hAnsi="Arial" w:cs="Arial"/>
                <w:b/>
                <w:color w:val="0D0D0D"/>
                <w:spacing w:val="-4"/>
                <w:sz w:val="22"/>
                <w:szCs w:val="22"/>
              </w:rPr>
            </w:pPr>
            <w:r w:rsidRPr="00774E3B">
              <w:rPr>
                <w:rFonts w:ascii="Arial" w:hAnsi="Arial" w:cs="Arial"/>
                <w:b/>
                <w:color w:val="0D0D0D"/>
                <w:spacing w:val="-4"/>
                <w:sz w:val="22"/>
                <w:szCs w:val="22"/>
              </w:rPr>
              <w:t xml:space="preserve">Amount of value addition </w:t>
            </w:r>
          </w:p>
        </w:tc>
      </w:tr>
      <w:tr w:rsidR="00ED7FAC" w:rsidRPr="00774E3B" w14:paraId="3F228086" w14:textId="77777777" w:rsidTr="00626A38">
        <w:tblPrEx>
          <w:tblCellMar>
            <w:left w:w="108" w:type="dxa"/>
            <w:right w:w="108" w:type="dxa"/>
          </w:tblCellMar>
        </w:tblPrEx>
        <w:trPr>
          <w:jc w:val="center"/>
        </w:trPr>
        <w:tc>
          <w:tcPr>
            <w:tcW w:w="851" w:type="dxa"/>
          </w:tcPr>
          <w:p w14:paraId="245C1AA7"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1</w:t>
            </w:r>
          </w:p>
        </w:tc>
        <w:tc>
          <w:tcPr>
            <w:tcW w:w="2126" w:type="dxa"/>
          </w:tcPr>
          <w:p w14:paraId="7C772E77"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2</w:t>
            </w:r>
          </w:p>
        </w:tc>
        <w:tc>
          <w:tcPr>
            <w:tcW w:w="851" w:type="dxa"/>
          </w:tcPr>
          <w:p w14:paraId="033E751C"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3</w:t>
            </w:r>
          </w:p>
        </w:tc>
        <w:tc>
          <w:tcPr>
            <w:tcW w:w="992" w:type="dxa"/>
          </w:tcPr>
          <w:p w14:paraId="0E1F599D" w14:textId="567614C3"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4</w:t>
            </w:r>
          </w:p>
        </w:tc>
        <w:tc>
          <w:tcPr>
            <w:tcW w:w="1382" w:type="dxa"/>
          </w:tcPr>
          <w:p w14:paraId="63BD967B"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5</w:t>
            </w:r>
          </w:p>
        </w:tc>
        <w:tc>
          <w:tcPr>
            <w:tcW w:w="1453" w:type="dxa"/>
          </w:tcPr>
          <w:p w14:paraId="7B42D13C"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6</w:t>
            </w:r>
          </w:p>
        </w:tc>
        <w:tc>
          <w:tcPr>
            <w:tcW w:w="1262" w:type="dxa"/>
          </w:tcPr>
          <w:p w14:paraId="4D61E1DC"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7</w:t>
            </w:r>
          </w:p>
        </w:tc>
      </w:tr>
      <w:tr w:rsidR="00ED7FAC" w:rsidRPr="00774E3B" w14:paraId="1B17044F" w14:textId="77777777" w:rsidTr="00626A38">
        <w:tblPrEx>
          <w:tblCellMar>
            <w:left w:w="108" w:type="dxa"/>
            <w:right w:w="108" w:type="dxa"/>
          </w:tblCellMar>
        </w:tblPrEx>
        <w:trPr>
          <w:jc w:val="center"/>
        </w:trPr>
        <w:tc>
          <w:tcPr>
            <w:tcW w:w="851" w:type="dxa"/>
          </w:tcPr>
          <w:p w14:paraId="29A97916" w14:textId="77777777" w:rsidR="007459B5" w:rsidRPr="00774E3B" w:rsidRDefault="007459B5" w:rsidP="001454C0">
            <w:pPr>
              <w:pStyle w:val="BodyText21"/>
              <w:ind w:left="0"/>
              <w:jc w:val="left"/>
              <w:rPr>
                <w:rFonts w:ascii="Arial" w:hAnsi="Arial" w:cs="Arial"/>
                <w:color w:val="0D0D0D"/>
                <w:sz w:val="22"/>
                <w:szCs w:val="22"/>
              </w:rPr>
            </w:pPr>
          </w:p>
          <w:p w14:paraId="659703C0" w14:textId="77777777" w:rsidR="007459B5" w:rsidRPr="00774E3B" w:rsidRDefault="007459B5" w:rsidP="001454C0">
            <w:pPr>
              <w:pStyle w:val="BodyText21"/>
              <w:ind w:left="0"/>
              <w:jc w:val="left"/>
              <w:rPr>
                <w:rFonts w:ascii="Arial" w:hAnsi="Arial" w:cs="Arial"/>
                <w:color w:val="0D0D0D"/>
                <w:sz w:val="22"/>
                <w:szCs w:val="22"/>
              </w:rPr>
            </w:pPr>
          </w:p>
          <w:p w14:paraId="6D77D6E1" w14:textId="77777777" w:rsidR="007459B5" w:rsidRPr="00774E3B" w:rsidRDefault="007459B5" w:rsidP="001454C0">
            <w:pPr>
              <w:pStyle w:val="BodyText21"/>
              <w:ind w:left="0"/>
              <w:jc w:val="left"/>
              <w:rPr>
                <w:rFonts w:ascii="Arial" w:hAnsi="Arial" w:cs="Arial"/>
                <w:color w:val="0D0D0D"/>
                <w:sz w:val="22"/>
                <w:szCs w:val="22"/>
              </w:rPr>
            </w:pPr>
          </w:p>
          <w:p w14:paraId="297B78CA" w14:textId="77777777" w:rsidR="007459B5" w:rsidRPr="00774E3B" w:rsidRDefault="007459B5" w:rsidP="001454C0">
            <w:pPr>
              <w:pStyle w:val="BodyText21"/>
              <w:ind w:left="0"/>
              <w:jc w:val="left"/>
              <w:rPr>
                <w:rFonts w:ascii="Arial" w:hAnsi="Arial" w:cs="Arial"/>
                <w:color w:val="0D0D0D"/>
                <w:sz w:val="22"/>
                <w:szCs w:val="22"/>
              </w:rPr>
            </w:pPr>
          </w:p>
          <w:p w14:paraId="00D5AB63" w14:textId="77777777" w:rsidR="007459B5" w:rsidRPr="00774E3B" w:rsidRDefault="007459B5" w:rsidP="001454C0">
            <w:pPr>
              <w:pStyle w:val="BodyText21"/>
              <w:ind w:left="0"/>
              <w:jc w:val="left"/>
              <w:rPr>
                <w:rFonts w:ascii="Arial" w:hAnsi="Arial" w:cs="Arial"/>
                <w:color w:val="0D0D0D"/>
                <w:sz w:val="22"/>
                <w:szCs w:val="22"/>
              </w:rPr>
            </w:pPr>
          </w:p>
          <w:p w14:paraId="201CABD1" w14:textId="77777777" w:rsidR="007459B5" w:rsidRPr="00774E3B" w:rsidRDefault="007459B5" w:rsidP="001454C0">
            <w:pPr>
              <w:pStyle w:val="BodyText21"/>
              <w:ind w:left="0"/>
              <w:jc w:val="left"/>
              <w:rPr>
                <w:rFonts w:ascii="Arial" w:hAnsi="Arial" w:cs="Arial"/>
                <w:color w:val="0D0D0D"/>
                <w:sz w:val="22"/>
                <w:szCs w:val="22"/>
              </w:rPr>
            </w:pPr>
          </w:p>
          <w:p w14:paraId="06F822E8" w14:textId="77777777" w:rsidR="007459B5" w:rsidRPr="00774E3B" w:rsidRDefault="007459B5" w:rsidP="001454C0">
            <w:pPr>
              <w:pStyle w:val="BodyText21"/>
              <w:ind w:left="0"/>
              <w:jc w:val="left"/>
              <w:rPr>
                <w:rFonts w:ascii="Arial" w:hAnsi="Arial" w:cs="Arial"/>
                <w:color w:val="0D0D0D"/>
                <w:sz w:val="22"/>
                <w:szCs w:val="22"/>
              </w:rPr>
            </w:pPr>
          </w:p>
          <w:p w14:paraId="785FE32D" w14:textId="77777777" w:rsidR="007459B5" w:rsidRPr="00774E3B" w:rsidRDefault="007459B5" w:rsidP="001454C0">
            <w:pPr>
              <w:pStyle w:val="BodyText21"/>
              <w:ind w:left="0"/>
              <w:jc w:val="left"/>
              <w:rPr>
                <w:rFonts w:ascii="Arial" w:hAnsi="Arial" w:cs="Arial"/>
                <w:color w:val="0D0D0D"/>
                <w:sz w:val="22"/>
                <w:szCs w:val="22"/>
              </w:rPr>
            </w:pPr>
          </w:p>
          <w:p w14:paraId="119B2315" w14:textId="77777777" w:rsidR="007459B5" w:rsidRPr="00774E3B" w:rsidRDefault="007459B5" w:rsidP="001454C0">
            <w:pPr>
              <w:pStyle w:val="BodyText21"/>
              <w:ind w:left="0"/>
              <w:jc w:val="left"/>
              <w:rPr>
                <w:rFonts w:ascii="Arial" w:hAnsi="Arial" w:cs="Arial"/>
                <w:color w:val="0D0D0D"/>
                <w:sz w:val="22"/>
                <w:szCs w:val="22"/>
              </w:rPr>
            </w:pPr>
          </w:p>
          <w:p w14:paraId="079DA3E4" w14:textId="77777777" w:rsidR="007459B5" w:rsidRPr="00774E3B" w:rsidRDefault="007459B5" w:rsidP="001454C0">
            <w:pPr>
              <w:pStyle w:val="BodyText21"/>
              <w:ind w:left="0"/>
              <w:jc w:val="left"/>
              <w:rPr>
                <w:rFonts w:ascii="Arial" w:hAnsi="Arial" w:cs="Arial"/>
                <w:color w:val="0D0D0D"/>
                <w:sz w:val="22"/>
                <w:szCs w:val="22"/>
              </w:rPr>
            </w:pPr>
          </w:p>
          <w:p w14:paraId="45A50B57" w14:textId="77777777" w:rsidR="007459B5" w:rsidRPr="00774E3B" w:rsidRDefault="007459B5" w:rsidP="001454C0">
            <w:pPr>
              <w:pStyle w:val="BodyText21"/>
              <w:ind w:left="0"/>
              <w:jc w:val="left"/>
              <w:rPr>
                <w:rFonts w:ascii="Arial" w:hAnsi="Arial" w:cs="Arial"/>
                <w:color w:val="0D0D0D"/>
                <w:sz w:val="22"/>
                <w:szCs w:val="22"/>
              </w:rPr>
            </w:pPr>
          </w:p>
          <w:p w14:paraId="67B0D435" w14:textId="77777777" w:rsidR="007459B5" w:rsidRPr="00774E3B" w:rsidRDefault="007459B5" w:rsidP="001454C0">
            <w:pPr>
              <w:pStyle w:val="BodyText21"/>
              <w:ind w:left="0"/>
              <w:jc w:val="left"/>
              <w:rPr>
                <w:rFonts w:ascii="Arial" w:hAnsi="Arial" w:cs="Arial"/>
                <w:color w:val="0D0D0D"/>
                <w:sz w:val="22"/>
                <w:szCs w:val="22"/>
              </w:rPr>
            </w:pPr>
          </w:p>
          <w:p w14:paraId="05C9D9A9" w14:textId="77777777" w:rsidR="007459B5" w:rsidRPr="00774E3B" w:rsidRDefault="007459B5" w:rsidP="001454C0">
            <w:pPr>
              <w:pStyle w:val="BodyText21"/>
              <w:ind w:left="0"/>
              <w:jc w:val="left"/>
              <w:rPr>
                <w:rFonts w:ascii="Arial" w:hAnsi="Arial" w:cs="Arial"/>
                <w:color w:val="0D0D0D"/>
                <w:sz w:val="22"/>
                <w:szCs w:val="22"/>
              </w:rPr>
            </w:pPr>
          </w:p>
          <w:p w14:paraId="2BAFEB28" w14:textId="77777777" w:rsidR="007459B5" w:rsidRPr="00774E3B" w:rsidRDefault="007459B5" w:rsidP="001454C0">
            <w:pPr>
              <w:pStyle w:val="BodyText21"/>
              <w:ind w:left="0"/>
              <w:jc w:val="left"/>
              <w:rPr>
                <w:rFonts w:ascii="Arial" w:hAnsi="Arial" w:cs="Arial"/>
                <w:color w:val="0D0D0D"/>
                <w:sz w:val="22"/>
                <w:szCs w:val="22"/>
              </w:rPr>
            </w:pPr>
          </w:p>
          <w:p w14:paraId="16DD314E" w14:textId="77777777" w:rsidR="007459B5" w:rsidRPr="00774E3B" w:rsidRDefault="007459B5" w:rsidP="001454C0">
            <w:pPr>
              <w:pStyle w:val="BodyText21"/>
              <w:ind w:left="0"/>
              <w:jc w:val="left"/>
              <w:rPr>
                <w:rFonts w:ascii="Arial" w:hAnsi="Arial" w:cs="Arial"/>
                <w:color w:val="0D0D0D"/>
                <w:sz w:val="22"/>
                <w:szCs w:val="22"/>
              </w:rPr>
            </w:pPr>
          </w:p>
          <w:p w14:paraId="3EB933A9" w14:textId="77777777" w:rsidR="007459B5" w:rsidRPr="00774E3B" w:rsidRDefault="007459B5" w:rsidP="001454C0">
            <w:pPr>
              <w:pStyle w:val="BodyText21"/>
              <w:ind w:left="0"/>
              <w:jc w:val="left"/>
              <w:rPr>
                <w:rFonts w:ascii="Arial" w:hAnsi="Arial" w:cs="Arial"/>
                <w:color w:val="0D0D0D"/>
                <w:sz w:val="22"/>
                <w:szCs w:val="22"/>
              </w:rPr>
            </w:pPr>
          </w:p>
          <w:p w14:paraId="61FFA851" w14:textId="77777777" w:rsidR="007459B5" w:rsidRPr="00774E3B" w:rsidRDefault="007459B5" w:rsidP="001454C0">
            <w:pPr>
              <w:pStyle w:val="BodyText21"/>
              <w:ind w:left="0"/>
              <w:jc w:val="left"/>
              <w:rPr>
                <w:rFonts w:ascii="Arial" w:hAnsi="Arial" w:cs="Arial"/>
                <w:color w:val="0D0D0D"/>
                <w:sz w:val="22"/>
                <w:szCs w:val="22"/>
              </w:rPr>
            </w:pPr>
          </w:p>
          <w:p w14:paraId="27E92809" w14:textId="77777777" w:rsidR="007459B5" w:rsidRPr="00774E3B" w:rsidRDefault="007459B5" w:rsidP="001454C0">
            <w:pPr>
              <w:pStyle w:val="BodyText21"/>
              <w:ind w:left="0"/>
              <w:jc w:val="left"/>
              <w:rPr>
                <w:rFonts w:ascii="Arial" w:hAnsi="Arial" w:cs="Arial"/>
                <w:color w:val="0D0D0D"/>
                <w:sz w:val="22"/>
                <w:szCs w:val="22"/>
              </w:rPr>
            </w:pPr>
          </w:p>
        </w:tc>
        <w:tc>
          <w:tcPr>
            <w:tcW w:w="2126" w:type="dxa"/>
          </w:tcPr>
          <w:p w14:paraId="36B1975E" w14:textId="77777777" w:rsidR="007459B5" w:rsidRPr="00774E3B" w:rsidRDefault="007459B5" w:rsidP="001454C0">
            <w:pPr>
              <w:pStyle w:val="BodyText21"/>
              <w:ind w:left="0"/>
              <w:jc w:val="left"/>
              <w:rPr>
                <w:rFonts w:ascii="Arial" w:hAnsi="Arial" w:cs="Arial"/>
                <w:color w:val="0D0D0D"/>
                <w:sz w:val="22"/>
                <w:szCs w:val="22"/>
              </w:rPr>
            </w:pPr>
          </w:p>
        </w:tc>
        <w:tc>
          <w:tcPr>
            <w:tcW w:w="851" w:type="dxa"/>
          </w:tcPr>
          <w:p w14:paraId="5608D088" w14:textId="77777777" w:rsidR="007459B5" w:rsidRPr="00774E3B" w:rsidRDefault="007459B5" w:rsidP="001454C0">
            <w:pPr>
              <w:pStyle w:val="BodyText21"/>
              <w:ind w:left="0"/>
              <w:jc w:val="left"/>
              <w:rPr>
                <w:rFonts w:ascii="Arial" w:hAnsi="Arial" w:cs="Arial"/>
                <w:color w:val="0D0D0D"/>
                <w:sz w:val="22"/>
                <w:szCs w:val="22"/>
              </w:rPr>
            </w:pPr>
          </w:p>
        </w:tc>
        <w:tc>
          <w:tcPr>
            <w:tcW w:w="992" w:type="dxa"/>
          </w:tcPr>
          <w:p w14:paraId="2B34D403" w14:textId="428C5841" w:rsidR="007459B5" w:rsidRPr="00774E3B" w:rsidRDefault="007459B5" w:rsidP="001454C0">
            <w:pPr>
              <w:pStyle w:val="BodyText21"/>
              <w:ind w:left="0"/>
              <w:jc w:val="left"/>
              <w:rPr>
                <w:rFonts w:ascii="Arial" w:hAnsi="Arial" w:cs="Arial"/>
                <w:color w:val="0D0D0D"/>
                <w:sz w:val="22"/>
                <w:szCs w:val="22"/>
              </w:rPr>
            </w:pPr>
          </w:p>
        </w:tc>
        <w:tc>
          <w:tcPr>
            <w:tcW w:w="1382" w:type="dxa"/>
          </w:tcPr>
          <w:p w14:paraId="24B6526E" w14:textId="77777777" w:rsidR="007459B5" w:rsidRPr="00774E3B" w:rsidRDefault="007459B5" w:rsidP="001454C0">
            <w:pPr>
              <w:pStyle w:val="BodyText21"/>
              <w:ind w:left="0"/>
              <w:jc w:val="left"/>
              <w:rPr>
                <w:rFonts w:ascii="Arial" w:hAnsi="Arial" w:cs="Arial"/>
                <w:color w:val="0D0D0D"/>
                <w:sz w:val="22"/>
                <w:szCs w:val="22"/>
              </w:rPr>
            </w:pPr>
          </w:p>
        </w:tc>
        <w:tc>
          <w:tcPr>
            <w:tcW w:w="1453" w:type="dxa"/>
          </w:tcPr>
          <w:p w14:paraId="0185098D" w14:textId="77777777" w:rsidR="007459B5" w:rsidRPr="00774E3B" w:rsidRDefault="007459B5" w:rsidP="001454C0">
            <w:pPr>
              <w:pStyle w:val="BodyText21"/>
              <w:ind w:left="0"/>
              <w:jc w:val="left"/>
              <w:rPr>
                <w:rFonts w:ascii="Arial" w:hAnsi="Arial" w:cs="Arial"/>
                <w:color w:val="0D0D0D"/>
                <w:sz w:val="22"/>
                <w:szCs w:val="22"/>
              </w:rPr>
            </w:pPr>
          </w:p>
        </w:tc>
        <w:tc>
          <w:tcPr>
            <w:tcW w:w="1262" w:type="dxa"/>
          </w:tcPr>
          <w:p w14:paraId="67CC138D" w14:textId="77777777" w:rsidR="007459B5" w:rsidRPr="00774E3B" w:rsidRDefault="007459B5" w:rsidP="001454C0">
            <w:pPr>
              <w:pStyle w:val="BodyText21"/>
              <w:ind w:left="0"/>
              <w:jc w:val="left"/>
              <w:rPr>
                <w:rFonts w:ascii="Arial" w:hAnsi="Arial" w:cs="Arial"/>
                <w:color w:val="0D0D0D"/>
                <w:sz w:val="22"/>
                <w:szCs w:val="22"/>
              </w:rPr>
            </w:pPr>
          </w:p>
        </w:tc>
      </w:tr>
      <w:tr w:rsidR="00ED7FAC" w:rsidRPr="00774E3B" w14:paraId="18351F15" w14:textId="77777777" w:rsidTr="00626A38">
        <w:tblPrEx>
          <w:tblCellMar>
            <w:left w:w="108" w:type="dxa"/>
            <w:right w:w="108" w:type="dxa"/>
          </w:tblCellMar>
        </w:tblPrEx>
        <w:trPr>
          <w:jc w:val="center"/>
        </w:trPr>
        <w:tc>
          <w:tcPr>
            <w:tcW w:w="3828" w:type="dxa"/>
            <w:gridSpan w:val="3"/>
          </w:tcPr>
          <w:p w14:paraId="5D0D01D8" w14:textId="02BE4D31" w:rsidR="007459B5" w:rsidRPr="00774E3B" w:rsidRDefault="00A0267E" w:rsidP="00D067D1">
            <w:pPr>
              <w:pStyle w:val="BodyText21"/>
              <w:ind w:left="0"/>
              <w:rPr>
                <w:rFonts w:ascii="Arial" w:hAnsi="Arial" w:cs="Arial"/>
                <w:color w:val="0D0D0D"/>
                <w:sz w:val="22"/>
                <w:szCs w:val="22"/>
              </w:rPr>
            </w:pPr>
            <w:r w:rsidRPr="00774E3B">
              <w:rPr>
                <w:rFonts w:ascii="Arial" w:hAnsi="Arial" w:cs="Arial"/>
                <w:color w:val="0D0D0D"/>
                <w:sz w:val="22"/>
                <w:szCs w:val="22"/>
              </w:rPr>
              <w:t xml:space="preserve">                        </w:t>
            </w:r>
            <w:r w:rsidR="007459B5" w:rsidRPr="00774E3B">
              <w:rPr>
                <w:rFonts w:ascii="Arial" w:hAnsi="Arial" w:cs="Arial"/>
                <w:color w:val="0D0D0D"/>
                <w:sz w:val="22"/>
                <w:szCs w:val="22"/>
              </w:rPr>
              <w:t>Total in columns 5 &amp; 7</w:t>
            </w:r>
          </w:p>
          <w:p w14:paraId="570CAFAE" w14:textId="77777777" w:rsidR="007459B5" w:rsidRPr="00774E3B" w:rsidRDefault="007459B5" w:rsidP="001454C0">
            <w:pPr>
              <w:pStyle w:val="BodyText21"/>
              <w:ind w:left="0"/>
              <w:jc w:val="right"/>
              <w:rPr>
                <w:rFonts w:ascii="Arial" w:hAnsi="Arial" w:cs="Arial"/>
                <w:color w:val="0D0D0D"/>
                <w:sz w:val="22"/>
                <w:szCs w:val="22"/>
              </w:rPr>
            </w:pPr>
          </w:p>
        </w:tc>
        <w:tc>
          <w:tcPr>
            <w:tcW w:w="2374" w:type="dxa"/>
            <w:gridSpan w:val="2"/>
          </w:tcPr>
          <w:p w14:paraId="1CBC9BDA" w14:textId="77777777" w:rsidR="007459B5" w:rsidRPr="00774E3B" w:rsidRDefault="007459B5" w:rsidP="001454C0">
            <w:pPr>
              <w:pStyle w:val="BodyText21"/>
              <w:ind w:left="0"/>
              <w:rPr>
                <w:rFonts w:ascii="Arial" w:hAnsi="Arial" w:cs="Arial"/>
                <w:color w:val="0D0D0D"/>
                <w:sz w:val="22"/>
                <w:szCs w:val="22"/>
              </w:rPr>
            </w:pPr>
          </w:p>
        </w:tc>
        <w:tc>
          <w:tcPr>
            <w:tcW w:w="1453" w:type="dxa"/>
          </w:tcPr>
          <w:p w14:paraId="0AB3B46B" w14:textId="77777777" w:rsidR="007459B5" w:rsidRPr="00774E3B" w:rsidRDefault="007459B5" w:rsidP="001454C0">
            <w:pPr>
              <w:pStyle w:val="BodyText21"/>
              <w:ind w:left="0"/>
              <w:jc w:val="left"/>
              <w:rPr>
                <w:rFonts w:ascii="Arial" w:hAnsi="Arial" w:cs="Arial"/>
                <w:color w:val="0D0D0D"/>
                <w:sz w:val="22"/>
                <w:szCs w:val="22"/>
              </w:rPr>
            </w:pPr>
          </w:p>
        </w:tc>
        <w:tc>
          <w:tcPr>
            <w:tcW w:w="1262" w:type="dxa"/>
          </w:tcPr>
          <w:p w14:paraId="2B1D2585" w14:textId="77777777" w:rsidR="007459B5" w:rsidRPr="00774E3B" w:rsidRDefault="007459B5" w:rsidP="001454C0">
            <w:pPr>
              <w:pStyle w:val="BodyText21"/>
              <w:ind w:left="0"/>
              <w:jc w:val="left"/>
              <w:rPr>
                <w:rFonts w:ascii="Arial" w:hAnsi="Arial" w:cs="Arial"/>
                <w:color w:val="0D0D0D"/>
                <w:sz w:val="22"/>
                <w:szCs w:val="22"/>
              </w:rPr>
            </w:pPr>
          </w:p>
        </w:tc>
      </w:tr>
    </w:tbl>
    <w:p w14:paraId="48F63235" w14:textId="77777777" w:rsidR="007459B5" w:rsidRPr="00774E3B" w:rsidRDefault="007459B5" w:rsidP="007459B5">
      <w:pPr>
        <w:rPr>
          <w:rFonts w:cs="Arial"/>
          <w:color w:val="0D0D0D"/>
          <w:sz w:val="22"/>
          <w:szCs w:val="22"/>
        </w:rPr>
      </w:pPr>
    </w:p>
    <w:p w14:paraId="27F10355" w14:textId="77777777" w:rsidR="007459B5" w:rsidRPr="00774E3B" w:rsidRDefault="007459B5" w:rsidP="007459B5">
      <w:pPr>
        <w:rPr>
          <w:rFonts w:cs="Arial"/>
          <w:b/>
          <w:color w:val="0D0D0D"/>
          <w:sz w:val="22"/>
          <w:szCs w:val="22"/>
        </w:rPr>
      </w:pPr>
      <w:r w:rsidRPr="00774E3B">
        <w:rPr>
          <w:rFonts w:cs="Arial"/>
          <w:b/>
          <w:color w:val="0D0D0D"/>
          <w:sz w:val="22"/>
          <w:szCs w:val="22"/>
        </w:rPr>
        <w:t>Computations:</w:t>
      </w:r>
    </w:p>
    <w:p w14:paraId="641992D1" w14:textId="77777777" w:rsidR="007459B5" w:rsidRPr="00774E3B" w:rsidRDefault="007459B5" w:rsidP="007459B5">
      <w:pPr>
        <w:rPr>
          <w:rFonts w:cs="Arial"/>
          <w:b/>
          <w:color w:val="0D0D0D"/>
          <w:sz w:val="22"/>
          <w:szCs w:val="22"/>
        </w:rPr>
      </w:pPr>
    </w:p>
    <w:p w14:paraId="44224BF2" w14:textId="6CC6D175" w:rsidR="007459B5" w:rsidRPr="00774E3B" w:rsidRDefault="007459B5" w:rsidP="007459B5">
      <w:pPr>
        <w:tabs>
          <w:tab w:val="left" w:pos="720"/>
        </w:tabs>
        <w:ind w:left="360"/>
        <w:rPr>
          <w:rFonts w:cs="Arial"/>
          <w:color w:val="0D0D0D"/>
          <w:sz w:val="22"/>
          <w:szCs w:val="22"/>
        </w:rPr>
      </w:pPr>
      <w:r w:rsidRPr="00774E3B">
        <w:rPr>
          <w:rFonts w:cs="Arial"/>
          <w:color w:val="0D0D0D"/>
          <w:sz w:val="22"/>
          <w:szCs w:val="22"/>
        </w:rPr>
        <w:t>A.</w:t>
      </w:r>
      <w:r w:rsidR="00A0267E" w:rsidRPr="00774E3B">
        <w:rPr>
          <w:rFonts w:cs="Arial"/>
          <w:color w:val="0D0D0D"/>
          <w:sz w:val="22"/>
          <w:szCs w:val="22"/>
        </w:rPr>
        <w:t xml:space="preserve"> </w:t>
      </w:r>
      <w:r w:rsidRPr="00774E3B">
        <w:rPr>
          <w:rFonts w:cs="Arial"/>
          <w:color w:val="0D0D0D"/>
          <w:sz w:val="22"/>
          <w:szCs w:val="22"/>
        </w:rPr>
        <w:t xml:space="preserve">Total amount of Value Addition (from Col.7) </w:t>
      </w:r>
      <w:r w:rsidRPr="00774E3B">
        <w:rPr>
          <w:rFonts w:cs="Arial"/>
          <w:color w:val="0D0D0D"/>
          <w:sz w:val="22"/>
          <w:szCs w:val="22"/>
        </w:rPr>
        <w:tab/>
      </w:r>
      <w:r w:rsidRPr="00774E3B">
        <w:rPr>
          <w:rFonts w:cs="Arial"/>
          <w:color w:val="0D0D0D"/>
          <w:sz w:val="22"/>
          <w:szCs w:val="22"/>
        </w:rPr>
        <w:tab/>
      </w:r>
      <w:r w:rsidR="00263A31" w:rsidRPr="00774E3B">
        <w:rPr>
          <w:rFonts w:cs="Arial"/>
          <w:color w:val="0D0D0D"/>
          <w:sz w:val="22"/>
          <w:szCs w:val="22"/>
        </w:rPr>
        <w:t xml:space="preserve">               </w:t>
      </w:r>
      <w:r w:rsidRPr="00774E3B">
        <w:rPr>
          <w:rFonts w:cs="Arial"/>
          <w:color w:val="0D0D0D"/>
          <w:sz w:val="22"/>
          <w:szCs w:val="22"/>
        </w:rPr>
        <w:t>_______________</w:t>
      </w:r>
      <w:r w:rsidRPr="00774E3B">
        <w:rPr>
          <w:rFonts w:cs="Arial"/>
          <w:color w:val="0D0D0D"/>
          <w:sz w:val="22"/>
          <w:szCs w:val="22"/>
        </w:rPr>
        <w:tab/>
      </w:r>
    </w:p>
    <w:p w14:paraId="72C84B97" w14:textId="1A9D4C1C" w:rsidR="007459B5" w:rsidRPr="00774E3B" w:rsidRDefault="007459B5" w:rsidP="007459B5">
      <w:pPr>
        <w:tabs>
          <w:tab w:val="left" w:pos="720"/>
        </w:tabs>
        <w:ind w:left="360"/>
        <w:rPr>
          <w:rFonts w:cs="Arial"/>
          <w:color w:val="0D0D0D"/>
          <w:sz w:val="22"/>
          <w:szCs w:val="22"/>
        </w:rPr>
      </w:pPr>
      <w:r w:rsidRPr="00774E3B">
        <w:rPr>
          <w:rFonts w:cs="Arial"/>
          <w:color w:val="0D0D0D"/>
          <w:sz w:val="22"/>
          <w:szCs w:val="22"/>
        </w:rPr>
        <w:t>B.</w:t>
      </w:r>
      <w:r w:rsidRPr="00774E3B">
        <w:rPr>
          <w:rFonts w:cs="Arial"/>
          <w:color w:val="0D0D0D"/>
          <w:sz w:val="22"/>
          <w:szCs w:val="22"/>
        </w:rPr>
        <w:tab/>
        <w:t>Total Ex-Factory Price of Indigenous Goods (from Col.5)</w:t>
      </w:r>
      <w:r w:rsidRPr="00774E3B">
        <w:rPr>
          <w:rFonts w:cs="Arial"/>
          <w:color w:val="0D0D0D"/>
          <w:sz w:val="22"/>
          <w:szCs w:val="22"/>
        </w:rPr>
        <w:tab/>
        <w:t>_______________</w:t>
      </w:r>
      <w:r w:rsidRPr="00774E3B">
        <w:rPr>
          <w:rFonts w:cs="Arial"/>
          <w:color w:val="0D0D0D"/>
          <w:sz w:val="22"/>
          <w:szCs w:val="22"/>
        </w:rPr>
        <w:tab/>
      </w:r>
    </w:p>
    <w:p w14:paraId="0908E768" w14:textId="1677B1A3" w:rsidR="007459B5" w:rsidRPr="00774E3B" w:rsidRDefault="007459B5">
      <w:pPr>
        <w:numPr>
          <w:ilvl w:val="0"/>
          <w:numId w:val="14"/>
        </w:numPr>
        <w:tabs>
          <w:tab w:val="left" w:pos="720"/>
        </w:tabs>
        <w:rPr>
          <w:rFonts w:cs="Arial"/>
          <w:color w:val="0D0D0D"/>
          <w:sz w:val="22"/>
          <w:szCs w:val="22"/>
        </w:rPr>
      </w:pPr>
      <w:r w:rsidRPr="00774E3B">
        <w:rPr>
          <w:rFonts w:cs="Arial"/>
          <w:color w:val="0D0D0D"/>
          <w:sz w:val="22"/>
          <w:szCs w:val="22"/>
        </w:rPr>
        <w:t>Total DDP Price of imported supply items</w:t>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t>___________</w:t>
      </w:r>
    </w:p>
    <w:p w14:paraId="35A22486" w14:textId="6D4C3ABA" w:rsidR="007459B5" w:rsidRPr="00774E3B" w:rsidRDefault="007459B5">
      <w:pPr>
        <w:numPr>
          <w:ilvl w:val="0"/>
          <w:numId w:val="14"/>
        </w:numPr>
        <w:tabs>
          <w:tab w:val="left" w:pos="720"/>
        </w:tabs>
        <w:rPr>
          <w:rFonts w:cs="Arial"/>
          <w:color w:val="0D0D0D"/>
          <w:sz w:val="22"/>
          <w:szCs w:val="22"/>
        </w:rPr>
      </w:pPr>
      <w:r w:rsidRPr="00774E3B">
        <w:rPr>
          <w:rFonts w:cs="Arial"/>
          <w:color w:val="0D0D0D"/>
          <w:sz w:val="22"/>
          <w:szCs w:val="22"/>
        </w:rPr>
        <w:t>Total Price of supply items [B+C]</w:t>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t>___________</w:t>
      </w:r>
    </w:p>
    <w:p w14:paraId="285FF4CF" w14:textId="77777777" w:rsidR="007459B5" w:rsidRPr="00774E3B" w:rsidRDefault="007459B5">
      <w:pPr>
        <w:numPr>
          <w:ilvl w:val="0"/>
          <w:numId w:val="14"/>
        </w:numPr>
        <w:tabs>
          <w:tab w:val="left" w:pos="720"/>
        </w:tabs>
        <w:rPr>
          <w:rFonts w:cs="Arial"/>
          <w:color w:val="0D0D0D"/>
          <w:sz w:val="22"/>
          <w:szCs w:val="22"/>
        </w:rPr>
      </w:pPr>
      <w:r w:rsidRPr="00774E3B">
        <w:rPr>
          <w:rFonts w:cs="Arial"/>
          <w:color w:val="0D0D0D"/>
          <w:sz w:val="22"/>
          <w:szCs w:val="22"/>
        </w:rPr>
        <w:t>% of value addition = [(A/</w:t>
      </w:r>
      <w:proofErr w:type="gramStart"/>
      <w:r w:rsidRPr="00774E3B">
        <w:rPr>
          <w:rFonts w:cs="Arial"/>
          <w:color w:val="0D0D0D"/>
          <w:sz w:val="22"/>
          <w:szCs w:val="22"/>
        </w:rPr>
        <w:t>D)x</w:t>
      </w:r>
      <w:proofErr w:type="gramEnd"/>
      <w:r w:rsidRPr="00774E3B">
        <w:rPr>
          <w:rFonts w:cs="Arial"/>
          <w:color w:val="0D0D0D"/>
          <w:sz w:val="22"/>
          <w:szCs w:val="22"/>
        </w:rPr>
        <w:t xml:space="preserve">100] </w:t>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t>_______%</w:t>
      </w:r>
      <w:r w:rsidRPr="00774E3B">
        <w:rPr>
          <w:rFonts w:cs="Arial"/>
          <w:color w:val="0D0D0D"/>
          <w:sz w:val="22"/>
          <w:szCs w:val="22"/>
        </w:rPr>
        <w:tab/>
      </w:r>
    </w:p>
    <w:p w14:paraId="043F71A9" w14:textId="6484A750" w:rsidR="007459B5" w:rsidRPr="00774E3B" w:rsidRDefault="007459B5">
      <w:pPr>
        <w:numPr>
          <w:ilvl w:val="0"/>
          <w:numId w:val="14"/>
        </w:numPr>
        <w:tabs>
          <w:tab w:val="left" w:pos="720"/>
        </w:tabs>
        <w:rPr>
          <w:rFonts w:cs="Arial"/>
          <w:color w:val="0D0D0D"/>
          <w:sz w:val="22"/>
          <w:szCs w:val="22"/>
        </w:rPr>
      </w:pPr>
      <w:r w:rsidRPr="00774E3B">
        <w:rPr>
          <w:rFonts w:cs="Arial"/>
          <w:color w:val="0D0D0D"/>
          <w:sz w:val="22"/>
          <w:szCs w:val="22"/>
        </w:rPr>
        <w:t xml:space="preserve">Domestic Preference </w:t>
      </w:r>
      <w:proofErr w:type="gramStart"/>
      <w:r w:rsidRPr="00774E3B">
        <w:rPr>
          <w:rFonts w:cs="Arial"/>
          <w:color w:val="0D0D0D"/>
          <w:sz w:val="22"/>
          <w:szCs w:val="22"/>
        </w:rPr>
        <w:t>=(</w:t>
      </w:r>
      <w:proofErr w:type="gramEnd"/>
      <w:r w:rsidRPr="00774E3B">
        <w:rPr>
          <w:rFonts w:cs="Arial"/>
          <w:color w:val="0D0D0D"/>
          <w:sz w:val="22"/>
          <w:szCs w:val="22"/>
        </w:rPr>
        <w:t xml:space="preserve">15,20 or </w:t>
      </w:r>
      <w:proofErr w:type="gramStart"/>
      <w:r w:rsidRPr="00774E3B">
        <w:rPr>
          <w:rFonts w:cs="Arial"/>
          <w:color w:val="0D0D0D"/>
          <w:sz w:val="22"/>
          <w:szCs w:val="22"/>
        </w:rPr>
        <w:t>25)%</w:t>
      </w:r>
      <w:proofErr w:type="gramEnd"/>
      <w:r w:rsidRPr="00774E3B">
        <w:rPr>
          <w:rFonts w:cs="Arial"/>
          <w:color w:val="0D0D0D"/>
          <w:sz w:val="22"/>
          <w:szCs w:val="22"/>
        </w:rPr>
        <w:t xml:space="preserve"> of B</w:t>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t>_______________</w:t>
      </w:r>
    </w:p>
    <w:p w14:paraId="10F80650" w14:textId="77777777" w:rsidR="007459B5" w:rsidRPr="00774E3B" w:rsidRDefault="007459B5" w:rsidP="007459B5">
      <w:pPr>
        <w:rPr>
          <w:rFonts w:cs="Arial"/>
          <w:color w:val="0D0D0D"/>
          <w:sz w:val="22"/>
          <w:szCs w:val="22"/>
        </w:rPr>
      </w:pPr>
    </w:p>
    <w:p w14:paraId="1616DB18" w14:textId="77777777" w:rsidR="007459B5" w:rsidRPr="00774E3B" w:rsidRDefault="007459B5" w:rsidP="007459B5">
      <w:pPr>
        <w:jc w:val="center"/>
        <w:rPr>
          <w:rFonts w:cs="Arial"/>
          <w:color w:val="0D0D0D"/>
          <w:sz w:val="22"/>
          <w:szCs w:val="22"/>
        </w:rPr>
      </w:pPr>
      <w:r w:rsidRPr="00774E3B">
        <w:rPr>
          <w:rFonts w:cs="Arial"/>
          <w:color w:val="0D0D0D"/>
          <w:sz w:val="22"/>
          <w:szCs w:val="22"/>
        </w:rPr>
        <w:br w:type="page"/>
      </w:r>
    </w:p>
    <w:p w14:paraId="05DFEBC2" w14:textId="77777777" w:rsidR="007459B5" w:rsidRPr="00774E3B" w:rsidRDefault="007459B5" w:rsidP="007459B5">
      <w:pPr>
        <w:jc w:val="center"/>
        <w:rPr>
          <w:rFonts w:cs="Arial"/>
          <w:color w:val="0D0D0D"/>
          <w:sz w:val="22"/>
          <w:szCs w:val="22"/>
        </w:rPr>
      </w:pPr>
    </w:p>
    <w:p w14:paraId="7A642240" w14:textId="77777777" w:rsidR="007459B5" w:rsidRPr="00774E3B" w:rsidRDefault="007459B5" w:rsidP="007459B5">
      <w:pPr>
        <w:jc w:val="center"/>
        <w:rPr>
          <w:rFonts w:cs="Arial"/>
          <w:color w:val="0D0D0D"/>
          <w:sz w:val="22"/>
          <w:szCs w:val="22"/>
        </w:rPr>
      </w:pPr>
    </w:p>
    <w:p w14:paraId="6E82FAF7" w14:textId="77777777" w:rsidR="007459B5" w:rsidRPr="00774E3B" w:rsidRDefault="007459B5" w:rsidP="007459B5">
      <w:pPr>
        <w:jc w:val="center"/>
        <w:rPr>
          <w:rFonts w:cs="Arial"/>
          <w:color w:val="0D0D0D"/>
          <w:sz w:val="22"/>
          <w:szCs w:val="22"/>
        </w:rPr>
      </w:pPr>
    </w:p>
    <w:p w14:paraId="31E2D08A" w14:textId="77777777" w:rsidR="007459B5" w:rsidRPr="00774E3B" w:rsidRDefault="007459B5" w:rsidP="007459B5">
      <w:pPr>
        <w:jc w:val="center"/>
        <w:rPr>
          <w:rFonts w:cs="Arial"/>
          <w:color w:val="0D0D0D"/>
          <w:sz w:val="22"/>
          <w:szCs w:val="22"/>
        </w:rPr>
      </w:pPr>
    </w:p>
    <w:p w14:paraId="65670CE1" w14:textId="77777777" w:rsidR="007459B5" w:rsidRPr="00774E3B" w:rsidRDefault="007459B5" w:rsidP="007459B5">
      <w:pPr>
        <w:jc w:val="center"/>
        <w:rPr>
          <w:rFonts w:cs="Arial"/>
          <w:color w:val="0D0D0D"/>
          <w:sz w:val="22"/>
          <w:szCs w:val="22"/>
        </w:rPr>
      </w:pPr>
    </w:p>
    <w:p w14:paraId="3D661045" w14:textId="77777777" w:rsidR="007459B5" w:rsidRPr="00774E3B" w:rsidRDefault="007459B5" w:rsidP="007459B5">
      <w:pPr>
        <w:jc w:val="center"/>
        <w:rPr>
          <w:rFonts w:cs="Arial"/>
          <w:color w:val="0D0D0D"/>
          <w:sz w:val="22"/>
          <w:szCs w:val="22"/>
        </w:rPr>
      </w:pPr>
    </w:p>
    <w:p w14:paraId="0F8AFC90" w14:textId="77777777" w:rsidR="007459B5" w:rsidRPr="00774E3B" w:rsidRDefault="007459B5" w:rsidP="007459B5">
      <w:pPr>
        <w:jc w:val="center"/>
        <w:rPr>
          <w:rFonts w:cs="Arial"/>
          <w:color w:val="0D0D0D"/>
          <w:sz w:val="22"/>
          <w:szCs w:val="22"/>
        </w:rPr>
      </w:pPr>
    </w:p>
    <w:p w14:paraId="6207DD74" w14:textId="77777777" w:rsidR="007459B5" w:rsidRPr="00774E3B" w:rsidRDefault="007459B5" w:rsidP="007459B5">
      <w:pPr>
        <w:jc w:val="center"/>
        <w:rPr>
          <w:rFonts w:cs="Arial"/>
          <w:color w:val="0D0D0D"/>
          <w:sz w:val="22"/>
          <w:szCs w:val="22"/>
        </w:rPr>
      </w:pPr>
    </w:p>
    <w:p w14:paraId="62C78D5F" w14:textId="77777777" w:rsidR="007459B5" w:rsidRPr="00774E3B" w:rsidRDefault="007459B5" w:rsidP="007459B5">
      <w:pPr>
        <w:jc w:val="center"/>
        <w:rPr>
          <w:rFonts w:cs="Arial"/>
          <w:color w:val="0D0D0D"/>
          <w:sz w:val="22"/>
          <w:szCs w:val="22"/>
        </w:rPr>
      </w:pPr>
    </w:p>
    <w:p w14:paraId="1C875460" w14:textId="77777777" w:rsidR="007459B5" w:rsidRPr="00774E3B" w:rsidRDefault="007459B5" w:rsidP="007459B5">
      <w:pPr>
        <w:jc w:val="center"/>
        <w:rPr>
          <w:rFonts w:cs="Arial"/>
          <w:color w:val="0D0D0D"/>
          <w:sz w:val="22"/>
          <w:szCs w:val="22"/>
        </w:rPr>
      </w:pPr>
    </w:p>
    <w:p w14:paraId="0EBC98B5" w14:textId="77777777" w:rsidR="007459B5" w:rsidRPr="00774E3B" w:rsidRDefault="007459B5" w:rsidP="007459B5">
      <w:pPr>
        <w:jc w:val="center"/>
        <w:rPr>
          <w:rFonts w:cs="Arial"/>
          <w:color w:val="0D0D0D"/>
          <w:sz w:val="22"/>
          <w:szCs w:val="22"/>
        </w:rPr>
      </w:pPr>
    </w:p>
    <w:p w14:paraId="743B0336" w14:textId="77777777" w:rsidR="007459B5" w:rsidRPr="00774E3B" w:rsidRDefault="007459B5" w:rsidP="007459B5">
      <w:pPr>
        <w:jc w:val="center"/>
        <w:rPr>
          <w:rFonts w:cs="Arial"/>
          <w:color w:val="0D0D0D"/>
          <w:sz w:val="22"/>
          <w:szCs w:val="22"/>
        </w:rPr>
      </w:pPr>
    </w:p>
    <w:p w14:paraId="16F715F2" w14:textId="77777777" w:rsidR="007459B5" w:rsidRPr="00774E3B" w:rsidRDefault="007459B5" w:rsidP="007459B5">
      <w:pPr>
        <w:jc w:val="center"/>
        <w:rPr>
          <w:rFonts w:cs="Arial"/>
          <w:color w:val="0D0D0D"/>
          <w:sz w:val="22"/>
          <w:szCs w:val="22"/>
        </w:rPr>
      </w:pPr>
    </w:p>
    <w:p w14:paraId="2011AAF9" w14:textId="77777777" w:rsidR="007459B5" w:rsidRPr="00774E3B" w:rsidRDefault="007459B5" w:rsidP="007459B5">
      <w:pPr>
        <w:jc w:val="center"/>
        <w:rPr>
          <w:rFonts w:cs="Arial"/>
          <w:color w:val="0D0D0D"/>
          <w:sz w:val="22"/>
          <w:szCs w:val="22"/>
        </w:rPr>
      </w:pPr>
    </w:p>
    <w:p w14:paraId="60D8E5ED" w14:textId="77777777" w:rsidR="007459B5" w:rsidRPr="00774E3B" w:rsidRDefault="007459B5" w:rsidP="007459B5">
      <w:pPr>
        <w:jc w:val="center"/>
        <w:rPr>
          <w:rFonts w:cs="Arial"/>
          <w:color w:val="0D0D0D"/>
          <w:sz w:val="22"/>
          <w:szCs w:val="22"/>
        </w:rPr>
      </w:pPr>
    </w:p>
    <w:p w14:paraId="7BF99C45" w14:textId="77777777" w:rsidR="007459B5" w:rsidRPr="00774E3B" w:rsidRDefault="007459B5" w:rsidP="007459B5">
      <w:pPr>
        <w:jc w:val="center"/>
        <w:rPr>
          <w:rFonts w:cs="Arial"/>
          <w:color w:val="0D0D0D"/>
          <w:sz w:val="22"/>
          <w:szCs w:val="22"/>
        </w:rPr>
      </w:pPr>
    </w:p>
    <w:p w14:paraId="31ED07D7" w14:textId="77777777" w:rsidR="007459B5" w:rsidRPr="00774E3B" w:rsidRDefault="007459B5" w:rsidP="007459B5">
      <w:pPr>
        <w:jc w:val="center"/>
        <w:rPr>
          <w:rFonts w:cs="Arial"/>
          <w:color w:val="0D0D0D"/>
          <w:sz w:val="22"/>
          <w:szCs w:val="22"/>
        </w:rPr>
      </w:pPr>
    </w:p>
    <w:p w14:paraId="6D5297D9" w14:textId="77777777" w:rsidR="007459B5" w:rsidRPr="00774E3B" w:rsidRDefault="007459B5" w:rsidP="007459B5">
      <w:pPr>
        <w:jc w:val="center"/>
        <w:rPr>
          <w:rFonts w:cs="Arial"/>
          <w:color w:val="0D0D0D"/>
          <w:sz w:val="22"/>
          <w:szCs w:val="22"/>
        </w:rPr>
      </w:pPr>
    </w:p>
    <w:p w14:paraId="14984A62" w14:textId="77777777" w:rsidR="007459B5" w:rsidRPr="00774E3B" w:rsidRDefault="007459B5" w:rsidP="007459B5">
      <w:pPr>
        <w:jc w:val="center"/>
        <w:rPr>
          <w:rFonts w:cs="Arial"/>
          <w:color w:val="0D0D0D"/>
          <w:sz w:val="22"/>
          <w:szCs w:val="22"/>
        </w:rPr>
      </w:pPr>
    </w:p>
    <w:p w14:paraId="316A5078" w14:textId="77777777" w:rsidR="007459B5" w:rsidRPr="00774E3B" w:rsidRDefault="007459B5" w:rsidP="007459B5">
      <w:pPr>
        <w:jc w:val="center"/>
        <w:rPr>
          <w:rFonts w:cs="Arial"/>
          <w:color w:val="0D0D0D"/>
          <w:sz w:val="22"/>
          <w:szCs w:val="22"/>
        </w:rPr>
      </w:pPr>
    </w:p>
    <w:p w14:paraId="569DCE47" w14:textId="77777777" w:rsidR="007459B5" w:rsidRPr="00774E3B" w:rsidRDefault="007459B5" w:rsidP="007459B5">
      <w:pPr>
        <w:jc w:val="center"/>
        <w:rPr>
          <w:rFonts w:cs="Arial"/>
          <w:color w:val="0D0D0D"/>
          <w:sz w:val="22"/>
          <w:szCs w:val="22"/>
        </w:rPr>
      </w:pPr>
    </w:p>
    <w:p w14:paraId="7EFF6CF4" w14:textId="77777777" w:rsidR="007459B5" w:rsidRPr="00774E3B" w:rsidRDefault="007459B5" w:rsidP="007459B5">
      <w:pPr>
        <w:jc w:val="center"/>
        <w:rPr>
          <w:rFonts w:cs="Arial"/>
          <w:color w:val="0D0D0D"/>
          <w:sz w:val="22"/>
          <w:szCs w:val="22"/>
        </w:rPr>
      </w:pPr>
    </w:p>
    <w:p w14:paraId="2803D3D0" w14:textId="77777777" w:rsidR="007459B5" w:rsidRPr="00774E3B" w:rsidRDefault="007459B5" w:rsidP="007459B5">
      <w:pPr>
        <w:pStyle w:val="BodyText21"/>
        <w:ind w:left="0"/>
        <w:jc w:val="center"/>
        <w:rPr>
          <w:rFonts w:ascii="Arial" w:hAnsi="Arial" w:cs="Arial"/>
          <w:b/>
          <w:color w:val="0D0D0D"/>
          <w:sz w:val="36"/>
          <w:szCs w:val="36"/>
        </w:rPr>
      </w:pPr>
      <w:r w:rsidRPr="00774E3B">
        <w:rPr>
          <w:rFonts w:ascii="Arial" w:hAnsi="Arial" w:cs="Arial"/>
          <w:b/>
          <w:color w:val="0D0D0D"/>
          <w:sz w:val="36"/>
          <w:szCs w:val="36"/>
        </w:rPr>
        <w:t>FORM OF BID AND SCHEDULES TO BID</w:t>
      </w:r>
    </w:p>
    <w:p w14:paraId="35E1A01D" w14:textId="77777777" w:rsidR="007459B5" w:rsidRPr="00774E3B" w:rsidRDefault="007459B5" w:rsidP="007459B5">
      <w:pPr>
        <w:jc w:val="center"/>
        <w:rPr>
          <w:rFonts w:cs="Arial"/>
          <w:color w:val="0D0D0D"/>
          <w:sz w:val="22"/>
          <w:szCs w:val="22"/>
        </w:rPr>
      </w:pPr>
    </w:p>
    <w:p w14:paraId="2BC8524D" w14:textId="77777777" w:rsidR="007459B5" w:rsidRPr="00774E3B" w:rsidRDefault="007459B5" w:rsidP="007459B5">
      <w:pPr>
        <w:jc w:val="center"/>
        <w:rPr>
          <w:rFonts w:cs="Arial"/>
          <w:color w:val="0D0D0D"/>
          <w:sz w:val="22"/>
          <w:szCs w:val="22"/>
        </w:rPr>
      </w:pPr>
    </w:p>
    <w:p w14:paraId="3F0A1EAD" w14:textId="77777777" w:rsidR="007459B5" w:rsidRPr="00774E3B" w:rsidRDefault="007459B5" w:rsidP="007459B5">
      <w:pPr>
        <w:jc w:val="center"/>
        <w:rPr>
          <w:rFonts w:cs="Arial"/>
          <w:color w:val="0D0D0D"/>
          <w:sz w:val="22"/>
          <w:szCs w:val="22"/>
        </w:rPr>
      </w:pPr>
    </w:p>
    <w:p w14:paraId="0247B05D" w14:textId="77777777" w:rsidR="007459B5" w:rsidRPr="00774E3B" w:rsidRDefault="007459B5" w:rsidP="007459B5">
      <w:pPr>
        <w:jc w:val="center"/>
        <w:rPr>
          <w:rFonts w:cs="Arial"/>
          <w:color w:val="0D0D0D"/>
          <w:sz w:val="22"/>
          <w:szCs w:val="22"/>
        </w:rPr>
      </w:pPr>
    </w:p>
    <w:p w14:paraId="13458747" w14:textId="77777777" w:rsidR="007459B5" w:rsidRPr="00774E3B" w:rsidRDefault="007459B5" w:rsidP="007459B5">
      <w:pPr>
        <w:jc w:val="center"/>
        <w:rPr>
          <w:rFonts w:cs="Arial"/>
          <w:color w:val="0D0D0D"/>
          <w:sz w:val="22"/>
          <w:szCs w:val="22"/>
        </w:rPr>
      </w:pPr>
    </w:p>
    <w:p w14:paraId="6D6357B4" w14:textId="77777777" w:rsidR="007459B5" w:rsidRPr="00774E3B" w:rsidRDefault="007459B5" w:rsidP="007459B5">
      <w:pPr>
        <w:jc w:val="center"/>
        <w:rPr>
          <w:rFonts w:cs="Arial"/>
          <w:color w:val="0D0D0D"/>
          <w:sz w:val="22"/>
          <w:szCs w:val="22"/>
        </w:rPr>
      </w:pPr>
    </w:p>
    <w:p w14:paraId="17288BFB" w14:textId="77777777" w:rsidR="007459B5" w:rsidRPr="00774E3B" w:rsidRDefault="007459B5" w:rsidP="007459B5">
      <w:pPr>
        <w:jc w:val="center"/>
        <w:rPr>
          <w:rFonts w:cs="Arial"/>
          <w:color w:val="0D0D0D"/>
          <w:sz w:val="22"/>
          <w:szCs w:val="22"/>
        </w:rPr>
      </w:pPr>
    </w:p>
    <w:p w14:paraId="098ECBC4" w14:textId="77777777" w:rsidR="007459B5" w:rsidRPr="00774E3B" w:rsidRDefault="007459B5" w:rsidP="007459B5">
      <w:pPr>
        <w:jc w:val="center"/>
        <w:rPr>
          <w:rFonts w:cs="Arial"/>
          <w:color w:val="0D0D0D"/>
          <w:sz w:val="22"/>
          <w:szCs w:val="22"/>
        </w:rPr>
      </w:pPr>
    </w:p>
    <w:p w14:paraId="462BDECB" w14:textId="77777777" w:rsidR="007459B5" w:rsidRPr="00774E3B" w:rsidRDefault="007459B5" w:rsidP="007459B5">
      <w:pPr>
        <w:jc w:val="center"/>
        <w:rPr>
          <w:rFonts w:cs="Arial"/>
          <w:color w:val="0D0D0D"/>
          <w:sz w:val="22"/>
          <w:szCs w:val="22"/>
        </w:rPr>
      </w:pPr>
    </w:p>
    <w:p w14:paraId="1C0EDB41" w14:textId="77777777" w:rsidR="007459B5" w:rsidRPr="00774E3B" w:rsidRDefault="007459B5" w:rsidP="007459B5">
      <w:pPr>
        <w:jc w:val="center"/>
        <w:rPr>
          <w:rFonts w:cs="Arial"/>
          <w:color w:val="0D0D0D"/>
          <w:sz w:val="22"/>
          <w:szCs w:val="22"/>
        </w:rPr>
      </w:pPr>
    </w:p>
    <w:p w14:paraId="00FE075C" w14:textId="77777777" w:rsidR="007459B5" w:rsidRPr="00774E3B" w:rsidRDefault="007459B5" w:rsidP="007459B5">
      <w:pPr>
        <w:jc w:val="center"/>
        <w:rPr>
          <w:rFonts w:cs="Arial"/>
          <w:color w:val="0D0D0D"/>
          <w:sz w:val="22"/>
          <w:szCs w:val="22"/>
        </w:rPr>
      </w:pPr>
    </w:p>
    <w:p w14:paraId="2C6D177C" w14:textId="77777777" w:rsidR="007459B5" w:rsidRPr="00774E3B" w:rsidRDefault="007459B5" w:rsidP="007459B5">
      <w:pPr>
        <w:jc w:val="center"/>
        <w:rPr>
          <w:rFonts w:cs="Arial"/>
          <w:color w:val="0D0D0D"/>
          <w:sz w:val="22"/>
          <w:szCs w:val="22"/>
        </w:rPr>
      </w:pPr>
    </w:p>
    <w:p w14:paraId="702AB953" w14:textId="77777777" w:rsidR="007459B5" w:rsidRPr="00774E3B" w:rsidRDefault="007459B5" w:rsidP="007459B5">
      <w:pPr>
        <w:jc w:val="center"/>
        <w:rPr>
          <w:rFonts w:cs="Arial"/>
          <w:color w:val="0D0D0D"/>
          <w:sz w:val="22"/>
          <w:szCs w:val="22"/>
        </w:rPr>
      </w:pPr>
    </w:p>
    <w:p w14:paraId="3214A338" w14:textId="77777777" w:rsidR="007459B5" w:rsidRPr="00774E3B" w:rsidRDefault="007459B5" w:rsidP="007459B5">
      <w:pPr>
        <w:jc w:val="center"/>
        <w:rPr>
          <w:rFonts w:cs="Arial"/>
          <w:color w:val="0D0D0D"/>
          <w:sz w:val="22"/>
          <w:szCs w:val="22"/>
        </w:rPr>
      </w:pPr>
    </w:p>
    <w:p w14:paraId="5CC67987" w14:textId="77777777" w:rsidR="007459B5" w:rsidRPr="00774E3B" w:rsidRDefault="007459B5" w:rsidP="007459B5">
      <w:pPr>
        <w:jc w:val="center"/>
        <w:rPr>
          <w:rFonts w:cs="Arial"/>
          <w:color w:val="0D0D0D"/>
          <w:sz w:val="22"/>
          <w:szCs w:val="22"/>
        </w:rPr>
      </w:pPr>
    </w:p>
    <w:p w14:paraId="4531163F" w14:textId="77777777" w:rsidR="007459B5" w:rsidRPr="00774E3B" w:rsidRDefault="007459B5" w:rsidP="007459B5">
      <w:pPr>
        <w:jc w:val="center"/>
        <w:rPr>
          <w:rFonts w:cs="Arial"/>
          <w:color w:val="0D0D0D"/>
          <w:sz w:val="22"/>
          <w:szCs w:val="22"/>
        </w:rPr>
      </w:pPr>
    </w:p>
    <w:p w14:paraId="072F3F70" w14:textId="77777777" w:rsidR="007459B5" w:rsidRPr="00774E3B" w:rsidRDefault="007459B5" w:rsidP="007459B5">
      <w:pPr>
        <w:jc w:val="center"/>
        <w:rPr>
          <w:rFonts w:cs="Arial"/>
          <w:color w:val="0D0D0D"/>
          <w:sz w:val="22"/>
          <w:szCs w:val="22"/>
        </w:rPr>
      </w:pPr>
    </w:p>
    <w:p w14:paraId="3AA16947" w14:textId="77777777" w:rsidR="007459B5" w:rsidRPr="00774E3B" w:rsidRDefault="007459B5" w:rsidP="007459B5">
      <w:pPr>
        <w:jc w:val="center"/>
        <w:rPr>
          <w:rFonts w:cs="Arial"/>
          <w:color w:val="0D0D0D"/>
          <w:sz w:val="22"/>
          <w:szCs w:val="22"/>
        </w:rPr>
      </w:pPr>
    </w:p>
    <w:p w14:paraId="5D50AE78" w14:textId="77777777" w:rsidR="007459B5" w:rsidRPr="001E3A82" w:rsidRDefault="007459B5" w:rsidP="007459B5">
      <w:pPr>
        <w:jc w:val="center"/>
        <w:rPr>
          <w:rFonts w:ascii="Cambria" w:hAnsi="Cambria"/>
          <w:color w:val="0D0D0D"/>
          <w:sz w:val="22"/>
          <w:szCs w:val="22"/>
        </w:rPr>
      </w:pPr>
    </w:p>
    <w:p w14:paraId="7B421E16" w14:textId="77777777" w:rsidR="007459B5" w:rsidRPr="001E3A82" w:rsidRDefault="007459B5" w:rsidP="007459B5">
      <w:pPr>
        <w:jc w:val="center"/>
        <w:rPr>
          <w:rFonts w:ascii="Cambria" w:hAnsi="Cambria"/>
          <w:color w:val="0D0D0D"/>
          <w:sz w:val="22"/>
          <w:szCs w:val="22"/>
        </w:rPr>
      </w:pPr>
    </w:p>
    <w:p w14:paraId="328932CC" w14:textId="77777777" w:rsidR="007459B5" w:rsidRPr="001E3A82" w:rsidRDefault="007459B5" w:rsidP="007459B5">
      <w:pPr>
        <w:jc w:val="center"/>
        <w:rPr>
          <w:rFonts w:ascii="Cambria" w:hAnsi="Cambria"/>
          <w:color w:val="0D0D0D"/>
          <w:sz w:val="22"/>
          <w:szCs w:val="22"/>
        </w:rPr>
      </w:pPr>
    </w:p>
    <w:p w14:paraId="546E78E0" w14:textId="77777777" w:rsidR="007459B5" w:rsidRPr="001E3A82" w:rsidRDefault="007459B5" w:rsidP="007459B5">
      <w:pPr>
        <w:jc w:val="center"/>
        <w:rPr>
          <w:rFonts w:ascii="Cambria" w:hAnsi="Cambria"/>
          <w:color w:val="0D0D0D"/>
          <w:sz w:val="22"/>
          <w:szCs w:val="22"/>
        </w:rPr>
      </w:pPr>
    </w:p>
    <w:p w14:paraId="2D200F21" w14:textId="77777777" w:rsidR="007459B5" w:rsidRPr="001E3A82" w:rsidRDefault="007459B5" w:rsidP="007459B5">
      <w:pPr>
        <w:jc w:val="center"/>
        <w:rPr>
          <w:rFonts w:ascii="Cambria" w:hAnsi="Cambria"/>
          <w:color w:val="0D0D0D"/>
          <w:sz w:val="22"/>
          <w:szCs w:val="22"/>
        </w:rPr>
      </w:pPr>
    </w:p>
    <w:p w14:paraId="5010BF76" w14:textId="77777777" w:rsidR="00ED7FAC" w:rsidRPr="001E3A82" w:rsidRDefault="00ED7FAC" w:rsidP="007459B5">
      <w:pPr>
        <w:jc w:val="center"/>
        <w:rPr>
          <w:rFonts w:ascii="Cambria" w:hAnsi="Cambria"/>
          <w:color w:val="0D0D0D"/>
          <w:sz w:val="22"/>
          <w:szCs w:val="22"/>
        </w:rPr>
      </w:pPr>
    </w:p>
    <w:p w14:paraId="41F13217" w14:textId="77777777" w:rsidR="007459B5" w:rsidRPr="001E3A82" w:rsidRDefault="007459B5" w:rsidP="007459B5">
      <w:pPr>
        <w:jc w:val="center"/>
        <w:rPr>
          <w:rFonts w:ascii="Cambria" w:hAnsi="Cambria"/>
          <w:color w:val="0D0D0D"/>
          <w:sz w:val="22"/>
          <w:szCs w:val="22"/>
        </w:rPr>
      </w:pPr>
    </w:p>
    <w:p w14:paraId="5D1B72AC" w14:textId="50138952" w:rsidR="007459B5" w:rsidRPr="001E3A82" w:rsidRDefault="007459B5" w:rsidP="007459B5">
      <w:pPr>
        <w:jc w:val="center"/>
        <w:rPr>
          <w:rFonts w:ascii="Cambria" w:hAnsi="Cambria"/>
          <w:color w:val="0D0D0D"/>
          <w:sz w:val="22"/>
          <w:szCs w:val="22"/>
        </w:rPr>
      </w:pPr>
    </w:p>
    <w:p w14:paraId="1887DFCA" w14:textId="2FA1096C" w:rsidR="00263A31" w:rsidRPr="001E3A82" w:rsidRDefault="00263A31" w:rsidP="007459B5">
      <w:pPr>
        <w:jc w:val="center"/>
        <w:rPr>
          <w:rFonts w:ascii="Cambria" w:hAnsi="Cambria"/>
          <w:color w:val="0D0D0D"/>
          <w:sz w:val="22"/>
          <w:szCs w:val="22"/>
        </w:rPr>
      </w:pPr>
    </w:p>
    <w:p w14:paraId="4FF3412F" w14:textId="421896D2" w:rsidR="00263A31" w:rsidRPr="001E3A82" w:rsidRDefault="00263A31" w:rsidP="007459B5">
      <w:pPr>
        <w:jc w:val="center"/>
        <w:rPr>
          <w:rFonts w:ascii="Cambria" w:hAnsi="Cambria"/>
          <w:color w:val="0D0D0D"/>
          <w:sz w:val="22"/>
          <w:szCs w:val="22"/>
        </w:rPr>
      </w:pPr>
    </w:p>
    <w:p w14:paraId="445EBB99" w14:textId="014FB719" w:rsidR="00263A31" w:rsidRPr="001E3A82" w:rsidRDefault="00263A31" w:rsidP="007459B5">
      <w:pPr>
        <w:jc w:val="center"/>
        <w:rPr>
          <w:rFonts w:ascii="Cambria" w:hAnsi="Cambria"/>
          <w:color w:val="0D0D0D"/>
          <w:sz w:val="22"/>
          <w:szCs w:val="22"/>
        </w:rPr>
      </w:pPr>
    </w:p>
    <w:p w14:paraId="6A2FFDBD" w14:textId="4E263CB0" w:rsidR="00263A31" w:rsidRPr="001E3A82" w:rsidRDefault="00263A31" w:rsidP="007459B5">
      <w:pPr>
        <w:jc w:val="center"/>
        <w:rPr>
          <w:rFonts w:ascii="Cambria" w:hAnsi="Cambria"/>
          <w:color w:val="0D0D0D"/>
          <w:sz w:val="22"/>
          <w:szCs w:val="22"/>
        </w:rPr>
      </w:pPr>
    </w:p>
    <w:p w14:paraId="2BF30900" w14:textId="77777777" w:rsidR="00263A31" w:rsidRPr="001E3A82" w:rsidRDefault="00263A31" w:rsidP="007459B5">
      <w:pPr>
        <w:jc w:val="center"/>
        <w:rPr>
          <w:rFonts w:ascii="Cambria" w:hAnsi="Cambria"/>
          <w:color w:val="0D0D0D"/>
          <w:sz w:val="22"/>
          <w:szCs w:val="22"/>
        </w:rPr>
      </w:pPr>
    </w:p>
    <w:p w14:paraId="010B13EB" w14:textId="77777777" w:rsidR="007459B5" w:rsidRPr="00774E3B" w:rsidRDefault="007459B5" w:rsidP="007459B5">
      <w:pPr>
        <w:jc w:val="center"/>
        <w:rPr>
          <w:rFonts w:cs="Arial"/>
          <w:b/>
          <w:bCs/>
          <w:color w:val="0D0D0D"/>
          <w:sz w:val="22"/>
          <w:szCs w:val="22"/>
        </w:rPr>
      </w:pPr>
      <w:r w:rsidRPr="00774E3B">
        <w:rPr>
          <w:rFonts w:cs="Arial"/>
          <w:b/>
          <w:bCs/>
          <w:color w:val="0D0D0D"/>
          <w:sz w:val="22"/>
          <w:szCs w:val="22"/>
        </w:rPr>
        <w:lastRenderedPageBreak/>
        <w:t>FORM OF BID</w:t>
      </w:r>
    </w:p>
    <w:p w14:paraId="2107D346" w14:textId="77777777" w:rsidR="007459B5" w:rsidRPr="00774E3B" w:rsidRDefault="007459B5" w:rsidP="007459B5">
      <w:pPr>
        <w:pStyle w:val="PlainText"/>
        <w:jc w:val="center"/>
        <w:rPr>
          <w:rFonts w:ascii="Arial" w:hAnsi="Arial" w:cs="Arial"/>
          <w:b/>
          <w:bCs/>
          <w:color w:val="0D0D0D"/>
          <w:sz w:val="22"/>
          <w:szCs w:val="22"/>
        </w:rPr>
      </w:pPr>
      <w:r w:rsidRPr="00774E3B">
        <w:rPr>
          <w:rFonts w:ascii="Arial" w:hAnsi="Arial" w:cs="Arial"/>
          <w:b/>
          <w:bCs/>
          <w:color w:val="0D0D0D"/>
          <w:sz w:val="22"/>
          <w:szCs w:val="22"/>
        </w:rPr>
        <w:t>(LETTER OF OFFER)</w:t>
      </w:r>
    </w:p>
    <w:p w14:paraId="4440E10C" w14:textId="77777777" w:rsidR="007459B5" w:rsidRPr="00774E3B" w:rsidRDefault="007459B5" w:rsidP="007459B5">
      <w:pPr>
        <w:rPr>
          <w:rFonts w:cs="Arial"/>
          <w:b/>
          <w:color w:val="0D0D0D"/>
          <w:sz w:val="22"/>
          <w:szCs w:val="22"/>
        </w:rPr>
      </w:pPr>
    </w:p>
    <w:p w14:paraId="08066CAE" w14:textId="77777777" w:rsidR="007459B5" w:rsidRPr="00774E3B" w:rsidRDefault="007459B5" w:rsidP="007459B5">
      <w:pPr>
        <w:rPr>
          <w:rFonts w:cs="Arial"/>
          <w:b/>
          <w:color w:val="0D0D0D"/>
          <w:sz w:val="22"/>
          <w:szCs w:val="22"/>
        </w:rPr>
      </w:pPr>
    </w:p>
    <w:p w14:paraId="79840CCC" w14:textId="77777777" w:rsidR="007459B5" w:rsidRPr="00774E3B" w:rsidRDefault="007459B5" w:rsidP="007459B5">
      <w:pPr>
        <w:rPr>
          <w:rFonts w:cs="Arial"/>
          <w:color w:val="0D0D0D"/>
          <w:sz w:val="22"/>
          <w:szCs w:val="22"/>
        </w:rPr>
      </w:pPr>
      <w:r w:rsidRPr="00774E3B">
        <w:rPr>
          <w:rFonts w:cs="Arial"/>
          <w:color w:val="0D0D0D"/>
          <w:sz w:val="22"/>
          <w:szCs w:val="22"/>
        </w:rPr>
        <w:t>Bid Reference No. ________________</w:t>
      </w:r>
    </w:p>
    <w:p w14:paraId="59EBFA26" w14:textId="77777777" w:rsidR="007459B5" w:rsidRPr="00774E3B" w:rsidRDefault="007459B5" w:rsidP="007459B5">
      <w:pPr>
        <w:jc w:val="center"/>
        <w:rPr>
          <w:rFonts w:cs="Arial"/>
          <w:color w:val="0D0D0D"/>
          <w:sz w:val="22"/>
          <w:szCs w:val="22"/>
        </w:rPr>
      </w:pPr>
    </w:p>
    <w:p w14:paraId="4CE87060" w14:textId="77777777" w:rsidR="007459B5" w:rsidRPr="00774E3B" w:rsidRDefault="007459B5" w:rsidP="007459B5">
      <w:pPr>
        <w:rPr>
          <w:rFonts w:cs="Arial"/>
          <w:color w:val="0D0D0D"/>
          <w:sz w:val="22"/>
          <w:szCs w:val="22"/>
        </w:rPr>
      </w:pPr>
      <w:r w:rsidRPr="00774E3B">
        <w:rPr>
          <w:rFonts w:cs="Arial"/>
          <w:color w:val="0D0D0D"/>
          <w:sz w:val="22"/>
          <w:szCs w:val="22"/>
        </w:rPr>
        <w:t>________________________________________</w:t>
      </w:r>
    </w:p>
    <w:p w14:paraId="0C2BF449" w14:textId="77777777" w:rsidR="007459B5" w:rsidRPr="00774E3B" w:rsidRDefault="007459B5" w:rsidP="007459B5">
      <w:pPr>
        <w:rPr>
          <w:rFonts w:cs="Arial"/>
          <w:color w:val="0D0D0D"/>
          <w:sz w:val="22"/>
          <w:szCs w:val="22"/>
        </w:rPr>
      </w:pPr>
      <w:r w:rsidRPr="00774E3B">
        <w:rPr>
          <w:rFonts w:cs="Arial"/>
          <w:color w:val="0D0D0D"/>
          <w:sz w:val="22"/>
          <w:szCs w:val="22"/>
        </w:rPr>
        <w:t>________________________________________</w:t>
      </w:r>
    </w:p>
    <w:p w14:paraId="0D474D18" w14:textId="77777777" w:rsidR="007459B5" w:rsidRPr="00774E3B" w:rsidRDefault="007459B5" w:rsidP="007459B5">
      <w:pPr>
        <w:rPr>
          <w:rFonts w:cs="Arial"/>
          <w:color w:val="0D0D0D"/>
          <w:sz w:val="22"/>
          <w:szCs w:val="22"/>
        </w:rPr>
      </w:pPr>
      <w:r w:rsidRPr="00774E3B">
        <w:rPr>
          <w:rFonts w:cs="Arial"/>
          <w:color w:val="0D0D0D"/>
          <w:sz w:val="22"/>
          <w:szCs w:val="22"/>
        </w:rPr>
        <w:t>(Name of Works)</w:t>
      </w:r>
    </w:p>
    <w:p w14:paraId="03654A85" w14:textId="77777777" w:rsidR="007459B5" w:rsidRPr="00774E3B" w:rsidRDefault="007459B5" w:rsidP="007459B5">
      <w:pPr>
        <w:rPr>
          <w:rFonts w:cs="Arial"/>
          <w:color w:val="0D0D0D"/>
          <w:sz w:val="22"/>
          <w:szCs w:val="22"/>
        </w:rPr>
      </w:pPr>
    </w:p>
    <w:p w14:paraId="5FE877A7" w14:textId="77777777" w:rsidR="007459B5" w:rsidRPr="00774E3B" w:rsidRDefault="007459B5" w:rsidP="007459B5">
      <w:pPr>
        <w:rPr>
          <w:rFonts w:cs="Arial"/>
          <w:color w:val="0D0D0D"/>
          <w:sz w:val="22"/>
          <w:szCs w:val="22"/>
        </w:rPr>
      </w:pPr>
      <w:r w:rsidRPr="00774E3B">
        <w:rPr>
          <w:rFonts w:cs="Arial"/>
          <w:color w:val="0D0D0D"/>
          <w:sz w:val="22"/>
          <w:szCs w:val="22"/>
        </w:rPr>
        <w:t>To:</w:t>
      </w:r>
    </w:p>
    <w:p w14:paraId="7443295E" w14:textId="77777777" w:rsidR="007459B5" w:rsidRPr="00774E3B" w:rsidRDefault="007459B5" w:rsidP="007459B5">
      <w:pPr>
        <w:rPr>
          <w:rFonts w:cs="Arial"/>
          <w:color w:val="0D0D0D"/>
          <w:sz w:val="22"/>
          <w:szCs w:val="22"/>
        </w:rPr>
      </w:pPr>
      <w:r w:rsidRPr="00774E3B">
        <w:rPr>
          <w:rFonts w:cs="Arial"/>
          <w:color w:val="0D0D0D"/>
          <w:sz w:val="22"/>
          <w:szCs w:val="22"/>
        </w:rPr>
        <w:tab/>
        <w:t>_______________________________</w:t>
      </w:r>
    </w:p>
    <w:p w14:paraId="4F96E3F9" w14:textId="77777777" w:rsidR="007459B5" w:rsidRPr="00774E3B" w:rsidRDefault="007459B5" w:rsidP="007459B5">
      <w:pPr>
        <w:rPr>
          <w:rFonts w:cs="Arial"/>
          <w:color w:val="0D0D0D"/>
          <w:sz w:val="22"/>
          <w:szCs w:val="22"/>
        </w:rPr>
      </w:pPr>
      <w:r w:rsidRPr="00774E3B">
        <w:rPr>
          <w:rFonts w:cs="Arial"/>
          <w:color w:val="0D0D0D"/>
          <w:sz w:val="22"/>
          <w:szCs w:val="22"/>
        </w:rPr>
        <w:tab/>
        <w:t>_______________________________</w:t>
      </w:r>
    </w:p>
    <w:p w14:paraId="6AB4A5CA" w14:textId="77777777" w:rsidR="007459B5" w:rsidRPr="00774E3B" w:rsidRDefault="007459B5" w:rsidP="007459B5">
      <w:pPr>
        <w:pStyle w:val="FootnoteText"/>
        <w:rPr>
          <w:rFonts w:ascii="Arial" w:hAnsi="Arial" w:cs="Arial"/>
          <w:color w:val="0D0D0D"/>
          <w:sz w:val="22"/>
          <w:szCs w:val="22"/>
        </w:rPr>
      </w:pPr>
      <w:r w:rsidRPr="00774E3B">
        <w:rPr>
          <w:rFonts w:ascii="Arial" w:hAnsi="Arial" w:cs="Arial"/>
          <w:color w:val="0D0D0D"/>
          <w:sz w:val="22"/>
          <w:szCs w:val="22"/>
        </w:rPr>
        <w:tab/>
        <w:t>_______________________________</w:t>
      </w:r>
    </w:p>
    <w:p w14:paraId="2F492A86" w14:textId="77777777" w:rsidR="007459B5" w:rsidRPr="00774E3B" w:rsidRDefault="007459B5" w:rsidP="007459B5">
      <w:pPr>
        <w:rPr>
          <w:rFonts w:cs="Arial"/>
          <w:color w:val="0D0D0D"/>
          <w:sz w:val="22"/>
          <w:szCs w:val="22"/>
        </w:rPr>
      </w:pPr>
      <w:r w:rsidRPr="00774E3B">
        <w:rPr>
          <w:rFonts w:cs="Arial"/>
          <w:color w:val="0D0D0D"/>
          <w:sz w:val="22"/>
          <w:szCs w:val="22"/>
        </w:rPr>
        <w:t>Gentlemen,</w:t>
      </w:r>
    </w:p>
    <w:p w14:paraId="24F11EFD" w14:textId="77777777" w:rsidR="007459B5" w:rsidRPr="00774E3B" w:rsidRDefault="007459B5" w:rsidP="007459B5">
      <w:pPr>
        <w:rPr>
          <w:rFonts w:cs="Arial"/>
          <w:color w:val="0D0D0D"/>
          <w:sz w:val="22"/>
          <w:szCs w:val="22"/>
        </w:rPr>
      </w:pPr>
    </w:p>
    <w:p w14:paraId="513E8E40" w14:textId="1350B4D8" w:rsidR="007459B5" w:rsidRPr="00774E3B" w:rsidRDefault="007459B5" w:rsidP="007459B5">
      <w:pPr>
        <w:ind w:left="720" w:hanging="720"/>
        <w:jc w:val="both"/>
        <w:rPr>
          <w:rFonts w:cs="Arial"/>
          <w:color w:val="0D0D0D"/>
          <w:sz w:val="22"/>
          <w:szCs w:val="22"/>
          <w:lang w:val="en-GB"/>
        </w:rPr>
      </w:pPr>
      <w:r w:rsidRPr="00774E3B">
        <w:rPr>
          <w:rFonts w:cs="Arial"/>
          <w:color w:val="0D0D0D"/>
          <w:sz w:val="22"/>
          <w:szCs w:val="22"/>
          <w:lang w:val="en-GB"/>
        </w:rPr>
        <w:t>1.</w:t>
      </w:r>
      <w:r w:rsidRPr="00774E3B">
        <w:rPr>
          <w:rFonts w:cs="Arial"/>
          <w:color w:val="0D0D0D"/>
          <w:sz w:val="22"/>
          <w:szCs w:val="22"/>
          <w:lang w:val="en-GB"/>
        </w:rPr>
        <w:tab/>
        <w:t xml:space="preserve">Having examined the Bidding Documents including Instructions to Bidders, Conditions of Contract, Specifications, Drawings, Schedule of Prices and Addenda Nos. _________________________ for the execution of the above-named Works, we, the undersigned, </w:t>
      </w:r>
      <w:r w:rsidRPr="00774E3B">
        <w:rPr>
          <w:rFonts w:cs="Arial"/>
          <w:color w:val="0D0D0D"/>
          <w:sz w:val="22"/>
          <w:szCs w:val="22"/>
        </w:rPr>
        <w:t>being a company doing business under the name of and address ______________________________________________ __________________________________________________________________</w:t>
      </w:r>
      <w:r w:rsidRPr="00774E3B">
        <w:rPr>
          <w:rFonts w:cs="Arial"/>
          <w:color w:val="0D0D0D"/>
          <w:sz w:val="22"/>
          <w:szCs w:val="22"/>
        </w:rPr>
        <w:br/>
        <w:t xml:space="preserve">and being duly incorporated under the laws of ____________________________ hereby </w:t>
      </w:r>
      <w:r w:rsidRPr="00774E3B">
        <w:rPr>
          <w:rFonts w:cs="Arial"/>
          <w:color w:val="0D0D0D"/>
          <w:sz w:val="22"/>
          <w:szCs w:val="22"/>
          <w:lang w:val="en-GB"/>
        </w:rPr>
        <w:t xml:space="preserve">offer to execute and complete such Works and remedy any defects therein in conformity with the said Documents including Addenda thereto for the Total Bid Price comprising </w:t>
      </w:r>
      <w:r w:rsidR="005274C0" w:rsidRPr="00774E3B">
        <w:rPr>
          <w:rFonts w:cs="Arial"/>
          <w:color w:val="0D0D0D"/>
          <w:sz w:val="22"/>
          <w:szCs w:val="22"/>
          <w:lang w:val="en-GB"/>
        </w:rPr>
        <w:t>PKR</w:t>
      </w:r>
      <w:r w:rsidRPr="00774E3B">
        <w:rPr>
          <w:rFonts w:cs="Arial"/>
          <w:color w:val="0D0D0D"/>
          <w:sz w:val="22"/>
          <w:szCs w:val="22"/>
          <w:lang w:val="en-GB"/>
        </w:rPr>
        <w:t xml:space="preserve"> Component of ______________</w:t>
      </w:r>
      <w:r w:rsidR="00A0267E" w:rsidRPr="00774E3B">
        <w:rPr>
          <w:rFonts w:cs="Arial"/>
          <w:color w:val="0D0D0D"/>
          <w:sz w:val="22"/>
          <w:szCs w:val="22"/>
          <w:lang w:val="en-GB"/>
        </w:rPr>
        <w:t xml:space="preserve"> </w:t>
      </w:r>
      <w:r w:rsidRPr="00774E3B">
        <w:rPr>
          <w:rFonts w:cs="Arial"/>
          <w:color w:val="0D0D0D"/>
          <w:sz w:val="22"/>
          <w:szCs w:val="22"/>
          <w:lang w:val="en-GB"/>
        </w:rPr>
        <w:t>(________________________________________________________________)or such other sum as may be ascertained in accordance with the said Documents.</w:t>
      </w:r>
    </w:p>
    <w:p w14:paraId="67E40BE2" w14:textId="77777777" w:rsidR="007459B5" w:rsidRPr="00774E3B" w:rsidRDefault="007459B5" w:rsidP="007459B5">
      <w:pPr>
        <w:jc w:val="both"/>
        <w:rPr>
          <w:rFonts w:cs="Arial"/>
          <w:color w:val="0D0D0D"/>
          <w:sz w:val="22"/>
          <w:szCs w:val="22"/>
        </w:rPr>
      </w:pPr>
    </w:p>
    <w:p w14:paraId="32A8C6C0" w14:textId="77777777" w:rsidR="007459B5" w:rsidRPr="00774E3B" w:rsidRDefault="007459B5" w:rsidP="007459B5">
      <w:pPr>
        <w:tabs>
          <w:tab w:val="left" w:pos="720"/>
        </w:tabs>
        <w:ind w:left="720" w:hanging="720"/>
        <w:jc w:val="both"/>
        <w:rPr>
          <w:rFonts w:cs="Arial"/>
          <w:color w:val="0D0D0D"/>
          <w:sz w:val="22"/>
          <w:szCs w:val="22"/>
        </w:rPr>
      </w:pPr>
      <w:r w:rsidRPr="00774E3B">
        <w:rPr>
          <w:rFonts w:cs="Arial"/>
          <w:color w:val="0D0D0D"/>
          <w:sz w:val="22"/>
          <w:szCs w:val="22"/>
        </w:rPr>
        <w:t>2.</w:t>
      </w:r>
      <w:r w:rsidRPr="00774E3B">
        <w:rPr>
          <w:rFonts w:cs="Arial"/>
          <w:color w:val="0D0D0D"/>
          <w:sz w:val="22"/>
          <w:szCs w:val="22"/>
        </w:rPr>
        <w:tab/>
        <w:t>We understand that all the Schedules attached hereto form part of this Bid.</w:t>
      </w:r>
    </w:p>
    <w:p w14:paraId="0FDD91F0" w14:textId="77777777" w:rsidR="007459B5" w:rsidRPr="00774E3B" w:rsidRDefault="007459B5" w:rsidP="007459B5">
      <w:pPr>
        <w:jc w:val="both"/>
        <w:rPr>
          <w:rFonts w:cs="Arial"/>
          <w:color w:val="0D0D0D"/>
          <w:sz w:val="22"/>
          <w:szCs w:val="22"/>
        </w:rPr>
      </w:pPr>
    </w:p>
    <w:p w14:paraId="42346407" w14:textId="40B8A19E" w:rsidR="007459B5" w:rsidRPr="00774E3B" w:rsidRDefault="007459B5" w:rsidP="007459B5">
      <w:pPr>
        <w:tabs>
          <w:tab w:val="left" w:pos="720"/>
        </w:tabs>
        <w:ind w:left="720" w:hanging="720"/>
        <w:jc w:val="both"/>
        <w:rPr>
          <w:rFonts w:cs="Arial"/>
          <w:color w:val="0D0D0D"/>
          <w:sz w:val="22"/>
          <w:szCs w:val="22"/>
        </w:rPr>
      </w:pPr>
      <w:r w:rsidRPr="00774E3B">
        <w:rPr>
          <w:rFonts w:cs="Arial"/>
          <w:color w:val="0D0D0D"/>
          <w:sz w:val="22"/>
          <w:szCs w:val="22"/>
        </w:rPr>
        <w:t>3.</w:t>
      </w:r>
      <w:r w:rsidRPr="00774E3B">
        <w:rPr>
          <w:rFonts w:cs="Arial"/>
          <w:color w:val="0D0D0D"/>
          <w:sz w:val="22"/>
          <w:szCs w:val="22"/>
        </w:rPr>
        <w:tab/>
        <w:t xml:space="preserve">As security for due performance of the undertakings and obligations of this Bid, we submit herewith a Bid Security in the amount of </w:t>
      </w:r>
      <w:proofErr w:type="gramStart"/>
      <w:r w:rsidRPr="00774E3B">
        <w:rPr>
          <w:rFonts w:cs="Arial"/>
          <w:color w:val="0D0D0D"/>
          <w:sz w:val="22"/>
          <w:szCs w:val="22"/>
        </w:rPr>
        <w:t xml:space="preserve">____________ </w:t>
      </w:r>
      <w:proofErr w:type="gramEnd"/>
      <w:r w:rsidRPr="00774E3B">
        <w:rPr>
          <w:rFonts w:cs="Arial"/>
          <w:color w:val="0D0D0D"/>
          <w:sz w:val="22"/>
          <w:szCs w:val="22"/>
        </w:rPr>
        <w:t xml:space="preserve">________________________ drawn in your </w:t>
      </w:r>
      <w:proofErr w:type="spellStart"/>
      <w:r w:rsidRPr="00774E3B">
        <w:rPr>
          <w:rFonts w:cs="Arial"/>
          <w:color w:val="0D0D0D"/>
          <w:sz w:val="22"/>
          <w:szCs w:val="22"/>
        </w:rPr>
        <w:t>favour</w:t>
      </w:r>
      <w:proofErr w:type="spellEnd"/>
      <w:r w:rsidRPr="00774E3B">
        <w:rPr>
          <w:rFonts w:cs="Arial"/>
          <w:color w:val="0D0D0D"/>
          <w:sz w:val="22"/>
          <w:szCs w:val="22"/>
        </w:rPr>
        <w:t xml:space="preserve"> or made payable to you and valid for a period twenty</w:t>
      </w:r>
      <w:r w:rsidR="0033030E" w:rsidRPr="00774E3B">
        <w:rPr>
          <w:rFonts w:cs="Arial"/>
          <w:color w:val="0D0D0D"/>
          <w:sz w:val="22"/>
          <w:szCs w:val="22"/>
        </w:rPr>
        <w:t>-</w:t>
      </w:r>
      <w:r w:rsidRPr="00774E3B">
        <w:rPr>
          <w:rFonts w:cs="Arial"/>
          <w:color w:val="0D0D0D"/>
          <w:sz w:val="22"/>
          <w:szCs w:val="22"/>
        </w:rPr>
        <w:t>eight (28) days beyond the period of validity of Bid.</w:t>
      </w:r>
    </w:p>
    <w:p w14:paraId="6EEE3117" w14:textId="77777777" w:rsidR="007459B5" w:rsidRPr="00774E3B" w:rsidRDefault="007459B5" w:rsidP="007459B5">
      <w:pPr>
        <w:jc w:val="both"/>
        <w:rPr>
          <w:rFonts w:cs="Arial"/>
          <w:color w:val="0D0D0D"/>
          <w:sz w:val="22"/>
          <w:szCs w:val="22"/>
        </w:rPr>
      </w:pPr>
    </w:p>
    <w:p w14:paraId="42DE234F" w14:textId="77777777" w:rsidR="007459B5" w:rsidRPr="00774E3B" w:rsidRDefault="007459B5" w:rsidP="007459B5">
      <w:pPr>
        <w:tabs>
          <w:tab w:val="left" w:pos="720"/>
        </w:tabs>
        <w:ind w:left="720" w:hanging="720"/>
        <w:jc w:val="both"/>
        <w:rPr>
          <w:rFonts w:cs="Arial"/>
          <w:color w:val="0D0D0D"/>
          <w:sz w:val="22"/>
          <w:szCs w:val="22"/>
        </w:rPr>
      </w:pPr>
      <w:r w:rsidRPr="00774E3B">
        <w:rPr>
          <w:rFonts w:cs="Arial"/>
          <w:color w:val="0D0D0D"/>
          <w:sz w:val="22"/>
          <w:szCs w:val="22"/>
        </w:rPr>
        <w:t>4.</w:t>
      </w:r>
      <w:r w:rsidRPr="00774E3B">
        <w:rPr>
          <w:rFonts w:cs="Arial"/>
          <w:color w:val="0D0D0D"/>
          <w:sz w:val="22"/>
          <w:szCs w:val="22"/>
        </w:rPr>
        <w:tab/>
        <w:t>We undertake, if our Bid is accepted, to commence the Works and to deliver and complete the whole of the Works comprised in the Contract within the time(s) stated in Preamble to the Conditions of Contract.</w:t>
      </w:r>
    </w:p>
    <w:p w14:paraId="5EFD7386" w14:textId="77777777" w:rsidR="007459B5" w:rsidRPr="00774E3B" w:rsidRDefault="007459B5" w:rsidP="007459B5">
      <w:pPr>
        <w:jc w:val="both"/>
        <w:rPr>
          <w:rFonts w:cs="Arial"/>
          <w:color w:val="0D0D0D"/>
          <w:sz w:val="22"/>
          <w:szCs w:val="22"/>
        </w:rPr>
      </w:pPr>
    </w:p>
    <w:p w14:paraId="3C45D61D" w14:textId="77777777" w:rsidR="007459B5" w:rsidRPr="00774E3B" w:rsidRDefault="007459B5" w:rsidP="007459B5">
      <w:pPr>
        <w:pStyle w:val="BodyText21"/>
        <w:tabs>
          <w:tab w:val="left" w:pos="0"/>
          <w:tab w:val="left" w:pos="720"/>
          <w:tab w:val="left" w:pos="1440"/>
          <w:tab w:val="left" w:pos="3312"/>
          <w:tab w:val="left" w:leader="dot" w:pos="8928"/>
        </w:tabs>
        <w:ind w:hanging="720"/>
        <w:rPr>
          <w:rFonts w:ascii="Arial" w:hAnsi="Arial" w:cs="Arial"/>
          <w:color w:val="0D0D0D"/>
          <w:sz w:val="22"/>
          <w:szCs w:val="22"/>
          <w:lang w:val="en-GB"/>
        </w:rPr>
      </w:pPr>
      <w:r w:rsidRPr="00774E3B">
        <w:rPr>
          <w:rFonts w:ascii="Arial" w:hAnsi="Arial" w:cs="Arial"/>
          <w:color w:val="0D0D0D"/>
          <w:sz w:val="22"/>
          <w:szCs w:val="22"/>
          <w:lang w:val="en-GB"/>
        </w:rPr>
        <w:t>5.</w:t>
      </w:r>
      <w:r w:rsidRPr="00774E3B">
        <w:rPr>
          <w:rFonts w:ascii="Arial" w:hAnsi="Arial" w:cs="Arial"/>
          <w:color w:val="0D0D0D"/>
          <w:sz w:val="22"/>
          <w:szCs w:val="22"/>
          <w:lang w:val="en-GB"/>
        </w:rPr>
        <w:tab/>
        <w:t>We agree to abide by this Bid for the period of ______ days from the date fixed for receiving the same and it shall remain binding upon us and may be accepted at any time before the expiration of that period.</w:t>
      </w:r>
    </w:p>
    <w:p w14:paraId="5E33E8BB" w14:textId="77777777" w:rsidR="007459B5" w:rsidRPr="00774E3B" w:rsidRDefault="007459B5" w:rsidP="007459B5">
      <w:pPr>
        <w:jc w:val="both"/>
        <w:rPr>
          <w:rFonts w:cs="Arial"/>
          <w:color w:val="0D0D0D"/>
          <w:sz w:val="22"/>
          <w:szCs w:val="22"/>
        </w:rPr>
      </w:pPr>
    </w:p>
    <w:p w14:paraId="087431BE" w14:textId="77777777" w:rsidR="007459B5" w:rsidRPr="00774E3B" w:rsidRDefault="007459B5" w:rsidP="007459B5">
      <w:pPr>
        <w:tabs>
          <w:tab w:val="left" w:pos="720"/>
        </w:tabs>
        <w:ind w:left="720" w:hanging="720"/>
        <w:jc w:val="both"/>
        <w:rPr>
          <w:rFonts w:cs="Arial"/>
          <w:color w:val="0D0D0D"/>
          <w:sz w:val="22"/>
          <w:szCs w:val="22"/>
        </w:rPr>
      </w:pPr>
      <w:r w:rsidRPr="00774E3B">
        <w:rPr>
          <w:rFonts w:cs="Arial"/>
          <w:color w:val="0D0D0D"/>
          <w:sz w:val="22"/>
          <w:szCs w:val="22"/>
        </w:rPr>
        <w:t>6.</w:t>
      </w:r>
      <w:r w:rsidRPr="00774E3B">
        <w:rPr>
          <w:rFonts w:cs="Arial"/>
          <w:color w:val="0D0D0D"/>
          <w:sz w:val="22"/>
          <w:szCs w:val="22"/>
        </w:rPr>
        <w:tab/>
        <w:t>Unless and until a formal Agreement is prepared and executed, this Bid, together with your written acceptance thereof, shall constitute a binding contract between us.</w:t>
      </w:r>
    </w:p>
    <w:p w14:paraId="6CA4F766" w14:textId="77777777" w:rsidR="007459B5" w:rsidRPr="00774E3B" w:rsidRDefault="007459B5" w:rsidP="007459B5">
      <w:pPr>
        <w:jc w:val="both"/>
        <w:rPr>
          <w:rFonts w:cs="Arial"/>
          <w:color w:val="0D0D0D"/>
          <w:sz w:val="22"/>
          <w:szCs w:val="22"/>
        </w:rPr>
      </w:pPr>
    </w:p>
    <w:p w14:paraId="0FB3F8CC" w14:textId="77777777" w:rsidR="007459B5" w:rsidRPr="00774E3B" w:rsidRDefault="007459B5" w:rsidP="007459B5">
      <w:pPr>
        <w:ind w:left="720" w:hanging="720"/>
        <w:jc w:val="both"/>
        <w:rPr>
          <w:rFonts w:cs="Arial"/>
          <w:color w:val="0D0D0D"/>
          <w:sz w:val="22"/>
          <w:szCs w:val="22"/>
        </w:rPr>
      </w:pPr>
      <w:r w:rsidRPr="00774E3B">
        <w:rPr>
          <w:rFonts w:cs="Arial"/>
          <w:color w:val="0D0D0D"/>
          <w:sz w:val="22"/>
          <w:szCs w:val="22"/>
        </w:rPr>
        <w:t>7.</w:t>
      </w:r>
      <w:r w:rsidRPr="00774E3B">
        <w:rPr>
          <w:rFonts w:cs="Arial"/>
          <w:color w:val="0D0D0D"/>
          <w:sz w:val="22"/>
          <w:szCs w:val="22"/>
        </w:rPr>
        <w:tab/>
        <w:t>We undertake, if our Bid is accepted, to execute the Performance Security referred to in Clause 10 of Conditions of Contract for the due performance of the Contract.</w:t>
      </w:r>
    </w:p>
    <w:p w14:paraId="065C5D97" w14:textId="77777777" w:rsidR="007459B5" w:rsidRPr="00774E3B" w:rsidRDefault="007459B5" w:rsidP="007459B5">
      <w:pPr>
        <w:jc w:val="both"/>
        <w:rPr>
          <w:rFonts w:cs="Arial"/>
          <w:color w:val="0D0D0D"/>
          <w:sz w:val="22"/>
          <w:szCs w:val="22"/>
        </w:rPr>
      </w:pPr>
    </w:p>
    <w:p w14:paraId="207F152B" w14:textId="77777777" w:rsidR="007459B5" w:rsidRPr="00774E3B" w:rsidRDefault="007459B5" w:rsidP="007459B5">
      <w:pPr>
        <w:jc w:val="both"/>
        <w:rPr>
          <w:rFonts w:cs="Arial"/>
          <w:color w:val="0D0D0D"/>
          <w:sz w:val="22"/>
          <w:szCs w:val="22"/>
        </w:rPr>
      </w:pPr>
    </w:p>
    <w:p w14:paraId="465BC5A6" w14:textId="77777777" w:rsidR="007459B5" w:rsidRPr="00774E3B" w:rsidRDefault="007459B5" w:rsidP="007459B5">
      <w:pPr>
        <w:tabs>
          <w:tab w:val="left" w:pos="720"/>
        </w:tabs>
        <w:ind w:left="720" w:hanging="720"/>
        <w:jc w:val="both"/>
        <w:rPr>
          <w:rFonts w:cs="Arial"/>
          <w:color w:val="0D0D0D"/>
          <w:sz w:val="22"/>
          <w:szCs w:val="22"/>
        </w:rPr>
      </w:pPr>
      <w:r w:rsidRPr="00774E3B">
        <w:rPr>
          <w:rFonts w:cs="Arial"/>
          <w:color w:val="0D0D0D"/>
          <w:sz w:val="22"/>
          <w:szCs w:val="22"/>
        </w:rPr>
        <w:t>8.</w:t>
      </w:r>
      <w:r w:rsidRPr="00774E3B">
        <w:rPr>
          <w:rFonts w:cs="Arial"/>
          <w:color w:val="0D0D0D"/>
          <w:sz w:val="22"/>
          <w:szCs w:val="22"/>
        </w:rPr>
        <w:tab/>
        <w:t>We understand that you are not bound to accept the lowest or any Bid you may receive.</w:t>
      </w:r>
    </w:p>
    <w:p w14:paraId="49BA3F88" w14:textId="77777777" w:rsidR="007459B5" w:rsidRPr="00774E3B" w:rsidRDefault="007459B5" w:rsidP="007459B5">
      <w:pPr>
        <w:jc w:val="both"/>
        <w:rPr>
          <w:rFonts w:cs="Arial"/>
          <w:color w:val="0D0D0D"/>
          <w:sz w:val="22"/>
          <w:szCs w:val="22"/>
        </w:rPr>
      </w:pPr>
    </w:p>
    <w:p w14:paraId="0924102A" w14:textId="77777777" w:rsidR="007459B5" w:rsidRPr="00774E3B" w:rsidRDefault="007459B5" w:rsidP="007459B5">
      <w:pPr>
        <w:ind w:left="720" w:hanging="720"/>
        <w:jc w:val="both"/>
        <w:rPr>
          <w:rFonts w:cs="Arial"/>
          <w:color w:val="0D0D0D"/>
          <w:sz w:val="22"/>
          <w:szCs w:val="22"/>
        </w:rPr>
      </w:pPr>
      <w:r w:rsidRPr="00774E3B">
        <w:rPr>
          <w:rFonts w:cs="Arial"/>
          <w:color w:val="0D0D0D"/>
          <w:sz w:val="22"/>
          <w:szCs w:val="22"/>
        </w:rPr>
        <w:t>9.</w:t>
      </w:r>
      <w:r w:rsidRPr="00774E3B">
        <w:rPr>
          <w:rFonts w:cs="Arial"/>
          <w:color w:val="0D0D0D"/>
          <w:sz w:val="22"/>
          <w:szCs w:val="22"/>
        </w:rPr>
        <w:tab/>
        <w:t xml:space="preserve">We do hereby declare that the Bid is made without any collusion, comparison of figures or arrangement with any other person or </w:t>
      </w:r>
      <w:proofErr w:type="gramStart"/>
      <w:r w:rsidRPr="00774E3B">
        <w:rPr>
          <w:rFonts w:cs="Arial"/>
          <w:color w:val="0D0D0D"/>
          <w:sz w:val="22"/>
          <w:szCs w:val="22"/>
        </w:rPr>
        <w:t>persons</w:t>
      </w:r>
      <w:proofErr w:type="gramEnd"/>
      <w:r w:rsidRPr="00774E3B">
        <w:rPr>
          <w:rFonts w:cs="Arial"/>
          <w:color w:val="0D0D0D"/>
          <w:sz w:val="22"/>
          <w:szCs w:val="22"/>
        </w:rPr>
        <w:t xml:space="preserve"> making a Bid for the Works.</w:t>
      </w:r>
    </w:p>
    <w:p w14:paraId="478CC0DF" w14:textId="77777777" w:rsidR="007459B5" w:rsidRPr="00774E3B" w:rsidRDefault="007459B5" w:rsidP="007459B5">
      <w:pPr>
        <w:jc w:val="both"/>
        <w:rPr>
          <w:rFonts w:cs="Arial"/>
          <w:color w:val="0D0D0D"/>
          <w:sz w:val="22"/>
          <w:szCs w:val="22"/>
        </w:rPr>
      </w:pPr>
    </w:p>
    <w:p w14:paraId="7DD00BE4" w14:textId="77777777" w:rsidR="007459B5" w:rsidRPr="00774E3B" w:rsidRDefault="007459B5" w:rsidP="007459B5">
      <w:pPr>
        <w:ind w:left="720" w:hanging="720"/>
        <w:jc w:val="both"/>
        <w:rPr>
          <w:rFonts w:cs="Arial"/>
          <w:color w:val="0D0D0D"/>
          <w:sz w:val="22"/>
          <w:szCs w:val="22"/>
        </w:rPr>
      </w:pPr>
      <w:r w:rsidRPr="00774E3B">
        <w:rPr>
          <w:rFonts w:cs="Arial"/>
          <w:color w:val="0D0D0D"/>
          <w:sz w:val="22"/>
          <w:szCs w:val="22"/>
        </w:rPr>
        <w:t>10.</w:t>
      </w:r>
      <w:r w:rsidRPr="00774E3B">
        <w:rPr>
          <w:rFonts w:cs="Arial"/>
          <w:color w:val="0D0D0D"/>
          <w:sz w:val="22"/>
          <w:szCs w:val="22"/>
        </w:rPr>
        <w:tab/>
        <w:t xml:space="preserve">We confirm, if our Bid is accepted, that all partners of the joint venture shall be liable jointly and </w:t>
      </w:r>
      <w:r w:rsidRPr="00774E3B">
        <w:rPr>
          <w:rFonts w:cs="Arial"/>
          <w:color w:val="0D0D0D"/>
          <w:sz w:val="22"/>
          <w:szCs w:val="22"/>
        </w:rPr>
        <w:lastRenderedPageBreak/>
        <w:t>severally for the execution of the Contract and the composition or the constitution of the joint venture shall not be altered without the prior consent of the Employer. (Please delete in case of Bid from a single firm).</w:t>
      </w:r>
    </w:p>
    <w:p w14:paraId="316524B6" w14:textId="77777777" w:rsidR="007459B5" w:rsidRPr="00774E3B" w:rsidRDefault="007459B5" w:rsidP="007459B5">
      <w:pPr>
        <w:jc w:val="both"/>
        <w:rPr>
          <w:rFonts w:cs="Arial"/>
          <w:color w:val="0D0D0D"/>
          <w:sz w:val="22"/>
          <w:szCs w:val="22"/>
        </w:rPr>
      </w:pPr>
    </w:p>
    <w:p w14:paraId="103E2FC3" w14:textId="77777777" w:rsidR="007459B5" w:rsidRPr="00774E3B" w:rsidRDefault="007459B5" w:rsidP="007459B5">
      <w:pPr>
        <w:ind w:left="720"/>
        <w:jc w:val="both"/>
        <w:rPr>
          <w:rFonts w:cs="Arial"/>
          <w:color w:val="0D0D0D"/>
          <w:sz w:val="22"/>
          <w:szCs w:val="22"/>
        </w:rPr>
      </w:pPr>
      <w:r w:rsidRPr="00774E3B">
        <w:rPr>
          <w:rFonts w:cs="Arial"/>
          <w:color w:val="0D0D0D"/>
          <w:sz w:val="22"/>
          <w:szCs w:val="22"/>
        </w:rPr>
        <w:t xml:space="preserve">Dated this _______________________day of ____________________20______ </w:t>
      </w:r>
    </w:p>
    <w:p w14:paraId="3CBB16EB" w14:textId="77777777" w:rsidR="007459B5" w:rsidRPr="00774E3B" w:rsidRDefault="007459B5" w:rsidP="007459B5">
      <w:pPr>
        <w:ind w:left="720"/>
        <w:jc w:val="both"/>
        <w:rPr>
          <w:rFonts w:cs="Arial"/>
          <w:color w:val="0D0D0D"/>
          <w:sz w:val="22"/>
          <w:szCs w:val="22"/>
        </w:rPr>
      </w:pPr>
    </w:p>
    <w:p w14:paraId="706B0F5B" w14:textId="77777777" w:rsidR="007459B5" w:rsidRPr="00774E3B" w:rsidRDefault="007459B5" w:rsidP="007459B5">
      <w:pPr>
        <w:ind w:left="720"/>
        <w:jc w:val="both"/>
        <w:rPr>
          <w:rFonts w:cs="Arial"/>
          <w:color w:val="0D0D0D"/>
          <w:sz w:val="22"/>
          <w:szCs w:val="22"/>
        </w:rPr>
      </w:pPr>
      <w:r w:rsidRPr="00774E3B">
        <w:rPr>
          <w:rFonts w:cs="Arial"/>
          <w:color w:val="0D0D0D"/>
          <w:sz w:val="22"/>
          <w:szCs w:val="22"/>
        </w:rPr>
        <w:t xml:space="preserve">Signature ________________in the capacity of _______________________duly </w:t>
      </w:r>
    </w:p>
    <w:p w14:paraId="56391C08" w14:textId="77777777" w:rsidR="007459B5" w:rsidRPr="00774E3B" w:rsidRDefault="007459B5" w:rsidP="007459B5">
      <w:pPr>
        <w:jc w:val="both"/>
        <w:rPr>
          <w:rFonts w:cs="Arial"/>
          <w:color w:val="0D0D0D"/>
          <w:sz w:val="22"/>
          <w:szCs w:val="22"/>
        </w:rPr>
      </w:pPr>
    </w:p>
    <w:p w14:paraId="67F5300D" w14:textId="77777777" w:rsidR="007459B5" w:rsidRPr="00774E3B" w:rsidRDefault="007459B5" w:rsidP="007459B5">
      <w:pPr>
        <w:ind w:left="720"/>
        <w:jc w:val="both"/>
        <w:rPr>
          <w:rFonts w:cs="Arial"/>
          <w:color w:val="0D0D0D"/>
          <w:sz w:val="22"/>
          <w:szCs w:val="22"/>
        </w:rPr>
      </w:pPr>
      <w:r w:rsidRPr="00774E3B">
        <w:rPr>
          <w:rFonts w:cs="Arial"/>
          <w:color w:val="0D0D0D"/>
          <w:sz w:val="22"/>
          <w:szCs w:val="22"/>
        </w:rPr>
        <w:t>authorized to sign bids for and on behalf of ____________________________</w:t>
      </w:r>
    </w:p>
    <w:p w14:paraId="4441580F" w14:textId="74CB5AF0" w:rsidR="007459B5" w:rsidRPr="00774E3B" w:rsidRDefault="007459B5" w:rsidP="007459B5">
      <w:pPr>
        <w:ind w:left="72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00A0267E" w:rsidRPr="00774E3B">
        <w:rPr>
          <w:rFonts w:cs="Arial"/>
          <w:color w:val="0D0D0D"/>
          <w:sz w:val="22"/>
          <w:szCs w:val="22"/>
        </w:rPr>
        <w:t xml:space="preserve">   </w:t>
      </w:r>
      <w:r w:rsidRPr="00774E3B">
        <w:rPr>
          <w:rFonts w:cs="Arial"/>
          <w:color w:val="0D0D0D"/>
          <w:sz w:val="22"/>
          <w:szCs w:val="22"/>
        </w:rPr>
        <w:t> (Name of</w:t>
      </w:r>
      <w:r w:rsidR="00A0267E" w:rsidRPr="00774E3B">
        <w:rPr>
          <w:rFonts w:cs="Arial"/>
          <w:color w:val="0D0D0D"/>
          <w:sz w:val="22"/>
          <w:szCs w:val="22"/>
        </w:rPr>
        <w:t xml:space="preserve"> </w:t>
      </w:r>
      <w:r w:rsidRPr="00774E3B">
        <w:rPr>
          <w:rFonts w:cs="Arial"/>
          <w:color w:val="0D0D0D"/>
          <w:sz w:val="22"/>
          <w:szCs w:val="22"/>
        </w:rPr>
        <w:t>Bidder in Block Capitals)</w:t>
      </w:r>
    </w:p>
    <w:p w14:paraId="19DC2286" w14:textId="77777777" w:rsidR="007459B5" w:rsidRPr="00774E3B" w:rsidRDefault="007459B5" w:rsidP="007459B5">
      <w:pPr>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t>(Seal)</w:t>
      </w:r>
    </w:p>
    <w:p w14:paraId="2D2537D0" w14:textId="77777777" w:rsidR="007459B5" w:rsidRPr="00774E3B" w:rsidRDefault="007459B5" w:rsidP="007459B5">
      <w:pPr>
        <w:ind w:left="720"/>
        <w:jc w:val="both"/>
        <w:rPr>
          <w:rFonts w:cs="Arial"/>
          <w:color w:val="0D0D0D"/>
          <w:sz w:val="22"/>
          <w:szCs w:val="22"/>
        </w:rPr>
      </w:pPr>
      <w:r w:rsidRPr="00774E3B">
        <w:rPr>
          <w:rFonts w:cs="Arial"/>
          <w:color w:val="0D0D0D"/>
          <w:sz w:val="22"/>
          <w:szCs w:val="22"/>
        </w:rPr>
        <w:t>Address _____________________________________________________________________</w:t>
      </w:r>
    </w:p>
    <w:p w14:paraId="07DAE4D5" w14:textId="77777777" w:rsidR="007459B5" w:rsidRPr="00774E3B" w:rsidRDefault="007459B5" w:rsidP="007459B5">
      <w:pPr>
        <w:ind w:left="720"/>
        <w:jc w:val="both"/>
        <w:rPr>
          <w:rFonts w:cs="Arial"/>
          <w:color w:val="0D0D0D"/>
          <w:sz w:val="22"/>
          <w:szCs w:val="22"/>
        </w:rPr>
      </w:pPr>
      <w:r w:rsidRPr="00774E3B">
        <w:rPr>
          <w:rFonts w:cs="Arial"/>
          <w:color w:val="0D0D0D"/>
          <w:sz w:val="22"/>
          <w:szCs w:val="22"/>
        </w:rPr>
        <w:t>_____________________________________________________________________</w:t>
      </w:r>
    </w:p>
    <w:p w14:paraId="738970AE" w14:textId="77777777" w:rsidR="007459B5" w:rsidRPr="00774E3B" w:rsidRDefault="007459B5" w:rsidP="007459B5">
      <w:pPr>
        <w:ind w:left="720"/>
        <w:jc w:val="both"/>
        <w:rPr>
          <w:rFonts w:cs="Arial"/>
          <w:color w:val="0D0D0D"/>
          <w:sz w:val="22"/>
          <w:szCs w:val="22"/>
        </w:rPr>
      </w:pPr>
      <w:r w:rsidRPr="00774E3B">
        <w:rPr>
          <w:rFonts w:cs="Arial"/>
          <w:color w:val="0D0D0D"/>
          <w:sz w:val="22"/>
          <w:szCs w:val="22"/>
        </w:rPr>
        <w:t>_____________________________________________________________________</w:t>
      </w:r>
    </w:p>
    <w:p w14:paraId="7AB4B0FA" w14:textId="77777777" w:rsidR="007459B5" w:rsidRPr="00774E3B" w:rsidRDefault="007459B5" w:rsidP="007459B5">
      <w:pPr>
        <w:ind w:left="720"/>
        <w:jc w:val="both"/>
        <w:rPr>
          <w:rFonts w:cs="Arial"/>
          <w:color w:val="0D0D0D"/>
          <w:sz w:val="22"/>
          <w:szCs w:val="22"/>
        </w:rPr>
      </w:pPr>
    </w:p>
    <w:p w14:paraId="00F66B13" w14:textId="77777777" w:rsidR="007459B5" w:rsidRPr="00774E3B" w:rsidRDefault="007459B5" w:rsidP="007459B5">
      <w:pPr>
        <w:ind w:left="720"/>
        <w:jc w:val="both"/>
        <w:rPr>
          <w:rFonts w:cs="Arial"/>
          <w:color w:val="0D0D0D"/>
          <w:sz w:val="22"/>
          <w:szCs w:val="22"/>
        </w:rPr>
      </w:pPr>
      <w:r w:rsidRPr="00774E3B">
        <w:rPr>
          <w:rFonts w:cs="Arial"/>
          <w:color w:val="0D0D0D"/>
          <w:sz w:val="22"/>
          <w:szCs w:val="22"/>
        </w:rPr>
        <w:t xml:space="preserve">Witness: </w:t>
      </w:r>
    </w:p>
    <w:p w14:paraId="08765BF2" w14:textId="77777777" w:rsidR="007459B5" w:rsidRPr="00774E3B" w:rsidRDefault="007459B5" w:rsidP="007459B5">
      <w:pPr>
        <w:ind w:left="720"/>
        <w:jc w:val="both"/>
        <w:rPr>
          <w:rFonts w:cs="Arial"/>
          <w:color w:val="0D0D0D"/>
          <w:sz w:val="22"/>
          <w:szCs w:val="22"/>
        </w:rPr>
      </w:pPr>
    </w:p>
    <w:p w14:paraId="3FB2148E" w14:textId="77777777" w:rsidR="007459B5" w:rsidRPr="00774E3B" w:rsidRDefault="007459B5" w:rsidP="007459B5">
      <w:pPr>
        <w:ind w:left="720"/>
        <w:jc w:val="both"/>
        <w:rPr>
          <w:rFonts w:cs="Arial"/>
          <w:color w:val="0D0D0D"/>
          <w:sz w:val="22"/>
          <w:szCs w:val="22"/>
        </w:rPr>
      </w:pPr>
      <w:r w:rsidRPr="00774E3B">
        <w:rPr>
          <w:rFonts w:cs="Arial"/>
          <w:color w:val="0D0D0D"/>
          <w:sz w:val="22"/>
          <w:szCs w:val="22"/>
        </w:rPr>
        <w:t>(Signature)___________________________________________________________</w:t>
      </w:r>
    </w:p>
    <w:p w14:paraId="2DCB4F0F" w14:textId="77777777" w:rsidR="007459B5" w:rsidRPr="00774E3B" w:rsidRDefault="007459B5" w:rsidP="007459B5">
      <w:pPr>
        <w:ind w:left="720"/>
        <w:jc w:val="both"/>
        <w:rPr>
          <w:rFonts w:cs="Arial"/>
          <w:color w:val="0D0D0D"/>
          <w:sz w:val="22"/>
          <w:szCs w:val="22"/>
        </w:rPr>
      </w:pPr>
    </w:p>
    <w:p w14:paraId="6BA4CEE9" w14:textId="77777777" w:rsidR="007459B5" w:rsidRPr="00774E3B" w:rsidRDefault="007459B5" w:rsidP="007459B5">
      <w:pPr>
        <w:ind w:left="720"/>
        <w:jc w:val="both"/>
        <w:rPr>
          <w:rFonts w:cs="Arial"/>
          <w:color w:val="0D0D0D"/>
          <w:sz w:val="22"/>
          <w:szCs w:val="22"/>
        </w:rPr>
      </w:pPr>
      <w:r w:rsidRPr="00774E3B">
        <w:rPr>
          <w:rFonts w:cs="Arial"/>
          <w:color w:val="0D0D0D"/>
          <w:sz w:val="22"/>
          <w:szCs w:val="22"/>
        </w:rPr>
        <w:t>(Name)______________________________________________________________</w:t>
      </w:r>
    </w:p>
    <w:p w14:paraId="2CA2A008" w14:textId="77777777" w:rsidR="007459B5" w:rsidRPr="00774E3B" w:rsidRDefault="007459B5" w:rsidP="007459B5">
      <w:pPr>
        <w:jc w:val="both"/>
        <w:rPr>
          <w:rFonts w:cs="Arial"/>
          <w:color w:val="0D0D0D"/>
          <w:sz w:val="22"/>
          <w:szCs w:val="22"/>
        </w:rPr>
      </w:pPr>
      <w:r w:rsidRPr="00774E3B">
        <w:rPr>
          <w:rFonts w:cs="Arial"/>
          <w:color w:val="0D0D0D"/>
          <w:sz w:val="22"/>
          <w:szCs w:val="22"/>
        </w:rPr>
        <w:tab/>
      </w:r>
    </w:p>
    <w:p w14:paraId="75E20F38" w14:textId="061D00DF" w:rsidR="007459B5" w:rsidRPr="00774E3B" w:rsidRDefault="007459B5" w:rsidP="007459B5">
      <w:pPr>
        <w:ind w:firstLine="720"/>
        <w:jc w:val="both"/>
        <w:rPr>
          <w:rFonts w:cs="Arial"/>
          <w:color w:val="0D0D0D"/>
          <w:sz w:val="22"/>
          <w:szCs w:val="22"/>
        </w:rPr>
      </w:pPr>
      <w:proofErr w:type="gramStart"/>
      <w:r w:rsidRPr="00774E3B">
        <w:rPr>
          <w:rFonts w:cs="Arial"/>
          <w:color w:val="0D0D0D"/>
          <w:sz w:val="22"/>
          <w:szCs w:val="22"/>
        </w:rPr>
        <w:t>Address:_</w:t>
      </w:r>
      <w:proofErr w:type="gramEnd"/>
      <w:r w:rsidRPr="00774E3B">
        <w:rPr>
          <w:rFonts w:cs="Arial"/>
          <w:color w:val="0D0D0D"/>
          <w:sz w:val="22"/>
          <w:szCs w:val="22"/>
        </w:rPr>
        <w:t>____________________________________________________________</w:t>
      </w:r>
    </w:p>
    <w:p w14:paraId="7C6EE002" w14:textId="77777777" w:rsidR="007459B5" w:rsidRPr="00774E3B" w:rsidRDefault="007459B5" w:rsidP="007459B5">
      <w:pPr>
        <w:jc w:val="both"/>
        <w:rPr>
          <w:rFonts w:cs="Arial"/>
          <w:color w:val="0D0D0D"/>
          <w:sz w:val="22"/>
          <w:szCs w:val="22"/>
        </w:rPr>
      </w:pPr>
      <w:r w:rsidRPr="00774E3B">
        <w:rPr>
          <w:rFonts w:cs="Arial"/>
          <w:color w:val="0D0D0D"/>
          <w:sz w:val="22"/>
          <w:szCs w:val="22"/>
        </w:rPr>
        <w:tab/>
        <w:t>_____________________________________________________________________</w:t>
      </w:r>
    </w:p>
    <w:p w14:paraId="4494B8EB" w14:textId="77777777" w:rsidR="007459B5" w:rsidRPr="00774E3B" w:rsidRDefault="007459B5" w:rsidP="007459B5">
      <w:pPr>
        <w:ind w:left="720" w:hanging="720"/>
        <w:jc w:val="both"/>
        <w:rPr>
          <w:rFonts w:cs="Arial"/>
          <w:color w:val="0D0D0D"/>
          <w:sz w:val="22"/>
          <w:szCs w:val="22"/>
        </w:rPr>
      </w:pPr>
      <w:r w:rsidRPr="00774E3B">
        <w:rPr>
          <w:rFonts w:cs="Arial"/>
          <w:color w:val="0D0D0D"/>
          <w:sz w:val="22"/>
          <w:szCs w:val="22"/>
        </w:rPr>
        <w:tab/>
        <w:t>Occupation____________________________________________________________</w:t>
      </w:r>
    </w:p>
    <w:p w14:paraId="1886E385" w14:textId="77777777" w:rsidR="007459B5" w:rsidRDefault="007459B5" w:rsidP="007459B5">
      <w:pPr>
        <w:pStyle w:val="PlainText"/>
        <w:rPr>
          <w:rFonts w:ascii="Arial" w:hAnsi="Arial" w:cs="Arial"/>
          <w:color w:val="0D0D0D"/>
          <w:sz w:val="22"/>
          <w:szCs w:val="22"/>
        </w:rPr>
      </w:pPr>
    </w:p>
    <w:p w14:paraId="05849F16" w14:textId="77777777" w:rsidR="00BB3262" w:rsidRDefault="00BB3262" w:rsidP="007459B5">
      <w:pPr>
        <w:pStyle w:val="PlainText"/>
        <w:rPr>
          <w:rFonts w:ascii="Arial" w:hAnsi="Arial" w:cs="Arial"/>
          <w:color w:val="0D0D0D"/>
          <w:sz w:val="22"/>
          <w:szCs w:val="22"/>
        </w:rPr>
      </w:pPr>
    </w:p>
    <w:p w14:paraId="302F5D0D" w14:textId="77777777" w:rsidR="00BB3262" w:rsidRPr="00774E3B" w:rsidRDefault="00BB3262" w:rsidP="007459B5">
      <w:pPr>
        <w:pStyle w:val="PlainText"/>
        <w:rPr>
          <w:rFonts w:ascii="Arial" w:hAnsi="Arial" w:cs="Arial"/>
          <w:color w:val="0D0D0D"/>
          <w:sz w:val="22"/>
          <w:szCs w:val="22"/>
        </w:rPr>
      </w:pPr>
    </w:p>
    <w:p w14:paraId="09D3181F" w14:textId="77777777" w:rsidR="007459B5" w:rsidRPr="00774E3B" w:rsidRDefault="007459B5" w:rsidP="007459B5">
      <w:pPr>
        <w:pStyle w:val="PlainText"/>
        <w:rPr>
          <w:rFonts w:ascii="Arial" w:hAnsi="Arial" w:cs="Arial"/>
          <w:color w:val="0D0D0D"/>
          <w:sz w:val="22"/>
          <w:szCs w:val="22"/>
        </w:rPr>
      </w:pPr>
    </w:p>
    <w:p w14:paraId="02511696" w14:textId="469DCC02" w:rsidR="007459B5" w:rsidRPr="00774E3B" w:rsidRDefault="007459B5" w:rsidP="007459B5">
      <w:pPr>
        <w:rPr>
          <w:rFonts w:cs="Arial"/>
          <w:b/>
          <w:color w:val="0D0D0D"/>
          <w:sz w:val="22"/>
          <w:szCs w:val="22"/>
        </w:rPr>
      </w:pPr>
      <w:r w:rsidRPr="00774E3B">
        <w:rPr>
          <w:rFonts w:cs="Arial"/>
          <w:b/>
          <w:color w:val="0D0D0D"/>
          <w:sz w:val="22"/>
          <w:szCs w:val="22"/>
        </w:rPr>
        <w:t>SCHEDULES TO BID INCLUDE THE FOLLOWING:</w:t>
      </w:r>
    </w:p>
    <w:p w14:paraId="7BDC2A3E" w14:textId="77777777" w:rsidR="007459B5" w:rsidRPr="00774E3B" w:rsidRDefault="007459B5" w:rsidP="007459B5">
      <w:pPr>
        <w:ind w:left="720" w:hanging="720"/>
        <w:jc w:val="both"/>
        <w:rPr>
          <w:rFonts w:cs="Arial"/>
          <w:color w:val="0D0D0D"/>
          <w:sz w:val="22"/>
          <w:szCs w:val="22"/>
        </w:rPr>
      </w:pPr>
    </w:p>
    <w:p w14:paraId="484D7DBE" w14:textId="77777777" w:rsidR="007459B5" w:rsidRPr="00774E3B" w:rsidRDefault="007459B5">
      <w:pPr>
        <w:numPr>
          <w:ilvl w:val="0"/>
          <w:numId w:val="8"/>
        </w:numPr>
        <w:tabs>
          <w:tab w:val="left" w:pos="1440"/>
        </w:tabs>
        <w:jc w:val="both"/>
        <w:rPr>
          <w:rFonts w:cs="Arial"/>
          <w:color w:val="0D0D0D"/>
          <w:sz w:val="22"/>
          <w:szCs w:val="22"/>
        </w:rPr>
      </w:pPr>
      <w:r w:rsidRPr="00774E3B">
        <w:rPr>
          <w:rFonts w:cs="Arial"/>
          <w:color w:val="0D0D0D"/>
          <w:sz w:val="22"/>
          <w:szCs w:val="22"/>
        </w:rPr>
        <w:t>Schedule A to Bid: Specific Works Data</w:t>
      </w:r>
    </w:p>
    <w:p w14:paraId="5FDDBE1C" w14:textId="77777777" w:rsidR="007459B5" w:rsidRPr="00774E3B" w:rsidRDefault="007459B5">
      <w:pPr>
        <w:numPr>
          <w:ilvl w:val="0"/>
          <w:numId w:val="8"/>
        </w:numPr>
        <w:tabs>
          <w:tab w:val="left" w:pos="1440"/>
        </w:tabs>
        <w:jc w:val="both"/>
        <w:rPr>
          <w:rFonts w:cs="Arial"/>
          <w:color w:val="0D0D0D"/>
          <w:sz w:val="22"/>
          <w:szCs w:val="22"/>
        </w:rPr>
      </w:pPr>
      <w:r w:rsidRPr="00774E3B">
        <w:rPr>
          <w:rFonts w:cs="Arial"/>
          <w:color w:val="0D0D0D"/>
          <w:sz w:val="22"/>
          <w:szCs w:val="22"/>
        </w:rPr>
        <w:t>Schedule B to Bid: Work to be Performed by Subcontractors</w:t>
      </w:r>
    </w:p>
    <w:p w14:paraId="58D31B13" w14:textId="77777777" w:rsidR="007459B5" w:rsidRPr="00774E3B" w:rsidRDefault="007459B5">
      <w:pPr>
        <w:numPr>
          <w:ilvl w:val="0"/>
          <w:numId w:val="8"/>
        </w:numPr>
        <w:tabs>
          <w:tab w:val="left" w:pos="1440"/>
        </w:tabs>
        <w:jc w:val="both"/>
        <w:rPr>
          <w:rFonts w:cs="Arial"/>
          <w:color w:val="0D0D0D"/>
          <w:sz w:val="22"/>
          <w:szCs w:val="22"/>
        </w:rPr>
      </w:pPr>
      <w:r w:rsidRPr="00774E3B">
        <w:rPr>
          <w:rFonts w:cs="Arial"/>
          <w:color w:val="0D0D0D"/>
          <w:sz w:val="22"/>
          <w:szCs w:val="22"/>
        </w:rPr>
        <w:t>Schedule C to Bid: Proposed Programme of Works</w:t>
      </w:r>
    </w:p>
    <w:p w14:paraId="35C29F1D" w14:textId="77777777" w:rsidR="007459B5" w:rsidRPr="00774E3B" w:rsidRDefault="007459B5">
      <w:pPr>
        <w:numPr>
          <w:ilvl w:val="0"/>
          <w:numId w:val="8"/>
        </w:numPr>
        <w:tabs>
          <w:tab w:val="left" w:pos="1440"/>
        </w:tabs>
        <w:jc w:val="both"/>
        <w:rPr>
          <w:rFonts w:cs="Arial"/>
          <w:color w:val="0D0D0D"/>
          <w:sz w:val="22"/>
          <w:szCs w:val="22"/>
        </w:rPr>
      </w:pPr>
      <w:r w:rsidRPr="00774E3B">
        <w:rPr>
          <w:rFonts w:cs="Arial"/>
          <w:color w:val="0D0D0D"/>
          <w:sz w:val="22"/>
          <w:szCs w:val="22"/>
        </w:rPr>
        <w:t>Schedule D to Bid: Deviations from Technical Provisions</w:t>
      </w:r>
    </w:p>
    <w:p w14:paraId="065EF501" w14:textId="77777777" w:rsidR="007459B5" w:rsidRPr="00774E3B" w:rsidRDefault="007459B5">
      <w:pPr>
        <w:numPr>
          <w:ilvl w:val="0"/>
          <w:numId w:val="8"/>
        </w:numPr>
        <w:tabs>
          <w:tab w:val="left" w:pos="1440"/>
        </w:tabs>
        <w:jc w:val="both"/>
        <w:rPr>
          <w:rFonts w:cs="Arial"/>
          <w:color w:val="0D0D0D"/>
          <w:sz w:val="22"/>
          <w:szCs w:val="22"/>
        </w:rPr>
      </w:pPr>
      <w:r w:rsidRPr="00774E3B">
        <w:rPr>
          <w:rFonts w:cs="Arial"/>
          <w:color w:val="0D0D0D"/>
          <w:sz w:val="22"/>
          <w:szCs w:val="22"/>
        </w:rPr>
        <w:t>Schedule E to Bid: Deviations from Contractual Conditions</w:t>
      </w:r>
    </w:p>
    <w:p w14:paraId="03E9D633" w14:textId="77777777" w:rsidR="007459B5" w:rsidRPr="00774E3B" w:rsidRDefault="007459B5">
      <w:pPr>
        <w:numPr>
          <w:ilvl w:val="0"/>
          <w:numId w:val="8"/>
        </w:numPr>
        <w:tabs>
          <w:tab w:val="left" w:pos="1440"/>
        </w:tabs>
        <w:jc w:val="both"/>
        <w:rPr>
          <w:rFonts w:cs="Arial"/>
          <w:color w:val="0D0D0D"/>
          <w:sz w:val="22"/>
          <w:szCs w:val="22"/>
        </w:rPr>
      </w:pPr>
      <w:r w:rsidRPr="00774E3B">
        <w:rPr>
          <w:rFonts w:cs="Arial"/>
          <w:color w:val="0D0D0D"/>
          <w:sz w:val="22"/>
          <w:szCs w:val="22"/>
        </w:rPr>
        <w:t>Schedule F to Bid: Method of Performing Works</w:t>
      </w:r>
    </w:p>
    <w:p w14:paraId="3CCB03CC" w14:textId="77777777" w:rsidR="007459B5" w:rsidRPr="00774E3B" w:rsidRDefault="007459B5">
      <w:pPr>
        <w:numPr>
          <w:ilvl w:val="0"/>
          <w:numId w:val="8"/>
        </w:numPr>
        <w:tabs>
          <w:tab w:val="left" w:pos="1440"/>
        </w:tabs>
        <w:jc w:val="both"/>
        <w:rPr>
          <w:rFonts w:cs="Arial"/>
          <w:color w:val="0D0D0D"/>
          <w:sz w:val="22"/>
          <w:szCs w:val="22"/>
        </w:rPr>
      </w:pPr>
      <w:r w:rsidRPr="00774E3B">
        <w:rPr>
          <w:rFonts w:cs="Arial"/>
          <w:color w:val="0D0D0D"/>
          <w:sz w:val="22"/>
          <w:szCs w:val="22"/>
        </w:rPr>
        <w:t>Schedule G to Bid: Proposed Organization</w:t>
      </w:r>
    </w:p>
    <w:p w14:paraId="535D7576" w14:textId="77777777" w:rsidR="007459B5" w:rsidRPr="00774E3B" w:rsidRDefault="007459B5">
      <w:pPr>
        <w:numPr>
          <w:ilvl w:val="0"/>
          <w:numId w:val="8"/>
        </w:numPr>
        <w:tabs>
          <w:tab w:val="left" w:pos="1440"/>
        </w:tabs>
        <w:jc w:val="both"/>
        <w:rPr>
          <w:rFonts w:cs="Arial"/>
          <w:color w:val="0D0D0D"/>
          <w:sz w:val="22"/>
          <w:szCs w:val="22"/>
        </w:rPr>
      </w:pPr>
      <w:r w:rsidRPr="00774E3B">
        <w:rPr>
          <w:rFonts w:cs="Arial"/>
          <w:color w:val="0D0D0D"/>
          <w:sz w:val="22"/>
          <w:szCs w:val="22"/>
        </w:rPr>
        <w:t>Schedule H to Bid: Integrity Pact</w:t>
      </w:r>
    </w:p>
    <w:p w14:paraId="43700D3A" w14:textId="77777777" w:rsidR="007459B5" w:rsidRPr="00774E3B" w:rsidRDefault="007459B5" w:rsidP="007459B5">
      <w:pPr>
        <w:rPr>
          <w:rFonts w:cs="Arial"/>
          <w:color w:val="0D0D0D"/>
          <w:sz w:val="22"/>
          <w:szCs w:val="22"/>
        </w:rPr>
      </w:pPr>
    </w:p>
    <w:p w14:paraId="3CB85059" w14:textId="77777777" w:rsidR="007459B5" w:rsidRPr="00774E3B" w:rsidRDefault="007459B5" w:rsidP="007459B5">
      <w:pPr>
        <w:pStyle w:val="BodyText21"/>
        <w:ind w:left="0"/>
        <w:rPr>
          <w:rFonts w:ascii="Arial" w:hAnsi="Arial" w:cs="Arial"/>
          <w:color w:val="0D0D0D"/>
          <w:sz w:val="22"/>
          <w:szCs w:val="22"/>
        </w:rPr>
      </w:pPr>
    </w:p>
    <w:p w14:paraId="05EF3DDA" w14:textId="77777777" w:rsidR="007459B5" w:rsidRPr="00774E3B" w:rsidRDefault="007459B5" w:rsidP="007459B5">
      <w:pPr>
        <w:pStyle w:val="BodyText21"/>
        <w:ind w:left="0"/>
        <w:rPr>
          <w:rFonts w:ascii="Arial" w:hAnsi="Arial" w:cs="Arial"/>
          <w:color w:val="0D0D0D"/>
          <w:sz w:val="22"/>
          <w:szCs w:val="22"/>
        </w:rPr>
      </w:pPr>
    </w:p>
    <w:p w14:paraId="46248DAA" w14:textId="77777777" w:rsidR="007459B5" w:rsidRPr="00774E3B" w:rsidRDefault="007459B5" w:rsidP="007459B5">
      <w:pPr>
        <w:pStyle w:val="BodyText21"/>
        <w:ind w:left="0"/>
        <w:rPr>
          <w:rFonts w:ascii="Arial" w:hAnsi="Arial" w:cs="Arial"/>
          <w:color w:val="0D0D0D"/>
          <w:sz w:val="22"/>
          <w:szCs w:val="22"/>
        </w:rPr>
      </w:pPr>
    </w:p>
    <w:p w14:paraId="035B98D0" w14:textId="77777777" w:rsidR="007459B5" w:rsidRPr="00774E3B" w:rsidRDefault="007459B5" w:rsidP="007459B5">
      <w:pPr>
        <w:pStyle w:val="BodyText21"/>
        <w:ind w:left="0"/>
        <w:rPr>
          <w:rFonts w:ascii="Arial" w:hAnsi="Arial" w:cs="Arial"/>
          <w:color w:val="0D0D0D"/>
          <w:sz w:val="22"/>
          <w:szCs w:val="22"/>
        </w:rPr>
      </w:pPr>
    </w:p>
    <w:p w14:paraId="6C02262C" w14:textId="77777777" w:rsidR="007459B5" w:rsidRPr="00774E3B" w:rsidRDefault="007459B5" w:rsidP="007459B5">
      <w:pPr>
        <w:pStyle w:val="BodyText21"/>
        <w:ind w:left="0"/>
        <w:rPr>
          <w:rFonts w:ascii="Arial" w:hAnsi="Arial" w:cs="Arial"/>
          <w:color w:val="0D0D0D"/>
          <w:sz w:val="22"/>
          <w:szCs w:val="22"/>
        </w:rPr>
      </w:pPr>
    </w:p>
    <w:p w14:paraId="19F866FC" w14:textId="281447E6" w:rsidR="007349FD" w:rsidRPr="00774E3B" w:rsidRDefault="007459B5" w:rsidP="007349FD">
      <w:pPr>
        <w:ind w:left="-288" w:right="57"/>
        <w:jc w:val="right"/>
        <w:outlineLvl w:val="0"/>
        <w:rPr>
          <w:rFonts w:cs="Arial"/>
          <w:b/>
          <w:bCs/>
          <w:color w:val="0D0D0D"/>
          <w:sz w:val="22"/>
          <w:szCs w:val="22"/>
        </w:rPr>
      </w:pPr>
      <w:r w:rsidRPr="00774E3B">
        <w:rPr>
          <w:rFonts w:cs="Arial"/>
          <w:color w:val="0D0D0D"/>
          <w:sz w:val="22"/>
          <w:szCs w:val="22"/>
        </w:rPr>
        <w:br w:type="page"/>
      </w:r>
      <w:r w:rsidR="007349FD" w:rsidRPr="00774E3B">
        <w:rPr>
          <w:rFonts w:cs="Arial"/>
          <w:b/>
          <w:bCs/>
          <w:color w:val="0D0D0D"/>
          <w:sz w:val="22"/>
          <w:szCs w:val="22"/>
        </w:rPr>
        <w:lastRenderedPageBreak/>
        <w:t>SCHEDULE-A TO BID</w:t>
      </w:r>
    </w:p>
    <w:p w14:paraId="2D16F7E8" w14:textId="77777777" w:rsidR="00BC6FF1" w:rsidRPr="00774E3B" w:rsidRDefault="00BC6FF1" w:rsidP="007349FD">
      <w:pPr>
        <w:ind w:left="-288" w:right="57"/>
        <w:jc w:val="right"/>
        <w:outlineLvl w:val="0"/>
        <w:rPr>
          <w:rFonts w:cs="Arial"/>
          <w:b/>
          <w:bCs/>
          <w:color w:val="0D0D0D"/>
          <w:sz w:val="22"/>
          <w:szCs w:val="22"/>
        </w:rPr>
      </w:pPr>
    </w:p>
    <w:p w14:paraId="69939C40" w14:textId="77777777" w:rsidR="007349FD" w:rsidRPr="00774E3B" w:rsidRDefault="007349FD" w:rsidP="007349FD">
      <w:pPr>
        <w:ind w:left="-288" w:right="57"/>
        <w:jc w:val="both"/>
        <w:rPr>
          <w:rFonts w:cs="Arial"/>
          <w:b/>
          <w:bCs/>
          <w:color w:val="0D0D0D"/>
          <w:sz w:val="22"/>
          <w:szCs w:val="22"/>
        </w:rPr>
      </w:pPr>
    </w:p>
    <w:p w14:paraId="5EDE20C2" w14:textId="77777777" w:rsidR="007349FD" w:rsidRPr="00774E3B" w:rsidRDefault="007349FD" w:rsidP="007349FD">
      <w:pPr>
        <w:spacing w:line="360" w:lineRule="auto"/>
        <w:ind w:left="-288" w:right="57"/>
        <w:jc w:val="center"/>
        <w:outlineLvl w:val="0"/>
        <w:rPr>
          <w:rFonts w:cs="Arial"/>
          <w:b/>
          <w:bCs/>
          <w:color w:val="0D0D0D"/>
          <w:szCs w:val="24"/>
        </w:rPr>
      </w:pPr>
      <w:r w:rsidRPr="00774E3B">
        <w:rPr>
          <w:rFonts w:cs="Arial"/>
          <w:b/>
          <w:bCs/>
          <w:color w:val="0D0D0D"/>
          <w:szCs w:val="24"/>
        </w:rPr>
        <w:t>SPECIFIC WORKS DATA</w:t>
      </w:r>
    </w:p>
    <w:p w14:paraId="0A9BA6B2" w14:textId="5BA7DAE5" w:rsidR="007349FD" w:rsidRPr="00774E3B" w:rsidRDefault="007349FD" w:rsidP="007349FD">
      <w:pPr>
        <w:ind w:right="57"/>
        <w:jc w:val="center"/>
        <w:rPr>
          <w:rFonts w:cs="Arial"/>
          <w:b/>
          <w:bCs/>
          <w:color w:val="0D0D0D"/>
          <w:sz w:val="22"/>
          <w:szCs w:val="22"/>
        </w:rPr>
      </w:pPr>
      <w:r w:rsidRPr="00774E3B">
        <w:rPr>
          <w:rFonts w:cs="Arial"/>
          <w:b/>
          <w:bCs/>
          <w:color w:val="0D0D0D"/>
          <w:sz w:val="22"/>
          <w:szCs w:val="22"/>
        </w:rPr>
        <w:t>(Proforma for specific Data to be prepared and incorporated by the Employer which will be filled in by the bidders)</w:t>
      </w:r>
    </w:p>
    <w:p w14:paraId="5C435D0D" w14:textId="77777777" w:rsidR="00774E3B" w:rsidRDefault="00774E3B" w:rsidP="00BC6FF1">
      <w:pPr>
        <w:tabs>
          <w:tab w:val="left" w:pos="-2410"/>
          <w:tab w:val="left" w:pos="-2268"/>
          <w:tab w:val="left" w:pos="-2127"/>
        </w:tabs>
        <w:suppressAutoHyphens/>
        <w:jc w:val="center"/>
        <w:rPr>
          <w:rFonts w:cs="Arial"/>
          <w:b/>
          <w:caps/>
          <w:sz w:val="22"/>
          <w:szCs w:val="22"/>
          <w:lang w:val="en-GB"/>
        </w:rPr>
      </w:pPr>
    </w:p>
    <w:p w14:paraId="348DA200" w14:textId="77777777" w:rsidR="00774E3B" w:rsidRDefault="00774E3B" w:rsidP="00BC6FF1">
      <w:pPr>
        <w:tabs>
          <w:tab w:val="left" w:pos="-2410"/>
          <w:tab w:val="left" w:pos="-2268"/>
          <w:tab w:val="left" w:pos="-2127"/>
        </w:tabs>
        <w:suppressAutoHyphens/>
        <w:jc w:val="center"/>
        <w:rPr>
          <w:rFonts w:cs="Arial"/>
          <w:b/>
          <w:caps/>
          <w:sz w:val="22"/>
          <w:szCs w:val="22"/>
          <w:lang w:val="en-GB"/>
        </w:rPr>
      </w:pPr>
    </w:p>
    <w:p w14:paraId="7A14D46F" w14:textId="20F996F2" w:rsidR="0080522E" w:rsidRPr="00774E3B" w:rsidRDefault="00F256A2" w:rsidP="00BC6FF1">
      <w:pPr>
        <w:tabs>
          <w:tab w:val="left" w:pos="-2410"/>
          <w:tab w:val="left" w:pos="-2268"/>
          <w:tab w:val="left" w:pos="-2127"/>
        </w:tabs>
        <w:suppressAutoHyphens/>
        <w:jc w:val="center"/>
        <w:rPr>
          <w:rFonts w:cs="Arial"/>
          <w:b/>
          <w:caps/>
          <w:szCs w:val="24"/>
          <w:lang w:val="en-GB"/>
        </w:rPr>
      </w:pPr>
      <w:r>
        <w:rPr>
          <w:rFonts w:cs="Arial"/>
          <w:b/>
          <w:caps/>
          <w:szCs w:val="24"/>
          <w:lang w:val="en-GB"/>
        </w:rPr>
        <w:t xml:space="preserve">ITEM WISE </w:t>
      </w:r>
      <w:r w:rsidR="00BC6FF1" w:rsidRPr="00774E3B">
        <w:rPr>
          <w:rFonts w:cs="Arial"/>
          <w:b/>
          <w:caps/>
          <w:szCs w:val="24"/>
          <w:lang w:val="en-GB"/>
        </w:rPr>
        <w:t>Technical Specifications</w:t>
      </w:r>
    </w:p>
    <w:p w14:paraId="3EE11C9E" w14:textId="77777777" w:rsidR="0080522E" w:rsidRPr="00774E3B" w:rsidRDefault="0080522E" w:rsidP="00BC6FF1">
      <w:pPr>
        <w:tabs>
          <w:tab w:val="left" w:pos="-2410"/>
          <w:tab w:val="left" w:pos="-2268"/>
          <w:tab w:val="left" w:pos="-2127"/>
        </w:tabs>
        <w:suppressAutoHyphens/>
        <w:jc w:val="center"/>
        <w:rPr>
          <w:rFonts w:cs="Arial"/>
          <w:b/>
          <w:caps/>
          <w:sz w:val="22"/>
          <w:szCs w:val="22"/>
          <w:lang w:val="en-GB"/>
        </w:rPr>
      </w:pPr>
    </w:p>
    <w:p w14:paraId="3330BC25" w14:textId="77777777" w:rsidR="0080522E" w:rsidRPr="00774E3B" w:rsidRDefault="0080522E" w:rsidP="00BC6FF1">
      <w:pPr>
        <w:tabs>
          <w:tab w:val="left" w:pos="-2410"/>
          <w:tab w:val="left" w:pos="-2268"/>
          <w:tab w:val="left" w:pos="-2127"/>
        </w:tabs>
        <w:suppressAutoHyphens/>
        <w:jc w:val="center"/>
        <w:rPr>
          <w:rFonts w:cs="Arial"/>
          <w:b/>
          <w:caps/>
          <w:sz w:val="22"/>
          <w:szCs w:val="22"/>
          <w:lang w:val="en-GB"/>
        </w:rPr>
      </w:pPr>
    </w:p>
    <w:p w14:paraId="182DB2DD" w14:textId="77777777" w:rsidR="0080522E" w:rsidRPr="00774E3B" w:rsidRDefault="0080522E" w:rsidP="00BC6FF1">
      <w:pPr>
        <w:tabs>
          <w:tab w:val="left" w:pos="-2410"/>
          <w:tab w:val="left" w:pos="-2268"/>
          <w:tab w:val="left" w:pos="-2127"/>
        </w:tabs>
        <w:suppressAutoHyphens/>
        <w:jc w:val="center"/>
        <w:rPr>
          <w:rFonts w:cs="Arial"/>
          <w:b/>
          <w:caps/>
          <w:sz w:val="22"/>
          <w:szCs w:val="22"/>
          <w:lang w:val="en-GB"/>
        </w:rPr>
      </w:pPr>
    </w:p>
    <w:tbl>
      <w:tblPr>
        <w:tblStyle w:val="TableGrid"/>
        <w:tblW w:w="10051" w:type="dxa"/>
        <w:tblInd w:w="-696" w:type="dxa"/>
        <w:tblLook w:val="04A0" w:firstRow="1" w:lastRow="0" w:firstColumn="1" w:lastColumn="0" w:noHBand="0" w:noVBand="1"/>
      </w:tblPr>
      <w:tblGrid>
        <w:gridCol w:w="691"/>
        <w:gridCol w:w="4361"/>
        <w:gridCol w:w="4999"/>
      </w:tblGrid>
      <w:tr w:rsidR="00E85D58" w:rsidRPr="00774E3B" w14:paraId="7F9D4C5F" w14:textId="77777777" w:rsidTr="00E85D58">
        <w:trPr>
          <w:trHeight w:val="420"/>
        </w:trPr>
        <w:tc>
          <w:tcPr>
            <w:tcW w:w="691" w:type="dxa"/>
          </w:tcPr>
          <w:p w14:paraId="5C75A308" w14:textId="1A781EC0" w:rsidR="00E85D58" w:rsidRPr="00774E3B" w:rsidRDefault="00E85D58" w:rsidP="0080522E">
            <w:pPr>
              <w:tabs>
                <w:tab w:val="left" w:pos="-2410"/>
                <w:tab w:val="left" w:pos="-2268"/>
                <w:tab w:val="left" w:pos="-2127"/>
              </w:tabs>
              <w:suppressAutoHyphens/>
              <w:jc w:val="center"/>
              <w:rPr>
                <w:rFonts w:cs="Arial"/>
                <w:b/>
                <w:bCs/>
                <w:caps/>
                <w:sz w:val="22"/>
                <w:szCs w:val="22"/>
              </w:rPr>
            </w:pPr>
            <w:r>
              <w:rPr>
                <w:rFonts w:cs="Arial"/>
                <w:b/>
                <w:bCs/>
                <w:caps/>
                <w:sz w:val="22"/>
                <w:szCs w:val="22"/>
              </w:rPr>
              <w:t>Sl no.</w:t>
            </w:r>
          </w:p>
        </w:tc>
        <w:tc>
          <w:tcPr>
            <w:tcW w:w="4361" w:type="dxa"/>
            <w:noWrap/>
            <w:hideMark/>
          </w:tcPr>
          <w:p w14:paraId="14519D2D" w14:textId="350A052F" w:rsidR="00E85D58" w:rsidRPr="00774E3B" w:rsidRDefault="00E85D58" w:rsidP="0080522E">
            <w:pPr>
              <w:tabs>
                <w:tab w:val="left" w:pos="-2410"/>
                <w:tab w:val="left" w:pos="-2268"/>
                <w:tab w:val="left" w:pos="-2127"/>
              </w:tabs>
              <w:suppressAutoHyphens/>
              <w:jc w:val="center"/>
              <w:rPr>
                <w:rFonts w:cs="Arial"/>
                <w:b/>
                <w:bCs/>
                <w:caps/>
                <w:sz w:val="22"/>
                <w:szCs w:val="22"/>
              </w:rPr>
            </w:pPr>
            <w:r w:rsidRPr="00774E3B">
              <w:rPr>
                <w:rFonts w:cs="Arial"/>
                <w:b/>
                <w:bCs/>
                <w:caps/>
                <w:sz w:val="22"/>
                <w:szCs w:val="22"/>
              </w:rPr>
              <w:t>Items</w:t>
            </w:r>
          </w:p>
        </w:tc>
        <w:tc>
          <w:tcPr>
            <w:tcW w:w="4999" w:type="dxa"/>
            <w:noWrap/>
            <w:hideMark/>
          </w:tcPr>
          <w:p w14:paraId="1A0781B8" w14:textId="77777777" w:rsidR="00E85D58" w:rsidRPr="00774E3B" w:rsidRDefault="00E85D58" w:rsidP="0080522E">
            <w:pPr>
              <w:tabs>
                <w:tab w:val="left" w:pos="-2410"/>
                <w:tab w:val="left" w:pos="-2268"/>
                <w:tab w:val="left" w:pos="-2127"/>
              </w:tabs>
              <w:suppressAutoHyphens/>
              <w:jc w:val="center"/>
              <w:rPr>
                <w:rFonts w:cs="Arial"/>
                <w:b/>
                <w:bCs/>
                <w:caps/>
                <w:sz w:val="22"/>
                <w:szCs w:val="22"/>
              </w:rPr>
            </w:pPr>
            <w:r w:rsidRPr="00774E3B">
              <w:rPr>
                <w:rFonts w:cs="Arial"/>
                <w:b/>
                <w:bCs/>
                <w:caps/>
                <w:sz w:val="22"/>
                <w:szCs w:val="22"/>
              </w:rPr>
              <w:t>Required Specifications</w:t>
            </w:r>
          </w:p>
        </w:tc>
      </w:tr>
      <w:tr w:rsidR="00E85D58" w:rsidRPr="00774E3B" w14:paraId="216AF0CE" w14:textId="77777777" w:rsidTr="00E85D58">
        <w:trPr>
          <w:trHeight w:val="1500"/>
        </w:trPr>
        <w:tc>
          <w:tcPr>
            <w:tcW w:w="691" w:type="dxa"/>
          </w:tcPr>
          <w:p w14:paraId="13D3E728" w14:textId="05645541" w:rsidR="00E85D58" w:rsidRPr="00774E3B" w:rsidRDefault="00E85D58" w:rsidP="00E85D58">
            <w:pPr>
              <w:tabs>
                <w:tab w:val="left" w:pos="-2410"/>
                <w:tab w:val="left" w:pos="-2268"/>
                <w:tab w:val="left" w:pos="-2127"/>
              </w:tabs>
              <w:suppressAutoHyphens/>
              <w:spacing w:line="276" w:lineRule="auto"/>
              <w:jc w:val="center"/>
              <w:rPr>
                <w:rFonts w:cs="Arial"/>
                <w:bCs/>
                <w:sz w:val="22"/>
                <w:szCs w:val="22"/>
              </w:rPr>
            </w:pPr>
            <w:r>
              <w:rPr>
                <w:rFonts w:cs="Arial"/>
                <w:bCs/>
                <w:sz w:val="22"/>
                <w:szCs w:val="22"/>
              </w:rPr>
              <w:t>1</w:t>
            </w:r>
          </w:p>
        </w:tc>
        <w:tc>
          <w:tcPr>
            <w:tcW w:w="4361" w:type="dxa"/>
            <w:hideMark/>
          </w:tcPr>
          <w:p w14:paraId="0D2194EA" w14:textId="0821855C" w:rsidR="00E85D58" w:rsidRDefault="00E85D58" w:rsidP="004B794F">
            <w:pPr>
              <w:tabs>
                <w:tab w:val="left" w:pos="-2410"/>
                <w:tab w:val="left" w:pos="-2268"/>
                <w:tab w:val="left" w:pos="-2127"/>
              </w:tabs>
              <w:suppressAutoHyphens/>
              <w:spacing w:line="276" w:lineRule="auto"/>
              <w:rPr>
                <w:rFonts w:cs="Arial"/>
                <w:bCs/>
                <w:sz w:val="22"/>
                <w:szCs w:val="22"/>
              </w:rPr>
            </w:pPr>
            <w:r w:rsidRPr="00774E3B">
              <w:rPr>
                <w:rFonts w:cs="Arial"/>
                <w:bCs/>
                <w:sz w:val="22"/>
                <w:szCs w:val="22"/>
              </w:rPr>
              <w:t xml:space="preserve">Designing, manufacturing, supply, installation, commissioning and testing of </w:t>
            </w:r>
            <w:r w:rsidR="003E7DB8">
              <w:rPr>
                <w:rFonts w:cs="Arial"/>
                <w:bCs/>
                <w:sz w:val="22"/>
                <w:szCs w:val="22"/>
              </w:rPr>
              <w:t>H</w:t>
            </w:r>
            <w:r w:rsidRPr="00774E3B">
              <w:rPr>
                <w:rFonts w:cs="Arial"/>
                <w:bCs/>
                <w:sz w:val="22"/>
                <w:szCs w:val="22"/>
              </w:rPr>
              <w:t xml:space="preserve">orizontal </w:t>
            </w:r>
            <w:r w:rsidR="003E7DB8">
              <w:rPr>
                <w:rFonts w:cs="Arial"/>
                <w:bCs/>
                <w:sz w:val="22"/>
                <w:szCs w:val="22"/>
              </w:rPr>
              <w:t>S</w:t>
            </w:r>
            <w:r w:rsidRPr="00774E3B">
              <w:rPr>
                <w:rFonts w:cs="Arial"/>
                <w:bCs/>
                <w:sz w:val="22"/>
                <w:szCs w:val="22"/>
              </w:rPr>
              <w:t>haft Francis turbine 29</w:t>
            </w:r>
            <w:r>
              <w:rPr>
                <w:rFonts w:cs="Arial"/>
                <w:bCs/>
                <w:sz w:val="22"/>
                <w:szCs w:val="22"/>
              </w:rPr>
              <w:t>5</w:t>
            </w:r>
            <w:r w:rsidRPr="00774E3B">
              <w:rPr>
                <w:rFonts w:cs="Arial"/>
                <w:bCs/>
                <w:sz w:val="22"/>
                <w:szCs w:val="22"/>
              </w:rPr>
              <w:t xml:space="preserve"> hp (imported) with flywheel system complete in all respect. With the following parameters</w:t>
            </w:r>
            <w:r>
              <w:rPr>
                <w:rFonts w:cs="Arial"/>
                <w:bCs/>
                <w:sz w:val="22"/>
                <w:szCs w:val="22"/>
              </w:rPr>
              <w:t>: -</w:t>
            </w:r>
          </w:p>
          <w:p w14:paraId="1CFA0F8D" w14:textId="77777777" w:rsidR="00E85D58" w:rsidRDefault="00E85D58" w:rsidP="00B04624">
            <w:pPr>
              <w:tabs>
                <w:tab w:val="left" w:pos="-2410"/>
                <w:tab w:val="left" w:pos="-2268"/>
                <w:tab w:val="left" w:pos="-2127"/>
              </w:tabs>
              <w:suppressAutoHyphens/>
              <w:rPr>
                <w:rFonts w:cs="Arial"/>
                <w:bCs/>
                <w:sz w:val="22"/>
                <w:szCs w:val="22"/>
              </w:rPr>
            </w:pPr>
          </w:p>
          <w:p w14:paraId="1FF07948" w14:textId="5CA79200" w:rsidR="00E85D58" w:rsidRPr="00484CAD" w:rsidRDefault="00E85D58">
            <w:pPr>
              <w:pStyle w:val="ListParagraph"/>
              <w:numPr>
                <w:ilvl w:val="0"/>
                <w:numId w:val="56"/>
              </w:numPr>
              <w:tabs>
                <w:tab w:val="left" w:pos="-2410"/>
                <w:tab w:val="left" w:pos="-2268"/>
                <w:tab w:val="left" w:pos="-2127"/>
              </w:tabs>
              <w:suppressAutoHyphens/>
              <w:ind w:left="495"/>
              <w:rPr>
                <w:rFonts w:ascii="Arial" w:hAnsi="Arial" w:cs="Arial"/>
                <w:bCs/>
                <w:caps/>
                <w:sz w:val="22"/>
                <w:szCs w:val="22"/>
              </w:rPr>
            </w:pPr>
            <w:r w:rsidRPr="00484CAD">
              <w:rPr>
                <w:rFonts w:ascii="Arial" w:hAnsi="Arial" w:cs="Arial"/>
                <w:bCs/>
                <w:sz w:val="22"/>
                <w:szCs w:val="22"/>
              </w:rPr>
              <w:t xml:space="preserve">Gross head: </w:t>
            </w:r>
            <w:r>
              <w:rPr>
                <w:rFonts w:ascii="Arial" w:hAnsi="Arial" w:cs="Arial"/>
                <w:bCs/>
                <w:sz w:val="22"/>
                <w:szCs w:val="22"/>
              </w:rPr>
              <w:t xml:space="preserve">     </w:t>
            </w:r>
            <w:r w:rsidRPr="00484CAD">
              <w:rPr>
                <w:rFonts w:ascii="Arial" w:hAnsi="Arial" w:cs="Arial"/>
                <w:bCs/>
                <w:sz w:val="22"/>
                <w:szCs w:val="22"/>
              </w:rPr>
              <w:t>29.26 m</w:t>
            </w:r>
          </w:p>
          <w:p w14:paraId="2CEECCC8" w14:textId="77777777" w:rsidR="00E85D58" w:rsidRPr="00484CAD" w:rsidRDefault="00E85D58" w:rsidP="00484CAD">
            <w:pPr>
              <w:pStyle w:val="ListParagraph"/>
              <w:tabs>
                <w:tab w:val="left" w:pos="-2410"/>
                <w:tab w:val="left" w:pos="-2268"/>
                <w:tab w:val="left" w:pos="-2127"/>
              </w:tabs>
              <w:suppressAutoHyphens/>
              <w:ind w:left="495"/>
              <w:rPr>
                <w:rFonts w:ascii="Arial" w:hAnsi="Arial" w:cs="Arial"/>
                <w:bCs/>
                <w:caps/>
                <w:sz w:val="22"/>
                <w:szCs w:val="22"/>
              </w:rPr>
            </w:pPr>
          </w:p>
          <w:p w14:paraId="266F0A7F" w14:textId="7E6E24F7" w:rsidR="00E85D58" w:rsidRPr="00484CAD" w:rsidRDefault="00E85D58">
            <w:pPr>
              <w:pStyle w:val="ListParagraph"/>
              <w:numPr>
                <w:ilvl w:val="0"/>
                <w:numId w:val="56"/>
              </w:numPr>
              <w:tabs>
                <w:tab w:val="left" w:pos="-2410"/>
                <w:tab w:val="left" w:pos="-2268"/>
                <w:tab w:val="left" w:pos="-2127"/>
              </w:tabs>
              <w:suppressAutoHyphens/>
              <w:ind w:left="495"/>
              <w:rPr>
                <w:rFonts w:ascii="Arial" w:hAnsi="Arial" w:cs="Arial"/>
                <w:bCs/>
                <w:caps/>
                <w:sz w:val="22"/>
                <w:szCs w:val="22"/>
              </w:rPr>
            </w:pPr>
            <w:r w:rsidRPr="00484CAD">
              <w:rPr>
                <w:rFonts w:ascii="Arial" w:hAnsi="Arial" w:cs="Arial"/>
                <w:bCs/>
                <w:sz w:val="22"/>
                <w:szCs w:val="22"/>
              </w:rPr>
              <w:t>Net head:          29.17 m</w:t>
            </w:r>
          </w:p>
          <w:p w14:paraId="0EC4BC7D" w14:textId="77777777" w:rsidR="00E85D58" w:rsidRPr="00484CAD" w:rsidRDefault="00E85D58" w:rsidP="00484CAD">
            <w:pPr>
              <w:pStyle w:val="ListParagraph"/>
              <w:tabs>
                <w:tab w:val="left" w:pos="-2410"/>
                <w:tab w:val="left" w:pos="-2268"/>
                <w:tab w:val="left" w:pos="-2127"/>
              </w:tabs>
              <w:suppressAutoHyphens/>
              <w:ind w:left="495"/>
              <w:rPr>
                <w:rFonts w:ascii="Arial" w:hAnsi="Arial" w:cs="Arial"/>
                <w:bCs/>
                <w:caps/>
                <w:sz w:val="22"/>
                <w:szCs w:val="22"/>
              </w:rPr>
            </w:pPr>
          </w:p>
          <w:p w14:paraId="421DE944" w14:textId="77777777" w:rsidR="00E85D58" w:rsidRPr="00484CAD" w:rsidRDefault="00E85D58">
            <w:pPr>
              <w:pStyle w:val="ListParagraph"/>
              <w:numPr>
                <w:ilvl w:val="0"/>
                <w:numId w:val="56"/>
              </w:numPr>
              <w:tabs>
                <w:tab w:val="left" w:pos="-2410"/>
                <w:tab w:val="left" w:pos="-2268"/>
                <w:tab w:val="left" w:pos="-2127"/>
              </w:tabs>
              <w:suppressAutoHyphens/>
              <w:ind w:left="495"/>
              <w:rPr>
                <w:rFonts w:ascii="Arial" w:hAnsi="Arial" w:cs="Arial"/>
                <w:bCs/>
                <w:caps/>
                <w:sz w:val="22"/>
                <w:szCs w:val="22"/>
              </w:rPr>
            </w:pPr>
            <w:r w:rsidRPr="00484CAD">
              <w:rPr>
                <w:rFonts w:ascii="Arial" w:hAnsi="Arial" w:cs="Arial"/>
                <w:bCs/>
                <w:sz w:val="22"/>
                <w:szCs w:val="22"/>
              </w:rPr>
              <w:t>Rated discharge:   0.845 m</w:t>
            </w:r>
            <w:r w:rsidRPr="00484CAD">
              <w:rPr>
                <w:rFonts w:ascii="Arial" w:hAnsi="Arial" w:cs="Arial"/>
                <w:bCs/>
                <w:sz w:val="22"/>
                <w:szCs w:val="22"/>
                <w:vertAlign w:val="superscript"/>
              </w:rPr>
              <w:t>3</w:t>
            </w:r>
            <w:r w:rsidRPr="00484CAD">
              <w:rPr>
                <w:rFonts w:ascii="Arial" w:hAnsi="Arial" w:cs="Arial"/>
                <w:bCs/>
                <w:sz w:val="22"/>
                <w:szCs w:val="22"/>
              </w:rPr>
              <w:t>/sec</w:t>
            </w:r>
          </w:p>
          <w:p w14:paraId="1012F65C" w14:textId="77777777" w:rsidR="00E85D58" w:rsidRPr="00484CAD" w:rsidRDefault="00E85D58" w:rsidP="00484CAD">
            <w:pPr>
              <w:pStyle w:val="ListParagraph"/>
              <w:rPr>
                <w:rFonts w:ascii="Arial" w:hAnsi="Arial" w:cs="Arial"/>
                <w:bCs/>
                <w:caps/>
                <w:sz w:val="22"/>
                <w:szCs w:val="22"/>
              </w:rPr>
            </w:pPr>
          </w:p>
          <w:p w14:paraId="019079AE" w14:textId="580D3277" w:rsidR="00E85D58" w:rsidRPr="004A6444" w:rsidRDefault="00E85D58">
            <w:pPr>
              <w:pStyle w:val="ListParagraph"/>
              <w:numPr>
                <w:ilvl w:val="0"/>
                <w:numId w:val="56"/>
              </w:numPr>
              <w:tabs>
                <w:tab w:val="left" w:pos="-2410"/>
                <w:tab w:val="left" w:pos="-2268"/>
                <w:tab w:val="left" w:pos="-2127"/>
              </w:tabs>
              <w:suppressAutoHyphens/>
              <w:ind w:left="495"/>
              <w:rPr>
                <w:rFonts w:ascii="Arial" w:hAnsi="Arial" w:cs="Arial"/>
                <w:bCs/>
                <w:caps/>
                <w:sz w:val="22"/>
                <w:szCs w:val="22"/>
              </w:rPr>
            </w:pPr>
            <w:r w:rsidRPr="00484CAD">
              <w:rPr>
                <w:rFonts w:ascii="Arial" w:hAnsi="Arial" w:cs="Arial"/>
                <w:bCs/>
                <w:sz w:val="22"/>
                <w:szCs w:val="22"/>
              </w:rPr>
              <w:t>Rated speed:       750 rpm</w:t>
            </w:r>
          </w:p>
          <w:p w14:paraId="60522A2B" w14:textId="77777777" w:rsidR="00E85D58" w:rsidRPr="004A6444" w:rsidRDefault="00E85D58" w:rsidP="004A6444">
            <w:pPr>
              <w:rPr>
                <w:rFonts w:cs="Arial"/>
                <w:bCs/>
                <w:caps/>
                <w:sz w:val="22"/>
                <w:szCs w:val="22"/>
              </w:rPr>
            </w:pPr>
          </w:p>
          <w:p w14:paraId="3877DE96" w14:textId="77777777" w:rsidR="00E85D58" w:rsidRPr="00542659" w:rsidRDefault="00E85D58">
            <w:pPr>
              <w:pStyle w:val="ListParagraph"/>
              <w:numPr>
                <w:ilvl w:val="0"/>
                <w:numId w:val="56"/>
              </w:numPr>
              <w:tabs>
                <w:tab w:val="left" w:pos="-2410"/>
                <w:tab w:val="left" w:pos="-2268"/>
                <w:tab w:val="left" w:pos="-2127"/>
              </w:tabs>
              <w:suppressAutoHyphens/>
              <w:ind w:left="495"/>
              <w:rPr>
                <w:rFonts w:cs="Arial"/>
                <w:bCs/>
                <w:caps/>
                <w:sz w:val="22"/>
                <w:szCs w:val="22"/>
              </w:rPr>
            </w:pPr>
            <w:r w:rsidRPr="00484CAD">
              <w:rPr>
                <w:rFonts w:ascii="Arial" w:hAnsi="Arial" w:cs="Arial"/>
                <w:bCs/>
                <w:sz w:val="22"/>
                <w:szCs w:val="22"/>
              </w:rPr>
              <w:t xml:space="preserve">Runaway </w:t>
            </w:r>
            <w:r>
              <w:rPr>
                <w:rFonts w:ascii="Arial" w:hAnsi="Arial" w:cs="Arial"/>
                <w:bCs/>
                <w:sz w:val="22"/>
                <w:szCs w:val="22"/>
              </w:rPr>
              <w:t>S</w:t>
            </w:r>
            <w:r w:rsidRPr="00484CAD">
              <w:rPr>
                <w:rFonts w:ascii="Arial" w:hAnsi="Arial" w:cs="Arial"/>
                <w:bCs/>
                <w:sz w:val="22"/>
                <w:szCs w:val="22"/>
              </w:rPr>
              <w:t>peed:   1500-1600 rpm</w:t>
            </w:r>
          </w:p>
          <w:p w14:paraId="69A2F4B6" w14:textId="77777777" w:rsidR="00542659" w:rsidRPr="00542659" w:rsidRDefault="00542659" w:rsidP="00542659">
            <w:pPr>
              <w:pStyle w:val="ListParagraph"/>
              <w:rPr>
                <w:rFonts w:cs="Arial"/>
                <w:bCs/>
                <w:caps/>
                <w:sz w:val="22"/>
                <w:szCs w:val="22"/>
              </w:rPr>
            </w:pPr>
          </w:p>
          <w:p w14:paraId="5087DFE8" w14:textId="09DEADB7" w:rsidR="00542659" w:rsidRPr="00542659" w:rsidRDefault="00542659" w:rsidP="00542659">
            <w:pPr>
              <w:rPr>
                <w:rFonts w:cs="Arial"/>
                <w:b/>
                <w:bCs/>
                <w:i/>
                <w:iCs/>
                <w:caps/>
                <w:sz w:val="22"/>
                <w:szCs w:val="22"/>
              </w:rPr>
            </w:pPr>
            <w:r w:rsidRPr="00542659">
              <w:rPr>
                <w:b/>
                <w:bCs/>
                <w:i/>
                <w:iCs/>
              </w:rPr>
              <w:t>Note: For the Calculation of GD</w:t>
            </w:r>
            <w:r w:rsidRPr="00542659">
              <w:rPr>
                <w:b/>
                <w:bCs/>
                <w:i/>
                <w:iCs/>
                <w:vertAlign w:val="superscript"/>
              </w:rPr>
              <w:t xml:space="preserve">2 </w:t>
            </w:r>
            <w:r w:rsidRPr="00542659">
              <w:rPr>
                <w:b/>
                <w:bCs/>
                <w:i/>
                <w:iCs/>
              </w:rPr>
              <w:t>value,</w:t>
            </w:r>
            <w:r w:rsidRPr="00542659">
              <w:rPr>
                <w:b/>
                <w:bCs/>
                <w:i/>
                <w:iCs/>
                <w:vertAlign w:val="superscript"/>
              </w:rPr>
              <w:t xml:space="preserve"> </w:t>
            </w:r>
            <w:r w:rsidRPr="00542659">
              <w:rPr>
                <w:b/>
                <w:bCs/>
                <w:i/>
                <w:iCs/>
              </w:rPr>
              <w:t xml:space="preserve">the Penstock length may be considered as 94.5 meters and the </w:t>
            </w:r>
            <w:proofErr w:type="spellStart"/>
            <w:r w:rsidRPr="00542659">
              <w:rPr>
                <w:b/>
                <w:bCs/>
                <w:i/>
                <w:iCs/>
              </w:rPr>
              <w:t>dia</w:t>
            </w:r>
            <w:proofErr w:type="spellEnd"/>
            <w:r w:rsidRPr="00542659">
              <w:rPr>
                <w:b/>
                <w:bCs/>
                <w:i/>
                <w:iCs/>
              </w:rPr>
              <w:t xml:space="preserve"> is 0.66 meters</w:t>
            </w:r>
            <w:r w:rsidRPr="00542659">
              <w:rPr>
                <w:rFonts w:cs="Arial"/>
                <w:b/>
                <w:bCs/>
                <w:i/>
                <w:iCs/>
                <w:caps/>
                <w:sz w:val="22"/>
                <w:szCs w:val="22"/>
              </w:rPr>
              <w:t xml:space="preserve"> </w:t>
            </w:r>
          </w:p>
        </w:tc>
        <w:tc>
          <w:tcPr>
            <w:tcW w:w="4999" w:type="dxa"/>
            <w:noWrap/>
            <w:hideMark/>
          </w:tcPr>
          <w:p w14:paraId="2E474A63" w14:textId="77777777" w:rsidR="00E85D58" w:rsidRPr="00484CAD" w:rsidRDefault="00E85D58">
            <w:pPr>
              <w:pStyle w:val="ListParagraph"/>
              <w:numPr>
                <w:ilvl w:val="0"/>
                <w:numId w:val="55"/>
              </w:numPr>
              <w:tabs>
                <w:tab w:val="left" w:pos="-2410"/>
                <w:tab w:val="left" w:pos="-2268"/>
                <w:tab w:val="left" w:pos="-2127"/>
              </w:tabs>
              <w:suppressAutoHyphens/>
              <w:ind w:left="434" w:hanging="360"/>
              <w:jc w:val="both"/>
              <w:rPr>
                <w:rFonts w:ascii="Arial" w:hAnsi="Arial" w:cs="Arial"/>
                <w:bCs/>
                <w:sz w:val="22"/>
                <w:szCs w:val="22"/>
              </w:rPr>
            </w:pPr>
            <w:r w:rsidRPr="00484CAD">
              <w:rPr>
                <w:rFonts w:ascii="Arial" w:hAnsi="Arial" w:cs="Arial"/>
                <w:bCs/>
                <w:sz w:val="22"/>
                <w:szCs w:val="22"/>
              </w:rPr>
              <w:t>Turbine’s efficiency shall be not less than 92%</w:t>
            </w:r>
          </w:p>
          <w:p w14:paraId="5487C93A" w14:textId="34E083A2" w:rsidR="00E85D58" w:rsidRPr="00484CAD" w:rsidRDefault="00E85D58">
            <w:pPr>
              <w:pStyle w:val="ListParagraph"/>
              <w:numPr>
                <w:ilvl w:val="0"/>
                <w:numId w:val="55"/>
              </w:numPr>
              <w:tabs>
                <w:tab w:val="left" w:pos="-2410"/>
                <w:tab w:val="left" w:pos="-2268"/>
                <w:tab w:val="left" w:pos="-2127"/>
              </w:tabs>
              <w:suppressAutoHyphens/>
              <w:ind w:left="434" w:hanging="360"/>
              <w:jc w:val="both"/>
              <w:rPr>
                <w:rFonts w:ascii="Arial" w:hAnsi="Arial" w:cs="Arial"/>
                <w:bCs/>
                <w:sz w:val="22"/>
                <w:szCs w:val="22"/>
              </w:rPr>
            </w:pPr>
            <w:r w:rsidRPr="00484CAD">
              <w:rPr>
                <w:rFonts w:ascii="Arial" w:hAnsi="Arial" w:cs="Arial"/>
                <w:bCs/>
                <w:sz w:val="22"/>
                <w:szCs w:val="22"/>
              </w:rPr>
              <w:t>Material composition of runner and wicket gates shall be:     13:4 (Cr Ni)</w:t>
            </w:r>
          </w:p>
          <w:p w14:paraId="54D70B86" w14:textId="77777777" w:rsidR="00E85D58" w:rsidRPr="00484CAD" w:rsidRDefault="00E85D58">
            <w:pPr>
              <w:pStyle w:val="ListParagraph"/>
              <w:numPr>
                <w:ilvl w:val="0"/>
                <w:numId w:val="55"/>
              </w:numPr>
              <w:tabs>
                <w:tab w:val="left" w:pos="-2410"/>
                <w:tab w:val="left" w:pos="-2268"/>
                <w:tab w:val="left" w:pos="-2127"/>
              </w:tabs>
              <w:suppressAutoHyphens/>
              <w:ind w:left="434" w:hanging="360"/>
              <w:jc w:val="both"/>
              <w:rPr>
                <w:rFonts w:ascii="Arial" w:hAnsi="Arial" w:cs="Arial"/>
                <w:bCs/>
                <w:sz w:val="22"/>
                <w:szCs w:val="22"/>
              </w:rPr>
            </w:pPr>
            <w:r w:rsidRPr="00484CAD">
              <w:rPr>
                <w:rFonts w:ascii="Arial" w:hAnsi="Arial" w:cs="Arial"/>
                <w:bCs/>
                <w:sz w:val="22"/>
                <w:szCs w:val="22"/>
              </w:rPr>
              <w:t>Material and metallurgical test reports must be prepared complete in all respect, in English language and produced to the Employer inspection team, during factory acceptance test at manufacturer premises.</w:t>
            </w:r>
          </w:p>
          <w:p w14:paraId="26BA9003" w14:textId="77777777" w:rsidR="00E85D58" w:rsidRPr="00484CAD" w:rsidRDefault="00E85D58">
            <w:pPr>
              <w:pStyle w:val="ListParagraph"/>
              <w:numPr>
                <w:ilvl w:val="0"/>
                <w:numId w:val="55"/>
              </w:numPr>
              <w:tabs>
                <w:tab w:val="left" w:pos="-2410"/>
                <w:tab w:val="left" w:pos="-2268"/>
                <w:tab w:val="left" w:pos="-2127"/>
              </w:tabs>
              <w:suppressAutoHyphens/>
              <w:ind w:left="434" w:hanging="360"/>
              <w:jc w:val="both"/>
              <w:rPr>
                <w:rFonts w:ascii="Arial" w:hAnsi="Arial" w:cs="Arial"/>
                <w:bCs/>
                <w:sz w:val="22"/>
                <w:szCs w:val="22"/>
              </w:rPr>
            </w:pPr>
            <w:proofErr w:type="gramStart"/>
            <w:r w:rsidRPr="00484CAD">
              <w:rPr>
                <w:rFonts w:ascii="Arial" w:hAnsi="Arial" w:cs="Arial"/>
                <w:bCs/>
                <w:sz w:val="22"/>
                <w:szCs w:val="22"/>
              </w:rPr>
              <w:t>In order to</w:t>
            </w:r>
            <w:proofErr w:type="gramEnd"/>
            <w:r w:rsidRPr="00484CAD">
              <w:rPr>
                <w:rFonts w:ascii="Arial" w:hAnsi="Arial" w:cs="Arial"/>
                <w:bCs/>
                <w:sz w:val="22"/>
                <w:szCs w:val="22"/>
              </w:rPr>
              <w:t xml:space="preserve"> optimize the turbine efficiency, the spiral casing should be designed by reducing the cross-sectional area gradually from inlet to the end of the spiral so that the water may be entered to the runner </w:t>
            </w:r>
            <w:proofErr w:type="gramStart"/>
            <w:r w:rsidRPr="00484CAD">
              <w:rPr>
                <w:rFonts w:ascii="Arial" w:hAnsi="Arial" w:cs="Arial"/>
                <w:bCs/>
                <w:sz w:val="22"/>
                <w:szCs w:val="22"/>
              </w:rPr>
              <w:t>vanes</w:t>
            </w:r>
            <w:proofErr w:type="gramEnd"/>
            <w:r w:rsidRPr="00484CAD">
              <w:rPr>
                <w:rFonts w:ascii="Arial" w:hAnsi="Arial" w:cs="Arial"/>
                <w:bCs/>
                <w:sz w:val="22"/>
                <w:szCs w:val="22"/>
              </w:rPr>
              <w:t xml:space="preserve"> with equal pressure to avoid resonance</w:t>
            </w:r>
          </w:p>
          <w:p w14:paraId="07A5A9D1" w14:textId="000940F9" w:rsidR="00E85D58" w:rsidRPr="00484CAD" w:rsidRDefault="00E85D58">
            <w:pPr>
              <w:pStyle w:val="ListParagraph"/>
              <w:numPr>
                <w:ilvl w:val="0"/>
                <w:numId w:val="55"/>
              </w:numPr>
              <w:tabs>
                <w:tab w:val="left" w:pos="-2410"/>
                <w:tab w:val="left" w:pos="-2268"/>
                <w:tab w:val="left" w:pos="-2127"/>
              </w:tabs>
              <w:suppressAutoHyphens/>
              <w:ind w:left="434" w:hanging="360"/>
              <w:jc w:val="both"/>
              <w:rPr>
                <w:rFonts w:ascii="Arial" w:hAnsi="Arial" w:cs="Arial"/>
                <w:bCs/>
                <w:sz w:val="22"/>
                <w:szCs w:val="22"/>
              </w:rPr>
            </w:pPr>
            <w:r w:rsidRPr="00484CAD">
              <w:rPr>
                <w:rFonts w:ascii="Arial" w:hAnsi="Arial" w:cs="Arial"/>
                <w:bCs/>
                <w:sz w:val="22"/>
                <w:szCs w:val="22"/>
              </w:rPr>
              <w:t>The design calculations for specific speed and the rated speed of the turbine must be shared with the Client before finalization of the design. The draft tube should also be properly designed so that the pressure head of the water may be converted to velocity-head flowing from narrow area of the draft tube to the larger area adding kinetic energy of the runner. The length of the draft tube and the suction head (</w:t>
            </w:r>
            <w:r>
              <w:rPr>
                <w:rFonts w:ascii="Arial" w:hAnsi="Arial" w:cs="Arial"/>
                <w:bCs/>
                <w:sz w:val="22"/>
                <w:szCs w:val="22"/>
              </w:rPr>
              <w:t>H</w:t>
            </w:r>
            <w:r w:rsidRPr="00484CAD">
              <w:rPr>
                <w:rFonts w:ascii="Arial" w:hAnsi="Arial" w:cs="Arial"/>
                <w:bCs/>
                <w:sz w:val="22"/>
                <w:szCs w:val="22"/>
              </w:rPr>
              <w:t>s) should be kept after detailed deliberation to ensure smooth flow, minimize turbulence and to prevent cavitation eventually.</w:t>
            </w:r>
          </w:p>
        </w:tc>
      </w:tr>
      <w:tr w:rsidR="00E85D58" w:rsidRPr="00774E3B" w14:paraId="1D955A0F" w14:textId="77777777" w:rsidTr="00E85D58">
        <w:trPr>
          <w:trHeight w:val="739"/>
        </w:trPr>
        <w:tc>
          <w:tcPr>
            <w:tcW w:w="691" w:type="dxa"/>
          </w:tcPr>
          <w:p w14:paraId="148AF7C1" w14:textId="75273F47" w:rsidR="00E85D58" w:rsidRPr="00774E3B" w:rsidRDefault="00E85D58" w:rsidP="00E85D58">
            <w:pPr>
              <w:tabs>
                <w:tab w:val="left" w:pos="-2410"/>
                <w:tab w:val="left" w:pos="-2268"/>
                <w:tab w:val="left" w:pos="-2127"/>
              </w:tabs>
              <w:suppressAutoHyphens/>
              <w:spacing w:line="276" w:lineRule="auto"/>
              <w:jc w:val="center"/>
              <w:rPr>
                <w:rFonts w:cs="Arial"/>
                <w:bCs/>
                <w:sz w:val="22"/>
                <w:szCs w:val="22"/>
              </w:rPr>
            </w:pPr>
            <w:r>
              <w:rPr>
                <w:rFonts w:cs="Arial"/>
                <w:bCs/>
                <w:sz w:val="22"/>
                <w:szCs w:val="22"/>
              </w:rPr>
              <w:t>2</w:t>
            </w:r>
          </w:p>
        </w:tc>
        <w:tc>
          <w:tcPr>
            <w:tcW w:w="4361" w:type="dxa"/>
            <w:hideMark/>
          </w:tcPr>
          <w:p w14:paraId="3AB205FA" w14:textId="4357A613" w:rsidR="00E85D58" w:rsidRPr="00774E3B" w:rsidRDefault="00E85D58" w:rsidP="00537AC8">
            <w:pPr>
              <w:tabs>
                <w:tab w:val="left" w:pos="-2410"/>
                <w:tab w:val="left" w:pos="-2268"/>
                <w:tab w:val="left" w:pos="-2127"/>
              </w:tabs>
              <w:suppressAutoHyphens/>
              <w:spacing w:line="276" w:lineRule="auto"/>
              <w:rPr>
                <w:rFonts w:cs="Arial"/>
                <w:bCs/>
                <w:caps/>
                <w:sz w:val="22"/>
                <w:szCs w:val="22"/>
              </w:rPr>
            </w:pPr>
            <w:r w:rsidRPr="00774E3B">
              <w:rPr>
                <w:rFonts w:cs="Arial"/>
                <w:bCs/>
                <w:sz w:val="22"/>
                <w:szCs w:val="22"/>
              </w:rPr>
              <w:t xml:space="preserve">Designing, manufacturing, supply, installation, commissioning and testing of </w:t>
            </w:r>
            <w:r>
              <w:rPr>
                <w:rFonts w:cs="Arial"/>
                <w:bCs/>
                <w:sz w:val="22"/>
                <w:szCs w:val="22"/>
              </w:rPr>
              <w:t>PID</w:t>
            </w:r>
            <w:r w:rsidRPr="00774E3B">
              <w:rPr>
                <w:rFonts w:cs="Arial"/>
                <w:bCs/>
                <w:sz w:val="22"/>
                <w:szCs w:val="22"/>
              </w:rPr>
              <w:t>/</w:t>
            </w:r>
            <w:r>
              <w:rPr>
                <w:rFonts w:cs="Arial"/>
                <w:bCs/>
                <w:sz w:val="22"/>
                <w:szCs w:val="22"/>
              </w:rPr>
              <w:t>PLC</w:t>
            </w:r>
            <w:r w:rsidRPr="00774E3B">
              <w:rPr>
                <w:rFonts w:cs="Arial"/>
                <w:bCs/>
                <w:sz w:val="22"/>
                <w:szCs w:val="22"/>
              </w:rPr>
              <w:t xml:space="preserve">-based </w:t>
            </w:r>
            <w:r>
              <w:rPr>
                <w:rFonts w:cs="Arial"/>
                <w:bCs/>
                <w:sz w:val="22"/>
                <w:szCs w:val="22"/>
              </w:rPr>
              <w:t>Auto Control S</w:t>
            </w:r>
            <w:r w:rsidRPr="00774E3B">
              <w:rPr>
                <w:rFonts w:cs="Arial"/>
                <w:bCs/>
                <w:sz w:val="22"/>
                <w:szCs w:val="22"/>
              </w:rPr>
              <w:t xml:space="preserve">peed </w:t>
            </w:r>
            <w:r>
              <w:rPr>
                <w:rFonts w:cs="Arial"/>
                <w:bCs/>
                <w:sz w:val="22"/>
                <w:szCs w:val="22"/>
              </w:rPr>
              <w:t>G</w:t>
            </w:r>
            <w:r w:rsidRPr="00774E3B">
              <w:rPr>
                <w:rFonts w:cs="Arial"/>
                <w:bCs/>
                <w:sz w:val="22"/>
                <w:szCs w:val="22"/>
              </w:rPr>
              <w:t xml:space="preserve">overnor, including </w:t>
            </w:r>
            <w:r>
              <w:rPr>
                <w:rFonts w:cs="Arial"/>
                <w:bCs/>
                <w:sz w:val="22"/>
                <w:szCs w:val="22"/>
              </w:rPr>
              <w:t xml:space="preserve">(manual control option) </w:t>
            </w:r>
            <w:r w:rsidRPr="00774E3B">
              <w:rPr>
                <w:rFonts w:cs="Arial"/>
                <w:bCs/>
                <w:sz w:val="22"/>
                <w:szCs w:val="22"/>
              </w:rPr>
              <w:t xml:space="preserve">digital </w:t>
            </w:r>
            <w:r>
              <w:rPr>
                <w:rFonts w:cs="Arial"/>
                <w:bCs/>
                <w:sz w:val="22"/>
                <w:szCs w:val="22"/>
              </w:rPr>
              <w:t>C</w:t>
            </w:r>
            <w:r w:rsidRPr="00774E3B">
              <w:rPr>
                <w:rFonts w:cs="Arial"/>
                <w:bCs/>
                <w:sz w:val="22"/>
                <w:szCs w:val="22"/>
              </w:rPr>
              <w:t xml:space="preserve">ontrol </w:t>
            </w:r>
            <w:r>
              <w:rPr>
                <w:rFonts w:cs="Arial"/>
                <w:bCs/>
                <w:sz w:val="22"/>
                <w:szCs w:val="22"/>
              </w:rPr>
              <w:t>P</w:t>
            </w:r>
            <w:r w:rsidRPr="00774E3B">
              <w:rPr>
                <w:rFonts w:cs="Arial"/>
                <w:bCs/>
                <w:sz w:val="22"/>
                <w:szCs w:val="22"/>
              </w:rPr>
              <w:t>anel with control wirings complete in all respect</w:t>
            </w:r>
          </w:p>
        </w:tc>
        <w:tc>
          <w:tcPr>
            <w:tcW w:w="4999" w:type="dxa"/>
            <w:hideMark/>
          </w:tcPr>
          <w:p w14:paraId="578F6122" w14:textId="14999196" w:rsidR="00E85D58" w:rsidRPr="00FD2C01" w:rsidRDefault="00E85D58">
            <w:pPr>
              <w:pStyle w:val="ListParagraph"/>
              <w:numPr>
                <w:ilvl w:val="0"/>
                <w:numId w:val="57"/>
              </w:numPr>
              <w:tabs>
                <w:tab w:val="left" w:pos="-2410"/>
                <w:tab w:val="left" w:pos="-2268"/>
                <w:tab w:val="left" w:pos="-2127"/>
              </w:tabs>
              <w:suppressAutoHyphens/>
              <w:ind w:left="434"/>
              <w:jc w:val="both"/>
              <w:rPr>
                <w:rFonts w:ascii="Arial" w:hAnsi="Arial" w:cs="Arial"/>
                <w:bCs/>
                <w:caps/>
                <w:sz w:val="22"/>
                <w:szCs w:val="22"/>
              </w:rPr>
            </w:pPr>
            <w:r w:rsidRPr="00FD2C01">
              <w:rPr>
                <w:rFonts w:ascii="Arial" w:hAnsi="Arial" w:cs="Arial"/>
                <w:bCs/>
                <w:sz w:val="22"/>
                <w:szCs w:val="22"/>
              </w:rPr>
              <w:t>Electro-Hydraulic type speed governor with auto and manual facility including provision of hand wheel to open and close the servomotor manually if any time required.</w:t>
            </w:r>
          </w:p>
          <w:p w14:paraId="40764C56" w14:textId="6B7B6D3F" w:rsidR="00E85D58" w:rsidRPr="00FD2C01" w:rsidRDefault="00E85D58">
            <w:pPr>
              <w:pStyle w:val="ListParagraph"/>
              <w:numPr>
                <w:ilvl w:val="0"/>
                <w:numId w:val="57"/>
              </w:numPr>
              <w:tabs>
                <w:tab w:val="left" w:pos="-2410"/>
                <w:tab w:val="left" w:pos="-2268"/>
                <w:tab w:val="left" w:pos="-2127"/>
              </w:tabs>
              <w:suppressAutoHyphens/>
              <w:ind w:left="434"/>
              <w:jc w:val="both"/>
              <w:rPr>
                <w:rFonts w:ascii="Arial" w:hAnsi="Arial" w:cs="Arial"/>
                <w:bCs/>
                <w:caps/>
                <w:sz w:val="22"/>
                <w:szCs w:val="22"/>
              </w:rPr>
            </w:pPr>
            <w:r w:rsidRPr="00FD2C01">
              <w:rPr>
                <w:rFonts w:ascii="Arial" w:hAnsi="Arial" w:cs="Arial"/>
                <w:bCs/>
                <w:sz w:val="22"/>
                <w:szCs w:val="22"/>
              </w:rPr>
              <w:t xml:space="preserve">PID/PLC speed controller with all protection provisions. The control system must include but not </w:t>
            </w:r>
            <w:proofErr w:type="gramStart"/>
            <w:r w:rsidRPr="00FD2C01">
              <w:rPr>
                <w:rFonts w:ascii="Arial" w:hAnsi="Arial" w:cs="Arial"/>
                <w:bCs/>
                <w:sz w:val="22"/>
                <w:szCs w:val="22"/>
              </w:rPr>
              <w:t>limited</w:t>
            </w:r>
            <w:proofErr w:type="gramEnd"/>
            <w:r w:rsidRPr="00FD2C01">
              <w:rPr>
                <w:rFonts w:ascii="Arial" w:hAnsi="Arial" w:cs="Arial"/>
                <w:bCs/>
                <w:sz w:val="22"/>
                <w:szCs w:val="22"/>
              </w:rPr>
              <w:t xml:space="preserve"> to the modern HMI interface, accumulator, pump, bidirectional valves and hydraulic system</w:t>
            </w:r>
          </w:p>
          <w:p w14:paraId="4AB9201D" w14:textId="77777777" w:rsidR="00E85D58" w:rsidRPr="00FD2C01" w:rsidRDefault="00E85D58">
            <w:pPr>
              <w:pStyle w:val="ListParagraph"/>
              <w:numPr>
                <w:ilvl w:val="0"/>
                <w:numId w:val="57"/>
              </w:numPr>
              <w:tabs>
                <w:tab w:val="left" w:pos="-2410"/>
                <w:tab w:val="left" w:pos="-2268"/>
                <w:tab w:val="left" w:pos="-2127"/>
              </w:tabs>
              <w:suppressAutoHyphens/>
              <w:ind w:left="434"/>
              <w:jc w:val="both"/>
              <w:rPr>
                <w:rFonts w:ascii="Arial" w:hAnsi="Arial" w:cs="Arial"/>
                <w:bCs/>
                <w:caps/>
                <w:sz w:val="22"/>
                <w:szCs w:val="22"/>
              </w:rPr>
            </w:pPr>
            <w:r w:rsidRPr="00FD2C01">
              <w:rPr>
                <w:rFonts w:ascii="Arial" w:hAnsi="Arial" w:cs="Arial"/>
                <w:bCs/>
                <w:sz w:val="22"/>
                <w:szCs w:val="22"/>
              </w:rPr>
              <w:t>Dashpot with droop setting value from 0 to 10% for the adjustment of governor’s sensitivity</w:t>
            </w:r>
          </w:p>
          <w:p w14:paraId="1FD88B8D" w14:textId="6E62FF07" w:rsidR="00E85D58" w:rsidRPr="00FD2C01" w:rsidRDefault="00E85D58">
            <w:pPr>
              <w:pStyle w:val="ListParagraph"/>
              <w:numPr>
                <w:ilvl w:val="0"/>
                <w:numId w:val="57"/>
              </w:numPr>
              <w:tabs>
                <w:tab w:val="left" w:pos="-2410"/>
                <w:tab w:val="left" w:pos="-2268"/>
                <w:tab w:val="left" w:pos="-2127"/>
              </w:tabs>
              <w:suppressAutoHyphens/>
              <w:ind w:left="434"/>
              <w:jc w:val="both"/>
              <w:rPr>
                <w:rFonts w:ascii="Arial" w:hAnsi="Arial" w:cs="Arial"/>
                <w:bCs/>
                <w:caps/>
                <w:sz w:val="22"/>
                <w:szCs w:val="22"/>
              </w:rPr>
            </w:pPr>
            <w:r w:rsidRPr="00FD2C01">
              <w:rPr>
                <w:rFonts w:ascii="Arial" w:hAnsi="Arial" w:cs="Arial"/>
                <w:bCs/>
                <w:sz w:val="22"/>
                <w:szCs w:val="22"/>
              </w:rPr>
              <w:lastRenderedPageBreak/>
              <w:t>The response time and settling time for the speed control should be set so, as the transients developed in the unit speed during abnormal operation must die off in 1 t</w:t>
            </w:r>
            <w:r>
              <w:rPr>
                <w:rFonts w:ascii="Arial" w:hAnsi="Arial" w:cs="Arial"/>
                <w:bCs/>
                <w:sz w:val="22"/>
                <w:szCs w:val="22"/>
              </w:rPr>
              <w:t>o</w:t>
            </w:r>
            <w:r w:rsidRPr="00FD2C01">
              <w:rPr>
                <w:rFonts w:ascii="Arial" w:hAnsi="Arial" w:cs="Arial"/>
                <w:bCs/>
                <w:sz w:val="22"/>
                <w:szCs w:val="22"/>
              </w:rPr>
              <w:t xml:space="preserve"> 2 seconds.</w:t>
            </w:r>
          </w:p>
          <w:p w14:paraId="5A9C1B10" w14:textId="09CED8AF" w:rsidR="00E85D58" w:rsidRPr="00FD2C01" w:rsidRDefault="00E85D58">
            <w:pPr>
              <w:pStyle w:val="ListParagraph"/>
              <w:numPr>
                <w:ilvl w:val="0"/>
                <w:numId w:val="57"/>
              </w:numPr>
              <w:tabs>
                <w:tab w:val="left" w:pos="-2410"/>
                <w:tab w:val="left" w:pos="-2268"/>
                <w:tab w:val="left" w:pos="-2127"/>
              </w:tabs>
              <w:suppressAutoHyphens/>
              <w:ind w:left="434"/>
              <w:jc w:val="both"/>
              <w:rPr>
                <w:rFonts w:ascii="Arial" w:hAnsi="Arial" w:cs="Arial"/>
                <w:bCs/>
                <w:caps/>
                <w:sz w:val="22"/>
                <w:szCs w:val="22"/>
              </w:rPr>
            </w:pPr>
            <w:r>
              <w:rPr>
                <w:rFonts w:ascii="Arial" w:hAnsi="Arial" w:cs="Arial"/>
                <w:bCs/>
                <w:sz w:val="22"/>
                <w:szCs w:val="22"/>
              </w:rPr>
              <w:t>The frequency t</w:t>
            </w:r>
            <w:r w:rsidRPr="00FD2C01">
              <w:rPr>
                <w:rFonts w:ascii="Arial" w:hAnsi="Arial" w:cs="Arial"/>
                <w:bCs/>
                <w:sz w:val="22"/>
                <w:szCs w:val="22"/>
              </w:rPr>
              <w:t>ransient spectrum must not be more than ± 2 Hz (48cps-to52cps)</w:t>
            </w:r>
          </w:p>
        </w:tc>
      </w:tr>
      <w:tr w:rsidR="00E85D58" w:rsidRPr="00774E3B" w14:paraId="3F4C947A" w14:textId="77777777" w:rsidTr="00E85D58">
        <w:trPr>
          <w:trHeight w:val="1500"/>
        </w:trPr>
        <w:tc>
          <w:tcPr>
            <w:tcW w:w="691" w:type="dxa"/>
          </w:tcPr>
          <w:p w14:paraId="2944C52D" w14:textId="7DB38E7C" w:rsidR="00E85D58" w:rsidRPr="00984F3B" w:rsidRDefault="00E85D58" w:rsidP="00E85D58">
            <w:pPr>
              <w:tabs>
                <w:tab w:val="left" w:pos="-2410"/>
                <w:tab w:val="left" w:pos="-2268"/>
                <w:tab w:val="left" w:pos="-2127"/>
              </w:tabs>
              <w:suppressAutoHyphens/>
              <w:spacing w:line="276" w:lineRule="auto"/>
              <w:jc w:val="center"/>
              <w:rPr>
                <w:rFonts w:cs="Arial"/>
                <w:bCs/>
                <w:sz w:val="22"/>
                <w:szCs w:val="22"/>
              </w:rPr>
            </w:pPr>
            <w:r>
              <w:rPr>
                <w:rFonts w:cs="Arial"/>
                <w:bCs/>
                <w:sz w:val="22"/>
                <w:szCs w:val="22"/>
              </w:rPr>
              <w:lastRenderedPageBreak/>
              <w:t>3</w:t>
            </w:r>
          </w:p>
        </w:tc>
        <w:tc>
          <w:tcPr>
            <w:tcW w:w="4361" w:type="dxa"/>
            <w:hideMark/>
          </w:tcPr>
          <w:p w14:paraId="1FFF23EC" w14:textId="324F5A37" w:rsidR="00E85D58" w:rsidRDefault="00E85D58" w:rsidP="00E14B87">
            <w:pPr>
              <w:tabs>
                <w:tab w:val="left" w:pos="-2410"/>
                <w:tab w:val="left" w:pos="-2268"/>
                <w:tab w:val="left" w:pos="-2127"/>
              </w:tabs>
              <w:suppressAutoHyphens/>
              <w:spacing w:line="276" w:lineRule="auto"/>
              <w:rPr>
                <w:rFonts w:cs="Arial"/>
                <w:bCs/>
                <w:sz w:val="22"/>
                <w:szCs w:val="22"/>
              </w:rPr>
            </w:pPr>
            <w:r w:rsidRPr="00984F3B">
              <w:rPr>
                <w:rFonts w:cs="Arial"/>
                <w:bCs/>
                <w:sz w:val="22"/>
                <w:szCs w:val="22"/>
              </w:rPr>
              <w:t xml:space="preserve">Designing, manufacturing, supply, installation, commissioning and testing of Three Phase Brushless Synchronous Alternator, with self-excitation system complete in all </w:t>
            </w:r>
            <w:proofErr w:type="gramStart"/>
            <w:r w:rsidRPr="00984F3B">
              <w:rPr>
                <w:rFonts w:cs="Arial"/>
                <w:bCs/>
                <w:sz w:val="22"/>
                <w:szCs w:val="22"/>
              </w:rPr>
              <w:t>respect</w:t>
            </w:r>
            <w:proofErr w:type="gramEnd"/>
            <w:r w:rsidRPr="00984F3B">
              <w:rPr>
                <w:rFonts w:cs="Arial"/>
                <w:bCs/>
                <w:sz w:val="22"/>
                <w:szCs w:val="22"/>
              </w:rPr>
              <w:t>, including voltage governor, to be installed at an elevation of over 2000 meters, with the following parameters: -</w:t>
            </w:r>
          </w:p>
          <w:p w14:paraId="5D6B576F" w14:textId="77777777" w:rsidR="00E85D58" w:rsidRPr="00984F3B" w:rsidRDefault="00E85D58" w:rsidP="00E14B87">
            <w:pPr>
              <w:tabs>
                <w:tab w:val="left" w:pos="-2410"/>
                <w:tab w:val="left" w:pos="-2268"/>
                <w:tab w:val="left" w:pos="-2127"/>
              </w:tabs>
              <w:suppressAutoHyphens/>
              <w:spacing w:line="276" w:lineRule="auto"/>
              <w:rPr>
                <w:rFonts w:cs="Arial"/>
                <w:bCs/>
                <w:sz w:val="22"/>
                <w:szCs w:val="22"/>
              </w:rPr>
            </w:pPr>
          </w:p>
          <w:p w14:paraId="0547969B" w14:textId="17B4E73F" w:rsidR="00E85D58" w:rsidRPr="00984F3B" w:rsidRDefault="00E85D58">
            <w:pPr>
              <w:pStyle w:val="ListParagraph"/>
              <w:numPr>
                <w:ilvl w:val="0"/>
                <w:numId w:val="60"/>
              </w:numPr>
              <w:ind w:left="225" w:hanging="225"/>
              <w:rPr>
                <w:rFonts w:ascii="Arial" w:hAnsi="Arial" w:cs="Arial"/>
              </w:rPr>
            </w:pPr>
            <w:r w:rsidRPr="00984F3B">
              <w:rPr>
                <w:rFonts w:ascii="Arial" w:hAnsi="Arial" w:cs="Arial"/>
                <w:bCs/>
                <w:sz w:val="22"/>
                <w:szCs w:val="22"/>
              </w:rPr>
              <w:t>Power rating</w:t>
            </w:r>
            <w:r>
              <w:rPr>
                <w:rFonts w:ascii="Arial" w:hAnsi="Arial" w:cs="Arial"/>
                <w:bCs/>
                <w:sz w:val="22"/>
                <w:szCs w:val="22"/>
              </w:rPr>
              <w:t>s</w:t>
            </w:r>
            <w:r w:rsidRPr="00984F3B">
              <w:rPr>
                <w:rFonts w:ascii="Arial" w:hAnsi="Arial" w:cs="Arial"/>
                <w:bCs/>
                <w:sz w:val="22"/>
                <w:szCs w:val="22"/>
              </w:rPr>
              <w:t xml:space="preserve">: </w:t>
            </w:r>
            <w:r>
              <w:rPr>
                <w:rFonts w:ascii="Arial" w:hAnsi="Arial" w:cs="Arial"/>
                <w:bCs/>
                <w:sz w:val="22"/>
                <w:szCs w:val="22"/>
              </w:rPr>
              <w:t xml:space="preserve">        </w:t>
            </w:r>
            <w:r w:rsidRPr="00984F3B">
              <w:rPr>
                <w:rFonts w:ascii="Arial" w:hAnsi="Arial" w:cs="Arial"/>
                <w:bCs/>
                <w:sz w:val="22"/>
                <w:szCs w:val="22"/>
              </w:rPr>
              <w:t>250 kVA</w:t>
            </w:r>
          </w:p>
          <w:p w14:paraId="6ABED81C" w14:textId="4A479BB7" w:rsidR="00E85D58" w:rsidRPr="00984F3B" w:rsidRDefault="00E85D58">
            <w:pPr>
              <w:pStyle w:val="ListParagraph"/>
              <w:numPr>
                <w:ilvl w:val="0"/>
                <w:numId w:val="60"/>
              </w:numPr>
              <w:ind w:left="225" w:hanging="225"/>
              <w:rPr>
                <w:rFonts w:ascii="Arial" w:hAnsi="Arial" w:cs="Arial"/>
              </w:rPr>
            </w:pPr>
            <w:r w:rsidRPr="00984F3B">
              <w:rPr>
                <w:rFonts w:ascii="Arial" w:hAnsi="Arial" w:cs="Arial"/>
                <w:bCs/>
                <w:sz w:val="22"/>
                <w:szCs w:val="22"/>
              </w:rPr>
              <w:t xml:space="preserve">Power factor: </w:t>
            </w:r>
            <w:r>
              <w:rPr>
                <w:rFonts w:ascii="Arial" w:hAnsi="Arial" w:cs="Arial"/>
                <w:bCs/>
                <w:sz w:val="22"/>
                <w:szCs w:val="22"/>
              </w:rPr>
              <w:t xml:space="preserve">          </w:t>
            </w:r>
            <w:r w:rsidRPr="00984F3B">
              <w:rPr>
                <w:rFonts w:ascii="Arial" w:hAnsi="Arial" w:cs="Arial"/>
                <w:bCs/>
                <w:sz w:val="22"/>
                <w:szCs w:val="22"/>
              </w:rPr>
              <w:t>0.8</w:t>
            </w:r>
            <w:r w:rsidR="00DA4CE2">
              <w:rPr>
                <w:rFonts w:ascii="Arial" w:hAnsi="Arial" w:cs="Arial"/>
                <w:bCs/>
                <w:sz w:val="22"/>
                <w:szCs w:val="22"/>
              </w:rPr>
              <w:t>0</w:t>
            </w:r>
          </w:p>
          <w:p w14:paraId="2096FA9D" w14:textId="1E34F461" w:rsidR="00E85D58" w:rsidRPr="00984F3B" w:rsidRDefault="00E85D58">
            <w:pPr>
              <w:pStyle w:val="ListParagraph"/>
              <w:numPr>
                <w:ilvl w:val="0"/>
                <w:numId w:val="60"/>
              </w:numPr>
              <w:ind w:left="225" w:hanging="225"/>
              <w:rPr>
                <w:rFonts w:ascii="Arial" w:hAnsi="Arial" w:cs="Arial"/>
              </w:rPr>
            </w:pPr>
            <w:r w:rsidRPr="00984F3B">
              <w:rPr>
                <w:rFonts w:ascii="Arial" w:hAnsi="Arial" w:cs="Arial"/>
                <w:bCs/>
                <w:sz w:val="22"/>
                <w:szCs w:val="22"/>
              </w:rPr>
              <w:t xml:space="preserve">Speed: </w:t>
            </w:r>
            <w:r>
              <w:rPr>
                <w:rFonts w:ascii="Arial" w:hAnsi="Arial" w:cs="Arial"/>
                <w:bCs/>
                <w:sz w:val="22"/>
                <w:szCs w:val="22"/>
              </w:rPr>
              <w:t xml:space="preserve">                    </w:t>
            </w:r>
            <w:r w:rsidRPr="00984F3B">
              <w:rPr>
                <w:rFonts w:ascii="Arial" w:hAnsi="Arial" w:cs="Arial"/>
                <w:bCs/>
                <w:sz w:val="22"/>
                <w:szCs w:val="22"/>
              </w:rPr>
              <w:t>750 rpm</w:t>
            </w:r>
          </w:p>
          <w:p w14:paraId="18F5E2D5" w14:textId="2FF3C75F" w:rsidR="00E85D58" w:rsidRPr="00984F3B" w:rsidRDefault="00E85D58">
            <w:pPr>
              <w:pStyle w:val="ListParagraph"/>
              <w:numPr>
                <w:ilvl w:val="0"/>
                <w:numId w:val="60"/>
              </w:numPr>
              <w:ind w:left="225" w:hanging="225"/>
              <w:rPr>
                <w:rFonts w:ascii="Arial" w:hAnsi="Arial" w:cs="Arial"/>
              </w:rPr>
            </w:pPr>
            <w:r w:rsidRPr="00984F3B">
              <w:rPr>
                <w:rFonts w:ascii="Arial" w:hAnsi="Arial" w:cs="Arial"/>
                <w:bCs/>
                <w:sz w:val="22"/>
                <w:szCs w:val="22"/>
              </w:rPr>
              <w:t xml:space="preserve">Frequency: </w:t>
            </w:r>
            <w:r>
              <w:rPr>
                <w:rFonts w:ascii="Arial" w:hAnsi="Arial" w:cs="Arial"/>
                <w:bCs/>
                <w:sz w:val="22"/>
                <w:szCs w:val="22"/>
              </w:rPr>
              <w:t xml:space="preserve">              </w:t>
            </w:r>
            <w:r w:rsidRPr="00984F3B">
              <w:rPr>
                <w:rFonts w:ascii="Arial" w:hAnsi="Arial" w:cs="Arial"/>
                <w:bCs/>
                <w:sz w:val="22"/>
                <w:szCs w:val="22"/>
              </w:rPr>
              <w:t>50 cps</w:t>
            </w:r>
          </w:p>
          <w:p w14:paraId="380082DD" w14:textId="7026784C" w:rsidR="00E85D58" w:rsidRPr="00984F3B" w:rsidRDefault="00E85D58">
            <w:pPr>
              <w:pStyle w:val="ListParagraph"/>
              <w:numPr>
                <w:ilvl w:val="0"/>
                <w:numId w:val="60"/>
              </w:numPr>
              <w:ind w:left="225" w:hanging="225"/>
              <w:rPr>
                <w:rFonts w:ascii="Arial" w:hAnsi="Arial" w:cs="Arial"/>
              </w:rPr>
            </w:pPr>
            <w:r w:rsidRPr="00984F3B">
              <w:rPr>
                <w:rFonts w:ascii="Arial" w:hAnsi="Arial" w:cs="Arial"/>
                <w:bCs/>
                <w:sz w:val="22"/>
                <w:szCs w:val="22"/>
              </w:rPr>
              <w:t xml:space="preserve">Number of poles: </w:t>
            </w:r>
            <w:r>
              <w:rPr>
                <w:rFonts w:ascii="Arial" w:hAnsi="Arial" w:cs="Arial"/>
                <w:bCs/>
                <w:sz w:val="22"/>
                <w:szCs w:val="22"/>
              </w:rPr>
              <w:t xml:space="preserve">    </w:t>
            </w:r>
            <w:r w:rsidRPr="00984F3B">
              <w:rPr>
                <w:rFonts w:ascii="Arial" w:hAnsi="Arial" w:cs="Arial"/>
                <w:bCs/>
                <w:sz w:val="22"/>
                <w:szCs w:val="22"/>
              </w:rPr>
              <w:t>8</w:t>
            </w:r>
            <w:r>
              <w:rPr>
                <w:rFonts w:ascii="Arial" w:hAnsi="Arial" w:cs="Arial"/>
                <w:bCs/>
                <w:sz w:val="22"/>
                <w:szCs w:val="22"/>
              </w:rPr>
              <w:t xml:space="preserve"> Nos</w:t>
            </w:r>
          </w:p>
          <w:p w14:paraId="5DFF5426" w14:textId="77777777" w:rsidR="00E85D58" w:rsidRPr="00984F3B" w:rsidRDefault="00E85D58">
            <w:pPr>
              <w:pStyle w:val="ListParagraph"/>
              <w:numPr>
                <w:ilvl w:val="0"/>
                <w:numId w:val="60"/>
              </w:numPr>
              <w:ind w:left="225" w:hanging="225"/>
              <w:rPr>
                <w:rFonts w:ascii="Arial" w:hAnsi="Arial" w:cs="Arial"/>
              </w:rPr>
            </w:pPr>
            <w:r w:rsidRPr="00984F3B">
              <w:rPr>
                <w:rFonts w:ascii="Arial" w:hAnsi="Arial" w:cs="Arial"/>
                <w:bCs/>
                <w:sz w:val="22"/>
                <w:szCs w:val="22"/>
              </w:rPr>
              <w:t>Generation voltage: 415 volts</w:t>
            </w:r>
          </w:p>
          <w:p w14:paraId="7CE25BBD" w14:textId="2324D16C" w:rsidR="00E85D58" w:rsidRPr="00E14B87" w:rsidRDefault="00E85D58">
            <w:pPr>
              <w:pStyle w:val="ListParagraph"/>
              <w:numPr>
                <w:ilvl w:val="0"/>
                <w:numId w:val="60"/>
              </w:numPr>
              <w:ind w:left="225" w:hanging="225"/>
            </w:pPr>
            <w:r w:rsidRPr="00984F3B">
              <w:rPr>
                <w:rFonts w:ascii="Arial" w:hAnsi="Arial" w:cs="Arial"/>
                <w:bCs/>
                <w:sz w:val="22"/>
                <w:szCs w:val="22"/>
              </w:rPr>
              <w:t>Neutral point permanently grounded</w:t>
            </w:r>
          </w:p>
        </w:tc>
        <w:tc>
          <w:tcPr>
            <w:tcW w:w="4999" w:type="dxa"/>
            <w:noWrap/>
            <w:hideMark/>
          </w:tcPr>
          <w:p w14:paraId="5F04303D" w14:textId="1D865709" w:rsidR="00E85D58" w:rsidRPr="009B456A" w:rsidRDefault="00E85D58">
            <w:pPr>
              <w:pStyle w:val="ListParagraph"/>
              <w:numPr>
                <w:ilvl w:val="0"/>
                <w:numId w:val="58"/>
              </w:numPr>
              <w:tabs>
                <w:tab w:val="left" w:pos="-2410"/>
                <w:tab w:val="left" w:pos="-2268"/>
                <w:tab w:val="left" w:pos="-2127"/>
              </w:tabs>
              <w:suppressAutoHyphens/>
              <w:ind w:left="344"/>
              <w:rPr>
                <w:rFonts w:ascii="Arial" w:hAnsi="Arial" w:cs="Arial"/>
                <w:bCs/>
                <w:caps/>
                <w:sz w:val="22"/>
                <w:szCs w:val="22"/>
              </w:rPr>
            </w:pPr>
            <w:r w:rsidRPr="009B456A">
              <w:rPr>
                <w:rFonts w:ascii="Arial" w:hAnsi="Arial" w:cs="Arial"/>
                <w:bCs/>
                <w:sz w:val="22"/>
                <w:szCs w:val="22"/>
              </w:rPr>
              <w:t>Insulation Class: -</w:t>
            </w:r>
          </w:p>
          <w:p w14:paraId="353C1D1C" w14:textId="2C0C569C" w:rsidR="00E85D58" w:rsidRPr="009B456A" w:rsidRDefault="00E85D58">
            <w:pPr>
              <w:pStyle w:val="ListParagraph"/>
              <w:numPr>
                <w:ilvl w:val="0"/>
                <w:numId w:val="59"/>
              </w:numPr>
              <w:tabs>
                <w:tab w:val="left" w:pos="-2410"/>
                <w:tab w:val="left" w:pos="-2268"/>
                <w:tab w:val="left" w:pos="-2127"/>
              </w:tabs>
              <w:suppressAutoHyphens/>
              <w:ind w:left="704"/>
              <w:rPr>
                <w:rFonts w:ascii="Arial" w:hAnsi="Arial" w:cs="Arial"/>
                <w:bCs/>
                <w:sz w:val="22"/>
                <w:szCs w:val="22"/>
              </w:rPr>
            </w:pPr>
            <w:r w:rsidRPr="009B456A">
              <w:rPr>
                <w:rFonts w:ascii="Arial" w:hAnsi="Arial" w:cs="Arial"/>
                <w:bCs/>
                <w:sz w:val="22"/>
                <w:szCs w:val="22"/>
              </w:rPr>
              <w:t>For Stator Winding the insulation class shall be Class-F (155 0C) and the insulation system shall consist of mica-based taps, with high grade varnish and vacuum pressure impregnation (VPI)</w:t>
            </w:r>
          </w:p>
          <w:p w14:paraId="539C561A" w14:textId="768F3272" w:rsidR="00E85D58" w:rsidRPr="009B456A" w:rsidRDefault="00E85D58">
            <w:pPr>
              <w:pStyle w:val="ListParagraph"/>
              <w:numPr>
                <w:ilvl w:val="0"/>
                <w:numId w:val="59"/>
              </w:numPr>
              <w:tabs>
                <w:tab w:val="left" w:pos="-2410"/>
                <w:tab w:val="left" w:pos="-2268"/>
                <w:tab w:val="left" w:pos="-2127"/>
              </w:tabs>
              <w:suppressAutoHyphens/>
              <w:ind w:left="704"/>
              <w:rPr>
                <w:rFonts w:ascii="Arial" w:hAnsi="Arial" w:cs="Arial"/>
                <w:bCs/>
                <w:sz w:val="22"/>
                <w:szCs w:val="22"/>
              </w:rPr>
            </w:pPr>
            <w:r w:rsidRPr="009B456A">
              <w:rPr>
                <w:rFonts w:ascii="Arial" w:hAnsi="Arial" w:cs="Arial"/>
                <w:bCs/>
                <w:sz w:val="22"/>
                <w:szCs w:val="22"/>
              </w:rPr>
              <w:t xml:space="preserve">For Stator Winding the insulation class shall be Class-F (155 </w:t>
            </w:r>
            <w:r w:rsidRPr="009B456A">
              <w:rPr>
                <w:rFonts w:ascii="Arial" w:hAnsi="Arial" w:cs="Arial"/>
                <w:bCs/>
                <w:sz w:val="22"/>
                <w:szCs w:val="22"/>
                <w:vertAlign w:val="superscript"/>
              </w:rPr>
              <w:t>0</w:t>
            </w:r>
            <w:r w:rsidRPr="009B456A">
              <w:rPr>
                <w:rFonts w:ascii="Arial" w:hAnsi="Arial" w:cs="Arial"/>
                <w:bCs/>
                <w:sz w:val="22"/>
                <w:szCs w:val="22"/>
              </w:rPr>
              <w:t>C) and the insulation system shall consist of mica- taps, with epoxy varnish impregnation and mechanical protection as required.</w:t>
            </w:r>
          </w:p>
          <w:p w14:paraId="06A0BFEF" w14:textId="0DCC88FA" w:rsidR="00E85D58" w:rsidRPr="009B456A" w:rsidRDefault="00E85D58">
            <w:pPr>
              <w:pStyle w:val="ListParagraph"/>
              <w:numPr>
                <w:ilvl w:val="0"/>
                <w:numId w:val="59"/>
              </w:numPr>
              <w:tabs>
                <w:tab w:val="left" w:pos="-2410"/>
                <w:tab w:val="left" w:pos="-2268"/>
                <w:tab w:val="left" w:pos="-2127"/>
              </w:tabs>
              <w:suppressAutoHyphens/>
              <w:ind w:left="704"/>
              <w:rPr>
                <w:rFonts w:ascii="Arial" w:hAnsi="Arial" w:cs="Arial"/>
                <w:bCs/>
                <w:sz w:val="22"/>
                <w:szCs w:val="22"/>
              </w:rPr>
            </w:pPr>
            <w:proofErr w:type="gramStart"/>
            <w:r w:rsidRPr="009B456A">
              <w:rPr>
                <w:rFonts w:ascii="Arial" w:hAnsi="Arial" w:cs="Arial"/>
                <w:bCs/>
                <w:sz w:val="22"/>
                <w:szCs w:val="22"/>
              </w:rPr>
              <w:t>Manufacturer</w:t>
            </w:r>
            <w:proofErr w:type="gramEnd"/>
            <w:r w:rsidRPr="009B456A">
              <w:rPr>
                <w:rFonts w:ascii="Arial" w:hAnsi="Arial" w:cs="Arial"/>
                <w:bCs/>
                <w:sz w:val="22"/>
                <w:szCs w:val="22"/>
              </w:rPr>
              <w:t xml:space="preserve"> </w:t>
            </w:r>
            <w:proofErr w:type="gramStart"/>
            <w:r w:rsidRPr="009B456A">
              <w:rPr>
                <w:rFonts w:ascii="Arial" w:hAnsi="Arial" w:cs="Arial"/>
                <w:bCs/>
                <w:sz w:val="22"/>
                <w:szCs w:val="22"/>
              </w:rPr>
              <w:t>shall</w:t>
            </w:r>
            <w:proofErr w:type="gramEnd"/>
            <w:r w:rsidRPr="009B456A">
              <w:rPr>
                <w:rFonts w:ascii="Arial" w:hAnsi="Arial" w:cs="Arial"/>
                <w:bCs/>
                <w:sz w:val="22"/>
                <w:szCs w:val="22"/>
              </w:rPr>
              <w:t xml:space="preserve"> guarantee winding hot-spot temperature </w:t>
            </w:r>
            <w:proofErr w:type="gramStart"/>
            <w:r w:rsidRPr="009B456A">
              <w:rPr>
                <w:rFonts w:ascii="Arial" w:hAnsi="Arial" w:cs="Arial"/>
                <w:bCs/>
                <w:sz w:val="22"/>
                <w:szCs w:val="22"/>
              </w:rPr>
              <w:t>do</w:t>
            </w:r>
            <w:proofErr w:type="gramEnd"/>
            <w:r w:rsidRPr="009B456A">
              <w:rPr>
                <w:rFonts w:ascii="Arial" w:hAnsi="Arial" w:cs="Arial"/>
                <w:bCs/>
                <w:sz w:val="22"/>
                <w:szCs w:val="22"/>
              </w:rPr>
              <w:t xml:space="preserve"> not exceed Class F limits under rated continuous load </w:t>
            </w:r>
            <w:proofErr w:type="gramStart"/>
            <w:r w:rsidRPr="009B456A">
              <w:rPr>
                <w:rFonts w:ascii="Arial" w:hAnsi="Arial" w:cs="Arial"/>
                <w:bCs/>
                <w:sz w:val="22"/>
                <w:szCs w:val="22"/>
              </w:rPr>
              <w:t>bat</w:t>
            </w:r>
            <w:proofErr w:type="gramEnd"/>
            <w:r w:rsidRPr="009B456A">
              <w:rPr>
                <w:rFonts w:ascii="Arial" w:hAnsi="Arial" w:cs="Arial"/>
                <w:bCs/>
                <w:sz w:val="22"/>
                <w:szCs w:val="22"/>
              </w:rPr>
              <w:t xml:space="preserve"> specified ambient temperature.</w:t>
            </w:r>
          </w:p>
          <w:p w14:paraId="63C2B641" w14:textId="77777777" w:rsidR="00E85D58" w:rsidRPr="009B456A" w:rsidRDefault="00E85D58" w:rsidP="00E14B87">
            <w:pPr>
              <w:pStyle w:val="ListParagraph"/>
              <w:tabs>
                <w:tab w:val="left" w:pos="-2410"/>
                <w:tab w:val="left" w:pos="-2268"/>
                <w:tab w:val="left" w:pos="-2127"/>
              </w:tabs>
              <w:suppressAutoHyphens/>
              <w:ind w:left="704"/>
              <w:rPr>
                <w:rFonts w:ascii="Arial" w:hAnsi="Arial" w:cs="Arial"/>
                <w:bCs/>
                <w:sz w:val="22"/>
                <w:szCs w:val="22"/>
              </w:rPr>
            </w:pPr>
          </w:p>
          <w:p w14:paraId="693A06DB" w14:textId="26F63562" w:rsidR="00E85D58" w:rsidRPr="009B456A" w:rsidRDefault="00E85D58">
            <w:pPr>
              <w:pStyle w:val="ListParagraph"/>
              <w:numPr>
                <w:ilvl w:val="0"/>
                <w:numId w:val="58"/>
              </w:numPr>
              <w:tabs>
                <w:tab w:val="left" w:pos="-2410"/>
                <w:tab w:val="left" w:pos="-2268"/>
                <w:tab w:val="left" w:pos="-2127"/>
              </w:tabs>
              <w:suppressAutoHyphens/>
              <w:ind w:left="434"/>
              <w:rPr>
                <w:rFonts w:ascii="Arial" w:hAnsi="Arial" w:cs="Arial"/>
                <w:bCs/>
                <w:caps/>
                <w:sz w:val="22"/>
                <w:szCs w:val="22"/>
              </w:rPr>
            </w:pPr>
            <w:r w:rsidRPr="009B456A">
              <w:rPr>
                <w:rFonts w:ascii="Arial" w:hAnsi="Arial" w:cs="Arial"/>
                <w:bCs/>
                <w:sz w:val="22"/>
                <w:szCs w:val="22"/>
              </w:rPr>
              <w:t xml:space="preserve"> Cooling system: - </w:t>
            </w:r>
          </w:p>
          <w:p w14:paraId="3493C3FC" w14:textId="77777777" w:rsidR="00E85D58" w:rsidRPr="009B456A" w:rsidRDefault="00E85D58" w:rsidP="00E14B87">
            <w:pPr>
              <w:pStyle w:val="ListParagraph"/>
              <w:tabs>
                <w:tab w:val="left" w:pos="-2410"/>
                <w:tab w:val="left" w:pos="-2268"/>
                <w:tab w:val="left" w:pos="-2127"/>
              </w:tabs>
              <w:suppressAutoHyphens/>
              <w:ind w:left="434"/>
              <w:rPr>
                <w:rFonts w:ascii="Arial" w:hAnsi="Arial" w:cs="Arial"/>
                <w:bCs/>
                <w:caps/>
                <w:sz w:val="22"/>
                <w:szCs w:val="22"/>
              </w:rPr>
            </w:pPr>
          </w:p>
          <w:p w14:paraId="183855DA" w14:textId="4E6AAF51" w:rsidR="00E85D58" w:rsidRDefault="00E85D58" w:rsidP="009B456A">
            <w:pPr>
              <w:pStyle w:val="ListParagraph"/>
              <w:tabs>
                <w:tab w:val="left" w:pos="-2410"/>
                <w:tab w:val="left" w:pos="-2268"/>
                <w:tab w:val="left" w:pos="-2127"/>
              </w:tabs>
              <w:suppressAutoHyphens/>
              <w:ind w:left="434"/>
              <w:rPr>
                <w:rFonts w:ascii="Arial" w:hAnsi="Arial" w:cs="Arial"/>
                <w:bCs/>
                <w:sz w:val="22"/>
                <w:szCs w:val="22"/>
              </w:rPr>
            </w:pPr>
            <w:r w:rsidRPr="009B456A">
              <w:rPr>
                <w:rFonts w:ascii="Arial" w:hAnsi="Arial" w:cs="Arial"/>
                <w:bCs/>
                <w:caps/>
                <w:sz w:val="22"/>
                <w:szCs w:val="22"/>
              </w:rPr>
              <w:t>T</w:t>
            </w:r>
            <w:r w:rsidRPr="009B456A">
              <w:rPr>
                <w:rFonts w:ascii="Arial" w:hAnsi="Arial" w:cs="Arial"/>
                <w:bCs/>
                <w:sz w:val="22"/>
                <w:szCs w:val="22"/>
              </w:rPr>
              <w:t xml:space="preserve">emperature Sensing: - </w:t>
            </w:r>
          </w:p>
          <w:p w14:paraId="0EE0302E" w14:textId="77777777" w:rsidR="00E85D58" w:rsidRPr="009B456A" w:rsidRDefault="00E85D58" w:rsidP="009B456A">
            <w:pPr>
              <w:pStyle w:val="ListParagraph"/>
              <w:tabs>
                <w:tab w:val="left" w:pos="-2410"/>
                <w:tab w:val="left" w:pos="-2268"/>
                <w:tab w:val="left" w:pos="-2127"/>
              </w:tabs>
              <w:suppressAutoHyphens/>
              <w:ind w:left="434"/>
              <w:rPr>
                <w:rFonts w:ascii="Arial" w:hAnsi="Arial" w:cs="Arial"/>
                <w:bCs/>
                <w:caps/>
                <w:sz w:val="22"/>
                <w:szCs w:val="22"/>
              </w:rPr>
            </w:pPr>
          </w:p>
          <w:p w14:paraId="0DDEE90E" w14:textId="03D3B6BA" w:rsidR="00E85D58" w:rsidRPr="009B456A" w:rsidRDefault="00E85D58">
            <w:pPr>
              <w:pStyle w:val="ListParagraph"/>
              <w:numPr>
                <w:ilvl w:val="0"/>
                <w:numId w:val="61"/>
              </w:numPr>
              <w:tabs>
                <w:tab w:val="left" w:pos="-2410"/>
                <w:tab w:val="left" w:pos="-2268"/>
                <w:tab w:val="left" w:pos="-2127"/>
              </w:tabs>
              <w:suppressAutoHyphens/>
              <w:ind w:left="884"/>
              <w:rPr>
                <w:rFonts w:ascii="Arial" w:hAnsi="Arial" w:cs="Arial"/>
                <w:bCs/>
                <w:caps/>
                <w:sz w:val="22"/>
                <w:szCs w:val="22"/>
              </w:rPr>
            </w:pPr>
            <w:r w:rsidRPr="009B456A">
              <w:rPr>
                <w:rFonts w:ascii="Arial" w:hAnsi="Arial" w:cs="Arial"/>
                <w:bCs/>
                <w:sz w:val="22"/>
                <w:szCs w:val="22"/>
              </w:rPr>
              <w:t>Through PT 100</w:t>
            </w:r>
            <w:r>
              <w:rPr>
                <w:rFonts w:ascii="Arial" w:hAnsi="Arial" w:cs="Arial"/>
                <w:bCs/>
                <w:sz w:val="22"/>
                <w:szCs w:val="22"/>
              </w:rPr>
              <w:t>,</w:t>
            </w:r>
            <w:r w:rsidRPr="009B456A">
              <w:rPr>
                <w:rFonts w:ascii="Arial" w:hAnsi="Arial" w:cs="Arial"/>
                <w:bCs/>
                <w:sz w:val="22"/>
                <w:szCs w:val="22"/>
              </w:rPr>
              <w:t xml:space="preserve"> installed in the windings and </w:t>
            </w:r>
            <w:r>
              <w:rPr>
                <w:rFonts w:ascii="Arial" w:hAnsi="Arial" w:cs="Arial"/>
                <w:bCs/>
                <w:sz w:val="22"/>
                <w:szCs w:val="22"/>
              </w:rPr>
              <w:t xml:space="preserve">the output </w:t>
            </w:r>
            <w:r w:rsidRPr="009B456A">
              <w:rPr>
                <w:rFonts w:ascii="Arial" w:hAnsi="Arial" w:cs="Arial"/>
                <w:bCs/>
                <w:sz w:val="22"/>
                <w:szCs w:val="22"/>
              </w:rPr>
              <w:t xml:space="preserve">shown in the control panel through digital meters in </w:t>
            </w:r>
            <w:r w:rsidRPr="009B456A">
              <w:rPr>
                <w:rFonts w:ascii="Arial" w:hAnsi="Arial" w:cs="Arial"/>
                <w:bCs/>
                <w:sz w:val="22"/>
                <w:szCs w:val="22"/>
                <w:vertAlign w:val="superscript"/>
              </w:rPr>
              <w:t>0</w:t>
            </w:r>
            <w:r w:rsidRPr="009B456A">
              <w:rPr>
                <w:rFonts w:ascii="Arial" w:hAnsi="Arial" w:cs="Arial"/>
                <w:bCs/>
                <w:sz w:val="22"/>
                <w:szCs w:val="22"/>
              </w:rPr>
              <w:t>c</w:t>
            </w:r>
          </w:p>
          <w:p w14:paraId="12E64B9D" w14:textId="6C0F5AB3" w:rsidR="00E85D58" w:rsidRPr="009B456A" w:rsidRDefault="00E85D58">
            <w:pPr>
              <w:pStyle w:val="ListParagraph"/>
              <w:numPr>
                <w:ilvl w:val="0"/>
                <w:numId w:val="61"/>
              </w:numPr>
              <w:tabs>
                <w:tab w:val="left" w:pos="-2410"/>
                <w:tab w:val="left" w:pos="-2268"/>
                <w:tab w:val="left" w:pos="-2127"/>
              </w:tabs>
              <w:suppressAutoHyphens/>
              <w:ind w:left="884"/>
              <w:rPr>
                <w:rFonts w:ascii="Arial" w:hAnsi="Arial" w:cs="Arial"/>
                <w:bCs/>
                <w:caps/>
                <w:sz w:val="22"/>
                <w:szCs w:val="22"/>
              </w:rPr>
            </w:pPr>
            <w:r w:rsidRPr="009B456A">
              <w:rPr>
                <w:rFonts w:ascii="Arial" w:hAnsi="Arial" w:cs="Arial"/>
                <w:sz w:val="22"/>
                <w:szCs w:val="22"/>
              </w:rPr>
              <w:t>Cooling Method</w:t>
            </w:r>
            <w:proofErr w:type="gramStart"/>
            <w:r w:rsidR="00D12487">
              <w:rPr>
                <w:rFonts w:ascii="Arial" w:hAnsi="Arial" w:cs="Arial"/>
                <w:sz w:val="22"/>
                <w:szCs w:val="22"/>
              </w:rPr>
              <w:t xml:space="preserve">:  </w:t>
            </w:r>
            <w:r>
              <w:rPr>
                <w:rFonts w:ascii="Arial" w:hAnsi="Arial" w:cs="Arial"/>
                <w:sz w:val="22"/>
                <w:szCs w:val="22"/>
              </w:rPr>
              <w:t>N</w:t>
            </w:r>
            <w:r w:rsidRPr="009B456A">
              <w:rPr>
                <w:rFonts w:ascii="Arial" w:hAnsi="Arial" w:cs="Arial"/>
                <w:sz w:val="22"/>
                <w:szCs w:val="22"/>
              </w:rPr>
              <w:t>atural</w:t>
            </w:r>
            <w:proofErr w:type="gramEnd"/>
            <w:r w:rsidRPr="009B456A">
              <w:rPr>
                <w:rFonts w:ascii="Arial" w:hAnsi="Arial" w:cs="Arial"/>
                <w:sz w:val="22"/>
                <w:szCs w:val="22"/>
              </w:rPr>
              <w:t xml:space="preserve"> Air </w:t>
            </w:r>
            <w:r>
              <w:rPr>
                <w:rFonts w:ascii="Arial" w:hAnsi="Arial" w:cs="Arial"/>
                <w:sz w:val="22"/>
                <w:szCs w:val="22"/>
              </w:rPr>
              <w:t>C</w:t>
            </w:r>
            <w:r w:rsidRPr="009B456A">
              <w:rPr>
                <w:rFonts w:ascii="Arial" w:hAnsi="Arial" w:cs="Arial"/>
                <w:sz w:val="22"/>
                <w:szCs w:val="22"/>
              </w:rPr>
              <w:t>ooling</w:t>
            </w:r>
            <w:r w:rsidRPr="009B456A">
              <w:rPr>
                <w:rFonts w:ascii="Arial" w:hAnsi="Arial" w:cs="Arial"/>
                <w:bCs/>
                <w:caps/>
                <w:sz w:val="22"/>
                <w:szCs w:val="22"/>
              </w:rPr>
              <w:t>.</w:t>
            </w:r>
          </w:p>
        </w:tc>
      </w:tr>
      <w:tr w:rsidR="00E85D58" w:rsidRPr="00774E3B" w14:paraId="0211061C" w14:textId="77777777" w:rsidTr="00E85D58">
        <w:trPr>
          <w:trHeight w:val="372"/>
        </w:trPr>
        <w:tc>
          <w:tcPr>
            <w:tcW w:w="691" w:type="dxa"/>
          </w:tcPr>
          <w:p w14:paraId="7E776788" w14:textId="5C72A285" w:rsidR="00E85D58" w:rsidRPr="00ED7DD1" w:rsidRDefault="00E85D58" w:rsidP="00E85D58">
            <w:pPr>
              <w:tabs>
                <w:tab w:val="left" w:pos="-2410"/>
                <w:tab w:val="left" w:pos="-2268"/>
                <w:tab w:val="left" w:pos="-2127"/>
              </w:tabs>
              <w:suppressAutoHyphens/>
              <w:spacing w:line="276" w:lineRule="auto"/>
              <w:jc w:val="center"/>
              <w:rPr>
                <w:rFonts w:cs="Arial"/>
                <w:bCs/>
                <w:sz w:val="22"/>
                <w:szCs w:val="22"/>
              </w:rPr>
            </w:pPr>
            <w:r>
              <w:rPr>
                <w:rFonts w:cs="Arial"/>
                <w:bCs/>
                <w:sz w:val="22"/>
                <w:szCs w:val="22"/>
              </w:rPr>
              <w:t>4</w:t>
            </w:r>
          </w:p>
        </w:tc>
        <w:tc>
          <w:tcPr>
            <w:tcW w:w="4361" w:type="dxa"/>
            <w:hideMark/>
          </w:tcPr>
          <w:p w14:paraId="65DF8490" w14:textId="55857F74" w:rsidR="00E85D58" w:rsidRPr="00ED7DD1" w:rsidRDefault="00E85D58" w:rsidP="00E37274">
            <w:pPr>
              <w:tabs>
                <w:tab w:val="left" w:pos="-2410"/>
                <w:tab w:val="left" w:pos="-2268"/>
                <w:tab w:val="left" w:pos="-2127"/>
              </w:tabs>
              <w:suppressAutoHyphens/>
              <w:spacing w:line="276" w:lineRule="auto"/>
              <w:rPr>
                <w:rFonts w:cs="Arial"/>
                <w:bCs/>
                <w:caps/>
                <w:sz w:val="22"/>
                <w:szCs w:val="22"/>
              </w:rPr>
            </w:pPr>
            <w:r w:rsidRPr="00ED7DD1">
              <w:rPr>
                <w:rFonts w:cs="Arial"/>
                <w:bCs/>
                <w:sz w:val="22"/>
                <w:szCs w:val="22"/>
              </w:rPr>
              <w:t xml:space="preserve">Designing, manufacturing, supply, installation, commissioning and testing of </w:t>
            </w:r>
            <w:r w:rsidR="00E07B8E">
              <w:rPr>
                <w:rFonts w:cs="Arial"/>
                <w:bCs/>
                <w:sz w:val="22"/>
                <w:szCs w:val="22"/>
              </w:rPr>
              <w:t>B</w:t>
            </w:r>
            <w:r w:rsidRPr="00ED7DD1">
              <w:rPr>
                <w:rFonts w:cs="Arial"/>
                <w:bCs/>
                <w:sz w:val="22"/>
                <w:szCs w:val="22"/>
              </w:rPr>
              <w:t xml:space="preserve">utterfly </w:t>
            </w:r>
            <w:r w:rsidR="003E7DB8">
              <w:rPr>
                <w:rFonts w:cs="Arial"/>
                <w:bCs/>
                <w:sz w:val="22"/>
                <w:szCs w:val="22"/>
              </w:rPr>
              <w:t xml:space="preserve">type Inlet </w:t>
            </w:r>
            <w:r w:rsidR="00E07B8E">
              <w:rPr>
                <w:rFonts w:cs="Arial"/>
                <w:bCs/>
                <w:sz w:val="22"/>
                <w:szCs w:val="22"/>
              </w:rPr>
              <w:t>V</w:t>
            </w:r>
            <w:r w:rsidRPr="00ED7DD1">
              <w:rPr>
                <w:rFonts w:cs="Arial"/>
                <w:bCs/>
                <w:sz w:val="22"/>
                <w:szCs w:val="22"/>
              </w:rPr>
              <w:t>alve</w:t>
            </w:r>
            <w:r w:rsidR="003E7DB8">
              <w:rPr>
                <w:rFonts w:cs="Arial"/>
                <w:bCs/>
                <w:sz w:val="22"/>
                <w:szCs w:val="22"/>
              </w:rPr>
              <w:t>,</w:t>
            </w:r>
            <w:r w:rsidRPr="00ED7DD1">
              <w:rPr>
                <w:rFonts w:cs="Arial"/>
                <w:bCs/>
                <w:sz w:val="22"/>
                <w:szCs w:val="22"/>
              </w:rPr>
              <w:t xml:space="preserve"> complete in all respect including expansion joints, connection pipes and flanges </w:t>
            </w:r>
            <w:r>
              <w:rPr>
                <w:rFonts w:cs="Arial"/>
                <w:bCs/>
                <w:sz w:val="22"/>
                <w:szCs w:val="22"/>
              </w:rPr>
              <w:t>for laidback interfacing</w:t>
            </w:r>
            <w:r w:rsidRPr="00ED7DD1">
              <w:rPr>
                <w:rFonts w:cs="Arial"/>
                <w:bCs/>
                <w:sz w:val="22"/>
                <w:szCs w:val="22"/>
              </w:rPr>
              <w:t xml:space="preserve"> with Spiral Casing of Francis Turbine</w:t>
            </w:r>
          </w:p>
        </w:tc>
        <w:tc>
          <w:tcPr>
            <w:tcW w:w="4999" w:type="dxa"/>
            <w:noWrap/>
            <w:hideMark/>
          </w:tcPr>
          <w:p w14:paraId="427CC433" w14:textId="188829BF" w:rsidR="00E85D58" w:rsidRPr="00D12487" w:rsidRDefault="00E85D58">
            <w:pPr>
              <w:pStyle w:val="ListParagraph"/>
              <w:numPr>
                <w:ilvl w:val="0"/>
                <w:numId w:val="62"/>
              </w:numPr>
              <w:tabs>
                <w:tab w:val="left" w:pos="-2410"/>
                <w:tab w:val="left" w:pos="-2268"/>
                <w:tab w:val="left" w:pos="-2127"/>
              </w:tabs>
              <w:suppressAutoHyphens/>
              <w:ind w:left="389" w:hanging="360"/>
              <w:rPr>
                <w:rFonts w:ascii="Arial" w:hAnsi="Arial" w:cs="Arial"/>
                <w:bCs/>
                <w:sz w:val="22"/>
                <w:szCs w:val="22"/>
              </w:rPr>
            </w:pPr>
            <w:r w:rsidRPr="00D12487">
              <w:rPr>
                <w:rFonts w:ascii="Arial" w:hAnsi="Arial" w:cs="Arial"/>
                <w:bCs/>
                <w:sz w:val="22"/>
                <w:szCs w:val="22"/>
              </w:rPr>
              <w:t xml:space="preserve">Electric </w:t>
            </w:r>
            <w:proofErr w:type="gramStart"/>
            <w:r w:rsidRPr="00D12487">
              <w:rPr>
                <w:rFonts w:ascii="Arial" w:hAnsi="Arial" w:cs="Arial"/>
                <w:bCs/>
                <w:sz w:val="22"/>
                <w:szCs w:val="22"/>
              </w:rPr>
              <w:t>motor</w:t>
            </w:r>
            <w:proofErr w:type="gramEnd"/>
            <w:r w:rsidRPr="00D12487">
              <w:rPr>
                <w:rFonts w:ascii="Arial" w:hAnsi="Arial" w:cs="Arial"/>
                <w:bCs/>
                <w:sz w:val="22"/>
                <w:szCs w:val="22"/>
              </w:rPr>
              <w:t xml:space="preserve"> operated </w:t>
            </w:r>
            <w:r w:rsidR="00D12487">
              <w:rPr>
                <w:rFonts w:ascii="Arial" w:hAnsi="Arial" w:cs="Arial"/>
                <w:bCs/>
                <w:sz w:val="22"/>
                <w:szCs w:val="22"/>
              </w:rPr>
              <w:t xml:space="preserve">with remote control </w:t>
            </w:r>
            <w:r w:rsidRPr="00D12487">
              <w:rPr>
                <w:rFonts w:ascii="Arial" w:hAnsi="Arial" w:cs="Arial"/>
                <w:bCs/>
                <w:sz w:val="22"/>
                <w:szCs w:val="22"/>
              </w:rPr>
              <w:t xml:space="preserve">and manual </w:t>
            </w:r>
            <w:r w:rsidR="00D12487">
              <w:rPr>
                <w:rFonts w:ascii="Arial" w:hAnsi="Arial" w:cs="Arial"/>
                <w:bCs/>
                <w:sz w:val="22"/>
                <w:szCs w:val="22"/>
              </w:rPr>
              <w:t xml:space="preserve">operation </w:t>
            </w:r>
            <w:r w:rsidRPr="00D12487">
              <w:rPr>
                <w:rFonts w:ascii="Arial" w:hAnsi="Arial" w:cs="Arial"/>
                <w:bCs/>
                <w:sz w:val="22"/>
                <w:szCs w:val="22"/>
              </w:rPr>
              <w:t>option</w:t>
            </w:r>
            <w:r w:rsidR="00D12487">
              <w:rPr>
                <w:rFonts w:ascii="Arial" w:hAnsi="Arial" w:cs="Arial"/>
                <w:bCs/>
                <w:sz w:val="22"/>
                <w:szCs w:val="22"/>
              </w:rPr>
              <w:t xml:space="preserve"> as well.</w:t>
            </w:r>
          </w:p>
          <w:p w14:paraId="46786E43" w14:textId="762F369C" w:rsidR="009D346C" w:rsidRPr="009D346C" w:rsidRDefault="009D346C">
            <w:pPr>
              <w:pStyle w:val="ListParagraph"/>
              <w:numPr>
                <w:ilvl w:val="0"/>
                <w:numId w:val="62"/>
              </w:numPr>
              <w:tabs>
                <w:tab w:val="left" w:pos="-2410"/>
                <w:tab w:val="left" w:pos="-2268"/>
                <w:tab w:val="left" w:pos="-2127"/>
              </w:tabs>
              <w:suppressAutoHyphens/>
              <w:ind w:left="389" w:hanging="360"/>
            </w:pPr>
            <w:r w:rsidRPr="009D346C">
              <w:rPr>
                <w:rFonts w:ascii="Arial" w:hAnsi="Arial" w:cs="Arial"/>
                <w:bCs/>
                <w:sz w:val="22"/>
                <w:szCs w:val="22"/>
              </w:rPr>
              <w:t>Nominal</w:t>
            </w:r>
            <w:r>
              <w:rPr>
                <w:rFonts w:ascii="Arial" w:hAnsi="Arial" w:cs="Arial"/>
                <w:bCs/>
                <w:sz w:val="22"/>
                <w:szCs w:val="22"/>
              </w:rPr>
              <w:t xml:space="preserve"> inlet </w:t>
            </w:r>
            <w:proofErr w:type="spellStart"/>
            <w:r>
              <w:rPr>
                <w:rFonts w:ascii="Arial" w:hAnsi="Arial" w:cs="Arial"/>
                <w:bCs/>
                <w:sz w:val="22"/>
                <w:szCs w:val="22"/>
              </w:rPr>
              <w:t>dia</w:t>
            </w:r>
            <w:proofErr w:type="spellEnd"/>
            <w:r>
              <w:rPr>
                <w:rFonts w:ascii="Arial" w:hAnsi="Arial" w:cs="Arial"/>
                <w:bCs/>
                <w:sz w:val="22"/>
                <w:szCs w:val="22"/>
              </w:rPr>
              <w:t xml:space="preserve"> (DN) of the valve must be interfaceable with the penstock flange </w:t>
            </w:r>
            <w:proofErr w:type="spellStart"/>
            <w:r>
              <w:rPr>
                <w:rFonts w:ascii="Arial" w:hAnsi="Arial" w:cs="Arial"/>
                <w:bCs/>
                <w:sz w:val="22"/>
                <w:szCs w:val="22"/>
              </w:rPr>
              <w:t>dia</w:t>
            </w:r>
            <w:proofErr w:type="spellEnd"/>
            <w:r>
              <w:rPr>
                <w:rFonts w:ascii="Arial" w:hAnsi="Arial" w:cs="Arial"/>
                <w:bCs/>
                <w:sz w:val="22"/>
                <w:szCs w:val="22"/>
              </w:rPr>
              <w:t xml:space="preserve"> </w:t>
            </w:r>
            <w:proofErr w:type="gramStart"/>
            <w:r>
              <w:rPr>
                <w:rFonts w:ascii="Arial" w:hAnsi="Arial" w:cs="Arial"/>
                <w:bCs/>
                <w:sz w:val="22"/>
                <w:szCs w:val="22"/>
              </w:rPr>
              <w:t>equal</w:t>
            </w:r>
            <w:proofErr w:type="gramEnd"/>
            <w:r>
              <w:rPr>
                <w:rFonts w:ascii="Arial" w:hAnsi="Arial" w:cs="Arial"/>
                <w:bCs/>
                <w:sz w:val="22"/>
                <w:szCs w:val="22"/>
              </w:rPr>
              <w:t xml:space="preserve"> about 0.660 meter</w:t>
            </w:r>
          </w:p>
          <w:p w14:paraId="4AED70D6" w14:textId="0835F1C1" w:rsidR="00D12487" w:rsidRPr="009D346C" w:rsidRDefault="009D346C">
            <w:pPr>
              <w:pStyle w:val="ListParagraph"/>
              <w:numPr>
                <w:ilvl w:val="0"/>
                <w:numId w:val="62"/>
              </w:numPr>
              <w:tabs>
                <w:tab w:val="left" w:pos="-2410"/>
                <w:tab w:val="left" w:pos="-2268"/>
                <w:tab w:val="left" w:pos="-2127"/>
              </w:tabs>
              <w:suppressAutoHyphens/>
              <w:ind w:left="389" w:hanging="360"/>
            </w:pPr>
            <w:r>
              <w:rPr>
                <w:rFonts w:ascii="Arial" w:hAnsi="Arial" w:cs="Arial"/>
                <w:bCs/>
                <w:sz w:val="22"/>
                <w:szCs w:val="22"/>
              </w:rPr>
              <w:t>Nominal Pressure (PN)</w:t>
            </w:r>
            <w:r w:rsidRPr="009D346C">
              <w:rPr>
                <w:rFonts w:ascii="Arial" w:hAnsi="Arial" w:cs="Arial"/>
                <w:bCs/>
                <w:sz w:val="22"/>
                <w:szCs w:val="22"/>
              </w:rPr>
              <w:t xml:space="preserve"> </w:t>
            </w:r>
            <w:r>
              <w:rPr>
                <w:rFonts w:ascii="Arial" w:hAnsi="Arial" w:cs="Arial"/>
                <w:bCs/>
                <w:sz w:val="22"/>
                <w:szCs w:val="22"/>
              </w:rPr>
              <w:t>is 8 bar or 0.8mpa (it is minimum possible)</w:t>
            </w:r>
          </w:p>
        </w:tc>
      </w:tr>
      <w:tr w:rsidR="00E85D58" w:rsidRPr="00774E3B" w14:paraId="4AB112B0" w14:textId="77777777" w:rsidTr="00E85D58">
        <w:trPr>
          <w:trHeight w:val="2445"/>
        </w:trPr>
        <w:tc>
          <w:tcPr>
            <w:tcW w:w="691" w:type="dxa"/>
          </w:tcPr>
          <w:p w14:paraId="05E632CB" w14:textId="34D1B351" w:rsidR="00E85D58" w:rsidRPr="00774E3B" w:rsidRDefault="00E85D58" w:rsidP="0080522E">
            <w:pPr>
              <w:tabs>
                <w:tab w:val="left" w:pos="-2410"/>
                <w:tab w:val="left" w:pos="-2268"/>
                <w:tab w:val="left" w:pos="-2127"/>
              </w:tabs>
              <w:suppressAutoHyphens/>
              <w:jc w:val="center"/>
              <w:rPr>
                <w:rFonts w:cs="Arial"/>
                <w:bCs/>
                <w:sz w:val="22"/>
                <w:szCs w:val="22"/>
              </w:rPr>
            </w:pPr>
            <w:r>
              <w:rPr>
                <w:rFonts w:cs="Arial"/>
                <w:bCs/>
                <w:sz w:val="22"/>
                <w:szCs w:val="22"/>
              </w:rPr>
              <w:t>5</w:t>
            </w:r>
          </w:p>
        </w:tc>
        <w:tc>
          <w:tcPr>
            <w:tcW w:w="4361" w:type="dxa"/>
            <w:hideMark/>
          </w:tcPr>
          <w:p w14:paraId="75144B67" w14:textId="009E1050" w:rsidR="00E85D58" w:rsidRPr="00774E3B" w:rsidRDefault="00E85D58" w:rsidP="00E85D58">
            <w:pPr>
              <w:tabs>
                <w:tab w:val="left" w:pos="-2410"/>
                <w:tab w:val="left" w:pos="-2268"/>
                <w:tab w:val="left" w:pos="-2127"/>
              </w:tabs>
              <w:suppressAutoHyphens/>
              <w:rPr>
                <w:rFonts w:cs="Arial"/>
                <w:bCs/>
                <w:caps/>
                <w:sz w:val="22"/>
                <w:szCs w:val="22"/>
              </w:rPr>
            </w:pPr>
            <w:r w:rsidRPr="00774E3B">
              <w:rPr>
                <w:rFonts w:cs="Arial"/>
                <w:bCs/>
                <w:sz w:val="22"/>
                <w:szCs w:val="22"/>
              </w:rPr>
              <w:t xml:space="preserve">Manufacturing supply installation / fixing commissioning &amp; testing of 11 </w:t>
            </w:r>
            <w:r w:rsidR="00816EA1">
              <w:rPr>
                <w:rFonts w:cs="Arial"/>
                <w:bCs/>
                <w:sz w:val="22"/>
                <w:szCs w:val="22"/>
              </w:rPr>
              <w:t xml:space="preserve">KV </w:t>
            </w:r>
            <w:r w:rsidR="009D346C">
              <w:rPr>
                <w:rFonts w:cs="Arial"/>
                <w:bCs/>
                <w:sz w:val="22"/>
                <w:szCs w:val="22"/>
              </w:rPr>
              <w:t>P</w:t>
            </w:r>
            <w:r w:rsidRPr="00774E3B">
              <w:rPr>
                <w:rFonts w:cs="Arial"/>
                <w:bCs/>
                <w:sz w:val="22"/>
                <w:szCs w:val="22"/>
              </w:rPr>
              <w:t xml:space="preserve">rotection panel incorporated with 630 </w:t>
            </w:r>
            <w:proofErr w:type="gramStart"/>
            <w:r w:rsidRPr="00774E3B">
              <w:rPr>
                <w:rFonts w:cs="Arial"/>
                <w:bCs/>
                <w:sz w:val="22"/>
                <w:szCs w:val="22"/>
              </w:rPr>
              <w:t>amp</w:t>
            </w:r>
            <w:proofErr w:type="gramEnd"/>
            <w:r w:rsidRPr="00774E3B">
              <w:rPr>
                <w:rFonts w:cs="Arial"/>
                <w:bCs/>
                <w:sz w:val="22"/>
                <w:szCs w:val="22"/>
              </w:rPr>
              <w:t xml:space="preserve">. </w:t>
            </w:r>
            <w:r w:rsidR="009D346C">
              <w:rPr>
                <w:rFonts w:cs="Arial"/>
                <w:bCs/>
                <w:sz w:val="22"/>
                <w:szCs w:val="22"/>
              </w:rPr>
              <w:t>VCB</w:t>
            </w:r>
            <w:r w:rsidRPr="00774E3B">
              <w:rPr>
                <w:rFonts w:cs="Arial"/>
                <w:bCs/>
                <w:sz w:val="22"/>
                <w:szCs w:val="22"/>
              </w:rPr>
              <w:t xml:space="preserve">, multifunction digital protection relay, including overcurrent, short circuit and earth fault trip </w:t>
            </w:r>
            <w:proofErr w:type="gramStart"/>
            <w:r w:rsidRPr="00774E3B">
              <w:rPr>
                <w:rFonts w:cs="Arial"/>
                <w:bCs/>
                <w:sz w:val="22"/>
                <w:szCs w:val="22"/>
              </w:rPr>
              <w:t>protections</w:t>
            </w:r>
            <w:proofErr w:type="gramEnd"/>
            <w:r w:rsidRPr="00774E3B">
              <w:rPr>
                <w:rFonts w:cs="Arial"/>
                <w:bCs/>
                <w:sz w:val="22"/>
                <w:szCs w:val="22"/>
              </w:rPr>
              <w:t xml:space="preserve">. </w:t>
            </w:r>
            <w:r w:rsidR="009D346C">
              <w:rPr>
                <w:rFonts w:cs="Arial"/>
                <w:bCs/>
                <w:sz w:val="22"/>
                <w:szCs w:val="22"/>
              </w:rPr>
              <w:t xml:space="preserve">PT </w:t>
            </w:r>
            <w:r w:rsidRPr="00774E3B">
              <w:rPr>
                <w:rFonts w:cs="Arial"/>
                <w:bCs/>
                <w:sz w:val="22"/>
                <w:szCs w:val="22"/>
              </w:rPr>
              <w:t xml:space="preserve">operated </w:t>
            </w:r>
            <w:proofErr w:type="gramStart"/>
            <w:r w:rsidRPr="00774E3B">
              <w:rPr>
                <w:rFonts w:cs="Arial"/>
                <w:bCs/>
                <w:sz w:val="22"/>
                <w:szCs w:val="22"/>
              </w:rPr>
              <w:t>volt meter</w:t>
            </w:r>
            <w:proofErr w:type="gramEnd"/>
            <w:r w:rsidRPr="00774E3B">
              <w:rPr>
                <w:rFonts w:cs="Arial"/>
                <w:bCs/>
                <w:sz w:val="22"/>
                <w:szCs w:val="22"/>
              </w:rPr>
              <w:t xml:space="preserve">, </w:t>
            </w:r>
            <w:r w:rsidR="00816EA1">
              <w:rPr>
                <w:rFonts w:cs="Arial"/>
                <w:bCs/>
                <w:sz w:val="22"/>
                <w:szCs w:val="22"/>
              </w:rPr>
              <w:t xml:space="preserve">CT </w:t>
            </w:r>
            <w:r w:rsidRPr="00774E3B">
              <w:rPr>
                <w:rFonts w:cs="Arial"/>
                <w:bCs/>
                <w:sz w:val="22"/>
                <w:szCs w:val="22"/>
              </w:rPr>
              <w:t xml:space="preserve">operated ampere meter along with sector switches, </w:t>
            </w:r>
            <w:r w:rsidR="00816EA1">
              <w:rPr>
                <w:rFonts w:cs="Arial"/>
                <w:bCs/>
                <w:sz w:val="22"/>
                <w:szCs w:val="22"/>
              </w:rPr>
              <w:t>CT</w:t>
            </w:r>
            <w:r w:rsidRPr="00774E3B">
              <w:rPr>
                <w:rFonts w:cs="Arial"/>
                <w:bCs/>
                <w:sz w:val="22"/>
                <w:szCs w:val="22"/>
              </w:rPr>
              <w:t xml:space="preserve">s and </w:t>
            </w:r>
            <w:r w:rsidR="00816EA1">
              <w:rPr>
                <w:rFonts w:cs="Arial"/>
                <w:bCs/>
                <w:sz w:val="22"/>
                <w:szCs w:val="22"/>
              </w:rPr>
              <w:t>PT</w:t>
            </w:r>
            <w:r w:rsidRPr="00774E3B">
              <w:rPr>
                <w:rFonts w:cs="Arial"/>
                <w:bCs/>
                <w:sz w:val="22"/>
                <w:szCs w:val="22"/>
              </w:rPr>
              <w:t>s</w:t>
            </w:r>
            <w:r w:rsidR="00816EA1">
              <w:rPr>
                <w:rFonts w:cs="Arial"/>
                <w:bCs/>
                <w:sz w:val="22"/>
                <w:szCs w:val="22"/>
              </w:rPr>
              <w:t>, including</w:t>
            </w:r>
            <w:r w:rsidRPr="00774E3B">
              <w:rPr>
                <w:rFonts w:cs="Arial"/>
                <w:bCs/>
                <w:sz w:val="22"/>
                <w:szCs w:val="22"/>
              </w:rPr>
              <w:t xml:space="preserve"> the outgoing </w:t>
            </w:r>
            <w:r w:rsidR="00542659">
              <w:rPr>
                <w:rFonts w:cs="Arial"/>
                <w:bCs/>
                <w:sz w:val="22"/>
                <w:szCs w:val="22"/>
              </w:rPr>
              <w:t>E</w:t>
            </w:r>
            <w:r w:rsidRPr="00774E3B">
              <w:rPr>
                <w:rFonts w:cs="Arial"/>
                <w:bCs/>
                <w:sz w:val="22"/>
                <w:szCs w:val="22"/>
              </w:rPr>
              <w:t xml:space="preserve">nergy </w:t>
            </w:r>
            <w:r w:rsidR="00542659">
              <w:rPr>
                <w:rFonts w:cs="Arial"/>
                <w:bCs/>
                <w:sz w:val="22"/>
                <w:szCs w:val="22"/>
              </w:rPr>
              <w:t>M</w:t>
            </w:r>
            <w:r w:rsidRPr="00774E3B">
              <w:rPr>
                <w:rFonts w:cs="Arial"/>
                <w:bCs/>
                <w:sz w:val="22"/>
                <w:szCs w:val="22"/>
              </w:rPr>
              <w:t>eter.</w:t>
            </w:r>
          </w:p>
        </w:tc>
        <w:tc>
          <w:tcPr>
            <w:tcW w:w="4999" w:type="dxa"/>
            <w:hideMark/>
          </w:tcPr>
          <w:p w14:paraId="269D9B71" w14:textId="598ECDA8" w:rsidR="00E85D58" w:rsidRPr="00542659" w:rsidRDefault="00E85D58">
            <w:pPr>
              <w:pStyle w:val="ListParagraph"/>
              <w:numPr>
                <w:ilvl w:val="0"/>
                <w:numId w:val="63"/>
              </w:numPr>
              <w:tabs>
                <w:tab w:val="left" w:pos="-2410"/>
              </w:tabs>
              <w:suppressAutoHyphens/>
              <w:ind w:left="389" w:hanging="270"/>
              <w:rPr>
                <w:rFonts w:ascii="Arial" w:hAnsi="Arial" w:cs="Arial"/>
                <w:bCs/>
                <w:caps/>
                <w:sz w:val="22"/>
                <w:szCs w:val="22"/>
              </w:rPr>
            </w:pPr>
            <w:proofErr w:type="gramStart"/>
            <w:r w:rsidRPr="00542659">
              <w:rPr>
                <w:rFonts w:ascii="Arial" w:hAnsi="Arial" w:cs="Arial"/>
                <w:bCs/>
                <w:sz w:val="22"/>
                <w:szCs w:val="22"/>
              </w:rPr>
              <w:t xml:space="preserve">Motorized </w:t>
            </w:r>
            <w:r w:rsidR="00816EA1" w:rsidRPr="00542659">
              <w:rPr>
                <w:rFonts w:ascii="Arial" w:hAnsi="Arial" w:cs="Arial"/>
                <w:bCs/>
                <w:sz w:val="22"/>
                <w:szCs w:val="22"/>
              </w:rPr>
              <w:t>VCB</w:t>
            </w:r>
            <w:r w:rsidRPr="00542659">
              <w:rPr>
                <w:rFonts w:ascii="Arial" w:hAnsi="Arial" w:cs="Arial"/>
                <w:bCs/>
                <w:sz w:val="22"/>
                <w:szCs w:val="22"/>
              </w:rPr>
              <w:t xml:space="preserve"> (</w:t>
            </w:r>
            <w:r w:rsidR="00816EA1" w:rsidRPr="00542659">
              <w:rPr>
                <w:rFonts w:ascii="Arial" w:hAnsi="Arial" w:cs="Arial"/>
                <w:bCs/>
                <w:sz w:val="22"/>
                <w:szCs w:val="22"/>
              </w:rPr>
              <w:t>ABB</w:t>
            </w:r>
            <w:r w:rsidRPr="00542659">
              <w:rPr>
                <w:rFonts w:ascii="Arial" w:hAnsi="Arial" w:cs="Arial"/>
                <w:bCs/>
                <w:sz w:val="22"/>
                <w:szCs w:val="22"/>
              </w:rPr>
              <w:t>-</w:t>
            </w:r>
            <w:r w:rsidR="00816EA1" w:rsidRPr="00542659">
              <w:rPr>
                <w:rFonts w:ascii="Arial" w:hAnsi="Arial" w:cs="Arial"/>
                <w:bCs/>
                <w:sz w:val="22"/>
                <w:szCs w:val="22"/>
              </w:rPr>
              <w:t>I</w:t>
            </w:r>
            <w:r w:rsidRPr="00542659">
              <w:rPr>
                <w:rFonts w:ascii="Arial" w:hAnsi="Arial" w:cs="Arial"/>
                <w:bCs/>
                <w:sz w:val="22"/>
                <w:szCs w:val="22"/>
              </w:rPr>
              <w:t xml:space="preserve">taly) 630 </w:t>
            </w:r>
            <w:r w:rsidR="00816EA1" w:rsidRPr="00542659">
              <w:rPr>
                <w:rFonts w:ascii="Arial" w:hAnsi="Arial" w:cs="Arial"/>
                <w:bCs/>
                <w:sz w:val="22"/>
                <w:szCs w:val="22"/>
              </w:rPr>
              <w:t>A</w:t>
            </w:r>
            <w:r w:rsidRPr="00542659">
              <w:rPr>
                <w:rFonts w:ascii="Arial" w:hAnsi="Arial" w:cs="Arial"/>
                <w:bCs/>
                <w:sz w:val="22"/>
                <w:szCs w:val="22"/>
              </w:rPr>
              <w:t>mps,</w:t>
            </w:r>
            <w:proofErr w:type="gramEnd"/>
            <w:r w:rsidRPr="00542659">
              <w:rPr>
                <w:rFonts w:ascii="Arial" w:hAnsi="Arial" w:cs="Arial"/>
                <w:bCs/>
                <w:sz w:val="22"/>
                <w:szCs w:val="22"/>
              </w:rPr>
              <w:t xml:space="preserve"> rated voltage 12 </w:t>
            </w:r>
            <w:r w:rsidR="00816EA1" w:rsidRPr="00542659">
              <w:rPr>
                <w:rFonts w:ascii="Arial" w:hAnsi="Arial" w:cs="Arial"/>
                <w:bCs/>
                <w:sz w:val="22"/>
                <w:szCs w:val="22"/>
              </w:rPr>
              <w:t>KV</w:t>
            </w:r>
            <w:r w:rsidRPr="00542659">
              <w:rPr>
                <w:rFonts w:ascii="Arial" w:hAnsi="Arial" w:cs="Arial"/>
                <w:bCs/>
                <w:sz w:val="22"/>
                <w:szCs w:val="22"/>
              </w:rPr>
              <w:t>, withdrawable type, operating voltage 11</w:t>
            </w:r>
            <w:r w:rsidR="00816EA1" w:rsidRPr="00542659">
              <w:rPr>
                <w:rFonts w:ascii="Arial" w:hAnsi="Arial" w:cs="Arial"/>
                <w:bCs/>
                <w:sz w:val="22"/>
                <w:szCs w:val="22"/>
              </w:rPr>
              <w:t>KV</w:t>
            </w:r>
            <w:r w:rsidRPr="00542659">
              <w:rPr>
                <w:rFonts w:ascii="Arial" w:hAnsi="Arial" w:cs="Arial"/>
                <w:bCs/>
                <w:sz w:val="22"/>
                <w:szCs w:val="22"/>
              </w:rPr>
              <w:t>, 25</w:t>
            </w:r>
            <w:r w:rsidR="00816EA1" w:rsidRPr="00542659">
              <w:rPr>
                <w:rFonts w:ascii="Arial" w:hAnsi="Arial" w:cs="Arial"/>
                <w:bCs/>
                <w:sz w:val="22"/>
                <w:szCs w:val="22"/>
              </w:rPr>
              <w:t>KA</w:t>
            </w:r>
            <w:r w:rsidRPr="00542659">
              <w:rPr>
                <w:rFonts w:ascii="Arial" w:hAnsi="Arial" w:cs="Arial"/>
                <w:bCs/>
                <w:sz w:val="22"/>
                <w:szCs w:val="22"/>
              </w:rPr>
              <w:t xml:space="preserve">. Bil 36/95 </w:t>
            </w:r>
            <w:r w:rsidR="00816EA1" w:rsidRPr="00542659">
              <w:rPr>
                <w:rFonts w:ascii="Arial" w:hAnsi="Arial" w:cs="Arial"/>
                <w:bCs/>
                <w:sz w:val="22"/>
                <w:szCs w:val="22"/>
              </w:rPr>
              <w:t>KV</w:t>
            </w:r>
            <w:r w:rsidRPr="00542659">
              <w:rPr>
                <w:rFonts w:ascii="Arial" w:hAnsi="Arial" w:cs="Arial"/>
                <w:bCs/>
                <w:sz w:val="22"/>
                <w:szCs w:val="22"/>
              </w:rPr>
              <w:t xml:space="preserve">, shunt coil open and close (110vdc), motor mechanism (220 vac), digital </w:t>
            </w:r>
            <w:r w:rsidR="00542659" w:rsidRPr="00542659">
              <w:rPr>
                <w:rFonts w:ascii="Arial" w:hAnsi="Arial" w:cs="Arial"/>
                <w:bCs/>
                <w:sz w:val="22"/>
                <w:szCs w:val="22"/>
              </w:rPr>
              <w:t>Over Current</w:t>
            </w:r>
            <w:r w:rsidRPr="00542659">
              <w:rPr>
                <w:rFonts w:ascii="Arial" w:hAnsi="Arial" w:cs="Arial"/>
                <w:bCs/>
                <w:sz w:val="22"/>
                <w:szCs w:val="22"/>
              </w:rPr>
              <w:t xml:space="preserve">, </w:t>
            </w:r>
            <w:r w:rsidR="00542659" w:rsidRPr="00542659">
              <w:rPr>
                <w:rFonts w:ascii="Arial" w:hAnsi="Arial" w:cs="Arial"/>
                <w:bCs/>
                <w:sz w:val="22"/>
                <w:szCs w:val="22"/>
              </w:rPr>
              <w:t>Earth fault</w:t>
            </w:r>
            <w:r w:rsidRPr="00542659">
              <w:rPr>
                <w:rFonts w:ascii="Arial" w:hAnsi="Arial" w:cs="Arial"/>
                <w:bCs/>
                <w:sz w:val="22"/>
                <w:szCs w:val="22"/>
              </w:rPr>
              <w:t xml:space="preserve"> &amp; </w:t>
            </w:r>
            <w:r w:rsidR="00542659" w:rsidRPr="00542659">
              <w:rPr>
                <w:rFonts w:ascii="Arial" w:hAnsi="Arial" w:cs="Arial"/>
                <w:bCs/>
                <w:sz w:val="22"/>
                <w:szCs w:val="22"/>
              </w:rPr>
              <w:t>Short Circuit</w:t>
            </w:r>
            <w:r w:rsidRPr="00542659">
              <w:rPr>
                <w:rFonts w:ascii="Arial" w:hAnsi="Arial" w:cs="Arial"/>
                <w:bCs/>
                <w:sz w:val="22"/>
                <w:szCs w:val="22"/>
              </w:rPr>
              <w:t xml:space="preserve"> </w:t>
            </w:r>
            <w:r w:rsidR="00542659" w:rsidRPr="00542659">
              <w:rPr>
                <w:rFonts w:ascii="Arial" w:hAnsi="Arial" w:cs="Arial"/>
                <w:bCs/>
                <w:sz w:val="22"/>
                <w:szCs w:val="22"/>
              </w:rPr>
              <w:t>P</w:t>
            </w:r>
            <w:r w:rsidRPr="00542659">
              <w:rPr>
                <w:rFonts w:ascii="Arial" w:hAnsi="Arial" w:cs="Arial"/>
                <w:bCs/>
                <w:sz w:val="22"/>
                <w:szCs w:val="22"/>
              </w:rPr>
              <w:t xml:space="preserve">rotection </w:t>
            </w:r>
            <w:r w:rsidR="00542659" w:rsidRPr="00542659">
              <w:rPr>
                <w:rFonts w:ascii="Arial" w:hAnsi="Arial" w:cs="Arial"/>
                <w:bCs/>
                <w:sz w:val="22"/>
                <w:szCs w:val="22"/>
              </w:rPr>
              <w:t>R</w:t>
            </w:r>
            <w:r w:rsidRPr="00542659">
              <w:rPr>
                <w:rFonts w:ascii="Arial" w:hAnsi="Arial" w:cs="Arial"/>
                <w:bCs/>
                <w:sz w:val="22"/>
                <w:szCs w:val="22"/>
              </w:rPr>
              <w:t>elay (</w:t>
            </w:r>
            <w:r w:rsidR="00542659" w:rsidRPr="00542659">
              <w:rPr>
                <w:rFonts w:ascii="Arial" w:hAnsi="Arial" w:cs="Arial"/>
                <w:bCs/>
                <w:sz w:val="22"/>
                <w:szCs w:val="22"/>
              </w:rPr>
              <w:t>ABB</w:t>
            </w:r>
            <w:r w:rsidRPr="00542659">
              <w:rPr>
                <w:rFonts w:ascii="Arial" w:hAnsi="Arial" w:cs="Arial"/>
                <w:bCs/>
                <w:sz w:val="22"/>
                <w:szCs w:val="22"/>
              </w:rPr>
              <w:t xml:space="preserve"> </w:t>
            </w:r>
            <w:r w:rsidR="00542659" w:rsidRPr="00542659">
              <w:rPr>
                <w:rFonts w:ascii="Arial" w:hAnsi="Arial" w:cs="Arial"/>
                <w:bCs/>
                <w:sz w:val="22"/>
                <w:szCs w:val="22"/>
              </w:rPr>
              <w:t>M</w:t>
            </w:r>
            <w:r w:rsidRPr="00542659">
              <w:rPr>
                <w:rFonts w:ascii="Arial" w:hAnsi="Arial" w:cs="Arial"/>
                <w:bCs/>
                <w:sz w:val="22"/>
                <w:szCs w:val="22"/>
              </w:rPr>
              <w:t>odel rex-610), energy meter (Bluestar) including all other accessories enclosed in metal clade steel pane</w:t>
            </w:r>
            <w:r w:rsidR="00542659" w:rsidRPr="00542659">
              <w:rPr>
                <w:rFonts w:ascii="Arial" w:hAnsi="Arial" w:cs="Arial"/>
                <w:bCs/>
                <w:sz w:val="22"/>
                <w:szCs w:val="22"/>
              </w:rPr>
              <w:t>l</w:t>
            </w:r>
            <w:r w:rsidRPr="00542659">
              <w:rPr>
                <w:rFonts w:ascii="Arial" w:hAnsi="Arial" w:cs="Arial"/>
                <w:bCs/>
                <w:sz w:val="22"/>
                <w:szCs w:val="22"/>
              </w:rPr>
              <w:t xml:space="preserve">, complete in all respect                                                                                                                 </w:t>
            </w:r>
          </w:p>
        </w:tc>
      </w:tr>
      <w:tr w:rsidR="00E85D58" w:rsidRPr="00774E3B" w14:paraId="7AC4638C" w14:textId="77777777" w:rsidTr="00E85D58">
        <w:trPr>
          <w:trHeight w:val="1845"/>
        </w:trPr>
        <w:tc>
          <w:tcPr>
            <w:tcW w:w="691" w:type="dxa"/>
          </w:tcPr>
          <w:p w14:paraId="40E199D2" w14:textId="6BD8EC96" w:rsidR="00E85D58" w:rsidRPr="00774E3B" w:rsidRDefault="00E85D58" w:rsidP="0080522E">
            <w:pPr>
              <w:tabs>
                <w:tab w:val="left" w:pos="-2410"/>
                <w:tab w:val="left" w:pos="-2268"/>
                <w:tab w:val="left" w:pos="-2127"/>
              </w:tabs>
              <w:suppressAutoHyphens/>
              <w:jc w:val="center"/>
              <w:rPr>
                <w:rFonts w:cs="Arial"/>
                <w:bCs/>
                <w:sz w:val="22"/>
                <w:szCs w:val="22"/>
              </w:rPr>
            </w:pPr>
            <w:r>
              <w:rPr>
                <w:rFonts w:cs="Arial"/>
                <w:bCs/>
                <w:sz w:val="22"/>
                <w:szCs w:val="22"/>
              </w:rPr>
              <w:lastRenderedPageBreak/>
              <w:t>6</w:t>
            </w:r>
          </w:p>
        </w:tc>
        <w:tc>
          <w:tcPr>
            <w:tcW w:w="4361" w:type="dxa"/>
            <w:hideMark/>
          </w:tcPr>
          <w:p w14:paraId="44706C68" w14:textId="20CCFBD1" w:rsidR="00E85D58" w:rsidRPr="00774E3B" w:rsidRDefault="00E85D58" w:rsidP="00E85D58">
            <w:pPr>
              <w:tabs>
                <w:tab w:val="left" w:pos="-2410"/>
                <w:tab w:val="left" w:pos="-2268"/>
                <w:tab w:val="left" w:pos="-2127"/>
              </w:tabs>
              <w:suppressAutoHyphens/>
              <w:rPr>
                <w:rFonts w:cs="Arial"/>
                <w:bCs/>
                <w:caps/>
                <w:sz w:val="22"/>
                <w:szCs w:val="22"/>
              </w:rPr>
            </w:pPr>
            <w:r w:rsidRPr="00774E3B">
              <w:rPr>
                <w:rFonts w:cs="Arial"/>
                <w:bCs/>
                <w:sz w:val="22"/>
                <w:szCs w:val="22"/>
              </w:rPr>
              <w:t xml:space="preserve">Designing, manufacturing, supply, installation, commissioning and testing of </w:t>
            </w:r>
            <w:r w:rsidR="00E63C7D">
              <w:rPr>
                <w:rFonts w:cs="Arial"/>
                <w:bCs/>
                <w:sz w:val="22"/>
                <w:szCs w:val="22"/>
              </w:rPr>
              <w:t>G</w:t>
            </w:r>
            <w:r w:rsidRPr="00774E3B">
              <w:rPr>
                <w:rFonts w:cs="Arial"/>
                <w:bCs/>
                <w:sz w:val="22"/>
                <w:szCs w:val="22"/>
              </w:rPr>
              <w:t xml:space="preserve">enerator </w:t>
            </w:r>
            <w:r w:rsidR="00E63C7D">
              <w:rPr>
                <w:rFonts w:cs="Arial"/>
                <w:bCs/>
                <w:sz w:val="22"/>
                <w:szCs w:val="22"/>
              </w:rPr>
              <w:t>C</w:t>
            </w:r>
            <w:r w:rsidRPr="00774E3B">
              <w:rPr>
                <w:rFonts w:cs="Arial"/>
                <w:bCs/>
                <w:sz w:val="22"/>
                <w:szCs w:val="22"/>
              </w:rPr>
              <w:t xml:space="preserve">ontrol </w:t>
            </w:r>
            <w:r w:rsidR="00E63C7D">
              <w:rPr>
                <w:rFonts w:cs="Arial"/>
                <w:bCs/>
                <w:sz w:val="22"/>
                <w:szCs w:val="22"/>
              </w:rPr>
              <w:t>P</w:t>
            </w:r>
            <w:r w:rsidRPr="00774E3B">
              <w:rPr>
                <w:rFonts w:cs="Arial"/>
                <w:bCs/>
                <w:sz w:val="22"/>
                <w:szCs w:val="22"/>
              </w:rPr>
              <w:t xml:space="preserve">anel, </w:t>
            </w:r>
            <w:r w:rsidR="00E63C7D">
              <w:rPr>
                <w:rFonts w:cs="Arial"/>
                <w:bCs/>
                <w:sz w:val="22"/>
                <w:szCs w:val="22"/>
              </w:rPr>
              <w:t>including but not limited to Excitation Voltage Regulator/C</w:t>
            </w:r>
            <w:r w:rsidRPr="00774E3B">
              <w:rPr>
                <w:rFonts w:cs="Arial"/>
                <w:bCs/>
                <w:sz w:val="22"/>
                <w:szCs w:val="22"/>
              </w:rPr>
              <w:t>ontrol</w:t>
            </w:r>
            <w:r w:rsidR="00E63C7D">
              <w:rPr>
                <w:rFonts w:cs="Arial"/>
                <w:bCs/>
                <w:sz w:val="22"/>
                <w:szCs w:val="22"/>
              </w:rPr>
              <w:t xml:space="preserve"> (AVR) module,</w:t>
            </w:r>
            <w:r w:rsidRPr="00774E3B">
              <w:rPr>
                <w:rFonts w:cs="Arial"/>
                <w:bCs/>
                <w:sz w:val="22"/>
                <w:szCs w:val="22"/>
              </w:rPr>
              <w:t xml:space="preserve"> and temperature control module.  Complete in all respect </w:t>
            </w:r>
          </w:p>
        </w:tc>
        <w:tc>
          <w:tcPr>
            <w:tcW w:w="4999" w:type="dxa"/>
            <w:hideMark/>
          </w:tcPr>
          <w:p w14:paraId="1D1E3896" w14:textId="77777777" w:rsidR="00A60E57" w:rsidRDefault="00E85D58">
            <w:pPr>
              <w:pStyle w:val="ListParagraph"/>
              <w:numPr>
                <w:ilvl w:val="0"/>
                <w:numId w:val="64"/>
              </w:numPr>
              <w:tabs>
                <w:tab w:val="left" w:pos="-2410"/>
              </w:tabs>
              <w:suppressAutoHyphens/>
              <w:ind w:left="389"/>
              <w:rPr>
                <w:rFonts w:ascii="Arial" w:hAnsi="Arial" w:cs="Arial"/>
                <w:bCs/>
                <w:sz w:val="22"/>
                <w:szCs w:val="22"/>
              </w:rPr>
            </w:pPr>
            <w:r w:rsidRPr="00FA527B">
              <w:rPr>
                <w:rFonts w:ascii="Arial" w:hAnsi="Arial" w:cs="Arial"/>
                <w:bCs/>
                <w:sz w:val="22"/>
                <w:szCs w:val="22"/>
              </w:rPr>
              <w:t xml:space="preserve">Metal </w:t>
            </w:r>
            <w:r w:rsidR="00A60E57">
              <w:rPr>
                <w:rFonts w:ascii="Arial" w:hAnsi="Arial" w:cs="Arial"/>
                <w:bCs/>
                <w:sz w:val="22"/>
                <w:szCs w:val="22"/>
              </w:rPr>
              <w:t>C</w:t>
            </w:r>
            <w:r w:rsidRPr="00FA527B">
              <w:rPr>
                <w:rFonts w:ascii="Arial" w:hAnsi="Arial" w:cs="Arial"/>
                <w:bCs/>
                <w:sz w:val="22"/>
                <w:szCs w:val="22"/>
              </w:rPr>
              <w:t>lad control panel,</w:t>
            </w:r>
            <w:r w:rsidR="00A60E57">
              <w:rPr>
                <w:rFonts w:ascii="Arial" w:hAnsi="Arial" w:cs="Arial"/>
                <w:bCs/>
                <w:sz w:val="22"/>
                <w:szCs w:val="22"/>
              </w:rPr>
              <w:t xml:space="preserve"> enclosing</w:t>
            </w:r>
            <w:r w:rsidRPr="00FA527B">
              <w:rPr>
                <w:rFonts w:ascii="Arial" w:hAnsi="Arial" w:cs="Arial"/>
                <w:bCs/>
                <w:sz w:val="22"/>
                <w:szCs w:val="22"/>
              </w:rPr>
              <w:t xml:space="preserve"> low voltage air circuit breaker: 400 </w:t>
            </w:r>
            <w:r w:rsidR="00A60E57">
              <w:rPr>
                <w:rFonts w:ascii="Arial" w:hAnsi="Arial" w:cs="Arial"/>
                <w:bCs/>
                <w:sz w:val="22"/>
                <w:szCs w:val="22"/>
              </w:rPr>
              <w:t>A</w:t>
            </w:r>
            <w:r w:rsidRPr="00FA527B">
              <w:rPr>
                <w:rFonts w:ascii="Arial" w:hAnsi="Arial" w:cs="Arial"/>
                <w:bCs/>
                <w:sz w:val="22"/>
                <w:szCs w:val="22"/>
              </w:rPr>
              <w:t>mps capacity including overload, short circuit, over voltage and under voltage protections, minimum with automatic and manual trigger mechanism.</w:t>
            </w:r>
          </w:p>
          <w:p w14:paraId="4F6007BA" w14:textId="77777777" w:rsidR="00A60E57" w:rsidRDefault="00E85D58">
            <w:pPr>
              <w:pStyle w:val="ListParagraph"/>
              <w:numPr>
                <w:ilvl w:val="0"/>
                <w:numId w:val="64"/>
              </w:numPr>
              <w:tabs>
                <w:tab w:val="left" w:pos="-2410"/>
              </w:tabs>
              <w:suppressAutoHyphens/>
              <w:ind w:left="389"/>
              <w:rPr>
                <w:rFonts w:ascii="Arial" w:hAnsi="Arial" w:cs="Arial"/>
                <w:bCs/>
                <w:sz w:val="22"/>
                <w:szCs w:val="22"/>
              </w:rPr>
            </w:pPr>
            <w:r w:rsidRPr="00FA527B">
              <w:rPr>
                <w:rFonts w:ascii="Arial" w:hAnsi="Arial" w:cs="Arial"/>
                <w:bCs/>
                <w:sz w:val="22"/>
                <w:szCs w:val="22"/>
              </w:rPr>
              <w:t>Incorporated with digital and analog volt meters, ampere meters, power factor meter, kilowatt meter, thermistor relay, frequency meter</w:t>
            </w:r>
            <w:r w:rsidR="00A60E57">
              <w:rPr>
                <w:rFonts w:ascii="Arial" w:hAnsi="Arial" w:cs="Arial"/>
                <w:bCs/>
                <w:sz w:val="22"/>
                <w:szCs w:val="22"/>
              </w:rPr>
              <w:t>.</w:t>
            </w:r>
          </w:p>
          <w:p w14:paraId="27FBA1F5" w14:textId="76838F94" w:rsidR="00E85D58" w:rsidRPr="00FA527B" w:rsidRDefault="00E85D58">
            <w:pPr>
              <w:pStyle w:val="ListParagraph"/>
              <w:numPr>
                <w:ilvl w:val="0"/>
                <w:numId w:val="64"/>
              </w:numPr>
              <w:tabs>
                <w:tab w:val="left" w:pos="-2410"/>
              </w:tabs>
              <w:suppressAutoHyphens/>
              <w:ind w:left="389"/>
              <w:rPr>
                <w:rFonts w:ascii="Arial" w:hAnsi="Arial" w:cs="Arial"/>
                <w:bCs/>
                <w:sz w:val="22"/>
                <w:szCs w:val="22"/>
              </w:rPr>
            </w:pPr>
            <w:r w:rsidRPr="00FA527B">
              <w:rPr>
                <w:rFonts w:ascii="Arial" w:hAnsi="Arial" w:cs="Arial"/>
                <w:bCs/>
                <w:sz w:val="22"/>
                <w:szCs w:val="22"/>
              </w:rPr>
              <w:t xml:space="preserve"> </w:t>
            </w:r>
            <w:r w:rsidR="00A60E57">
              <w:rPr>
                <w:rFonts w:ascii="Arial" w:hAnsi="Arial" w:cs="Arial"/>
                <w:bCs/>
                <w:sz w:val="22"/>
                <w:szCs w:val="22"/>
              </w:rPr>
              <w:t>A</w:t>
            </w:r>
            <w:r w:rsidRPr="00FA527B">
              <w:rPr>
                <w:rFonts w:ascii="Arial" w:hAnsi="Arial" w:cs="Arial"/>
                <w:bCs/>
                <w:sz w:val="22"/>
                <w:szCs w:val="22"/>
              </w:rPr>
              <w:t xml:space="preserve">long with digital indication/annunciation provisions complete in all respects. </w:t>
            </w:r>
          </w:p>
        </w:tc>
      </w:tr>
      <w:tr w:rsidR="00084FFE" w:rsidRPr="00774E3B" w14:paraId="0298A4E5" w14:textId="77777777" w:rsidTr="00E85D58">
        <w:trPr>
          <w:trHeight w:val="915"/>
        </w:trPr>
        <w:tc>
          <w:tcPr>
            <w:tcW w:w="691" w:type="dxa"/>
            <w:vMerge w:val="restart"/>
          </w:tcPr>
          <w:p w14:paraId="361CDB43" w14:textId="7D775F20" w:rsidR="00084FFE" w:rsidRPr="00774E3B" w:rsidRDefault="003E7DB8" w:rsidP="003E7DB8">
            <w:pPr>
              <w:tabs>
                <w:tab w:val="left" w:pos="-2410"/>
                <w:tab w:val="left" w:pos="-2268"/>
                <w:tab w:val="left" w:pos="-2127"/>
              </w:tabs>
              <w:suppressAutoHyphens/>
              <w:jc w:val="center"/>
              <w:rPr>
                <w:rFonts w:cs="Arial"/>
                <w:bCs/>
                <w:sz w:val="22"/>
                <w:szCs w:val="22"/>
              </w:rPr>
            </w:pPr>
            <w:r>
              <w:rPr>
                <w:rFonts w:cs="Arial"/>
                <w:bCs/>
                <w:sz w:val="22"/>
                <w:szCs w:val="22"/>
              </w:rPr>
              <w:t>7</w:t>
            </w:r>
          </w:p>
        </w:tc>
        <w:tc>
          <w:tcPr>
            <w:tcW w:w="4361" w:type="dxa"/>
            <w:vMerge w:val="restart"/>
            <w:hideMark/>
          </w:tcPr>
          <w:p w14:paraId="1763EAAA" w14:textId="2B2F2D0C" w:rsidR="003E7DB8" w:rsidRDefault="00084FFE" w:rsidP="00E85D58">
            <w:pPr>
              <w:tabs>
                <w:tab w:val="left" w:pos="-2410"/>
                <w:tab w:val="left" w:pos="-2268"/>
                <w:tab w:val="left" w:pos="-2127"/>
              </w:tabs>
              <w:suppressAutoHyphens/>
              <w:rPr>
                <w:rFonts w:cs="Arial"/>
                <w:bCs/>
                <w:sz w:val="22"/>
                <w:szCs w:val="22"/>
              </w:rPr>
            </w:pPr>
            <w:r w:rsidRPr="00774E3B">
              <w:rPr>
                <w:rFonts w:cs="Arial"/>
                <w:bCs/>
                <w:sz w:val="22"/>
                <w:szCs w:val="22"/>
              </w:rPr>
              <w:t xml:space="preserve">Procurement and </w:t>
            </w:r>
            <w:r w:rsidR="003E7DB8">
              <w:rPr>
                <w:rFonts w:cs="Arial"/>
                <w:bCs/>
                <w:sz w:val="22"/>
                <w:szCs w:val="22"/>
              </w:rPr>
              <w:t>S</w:t>
            </w:r>
            <w:r w:rsidRPr="00774E3B">
              <w:rPr>
                <w:rFonts w:cs="Arial"/>
                <w:bCs/>
                <w:sz w:val="22"/>
                <w:szCs w:val="22"/>
              </w:rPr>
              <w:t xml:space="preserve">upply of </w:t>
            </w:r>
            <w:r w:rsidR="003E7DB8">
              <w:rPr>
                <w:rFonts w:cs="Arial"/>
                <w:bCs/>
                <w:sz w:val="22"/>
                <w:szCs w:val="22"/>
              </w:rPr>
              <w:t>S</w:t>
            </w:r>
            <w:r w:rsidR="003E7DB8" w:rsidRPr="00774E3B">
              <w:rPr>
                <w:rFonts w:cs="Arial"/>
                <w:bCs/>
                <w:sz w:val="22"/>
                <w:szCs w:val="22"/>
              </w:rPr>
              <w:t xml:space="preserve">pecial </w:t>
            </w:r>
            <w:r w:rsidR="003E7DB8">
              <w:rPr>
                <w:rFonts w:cs="Arial"/>
                <w:bCs/>
                <w:sz w:val="22"/>
                <w:szCs w:val="22"/>
              </w:rPr>
              <w:t xml:space="preserve">Tools for the maintenance of </w:t>
            </w:r>
            <w:r w:rsidRPr="00774E3B">
              <w:rPr>
                <w:rFonts w:cs="Arial"/>
                <w:bCs/>
                <w:sz w:val="22"/>
                <w:szCs w:val="22"/>
              </w:rPr>
              <w:t>E</w:t>
            </w:r>
            <w:r w:rsidR="003E7DB8">
              <w:rPr>
                <w:rFonts w:cs="Arial"/>
                <w:bCs/>
                <w:sz w:val="22"/>
                <w:szCs w:val="22"/>
              </w:rPr>
              <w:t xml:space="preserve">lectrical </w:t>
            </w:r>
            <w:r w:rsidRPr="00774E3B">
              <w:rPr>
                <w:rFonts w:cs="Arial"/>
                <w:bCs/>
                <w:sz w:val="22"/>
                <w:szCs w:val="22"/>
              </w:rPr>
              <w:t>&amp;</w:t>
            </w:r>
            <w:r w:rsidR="003E7DB8">
              <w:rPr>
                <w:rFonts w:cs="Arial"/>
                <w:bCs/>
                <w:sz w:val="22"/>
                <w:szCs w:val="22"/>
              </w:rPr>
              <w:t xml:space="preserve"> </w:t>
            </w:r>
            <w:r w:rsidRPr="00774E3B">
              <w:rPr>
                <w:rFonts w:cs="Arial"/>
                <w:bCs/>
                <w:sz w:val="22"/>
                <w:szCs w:val="22"/>
              </w:rPr>
              <w:t>M</w:t>
            </w:r>
            <w:r w:rsidR="003E7DB8">
              <w:rPr>
                <w:rFonts w:cs="Arial"/>
                <w:bCs/>
                <w:sz w:val="22"/>
                <w:szCs w:val="22"/>
              </w:rPr>
              <w:t>echanical</w:t>
            </w:r>
            <w:r w:rsidRPr="00774E3B">
              <w:rPr>
                <w:rFonts w:cs="Arial"/>
                <w:bCs/>
                <w:sz w:val="22"/>
                <w:szCs w:val="22"/>
              </w:rPr>
              <w:t xml:space="preserve"> </w:t>
            </w:r>
            <w:r w:rsidR="003E7DB8">
              <w:rPr>
                <w:rFonts w:cs="Arial"/>
                <w:bCs/>
                <w:sz w:val="22"/>
                <w:szCs w:val="22"/>
              </w:rPr>
              <w:t xml:space="preserve">Equipment </w:t>
            </w:r>
            <w:r w:rsidRPr="00774E3B">
              <w:rPr>
                <w:rFonts w:cs="Arial"/>
                <w:bCs/>
                <w:sz w:val="22"/>
                <w:szCs w:val="22"/>
              </w:rPr>
              <w:t>including</w:t>
            </w:r>
            <w:r w:rsidR="003E7DB8">
              <w:rPr>
                <w:rFonts w:cs="Arial"/>
                <w:bCs/>
                <w:sz w:val="22"/>
                <w:szCs w:val="22"/>
              </w:rPr>
              <w:t xml:space="preserve"> but not limited to:</w:t>
            </w:r>
          </w:p>
          <w:p w14:paraId="5A219F1B" w14:textId="77777777" w:rsidR="003E7DB8" w:rsidRDefault="003E7DB8" w:rsidP="00E85D58">
            <w:pPr>
              <w:tabs>
                <w:tab w:val="left" w:pos="-2410"/>
                <w:tab w:val="left" w:pos="-2268"/>
                <w:tab w:val="left" w:pos="-2127"/>
              </w:tabs>
              <w:suppressAutoHyphens/>
              <w:rPr>
                <w:rFonts w:cs="Arial"/>
                <w:bCs/>
                <w:sz w:val="22"/>
                <w:szCs w:val="22"/>
              </w:rPr>
            </w:pPr>
          </w:p>
          <w:p w14:paraId="055A43E2" w14:textId="77777777" w:rsidR="003E7DB8" w:rsidRPr="003E7DB8" w:rsidRDefault="003E7DB8">
            <w:pPr>
              <w:pStyle w:val="ListParagraph"/>
              <w:numPr>
                <w:ilvl w:val="0"/>
                <w:numId w:val="65"/>
              </w:numPr>
              <w:tabs>
                <w:tab w:val="left" w:pos="-2410"/>
                <w:tab w:val="left" w:pos="-2268"/>
                <w:tab w:val="left" w:pos="-2127"/>
              </w:tabs>
              <w:suppressAutoHyphens/>
              <w:ind w:left="435"/>
              <w:rPr>
                <w:rFonts w:ascii="Arial" w:hAnsi="Arial" w:cs="Arial"/>
                <w:bCs/>
                <w:caps/>
                <w:sz w:val="22"/>
                <w:szCs w:val="22"/>
              </w:rPr>
            </w:pPr>
            <w:r>
              <w:rPr>
                <w:rFonts w:ascii="Arial" w:hAnsi="Arial" w:cs="Arial"/>
                <w:bCs/>
                <w:sz w:val="22"/>
                <w:szCs w:val="22"/>
              </w:rPr>
              <w:t>T</w:t>
            </w:r>
            <w:r w:rsidR="00084FFE" w:rsidRPr="003E7DB8">
              <w:rPr>
                <w:rFonts w:ascii="Arial" w:hAnsi="Arial" w:cs="Arial"/>
                <w:bCs/>
                <w:sz w:val="22"/>
                <w:szCs w:val="22"/>
              </w:rPr>
              <w:t>esting instruments for electrical</w:t>
            </w:r>
            <w:r>
              <w:rPr>
                <w:rFonts w:ascii="Arial" w:hAnsi="Arial" w:cs="Arial"/>
                <w:bCs/>
                <w:sz w:val="22"/>
                <w:szCs w:val="22"/>
              </w:rPr>
              <w:t xml:space="preserve"> equipment</w:t>
            </w:r>
          </w:p>
          <w:p w14:paraId="6B12425C" w14:textId="77777777" w:rsidR="009068C8" w:rsidRPr="009068C8" w:rsidRDefault="009068C8" w:rsidP="009068C8">
            <w:pPr>
              <w:pStyle w:val="ListParagraph"/>
              <w:tabs>
                <w:tab w:val="left" w:pos="-2410"/>
                <w:tab w:val="left" w:pos="-2268"/>
                <w:tab w:val="left" w:pos="-2127"/>
              </w:tabs>
              <w:suppressAutoHyphens/>
              <w:ind w:left="435"/>
              <w:rPr>
                <w:rFonts w:ascii="Arial" w:hAnsi="Arial" w:cs="Arial"/>
                <w:bCs/>
                <w:caps/>
                <w:sz w:val="22"/>
                <w:szCs w:val="22"/>
              </w:rPr>
            </w:pPr>
          </w:p>
          <w:p w14:paraId="346469E0" w14:textId="77777777" w:rsidR="009068C8" w:rsidRDefault="009068C8" w:rsidP="009068C8">
            <w:pPr>
              <w:pStyle w:val="ListParagraph"/>
              <w:tabs>
                <w:tab w:val="left" w:pos="-2410"/>
                <w:tab w:val="left" w:pos="-2268"/>
                <w:tab w:val="left" w:pos="-2127"/>
              </w:tabs>
              <w:suppressAutoHyphens/>
              <w:ind w:left="435"/>
              <w:rPr>
                <w:rFonts w:ascii="Arial" w:hAnsi="Arial" w:cs="Arial"/>
                <w:bCs/>
                <w:caps/>
                <w:sz w:val="22"/>
                <w:szCs w:val="22"/>
              </w:rPr>
            </w:pPr>
          </w:p>
          <w:p w14:paraId="7B2D3F9F" w14:textId="77777777" w:rsidR="009E2705" w:rsidRDefault="009E2705" w:rsidP="009068C8">
            <w:pPr>
              <w:pStyle w:val="ListParagraph"/>
              <w:tabs>
                <w:tab w:val="left" w:pos="-2410"/>
                <w:tab w:val="left" w:pos="-2268"/>
                <w:tab w:val="left" w:pos="-2127"/>
              </w:tabs>
              <w:suppressAutoHyphens/>
              <w:ind w:left="435"/>
              <w:rPr>
                <w:rFonts w:ascii="Arial" w:hAnsi="Arial" w:cs="Arial"/>
                <w:bCs/>
                <w:caps/>
                <w:sz w:val="22"/>
                <w:szCs w:val="22"/>
              </w:rPr>
            </w:pPr>
          </w:p>
          <w:p w14:paraId="0D0ADD9F" w14:textId="77777777" w:rsidR="009E2705" w:rsidRDefault="009E2705" w:rsidP="009068C8">
            <w:pPr>
              <w:pStyle w:val="ListParagraph"/>
              <w:tabs>
                <w:tab w:val="left" w:pos="-2410"/>
                <w:tab w:val="left" w:pos="-2268"/>
                <w:tab w:val="left" w:pos="-2127"/>
              </w:tabs>
              <w:suppressAutoHyphens/>
              <w:ind w:left="435"/>
              <w:rPr>
                <w:rFonts w:ascii="Arial" w:hAnsi="Arial" w:cs="Arial"/>
                <w:bCs/>
                <w:caps/>
                <w:sz w:val="22"/>
                <w:szCs w:val="22"/>
              </w:rPr>
            </w:pPr>
          </w:p>
          <w:p w14:paraId="0BD00669" w14:textId="77777777" w:rsidR="009E2705" w:rsidRDefault="009E2705" w:rsidP="009068C8">
            <w:pPr>
              <w:pStyle w:val="ListParagraph"/>
              <w:tabs>
                <w:tab w:val="left" w:pos="-2410"/>
                <w:tab w:val="left" w:pos="-2268"/>
                <w:tab w:val="left" w:pos="-2127"/>
              </w:tabs>
              <w:suppressAutoHyphens/>
              <w:ind w:left="435"/>
              <w:rPr>
                <w:rFonts w:ascii="Arial" w:hAnsi="Arial" w:cs="Arial"/>
                <w:bCs/>
                <w:caps/>
                <w:sz w:val="22"/>
                <w:szCs w:val="22"/>
              </w:rPr>
            </w:pPr>
          </w:p>
          <w:p w14:paraId="010EF5F0" w14:textId="77777777" w:rsidR="009E2705" w:rsidRDefault="009E2705" w:rsidP="009068C8">
            <w:pPr>
              <w:pStyle w:val="ListParagraph"/>
              <w:tabs>
                <w:tab w:val="left" w:pos="-2410"/>
                <w:tab w:val="left" w:pos="-2268"/>
                <w:tab w:val="left" w:pos="-2127"/>
              </w:tabs>
              <w:suppressAutoHyphens/>
              <w:ind w:left="435"/>
              <w:rPr>
                <w:rFonts w:ascii="Arial" w:hAnsi="Arial" w:cs="Arial"/>
                <w:bCs/>
                <w:caps/>
                <w:sz w:val="22"/>
                <w:szCs w:val="22"/>
              </w:rPr>
            </w:pPr>
          </w:p>
          <w:p w14:paraId="60F15BF2" w14:textId="77777777" w:rsidR="009E2705" w:rsidRDefault="009E2705" w:rsidP="009068C8">
            <w:pPr>
              <w:pStyle w:val="ListParagraph"/>
              <w:tabs>
                <w:tab w:val="left" w:pos="-2410"/>
                <w:tab w:val="left" w:pos="-2268"/>
                <w:tab w:val="left" w:pos="-2127"/>
              </w:tabs>
              <w:suppressAutoHyphens/>
              <w:ind w:left="435"/>
              <w:rPr>
                <w:rFonts w:ascii="Arial" w:hAnsi="Arial" w:cs="Arial"/>
                <w:bCs/>
                <w:caps/>
                <w:sz w:val="22"/>
                <w:szCs w:val="22"/>
              </w:rPr>
            </w:pPr>
          </w:p>
          <w:p w14:paraId="7A7748D7" w14:textId="77777777" w:rsidR="009E2705" w:rsidRPr="009068C8" w:rsidRDefault="009E2705" w:rsidP="009068C8">
            <w:pPr>
              <w:pStyle w:val="ListParagraph"/>
              <w:tabs>
                <w:tab w:val="left" w:pos="-2410"/>
                <w:tab w:val="left" w:pos="-2268"/>
                <w:tab w:val="left" w:pos="-2127"/>
              </w:tabs>
              <w:suppressAutoHyphens/>
              <w:ind w:left="435"/>
              <w:rPr>
                <w:rFonts w:ascii="Arial" w:hAnsi="Arial" w:cs="Arial"/>
                <w:bCs/>
                <w:caps/>
                <w:sz w:val="22"/>
                <w:szCs w:val="22"/>
              </w:rPr>
            </w:pPr>
          </w:p>
          <w:p w14:paraId="51A13A85" w14:textId="77777777" w:rsidR="00084FFE" w:rsidRPr="00C913C7" w:rsidRDefault="009068C8">
            <w:pPr>
              <w:pStyle w:val="ListParagraph"/>
              <w:numPr>
                <w:ilvl w:val="0"/>
                <w:numId w:val="65"/>
              </w:numPr>
              <w:tabs>
                <w:tab w:val="left" w:pos="-2410"/>
                <w:tab w:val="left" w:pos="-2268"/>
                <w:tab w:val="left" w:pos="-2127"/>
              </w:tabs>
              <w:suppressAutoHyphens/>
              <w:ind w:left="435"/>
              <w:rPr>
                <w:rFonts w:ascii="Arial" w:hAnsi="Arial" w:cs="Arial"/>
                <w:bCs/>
                <w:caps/>
                <w:sz w:val="22"/>
                <w:szCs w:val="22"/>
              </w:rPr>
            </w:pPr>
            <w:r>
              <w:rPr>
                <w:rFonts w:ascii="Arial" w:hAnsi="Arial" w:cs="Arial"/>
                <w:bCs/>
                <w:sz w:val="22"/>
                <w:szCs w:val="22"/>
              </w:rPr>
              <w:t xml:space="preserve">Tool kits for Electrical </w:t>
            </w:r>
            <w:r w:rsidR="00084FFE" w:rsidRPr="003E7DB8">
              <w:rPr>
                <w:rFonts w:ascii="Arial" w:hAnsi="Arial" w:cs="Arial"/>
                <w:bCs/>
                <w:sz w:val="22"/>
                <w:szCs w:val="22"/>
              </w:rPr>
              <w:t>and mechanical equipment, spare parts and other allied accessories</w:t>
            </w:r>
          </w:p>
          <w:p w14:paraId="4C8BCDCA" w14:textId="77777777" w:rsidR="00C913C7" w:rsidRDefault="00C913C7" w:rsidP="00C913C7">
            <w:pPr>
              <w:tabs>
                <w:tab w:val="left" w:pos="-2410"/>
                <w:tab w:val="left" w:pos="-2268"/>
                <w:tab w:val="left" w:pos="-2127"/>
              </w:tabs>
              <w:suppressAutoHyphens/>
              <w:rPr>
                <w:rFonts w:cs="Arial"/>
                <w:bCs/>
                <w:caps/>
                <w:sz w:val="22"/>
                <w:szCs w:val="22"/>
              </w:rPr>
            </w:pPr>
          </w:p>
          <w:p w14:paraId="6BE0E266" w14:textId="77777777" w:rsidR="00C913C7" w:rsidRDefault="00C913C7" w:rsidP="00C913C7">
            <w:pPr>
              <w:tabs>
                <w:tab w:val="left" w:pos="-2410"/>
                <w:tab w:val="left" w:pos="-2268"/>
                <w:tab w:val="left" w:pos="-2127"/>
              </w:tabs>
              <w:suppressAutoHyphens/>
              <w:rPr>
                <w:rFonts w:cs="Arial"/>
                <w:bCs/>
                <w:caps/>
                <w:sz w:val="22"/>
                <w:szCs w:val="22"/>
              </w:rPr>
            </w:pPr>
          </w:p>
          <w:p w14:paraId="7D8DC484" w14:textId="77777777" w:rsidR="00C913C7" w:rsidRDefault="00C913C7" w:rsidP="00C913C7">
            <w:pPr>
              <w:tabs>
                <w:tab w:val="left" w:pos="-2410"/>
                <w:tab w:val="left" w:pos="-2268"/>
                <w:tab w:val="left" w:pos="-2127"/>
              </w:tabs>
              <w:suppressAutoHyphens/>
              <w:rPr>
                <w:rFonts w:cs="Arial"/>
                <w:bCs/>
                <w:caps/>
                <w:sz w:val="22"/>
                <w:szCs w:val="22"/>
              </w:rPr>
            </w:pPr>
          </w:p>
          <w:p w14:paraId="4D4F809F" w14:textId="77777777" w:rsidR="00C913C7" w:rsidRDefault="00C913C7" w:rsidP="00C913C7">
            <w:pPr>
              <w:tabs>
                <w:tab w:val="left" w:pos="-2410"/>
                <w:tab w:val="left" w:pos="-2268"/>
                <w:tab w:val="left" w:pos="-2127"/>
              </w:tabs>
              <w:suppressAutoHyphens/>
              <w:rPr>
                <w:rFonts w:cs="Arial"/>
                <w:bCs/>
                <w:caps/>
                <w:sz w:val="22"/>
                <w:szCs w:val="22"/>
              </w:rPr>
            </w:pPr>
          </w:p>
          <w:p w14:paraId="4D77E579" w14:textId="77777777" w:rsidR="00C913C7" w:rsidRDefault="00C913C7" w:rsidP="00C913C7">
            <w:pPr>
              <w:tabs>
                <w:tab w:val="left" w:pos="-2410"/>
                <w:tab w:val="left" w:pos="-2268"/>
                <w:tab w:val="left" w:pos="-2127"/>
              </w:tabs>
              <w:suppressAutoHyphens/>
              <w:rPr>
                <w:rFonts w:cs="Arial"/>
                <w:bCs/>
                <w:caps/>
                <w:sz w:val="22"/>
                <w:szCs w:val="22"/>
              </w:rPr>
            </w:pPr>
          </w:p>
          <w:p w14:paraId="3F10B4BB" w14:textId="77777777" w:rsidR="00C913C7" w:rsidRDefault="00C913C7" w:rsidP="00C913C7">
            <w:pPr>
              <w:tabs>
                <w:tab w:val="left" w:pos="-2410"/>
                <w:tab w:val="left" w:pos="-2268"/>
                <w:tab w:val="left" w:pos="-2127"/>
              </w:tabs>
              <w:suppressAutoHyphens/>
              <w:rPr>
                <w:rFonts w:cs="Arial"/>
                <w:bCs/>
                <w:caps/>
                <w:sz w:val="22"/>
                <w:szCs w:val="22"/>
              </w:rPr>
            </w:pPr>
          </w:p>
          <w:p w14:paraId="315DBABD" w14:textId="77777777" w:rsidR="00C913C7" w:rsidRDefault="00C913C7" w:rsidP="00C913C7">
            <w:pPr>
              <w:tabs>
                <w:tab w:val="left" w:pos="-2410"/>
                <w:tab w:val="left" w:pos="-2268"/>
                <w:tab w:val="left" w:pos="-2127"/>
              </w:tabs>
              <w:suppressAutoHyphens/>
              <w:rPr>
                <w:rFonts w:cs="Arial"/>
                <w:bCs/>
                <w:caps/>
                <w:sz w:val="22"/>
                <w:szCs w:val="22"/>
              </w:rPr>
            </w:pPr>
          </w:p>
          <w:p w14:paraId="4DB1A6C3" w14:textId="77777777" w:rsidR="00C913C7" w:rsidRDefault="00C913C7" w:rsidP="00C913C7">
            <w:pPr>
              <w:tabs>
                <w:tab w:val="left" w:pos="-2410"/>
                <w:tab w:val="left" w:pos="-2268"/>
                <w:tab w:val="left" w:pos="-2127"/>
              </w:tabs>
              <w:suppressAutoHyphens/>
              <w:rPr>
                <w:rFonts w:cs="Arial"/>
                <w:bCs/>
                <w:caps/>
                <w:sz w:val="22"/>
                <w:szCs w:val="22"/>
              </w:rPr>
            </w:pPr>
          </w:p>
          <w:p w14:paraId="3A80C0BF" w14:textId="77777777" w:rsidR="00C913C7" w:rsidRPr="00C913C7" w:rsidRDefault="00C913C7" w:rsidP="00C913C7">
            <w:pPr>
              <w:tabs>
                <w:tab w:val="left" w:pos="-2410"/>
                <w:tab w:val="left" w:pos="-2268"/>
                <w:tab w:val="left" w:pos="-2127"/>
              </w:tabs>
              <w:suppressAutoHyphens/>
              <w:rPr>
                <w:rFonts w:cs="Arial"/>
                <w:bCs/>
                <w:caps/>
                <w:sz w:val="22"/>
                <w:szCs w:val="22"/>
              </w:rPr>
            </w:pPr>
          </w:p>
          <w:p w14:paraId="3947BFE0" w14:textId="77777777" w:rsidR="00C913C7" w:rsidRPr="00C913C7" w:rsidRDefault="00C913C7" w:rsidP="00C913C7">
            <w:pPr>
              <w:pStyle w:val="ListParagraph"/>
              <w:tabs>
                <w:tab w:val="left" w:pos="-2410"/>
                <w:tab w:val="left" w:pos="-2268"/>
                <w:tab w:val="left" w:pos="-2127"/>
              </w:tabs>
              <w:suppressAutoHyphens/>
              <w:ind w:left="435"/>
              <w:rPr>
                <w:rFonts w:ascii="Arial" w:hAnsi="Arial" w:cs="Arial"/>
                <w:bCs/>
                <w:caps/>
                <w:sz w:val="22"/>
                <w:szCs w:val="22"/>
              </w:rPr>
            </w:pPr>
          </w:p>
          <w:p w14:paraId="4124B6D2" w14:textId="14ACFACA" w:rsidR="00C913C7" w:rsidRPr="00C913C7" w:rsidRDefault="00C913C7">
            <w:pPr>
              <w:pStyle w:val="ListParagraph"/>
              <w:numPr>
                <w:ilvl w:val="0"/>
                <w:numId w:val="65"/>
              </w:numPr>
              <w:tabs>
                <w:tab w:val="left" w:pos="-2410"/>
                <w:tab w:val="left" w:pos="-2268"/>
                <w:tab w:val="left" w:pos="-2127"/>
              </w:tabs>
              <w:suppressAutoHyphens/>
              <w:ind w:left="435"/>
            </w:pPr>
            <w:r w:rsidRPr="00C913C7">
              <w:rPr>
                <w:rFonts w:ascii="Arial" w:hAnsi="Arial" w:cs="Arial"/>
                <w:bCs/>
                <w:sz w:val="24"/>
              </w:rPr>
              <w:t>Spare Parts</w:t>
            </w:r>
          </w:p>
        </w:tc>
        <w:tc>
          <w:tcPr>
            <w:tcW w:w="4999" w:type="dxa"/>
            <w:noWrap/>
            <w:hideMark/>
          </w:tcPr>
          <w:p w14:paraId="38867C31" w14:textId="7FF6BD6A" w:rsidR="0024401C" w:rsidRPr="00224159" w:rsidRDefault="0024401C">
            <w:pPr>
              <w:pStyle w:val="ListParagraph"/>
              <w:numPr>
                <w:ilvl w:val="0"/>
                <w:numId w:val="66"/>
              </w:numPr>
              <w:ind w:left="479"/>
              <w:rPr>
                <w:rFonts w:ascii="Arial" w:hAnsi="Arial" w:cs="Arial"/>
              </w:rPr>
            </w:pPr>
            <w:r>
              <w:rPr>
                <w:rFonts w:ascii="Arial" w:hAnsi="Arial" w:cs="Arial"/>
              </w:rPr>
              <w:t xml:space="preserve">Clamp on </w:t>
            </w:r>
            <w:r w:rsidR="009068C8">
              <w:rPr>
                <w:rFonts w:ascii="Arial" w:hAnsi="Arial" w:cs="Arial"/>
              </w:rPr>
              <w:t xml:space="preserve">meter for </w:t>
            </w:r>
            <w:r>
              <w:rPr>
                <w:rFonts w:ascii="Arial" w:hAnsi="Arial" w:cs="Arial"/>
              </w:rPr>
              <w:t>AC/DC Current measuring</w:t>
            </w:r>
            <w:r w:rsidR="009068C8">
              <w:rPr>
                <w:rFonts w:ascii="Arial" w:hAnsi="Arial" w:cs="Arial"/>
              </w:rPr>
              <w:t xml:space="preserve">, </w:t>
            </w:r>
            <w:r>
              <w:rPr>
                <w:rFonts w:ascii="Arial" w:hAnsi="Arial" w:cs="Arial"/>
              </w:rPr>
              <w:t>with measuring current up t</w:t>
            </w:r>
            <w:r w:rsidR="00E1601F">
              <w:rPr>
                <w:rFonts w:ascii="Arial" w:hAnsi="Arial" w:cs="Arial"/>
              </w:rPr>
              <w:t>o</w:t>
            </w:r>
            <w:r>
              <w:rPr>
                <w:rFonts w:ascii="Arial" w:hAnsi="Arial" w:cs="Arial"/>
              </w:rPr>
              <w:t xml:space="preserve"> </w:t>
            </w:r>
            <w:r w:rsidR="009068C8">
              <w:rPr>
                <w:rFonts w:ascii="Arial" w:hAnsi="Arial" w:cs="Arial"/>
              </w:rPr>
              <w:t>1000 amps</w:t>
            </w:r>
            <w:r w:rsidR="00E1601F">
              <w:rPr>
                <w:rFonts w:ascii="Arial" w:hAnsi="Arial" w:cs="Arial"/>
              </w:rPr>
              <w:t xml:space="preserve"> DC/AC</w:t>
            </w:r>
            <w:r w:rsidR="009068C8">
              <w:rPr>
                <w:rFonts w:ascii="Arial" w:hAnsi="Arial" w:cs="Arial"/>
              </w:rPr>
              <w:t>.</w:t>
            </w:r>
          </w:p>
        </w:tc>
      </w:tr>
      <w:tr w:rsidR="00084FFE" w:rsidRPr="00774E3B" w14:paraId="7489A30F" w14:textId="77777777" w:rsidTr="00E85D58">
        <w:trPr>
          <w:trHeight w:val="2250"/>
        </w:trPr>
        <w:tc>
          <w:tcPr>
            <w:tcW w:w="691" w:type="dxa"/>
            <w:vMerge/>
          </w:tcPr>
          <w:p w14:paraId="06DB85AA" w14:textId="77777777" w:rsidR="00084FFE" w:rsidRPr="00774E3B" w:rsidRDefault="00084FFE" w:rsidP="00E85D58">
            <w:pPr>
              <w:tabs>
                <w:tab w:val="left" w:pos="-2410"/>
                <w:tab w:val="left" w:pos="-2268"/>
                <w:tab w:val="left" w:pos="-2127"/>
              </w:tabs>
              <w:suppressAutoHyphens/>
              <w:rPr>
                <w:rFonts w:cs="Arial"/>
                <w:bCs/>
                <w:caps/>
                <w:sz w:val="22"/>
                <w:szCs w:val="22"/>
              </w:rPr>
            </w:pPr>
          </w:p>
        </w:tc>
        <w:tc>
          <w:tcPr>
            <w:tcW w:w="4361" w:type="dxa"/>
            <w:vMerge/>
            <w:hideMark/>
          </w:tcPr>
          <w:p w14:paraId="34FA930C" w14:textId="0C146E63" w:rsidR="00084FFE" w:rsidRPr="00774E3B" w:rsidRDefault="00084FFE" w:rsidP="0080522E">
            <w:pPr>
              <w:tabs>
                <w:tab w:val="left" w:pos="-2410"/>
                <w:tab w:val="left" w:pos="-2268"/>
                <w:tab w:val="left" w:pos="-2127"/>
              </w:tabs>
              <w:suppressAutoHyphens/>
              <w:jc w:val="center"/>
              <w:rPr>
                <w:rFonts w:cs="Arial"/>
                <w:bCs/>
                <w:caps/>
                <w:sz w:val="22"/>
                <w:szCs w:val="22"/>
              </w:rPr>
            </w:pPr>
          </w:p>
        </w:tc>
        <w:tc>
          <w:tcPr>
            <w:tcW w:w="4999" w:type="dxa"/>
            <w:hideMark/>
          </w:tcPr>
          <w:p w14:paraId="299AEA31" w14:textId="2D78B6CB" w:rsidR="00331B8E" w:rsidRPr="009E2705" w:rsidRDefault="00331B8E">
            <w:pPr>
              <w:pStyle w:val="ListParagraph"/>
              <w:numPr>
                <w:ilvl w:val="0"/>
                <w:numId w:val="67"/>
              </w:numPr>
              <w:ind w:left="569" w:hanging="569"/>
              <w:rPr>
                <w:rFonts w:ascii="Arial" w:hAnsi="Arial" w:cs="Arial"/>
                <w:sz w:val="22"/>
                <w:szCs w:val="28"/>
              </w:rPr>
            </w:pPr>
            <w:r w:rsidRPr="009E2705">
              <w:rPr>
                <w:rFonts w:ascii="Arial" w:hAnsi="Arial" w:cs="Arial"/>
                <w:sz w:val="22"/>
                <w:szCs w:val="28"/>
              </w:rPr>
              <w:t>Sets of special Screw drivers and voltage testers, Double en</w:t>
            </w:r>
            <w:r w:rsidR="00E1601F">
              <w:rPr>
                <w:rFonts w:ascii="Arial" w:hAnsi="Arial" w:cs="Arial"/>
                <w:sz w:val="22"/>
                <w:szCs w:val="28"/>
              </w:rPr>
              <w:t>d</w:t>
            </w:r>
            <w:r w:rsidRPr="009E2705">
              <w:rPr>
                <w:rFonts w:ascii="Arial" w:hAnsi="Arial" w:cs="Arial"/>
                <w:sz w:val="22"/>
                <w:szCs w:val="28"/>
              </w:rPr>
              <w:t xml:space="preserve"> Fork spanners of different sizes,</w:t>
            </w:r>
          </w:p>
          <w:p w14:paraId="7BE34637" w14:textId="77777777" w:rsidR="00084FFE" w:rsidRPr="009E2705" w:rsidRDefault="00331B8E">
            <w:pPr>
              <w:pStyle w:val="ListParagraph"/>
              <w:numPr>
                <w:ilvl w:val="0"/>
                <w:numId w:val="67"/>
              </w:numPr>
              <w:ind w:left="569" w:hanging="569"/>
              <w:rPr>
                <w:rFonts w:ascii="Arial" w:hAnsi="Arial" w:cs="Arial"/>
                <w:sz w:val="22"/>
                <w:szCs w:val="28"/>
              </w:rPr>
            </w:pPr>
            <w:r w:rsidRPr="009E2705">
              <w:rPr>
                <w:rFonts w:ascii="Arial" w:hAnsi="Arial" w:cs="Arial"/>
                <w:sz w:val="22"/>
                <w:szCs w:val="28"/>
              </w:rPr>
              <w:t xml:space="preserve">Double ends flat spanners of different sizes  </w:t>
            </w:r>
          </w:p>
          <w:p w14:paraId="35B16100" w14:textId="77777777" w:rsidR="00331B8E" w:rsidRPr="009E2705" w:rsidRDefault="00331B8E">
            <w:pPr>
              <w:pStyle w:val="ListParagraph"/>
              <w:numPr>
                <w:ilvl w:val="0"/>
                <w:numId w:val="67"/>
              </w:numPr>
              <w:ind w:left="569" w:hanging="569"/>
              <w:rPr>
                <w:rFonts w:ascii="Arial" w:hAnsi="Arial" w:cs="Arial"/>
                <w:sz w:val="22"/>
                <w:szCs w:val="28"/>
              </w:rPr>
            </w:pPr>
            <w:r w:rsidRPr="009E2705">
              <w:rPr>
                <w:rFonts w:ascii="Arial" w:hAnsi="Arial" w:cs="Arial"/>
                <w:sz w:val="22"/>
                <w:szCs w:val="28"/>
              </w:rPr>
              <w:t xml:space="preserve">Double ends ring spanners of different sizes </w:t>
            </w:r>
          </w:p>
          <w:p w14:paraId="27760FD6" w14:textId="77777777" w:rsidR="009E2705" w:rsidRDefault="00331B8E">
            <w:pPr>
              <w:pStyle w:val="ListParagraph"/>
              <w:numPr>
                <w:ilvl w:val="0"/>
                <w:numId w:val="67"/>
              </w:numPr>
              <w:ind w:left="569" w:hanging="569"/>
              <w:rPr>
                <w:rFonts w:ascii="Arial" w:hAnsi="Arial" w:cs="Arial"/>
                <w:sz w:val="22"/>
                <w:szCs w:val="28"/>
              </w:rPr>
            </w:pPr>
            <w:r w:rsidRPr="009E2705">
              <w:rPr>
                <w:rFonts w:ascii="Arial" w:hAnsi="Arial" w:cs="Arial"/>
                <w:sz w:val="22"/>
                <w:szCs w:val="28"/>
              </w:rPr>
              <w:t xml:space="preserve">Screw and </w:t>
            </w:r>
            <w:r w:rsidR="009E2705" w:rsidRPr="009E2705">
              <w:rPr>
                <w:rFonts w:ascii="Arial" w:hAnsi="Arial" w:cs="Arial"/>
                <w:sz w:val="22"/>
                <w:szCs w:val="28"/>
              </w:rPr>
              <w:t>pipe</w:t>
            </w:r>
            <w:r w:rsidRPr="009E2705">
              <w:rPr>
                <w:rFonts w:ascii="Arial" w:hAnsi="Arial" w:cs="Arial"/>
                <w:sz w:val="22"/>
                <w:szCs w:val="28"/>
              </w:rPr>
              <w:t xml:space="preserve"> </w:t>
            </w:r>
            <w:r w:rsidR="009E2705" w:rsidRPr="009E2705">
              <w:rPr>
                <w:rFonts w:ascii="Arial" w:hAnsi="Arial" w:cs="Arial"/>
                <w:sz w:val="22"/>
                <w:szCs w:val="28"/>
              </w:rPr>
              <w:t>wrenches of different sizes</w:t>
            </w:r>
          </w:p>
          <w:p w14:paraId="2029EDEF" w14:textId="6A4E0A41" w:rsidR="009E2705" w:rsidRPr="009E2705" w:rsidRDefault="009E2705">
            <w:pPr>
              <w:pStyle w:val="ListParagraph"/>
              <w:numPr>
                <w:ilvl w:val="0"/>
                <w:numId w:val="67"/>
              </w:numPr>
              <w:ind w:left="569" w:hanging="569"/>
              <w:rPr>
                <w:rFonts w:ascii="Arial" w:hAnsi="Arial" w:cs="Arial"/>
                <w:sz w:val="22"/>
                <w:szCs w:val="28"/>
              </w:rPr>
            </w:pPr>
            <w:r w:rsidRPr="009E2705">
              <w:rPr>
                <w:rFonts w:ascii="Arial" w:hAnsi="Arial" w:cs="Arial"/>
                <w:bCs/>
                <w:sz w:val="22"/>
                <w:szCs w:val="22"/>
              </w:rPr>
              <w:t>Runner dismantl</w:t>
            </w:r>
            <w:r>
              <w:rPr>
                <w:rFonts w:ascii="Arial" w:hAnsi="Arial" w:cs="Arial"/>
                <w:bCs/>
                <w:sz w:val="22"/>
                <w:szCs w:val="22"/>
              </w:rPr>
              <w:t>ing</w:t>
            </w:r>
            <w:r w:rsidRPr="009E2705">
              <w:rPr>
                <w:rFonts w:ascii="Arial" w:hAnsi="Arial" w:cs="Arial"/>
                <w:bCs/>
                <w:sz w:val="22"/>
                <w:szCs w:val="22"/>
              </w:rPr>
              <w:t xml:space="preserve"> tools set and socket wrench box for all the big sizes of nuts installed on the generator turbine and other accessories</w:t>
            </w:r>
          </w:p>
          <w:p w14:paraId="1A15005F" w14:textId="77777777" w:rsidR="009E2705" w:rsidRPr="009E2705" w:rsidRDefault="009E2705" w:rsidP="009E2705">
            <w:pPr>
              <w:pStyle w:val="ListParagraph"/>
              <w:ind w:left="389"/>
              <w:rPr>
                <w:rFonts w:ascii="Arial" w:hAnsi="Arial" w:cs="Arial"/>
                <w:sz w:val="22"/>
                <w:szCs w:val="28"/>
              </w:rPr>
            </w:pPr>
          </w:p>
          <w:p w14:paraId="0BE81380" w14:textId="100CAA21" w:rsidR="00331B8E" w:rsidRPr="00331B8E" w:rsidRDefault="009E2705" w:rsidP="009E2705">
            <w:pPr>
              <w:pStyle w:val="ListParagraph"/>
              <w:ind w:left="389"/>
            </w:pPr>
            <w:proofErr w:type="gramStart"/>
            <w:r w:rsidRPr="009E2705">
              <w:rPr>
                <w:rFonts w:ascii="Arial" w:hAnsi="Arial" w:cs="Arial"/>
                <w:sz w:val="22"/>
                <w:szCs w:val="28"/>
              </w:rPr>
              <w:t>Note :</w:t>
            </w:r>
            <w:proofErr w:type="gramEnd"/>
            <w:r w:rsidRPr="009E2705">
              <w:rPr>
                <w:rFonts w:ascii="Arial" w:hAnsi="Arial" w:cs="Arial"/>
                <w:sz w:val="22"/>
                <w:szCs w:val="28"/>
              </w:rPr>
              <w:t xml:space="preserve"> all the above tools must </w:t>
            </w:r>
            <w:proofErr w:type="gramStart"/>
            <w:r w:rsidRPr="009E2705">
              <w:rPr>
                <w:rFonts w:ascii="Arial" w:hAnsi="Arial" w:cs="Arial"/>
                <w:sz w:val="22"/>
                <w:szCs w:val="28"/>
              </w:rPr>
              <w:t>me</w:t>
            </w:r>
            <w:proofErr w:type="gramEnd"/>
            <w:r w:rsidRPr="009E2705">
              <w:rPr>
                <w:rFonts w:ascii="Arial" w:hAnsi="Arial" w:cs="Arial"/>
                <w:sz w:val="22"/>
                <w:szCs w:val="28"/>
              </w:rPr>
              <w:t xml:space="preserve"> compatible for nut bolts and screws used in the current </w:t>
            </w:r>
            <w:proofErr w:type="gramStart"/>
            <w:r w:rsidRPr="009E2705">
              <w:rPr>
                <w:rFonts w:ascii="Arial" w:hAnsi="Arial" w:cs="Arial"/>
                <w:sz w:val="22"/>
                <w:szCs w:val="28"/>
              </w:rPr>
              <w:t>plat</w:t>
            </w:r>
            <w:proofErr w:type="gramEnd"/>
            <w:r w:rsidRPr="009E2705">
              <w:rPr>
                <w:rFonts w:ascii="Arial" w:hAnsi="Arial" w:cs="Arial"/>
                <w:sz w:val="22"/>
                <w:szCs w:val="28"/>
              </w:rPr>
              <w:t>.</w:t>
            </w:r>
            <w:r w:rsidRPr="009E2705">
              <w:rPr>
                <w:sz w:val="22"/>
                <w:szCs w:val="28"/>
              </w:rPr>
              <w:t xml:space="preserve">  </w:t>
            </w:r>
          </w:p>
        </w:tc>
      </w:tr>
      <w:tr w:rsidR="00084FFE" w:rsidRPr="00774E3B" w14:paraId="6A5C5F1A" w14:textId="77777777" w:rsidTr="00E85D58">
        <w:trPr>
          <w:trHeight w:val="2100"/>
        </w:trPr>
        <w:tc>
          <w:tcPr>
            <w:tcW w:w="691" w:type="dxa"/>
            <w:vMerge/>
          </w:tcPr>
          <w:p w14:paraId="6E93A493" w14:textId="77777777" w:rsidR="00084FFE" w:rsidRPr="00774E3B" w:rsidRDefault="00084FFE" w:rsidP="00E85D58">
            <w:pPr>
              <w:tabs>
                <w:tab w:val="left" w:pos="-2410"/>
                <w:tab w:val="left" w:pos="-2268"/>
                <w:tab w:val="left" w:pos="-2127"/>
              </w:tabs>
              <w:suppressAutoHyphens/>
              <w:rPr>
                <w:rFonts w:cs="Arial"/>
                <w:bCs/>
                <w:caps/>
                <w:sz w:val="22"/>
                <w:szCs w:val="22"/>
              </w:rPr>
            </w:pPr>
          </w:p>
        </w:tc>
        <w:tc>
          <w:tcPr>
            <w:tcW w:w="4361" w:type="dxa"/>
            <w:vMerge/>
            <w:hideMark/>
          </w:tcPr>
          <w:p w14:paraId="7E093CF6" w14:textId="5BE801A3" w:rsidR="00084FFE" w:rsidRPr="00774E3B" w:rsidRDefault="00084FFE" w:rsidP="0080522E">
            <w:pPr>
              <w:tabs>
                <w:tab w:val="left" w:pos="-2410"/>
                <w:tab w:val="left" w:pos="-2268"/>
                <w:tab w:val="left" w:pos="-2127"/>
              </w:tabs>
              <w:suppressAutoHyphens/>
              <w:jc w:val="center"/>
              <w:rPr>
                <w:rFonts w:cs="Arial"/>
                <w:bCs/>
                <w:caps/>
                <w:sz w:val="22"/>
                <w:szCs w:val="22"/>
              </w:rPr>
            </w:pPr>
          </w:p>
        </w:tc>
        <w:tc>
          <w:tcPr>
            <w:tcW w:w="4999" w:type="dxa"/>
            <w:hideMark/>
          </w:tcPr>
          <w:p w14:paraId="095B908F" w14:textId="77777777" w:rsidR="00084FFE" w:rsidRDefault="00084FFE" w:rsidP="0080522E">
            <w:pPr>
              <w:tabs>
                <w:tab w:val="left" w:pos="-2410"/>
                <w:tab w:val="left" w:pos="-2268"/>
                <w:tab w:val="left" w:pos="-2127"/>
              </w:tabs>
              <w:suppressAutoHyphens/>
              <w:jc w:val="center"/>
              <w:rPr>
                <w:rFonts w:cs="Arial"/>
                <w:bCs/>
                <w:caps/>
                <w:sz w:val="22"/>
                <w:szCs w:val="22"/>
              </w:rPr>
            </w:pPr>
          </w:p>
          <w:p w14:paraId="3CA6741A" w14:textId="77777777" w:rsidR="00C913C7" w:rsidRPr="00C913C7" w:rsidRDefault="009E2705">
            <w:pPr>
              <w:pStyle w:val="ListParagraph"/>
              <w:numPr>
                <w:ilvl w:val="0"/>
                <w:numId w:val="68"/>
              </w:numPr>
              <w:tabs>
                <w:tab w:val="left" w:pos="-2410"/>
                <w:tab w:val="left" w:pos="-2268"/>
                <w:tab w:val="left" w:pos="-2127"/>
              </w:tabs>
              <w:suppressAutoHyphens/>
              <w:rPr>
                <w:rFonts w:ascii="Arial" w:hAnsi="Arial" w:cs="Arial"/>
                <w:bCs/>
                <w:caps/>
                <w:sz w:val="22"/>
                <w:szCs w:val="22"/>
              </w:rPr>
            </w:pPr>
            <w:r w:rsidRPr="00C913C7">
              <w:rPr>
                <w:rFonts w:ascii="Arial" w:hAnsi="Arial" w:cs="Arial"/>
                <w:bCs/>
                <w:sz w:val="22"/>
                <w:szCs w:val="22"/>
              </w:rPr>
              <w:t>One spare runner and complete set of wicket gates</w:t>
            </w:r>
          </w:p>
          <w:p w14:paraId="06930F45" w14:textId="77777777" w:rsidR="00C913C7" w:rsidRPr="00C913C7" w:rsidRDefault="00C913C7" w:rsidP="00C913C7">
            <w:pPr>
              <w:pStyle w:val="ListParagraph"/>
              <w:tabs>
                <w:tab w:val="left" w:pos="-2410"/>
                <w:tab w:val="left" w:pos="-2268"/>
                <w:tab w:val="left" w:pos="-2127"/>
              </w:tabs>
              <w:suppressAutoHyphens/>
              <w:rPr>
                <w:rFonts w:ascii="Arial" w:hAnsi="Arial" w:cs="Arial"/>
                <w:bCs/>
                <w:caps/>
                <w:sz w:val="22"/>
                <w:szCs w:val="22"/>
              </w:rPr>
            </w:pPr>
          </w:p>
          <w:p w14:paraId="4374AE71" w14:textId="6A2F88F8" w:rsidR="00C913C7" w:rsidRPr="00C913C7" w:rsidRDefault="00C913C7">
            <w:pPr>
              <w:pStyle w:val="ListParagraph"/>
              <w:numPr>
                <w:ilvl w:val="0"/>
                <w:numId w:val="68"/>
              </w:numPr>
              <w:tabs>
                <w:tab w:val="left" w:pos="-2410"/>
                <w:tab w:val="left" w:pos="-2268"/>
                <w:tab w:val="left" w:pos="-2127"/>
              </w:tabs>
              <w:suppressAutoHyphens/>
              <w:rPr>
                <w:rFonts w:cs="Arial"/>
                <w:bCs/>
                <w:caps/>
                <w:sz w:val="22"/>
                <w:szCs w:val="22"/>
              </w:rPr>
            </w:pPr>
            <w:r w:rsidRPr="00C913C7">
              <w:rPr>
                <w:rFonts w:ascii="Arial" w:hAnsi="Arial" w:cs="Arial"/>
                <w:bCs/>
                <w:sz w:val="22"/>
                <w:szCs w:val="22"/>
              </w:rPr>
              <w:t xml:space="preserve">Package containing complete set of E &amp; M spares and accessories as required with equipment’s imported for a standard 200kw MHP other than mandatory spare parts. That should include necessary sensors, dc power supplies, additional HMI module for governor, valve accessories, MCCBs &amp; MCCBs /other items </w:t>
            </w:r>
            <w:r w:rsidRPr="00FB2F52">
              <w:rPr>
                <w:rFonts w:ascii="Arial" w:hAnsi="Arial" w:cs="Arial"/>
                <w:bCs/>
                <w:sz w:val="22"/>
                <w:szCs w:val="22"/>
              </w:rPr>
              <w:t>as required</w:t>
            </w:r>
          </w:p>
        </w:tc>
      </w:tr>
      <w:tr w:rsidR="00C913C7" w:rsidRPr="00774E3B" w14:paraId="293F8A25" w14:textId="77777777" w:rsidTr="00E85D58">
        <w:trPr>
          <w:trHeight w:val="2250"/>
        </w:trPr>
        <w:tc>
          <w:tcPr>
            <w:tcW w:w="691" w:type="dxa"/>
          </w:tcPr>
          <w:p w14:paraId="70FF3391" w14:textId="798513D8" w:rsidR="00C913C7" w:rsidRPr="00774E3B" w:rsidRDefault="00C913C7" w:rsidP="00C913C7">
            <w:pPr>
              <w:tabs>
                <w:tab w:val="left" w:pos="-2410"/>
                <w:tab w:val="left" w:pos="-2268"/>
                <w:tab w:val="left" w:pos="-2127"/>
              </w:tabs>
              <w:suppressAutoHyphens/>
              <w:jc w:val="center"/>
              <w:rPr>
                <w:rFonts w:cs="Arial"/>
                <w:bCs/>
                <w:sz w:val="22"/>
                <w:szCs w:val="22"/>
              </w:rPr>
            </w:pPr>
            <w:r>
              <w:rPr>
                <w:rFonts w:cs="Arial"/>
                <w:bCs/>
                <w:sz w:val="22"/>
                <w:szCs w:val="22"/>
              </w:rPr>
              <w:t>8</w:t>
            </w:r>
          </w:p>
        </w:tc>
        <w:tc>
          <w:tcPr>
            <w:tcW w:w="4361" w:type="dxa"/>
            <w:hideMark/>
          </w:tcPr>
          <w:p w14:paraId="691D4461" w14:textId="50CA03C3" w:rsidR="00C913C7" w:rsidRPr="00774E3B" w:rsidRDefault="00C913C7" w:rsidP="00CC3DB9">
            <w:pPr>
              <w:tabs>
                <w:tab w:val="left" w:pos="-2410"/>
                <w:tab w:val="left" w:pos="-2268"/>
                <w:tab w:val="left" w:pos="-2127"/>
              </w:tabs>
              <w:suppressAutoHyphens/>
              <w:jc w:val="both"/>
              <w:rPr>
                <w:rFonts w:cs="Arial"/>
                <w:bCs/>
                <w:caps/>
                <w:sz w:val="22"/>
                <w:szCs w:val="22"/>
              </w:rPr>
            </w:pPr>
            <w:r w:rsidRPr="00774E3B">
              <w:rPr>
                <w:rFonts w:cs="Arial"/>
                <w:bCs/>
                <w:sz w:val="22"/>
                <w:szCs w:val="22"/>
              </w:rPr>
              <w:t>Commercial operation and maintenance of the same power plant for six months after completion</w:t>
            </w:r>
          </w:p>
        </w:tc>
        <w:tc>
          <w:tcPr>
            <w:tcW w:w="4999" w:type="dxa"/>
            <w:hideMark/>
          </w:tcPr>
          <w:p w14:paraId="01DFB1EE" w14:textId="77777777" w:rsidR="00FB2F52" w:rsidRPr="00FB2F52" w:rsidRDefault="00C913C7">
            <w:pPr>
              <w:pStyle w:val="ListParagraph"/>
              <w:numPr>
                <w:ilvl w:val="0"/>
                <w:numId w:val="69"/>
              </w:numPr>
              <w:tabs>
                <w:tab w:val="left" w:pos="-2410"/>
                <w:tab w:val="left" w:pos="-2268"/>
                <w:tab w:val="left" w:pos="-2127"/>
              </w:tabs>
              <w:suppressAutoHyphens/>
              <w:ind w:left="389"/>
              <w:jc w:val="both"/>
              <w:rPr>
                <w:rFonts w:ascii="Arial" w:hAnsi="Arial" w:cs="Arial"/>
                <w:bCs/>
                <w:caps/>
                <w:sz w:val="22"/>
                <w:szCs w:val="22"/>
              </w:rPr>
            </w:pPr>
            <w:r w:rsidRPr="00FB2F52">
              <w:rPr>
                <w:rFonts w:ascii="Arial" w:hAnsi="Arial" w:cs="Arial"/>
                <w:bCs/>
                <w:sz w:val="22"/>
                <w:szCs w:val="22"/>
              </w:rPr>
              <w:t>To provide skilled and well-trained staff to run the power plant</w:t>
            </w:r>
            <w:r w:rsidR="00FB2F52">
              <w:rPr>
                <w:rFonts w:ascii="Arial" w:hAnsi="Arial" w:cs="Arial"/>
                <w:bCs/>
                <w:sz w:val="22"/>
                <w:szCs w:val="22"/>
              </w:rPr>
              <w:t>,</w:t>
            </w:r>
            <w:r w:rsidRPr="00FB2F52">
              <w:rPr>
                <w:rFonts w:ascii="Arial" w:hAnsi="Arial" w:cs="Arial"/>
                <w:bCs/>
                <w:sz w:val="22"/>
                <w:szCs w:val="22"/>
              </w:rPr>
              <w:t xml:space="preserve"> on commercial basis</w:t>
            </w:r>
            <w:r w:rsidR="00FB2F52">
              <w:rPr>
                <w:rFonts w:ascii="Arial" w:hAnsi="Arial" w:cs="Arial"/>
                <w:bCs/>
                <w:sz w:val="22"/>
                <w:szCs w:val="22"/>
              </w:rPr>
              <w:t>,</w:t>
            </w:r>
            <w:r w:rsidRPr="00FB2F52">
              <w:rPr>
                <w:rFonts w:ascii="Arial" w:hAnsi="Arial" w:cs="Arial"/>
                <w:bCs/>
                <w:sz w:val="22"/>
                <w:szCs w:val="22"/>
              </w:rPr>
              <w:t xml:space="preserve"> round the clock</w:t>
            </w:r>
            <w:r w:rsidR="00FB2F52">
              <w:rPr>
                <w:rFonts w:ascii="Arial" w:hAnsi="Arial" w:cs="Arial"/>
                <w:bCs/>
                <w:sz w:val="22"/>
                <w:szCs w:val="22"/>
              </w:rPr>
              <w:t>,</w:t>
            </w:r>
            <w:r w:rsidRPr="00FB2F52">
              <w:rPr>
                <w:rFonts w:ascii="Arial" w:hAnsi="Arial" w:cs="Arial"/>
                <w:bCs/>
                <w:sz w:val="22"/>
                <w:szCs w:val="22"/>
              </w:rPr>
              <w:t xml:space="preserve"> for the supply of uninterrupted electricity to the connected consumer for 6 months.</w:t>
            </w:r>
          </w:p>
          <w:p w14:paraId="3384E8EC" w14:textId="77777777" w:rsidR="00FB2F52" w:rsidRPr="00FB2F52" w:rsidRDefault="00FB2F52" w:rsidP="00FB2F52">
            <w:pPr>
              <w:pStyle w:val="ListParagraph"/>
              <w:tabs>
                <w:tab w:val="left" w:pos="-2410"/>
                <w:tab w:val="left" w:pos="-2268"/>
                <w:tab w:val="left" w:pos="-2127"/>
              </w:tabs>
              <w:suppressAutoHyphens/>
              <w:ind w:left="389"/>
              <w:jc w:val="both"/>
              <w:rPr>
                <w:rFonts w:ascii="Arial" w:hAnsi="Arial" w:cs="Arial"/>
                <w:bCs/>
                <w:caps/>
                <w:sz w:val="22"/>
                <w:szCs w:val="22"/>
              </w:rPr>
            </w:pPr>
          </w:p>
          <w:p w14:paraId="29B452B7" w14:textId="774C3F4A" w:rsidR="00FB2F52" w:rsidRPr="00FB2F52" w:rsidRDefault="00C913C7">
            <w:pPr>
              <w:pStyle w:val="ListParagraph"/>
              <w:numPr>
                <w:ilvl w:val="0"/>
                <w:numId w:val="69"/>
              </w:numPr>
              <w:tabs>
                <w:tab w:val="left" w:pos="-2410"/>
                <w:tab w:val="left" w:pos="-2268"/>
                <w:tab w:val="left" w:pos="-2127"/>
              </w:tabs>
              <w:suppressAutoHyphens/>
              <w:ind w:left="389"/>
              <w:jc w:val="both"/>
              <w:rPr>
                <w:rFonts w:ascii="Arial" w:hAnsi="Arial" w:cs="Arial"/>
                <w:bCs/>
                <w:caps/>
                <w:sz w:val="22"/>
                <w:szCs w:val="22"/>
              </w:rPr>
            </w:pPr>
            <w:r w:rsidRPr="00FB2F52">
              <w:rPr>
                <w:rFonts w:ascii="Arial" w:hAnsi="Arial" w:cs="Arial"/>
                <w:bCs/>
                <w:sz w:val="22"/>
                <w:szCs w:val="22"/>
              </w:rPr>
              <w:t xml:space="preserve">This staff will also be responsible for the training of local operators and supporting staff in the operation of power </w:t>
            </w:r>
            <w:proofErr w:type="gramStart"/>
            <w:r w:rsidRPr="00FB2F52">
              <w:rPr>
                <w:rFonts w:ascii="Arial" w:hAnsi="Arial" w:cs="Arial"/>
                <w:bCs/>
                <w:sz w:val="22"/>
                <w:szCs w:val="22"/>
              </w:rPr>
              <w:t>plant</w:t>
            </w:r>
            <w:proofErr w:type="gramEnd"/>
            <w:r w:rsidRPr="00FB2F52">
              <w:rPr>
                <w:rFonts w:ascii="Arial" w:hAnsi="Arial" w:cs="Arial"/>
                <w:bCs/>
                <w:sz w:val="22"/>
                <w:szCs w:val="22"/>
              </w:rPr>
              <w:t xml:space="preserve"> and necessary </w:t>
            </w:r>
            <w:r w:rsidR="00FB2F52" w:rsidRPr="00FB2F52">
              <w:rPr>
                <w:rFonts w:ascii="Arial" w:hAnsi="Arial" w:cs="Arial"/>
                <w:bCs/>
                <w:sz w:val="22"/>
                <w:szCs w:val="22"/>
              </w:rPr>
              <w:t xml:space="preserve">equipment, throughout the defect liability </w:t>
            </w:r>
            <w:r w:rsidR="00FB2F52" w:rsidRPr="00FB2F52">
              <w:rPr>
                <w:rFonts w:ascii="Arial" w:hAnsi="Arial" w:cs="Arial"/>
                <w:bCs/>
                <w:sz w:val="22"/>
                <w:szCs w:val="22"/>
              </w:rPr>
              <w:lastRenderedPageBreak/>
              <w:t>period validity, as per contract agreement</w:t>
            </w:r>
            <w:r w:rsidR="00FB2F52">
              <w:rPr>
                <w:rFonts w:ascii="Arial" w:hAnsi="Arial" w:cs="Arial"/>
                <w:bCs/>
                <w:sz w:val="22"/>
                <w:szCs w:val="22"/>
              </w:rPr>
              <w:t>.</w:t>
            </w:r>
            <w:r w:rsidR="00FB2F52" w:rsidRPr="00FB2F52">
              <w:rPr>
                <w:rFonts w:ascii="Arial" w:hAnsi="Arial" w:cs="Arial"/>
                <w:bCs/>
                <w:sz w:val="22"/>
                <w:szCs w:val="22"/>
              </w:rPr>
              <w:t xml:space="preserve"> </w:t>
            </w:r>
          </w:p>
          <w:p w14:paraId="0A3685DC" w14:textId="5A632CA3" w:rsidR="00FB2F52" w:rsidRPr="00FB2F52" w:rsidRDefault="00FB2F52" w:rsidP="00FB2F52">
            <w:pPr>
              <w:tabs>
                <w:tab w:val="left" w:pos="-2410"/>
                <w:tab w:val="left" w:pos="-2268"/>
                <w:tab w:val="left" w:pos="-2127"/>
              </w:tabs>
              <w:suppressAutoHyphens/>
              <w:jc w:val="both"/>
              <w:rPr>
                <w:rFonts w:cs="Arial"/>
                <w:bCs/>
                <w:caps/>
                <w:sz w:val="22"/>
                <w:szCs w:val="22"/>
              </w:rPr>
            </w:pPr>
            <w:r w:rsidRPr="00FB2F52">
              <w:rPr>
                <w:rFonts w:cs="Arial"/>
                <w:bCs/>
                <w:sz w:val="22"/>
                <w:szCs w:val="22"/>
              </w:rPr>
              <w:t xml:space="preserve"> </w:t>
            </w:r>
          </w:p>
          <w:p w14:paraId="22D51B33" w14:textId="5B10D327" w:rsidR="00FB2F52" w:rsidRPr="00FB2F52" w:rsidRDefault="00FB2F52">
            <w:pPr>
              <w:pStyle w:val="ListParagraph"/>
              <w:numPr>
                <w:ilvl w:val="0"/>
                <w:numId w:val="69"/>
              </w:numPr>
              <w:tabs>
                <w:tab w:val="left" w:pos="-2410"/>
                <w:tab w:val="left" w:pos="-2268"/>
                <w:tab w:val="left" w:pos="-2127"/>
              </w:tabs>
              <w:suppressAutoHyphens/>
              <w:ind w:left="389"/>
              <w:jc w:val="both"/>
              <w:rPr>
                <w:rFonts w:ascii="Arial" w:hAnsi="Arial" w:cs="Arial"/>
                <w:bCs/>
                <w:caps/>
                <w:sz w:val="22"/>
                <w:szCs w:val="22"/>
              </w:rPr>
            </w:pPr>
            <w:r>
              <w:rPr>
                <w:rFonts w:ascii="Arial" w:hAnsi="Arial" w:cs="Arial"/>
                <w:bCs/>
                <w:sz w:val="22"/>
                <w:szCs w:val="22"/>
              </w:rPr>
              <w:t>This staff</w:t>
            </w:r>
            <w:r w:rsidR="00C913C7" w:rsidRPr="00FB2F52">
              <w:rPr>
                <w:rFonts w:ascii="Arial" w:hAnsi="Arial" w:cs="Arial"/>
                <w:bCs/>
                <w:sz w:val="22"/>
                <w:szCs w:val="22"/>
              </w:rPr>
              <w:t xml:space="preserve"> will leave the plant if AKRSP deems satisfied with the capacity of local operators</w:t>
            </w:r>
            <w:r>
              <w:rPr>
                <w:rFonts w:ascii="Arial" w:hAnsi="Arial" w:cs="Arial"/>
                <w:bCs/>
                <w:sz w:val="22"/>
                <w:szCs w:val="22"/>
              </w:rPr>
              <w:t xml:space="preserve"> to</w:t>
            </w:r>
            <w:r w:rsidRPr="00FB2F52">
              <w:rPr>
                <w:rFonts w:cs="Arial"/>
                <w:bCs/>
                <w:sz w:val="22"/>
                <w:szCs w:val="22"/>
              </w:rPr>
              <w:t xml:space="preserve"> </w:t>
            </w:r>
            <w:proofErr w:type="gramStart"/>
            <w:r w:rsidRPr="00FB2F52">
              <w:rPr>
                <w:rFonts w:ascii="Arial" w:hAnsi="Arial" w:cs="Arial"/>
                <w:bCs/>
                <w:sz w:val="22"/>
                <w:szCs w:val="22"/>
              </w:rPr>
              <w:t>carryout</w:t>
            </w:r>
            <w:proofErr w:type="gramEnd"/>
            <w:r w:rsidRPr="00FB2F52">
              <w:rPr>
                <w:rFonts w:ascii="Arial" w:hAnsi="Arial" w:cs="Arial"/>
                <w:bCs/>
                <w:sz w:val="22"/>
                <w:szCs w:val="22"/>
              </w:rPr>
              <w:t xml:space="preserve"> regular maintenance of the power plant</w:t>
            </w:r>
            <w:r>
              <w:rPr>
                <w:rFonts w:ascii="Arial" w:hAnsi="Arial" w:cs="Arial"/>
                <w:bCs/>
                <w:sz w:val="22"/>
                <w:szCs w:val="22"/>
              </w:rPr>
              <w:t>.</w:t>
            </w:r>
          </w:p>
        </w:tc>
      </w:tr>
    </w:tbl>
    <w:p w14:paraId="4D8FFFFA" w14:textId="77777777" w:rsidR="0080522E" w:rsidRPr="00774E3B" w:rsidRDefault="0080522E" w:rsidP="00BC6FF1">
      <w:pPr>
        <w:tabs>
          <w:tab w:val="left" w:pos="-2410"/>
          <w:tab w:val="left" w:pos="-2268"/>
          <w:tab w:val="left" w:pos="-2127"/>
        </w:tabs>
        <w:suppressAutoHyphens/>
        <w:jc w:val="center"/>
        <w:rPr>
          <w:rFonts w:cs="Arial"/>
          <w:b/>
          <w:caps/>
          <w:sz w:val="22"/>
          <w:szCs w:val="22"/>
          <w:lang w:val="en-GB"/>
        </w:rPr>
      </w:pPr>
    </w:p>
    <w:p w14:paraId="60B8B7FD" w14:textId="39115CE0" w:rsidR="00BC6FF1" w:rsidRDefault="00BC6FF1" w:rsidP="00DA7537">
      <w:pPr>
        <w:tabs>
          <w:tab w:val="left" w:pos="-2410"/>
          <w:tab w:val="left" w:pos="-2268"/>
          <w:tab w:val="left" w:pos="-2127"/>
        </w:tabs>
        <w:suppressAutoHyphens/>
        <w:rPr>
          <w:rFonts w:cs="Arial"/>
          <w:sz w:val="22"/>
          <w:szCs w:val="22"/>
          <w:lang w:val="en-GB"/>
        </w:rPr>
      </w:pPr>
    </w:p>
    <w:p w14:paraId="4CAA9D91" w14:textId="14F9BB56" w:rsidR="00F256A2" w:rsidRPr="00BB3262" w:rsidRDefault="00F256A2">
      <w:pPr>
        <w:pStyle w:val="ListParagraph"/>
        <w:numPr>
          <w:ilvl w:val="0"/>
          <w:numId w:val="70"/>
        </w:numPr>
        <w:ind w:hanging="720"/>
        <w:rPr>
          <w:rFonts w:cs="Arial"/>
          <w:b/>
          <w:bCs/>
        </w:rPr>
      </w:pPr>
      <w:r w:rsidRPr="00BB3262">
        <w:rPr>
          <w:rFonts w:cs="Arial"/>
          <w:b/>
          <w:bCs/>
        </w:rPr>
        <w:t xml:space="preserve">Spares Parts and Tools for the Unit </w:t>
      </w:r>
    </w:p>
    <w:p w14:paraId="486BA143" w14:textId="77777777" w:rsidR="00F256A2" w:rsidRPr="00BB3262" w:rsidRDefault="00F256A2" w:rsidP="00F256A2">
      <w:pPr>
        <w:pStyle w:val="ListParagraph"/>
        <w:widowControl/>
        <w:autoSpaceDE/>
        <w:autoSpaceDN/>
        <w:adjustRightInd/>
        <w:spacing w:after="200" w:line="276" w:lineRule="auto"/>
        <w:ind w:left="1080"/>
        <w:contextualSpacing/>
        <w:rPr>
          <w:rFonts w:ascii="Arial" w:hAnsi="Arial" w:cs="Arial"/>
          <w:sz w:val="22"/>
          <w:szCs w:val="22"/>
          <w:u w:val="single"/>
        </w:rPr>
      </w:pPr>
    </w:p>
    <w:p w14:paraId="64165C28" w14:textId="33A1BA5B" w:rsidR="00F256A2" w:rsidRPr="00BB3262" w:rsidRDefault="00F256A2" w:rsidP="00F256A2">
      <w:pPr>
        <w:pStyle w:val="ListParagraph"/>
        <w:widowControl/>
        <w:autoSpaceDE/>
        <w:autoSpaceDN/>
        <w:adjustRightInd/>
        <w:spacing w:after="200" w:line="276" w:lineRule="auto"/>
        <w:ind w:left="90"/>
        <w:contextualSpacing/>
        <w:rPr>
          <w:rFonts w:ascii="Arial" w:hAnsi="Arial" w:cs="Arial"/>
          <w:sz w:val="22"/>
          <w:szCs w:val="22"/>
          <w:u w:val="single"/>
        </w:rPr>
      </w:pPr>
      <w:proofErr w:type="spellStart"/>
      <w:r w:rsidRPr="00BB3262">
        <w:rPr>
          <w:rFonts w:ascii="Arial" w:hAnsi="Arial" w:cs="Arial"/>
          <w:b/>
          <w:bCs/>
          <w:sz w:val="22"/>
          <w:szCs w:val="22"/>
        </w:rPr>
        <w:t>i</w:t>
      </w:r>
      <w:proofErr w:type="spellEnd"/>
      <w:r w:rsidRPr="00BB3262">
        <w:rPr>
          <w:rFonts w:ascii="Arial" w:hAnsi="Arial" w:cs="Arial"/>
          <w:b/>
          <w:bCs/>
          <w:sz w:val="22"/>
          <w:szCs w:val="22"/>
        </w:rPr>
        <w:t>)</w:t>
      </w:r>
      <w:r w:rsidRPr="00BB3262">
        <w:rPr>
          <w:rFonts w:ascii="Arial" w:hAnsi="Arial" w:cs="Arial"/>
          <w:b/>
          <w:bCs/>
          <w:sz w:val="22"/>
          <w:szCs w:val="22"/>
        </w:rPr>
        <w:tab/>
      </w:r>
      <w:r w:rsidRPr="00BB3262">
        <w:rPr>
          <w:rFonts w:ascii="Arial" w:hAnsi="Arial" w:cs="Arial"/>
          <w:b/>
          <w:bCs/>
          <w:sz w:val="22"/>
          <w:szCs w:val="22"/>
          <w:u w:val="single"/>
        </w:rPr>
        <w:t xml:space="preserve">Spare parts for </w:t>
      </w:r>
      <w:proofErr w:type="gramStart"/>
      <w:r w:rsidRPr="00BB3262">
        <w:rPr>
          <w:rFonts w:ascii="Arial" w:hAnsi="Arial" w:cs="Arial"/>
          <w:b/>
          <w:bCs/>
          <w:sz w:val="22"/>
          <w:szCs w:val="22"/>
          <w:u w:val="single"/>
        </w:rPr>
        <w:t>Francis</w:t>
      </w:r>
      <w:proofErr w:type="gramEnd"/>
      <w:r w:rsidRPr="00BB3262">
        <w:rPr>
          <w:rFonts w:ascii="Arial" w:hAnsi="Arial" w:cs="Arial"/>
          <w:b/>
          <w:bCs/>
          <w:sz w:val="22"/>
          <w:szCs w:val="22"/>
          <w:u w:val="single"/>
        </w:rPr>
        <w:t xml:space="preserve"> turbine</w:t>
      </w:r>
    </w:p>
    <w:p w14:paraId="48DA5C0C" w14:textId="77777777" w:rsidR="00F256A2" w:rsidRPr="00BB3262" w:rsidRDefault="00F256A2" w:rsidP="00F256A2">
      <w:pPr>
        <w:pStyle w:val="ListParagraph"/>
        <w:ind w:left="1080"/>
        <w:rPr>
          <w:rFonts w:ascii="Arial" w:hAnsi="Arial" w:cs="Arial"/>
          <w:sz w:val="22"/>
          <w:szCs w:val="22"/>
        </w:rPr>
      </w:pPr>
      <w:r w:rsidRPr="00BB3262">
        <w:rPr>
          <w:rFonts w:ascii="Arial" w:hAnsi="Arial" w:cs="Arial"/>
          <w:sz w:val="22"/>
          <w:szCs w:val="22"/>
        </w:rPr>
        <w:t xml:space="preserve">01. Runner </w:t>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t>01 No</w:t>
      </w:r>
    </w:p>
    <w:p w14:paraId="7C0A1950" w14:textId="77777777" w:rsidR="00F256A2" w:rsidRPr="00BB3262" w:rsidRDefault="00F256A2" w:rsidP="00F256A2">
      <w:pPr>
        <w:pStyle w:val="ListParagraph"/>
        <w:ind w:left="1080"/>
        <w:rPr>
          <w:rFonts w:ascii="Arial" w:hAnsi="Arial" w:cs="Arial"/>
          <w:sz w:val="22"/>
          <w:szCs w:val="22"/>
        </w:rPr>
      </w:pPr>
      <w:r w:rsidRPr="00BB3262">
        <w:rPr>
          <w:rFonts w:ascii="Arial" w:hAnsi="Arial" w:cs="Arial"/>
          <w:sz w:val="22"/>
          <w:szCs w:val="22"/>
        </w:rPr>
        <w:t xml:space="preserve">02. Guide Vanes </w:t>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t>01 Set</w:t>
      </w:r>
    </w:p>
    <w:p w14:paraId="2A7A13EA" w14:textId="77777777" w:rsidR="00F256A2" w:rsidRPr="00BB3262" w:rsidRDefault="00F256A2" w:rsidP="00F256A2">
      <w:pPr>
        <w:pStyle w:val="ListParagraph"/>
        <w:ind w:left="1080"/>
        <w:rPr>
          <w:rFonts w:ascii="Arial" w:hAnsi="Arial" w:cs="Arial"/>
          <w:sz w:val="22"/>
          <w:szCs w:val="22"/>
        </w:rPr>
      </w:pPr>
      <w:r w:rsidRPr="00BB3262">
        <w:rPr>
          <w:rFonts w:ascii="Arial" w:hAnsi="Arial" w:cs="Arial"/>
          <w:sz w:val="22"/>
          <w:szCs w:val="22"/>
        </w:rPr>
        <w:t xml:space="preserve">03. Seal rings for inlet valve </w:t>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t xml:space="preserve">03 Sets </w:t>
      </w:r>
    </w:p>
    <w:p w14:paraId="285AC99B" w14:textId="77777777" w:rsidR="00F256A2" w:rsidRPr="00BB3262" w:rsidRDefault="00F256A2" w:rsidP="00F256A2">
      <w:pPr>
        <w:pStyle w:val="ListParagraph"/>
        <w:ind w:left="1080"/>
        <w:rPr>
          <w:rFonts w:ascii="Arial" w:hAnsi="Arial" w:cs="Arial"/>
          <w:sz w:val="22"/>
          <w:szCs w:val="22"/>
        </w:rPr>
      </w:pPr>
      <w:r w:rsidRPr="00BB3262">
        <w:rPr>
          <w:rFonts w:ascii="Arial" w:hAnsi="Arial" w:cs="Arial"/>
          <w:sz w:val="22"/>
          <w:szCs w:val="22"/>
        </w:rPr>
        <w:t xml:space="preserve">04. Guide vane seals, O-ring </w:t>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t xml:space="preserve">02 Sets </w:t>
      </w:r>
    </w:p>
    <w:p w14:paraId="3DF511BB" w14:textId="77777777" w:rsidR="00F256A2" w:rsidRPr="00BB3262" w:rsidRDefault="00F256A2" w:rsidP="00F256A2">
      <w:pPr>
        <w:pStyle w:val="ListParagraph"/>
        <w:ind w:left="1080"/>
        <w:rPr>
          <w:rFonts w:ascii="Arial" w:hAnsi="Arial" w:cs="Arial"/>
          <w:sz w:val="22"/>
          <w:szCs w:val="22"/>
        </w:rPr>
      </w:pPr>
      <w:r w:rsidRPr="00BB3262">
        <w:rPr>
          <w:rFonts w:ascii="Arial" w:hAnsi="Arial" w:cs="Arial"/>
          <w:sz w:val="22"/>
          <w:szCs w:val="22"/>
        </w:rPr>
        <w:t>05. Seals O-ring, belts, for power pack</w:t>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t xml:space="preserve">02 sets </w:t>
      </w:r>
    </w:p>
    <w:p w14:paraId="7DB60547" w14:textId="77777777" w:rsidR="00F256A2" w:rsidRPr="00BB3262" w:rsidRDefault="00F256A2" w:rsidP="00F256A2">
      <w:pPr>
        <w:ind w:left="720" w:firstLine="360"/>
        <w:rPr>
          <w:rFonts w:cs="Arial"/>
          <w:sz w:val="22"/>
          <w:szCs w:val="22"/>
        </w:rPr>
      </w:pPr>
      <w:r w:rsidRPr="00BB3262">
        <w:rPr>
          <w:rFonts w:cs="Arial"/>
          <w:sz w:val="22"/>
          <w:szCs w:val="22"/>
        </w:rPr>
        <w:t>06.</w:t>
      </w:r>
      <w:r w:rsidRPr="00BB3262">
        <w:rPr>
          <w:rFonts w:cs="Arial"/>
          <w:sz w:val="22"/>
          <w:szCs w:val="22"/>
        </w:rPr>
        <w:tab/>
        <w:t>serve motor.</w:t>
      </w:r>
      <w:r w:rsidRPr="00BB3262">
        <w:rPr>
          <w:rFonts w:cs="Arial"/>
          <w:sz w:val="22"/>
          <w:szCs w:val="22"/>
        </w:rPr>
        <w:tab/>
      </w:r>
      <w:r w:rsidRPr="00BB3262">
        <w:rPr>
          <w:rFonts w:cs="Arial"/>
          <w:sz w:val="22"/>
          <w:szCs w:val="22"/>
        </w:rPr>
        <w:tab/>
      </w:r>
      <w:r w:rsidRPr="00BB3262">
        <w:rPr>
          <w:rFonts w:cs="Arial"/>
          <w:sz w:val="22"/>
          <w:szCs w:val="22"/>
        </w:rPr>
        <w:tab/>
      </w:r>
      <w:r w:rsidRPr="00BB3262">
        <w:rPr>
          <w:rFonts w:cs="Arial"/>
          <w:sz w:val="22"/>
          <w:szCs w:val="22"/>
        </w:rPr>
        <w:tab/>
      </w:r>
      <w:r w:rsidRPr="00BB3262">
        <w:rPr>
          <w:rFonts w:cs="Arial"/>
          <w:sz w:val="22"/>
          <w:szCs w:val="22"/>
        </w:rPr>
        <w:tab/>
      </w:r>
      <w:r w:rsidRPr="00BB3262">
        <w:rPr>
          <w:rFonts w:cs="Arial"/>
          <w:sz w:val="22"/>
          <w:szCs w:val="22"/>
        </w:rPr>
        <w:tab/>
      </w:r>
      <w:r w:rsidRPr="00BB3262">
        <w:rPr>
          <w:rFonts w:cs="Arial"/>
          <w:sz w:val="22"/>
          <w:szCs w:val="22"/>
        </w:rPr>
        <w:tab/>
        <w:t>01 No</w:t>
      </w:r>
    </w:p>
    <w:p w14:paraId="4AF56689" w14:textId="77777777" w:rsidR="00F256A2" w:rsidRPr="00BB3262" w:rsidRDefault="00F256A2" w:rsidP="00F256A2">
      <w:pPr>
        <w:ind w:left="360" w:firstLine="720"/>
        <w:rPr>
          <w:rFonts w:cs="Arial"/>
          <w:sz w:val="22"/>
          <w:szCs w:val="22"/>
        </w:rPr>
      </w:pPr>
      <w:r w:rsidRPr="00BB3262">
        <w:rPr>
          <w:rFonts w:cs="Arial"/>
          <w:sz w:val="22"/>
          <w:szCs w:val="22"/>
        </w:rPr>
        <w:t>07. water control valves</w:t>
      </w:r>
      <w:r w:rsidRPr="00BB3262">
        <w:rPr>
          <w:rFonts w:cs="Arial"/>
          <w:sz w:val="22"/>
          <w:szCs w:val="22"/>
        </w:rPr>
        <w:tab/>
      </w:r>
      <w:r w:rsidRPr="00BB3262">
        <w:rPr>
          <w:rFonts w:cs="Arial"/>
          <w:sz w:val="22"/>
          <w:szCs w:val="22"/>
        </w:rPr>
        <w:tab/>
      </w:r>
      <w:r w:rsidRPr="00BB3262">
        <w:rPr>
          <w:rFonts w:cs="Arial"/>
          <w:sz w:val="22"/>
          <w:szCs w:val="22"/>
        </w:rPr>
        <w:tab/>
      </w:r>
      <w:r w:rsidRPr="00BB3262">
        <w:rPr>
          <w:rFonts w:cs="Arial"/>
          <w:sz w:val="22"/>
          <w:szCs w:val="22"/>
        </w:rPr>
        <w:tab/>
      </w:r>
      <w:r w:rsidRPr="00BB3262">
        <w:rPr>
          <w:rFonts w:cs="Arial"/>
          <w:sz w:val="22"/>
          <w:szCs w:val="22"/>
        </w:rPr>
        <w:tab/>
      </w:r>
      <w:r w:rsidRPr="00BB3262">
        <w:rPr>
          <w:rFonts w:cs="Arial"/>
          <w:sz w:val="22"/>
          <w:szCs w:val="22"/>
        </w:rPr>
        <w:tab/>
        <w:t>06 Nos</w:t>
      </w:r>
    </w:p>
    <w:p w14:paraId="436B656B" w14:textId="77777777" w:rsidR="00F256A2" w:rsidRPr="00BB3262" w:rsidRDefault="00F256A2" w:rsidP="00F256A2">
      <w:pPr>
        <w:pStyle w:val="ListParagraph"/>
        <w:ind w:left="1080"/>
        <w:rPr>
          <w:rFonts w:ascii="Arial" w:hAnsi="Arial" w:cs="Arial"/>
          <w:sz w:val="22"/>
          <w:szCs w:val="22"/>
        </w:rPr>
      </w:pPr>
      <w:r w:rsidRPr="00BB3262">
        <w:rPr>
          <w:rFonts w:ascii="Arial" w:hAnsi="Arial" w:cs="Arial"/>
          <w:sz w:val="22"/>
          <w:szCs w:val="22"/>
        </w:rPr>
        <w:t xml:space="preserve">08. Guide vane locking mechanism </w:t>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t>02 Sets</w:t>
      </w:r>
    </w:p>
    <w:p w14:paraId="0A1E96F0" w14:textId="77777777" w:rsidR="00F256A2" w:rsidRPr="00BB3262" w:rsidRDefault="00F256A2" w:rsidP="00F256A2">
      <w:pPr>
        <w:pStyle w:val="ListParagraph"/>
        <w:ind w:left="1080"/>
        <w:rPr>
          <w:rFonts w:ascii="Arial" w:hAnsi="Arial" w:cs="Arial"/>
          <w:sz w:val="22"/>
          <w:szCs w:val="22"/>
        </w:rPr>
      </w:pPr>
      <w:r w:rsidRPr="00BB3262">
        <w:rPr>
          <w:rFonts w:ascii="Arial" w:hAnsi="Arial" w:cs="Arial"/>
          <w:sz w:val="22"/>
          <w:szCs w:val="22"/>
        </w:rPr>
        <w:t>09. Water pressure gauges</w:t>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t>02 Nos</w:t>
      </w:r>
    </w:p>
    <w:p w14:paraId="5291193A" w14:textId="77777777" w:rsidR="00F256A2" w:rsidRPr="00BB3262" w:rsidRDefault="00F256A2" w:rsidP="00F256A2">
      <w:pPr>
        <w:pStyle w:val="ListParagraph"/>
        <w:ind w:left="1080"/>
        <w:rPr>
          <w:rFonts w:ascii="Arial" w:hAnsi="Arial" w:cs="Arial"/>
          <w:sz w:val="22"/>
          <w:szCs w:val="22"/>
        </w:rPr>
      </w:pPr>
      <w:r w:rsidRPr="00BB3262">
        <w:rPr>
          <w:rFonts w:ascii="Arial" w:hAnsi="Arial" w:cs="Arial"/>
          <w:sz w:val="22"/>
          <w:szCs w:val="22"/>
        </w:rPr>
        <w:t>10. Oil pressure gauges</w:t>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t xml:space="preserve">02 Nos </w:t>
      </w:r>
    </w:p>
    <w:p w14:paraId="2381AE13" w14:textId="77777777" w:rsidR="00F256A2" w:rsidRPr="00BB3262" w:rsidRDefault="00F256A2" w:rsidP="00F256A2">
      <w:pPr>
        <w:pStyle w:val="ListParagraph"/>
        <w:ind w:left="1080"/>
        <w:rPr>
          <w:rFonts w:ascii="Arial" w:hAnsi="Arial" w:cs="Arial"/>
          <w:sz w:val="22"/>
          <w:szCs w:val="22"/>
        </w:rPr>
      </w:pPr>
      <w:r w:rsidRPr="00BB3262">
        <w:rPr>
          <w:rFonts w:ascii="Arial" w:hAnsi="Arial" w:cs="Arial"/>
          <w:sz w:val="22"/>
          <w:szCs w:val="22"/>
        </w:rPr>
        <w:t>11. Solenoid valve (Governor)</w:t>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t>01 No</w:t>
      </w:r>
    </w:p>
    <w:p w14:paraId="40FFC6E0" w14:textId="77777777" w:rsidR="00F256A2" w:rsidRPr="00BB3262" w:rsidRDefault="00F256A2" w:rsidP="00F256A2">
      <w:pPr>
        <w:pStyle w:val="ListParagraph"/>
        <w:ind w:left="1080"/>
        <w:rPr>
          <w:rFonts w:ascii="Arial" w:hAnsi="Arial" w:cs="Arial"/>
          <w:sz w:val="22"/>
          <w:szCs w:val="22"/>
        </w:rPr>
      </w:pPr>
      <w:r w:rsidRPr="00BB3262">
        <w:rPr>
          <w:rFonts w:ascii="Arial" w:hAnsi="Arial" w:cs="Arial"/>
          <w:sz w:val="22"/>
          <w:szCs w:val="22"/>
        </w:rPr>
        <w:t>12 Governor oil pump</w:t>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t>01 No</w:t>
      </w:r>
    </w:p>
    <w:p w14:paraId="2F7D4D27" w14:textId="77777777" w:rsidR="00F256A2" w:rsidRPr="00BB3262" w:rsidRDefault="00F256A2" w:rsidP="00F256A2">
      <w:pPr>
        <w:pStyle w:val="ListParagraph"/>
        <w:ind w:left="1080"/>
        <w:rPr>
          <w:rFonts w:ascii="Arial" w:hAnsi="Arial" w:cs="Arial"/>
          <w:sz w:val="22"/>
          <w:szCs w:val="22"/>
        </w:rPr>
      </w:pPr>
      <w:r w:rsidRPr="00BB3262">
        <w:rPr>
          <w:rFonts w:ascii="Arial" w:hAnsi="Arial" w:cs="Arial"/>
          <w:sz w:val="22"/>
          <w:szCs w:val="22"/>
        </w:rPr>
        <w:t>13.Nitrogen Bags for Governors</w:t>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t>02 Nos</w:t>
      </w:r>
    </w:p>
    <w:p w14:paraId="75059979" w14:textId="77777777" w:rsidR="00F256A2" w:rsidRPr="00BB3262" w:rsidRDefault="00F256A2" w:rsidP="00F256A2">
      <w:pPr>
        <w:pStyle w:val="ListParagraph"/>
        <w:ind w:left="360"/>
        <w:rPr>
          <w:rFonts w:ascii="Arial" w:hAnsi="Arial" w:cs="Arial"/>
          <w:sz w:val="22"/>
          <w:szCs w:val="22"/>
        </w:rPr>
      </w:pPr>
    </w:p>
    <w:p w14:paraId="72DD9BA8" w14:textId="0B13D452" w:rsidR="00F256A2" w:rsidRPr="00BB3262" w:rsidRDefault="00F256A2" w:rsidP="00F256A2">
      <w:pPr>
        <w:rPr>
          <w:rFonts w:cs="Arial"/>
          <w:b/>
          <w:bCs/>
          <w:sz w:val="22"/>
          <w:szCs w:val="22"/>
          <w:u w:val="single"/>
        </w:rPr>
      </w:pPr>
      <w:r w:rsidRPr="00BB3262">
        <w:rPr>
          <w:rFonts w:cs="Arial"/>
          <w:b/>
          <w:bCs/>
          <w:sz w:val="22"/>
          <w:szCs w:val="22"/>
        </w:rPr>
        <w:t>ii)</w:t>
      </w:r>
      <w:r w:rsidRPr="00BB3262">
        <w:rPr>
          <w:rFonts w:cs="Arial"/>
          <w:b/>
          <w:bCs/>
          <w:sz w:val="22"/>
          <w:szCs w:val="22"/>
        </w:rPr>
        <w:tab/>
      </w:r>
      <w:r w:rsidRPr="00BB3262">
        <w:rPr>
          <w:rFonts w:cs="Arial"/>
          <w:b/>
          <w:bCs/>
          <w:sz w:val="22"/>
          <w:szCs w:val="22"/>
          <w:u w:val="single"/>
        </w:rPr>
        <w:t xml:space="preserve">Spare parts for Generator </w:t>
      </w:r>
    </w:p>
    <w:p w14:paraId="3AA98108" w14:textId="77777777" w:rsidR="00F256A2" w:rsidRPr="00BB3262"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BB3262">
        <w:rPr>
          <w:rFonts w:ascii="Arial" w:hAnsi="Arial" w:cs="Arial"/>
          <w:sz w:val="22"/>
          <w:szCs w:val="22"/>
        </w:rPr>
        <w:t xml:space="preserve">Bearing </w:t>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t xml:space="preserve">02 Sets </w:t>
      </w:r>
    </w:p>
    <w:p w14:paraId="13C7D345" w14:textId="77777777" w:rsidR="00F256A2" w:rsidRPr="00BB3262"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BB3262">
        <w:rPr>
          <w:rFonts w:ascii="Arial" w:hAnsi="Arial" w:cs="Arial"/>
          <w:sz w:val="22"/>
          <w:szCs w:val="22"/>
        </w:rPr>
        <w:t>AVR cards</w:t>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t>02 No</w:t>
      </w:r>
    </w:p>
    <w:p w14:paraId="7400BCDA" w14:textId="77777777" w:rsidR="00F256A2" w:rsidRPr="00BB3262"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BB3262">
        <w:rPr>
          <w:rFonts w:ascii="Arial" w:hAnsi="Arial" w:cs="Arial"/>
          <w:sz w:val="22"/>
          <w:szCs w:val="22"/>
        </w:rPr>
        <w:t xml:space="preserve">Diodes </w:t>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t>02 Sets</w:t>
      </w:r>
    </w:p>
    <w:p w14:paraId="5B59FFA3" w14:textId="77777777" w:rsidR="00F256A2" w:rsidRPr="00BB3262"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BB3262">
        <w:rPr>
          <w:rFonts w:ascii="Arial" w:hAnsi="Arial" w:cs="Arial"/>
          <w:sz w:val="22"/>
          <w:szCs w:val="22"/>
        </w:rPr>
        <w:t>Rotating rectifiers</w:t>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t xml:space="preserve">02 Sets </w:t>
      </w:r>
    </w:p>
    <w:p w14:paraId="26B10794" w14:textId="77777777" w:rsidR="00F256A2" w:rsidRPr="00BB3262"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BB3262">
        <w:rPr>
          <w:rFonts w:ascii="Arial" w:hAnsi="Arial" w:cs="Arial"/>
          <w:sz w:val="22"/>
          <w:szCs w:val="22"/>
        </w:rPr>
        <w:t>PTs/ CTs</w:t>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t>01 Set</w:t>
      </w:r>
    </w:p>
    <w:p w14:paraId="707C79CD" w14:textId="77777777" w:rsidR="00F256A2" w:rsidRPr="00BB3262"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BB3262">
        <w:rPr>
          <w:rFonts w:ascii="Arial" w:hAnsi="Arial" w:cs="Arial"/>
          <w:sz w:val="22"/>
          <w:szCs w:val="22"/>
        </w:rPr>
        <w:t xml:space="preserve">Varistor </w:t>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t xml:space="preserve">02 Sets </w:t>
      </w:r>
    </w:p>
    <w:p w14:paraId="7259A0C9" w14:textId="77777777" w:rsidR="00F256A2" w:rsidRPr="00BB3262"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BB3262">
        <w:rPr>
          <w:rFonts w:ascii="Arial" w:hAnsi="Arial" w:cs="Arial"/>
          <w:sz w:val="22"/>
          <w:szCs w:val="22"/>
        </w:rPr>
        <w:t>Miniature switches</w:t>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t>03 Nos</w:t>
      </w:r>
    </w:p>
    <w:p w14:paraId="313D5D75" w14:textId="2E0BA25A" w:rsidR="00F256A2" w:rsidRPr="00BB3262" w:rsidRDefault="00F256A2" w:rsidP="00F256A2">
      <w:pPr>
        <w:rPr>
          <w:rFonts w:cs="Arial"/>
          <w:b/>
          <w:bCs/>
          <w:sz w:val="22"/>
          <w:szCs w:val="22"/>
          <w:u w:val="single"/>
        </w:rPr>
      </w:pPr>
      <w:r w:rsidRPr="00BB3262">
        <w:rPr>
          <w:rFonts w:cs="Arial"/>
          <w:b/>
          <w:bCs/>
          <w:sz w:val="22"/>
          <w:szCs w:val="22"/>
        </w:rPr>
        <w:t>iii)</w:t>
      </w:r>
      <w:r w:rsidRPr="00BB3262">
        <w:rPr>
          <w:rFonts w:cs="Arial"/>
          <w:b/>
          <w:bCs/>
          <w:sz w:val="22"/>
          <w:szCs w:val="22"/>
        </w:rPr>
        <w:tab/>
      </w:r>
      <w:r w:rsidRPr="00BB3262">
        <w:rPr>
          <w:rFonts w:cs="Arial"/>
          <w:b/>
          <w:bCs/>
          <w:sz w:val="22"/>
          <w:szCs w:val="22"/>
          <w:u w:val="single"/>
        </w:rPr>
        <w:t xml:space="preserve">Spare parts for Protection Relays </w:t>
      </w:r>
    </w:p>
    <w:p w14:paraId="1A372EF1" w14:textId="77777777" w:rsidR="00F256A2" w:rsidRPr="00BB3262"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BB3262">
        <w:rPr>
          <w:rFonts w:ascii="Arial" w:hAnsi="Arial" w:cs="Arial"/>
          <w:sz w:val="22"/>
          <w:szCs w:val="22"/>
        </w:rPr>
        <w:t xml:space="preserve">Over Current Relays </w:t>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t>01 No</w:t>
      </w:r>
    </w:p>
    <w:p w14:paraId="52109A6F" w14:textId="77777777" w:rsidR="00F256A2" w:rsidRPr="00BB3262"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BB3262">
        <w:rPr>
          <w:rFonts w:ascii="Arial" w:hAnsi="Arial" w:cs="Arial"/>
          <w:sz w:val="22"/>
          <w:szCs w:val="22"/>
        </w:rPr>
        <w:t xml:space="preserve">Short circuit Relay </w:t>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t>01 No</w:t>
      </w:r>
    </w:p>
    <w:p w14:paraId="620167B8" w14:textId="74B6F9E6" w:rsidR="00F256A2" w:rsidRPr="00BB3262"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BB3262">
        <w:rPr>
          <w:rFonts w:ascii="Arial" w:hAnsi="Arial" w:cs="Arial"/>
          <w:sz w:val="22"/>
          <w:szCs w:val="22"/>
        </w:rPr>
        <w:t>Over / under frequency Relay</w:t>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t>01 No</w:t>
      </w:r>
    </w:p>
    <w:p w14:paraId="6AF4DE0D" w14:textId="77777777" w:rsidR="00F256A2" w:rsidRPr="00BB3262"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BB3262">
        <w:rPr>
          <w:rFonts w:ascii="Arial" w:hAnsi="Arial" w:cs="Arial"/>
          <w:sz w:val="22"/>
          <w:szCs w:val="22"/>
        </w:rPr>
        <w:t>Reverse power Relay</w:t>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t>01 No</w:t>
      </w:r>
      <w:r w:rsidRPr="00BB3262">
        <w:rPr>
          <w:rFonts w:ascii="Arial" w:hAnsi="Arial" w:cs="Arial"/>
          <w:sz w:val="22"/>
          <w:szCs w:val="22"/>
        </w:rPr>
        <w:tab/>
      </w:r>
    </w:p>
    <w:p w14:paraId="4EF77B41" w14:textId="2A9DDF92" w:rsidR="00F256A2" w:rsidRPr="00BB3262"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BB3262">
        <w:rPr>
          <w:rFonts w:ascii="Arial" w:hAnsi="Arial" w:cs="Arial"/>
          <w:sz w:val="22"/>
          <w:szCs w:val="22"/>
        </w:rPr>
        <w:t>Battery charger</w:t>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t xml:space="preserve">01 Set </w:t>
      </w:r>
    </w:p>
    <w:p w14:paraId="07404110" w14:textId="0596B6FD" w:rsidR="00F256A2" w:rsidRPr="00BB3262"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BB3262">
        <w:rPr>
          <w:rFonts w:ascii="Arial" w:hAnsi="Arial" w:cs="Arial"/>
          <w:sz w:val="22"/>
          <w:szCs w:val="22"/>
        </w:rPr>
        <w:t>Differential protection (03 phases) Relay</w:t>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t>01 No</w:t>
      </w:r>
    </w:p>
    <w:p w14:paraId="470CAB20" w14:textId="77777777" w:rsidR="00F256A2" w:rsidRPr="00BB3262"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BB3262">
        <w:rPr>
          <w:rFonts w:ascii="Arial" w:hAnsi="Arial" w:cs="Arial"/>
          <w:sz w:val="22"/>
          <w:szCs w:val="22"/>
        </w:rPr>
        <w:t>De- excitation Relay</w:t>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t>01 No</w:t>
      </w:r>
    </w:p>
    <w:p w14:paraId="4C0DB9D3" w14:textId="01F6BE50" w:rsidR="00F256A2" w:rsidRPr="00BB3262"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BB3262">
        <w:rPr>
          <w:rFonts w:ascii="Arial" w:hAnsi="Arial" w:cs="Arial"/>
          <w:sz w:val="22"/>
          <w:szCs w:val="22"/>
        </w:rPr>
        <w:t>Earth fault Relay</w:t>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t>01 No</w:t>
      </w:r>
    </w:p>
    <w:p w14:paraId="459EAD44" w14:textId="71EFB197" w:rsidR="00F256A2" w:rsidRPr="00BB3262"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BB3262">
        <w:rPr>
          <w:rFonts w:ascii="Arial" w:hAnsi="Arial" w:cs="Arial"/>
          <w:sz w:val="22"/>
          <w:szCs w:val="22"/>
        </w:rPr>
        <w:t xml:space="preserve">Thermistor Relay </w:t>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t>01 No</w:t>
      </w:r>
    </w:p>
    <w:p w14:paraId="7369ECD5" w14:textId="0372362D" w:rsidR="00F256A2" w:rsidRPr="00BB3262" w:rsidRDefault="00F256A2">
      <w:pPr>
        <w:pStyle w:val="ListParagraph"/>
        <w:numPr>
          <w:ilvl w:val="0"/>
          <w:numId w:val="70"/>
        </w:numPr>
        <w:ind w:hanging="720"/>
        <w:rPr>
          <w:rFonts w:ascii="Arial" w:hAnsi="Arial" w:cs="Arial"/>
          <w:b/>
          <w:bCs/>
          <w:u w:val="single"/>
        </w:rPr>
      </w:pPr>
      <w:r w:rsidRPr="00BB3262">
        <w:rPr>
          <w:rFonts w:ascii="Arial" w:hAnsi="Arial" w:cs="Arial"/>
          <w:b/>
          <w:bCs/>
          <w:u w:val="single"/>
        </w:rPr>
        <w:t>Erection, testing and maintenance tools</w:t>
      </w:r>
    </w:p>
    <w:p w14:paraId="41AF8D22" w14:textId="77777777" w:rsidR="00F256A2" w:rsidRPr="00BB3262" w:rsidRDefault="00F256A2" w:rsidP="00F256A2">
      <w:pPr>
        <w:rPr>
          <w:rFonts w:cs="Arial"/>
          <w:b/>
          <w:bCs/>
          <w:sz w:val="22"/>
          <w:szCs w:val="22"/>
          <w:u w:val="single"/>
        </w:rPr>
      </w:pPr>
      <w:r w:rsidRPr="00BB3262">
        <w:rPr>
          <w:rFonts w:cs="Arial"/>
          <w:b/>
          <w:bCs/>
          <w:sz w:val="22"/>
          <w:szCs w:val="22"/>
          <w:u w:val="single"/>
        </w:rPr>
        <w:t xml:space="preserve"> </w:t>
      </w:r>
    </w:p>
    <w:p w14:paraId="06C61E9B" w14:textId="77777777" w:rsidR="00F256A2" w:rsidRPr="00BB3262"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BB3262">
        <w:rPr>
          <w:rFonts w:ascii="Arial" w:hAnsi="Arial" w:cs="Arial"/>
          <w:sz w:val="22"/>
          <w:szCs w:val="22"/>
        </w:rPr>
        <w:t xml:space="preserve">Hydraulic jack, </w:t>
      </w:r>
      <w:proofErr w:type="gramStart"/>
      <w:r w:rsidRPr="00BB3262">
        <w:rPr>
          <w:rFonts w:ascii="Arial" w:hAnsi="Arial" w:cs="Arial"/>
          <w:sz w:val="22"/>
          <w:szCs w:val="22"/>
        </w:rPr>
        <w:t>plats</w:t>
      </w:r>
      <w:proofErr w:type="gramEnd"/>
      <w:r w:rsidRPr="00BB3262">
        <w:rPr>
          <w:rFonts w:ascii="Arial" w:hAnsi="Arial" w:cs="Arial"/>
          <w:sz w:val="22"/>
          <w:szCs w:val="22"/>
        </w:rPr>
        <w:t xml:space="preserve"> for mounting and dismantling of flywheel</w:t>
      </w:r>
      <w:r w:rsidRPr="00BB3262">
        <w:rPr>
          <w:rFonts w:ascii="Arial" w:hAnsi="Arial" w:cs="Arial"/>
          <w:sz w:val="22"/>
          <w:szCs w:val="22"/>
        </w:rPr>
        <w:tab/>
        <w:t>01 Set</w:t>
      </w:r>
    </w:p>
    <w:p w14:paraId="7990DE32" w14:textId="77777777" w:rsidR="00F256A2" w:rsidRPr="00BB3262"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BB3262">
        <w:rPr>
          <w:rFonts w:ascii="Arial" w:hAnsi="Arial" w:cs="Arial"/>
          <w:sz w:val="22"/>
          <w:szCs w:val="22"/>
        </w:rPr>
        <w:t xml:space="preserve">Hydraulic puller for mounting/ dismounting or runner. </w:t>
      </w:r>
      <w:r w:rsidRPr="00BB3262">
        <w:rPr>
          <w:rFonts w:ascii="Arial" w:hAnsi="Arial" w:cs="Arial"/>
          <w:sz w:val="22"/>
          <w:szCs w:val="22"/>
        </w:rPr>
        <w:tab/>
      </w:r>
      <w:r w:rsidRPr="00BB3262">
        <w:rPr>
          <w:rFonts w:ascii="Arial" w:hAnsi="Arial" w:cs="Arial"/>
          <w:sz w:val="22"/>
          <w:szCs w:val="22"/>
        </w:rPr>
        <w:tab/>
        <w:t>01 Set</w:t>
      </w:r>
    </w:p>
    <w:p w14:paraId="45A925B7" w14:textId="77777777" w:rsidR="00F256A2" w:rsidRPr="00BB3262"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BB3262">
        <w:rPr>
          <w:rFonts w:ascii="Arial" w:hAnsi="Arial" w:cs="Arial"/>
          <w:sz w:val="22"/>
          <w:szCs w:val="22"/>
        </w:rPr>
        <w:t xml:space="preserve">Spanners of size 10 mm to 40 mm </w:t>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t xml:space="preserve">02 Sets </w:t>
      </w:r>
    </w:p>
    <w:p w14:paraId="0518B992" w14:textId="77777777" w:rsidR="00F256A2" w:rsidRPr="00BB3262"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BB3262">
        <w:rPr>
          <w:rFonts w:ascii="Arial" w:hAnsi="Arial" w:cs="Arial"/>
          <w:sz w:val="22"/>
          <w:szCs w:val="22"/>
        </w:rPr>
        <w:lastRenderedPageBreak/>
        <w:t xml:space="preserve">Socket sets </w:t>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t>01 No</w:t>
      </w:r>
    </w:p>
    <w:p w14:paraId="2093D295" w14:textId="77777777" w:rsidR="00F256A2" w:rsidRPr="00BB3262"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BB3262">
        <w:rPr>
          <w:rFonts w:ascii="Arial" w:hAnsi="Arial" w:cs="Arial"/>
          <w:sz w:val="22"/>
          <w:szCs w:val="22"/>
        </w:rPr>
        <w:t>Torque wrench</w:t>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t>02 Sets</w:t>
      </w:r>
    </w:p>
    <w:p w14:paraId="62026EFA" w14:textId="77777777" w:rsidR="00F256A2" w:rsidRPr="00BB3262"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BB3262">
        <w:rPr>
          <w:rFonts w:ascii="Arial" w:hAnsi="Arial" w:cs="Arial"/>
          <w:sz w:val="22"/>
          <w:szCs w:val="22"/>
        </w:rPr>
        <w:t>Plier set</w:t>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t>02 Sets</w:t>
      </w:r>
    </w:p>
    <w:p w14:paraId="1268464A" w14:textId="77777777" w:rsidR="00F256A2" w:rsidRPr="00BB3262"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BB3262">
        <w:rPr>
          <w:rFonts w:ascii="Arial" w:hAnsi="Arial" w:cs="Arial"/>
          <w:sz w:val="22"/>
          <w:szCs w:val="22"/>
        </w:rPr>
        <w:t>Allen key set</w:t>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t>01 Set</w:t>
      </w:r>
    </w:p>
    <w:p w14:paraId="455D33B7" w14:textId="77777777" w:rsidR="00F256A2" w:rsidRPr="00BB3262"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BB3262">
        <w:rPr>
          <w:rFonts w:ascii="Arial" w:hAnsi="Arial" w:cs="Arial"/>
          <w:sz w:val="22"/>
          <w:szCs w:val="22"/>
        </w:rPr>
        <w:t xml:space="preserve">Filler </w:t>
      </w:r>
      <w:proofErr w:type="gramStart"/>
      <w:r w:rsidRPr="00BB3262">
        <w:rPr>
          <w:rFonts w:ascii="Arial" w:hAnsi="Arial" w:cs="Arial"/>
          <w:sz w:val="22"/>
          <w:szCs w:val="22"/>
        </w:rPr>
        <w:t xml:space="preserve">gauge </w:t>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proofErr w:type="gramEnd"/>
      <w:r w:rsidRPr="00BB3262">
        <w:rPr>
          <w:rFonts w:ascii="Arial" w:hAnsi="Arial" w:cs="Arial"/>
          <w:sz w:val="22"/>
          <w:szCs w:val="22"/>
        </w:rPr>
        <w:tab/>
        <w:t>01 No</w:t>
      </w:r>
    </w:p>
    <w:p w14:paraId="2395BB1D" w14:textId="77777777" w:rsidR="00F256A2" w:rsidRPr="00BB3262"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BB3262">
        <w:rPr>
          <w:rFonts w:ascii="Arial" w:hAnsi="Arial" w:cs="Arial"/>
          <w:sz w:val="22"/>
          <w:szCs w:val="22"/>
        </w:rPr>
        <w:t xml:space="preserve">Adjustable wrench 6inch </w:t>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t>02 Nos</w:t>
      </w:r>
    </w:p>
    <w:p w14:paraId="423813E3" w14:textId="77777777" w:rsidR="00F256A2" w:rsidRPr="00BB3262"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BB3262">
        <w:rPr>
          <w:rFonts w:ascii="Arial" w:hAnsi="Arial" w:cs="Arial"/>
          <w:sz w:val="22"/>
          <w:szCs w:val="22"/>
        </w:rPr>
        <w:t>Adjustable wrench 10inch</w:t>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t>01 Set</w:t>
      </w:r>
    </w:p>
    <w:p w14:paraId="7C5FC8D2" w14:textId="77777777" w:rsidR="00F256A2" w:rsidRPr="00BB3262"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BB3262">
        <w:rPr>
          <w:rFonts w:ascii="Arial" w:hAnsi="Arial" w:cs="Arial"/>
          <w:sz w:val="22"/>
          <w:szCs w:val="22"/>
        </w:rPr>
        <w:t>Dial indicator</w:t>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t>03 Nos</w:t>
      </w:r>
    </w:p>
    <w:p w14:paraId="01A82CEF" w14:textId="77777777" w:rsidR="00F256A2" w:rsidRPr="00BB3262"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BB3262">
        <w:rPr>
          <w:rFonts w:ascii="Arial" w:hAnsi="Arial" w:cs="Arial"/>
          <w:sz w:val="22"/>
          <w:szCs w:val="22"/>
        </w:rPr>
        <w:t>Iron Hammers (1 kg, 3 kg, 5 kg)</w:t>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t>02 Nos</w:t>
      </w:r>
    </w:p>
    <w:p w14:paraId="2BD07E0E" w14:textId="77777777" w:rsidR="00F256A2" w:rsidRPr="00BB3262"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BB3262">
        <w:rPr>
          <w:rFonts w:ascii="Arial" w:hAnsi="Arial" w:cs="Arial"/>
          <w:sz w:val="22"/>
          <w:szCs w:val="22"/>
        </w:rPr>
        <w:t xml:space="preserve">Plastic Hammers (small and large) </w:t>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t>02 Nos</w:t>
      </w:r>
      <w:r w:rsidRPr="00BB3262">
        <w:rPr>
          <w:rFonts w:ascii="Arial" w:hAnsi="Arial" w:cs="Arial"/>
          <w:sz w:val="22"/>
          <w:szCs w:val="22"/>
        </w:rPr>
        <w:tab/>
      </w:r>
    </w:p>
    <w:p w14:paraId="78809F86" w14:textId="77777777" w:rsidR="00F256A2" w:rsidRPr="00BB3262"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BB3262">
        <w:rPr>
          <w:rFonts w:ascii="Arial" w:hAnsi="Arial" w:cs="Arial"/>
          <w:sz w:val="22"/>
          <w:szCs w:val="22"/>
        </w:rPr>
        <w:t xml:space="preserve">Chisel </w:t>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t>01 No</w:t>
      </w:r>
    </w:p>
    <w:p w14:paraId="7974C51C" w14:textId="77777777" w:rsidR="00F256A2" w:rsidRPr="00BB3262"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BB3262">
        <w:rPr>
          <w:rFonts w:ascii="Arial" w:hAnsi="Arial" w:cs="Arial"/>
          <w:sz w:val="22"/>
          <w:szCs w:val="22"/>
        </w:rPr>
        <w:t xml:space="preserve">Electric drill machine with drill bit set </w:t>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t>01 Set</w:t>
      </w:r>
    </w:p>
    <w:p w14:paraId="0FBABB49" w14:textId="77777777" w:rsidR="00F256A2" w:rsidRPr="00BB3262"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BB3262">
        <w:rPr>
          <w:rFonts w:ascii="Arial" w:hAnsi="Arial" w:cs="Arial"/>
          <w:sz w:val="22"/>
          <w:szCs w:val="22"/>
        </w:rPr>
        <w:t xml:space="preserve">Electric grinder </w:t>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t>01 No</w:t>
      </w:r>
    </w:p>
    <w:p w14:paraId="09AF9998" w14:textId="77777777" w:rsidR="00F256A2" w:rsidRPr="00BB3262"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BB3262">
        <w:rPr>
          <w:rFonts w:ascii="Arial" w:hAnsi="Arial" w:cs="Arial"/>
          <w:sz w:val="22"/>
          <w:szCs w:val="22"/>
        </w:rPr>
        <w:t xml:space="preserve">Spirit level </w:t>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t>01 No</w:t>
      </w:r>
    </w:p>
    <w:p w14:paraId="30A406EE" w14:textId="77777777" w:rsidR="00F256A2" w:rsidRPr="00BB3262"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BB3262">
        <w:rPr>
          <w:rFonts w:ascii="Arial" w:hAnsi="Arial" w:cs="Arial"/>
          <w:sz w:val="22"/>
          <w:szCs w:val="22"/>
        </w:rPr>
        <w:t>Tri square (Large size)</w:t>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t>01 No</w:t>
      </w:r>
    </w:p>
    <w:p w14:paraId="1FAAA078" w14:textId="77777777" w:rsidR="00F256A2" w:rsidRPr="00BB3262"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BB3262">
        <w:rPr>
          <w:rFonts w:ascii="Arial" w:hAnsi="Arial" w:cs="Arial"/>
          <w:sz w:val="22"/>
          <w:szCs w:val="22"/>
        </w:rPr>
        <w:t xml:space="preserve">File set </w:t>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t xml:space="preserve">01 Set </w:t>
      </w:r>
    </w:p>
    <w:p w14:paraId="6FDAE46C" w14:textId="77777777" w:rsidR="00F256A2" w:rsidRPr="00BB3262"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BB3262">
        <w:rPr>
          <w:rFonts w:ascii="Arial" w:hAnsi="Arial" w:cs="Arial"/>
          <w:sz w:val="22"/>
          <w:szCs w:val="22"/>
        </w:rPr>
        <w:t xml:space="preserve">Grease gun </w:t>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t>01 No</w:t>
      </w:r>
    </w:p>
    <w:p w14:paraId="3B79F25B" w14:textId="77777777" w:rsidR="00F256A2" w:rsidRPr="00BB3262"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BB3262">
        <w:rPr>
          <w:rFonts w:ascii="Arial" w:hAnsi="Arial" w:cs="Arial"/>
          <w:sz w:val="22"/>
          <w:szCs w:val="22"/>
        </w:rPr>
        <w:t>Scrape (flat &amp; angular)</w:t>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t>02 Nos</w:t>
      </w:r>
    </w:p>
    <w:p w14:paraId="50534EEB" w14:textId="77777777" w:rsidR="00F256A2" w:rsidRPr="00BB3262"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BB3262">
        <w:rPr>
          <w:rFonts w:ascii="Arial" w:hAnsi="Arial" w:cs="Arial"/>
          <w:sz w:val="22"/>
          <w:szCs w:val="22"/>
        </w:rPr>
        <w:t>Pipe wrenches (small, medium &amp; large)</w:t>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t>03 Nos</w:t>
      </w:r>
      <w:r w:rsidRPr="00BB3262">
        <w:rPr>
          <w:rFonts w:ascii="Arial" w:hAnsi="Arial" w:cs="Arial"/>
          <w:sz w:val="22"/>
          <w:szCs w:val="22"/>
        </w:rPr>
        <w:tab/>
      </w:r>
    </w:p>
    <w:p w14:paraId="2707809D" w14:textId="77777777" w:rsidR="00F256A2" w:rsidRPr="00BB3262"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BB3262">
        <w:rPr>
          <w:rFonts w:ascii="Arial" w:hAnsi="Arial" w:cs="Arial"/>
          <w:sz w:val="22"/>
          <w:szCs w:val="22"/>
        </w:rPr>
        <w:t xml:space="preserve">Small socket set for diode </w:t>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t xml:space="preserve">01 Set </w:t>
      </w:r>
    </w:p>
    <w:p w14:paraId="65DDC872" w14:textId="77777777" w:rsidR="00F256A2" w:rsidRPr="00BB3262"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BB3262">
        <w:rPr>
          <w:rFonts w:ascii="Arial" w:hAnsi="Arial" w:cs="Arial"/>
          <w:sz w:val="22"/>
          <w:szCs w:val="22"/>
        </w:rPr>
        <w:t xml:space="preserve">Knife and </w:t>
      </w:r>
      <w:proofErr w:type="gramStart"/>
      <w:r w:rsidRPr="00BB3262">
        <w:rPr>
          <w:rFonts w:ascii="Arial" w:hAnsi="Arial" w:cs="Arial"/>
          <w:sz w:val="22"/>
          <w:szCs w:val="22"/>
        </w:rPr>
        <w:t>scissor</w:t>
      </w:r>
      <w:proofErr w:type="gramEnd"/>
      <w:r w:rsidRPr="00BB3262">
        <w:rPr>
          <w:rFonts w:ascii="Arial" w:hAnsi="Arial" w:cs="Arial"/>
          <w:sz w:val="22"/>
          <w:szCs w:val="22"/>
        </w:rPr>
        <w:t xml:space="preserve"> set </w:t>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t xml:space="preserve">01 Set </w:t>
      </w:r>
    </w:p>
    <w:p w14:paraId="085FAD36" w14:textId="77777777" w:rsidR="00F256A2" w:rsidRPr="007D0CEE"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BB3262">
        <w:rPr>
          <w:rFonts w:ascii="Arial" w:hAnsi="Arial" w:cs="Arial"/>
          <w:sz w:val="22"/>
          <w:szCs w:val="22"/>
        </w:rPr>
        <w:t xml:space="preserve">Special tools for governor </w:t>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r>
      <w:r w:rsidRPr="00BB3262">
        <w:rPr>
          <w:rFonts w:ascii="Arial" w:hAnsi="Arial" w:cs="Arial"/>
          <w:sz w:val="22"/>
          <w:szCs w:val="22"/>
        </w:rPr>
        <w:tab/>
        <w:t>01 Set</w:t>
      </w:r>
    </w:p>
    <w:p w14:paraId="597A876F" w14:textId="77777777" w:rsidR="00F256A2" w:rsidRDefault="00F256A2" w:rsidP="00921E3C">
      <w:pPr>
        <w:tabs>
          <w:tab w:val="left" w:pos="-2410"/>
          <w:tab w:val="left" w:pos="-2268"/>
          <w:tab w:val="left" w:pos="-2127"/>
        </w:tabs>
        <w:suppressAutoHyphens/>
        <w:jc w:val="center"/>
        <w:rPr>
          <w:rFonts w:cs="Arial"/>
          <w:b/>
          <w:caps/>
          <w:szCs w:val="24"/>
          <w:lang w:val="en-GB"/>
        </w:rPr>
      </w:pPr>
    </w:p>
    <w:p w14:paraId="000C1B8D" w14:textId="1E3C81F5" w:rsidR="00921E3C" w:rsidRPr="00774E3B" w:rsidRDefault="00921E3C" w:rsidP="00F256A2">
      <w:pPr>
        <w:tabs>
          <w:tab w:val="left" w:pos="-2410"/>
          <w:tab w:val="left" w:pos="-2268"/>
          <w:tab w:val="left" w:pos="-2127"/>
        </w:tabs>
        <w:suppressAutoHyphens/>
        <w:rPr>
          <w:rFonts w:cs="Arial"/>
          <w:b/>
          <w:caps/>
          <w:szCs w:val="24"/>
          <w:lang w:val="en-GB"/>
        </w:rPr>
      </w:pPr>
      <w:r>
        <w:rPr>
          <w:rFonts w:cs="Arial"/>
          <w:b/>
          <w:caps/>
          <w:szCs w:val="24"/>
          <w:lang w:val="en-GB"/>
        </w:rPr>
        <w:t xml:space="preserve">SITE DATA AND </w:t>
      </w:r>
      <w:r w:rsidR="00C032C3">
        <w:rPr>
          <w:rFonts w:cs="Arial"/>
          <w:b/>
          <w:caps/>
          <w:szCs w:val="24"/>
          <w:lang w:val="en-GB"/>
        </w:rPr>
        <w:t>SPECIFIC</w:t>
      </w:r>
      <w:r>
        <w:rPr>
          <w:rFonts w:cs="Arial"/>
          <w:b/>
          <w:caps/>
          <w:szCs w:val="24"/>
          <w:lang w:val="en-GB"/>
        </w:rPr>
        <w:t xml:space="preserve"> </w:t>
      </w:r>
      <w:r w:rsidRPr="00774E3B">
        <w:rPr>
          <w:rFonts w:cs="Arial"/>
          <w:b/>
          <w:caps/>
          <w:szCs w:val="24"/>
          <w:lang w:val="en-GB"/>
        </w:rPr>
        <w:t>Technical Specifications</w:t>
      </w:r>
    </w:p>
    <w:p w14:paraId="489BB247" w14:textId="77777777" w:rsidR="00921E3C" w:rsidRDefault="00921E3C" w:rsidP="00DA7537">
      <w:pPr>
        <w:tabs>
          <w:tab w:val="left" w:pos="-2410"/>
          <w:tab w:val="left" w:pos="-2268"/>
          <w:tab w:val="left" w:pos="-2127"/>
        </w:tabs>
        <w:suppressAutoHyphens/>
        <w:rPr>
          <w:rFonts w:cs="Arial"/>
          <w:sz w:val="22"/>
          <w:szCs w:val="22"/>
          <w:lang w:val="en-GB"/>
        </w:rPr>
      </w:pPr>
    </w:p>
    <w:p w14:paraId="595420E7" w14:textId="77777777" w:rsidR="00BC6FF1" w:rsidRPr="00774E3B" w:rsidRDefault="00BC6FF1" w:rsidP="00654415">
      <w:pPr>
        <w:ind w:right="57"/>
        <w:rPr>
          <w:rFonts w:cs="Arial"/>
          <w:b/>
          <w:bCs/>
          <w:color w:val="0D0D0D"/>
          <w:sz w:val="22"/>
          <w:szCs w:val="22"/>
        </w:rPr>
      </w:pPr>
    </w:p>
    <w:tbl>
      <w:tblPr>
        <w:tblW w:w="10242" w:type="dxa"/>
        <w:tblInd w:w="-288" w:type="dxa"/>
        <w:tblLook w:val="04A0" w:firstRow="1" w:lastRow="0" w:firstColumn="1" w:lastColumn="0" w:noHBand="0" w:noVBand="1"/>
      </w:tblPr>
      <w:tblGrid>
        <w:gridCol w:w="580"/>
        <w:gridCol w:w="4094"/>
        <w:gridCol w:w="335"/>
        <w:gridCol w:w="5233"/>
      </w:tblGrid>
      <w:tr w:rsidR="00077261" w:rsidRPr="00774E3B" w14:paraId="6712570F" w14:textId="77777777" w:rsidTr="00AD69CA">
        <w:trPr>
          <w:trHeight w:val="240"/>
        </w:trPr>
        <w:tc>
          <w:tcPr>
            <w:tcW w:w="580" w:type="dxa"/>
            <w:hideMark/>
          </w:tcPr>
          <w:p w14:paraId="1056A394" w14:textId="77777777" w:rsidR="007349FD" w:rsidRPr="00774E3B" w:rsidRDefault="007349FD" w:rsidP="001454C0">
            <w:pPr>
              <w:ind w:right="57"/>
              <w:jc w:val="both"/>
              <w:rPr>
                <w:rFonts w:cs="Arial"/>
                <w:color w:val="0D0D0D"/>
                <w:sz w:val="22"/>
                <w:szCs w:val="22"/>
              </w:rPr>
            </w:pPr>
            <w:r w:rsidRPr="00774E3B">
              <w:rPr>
                <w:rFonts w:cs="Arial"/>
                <w:color w:val="0D0D0D"/>
                <w:sz w:val="22"/>
                <w:szCs w:val="22"/>
              </w:rPr>
              <w:t>01.</w:t>
            </w:r>
          </w:p>
        </w:tc>
        <w:tc>
          <w:tcPr>
            <w:tcW w:w="4118" w:type="dxa"/>
            <w:hideMark/>
          </w:tcPr>
          <w:p w14:paraId="66CE1EFC" w14:textId="77777777" w:rsidR="007349FD" w:rsidRPr="00774E3B" w:rsidRDefault="007349FD" w:rsidP="001454C0">
            <w:pPr>
              <w:ind w:right="57"/>
              <w:jc w:val="both"/>
              <w:rPr>
                <w:rFonts w:cs="Arial"/>
                <w:color w:val="0D0D0D"/>
                <w:sz w:val="22"/>
                <w:szCs w:val="22"/>
              </w:rPr>
            </w:pPr>
            <w:r w:rsidRPr="00774E3B">
              <w:rPr>
                <w:rFonts w:cs="Arial"/>
                <w:color w:val="0D0D0D"/>
                <w:sz w:val="22"/>
                <w:szCs w:val="22"/>
              </w:rPr>
              <w:t>Name of Project</w:t>
            </w:r>
          </w:p>
        </w:tc>
        <w:tc>
          <w:tcPr>
            <w:tcW w:w="270" w:type="dxa"/>
            <w:hideMark/>
          </w:tcPr>
          <w:p w14:paraId="0C87888F" w14:textId="77777777" w:rsidR="007349FD" w:rsidRPr="00774E3B" w:rsidRDefault="007349FD" w:rsidP="001454C0">
            <w:pPr>
              <w:ind w:right="57"/>
              <w:jc w:val="center"/>
              <w:rPr>
                <w:rFonts w:cs="Arial"/>
                <w:color w:val="0D0D0D"/>
                <w:sz w:val="22"/>
                <w:szCs w:val="22"/>
              </w:rPr>
            </w:pPr>
            <w:r w:rsidRPr="00774E3B">
              <w:rPr>
                <w:rFonts w:cs="Arial"/>
                <w:color w:val="0D0D0D"/>
                <w:sz w:val="22"/>
                <w:szCs w:val="22"/>
              </w:rPr>
              <w:t>:</w:t>
            </w:r>
          </w:p>
        </w:tc>
        <w:tc>
          <w:tcPr>
            <w:tcW w:w="5274" w:type="dxa"/>
          </w:tcPr>
          <w:p w14:paraId="468E95B7" w14:textId="22381076" w:rsidR="007349FD" w:rsidRPr="00774E3B" w:rsidRDefault="00247868" w:rsidP="001454C0">
            <w:pPr>
              <w:ind w:right="57"/>
              <w:rPr>
                <w:rFonts w:cs="Arial"/>
                <w:b/>
                <w:color w:val="0D0D0D"/>
                <w:sz w:val="22"/>
                <w:szCs w:val="22"/>
              </w:rPr>
            </w:pPr>
            <w:r w:rsidRPr="00774E3B">
              <w:rPr>
                <w:rFonts w:cs="Arial"/>
                <w:b/>
                <w:color w:val="0D0D0D"/>
                <w:sz w:val="22"/>
                <w:szCs w:val="22"/>
              </w:rPr>
              <w:t xml:space="preserve">Rehabilitation and Upgradation of </w:t>
            </w:r>
            <w:proofErr w:type="spellStart"/>
            <w:r w:rsidRPr="00774E3B">
              <w:rPr>
                <w:rFonts w:cs="Arial"/>
                <w:b/>
                <w:color w:val="0D0D0D"/>
                <w:sz w:val="22"/>
                <w:szCs w:val="22"/>
              </w:rPr>
              <w:t>Brep</w:t>
            </w:r>
            <w:proofErr w:type="spellEnd"/>
            <w:r w:rsidRPr="00774E3B">
              <w:rPr>
                <w:rFonts w:cs="Arial"/>
                <w:b/>
                <w:color w:val="0D0D0D"/>
                <w:sz w:val="22"/>
                <w:szCs w:val="22"/>
              </w:rPr>
              <w:t xml:space="preserve"> 202KW MHP</w:t>
            </w:r>
            <w:r w:rsidR="005C3DC9" w:rsidRPr="00774E3B">
              <w:rPr>
                <w:rFonts w:cs="Arial"/>
                <w:b/>
                <w:color w:val="0D0D0D"/>
                <w:sz w:val="22"/>
                <w:szCs w:val="22"/>
              </w:rPr>
              <w:t xml:space="preserve"> at </w:t>
            </w:r>
            <w:proofErr w:type="spellStart"/>
            <w:r w:rsidRPr="00774E3B">
              <w:rPr>
                <w:rFonts w:cs="Arial"/>
                <w:b/>
                <w:color w:val="0D0D0D"/>
                <w:sz w:val="22"/>
                <w:szCs w:val="22"/>
              </w:rPr>
              <w:t>Phashk</w:t>
            </w:r>
            <w:proofErr w:type="spellEnd"/>
            <w:r w:rsidR="005C3DC9" w:rsidRPr="00774E3B">
              <w:rPr>
                <w:rFonts w:cs="Arial"/>
                <w:b/>
                <w:color w:val="0D0D0D"/>
                <w:sz w:val="22"/>
                <w:szCs w:val="22"/>
              </w:rPr>
              <w:t xml:space="preserve"> </w:t>
            </w:r>
            <w:proofErr w:type="spellStart"/>
            <w:r w:rsidR="00DA7537" w:rsidRPr="00774E3B">
              <w:rPr>
                <w:rFonts w:cs="Arial"/>
                <w:b/>
                <w:color w:val="0D0D0D"/>
                <w:sz w:val="22"/>
                <w:szCs w:val="22"/>
              </w:rPr>
              <w:t>Yarkhoon</w:t>
            </w:r>
            <w:proofErr w:type="spellEnd"/>
            <w:r w:rsidR="005C3DC9" w:rsidRPr="00774E3B">
              <w:rPr>
                <w:rFonts w:cs="Arial"/>
                <w:b/>
                <w:color w:val="0D0D0D"/>
                <w:sz w:val="22"/>
                <w:szCs w:val="22"/>
              </w:rPr>
              <w:t xml:space="preserve"> Valley District </w:t>
            </w:r>
            <w:r w:rsidR="00DA7537" w:rsidRPr="00774E3B">
              <w:rPr>
                <w:rFonts w:cs="Arial"/>
                <w:b/>
                <w:color w:val="0D0D0D"/>
                <w:sz w:val="22"/>
                <w:szCs w:val="22"/>
              </w:rPr>
              <w:t>Upper Chitral</w:t>
            </w:r>
            <w:r w:rsidR="005C3DC9" w:rsidRPr="00774E3B">
              <w:rPr>
                <w:rFonts w:cs="Arial"/>
                <w:b/>
                <w:color w:val="0D0D0D"/>
                <w:sz w:val="22"/>
                <w:szCs w:val="22"/>
              </w:rPr>
              <w:t>.</w:t>
            </w:r>
            <w:r w:rsidR="007349FD" w:rsidRPr="00774E3B">
              <w:rPr>
                <w:rFonts w:cs="Arial"/>
                <w:b/>
                <w:color w:val="0D0D0D"/>
                <w:sz w:val="22"/>
                <w:szCs w:val="22"/>
              </w:rPr>
              <w:t xml:space="preserve"> </w:t>
            </w:r>
          </w:p>
        </w:tc>
      </w:tr>
      <w:tr w:rsidR="00077261" w:rsidRPr="00774E3B" w14:paraId="7A531D5E" w14:textId="77777777" w:rsidTr="00AD69CA">
        <w:trPr>
          <w:trHeight w:val="252"/>
        </w:trPr>
        <w:tc>
          <w:tcPr>
            <w:tcW w:w="580" w:type="dxa"/>
            <w:hideMark/>
          </w:tcPr>
          <w:p w14:paraId="45A2C286"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02.</w:t>
            </w:r>
          </w:p>
        </w:tc>
        <w:tc>
          <w:tcPr>
            <w:tcW w:w="4118" w:type="dxa"/>
            <w:hideMark/>
          </w:tcPr>
          <w:p w14:paraId="100D73FC"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Location</w:t>
            </w:r>
          </w:p>
        </w:tc>
        <w:tc>
          <w:tcPr>
            <w:tcW w:w="270" w:type="dxa"/>
            <w:hideMark/>
          </w:tcPr>
          <w:p w14:paraId="6F275433"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52D61792" w14:textId="1162B57B" w:rsidR="007349FD" w:rsidRPr="00774E3B" w:rsidRDefault="005C3DC9" w:rsidP="00AD69CA">
            <w:pPr>
              <w:spacing w:line="276" w:lineRule="auto"/>
              <w:ind w:right="57"/>
              <w:jc w:val="both"/>
              <w:rPr>
                <w:rFonts w:cs="Arial"/>
                <w:color w:val="0D0D0D"/>
                <w:sz w:val="22"/>
                <w:szCs w:val="22"/>
              </w:rPr>
            </w:pPr>
            <w:r w:rsidRPr="00774E3B">
              <w:rPr>
                <w:rFonts w:cs="Arial"/>
                <w:color w:val="0D0D0D"/>
                <w:sz w:val="22"/>
                <w:szCs w:val="22"/>
              </w:rPr>
              <w:t>1</w:t>
            </w:r>
            <w:r w:rsidR="00DA7537" w:rsidRPr="00774E3B">
              <w:rPr>
                <w:rFonts w:cs="Arial"/>
                <w:color w:val="0D0D0D"/>
                <w:sz w:val="22"/>
                <w:szCs w:val="22"/>
              </w:rPr>
              <w:t>55</w:t>
            </w:r>
            <w:r w:rsidRPr="00774E3B">
              <w:rPr>
                <w:rFonts w:cs="Arial"/>
                <w:color w:val="0D0D0D"/>
                <w:sz w:val="22"/>
                <w:szCs w:val="22"/>
              </w:rPr>
              <w:t xml:space="preserve"> KM from </w:t>
            </w:r>
            <w:r w:rsidR="00DA7537" w:rsidRPr="00774E3B">
              <w:rPr>
                <w:rFonts w:cs="Arial"/>
                <w:color w:val="0D0D0D"/>
                <w:sz w:val="22"/>
                <w:szCs w:val="22"/>
              </w:rPr>
              <w:t>Chitral</w:t>
            </w:r>
          </w:p>
        </w:tc>
      </w:tr>
      <w:tr w:rsidR="00077261" w:rsidRPr="00774E3B" w14:paraId="6ED1355B" w14:textId="77777777" w:rsidTr="00AD69CA">
        <w:trPr>
          <w:trHeight w:val="252"/>
        </w:trPr>
        <w:tc>
          <w:tcPr>
            <w:tcW w:w="580" w:type="dxa"/>
            <w:hideMark/>
          </w:tcPr>
          <w:p w14:paraId="619A9D7A"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03.</w:t>
            </w:r>
          </w:p>
        </w:tc>
        <w:tc>
          <w:tcPr>
            <w:tcW w:w="4118" w:type="dxa"/>
            <w:hideMark/>
          </w:tcPr>
          <w:p w14:paraId="039834C1"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Road classification</w:t>
            </w:r>
          </w:p>
        </w:tc>
        <w:tc>
          <w:tcPr>
            <w:tcW w:w="270" w:type="dxa"/>
            <w:hideMark/>
          </w:tcPr>
          <w:p w14:paraId="012C8504"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23F7A712" w14:textId="4EA0096F"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Truck</w:t>
            </w:r>
            <w:r w:rsidR="0066309F" w:rsidRPr="00774E3B">
              <w:rPr>
                <w:rFonts w:cs="Arial"/>
                <w:color w:val="0D0D0D"/>
                <w:sz w:val="22"/>
                <w:szCs w:val="22"/>
              </w:rPr>
              <w:t xml:space="preserve"> </w:t>
            </w:r>
            <w:r w:rsidRPr="00774E3B">
              <w:rPr>
                <w:rFonts w:cs="Arial"/>
                <w:color w:val="0D0D0D"/>
                <w:sz w:val="22"/>
                <w:szCs w:val="22"/>
              </w:rPr>
              <w:t>able</w:t>
            </w:r>
            <w:r w:rsidR="00DA7537" w:rsidRPr="00774E3B">
              <w:rPr>
                <w:rFonts w:cs="Arial"/>
                <w:color w:val="0D0D0D"/>
                <w:sz w:val="22"/>
                <w:szCs w:val="22"/>
              </w:rPr>
              <w:t xml:space="preserve"> till </w:t>
            </w:r>
            <w:proofErr w:type="spellStart"/>
            <w:r w:rsidR="00DA7537" w:rsidRPr="00774E3B">
              <w:rPr>
                <w:rFonts w:cs="Arial"/>
                <w:color w:val="0D0D0D"/>
                <w:sz w:val="22"/>
                <w:szCs w:val="22"/>
              </w:rPr>
              <w:t>Brep</w:t>
            </w:r>
            <w:proofErr w:type="spellEnd"/>
            <w:r w:rsidR="00DA7537" w:rsidRPr="00774E3B">
              <w:rPr>
                <w:rFonts w:cs="Arial"/>
                <w:color w:val="0D0D0D"/>
                <w:sz w:val="22"/>
                <w:szCs w:val="22"/>
              </w:rPr>
              <w:t xml:space="preserve"> village followed by Jeepable road </w:t>
            </w:r>
            <w:r w:rsidR="00247868" w:rsidRPr="00774E3B">
              <w:rPr>
                <w:rFonts w:cs="Arial"/>
                <w:color w:val="0D0D0D"/>
                <w:sz w:val="22"/>
                <w:szCs w:val="22"/>
              </w:rPr>
              <w:t>20</w:t>
            </w:r>
            <w:r w:rsidR="00DA7537" w:rsidRPr="00774E3B">
              <w:rPr>
                <w:rFonts w:cs="Arial"/>
                <w:color w:val="0D0D0D"/>
                <w:sz w:val="22"/>
                <w:szCs w:val="22"/>
              </w:rPr>
              <w:t>km</w:t>
            </w:r>
          </w:p>
        </w:tc>
      </w:tr>
      <w:tr w:rsidR="00077261" w:rsidRPr="00774E3B" w14:paraId="68866CAA" w14:textId="77777777" w:rsidTr="00AD69CA">
        <w:trPr>
          <w:trHeight w:val="252"/>
        </w:trPr>
        <w:tc>
          <w:tcPr>
            <w:tcW w:w="580" w:type="dxa"/>
            <w:hideMark/>
          </w:tcPr>
          <w:p w14:paraId="6AF8C4E7"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04.</w:t>
            </w:r>
          </w:p>
        </w:tc>
        <w:tc>
          <w:tcPr>
            <w:tcW w:w="4118" w:type="dxa"/>
            <w:hideMark/>
          </w:tcPr>
          <w:p w14:paraId="64A6B63F"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Altitude</w:t>
            </w:r>
          </w:p>
        </w:tc>
        <w:tc>
          <w:tcPr>
            <w:tcW w:w="270" w:type="dxa"/>
            <w:hideMark/>
          </w:tcPr>
          <w:p w14:paraId="6AAA711E"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27C26AC2" w14:textId="07B15422" w:rsidR="007349FD" w:rsidRPr="00774E3B" w:rsidRDefault="005C3DC9" w:rsidP="00AD69CA">
            <w:pPr>
              <w:spacing w:line="276" w:lineRule="auto"/>
              <w:ind w:right="57"/>
              <w:jc w:val="both"/>
              <w:rPr>
                <w:rFonts w:cs="Arial"/>
                <w:color w:val="0D0D0D"/>
                <w:sz w:val="22"/>
                <w:szCs w:val="22"/>
              </w:rPr>
            </w:pPr>
            <w:r w:rsidRPr="00774E3B">
              <w:rPr>
                <w:rFonts w:cs="Arial"/>
                <w:color w:val="0D0D0D"/>
                <w:sz w:val="22"/>
                <w:szCs w:val="22"/>
              </w:rPr>
              <w:t>2</w:t>
            </w:r>
            <w:r w:rsidR="00DA7537" w:rsidRPr="00774E3B">
              <w:rPr>
                <w:rFonts w:cs="Arial"/>
                <w:color w:val="0D0D0D"/>
                <w:sz w:val="22"/>
                <w:szCs w:val="22"/>
              </w:rPr>
              <w:t>498</w:t>
            </w:r>
            <w:r w:rsidR="007349FD" w:rsidRPr="00774E3B">
              <w:rPr>
                <w:rFonts w:cs="Arial"/>
                <w:color w:val="0D0D0D"/>
                <w:sz w:val="22"/>
                <w:szCs w:val="22"/>
              </w:rPr>
              <w:t xml:space="preserve">m </w:t>
            </w:r>
            <w:proofErr w:type="spellStart"/>
            <w:r w:rsidR="007349FD" w:rsidRPr="00774E3B">
              <w:rPr>
                <w:rFonts w:cs="Arial"/>
                <w:color w:val="0D0D0D"/>
                <w:sz w:val="22"/>
                <w:szCs w:val="22"/>
              </w:rPr>
              <w:t>A</w:t>
            </w:r>
            <w:r w:rsidR="00190E09">
              <w:rPr>
                <w:rFonts w:cs="Arial"/>
                <w:color w:val="0D0D0D"/>
                <w:sz w:val="22"/>
                <w:szCs w:val="22"/>
              </w:rPr>
              <w:t>MSl</w:t>
            </w:r>
            <w:proofErr w:type="spellEnd"/>
          </w:p>
        </w:tc>
      </w:tr>
      <w:tr w:rsidR="00077261" w:rsidRPr="00774E3B" w14:paraId="2E17D20D" w14:textId="77777777" w:rsidTr="00AD69CA">
        <w:trPr>
          <w:trHeight w:val="252"/>
        </w:trPr>
        <w:tc>
          <w:tcPr>
            <w:tcW w:w="580" w:type="dxa"/>
            <w:hideMark/>
          </w:tcPr>
          <w:p w14:paraId="0803ADF2"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05.</w:t>
            </w:r>
          </w:p>
        </w:tc>
        <w:tc>
          <w:tcPr>
            <w:tcW w:w="4118" w:type="dxa"/>
            <w:hideMark/>
          </w:tcPr>
          <w:p w14:paraId="1034DDE1"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Temperature</w:t>
            </w:r>
          </w:p>
        </w:tc>
        <w:tc>
          <w:tcPr>
            <w:tcW w:w="270" w:type="dxa"/>
            <w:hideMark/>
          </w:tcPr>
          <w:p w14:paraId="5730C6B8"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054473B6"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30</w:t>
            </w:r>
            <w:r w:rsidRPr="00774E3B">
              <w:rPr>
                <w:rFonts w:cs="Arial"/>
                <w:color w:val="0D0D0D"/>
                <w:sz w:val="22"/>
                <w:szCs w:val="22"/>
                <w:vertAlign w:val="superscript"/>
              </w:rPr>
              <w:t>0</w:t>
            </w:r>
            <w:r w:rsidRPr="00774E3B">
              <w:rPr>
                <w:rFonts w:cs="Arial"/>
                <w:color w:val="0D0D0D"/>
                <w:sz w:val="22"/>
                <w:szCs w:val="22"/>
              </w:rPr>
              <w:t xml:space="preserve"> c to -20</w:t>
            </w:r>
            <w:r w:rsidRPr="00774E3B">
              <w:rPr>
                <w:rFonts w:cs="Arial"/>
                <w:color w:val="0D0D0D"/>
                <w:sz w:val="22"/>
                <w:szCs w:val="22"/>
                <w:vertAlign w:val="superscript"/>
              </w:rPr>
              <w:t>0</w:t>
            </w:r>
            <w:r w:rsidRPr="00774E3B">
              <w:rPr>
                <w:rFonts w:cs="Arial"/>
                <w:color w:val="0D0D0D"/>
                <w:sz w:val="22"/>
                <w:szCs w:val="22"/>
              </w:rPr>
              <w:t xml:space="preserve"> c</w:t>
            </w:r>
          </w:p>
        </w:tc>
      </w:tr>
      <w:tr w:rsidR="00077261" w:rsidRPr="00774E3B" w14:paraId="5F2BC6EC" w14:textId="77777777" w:rsidTr="00AD69CA">
        <w:trPr>
          <w:trHeight w:val="240"/>
        </w:trPr>
        <w:tc>
          <w:tcPr>
            <w:tcW w:w="580" w:type="dxa"/>
            <w:hideMark/>
          </w:tcPr>
          <w:p w14:paraId="62E21AC1"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06.</w:t>
            </w:r>
          </w:p>
        </w:tc>
        <w:tc>
          <w:tcPr>
            <w:tcW w:w="4118" w:type="dxa"/>
            <w:hideMark/>
          </w:tcPr>
          <w:p w14:paraId="17295CBF" w14:textId="2494A7B6"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Length of Penstock</w:t>
            </w:r>
            <w:r w:rsidR="002D73DA" w:rsidRPr="00774E3B">
              <w:rPr>
                <w:rFonts w:cs="Arial"/>
                <w:color w:val="0D0D0D"/>
                <w:sz w:val="22"/>
                <w:szCs w:val="22"/>
              </w:rPr>
              <w:t xml:space="preserve"> </w:t>
            </w:r>
            <w:r w:rsidR="00447E14" w:rsidRPr="00774E3B">
              <w:rPr>
                <w:rFonts w:cs="Arial"/>
                <w:color w:val="0D0D0D"/>
                <w:sz w:val="22"/>
                <w:szCs w:val="22"/>
              </w:rPr>
              <w:t>(Main)</w:t>
            </w:r>
          </w:p>
        </w:tc>
        <w:tc>
          <w:tcPr>
            <w:tcW w:w="270" w:type="dxa"/>
            <w:hideMark/>
          </w:tcPr>
          <w:p w14:paraId="28D7BDD1"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7799B7C4" w14:textId="78CB0C8D" w:rsidR="007349FD" w:rsidRPr="00774E3B" w:rsidRDefault="00DA7537" w:rsidP="00AD69CA">
            <w:pPr>
              <w:spacing w:line="276" w:lineRule="auto"/>
              <w:ind w:right="57"/>
              <w:jc w:val="both"/>
              <w:rPr>
                <w:rFonts w:cs="Arial"/>
                <w:color w:val="0D0D0D"/>
                <w:sz w:val="22"/>
                <w:szCs w:val="22"/>
              </w:rPr>
            </w:pPr>
            <w:r w:rsidRPr="00774E3B">
              <w:rPr>
                <w:rFonts w:cs="Arial"/>
                <w:color w:val="0D0D0D"/>
                <w:sz w:val="22"/>
                <w:szCs w:val="22"/>
              </w:rPr>
              <w:t>94.5</w:t>
            </w:r>
            <w:r w:rsidR="007349FD" w:rsidRPr="00774E3B">
              <w:rPr>
                <w:rFonts w:cs="Arial"/>
                <w:color w:val="0D0D0D"/>
                <w:sz w:val="22"/>
                <w:szCs w:val="22"/>
              </w:rPr>
              <w:t xml:space="preserve"> m</w:t>
            </w:r>
          </w:p>
        </w:tc>
      </w:tr>
      <w:tr w:rsidR="00077261" w:rsidRPr="00774E3B" w14:paraId="06D14AEE" w14:textId="77777777" w:rsidTr="00AD69CA">
        <w:trPr>
          <w:trHeight w:val="240"/>
        </w:trPr>
        <w:tc>
          <w:tcPr>
            <w:tcW w:w="580" w:type="dxa"/>
            <w:hideMark/>
          </w:tcPr>
          <w:p w14:paraId="2D7B3B27" w14:textId="30B043F7" w:rsidR="00447E14"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07.</w:t>
            </w:r>
          </w:p>
          <w:p w14:paraId="752C2774" w14:textId="4ABE5C6D" w:rsidR="00447E14" w:rsidRPr="00774E3B" w:rsidRDefault="00447E14" w:rsidP="00AD69CA">
            <w:pPr>
              <w:spacing w:line="276" w:lineRule="auto"/>
              <w:rPr>
                <w:rFonts w:cs="Arial"/>
                <w:sz w:val="22"/>
                <w:szCs w:val="22"/>
              </w:rPr>
            </w:pPr>
            <w:r w:rsidRPr="00774E3B">
              <w:rPr>
                <w:rFonts w:cs="Arial"/>
                <w:sz w:val="22"/>
                <w:szCs w:val="22"/>
              </w:rPr>
              <w:t>08</w:t>
            </w:r>
            <w:r w:rsidR="00A0267E" w:rsidRPr="00774E3B">
              <w:rPr>
                <w:rFonts w:cs="Arial"/>
                <w:sz w:val="22"/>
                <w:szCs w:val="22"/>
              </w:rPr>
              <w:t xml:space="preserve">      </w:t>
            </w:r>
          </w:p>
          <w:p w14:paraId="584C25F6" w14:textId="7C592DE6" w:rsidR="007349FD" w:rsidRPr="00774E3B" w:rsidRDefault="00447E14" w:rsidP="00AD69CA">
            <w:pPr>
              <w:spacing w:line="276" w:lineRule="auto"/>
              <w:rPr>
                <w:rFonts w:cs="Arial"/>
                <w:sz w:val="22"/>
                <w:szCs w:val="22"/>
              </w:rPr>
            </w:pPr>
            <w:r w:rsidRPr="00774E3B">
              <w:rPr>
                <w:rFonts w:cs="Arial"/>
                <w:sz w:val="22"/>
                <w:szCs w:val="22"/>
              </w:rPr>
              <w:t>09</w:t>
            </w:r>
          </w:p>
        </w:tc>
        <w:tc>
          <w:tcPr>
            <w:tcW w:w="4118" w:type="dxa"/>
            <w:hideMark/>
          </w:tcPr>
          <w:p w14:paraId="55659868" w14:textId="29614504" w:rsidR="00447E14" w:rsidRPr="00774E3B" w:rsidRDefault="00447E14" w:rsidP="00AD69CA">
            <w:pPr>
              <w:spacing w:line="276" w:lineRule="auto"/>
              <w:ind w:right="57"/>
              <w:jc w:val="both"/>
              <w:rPr>
                <w:rFonts w:cs="Arial"/>
                <w:color w:val="0D0D0D"/>
                <w:sz w:val="22"/>
                <w:szCs w:val="22"/>
              </w:rPr>
            </w:pPr>
            <w:r w:rsidRPr="00774E3B">
              <w:rPr>
                <w:rFonts w:cs="Arial"/>
                <w:color w:val="0D0D0D"/>
                <w:sz w:val="22"/>
                <w:szCs w:val="22"/>
              </w:rPr>
              <w:t>Dia of Penstock</w:t>
            </w:r>
            <w:r w:rsidR="002D73DA" w:rsidRPr="00774E3B">
              <w:rPr>
                <w:rFonts w:cs="Arial"/>
                <w:color w:val="0D0D0D"/>
                <w:sz w:val="22"/>
                <w:szCs w:val="22"/>
              </w:rPr>
              <w:t xml:space="preserve"> </w:t>
            </w:r>
            <w:r w:rsidRPr="00774E3B">
              <w:rPr>
                <w:rFonts w:cs="Arial"/>
                <w:color w:val="0D0D0D"/>
                <w:sz w:val="22"/>
                <w:szCs w:val="22"/>
              </w:rPr>
              <w:t>(Main)</w:t>
            </w:r>
          </w:p>
          <w:p w14:paraId="743183E7" w14:textId="77777777" w:rsidR="00447E14" w:rsidRPr="00774E3B" w:rsidRDefault="00447E14" w:rsidP="00AD69CA">
            <w:pPr>
              <w:spacing w:line="276" w:lineRule="auto"/>
              <w:ind w:right="57"/>
              <w:jc w:val="both"/>
              <w:rPr>
                <w:rFonts w:cs="Arial"/>
                <w:color w:val="0D0D0D"/>
                <w:sz w:val="22"/>
                <w:szCs w:val="22"/>
              </w:rPr>
            </w:pPr>
            <w:r w:rsidRPr="00774E3B">
              <w:rPr>
                <w:rFonts w:cs="Arial"/>
                <w:color w:val="0D0D0D"/>
                <w:sz w:val="22"/>
                <w:szCs w:val="22"/>
              </w:rPr>
              <w:t xml:space="preserve">Length of Branch Pipe </w:t>
            </w:r>
          </w:p>
          <w:p w14:paraId="6B9924D3" w14:textId="393496B8" w:rsidR="00447E14" w:rsidRPr="00774E3B" w:rsidRDefault="00447E14" w:rsidP="00AD69CA">
            <w:pPr>
              <w:spacing w:line="276" w:lineRule="auto"/>
              <w:ind w:right="57"/>
              <w:jc w:val="both"/>
              <w:rPr>
                <w:rFonts w:cs="Arial"/>
                <w:color w:val="0D0D0D"/>
                <w:sz w:val="22"/>
                <w:szCs w:val="22"/>
              </w:rPr>
            </w:pPr>
            <w:r w:rsidRPr="00774E3B">
              <w:rPr>
                <w:rFonts w:cs="Arial"/>
                <w:color w:val="0D0D0D"/>
                <w:sz w:val="22"/>
                <w:szCs w:val="22"/>
              </w:rPr>
              <w:t>Dia of Branch Pipe</w:t>
            </w:r>
            <w:r w:rsidR="00A0267E" w:rsidRPr="00774E3B">
              <w:rPr>
                <w:rFonts w:cs="Arial"/>
                <w:color w:val="0D0D0D"/>
                <w:sz w:val="22"/>
                <w:szCs w:val="22"/>
              </w:rPr>
              <w:t xml:space="preserve">                                          </w:t>
            </w:r>
          </w:p>
        </w:tc>
        <w:tc>
          <w:tcPr>
            <w:tcW w:w="270" w:type="dxa"/>
            <w:hideMark/>
          </w:tcPr>
          <w:p w14:paraId="6D26B4CD"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5D521303" w14:textId="037C0570" w:rsidR="007349FD" w:rsidRPr="00774E3B" w:rsidRDefault="00DA7537" w:rsidP="00AD69CA">
            <w:pPr>
              <w:spacing w:line="276" w:lineRule="auto"/>
              <w:ind w:right="57"/>
              <w:jc w:val="both"/>
              <w:rPr>
                <w:rFonts w:cs="Arial"/>
                <w:color w:val="0D0D0D"/>
                <w:sz w:val="22"/>
                <w:szCs w:val="22"/>
              </w:rPr>
            </w:pPr>
            <w:r w:rsidRPr="00774E3B">
              <w:rPr>
                <w:rFonts w:cs="Arial"/>
                <w:color w:val="0D0D0D"/>
                <w:sz w:val="22"/>
                <w:szCs w:val="22"/>
              </w:rPr>
              <w:t>0.66</w:t>
            </w:r>
            <w:r w:rsidR="007349FD" w:rsidRPr="00774E3B">
              <w:rPr>
                <w:rFonts w:cs="Arial"/>
                <w:color w:val="0D0D0D"/>
                <w:sz w:val="22"/>
                <w:szCs w:val="22"/>
              </w:rPr>
              <w:t>m</w:t>
            </w:r>
          </w:p>
          <w:p w14:paraId="00F309F2" w14:textId="7B98DA33" w:rsidR="00447E14" w:rsidRPr="00774E3B" w:rsidRDefault="00ED58E3" w:rsidP="00AD69CA">
            <w:pPr>
              <w:spacing w:line="276" w:lineRule="auto"/>
              <w:ind w:right="57"/>
              <w:jc w:val="both"/>
              <w:rPr>
                <w:rFonts w:cs="Arial"/>
                <w:color w:val="0D0D0D"/>
                <w:sz w:val="22"/>
                <w:szCs w:val="22"/>
              </w:rPr>
            </w:pPr>
            <w:r w:rsidRPr="00774E3B">
              <w:rPr>
                <w:rFonts w:cs="Arial"/>
                <w:color w:val="0D0D0D"/>
                <w:sz w:val="22"/>
                <w:szCs w:val="22"/>
              </w:rPr>
              <w:t>N/A</w:t>
            </w:r>
          </w:p>
          <w:p w14:paraId="4323707C" w14:textId="571424EE" w:rsidR="00447E14" w:rsidRPr="00774E3B" w:rsidRDefault="00ED58E3" w:rsidP="00AD69CA">
            <w:pPr>
              <w:spacing w:line="276" w:lineRule="auto"/>
              <w:rPr>
                <w:rFonts w:cs="Arial"/>
                <w:sz w:val="22"/>
                <w:szCs w:val="22"/>
              </w:rPr>
            </w:pPr>
            <w:r w:rsidRPr="00774E3B">
              <w:rPr>
                <w:rFonts w:cs="Arial"/>
                <w:sz w:val="22"/>
                <w:szCs w:val="22"/>
              </w:rPr>
              <w:t>N/A</w:t>
            </w:r>
          </w:p>
        </w:tc>
      </w:tr>
      <w:tr w:rsidR="00077261" w:rsidRPr="00774E3B" w14:paraId="5D21A89F" w14:textId="77777777" w:rsidTr="00AD69CA">
        <w:trPr>
          <w:trHeight w:val="279"/>
        </w:trPr>
        <w:tc>
          <w:tcPr>
            <w:tcW w:w="580" w:type="dxa"/>
            <w:hideMark/>
          </w:tcPr>
          <w:p w14:paraId="263440EA" w14:textId="0FF6AF55" w:rsidR="007349FD" w:rsidRPr="00774E3B" w:rsidRDefault="00447E14" w:rsidP="00AD69CA">
            <w:pPr>
              <w:spacing w:line="276" w:lineRule="auto"/>
              <w:ind w:right="57"/>
              <w:jc w:val="both"/>
              <w:rPr>
                <w:rFonts w:cs="Arial"/>
                <w:color w:val="0D0D0D"/>
                <w:sz w:val="22"/>
                <w:szCs w:val="22"/>
              </w:rPr>
            </w:pPr>
            <w:r w:rsidRPr="00774E3B">
              <w:rPr>
                <w:rFonts w:cs="Arial"/>
                <w:color w:val="0D0D0D"/>
                <w:sz w:val="22"/>
                <w:szCs w:val="22"/>
              </w:rPr>
              <w:t>10</w:t>
            </w:r>
            <w:r w:rsidR="007349FD" w:rsidRPr="00774E3B">
              <w:rPr>
                <w:rFonts w:cs="Arial"/>
                <w:color w:val="0D0D0D"/>
                <w:sz w:val="22"/>
                <w:szCs w:val="22"/>
              </w:rPr>
              <w:t>.</w:t>
            </w:r>
          </w:p>
        </w:tc>
        <w:tc>
          <w:tcPr>
            <w:tcW w:w="4118" w:type="dxa"/>
            <w:hideMark/>
          </w:tcPr>
          <w:p w14:paraId="3DAB15AE"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Capacity</w:t>
            </w:r>
          </w:p>
        </w:tc>
        <w:tc>
          <w:tcPr>
            <w:tcW w:w="270" w:type="dxa"/>
            <w:hideMark/>
          </w:tcPr>
          <w:p w14:paraId="676B8D09"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240E8C1B" w14:textId="0F3F257F" w:rsidR="007349FD" w:rsidRPr="00774E3B" w:rsidRDefault="00ED58E3" w:rsidP="00AD69CA">
            <w:pPr>
              <w:spacing w:line="276" w:lineRule="auto"/>
              <w:ind w:right="57"/>
              <w:jc w:val="both"/>
              <w:rPr>
                <w:rFonts w:cs="Arial"/>
                <w:color w:val="0D0D0D"/>
                <w:sz w:val="22"/>
                <w:szCs w:val="22"/>
              </w:rPr>
            </w:pPr>
            <w:r w:rsidRPr="00774E3B">
              <w:rPr>
                <w:rFonts w:cs="Arial"/>
                <w:color w:val="0D0D0D"/>
                <w:sz w:val="22"/>
                <w:szCs w:val="22"/>
              </w:rPr>
              <w:t>1</w:t>
            </w:r>
            <w:r w:rsidR="00447E14" w:rsidRPr="00774E3B">
              <w:rPr>
                <w:rFonts w:cs="Arial"/>
                <w:color w:val="0D0D0D"/>
                <w:sz w:val="22"/>
                <w:szCs w:val="22"/>
              </w:rPr>
              <w:t>x</w:t>
            </w:r>
            <w:r w:rsidRPr="00774E3B">
              <w:rPr>
                <w:rFonts w:cs="Arial"/>
                <w:color w:val="0D0D0D"/>
                <w:sz w:val="22"/>
                <w:szCs w:val="22"/>
              </w:rPr>
              <w:t>202</w:t>
            </w:r>
            <w:r w:rsidR="007349FD" w:rsidRPr="00774E3B">
              <w:rPr>
                <w:rFonts w:cs="Arial"/>
                <w:color w:val="0D0D0D"/>
                <w:sz w:val="22"/>
                <w:szCs w:val="22"/>
              </w:rPr>
              <w:t xml:space="preserve"> KW</w:t>
            </w:r>
          </w:p>
        </w:tc>
      </w:tr>
      <w:tr w:rsidR="00077261" w:rsidRPr="00774E3B" w14:paraId="1D8142D4" w14:textId="77777777" w:rsidTr="00AD69CA">
        <w:trPr>
          <w:trHeight w:val="252"/>
        </w:trPr>
        <w:tc>
          <w:tcPr>
            <w:tcW w:w="580" w:type="dxa"/>
            <w:hideMark/>
          </w:tcPr>
          <w:p w14:paraId="6F4EBA2B" w14:textId="71B838CA" w:rsidR="007349FD" w:rsidRPr="00774E3B" w:rsidRDefault="00447E14" w:rsidP="00AD69CA">
            <w:pPr>
              <w:spacing w:line="276" w:lineRule="auto"/>
              <w:ind w:right="57"/>
              <w:jc w:val="both"/>
              <w:rPr>
                <w:rFonts w:cs="Arial"/>
                <w:color w:val="0D0D0D"/>
                <w:sz w:val="22"/>
                <w:szCs w:val="22"/>
              </w:rPr>
            </w:pPr>
            <w:r w:rsidRPr="00774E3B">
              <w:rPr>
                <w:rFonts w:cs="Arial"/>
                <w:color w:val="0D0D0D"/>
                <w:sz w:val="22"/>
                <w:szCs w:val="22"/>
              </w:rPr>
              <w:t>11</w:t>
            </w:r>
            <w:r w:rsidR="007349FD" w:rsidRPr="00774E3B">
              <w:rPr>
                <w:rFonts w:cs="Arial"/>
                <w:color w:val="0D0D0D"/>
                <w:sz w:val="22"/>
                <w:szCs w:val="22"/>
              </w:rPr>
              <w:t>.</w:t>
            </w:r>
          </w:p>
        </w:tc>
        <w:tc>
          <w:tcPr>
            <w:tcW w:w="4118" w:type="dxa"/>
            <w:hideMark/>
          </w:tcPr>
          <w:p w14:paraId="3A48FEBB"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No. of Unit</w:t>
            </w:r>
          </w:p>
        </w:tc>
        <w:tc>
          <w:tcPr>
            <w:tcW w:w="270" w:type="dxa"/>
            <w:hideMark/>
          </w:tcPr>
          <w:p w14:paraId="1D611032"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2FB713D9" w14:textId="5F661CC8"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0</w:t>
            </w:r>
            <w:r w:rsidR="00ED58E3" w:rsidRPr="00774E3B">
              <w:rPr>
                <w:rFonts w:cs="Arial"/>
                <w:color w:val="0D0D0D"/>
                <w:sz w:val="22"/>
                <w:szCs w:val="22"/>
              </w:rPr>
              <w:t>1</w:t>
            </w:r>
            <w:r w:rsidRPr="00774E3B">
              <w:rPr>
                <w:rFonts w:cs="Arial"/>
                <w:color w:val="0D0D0D"/>
                <w:sz w:val="22"/>
                <w:szCs w:val="22"/>
              </w:rPr>
              <w:t xml:space="preserve"> Units</w:t>
            </w:r>
          </w:p>
        </w:tc>
      </w:tr>
      <w:tr w:rsidR="00077261" w:rsidRPr="00774E3B" w14:paraId="68604F17" w14:textId="77777777" w:rsidTr="00AD69CA">
        <w:trPr>
          <w:trHeight w:val="252"/>
        </w:trPr>
        <w:tc>
          <w:tcPr>
            <w:tcW w:w="580" w:type="dxa"/>
            <w:hideMark/>
          </w:tcPr>
          <w:p w14:paraId="02ED6E13" w14:textId="7826BFE5" w:rsidR="007349FD" w:rsidRPr="00774E3B" w:rsidRDefault="00447E14" w:rsidP="00AD69CA">
            <w:pPr>
              <w:spacing w:line="276" w:lineRule="auto"/>
              <w:ind w:right="57"/>
              <w:jc w:val="both"/>
              <w:rPr>
                <w:rFonts w:cs="Arial"/>
                <w:color w:val="0D0D0D"/>
                <w:sz w:val="22"/>
                <w:szCs w:val="22"/>
              </w:rPr>
            </w:pPr>
            <w:r w:rsidRPr="00774E3B">
              <w:rPr>
                <w:rFonts w:cs="Arial"/>
                <w:color w:val="0D0D0D"/>
                <w:sz w:val="22"/>
                <w:szCs w:val="22"/>
              </w:rPr>
              <w:t>12</w:t>
            </w:r>
            <w:r w:rsidR="007349FD" w:rsidRPr="00774E3B">
              <w:rPr>
                <w:rFonts w:cs="Arial"/>
                <w:color w:val="0D0D0D"/>
                <w:sz w:val="22"/>
                <w:szCs w:val="22"/>
              </w:rPr>
              <w:t>.</w:t>
            </w:r>
          </w:p>
        </w:tc>
        <w:tc>
          <w:tcPr>
            <w:tcW w:w="4118" w:type="dxa"/>
            <w:hideMark/>
          </w:tcPr>
          <w:p w14:paraId="69A48513" w14:textId="571122D8" w:rsidR="007349FD" w:rsidRPr="00774E3B" w:rsidRDefault="00921E3C" w:rsidP="00AD69CA">
            <w:pPr>
              <w:spacing w:line="276" w:lineRule="auto"/>
              <w:ind w:right="57"/>
              <w:jc w:val="both"/>
              <w:rPr>
                <w:rFonts w:cs="Arial"/>
                <w:color w:val="0D0D0D"/>
                <w:sz w:val="22"/>
                <w:szCs w:val="22"/>
              </w:rPr>
            </w:pPr>
            <w:r>
              <w:rPr>
                <w:rFonts w:cs="Arial"/>
                <w:color w:val="0D0D0D"/>
                <w:sz w:val="22"/>
                <w:szCs w:val="22"/>
              </w:rPr>
              <w:t xml:space="preserve">Firm </w:t>
            </w:r>
            <w:r w:rsidR="007349FD" w:rsidRPr="00774E3B">
              <w:rPr>
                <w:rFonts w:cs="Arial"/>
                <w:color w:val="0D0D0D"/>
                <w:sz w:val="22"/>
                <w:szCs w:val="22"/>
              </w:rPr>
              <w:t xml:space="preserve">Capacity </w:t>
            </w:r>
            <w:r>
              <w:rPr>
                <w:rFonts w:cs="Arial"/>
                <w:color w:val="0D0D0D"/>
                <w:sz w:val="22"/>
                <w:szCs w:val="22"/>
              </w:rPr>
              <w:t>the</w:t>
            </w:r>
            <w:r w:rsidR="007349FD" w:rsidRPr="00774E3B">
              <w:rPr>
                <w:rFonts w:cs="Arial"/>
                <w:color w:val="0D0D0D"/>
                <w:sz w:val="22"/>
                <w:szCs w:val="22"/>
              </w:rPr>
              <w:t xml:space="preserve"> unit</w:t>
            </w:r>
          </w:p>
        </w:tc>
        <w:tc>
          <w:tcPr>
            <w:tcW w:w="270" w:type="dxa"/>
            <w:hideMark/>
          </w:tcPr>
          <w:p w14:paraId="67921041"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69868319" w14:textId="7F5DC7E9" w:rsidR="007349FD" w:rsidRPr="00774E3B" w:rsidRDefault="00447E14" w:rsidP="00AD69CA">
            <w:pPr>
              <w:spacing w:line="276" w:lineRule="auto"/>
              <w:ind w:right="57"/>
              <w:jc w:val="both"/>
              <w:rPr>
                <w:rFonts w:cs="Arial"/>
                <w:color w:val="0D0D0D"/>
                <w:sz w:val="22"/>
                <w:szCs w:val="22"/>
              </w:rPr>
            </w:pPr>
            <w:r w:rsidRPr="00774E3B">
              <w:rPr>
                <w:rFonts w:cs="Arial"/>
                <w:color w:val="0D0D0D"/>
                <w:sz w:val="22"/>
                <w:szCs w:val="22"/>
              </w:rPr>
              <w:t>2</w:t>
            </w:r>
            <w:r w:rsidR="00ED58E3" w:rsidRPr="00774E3B">
              <w:rPr>
                <w:rFonts w:cs="Arial"/>
                <w:color w:val="0D0D0D"/>
                <w:sz w:val="22"/>
                <w:szCs w:val="22"/>
              </w:rPr>
              <w:t>02</w:t>
            </w:r>
            <w:r w:rsidR="007349FD" w:rsidRPr="00774E3B">
              <w:rPr>
                <w:rFonts w:cs="Arial"/>
                <w:color w:val="0D0D0D"/>
                <w:sz w:val="22"/>
                <w:szCs w:val="22"/>
              </w:rPr>
              <w:t xml:space="preserve"> KW</w:t>
            </w:r>
          </w:p>
        </w:tc>
      </w:tr>
      <w:tr w:rsidR="00077261" w:rsidRPr="00774E3B" w14:paraId="462E5BA5" w14:textId="77777777" w:rsidTr="00AD69CA">
        <w:trPr>
          <w:trHeight w:val="360"/>
        </w:trPr>
        <w:tc>
          <w:tcPr>
            <w:tcW w:w="580" w:type="dxa"/>
            <w:hideMark/>
          </w:tcPr>
          <w:p w14:paraId="51C70C9B"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11.</w:t>
            </w:r>
          </w:p>
        </w:tc>
        <w:tc>
          <w:tcPr>
            <w:tcW w:w="4118" w:type="dxa"/>
            <w:hideMark/>
          </w:tcPr>
          <w:p w14:paraId="5C3B7BAF"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Net Head</w:t>
            </w:r>
          </w:p>
        </w:tc>
        <w:tc>
          <w:tcPr>
            <w:tcW w:w="270" w:type="dxa"/>
            <w:hideMark/>
          </w:tcPr>
          <w:p w14:paraId="7104DF8F"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63015BDF" w14:textId="5B3C230E" w:rsidR="007349FD" w:rsidRPr="00774E3B" w:rsidRDefault="00447E14" w:rsidP="00AD69CA">
            <w:pPr>
              <w:spacing w:line="276" w:lineRule="auto"/>
              <w:ind w:right="57"/>
              <w:jc w:val="both"/>
              <w:rPr>
                <w:rFonts w:cs="Arial"/>
                <w:color w:val="0D0D0D"/>
                <w:sz w:val="22"/>
                <w:szCs w:val="22"/>
              </w:rPr>
            </w:pPr>
            <w:r w:rsidRPr="00774E3B">
              <w:rPr>
                <w:rFonts w:cs="Arial"/>
                <w:color w:val="0D0D0D"/>
                <w:sz w:val="22"/>
                <w:szCs w:val="22"/>
              </w:rPr>
              <w:t>2</w:t>
            </w:r>
            <w:r w:rsidR="00ED58E3" w:rsidRPr="00774E3B">
              <w:rPr>
                <w:rFonts w:cs="Arial"/>
                <w:color w:val="0D0D0D"/>
                <w:sz w:val="22"/>
                <w:szCs w:val="22"/>
              </w:rPr>
              <w:t>9.26</w:t>
            </w:r>
            <w:r w:rsidR="007349FD" w:rsidRPr="00774E3B">
              <w:rPr>
                <w:rFonts w:cs="Arial"/>
                <w:color w:val="0D0D0D"/>
                <w:sz w:val="22"/>
                <w:szCs w:val="22"/>
              </w:rPr>
              <w:t xml:space="preserve"> m</w:t>
            </w:r>
          </w:p>
        </w:tc>
      </w:tr>
      <w:tr w:rsidR="00077261" w:rsidRPr="00774E3B" w14:paraId="0BD145FD" w14:textId="77777777" w:rsidTr="00AD69CA">
        <w:trPr>
          <w:trHeight w:val="252"/>
        </w:trPr>
        <w:tc>
          <w:tcPr>
            <w:tcW w:w="580" w:type="dxa"/>
            <w:hideMark/>
          </w:tcPr>
          <w:p w14:paraId="7B7E966A"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12.</w:t>
            </w:r>
          </w:p>
        </w:tc>
        <w:tc>
          <w:tcPr>
            <w:tcW w:w="4118" w:type="dxa"/>
            <w:hideMark/>
          </w:tcPr>
          <w:p w14:paraId="425D59AB"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Design discharge/unit</w:t>
            </w:r>
          </w:p>
        </w:tc>
        <w:tc>
          <w:tcPr>
            <w:tcW w:w="270" w:type="dxa"/>
            <w:hideMark/>
          </w:tcPr>
          <w:p w14:paraId="1245C406"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197DD7EC" w14:textId="34CD58FB" w:rsidR="007349FD" w:rsidRPr="00774E3B" w:rsidRDefault="00ED58E3" w:rsidP="00AD69CA">
            <w:pPr>
              <w:spacing w:line="276" w:lineRule="auto"/>
              <w:ind w:right="57"/>
              <w:jc w:val="both"/>
              <w:rPr>
                <w:rFonts w:cs="Arial"/>
                <w:color w:val="0D0D0D"/>
                <w:sz w:val="22"/>
                <w:szCs w:val="22"/>
              </w:rPr>
            </w:pPr>
            <w:r w:rsidRPr="00774E3B">
              <w:rPr>
                <w:rFonts w:cs="Arial"/>
                <w:color w:val="0D0D0D"/>
                <w:sz w:val="22"/>
                <w:szCs w:val="22"/>
              </w:rPr>
              <w:t>0.845</w:t>
            </w:r>
            <w:r w:rsidR="007349FD" w:rsidRPr="00774E3B">
              <w:rPr>
                <w:rFonts w:cs="Arial"/>
                <w:color w:val="0D0D0D"/>
                <w:sz w:val="22"/>
                <w:szCs w:val="22"/>
              </w:rPr>
              <w:t xml:space="preserve"> m</w:t>
            </w:r>
            <w:r w:rsidR="007349FD" w:rsidRPr="00774E3B">
              <w:rPr>
                <w:rFonts w:cs="Arial"/>
                <w:color w:val="0D0D0D"/>
                <w:sz w:val="22"/>
                <w:szCs w:val="22"/>
                <w:vertAlign w:val="superscript"/>
              </w:rPr>
              <w:t>3</w:t>
            </w:r>
            <w:r w:rsidR="007349FD" w:rsidRPr="00774E3B">
              <w:rPr>
                <w:rFonts w:cs="Arial"/>
                <w:color w:val="0D0D0D"/>
                <w:sz w:val="22"/>
                <w:szCs w:val="22"/>
              </w:rPr>
              <w:t>/sec</w:t>
            </w:r>
          </w:p>
        </w:tc>
      </w:tr>
      <w:tr w:rsidR="00077261" w:rsidRPr="00774E3B" w14:paraId="64DDDCB4" w14:textId="77777777" w:rsidTr="00AD69CA">
        <w:trPr>
          <w:trHeight w:val="252"/>
        </w:trPr>
        <w:tc>
          <w:tcPr>
            <w:tcW w:w="580" w:type="dxa"/>
            <w:hideMark/>
          </w:tcPr>
          <w:p w14:paraId="7676B8CC"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13.</w:t>
            </w:r>
          </w:p>
        </w:tc>
        <w:tc>
          <w:tcPr>
            <w:tcW w:w="4118" w:type="dxa"/>
            <w:hideMark/>
          </w:tcPr>
          <w:p w14:paraId="439C6BA9"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Type of turbine</w:t>
            </w:r>
          </w:p>
        </w:tc>
        <w:tc>
          <w:tcPr>
            <w:tcW w:w="270" w:type="dxa"/>
            <w:hideMark/>
          </w:tcPr>
          <w:p w14:paraId="62DB0E7B"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08C76798"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Francis</w:t>
            </w:r>
          </w:p>
        </w:tc>
      </w:tr>
      <w:tr w:rsidR="00077261" w:rsidRPr="00774E3B" w14:paraId="1484F606" w14:textId="77777777" w:rsidTr="00AD69CA">
        <w:trPr>
          <w:trHeight w:val="293"/>
        </w:trPr>
        <w:tc>
          <w:tcPr>
            <w:tcW w:w="580" w:type="dxa"/>
            <w:hideMark/>
          </w:tcPr>
          <w:p w14:paraId="2E68BEDB"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14.</w:t>
            </w:r>
          </w:p>
        </w:tc>
        <w:tc>
          <w:tcPr>
            <w:tcW w:w="4118" w:type="dxa"/>
            <w:hideMark/>
          </w:tcPr>
          <w:p w14:paraId="036EACC2"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Efficiency of Turbine</w:t>
            </w:r>
          </w:p>
        </w:tc>
        <w:tc>
          <w:tcPr>
            <w:tcW w:w="270" w:type="dxa"/>
            <w:hideMark/>
          </w:tcPr>
          <w:p w14:paraId="47E62FBF"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64C27EBD" w14:textId="77DC2C36"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9</w:t>
            </w:r>
            <w:r w:rsidR="00D72E6A" w:rsidRPr="00774E3B">
              <w:rPr>
                <w:rFonts w:cs="Arial"/>
                <w:color w:val="0D0D0D"/>
                <w:sz w:val="22"/>
                <w:szCs w:val="22"/>
              </w:rPr>
              <w:t>2</w:t>
            </w:r>
            <w:r w:rsidRPr="00774E3B">
              <w:rPr>
                <w:rFonts w:cs="Arial"/>
                <w:color w:val="0D0D0D"/>
                <w:sz w:val="22"/>
                <w:szCs w:val="22"/>
              </w:rPr>
              <w:t>%</w:t>
            </w:r>
          </w:p>
        </w:tc>
      </w:tr>
      <w:tr w:rsidR="00077261" w:rsidRPr="00774E3B" w14:paraId="1C4CBE1C" w14:textId="77777777" w:rsidTr="00AD69CA">
        <w:trPr>
          <w:trHeight w:val="252"/>
        </w:trPr>
        <w:tc>
          <w:tcPr>
            <w:tcW w:w="580" w:type="dxa"/>
            <w:hideMark/>
          </w:tcPr>
          <w:p w14:paraId="4BDF0418"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15.</w:t>
            </w:r>
          </w:p>
        </w:tc>
        <w:tc>
          <w:tcPr>
            <w:tcW w:w="4118" w:type="dxa"/>
            <w:hideMark/>
          </w:tcPr>
          <w:p w14:paraId="45ACE43C"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Rated Speed</w:t>
            </w:r>
          </w:p>
        </w:tc>
        <w:tc>
          <w:tcPr>
            <w:tcW w:w="270" w:type="dxa"/>
            <w:hideMark/>
          </w:tcPr>
          <w:p w14:paraId="14BCB1A2"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25F7538B" w14:textId="30365518" w:rsidR="007349FD" w:rsidRPr="00774E3B" w:rsidRDefault="00447E14" w:rsidP="00AD69CA">
            <w:pPr>
              <w:spacing w:line="276" w:lineRule="auto"/>
              <w:ind w:right="57"/>
              <w:jc w:val="both"/>
              <w:rPr>
                <w:rFonts w:cs="Arial"/>
                <w:color w:val="0D0D0D"/>
                <w:sz w:val="22"/>
                <w:szCs w:val="22"/>
              </w:rPr>
            </w:pPr>
            <w:r w:rsidRPr="00774E3B">
              <w:rPr>
                <w:rFonts w:cs="Arial"/>
                <w:color w:val="0D0D0D"/>
                <w:sz w:val="22"/>
                <w:szCs w:val="22"/>
              </w:rPr>
              <w:t>750</w:t>
            </w:r>
            <w:r w:rsidR="007349FD" w:rsidRPr="00774E3B">
              <w:rPr>
                <w:rFonts w:cs="Arial"/>
                <w:color w:val="0D0D0D"/>
                <w:sz w:val="22"/>
                <w:szCs w:val="22"/>
              </w:rPr>
              <w:t xml:space="preserve"> RPM</w:t>
            </w:r>
          </w:p>
        </w:tc>
      </w:tr>
      <w:tr w:rsidR="00077261" w:rsidRPr="00774E3B" w14:paraId="27C798A1" w14:textId="77777777" w:rsidTr="00AD69CA">
        <w:trPr>
          <w:trHeight w:val="252"/>
        </w:trPr>
        <w:tc>
          <w:tcPr>
            <w:tcW w:w="580" w:type="dxa"/>
            <w:hideMark/>
          </w:tcPr>
          <w:p w14:paraId="71C67D55" w14:textId="0EDBA05E" w:rsidR="00077261" w:rsidRPr="00774E3B" w:rsidRDefault="007349FD" w:rsidP="00AD69CA">
            <w:pPr>
              <w:spacing w:line="276" w:lineRule="auto"/>
              <w:ind w:right="57"/>
              <w:jc w:val="both"/>
              <w:rPr>
                <w:rFonts w:cs="Arial"/>
                <w:sz w:val="22"/>
                <w:szCs w:val="22"/>
              </w:rPr>
            </w:pPr>
            <w:r w:rsidRPr="00774E3B">
              <w:rPr>
                <w:rFonts w:cs="Arial"/>
                <w:sz w:val="22"/>
                <w:szCs w:val="22"/>
              </w:rPr>
              <w:t>1</w:t>
            </w:r>
            <w:r w:rsidR="00077261" w:rsidRPr="00774E3B">
              <w:rPr>
                <w:rFonts w:cs="Arial"/>
                <w:sz w:val="22"/>
                <w:szCs w:val="22"/>
              </w:rPr>
              <w:t>6</w:t>
            </w:r>
          </w:p>
          <w:p w14:paraId="38680511" w14:textId="77777777" w:rsidR="00077261" w:rsidRPr="00774E3B" w:rsidRDefault="00077261" w:rsidP="00AD69CA">
            <w:pPr>
              <w:spacing w:line="276" w:lineRule="auto"/>
              <w:ind w:right="57"/>
              <w:jc w:val="both"/>
              <w:rPr>
                <w:rFonts w:cs="Arial"/>
                <w:sz w:val="22"/>
                <w:szCs w:val="22"/>
              </w:rPr>
            </w:pPr>
            <w:r w:rsidRPr="00774E3B">
              <w:rPr>
                <w:rFonts w:cs="Arial"/>
                <w:sz w:val="22"/>
                <w:szCs w:val="22"/>
              </w:rPr>
              <w:lastRenderedPageBreak/>
              <w:t>17</w:t>
            </w:r>
          </w:p>
          <w:p w14:paraId="5037BC92" w14:textId="35506E71" w:rsidR="00077261" w:rsidRPr="00774E3B" w:rsidRDefault="00077261" w:rsidP="00AD69CA">
            <w:pPr>
              <w:spacing w:line="276" w:lineRule="auto"/>
              <w:ind w:right="57"/>
              <w:jc w:val="both"/>
              <w:rPr>
                <w:rFonts w:cs="Arial"/>
                <w:sz w:val="22"/>
                <w:szCs w:val="22"/>
              </w:rPr>
            </w:pPr>
            <w:r w:rsidRPr="00774E3B">
              <w:rPr>
                <w:rFonts w:cs="Arial"/>
                <w:sz w:val="22"/>
                <w:szCs w:val="22"/>
              </w:rPr>
              <w:t>18</w:t>
            </w:r>
          </w:p>
          <w:p w14:paraId="054A14BE" w14:textId="0CCAC42C" w:rsidR="00077261" w:rsidRPr="00774E3B" w:rsidRDefault="00A0267E" w:rsidP="00AD69CA">
            <w:pPr>
              <w:spacing w:line="276" w:lineRule="auto"/>
              <w:ind w:right="57"/>
              <w:jc w:val="both"/>
              <w:rPr>
                <w:rFonts w:cs="Arial"/>
                <w:sz w:val="22"/>
                <w:szCs w:val="22"/>
              </w:rPr>
            </w:pPr>
            <w:r w:rsidRPr="00774E3B">
              <w:rPr>
                <w:rFonts w:cs="Arial"/>
                <w:sz w:val="22"/>
                <w:szCs w:val="22"/>
              </w:rPr>
              <w:t xml:space="preserve">    </w:t>
            </w:r>
          </w:p>
          <w:p w14:paraId="0A880322" w14:textId="77777777" w:rsidR="00077261" w:rsidRPr="00774E3B" w:rsidRDefault="007349FD" w:rsidP="00AD69CA">
            <w:pPr>
              <w:spacing w:line="276" w:lineRule="auto"/>
              <w:ind w:right="57"/>
              <w:jc w:val="both"/>
              <w:rPr>
                <w:rFonts w:cs="Arial"/>
                <w:sz w:val="22"/>
                <w:szCs w:val="22"/>
              </w:rPr>
            </w:pPr>
            <w:r w:rsidRPr="00774E3B">
              <w:rPr>
                <w:rFonts w:cs="Arial"/>
                <w:sz w:val="22"/>
                <w:szCs w:val="22"/>
              </w:rPr>
              <w:t>.</w:t>
            </w:r>
          </w:p>
          <w:p w14:paraId="4725FE01" w14:textId="1EECD86A" w:rsidR="007349FD" w:rsidRPr="00774E3B" w:rsidRDefault="00077261" w:rsidP="00AD69CA">
            <w:pPr>
              <w:spacing w:line="276" w:lineRule="auto"/>
              <w:ind w:right="57"/>
              <w:jc w:val="both"/>
              <w:rPr>
                <w:rFonts w:cs="Arial"/>
                <w:sz w:val="22"/>
                <w:szCs w:val="22"/>
              </w:rPr>
            </w:pPr>
            <w:r w:rsidRPr="00774E3B">
              <w:rPr>
                <w:rFonts w:cs="Arial"/>
                <w:sz w:val="22"/>
                <w:szCs w:val="22"/>
              </w:rPr>
              <w:t>19.</w:t>
            </w:r>
          </w:p>
        </w:tc>
        <w:tc>
          <w:tcPr>
            <w:tcW w:w="4118" w:type="dxa"/>
            <w:hideMark/>
          </w:tcPr>
          <w:p w14:paraId="63FEEAA3" w14:textId="77777777" w:rsidR="007349FD" w:rsidRPr="00774E3B" w:rsidRDefault="007349FD" w:rsidP="00AD69CA">
            <w:pPr>
              <w:spacing w:line="276" w:lineRule="auto"/>
              <w:ind w:right="57"/>
              <w:jc w:val="both"/>
              <w:rPr>
                <w:rFonts w:cs="Arial"/>
                <w:sz w:val="22"/>
                <w:szCs w:val="22"/>
              </w:rPr>
            </w:pPr>
            <w:r w:rsidRPr="00774E3B">
              <w:rPr>
                <w:rFonts w:cs="Arial"/>
                <w:sz w:val="22"/>
                <w:szCs w:val="22"/>
              </w:rPr>
              <w:lastRenderedPageBreak/>
              <w:t>Runway speed</w:t>
            </w:r>
          </w:p>
          <w:p w14:paraId="214FAE8A" w14:textId="08E79C68" w:rsidR="00077261" w:rsidRPr="00774E3B" w:rsidRDefault="00077261" w:rsidP="00AD69CA">
            <w:pPr>
              <w:spacing w:line="276" w:lineRule="auto"/>
              <w:ind w:right="57"/>
              <w:jc w:val="both"/>
              <w:rPr>
                <w:rFonts w:cs="Arial"/>
                <w:sz w:val="22"/>
                <w:szCs w:val="22"/>
              </w:rPr>
            </w:pPr>
            <w:r w:rsidRPr="00774E3B">
              <w:rPr>
                <w:rFonts w:cs="Arial"/>
                <w:sz w:val="22"/>
                <w:szCs w:val="22"/>
              </w:rPr>
              <w:lastRenderedPageBreak/>
              <w:t xml:space="preserve">Rotation </w:t>
            </w:r>
          </w:p>
          <w:p w14:paraId="1AA3FC5C" w14:textId="77777777" w:rsidR="00077261" w:rsidRPr="00774E3B" w:rsidRDefault="00077261" w:rsidP="00AD69CA">
            <w:pPr>
              <w:spacing w:line="276" w:lineRule="auto"/>
              <w:ind w:right="57"/>
              <w:jc w:val="both"/>
              <w:rPr>
                <w:rFonts w:cs="Arial"/>
                <w:sz w:val="22"/>
                <w:szCs w:val="22"/>
              </w:rPr>
            </w:pPr>
            <w:r w:rsidRPr="00774E3B">
              <w:rPr>
                <w:rFonts w:cs="Arial"/>
                <w:sz w:val="22"/>
                <w:szCs w:val="22"/>
              </w:rPr>
              <w:t>Braking system</w:t>
            </w:r>
          </w:p>
          <w:p w14:paraId="696416A7" w14:textId="77777777" w:rsidR="00077261" w:rsidRPr="00774E3B" w:rsidRDefault="00077261" w:rsidP="00AD69CA">
            <w:pPr>
              <w:spacing w:line="276" w:lineRule="auto"/>
              <w:ind w:right="57"/>
              <w:jc w:val="both"/>
              <w:rPr>
                <w:rFonts w:cs="Arial"/>
                <w:sz w:val="22"/>
                <w:szCs w:val="22"/>
              </w:rPr>
            </w:pPr>
          </w:p>
          <w:p w14:paraId="69A9A81C" w14:textId="77777777" w:rsidR="00077261" w:rsidRPr="00774E3B" w:rsidRDefault="00077261" w:rsidP="00AD69CA">
            <w:pPr>
              <w:spacing w:line="276" w:lineRule="auto"/>
              <w:ind w:right="57"/>
              <w:jc w:val="both"/>
              <w:rPr>
                <w:rFonts w:cs="Arial"/>
                <w:sz w:val="22"/>
                <w:szCs w:val="22"/>
              </w:rPr>
            </w:pPr>
          </w:p>
          <w:p w14:paraId="178E514B" w14:textId="1B34C836" w:rsidR="00077261" w:rsidRPr="00774E3B" w:rsidRDefault="00077261" w:rsidP="00AD69CA">
            <w:pPr>
              <w:spacing w:line="276" w:lineRule="auto"/>
              <w:ind w:right="57"/>
              <w:jc w:val="both"/>
              <w:rPr>
                <w:rFonts w:cs="Arial"/>
                <w:sz w:val="22"/>
                <w:szCs w:val="22"/>
              </w:rPr>
            </w:pPr>
            <w:r w:rsidRPr="00774E3B">
              <w:rPr>
                <w:rFonts w:cs="Arial"/>
                <w:sz w:val="22"/>
                <w:szCs w:val="22"/>
              </w:rPr>
              <w:t>Running</w:t>
            </w:r>
            <w:r w:rsidR="00A0267E" w:rsidRPr="00774E3B">
              <w:rPr>
                <w:rFonts w:cs="Arial"/>
                <w:sz w:val="22"/>
                <w:szCs w:val="22"/>
              </w:rPr>
              <w:t xml:space="preserve">                                </w:t>
            </w:r>
            <w:r w:rsidRPr="00774E3B">
              <w:rPr>
                <w:rFonts w:cs="Arial"/>
                <w:sz w:val="22"/>
                <w:szCs w:val="22"/>
              </w:rPr>
              <w:t xml:space="preserve"> </w:t>
            </w:r>
            <w:r w:rsidR="00A0267E" w:rsidRPr="00774E3B">
              <w:rPr>
                <w:rFonts w:cs="Arial"/>
                <w:sz w:val="22"/>
                <w:szCs w:val="22"/>
              </w:rPr>
              <w:t xml:space="preserve">                                   </w:t>
            </w:r>
          </w:p>
        </w:tc>
        <w:tc>
          <w:tcPr>
            <w:tcW w:w="270" w:type="dxa"/>
            <w:hideMark/>
          </w:tcPr>
          <w:p w14:paraId="49D1776C" w14:textId="77777777" w:rsidR="007349FD" w:rsidRPr="00774E3B" w:rsidRDefault="007349FD" w:rsidP="00AD69CA">
            <w:pPr>
              <w:spacing w:line="276" w:lineRule="auto"/>
              <w:ind w:right="57"/>
              <w:jc w:val="center"/>
              <w:rPr>
                <w:rFonts w:cs="Arial"/>
                <w:sz w:val="22"/>
                <w:szCs w:val="22"/>
              </w:rPr>
            </w:pPr>
            <w:r w:rsidRPr="00774E3B">
              <w:rPr>
                <w:rFonts w:cs="Arial"/>
                <w:sz w:val="22"/>
                <w:szCs w:val="22"/>
              </w:rPr>
              <w:lastRenderedPageBreak/>
              <w:t>:</w:t>
            </w:r>
          </w:p>
        </w:tc>
        <w:tc>
          <w:tcPr>
            <w:tcW w:w="5274" w:type="dxa"/>
            <w:hideMark/>
          </w:tcPr>
          <w:p w14:paraId="4C4AACEA" w14:textId="77777777" w:rsidR="007349FD" w:rsidRPr="00774E3B" w:rsidRDefault="007349FD" w:rsidP="00AD69CA">
            <w:pPr>
              <w:spacing w:line="276" w:lineRule="auto"/>
              <w:ind w:right="57"/>
              <w:jc w:val="both"/>
              <w:rPr>
                <w:rFonts w:cs="Arial"/>
                <w:sz w:val="22"/>
                <w:szCs w:val="22"/>
              </w:rPr>
            </w:pPr>
            <w:r w:rsidRPr="00774E3B">
              <w:rPr>
                <w:rFonts w:cs="Arial"/>
                <w:sz w:val="22"/>
                <w:szCs w:val="22"/>
              </w:rPr>
              <w:t>As Per design</w:t>
            </w:r>
          </w:p>
          <w:p w14:paraId="726A6095" w14:textId="77777777" w:rsidR="00077261" w:rsidRPr="00774E3B" w:rsidRDefault="00077261" w:rsidP="00AD69CA">
            <w:pPr>
              <w:spacing w:line="276" w:lineRule="auto"/>
              <w:ind w:right="57"/>
              <w:jc w:val="both"/>
              <w:rPr>
                <w:rFonts w:cs="Arial"/>
                <w:sz w:val="22"/>
                <w:szCs w:val="22"/>
              </w:rPr>
            </w:pPr>
            <w:r w:rsidRPr="00774E3B">
              <w:rPr>
                <w:rFonts w:cs="Arial"/>
                <w:sz w:val="22"/>
                <w:szCs w:val="22"/>
              </w:rPr>
              <w:lastRenderedPageBreak/>
              <w:t>Clockwise seen from Generator side.</w:t>
            </w:r>
          </w:p>
          <w:p w14:paraId="2E9B0C7E" w14:textId="389D8405" w:rsidR="00077261" w:rsidRPr="00774E3B" w:rsidRDefault="00077261" w:rsidP="00AD69CA">
            <w:pPr>
              <w:spacing w:line="276" w:lineRule="auto"/>
              <w:ind w:right="57"/>
              <w:jc w:val="both"/>
              <w:rPr>
                <w:rFonts w:cs="Arial"/>
                <w:sz w:val="22"/>
                <w:szCs w:val="22"/>
              </w:rPr>
            </w:pPr>
            <w:r w:rsidRPr="00774E3B">
              <w:rPr>
                <w:rFonts w:cs="Arial"/>
                <w:sz w:val="22"/>
                <w:szCs w:val="22"/>
              </w:rPr>
              <w:t xml:space="preserve">Both electrical and pneumatic braking system may be provided </w:t>
            </w:r>
            <w:r w:rsidR="00922A25">
              <w:rPr>
                <w:rFonts w:cs="Arial"/>
                <w:sz w:val="22"/>
                <w:szCs w:val="22"/>
              </w:rPr>
              <w:t>to</w:t>
            </w:r>
            <w:r w:rsidRPr="00774E3B">
              <w:rPr>
                <w:rFonts w:cs="Arial"/>
                <w:sz w:val="22"/>
                <w:szCs w:val="22"/>
              </w:rPr>
              <w:t xml:space="preserve"> stop quickly the hydro generator to bring the turbine at standstill.</w:t>
            </w:r>
          </w:p>
          <w:p w14:paraId="03DF4786" w14:textId="1AABE400" w:rsidR="00077261" w:rsidRPr="00774E3B" w:rsidRDefault="00077261" w:rsidP="00AD69CA">
            <w:pPr>
              <w:spacing w:line="276" w:lineRule="auto"/>
              <w:ind w:right="57"/>
              <w:jc w:val="both"/>
              <w:rPr>
                <w:rFonts w:cs="Arial"/>
                <w:sz w:val="22"/>
                <w:szCs w:val="22"/>
              </w:rPr>
            </w:pPr>
            <w:r w:rsidRPr="00774E3B">
              <w:rPr>
                <w:rFonts w:cs="Arial"/>
                <w:sz w:val="22"/>
                <w:szCs w:val="22"/>
              </w:rPr>
              <w:t>Continuous.</w:t>
            </w:r>
          </w:p>
        </w:tc>
      </w:tr>
      <w:tr w:rsidR="00077261" w:rsidRPr="00774E3B" w14:paraId="138C8514" w14:textId="77777777" w:rsidTr="00AD69CA">
        <w:trPr>
          <w:trHeight w:val="261"/>
        </w:trPr>
        <w:tc>
          <w:tcPr>
            <w:tcW w:w="580" w:type="dxa"/>
            <w:hideMark/>
          </w:tcPr>
          <w:p w14:paraId="06AE9351" w14:textId="50F377C8" w:rsidR="007349FD" w:rsidRPr="00774E3B" w:rsidRDefault="00077261" w:rsidP="00AD69CA">
            <w:pPr>
              <w:spacing w:line="276" w:lineRule="auto"/>
              <w:ind w:right="57"/>
              <w:jc w:val="both"/>
              <w:rPr>
                <w:rFonts w:cs="Arial"/>
                <w:sz w:val="22"/>
                <w:szCs w:val="22"/>
              </w:rPr>
            </w:pPr>
            <w:r w:rsidRPr="00774E3B">
              <w:rPr>
                <w:rFonts w:cs="Arial"/>
                <w:sz w:val="22"/>
                <w:szCs w:val="22"/>
              </w:rPr>
              <w:lastRenderedPageBreak/>
              <w:t>20</w:t>
            </w:r>
          </w:p>
          <w:p w14:paraId="2F370DC3" w14:textId="08BD9E19" w:rsidR="00AB02E0" w:rsidRPr="00774E3B" w:rsidRDefault="00077261" w:rsidP="00AD69CA">
            <w:pPr>
              <w:spacing w:line="276" w:lineRule="auto"/>
              <w:ind w:right="57"/>
              <w:jc w:val="both"/>
              <w:rPr>
                <w:rFonts w:cs="Arial"/>
                <w:sz w:val="22"/>
                <w:szCs w:val="22"/>
              </w:rPr>
            </w:pPr>
            <w:r w:rsidRPr="00774E3B">
              <w:rPr>
                <w:rFonts w:cs="Arial"/>
                <w:sz w:val="22"/>
                <w:szCs w:val="22"/>
              </w:rPr>
              <w:t>21</w:t>
            </w:r>
          </w:p>
        </w:tc>
        <w:tc>
          <w:tcPr>
            <w:tcW w:w="4118" w:type="dxa"/>
            <w:hideMark/>
          </w:tcPr>
          <w:p w14:paraId="6EF3D6B8" w14:textId="77777777" w:rsidR="007349FD" w:rsidRPr="00774E3B" w:rsidRDefault="007349FD" w:rsidP="00AD69CA">
            <w:pPr>
              <w:spacing w:line="276" w:lineRule="auto"/>
              <w:ind w:right="57"/>
              <w:jc w:val="both"/>
              <w:rPr>
                <w:rFonts w:cs="Arial"/>
                <w:sz w:val="22"/>
                <w:szCs w:val="22"/>
              </w:rPr>
            </w:pPr>
            <w:r w:rsidRPr="00774E3B">
              <w:rPr>
                <w:rFonts w:cs="Arial"/>
                <w:sz w:val="22"/>
                <w:szCs w:val="22"/>
              </w:rPr>
              <w:t xml:space="preserve">Overall efficiency of unit </w:t>
            </w:r>
          </w:p>
          <w:p w14:paraId="6E17D14C" w14:textId="1B8151CC" w:rsidR="00AB02E0" w:rsidRPr="00774E3B" w:rsidRDefault="00AB02E0" w:rsidP="00AD69CA">
            <w:pPr>
              <w:spacing w:line="276" w:lineRule="auto"/>
              <w:ind w:right="57"/>
              <w:jc w:val="both"/>
              <w:rPr>
                <w:rFonts w:cs="Arial"/>
                <w:sz w:val="22"/>
                <w:szCs w:val="22"/>
              </w:rPr>
            </w:pPr>
            <w:r w:rsidRPr="00774E3B">
              <w:rPr>
                <w:rFonts w:cs="Arial"/>
                <w:sz w:val="22"/>
                <w:szCs w:val="22"/>
              </w:rPr>
              <w:t>Power Factor</w:t>
            </w:r>
          </w:p>
        </w:tc>
        <w:tc>
          <w:tcPr>
            <w:tcW w:w="270" w:type="dxa"/>
            <w:hideMark/>
          </w:tcPr>
          <w:p w14:paraId="22C53A2F" w14:textId="77777777" w:rsidR="007349FD" w:rsidRPr="00774E3B" w:rsidRDefault="007349FD" w:rsidP="00AD69CA">
            <w:pPr>
              <w:spacing w:line="276" w:lineRule="auto"/>
              <w:ind w:right="57"/>
              <w:jc w:val="center"/>
              <w:rPr>
                <w:rFonts w:cs="Arial"/>
                <w:sz w:val="22"/>
                <w:szCs w:val="22"/>
              </w:rPr>
            </w:pPr>
            <w:r w:rsidRPr="00774E3B">
              <w:rPr>
                <w:rFonts w:cs="Arial"/>
                <w:sz w:val="22"/>
                <w:szCs w:val="22"/>
              </w:rPr>
              <w:t>:</w:t>
            </w:r>
          </w:p>
        </w:tc>
        <w:tc>
          <w:tcPr>
            <w:tcW w:w="5274" w:type="dxa"/>
            <w:hideMark/>
          </w:tcPr>
          <w:p w14:paraId="54EC420B" w14:textId="77777777" w:rsidR="007349FD" w:rsidRPr="00774E3B" w:rsidRDefault="007349FD" w:rsidP="00AD69CA">
            <w:pPr>
              <w:spacing w:line="276" w:lineRule="auto"/>
              <w:ind w:right="57"/>
              <w:jc w:val="both"/>
              <w:rPr>
                <w:rFonts w:cs="Arial"/>
                <w:sz w:val="22"/>
                <w:szCs w:val="22"/>
              </w:rPr>
            </w:pPr>
            <w:r w:rsidRPr="00774E3B">
              <w:rPr>
                <w:rFonts w:cs="Arial"/>
                <w:sz w:val="22"/>
                <w:szCs w:val="22"/>
              </w:rPr>
              <w:t>85%</w:t>
            </w:r>
          </w:p>
          <w:p w14:paraId="0355F45F" w14:textId="5F4008C6" w:rsidR="00AB02E0" w:rsidRPr="00774E3B" w:rsidRDefault="00AB02E0" w:rsidP="00AD69CA">
            <w:pPr>
              <w:spacing w:line="276" w:lineRule="auto"/>
              <w:ind w:right="57"/>
              <w:jc w:val="both"/>
              <w:rPr>
                <w:rFonts w:cs="Arial"/>
                <w:sz w:val="22"/>
                <w:szCs w:val="22"/>
              </w:rPr>
            </w:pPr>
            <w:r w:rsidRPr="00774E3B">
              <w:rPr>
                <w:rFonts w:cs="Arial"/>
                <w:sz w:val="22"/>
                <w:szCs w:val="22"/>
              </w:rPr>
              <w:t>0.8 Lagging</w:t>
            </w:r>
          </w:p>
        </w:tc>
      </w:tr>
      <w:tr w:rsidR="00077261" w:rsidRPr="00774E3B" w14:paraId="3EA6BFD9" w14:textId="77777777" w:rsidTr="00AD69CA">
        <w:trPr>
          <w:trHeight w:val="489"/>
        </w:trPr>
        <w:tc>
          <w:tcPr>
            <w:tcW w:w="580" w:type="dxa"/>
            <w:hideMark/>
          </w:tcPr>
          <w:p w14:paraId="5E8AE073" w14:textId="1B780FAE" w:rsidR="007349FD" w:rsidRPr="00774E3B" w:rsidRDefault="00077261" w:rsidP="00AD69CA">
            <w:pPr>
              <w:spacing w:line="276" w:lineRule="auto"/>
              <w:ind w:right="57"/>
              <w:jc w:val="both"/>
              <w:rPr>
                <w:rFonts w:cs="Arial"/>
                <w:sz w:val="22"/>
                <w:szCs w:val="22"/>
              </w:rPr>
            </w:pPr>
            <w:r w:rsidRPr="00774E3B">
              <w:rPr>
                <w:rFonts w:cs="Arial"/>
                <w:sz w:val="22"/>
                <w:szCs w:val="22"/>
              </w:rPr>
              <w:t>22</w:t>
            </w:r>
            <w:r w:rsidR="007349FD" w:rsidRPr="00774E3B">
              <w:rPr>
                <w:rFonts w:cs="Arial"/>
                <w:sz w:val="22"/>
                <w:szCs w:val="22"/>
              </w:rPr>
              <w:t>.</w:t>
            </w:r>
          </w:p>
          <w:p w14:paraId="10DA1C52" w14:textId="42F029D0" w:rsidR="00AB02E0" w:rsidRPr="00774E3B" w:rsidRDefault="00077261" w:rsidP="00AD69CA">
            <w:pPr>
              <w:spacing w:line="276" w:lineRule="auto"/>
              <w:ind w:right="57"/>
              <w:jc w:val="both"/>
              <w:rPr>
                <w:rFonts w:cs="Arial"/>
                <w:sz w:val="22"/>
                <w:szCs w:val="22"/>
              </w:rPr>
            </w:pPr>
            <w:r w:rsidRPr="00774E3B">
              <w:rPr>
                <w:rFonts w:cs="Arial"/>
                <w:sz w:val="22"/>
                <w:szCs w:val="22"/>
              </w:rPr>
              <w:t>23</w:t>
            </w:r>
          </w:p>
        </w:tc>
        <w:tc>
          <w:tcPr>
            <w:tcW w:w="4118" w:type="dxa"/>
            <w:hideMark/>
          </w:tcPr>
          <w:p w14:paraId="4399334C" w14:textId="69BE6169" w:rsidR="007349FD" w:rsidRPr="00774E3B" w:rsidRDefault="00922A25" w:rsidP="00AD69CA">
            <w:pPr>
              <w:spacing w:line="276" w:lineRule="auto"/>
              <w:ind w:right="57"/>
              <w:jc w:val="both"/>
              <w:rPr>
                <w:rFonts w:cs="Arial"/>
                <w:sz w:val="22"/>
                <w:szCs w:val="22"/>
              </w:rPr>
            </w:pPr>
            <w:r>
              <w:rPr>
                <w:rFonts w:cs="Arial"/>
                <w:sz w:val="22"/>
                <w:szCs w:val="22"/>
              </w:rPr>
              <w:t xml:space="preserve">Shaft Arrangement </w:t>
            </w:r>
          </w:p>
          <w:p w14:paraId="1A7D3747" w14:textId="447D5D62" w:rsidR="00AB02E0" w:rsidRPr="00774E3B" w:rsidRDefault="00AB02E0" w:rsidP="00AD69CA">
            <w:pPr>
              <w:spacing w:line="276" w:lineRule="auto"/>
              <w:ind w:right="57"/>
              <w:jc w:val="both"/>
              <w:rPr>
                <w:rFonts w:cs="Arial"/>
                <w:sz w:val="22"/>
                <w:szCs w:val="22"/>
              </w:rPr>
            </w:pPr>
            <w:r w:rsidRPr="00774E3B">
              <w:rPr>
                <w:rFonts w:cs="Arial"/>
                <w:sz w:val="22"/>
                <w:szCs w:val="22"/>
              </w:rPr>
              <w:t>Direction of Rotation</w:t>
            </w:r>
          </w:p>
        </w:tc>
        <w:tc>
          <w:tcPr>
            <w:tcW w:w="270" w:type="dxa"/>
            <w:hideMark/>
          </w:tcPr>
          <w:p w14:paraId="50BE6F31" w14:textId="77777777" w:rsidR="007349FD" w:rsidRPr="00774E3B" w:rsidRDefault="007349FD" w:rsidP="00AD69CA">
            <w:pPr>
              <w:spacing w:line="276" w:lineRule="auto"/>
              <w:ind w:right="57"/>
              <w:jc w:val="center"/>
              <w:rPr>
                <w:rFonts w:cs="Arial"/>
                <w:sz w:val="22"/>
                <w:szCs w:val="22"/>
              </w:rPr>
            </w:pPr>
            <w:r w:rsidRPr="00774E3B">
              <w:rPr>
                <w:rFonts w:cs="Arial"/>
                <w:sz w:val="22"/>
                <w:szCs w:val="22"/>
              </w:rPr>
              <w:t>:</w:t>
            </w:r>
          </w:p>
        </w:tc>
        <w:tc>
          <w:tcPr>
            <w:tcW w:w="5274" w:type="dxa"/>
            <w:hideMark/>
          </w:tcPr>
          <w:p w14:paraId="187459C9" w14:textId="77777777" w:rsidR="007349FD" w:rsidRPr="00774E3B" w:rsidRDefault="007349FD" w:rsidP="00AD69CA">
            <w:pPr>
              <w:spacing w:line="276" w:lineRule="auto"/>
              <w:ind w:right="57"/>
              <w:jc w:val="both"/>
              <w:rPr>
                <w:rFonts w:cs="Arial"/>
                <w:sz w:val="22"/>
                <w:szCs w:val="22"/>
              </w:rPr>
            </w:pPr>
            <w:r w:rsidRPr="00774E3B">
              <w:rPr>
                <w:rFonts w:cs="Arial"/>
                <w:sz w:val="22"/>
                <w:szCs w:val="22"/>
              </w:rPr>
              <w:t>Horizontal</w:t>
            </w:r>
          </w:p>
          <w:p w14:paraId="34BC80D2" w14:textId="69719D12" w:rsidR="00AB02E0" w:rsidRPr="00774E3B" w:rsidRDefault="00AB02E0" w:rsidP="00AD69CA">
            <w:pPr>
              <w:spacing w:line="276" w:lineRule="auto"/>
              <w:ind w:right="57"/>
              <w:jc w:val="both"/>
              <w:rPr>
                <w:rFonts w:cs="Arial"/>
                <w:sz w:val="22"/>
                <w:szCs w:val="22"/>
              </w:rPr>
            </w:pPr>
            <w:proofErr w:type="gramStart"/>
            <w:r w:rsidRPr="00774E3B">
              <w:rPr>
                <w:rFonts w:cs="Arial"/>
                <w:sz w:val="22"/>
                <w:szCs w:val="22"/>
              </w:rPr>
              <w:t>Clock wise</w:t>
            </w:r>
            <w:proofErr w:type="gramEnd"/>
            <w:r w:rsidRPr="00774E3B">
              <w:rPr>
                <w:rFonts w:cs="Arial"/>
                <w:sz w:val="22"/>
                <w:szCs w:val="22"/>
              </w:rPr>
              <w:t xml:space="preserve"> seen form</w:t>
            </w:r>
            <w:r w:rsidR="00A0267E" w:rsidRPr="00774E3B">
              <w:rPr>
                <w:rFonts w:cs="Arial"/>
                <w:sz w:val="22"/>
                <w:szCs w:val="22"/>
              </w:rPr>
              <w:t xml:space="preserve"> </w:t>
            </w:r>
            <w:r w:rsidRPr="00774E3B">
              <w:rPr>
                <w:rFonts w:cs="Arial"/>
                <w:sz w:val="22"/>
                <w:szCs w:val="22"/>
              </w:rPr>
              <w:t>generator end.</w:t>
            </w:r>
          </w:p>
        </w:tc>
      </w:tr>
      <w:tr w:rsidR="00077261" w:rsidRPr="00774E3B" w14:paraId="7DF3C3BC" w14:textId="77777777" w:rsidTr="00AD69CA">
        <w:trPr>
          <w:trHeight w:val="493"/>
        </w:trPr>
        <w:tc>
          <w:tcPr>
            <w:tcW w:w="580" w:type="dxa"/>
            <w:hideMark/>
          </w:tcPr>
          <w:p w14:paraId="1E1AAD38" w14:textId="7409C17B" w:rsidR="007349FD" w:rsidRPr="00774E3B" w:rsidRDefault="00077261" w:rsidP="00AD69CA">
            <w:pPr>
              <w:spacing w:line="276" w:lineRule="auto"/>
              <w:ind w:right="57"/>
              <w:jc w:val="both"/>
              <w:rPr>
                <w:rFonts w:cs="Arial"/>
                <w:sz w:val="22"/>
                <w:szCs w:val="22"/>
              </w:rPr>
            </w:pPr>
            <w:r w:rsidRPr="00774E3B">
              <w:rPr>
                <w:rFonts w:cs="Arial"/>
                <w:sz w:val="22"/>
                <w:szCs w:val="22"/>
              </w:rPr>
              <w:t>24</w:t>
            </w:r>
            <w:r w:rsidR="007349FD" w:rsidRPr="00774E3B">
              <w:rPr>
                <w:rFonts w:cs="Arial"/>
                <w:sz w:val="22"/>
                <w:szCs w:val="22"/>
              </w:rPr>
              <w:t>.</w:t>
            </w:r>
          </w:p>
        </w:tc>
        <w:tc>
          <w:tcPr>
            <w:tcW w:w="4118" w:type="dxa"/>
            <w:hideMark/>
          </w:tcPr>
          <w:p w14:paraId="0073F877" w14:textId="77777777" w:rsidR="007349FD" w:rsidRPr="00774E3B" w:rsidRDefault="007349FD" w:rsidP="00AD69CA">
            <w:pPr>
              <w:spacing w:line="276" w:lineRule="auto"/>
              <w:ind w:right="57"/>
              <w:jc w:val="both"/>
              <w:rPr>
                <w:rFonts w:cs="Arial"/>
                <w:sz w:val="22"/>
                <w:szCs w:val="22"/>
              </w:rPr>
            </w:pPr>
            <w:r w:rsidRPr="00774E3B">
              <w:rPr>
                <w:rFonts w:cs="Arial"/>
                <w:sz w:val="22"/>
                <w:szCs w:val="22"/>
              </w:rPr>
              <w:t>Type of valve</w:t>
            </w:r>
          </w:p>
        </w:tc>
        <w:tc>
          <w:tcPr>
            <w:tcW w:w="270" w:type="dxa"/>
            <w:hideMark/>
          </w:tcPr>
          <w:p w14:paraId="7C0FACC4" w14:textId="77777777" w:rsidR="007349FD" w:rsidRPr="00774E3B" w:rsidRDefault="007349FD" w:rsidP="00AD69CA">
            <w:pPr>
              <w:spacing w:line="276" w:lineRule="auto"/>
              <w:ind w:right="57"/>
              <w:jc w:val="center"/>
              <w:rPr>
                <w:rFonts w:cs="Arial"/>
                <w:sz w:val="22"/>
                <w:szCs w:val="22"/>
              </w:rPr>
            </w:pPr>
            <w:r w:rsidRPr="00774E3B">
              <w:rPr>
                <w:rFonts w:cs="Arial"/>
                <w:sz w:val="22"/>
                <w:szCs w:val="22"/>
              </w:rPr>
              <w:t>:</w:t>
            </w:r>
          </w:p>
        </w:tc>
        <w:tc>
          <w:tcPr>
            <w:tcW w:w="5274" w:type="dxa"/>
          </w:tcPr>
          <w:p w14:paraId="12130000" w14:textId="47ABEBB6" w:rsidR="007349FD" w:rsidRPr="00774E3B" w:rsidRDefault="007349FD" w:rsidP="00AD69CA">
            <w:pPr>
              <w:spacing w:line="276" w:lineRule="auto"/>
              <w:ind w:right="57"/>
              <w:jc w:val="both"/>
              <w:rPr>
                <w:rFonts w:cs="Arial"/>
                <w:sz w:val="22"/>
                <w:szCs w:val="22"/>
              </w:rPr>
            </w:pPr>
            <w:r w:rsidRPr="00774E3B">
              <w:rPr>
                <w:rFonts w:cs="Arial"/>
                <w:sz w:val="22"/>
                <w:szCs w:val="22"/>
              </w:rPr>
              <w:t>Butterfly valve</w:t>
            </w:r>
          </w:p>
        </w:tc>
      </w:tr>
      <w:tr w:rsidR="00077261" w:rsidRPr="00774E3B" w14:paraId="1D339072" w14:textId="77777777" w:rsidTr="00AD69CA">
        <w:trPr>
          <w:trHeight w:val="1226"/>
        </w:trPr>
        <w:tc>
          <w:tcPr>
            <w:tcW w:w="580" w:type="dxa"/>
            <w:hideMark/>
          </w:tcPr>
          <w:p w14:paraId="0BA8F34D" w14:textId="1C4FBDB5" w:rsidR="007349FD" w:rsidRPr="00774E3B" w:rsidRDefault="00077261" w:rsidP="00AD69CA">
            <w:pPr>
              <w:spacing w:line="276" w:lineRule="auto"/>
              <w:ind w:right="57"/>
              <w:jc w:val="both"/>
              <w:rPr>
                <w:rFonts w:cs="Arial"/>
                <w:color w:val="0D0D0D"/>
                <w:sz w:val="22"/>
                <w:szCs w:val="22"/>
              </w:rPr>
            </w:pPr>
            <w:r w:rsidRPr="00774E3B">
              <w:rPr>
                <w:rFonts w:cs="Arial"/>
                <w:color w:val="0D0D0D"/>
                <w:sz w:val="22"/>
                <w:szCs w:val="22"/>
              </w:rPr>
              <w:t>25</w:t>
            </w:r>
            <w:r w:rsidR="007349FD" w:rsidRPr="00774E3B">
              <w:rPr>
                <w:rFonts w:cs="Arial"/>
                <w:color w:val="0D0D0D"/>
                <w:sz w:val="22"/>
                <w:szCs w:val="22"/>
              </w:rPr>
              <w:t>.</w:t>
            </w:r>
          </w:p>
        </w:tc>
        <w:tc>
          <w:tcPr>
            <w:tcW w:w="4118" w:type="dxa"/>
            <w:hideMark/>
          </w:tcPr>
          <w:p w14:paraId="6B8A7B28"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Type of Governor</w:t>
            </w:r>
          </w:p>
        </w:tc>
        <w:tc>
          <w:tcPr>
            <w:tcW w:w="270" w:type="dxa"/>
            <w:hideMark/>
          </w:tcPr>
          <w:p w14:paraId="3AA3917C"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301127E0" w14:textId="1116B968"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Flow and speed regulation based on load</w:t>
            </w:r>
            <w:r w:rsidR="00922A25">
              <w:rPr>
                <w:rFonts w:cs="Arial"/>
                <w:color w:val="0D0D0D"/>
                <w:sz w:val="22"/>
                <w:szCs w:val="22"/>
              </w:rPr>
              <w:t xml:space="preserve"> variation</w:t>
            </w:r>
            <w:r w:rsidRPr="00774E3B">
              <w:rPr>
                <w:rFonts w:cs="Arial"/>
                <w:color w:val="0D0D0D"/>
                <w:sz w:val="22"/>
                <w:szCs w:val="22"/>
              </w:rPr>
              <w:t xml:space="preserve"> </w:t>
            </w:r>
            <w:r w:rsidR="00922A25">
              <w:rPr>
                <w:rFonts w:cs="Arial"/>
                <w:color w:val="0D0D0D"/>
                <w:sz w:val="22"/>
                <w:szCs w:val="22"/>
              </w:rPr>
              <w:t xml:space="preserve">with </w:t>
            </w:r>
            <w:r w:rsidR="00D72E6A" w:rsidRPr="00774E3B">
              <w:rPr>
                <w:rFonts w:cs="Arial"/>
                <w:color w:val="0D0D0D"/>
                <w:sz w:val="22"/>
                <w:szCs w:val="22"/>
              </w:rPr>
              <w:t>PLC/</w:t>
            </w:r>
            <w:r w:rsidRPr="00774E3B">
              <w:rPr>
                <w:rFonts w:cs="Arial"/>
                <w:color w:val="0D0D0D"/>
                <w:sz w:val="22"/>
                <w:szCs w:val="22"/>
              </w:rPr>
              <w:t xml:space="preserve">PID </w:t>
            </w:r>
            <w:r w:rsidR="00922A25">
              <w:rPr>
                <w:rFonts w:cs="Arial"/>
                <w:color w:val="0D0D0D"/>
                <w:sz w:val="22"/>
                <w:szCs w:val="22"/>
              </w:rPr>
              <w:t>Controlled Speed G</w:t>
            </w:r>
            <w:r w:rsidRPr="00774E3B">
              <w:rPr>
                <w:rFonts w:cs="Arial"/>
                <w:color w:val="0D0D0D"/>
                <w:sz w:val="22"/>
                <w:szCs w:val="22"/>
              </w:rPr>
              <w:t>overnor</w:t>
            </w:r>
            <w:r w:rsidR="00922A25">
              <w:rPr>
                <w:rFonts w:cs="Arial"/>
                <w:color w:val="0D0D0D"/>
                <w:sz w:val="22"/>
                <w:szCs w:val="22"/>
              </w:rPr>
              <w:t>.</w:t>
            </w:r>
            <w:r w:rsidRPr="00774E3B">
              <w:rPr>
                <w:rFonts w:cs="Arial"/>
                <w:color w:val="0D0D0D"/>
                <w:sz w:val="22"/>
                <w:szCs w:val="22"/>
              </w:rPr>
              <w:t xml:space="preserve"> PLC equipped with PC</w:t>
            </w:r>
            <w:r w:rsidR="00D72E6A" w:rsidRPr="00774E3B">
              <w:rPr>
                <w:rFonts w:cs="Arial"/>
                <w:color w:val="0D0D0D"/>
                <w:sz w:val="22"/>
                <w:szCs w:val="22"/>
              </w:rPr>
              <w:t xml:space="preserve"> HMI </w:t>
            </w:r>
            <w:r w:rsidRPr="00774E3B">
              <w:rPr>
                <w:rFonts w:cs="Arial"/>
                <w:color w:val="0D0D0D"/>
                <w:sz w:val="22"/>
                <w:szCs w:val="22"/>
              </w:rPr>
              <w:t>&amp; hydraulic power pack with nitrogen filled cylinder and with arrangement for black start stability and dro</w:t>
            </w:r>
            <w:r w:rsidR="00922A25">
              <w:rPr>
                <w:rFonts w:cs="Arial"/>
                <w:color w:val="0D0D0D"/>
                <w:sz w:val="22"/>
                <w:szCs w:val="22"/>
              </w:rPr>
              <w:t>o</w:t>
            </w:r>
            <w:r w:rsidRPr="00774E3B">
              <w:rPr>
                <w:rFonts w:cs="Arial"/>
                <w:color w:val="0D0D0D"/>
                <w:sz w:val="22"/>
                <w:szCs w:val="22"/>
              </w:rPr>
              <w:t xml:space="preserve">p characteristics suitable </w:t>
            </w:r>
            <w:r w:rsidR="00922A25">
              <w:rPr>
                <w:rFonts w:cs="Arial"/>
                <w:color w:val="0D0D0D"/>
                <w:sz w:val="22"/>
                <w:szCs w:val="22"/>
              </w:rPr>
              <w:t xml:space="preserve">for </w:t>
            </w:r>
            <w:r w:rsidRPr="00774E3B">
              <w:rPr>
                <w:rFonts w:cs="Arial"/>
                <w:color w:val="0D0D0D"/>
                <w:sz w:val="22"/>
                <w:szCs w:val="22"/>
              </w:rPr>
              <w:t>isolated off grid operati</w:t>
            </w:r>
            <w:r w:rsidR="00D72E6A" w:rsidRPr="00774E3B">
              <w:rPr>
                <w:rFonts w:cs="Arial"/>
                <w:color w:val="0D0D0D"/>
                <w:sz w:val="22"/>
                <w:szCs w:val="22"/>
              </w:rPr>
              <w:t>on.</w:t>
            </w:r>
          </w:p>
        </w:tc>
      </w:tr>
      <w:tr w:rsidR="00077261" w:rsidRPr="00774E3B" w14:paraId="120E4A21" w14:textId="77777777" w:rsidTr="00AD69CA">
        <w:trPr>
          <w:trHeight w:val="252"/>
        </w:trPr>
        <w:tc>
          <w:tcPr>
            <w:tcW w:w="580" w:type="dxa"/>
            <w:hideMark/>
          </w:tcPr>
          <w:p w14:paraId="2F5928BE" w14:textId="77777777" w:rsidR="00AD69CA" w:rsidRDefault="00AD69CA" w:rsidP="00AD69CA">
            <w:pPr>
              <w:spacing w:line="276" w:lineRule="auto"/>
              <w:ind w:right="57"/>
              <w:jc w:val="both"/>
              <w:rPr>
                <w:rFonts w:cs="Arial"/>
                <w:color w:val="0D0D0D"/>
                <w:sz w:val="22"/>
                <w:szCs w:val="22"/>
              </w:rPr>
            </w:pPr>
          </w:p>
          <w:p w14:paraId="5E39379C" w14:textId="3B14FDCB"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2</w:t>
            </w:r>
            <w:r w:rsidR="00077261" w:rsidRPr="00774E3B">
              <w:rPr>
                <w:rFonts w:cs="Arial"/>
                <w:color w:val="0D0D0D"/>
                <w:sz w:val="22"/>
                <w:szCs w:val="22"/>
              </w:rPr>
              <w:t>6</w:t>
            </w:r>
          </w:p>
        </w:tc>
        <w:tc>
          <w:tcPr>
            <w:tcW w:w="4118" w:type="dxa"/>
            <w:hideMark/>
          </w:tcPr>
          <w:p w14:paraId="70B49B2C" w14:textId="77777777" w:rsidR="00AD69CA" w:rsidRDefault="00AD69CA" w:rsidP="00AD69CA">
            <w:pPr>
              <w:spacing w:line="276" w:lineRule="auto"/>
              <w:ind w:right="57"/>
              <w:jc w:val="both"/>
              <w:rPr>
                <w:rFonts w:cs="Arial"/>
                <w:color w:val="0D0D0D"/>
                <w:sz w:val="22"/>
                <w:szCs w:val="22"/>
              </w:rPr>
            </w:pPr>
          </w:p>
          <w:p w14:paraId="54173F7A" w14:textId="0A7CCC41"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Type of generator</w:t>
            </w:r>
          </w:p>
        </w:tc>
        <w:tc>
          <w:tcPr>
            <w:tcW w:w="270" w:type="dxa"/>
            <w:hideMark/>
          </w:tcPr>
          <w:p w14:paraId="1AEB0310"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52A01287" w14:textId="77777777" w:rsidR="00AD69CA" w:rsidRDefault="00AD69CA" w:rsidP="00AD69CA">
            <w:pPr>
              <w:spacing w:line="276" w:lineRule="auto"/>
              <w:ind w:right="57"/>
              <w:jc w:val="both"/>
              <w:rPr>
                <w:rFonts w:cs="Arial"/>
                <w:color w:val="0D0D0D"/>
                <w:sz w:val="22"/>
                <w:szCs w:val="22"/>
              </w:rPr>
            </w:pPr>
          </w:p>
          <w:p w14:paraId="44E14B30" w14:textId="5BB1E4B6"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Synchronous</w:t>
            </w:r>
          </w:p>
        </w:tc>
      </w:tr>
      <w:tr w:rsidR="00077261" w:rsidRPr="00774E3B" w14:paraId="05986264" w14:textId="77777777" w:rsidTr="00AD69CA">
        <w:trPr>
          <w:trHeight w:val="252"/>
        </w:trPr>
        <w:tc>
          <w:tcPr>
            <w:tcW w:w="580" w:type="dxa"/>
            <w:hideMark/>
          </w:tcPr>
          <w:p w14:paraId="493E97B9" w14:textId="01BCE759" w:rsidR="007349FD" w:rsidRPr="00774E3B" w:rsidRDefault="00077261" w:rsidP="00AD69CA">
            <w:pPr>
              <w:spacing w:line="276" w:lineRule="auto"/>
              <w:ind w:right="57"/>
              <w:jc w:val="both"/>
              <w:rPr>
                <w:rFonts w:cs="Arial"/>
                <w:color w:val="0D0D0D"/>
                <w:sz w:val="22"/>
                <w:szCs w:val="22"/>
              </w:rPr>
            </w:pPr>
            <w:r w:rsidRPr="00774E3B">
              <w:rPr>
                <w:rFonts w:cs="Arial"/>
                <w:color w:val="0D0D0D"/>
                <w:sz w:val="22"/>
                <w:szCs w:val="22"/>
              </w:rPr>
              <w:t>27</w:t>
            </w:r>
            <w:r w:rsidR="007349FD" w:rsidRPr="00774E3B">
              <w:rPr>
                <w:rFonts w:cs="Arial"/>
                <w:color w:val="0D0D0D"/>
                <w:sz w:val="22"/>
                <w:szCs w:val="22"/>
              </w:rPr>
              <w:t>.</w:t>
            </w:r>
          </w:p>
        </w:tc>
        <w:tc>
          <w:tcPr>
            <w:tcW w:w="4118" w:type="dxa"/>
            <w:hideMark/>
          </w:tcPr>
          <w:p w14:paraId="014F75D8"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Generation voltage</w:t>
            </w:r>
          </w:p>
        </w:tc>
        <w:tc>
          <w:tcPr>
            <w:tcW w:w="270" w:type="dxa"/>
            <w:hideMark/>
          </w:tcPr>
          <w:p w14:paraId="60688694"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24FFD4EE" w14:textId="4B5655D5"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0.4</w:t>
            </w:r>
            <w:r w:rsidR="000A186D" w:rsidRPr="00774E3B">
              <w:rPr>
                <w:rFonts w:cs="Arial"/>
                <w:color w:val="0D0D0D"/>
                <w:sz w:val="22"/>
                <w:szCs w:val="22"/>
              </w:rPr>
              <w:t>-0.440</w:t>
            </w:r>
            <w:r w:rsidRPr="00774E3B">
              <w:rPr>
                <w:rFonts w:cs="Arial"/>
                <w:color w:val="0D0D0D"/>
                <w:sz w:val="22"/>
                <w:szCs w:val="22"/>
              </w:rPr>
              <w:t xml:space="preserve"> KV</w:t>
            </w:r>
          </w:p>
        </w:tc>
      </w:tr>
      <w:tr w:rsidR="00077261" w:rsidRPr="00774E3B" w14:paraId="26E071A2" w14:textId="77777777" w:rsidTr="00AD69CA">
        <w:trPr>
          <w:trHeight w:val="252"/>
        </w:trPr>
        <w:tc>
          <w:tcPr>
            <w:tcW w:w="580" w:type="dxa"/>
            <w:hideMark/>
          </w:tcPr>
          <w:p w14:paraId="42034515" w14:textId="0D7F61BE" w:rsidR="007349FD" w:rsidRPr="00774E3B" w:rsidRDefault="00077261" w:rsidP="00AD69CA">
            <w:pPr>
              <w:spacing w:line="276" w:lineRule="auto"/>
              <w:ind w:right="57"/>
              <w:jc w:val="both"/>
              <w:rPr>
                <w:rFonts w:cs="Arial"/>
                <w:color w:val="0D0D0D"/>
                <w:sz w:val="22"/>
                <w:szCs w:val="22"/>
              </w:rPr>
            </w:pPr>
            <w:r w:rsidRPr="00774E3B">
              <w:rPr>
                <w:rFonts w:cs="Arial"/>
                <w:color w:val="0D0D0D"/>
                <w:sz w:val="22"/>
                <w:szCs w:val="22"/>
              </w:rPr>
              <w:t>29</w:t>
            </w:r>
          </w:p>
        </w:tc>
        <w:tc>
          <w:tcPr>
            <w:tcW w:w="4118" w:type="dxa"/>
            <w:hideMark/>
          </w:tcPr>
          <w:p w14:paraId="127E1DA9"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Efficiency of generator</w:t>
            </w:r>
          </w:p>
        </w:tc>
        <w:tc>
          <w:tcPr>
            <w:tcW w:w="270" w:type="dxa"/>
            <w:hideMark/>
          </w:tcPr>
          <w:p w14:paraId="0B448682"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5EE8DFD9"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95%</w:t>
            </w:r>
          </w:p>
        </w:tc>
      </w:tr>
      <w:tr w:rsidR="00077261" w:rsidRPr="00774E3B" w14:paraId="6ECE69F2" w14:textId="77777777" w:rsidTr="00AD69CA">
        <w:trPr>
          <w:trHeight w:val="252"/>
        </w:trPr>
        <w:tc>
          <w:tcPr>
            <w:tcW w:w="580" w:type="dxa"/>
            <w:hideMark/>
          </w:tcPr>
          <w:p w14:paraId="0B74199D" w14:textId="166B7A20" w:rsidR="007349FD" w:rsidRPr="00774E3B" w:rsidRDefault="00077261" w:rsidP="00AD69CA">
            <w:pPr>
              <w:spacing w:line="276" w:lineRule="auto"/>
              <w:ind w:right="57"/>
              <w:jc w:val="both"/>
              <w:rPr>
                <w:rFonts w:cs="Arial"/>
                <w:color w:val="0D0D0D"/>
                <w:sz w:val="22"/>
                <w:szCs w:val="22"/>
              </w:rPr>
            </w:pPr>
            <w:r w:rsidRPr="00774E3B">
              <w:rPr>
                <w:rFonts w:cs="Arial"/>
                <w:color w:val="0D0D0D"/>
                <w:sz w:val="22"/>
                <w:szCs w:val="22"/>
              </w:rPr>
              <w:t>30</w:t>
            </w:r>
            <w:r w:rsidR="007349FD" w:rsidRPr="00774E3B">
              <w:rPr>
                <w:rFonts w:cs="Arial"/>
                <w:color w:val="0D0D0D"/>
                <w:sz w:val="22"/>
                <w:szCs w:val="22"/>
              </w:rPr>
              <w:t>.</w:t>
            </w:r>
          </w:p>
        </w:tc>
        <w:tc>
          <w:tcPr>
            <w:tcW w:w="4118" w:type="dxa"/>
            <w:hideMark/>
          </w:tcPr>
          <w:p w14:paraId="000753A3"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Coupling mode</w:t>
            </w:r>
          </w:p>
        </w:tc>
        <w:tc>
          <w:tcPr>
            <w:tcW w:w="270" w:type="dxa"/>
            <w:hideMark/>
          </w:tcPr>
          <w:p w14:paraId="34203F26"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542371B7" w14:textId="3F64412C"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Directly coupled with</w:t>
            </w:r>
            <w:r w:rsidR="002A6EE7" w:rsidRPr="00774E3B">
              <w:rPr>
                <w:rFonts w:cs="Arial"/>
                <w:color w:val="0D0D0D"/>
                <w:sz w:val="22"/>
                <w:szCs w:val="22"/>
              </w:rPr>
              <w:t xml:space="preserve"> </w:t>
            </w:r>
            <w:r w:rsidR="00ED58E3" w:rsidRPr="00774E3B">
              <w:rPr>
                <w:rFonts w:cs="Arial"/>
                <w:color w:val="0D0D0D"/>
                <w:sz w:val="22"/>
                <w:szCs w:val="22"/>
              </w:rPr>
              <w:t>horizontal</w:t>
            </w:r>
            <w:r w:rsidRPr="00774E3B">
              <w:rPr>
                <w:rFonts w:cs="Arial"/>
                <w:color w:val="0D0D0D"/>
                <w:sz w:val="22"/>
                <w:szCs w:val="22"/>
              </w:rPr>
              <w:t xml:space="preserve"> turbine</w:t>
            </w:r>
          </w:p>
        </w:tc>
      </w:tr>
      <w:tr w:rsidR="00077261" w:rsidRPr="00774E3B" w14:paraId="4234A78E" w14:textId="77777777" w:rsidTr="00AD69CA">
        <w:trPr>
          <w:trHeight w:val="252"/>
        </w:trPr>
        <w:tc>
          <w:tcPr>
            <w:tcW w:w="580" w:type="dxa"/>
            <w:hideMark/>
          </w:tcPr>
          <w:p w14:paraId="7FC35B67" w14:textId="04F98A42" w:rsidR="007349FD" w:rsidRPr="00774E3B" w:rsidRDefault="00077261" w:rsidP="00AD69CA">
            <w:pPr>
              <w:spacing w:line="276" w:lineRule="auto"/>
              <w:ind w:right="57"/>
              <w:jc w:val="both"/>
              <w:rPr>
                <w:rFonts w:cs="Arial"/>
                <w:color w:val="0D0D0D"/>
                <w:sz w:val="22"/>
                <w:szCs w:val="22"/>
              </w:rPr>
            </w:pPr>
            <w:r w:rsidRPr="00774E3B">
              <w:rPr>
                <w:rFonts w:cs="Arial"/>
                <w:color w:val="0D0D0D"/>
                <w:sz w:val="22"/>
                <w:szCs w:val="22"/>
              </w:rPr>
              <w:t>31</w:t>
            </w:r>
            <w:r w:rsidR="007349FD" w:rsidRPr="00774E3B">
              <w:rPr>
                <w:rFonts w:cs="Arial"/>
                <w:color w:val="0D0D0D"/>
                <w:sz w:val="22"/>
                <w:szCs w:val="22"/>
              </w:rPr>
              <w:t>.</w:t>
            </w:r>
          </w:p>
        </w:tc>
        <w:tc>
          <w:tcPr>
            <w:tcW w:w="4118" w:type="dxa"/>
            <w:hideMark/>
          </w:tcPr>
          <w:p w14:paraId="04966D3E"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Power factor</w:t>
            </w:r>
          </w:p>
        </w:tc>
        <w:tc>
          <w:tcPr>
            <w:tcW w:w="270" w:type="dxa"/>
            <w:hideMark/>
          </w:tcPr>
          <w:p w14:paraId="19E98984"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2F4D43F4"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0.80</w:t>
            </w:r>
          </w:p>
        </w:tc>
      </w:tr>
      <w:tr w:rsidR="00077261" w:rsidRPr="00774E3B" w14:paraId="36F64402" w14:textId="77777777" w:rsidTr="00AD69CA">
        <w:trPr>
          <w:trHeight w:val="252"/>
        </w:trPr>
        <w:tc>
          <w:tcPr>
            <w:tcW w:w="580" w:type="dxa"/>
            <w:hideMark/>
          </w:tcPr>
          <w:p w14:paraId="790CCA19" w14:textId="62B249A9" w:rsidR="007349FD" w:rsidRPr="00774E3B" w:rsidRDefault="00077261" w:rsidP="00AD69CA">
            <w:pPr>
              <w:spacing w:line="276" w:lineRule="auto"/>
              <w:ind w:right="57"/>
              <w:jc w:val="both"/>
              <w:rPr>
                <w:rFonts w:cs="Arial"/>
                <w:color w:val="0D0D0D"/>
                <w:sz w:val="22"/>
                <w:szCs w:val="22"/>
              </w:rPr>
            </w:pPr>
            <w:r w:rsidRPr="00774E3B">
              <w:rPr>
                <w:rFonts w:cs="Arial"/>
                <w:color w:val="0D0D0D"/>
                <w:sz w:val="22"/>
                <w:szCs w:val="22"/>
              </w:rPr>
              <w:t>32</w:t>
            </w:r>
            <w:r w:rsidR="007349FD" w:rsidRPr="00774E3B">
              <w:rPr>
                <w:rFonts w:cs="Arial"/>
                <w:color w:val="0D0D0D"/>
                <w:sz w:val="22"/>
                <w:szCs w:val="22"/>
              </w:rPr>
              <w:t>.</w:t>
            </w:r>
          </w:p>
        </w:tc>
        <w:tc>
          <w:tcPr>
            <w:tcW w:w="4118" w:type="dxa"/>
            <w:hideMark/>
          </w:tcPr>
          <w:p w14:paraId="7AB22746"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Connection of starter winding</w:t>
            </w:r>
          </w:p>
        </w:tc>
        <w:tc>
          <w:tcPr>
            <w:tcW w:w="270" w:type="dxa"/>
            <w:hideMark/>
          </w:tcPr>
          <w:p w14:paraId="1F99B4EC"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66BE8B63"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Y</w:t>
            </w:r>
          </w:p>
        </w:tc>
      </w:tr>
      <w:tr w:rsidR="00077261" w:rsidRPr="00774E3B" w14:paraId="30B4883D" w14:textId="77777777" w:rsidTr="00AD69CA">
        <w:trPr>
          <w:trHeight w:val="252"/>
        </w:trPr>
        <w:tc>
          <w:tcPr>
            <w:tcW w:w="580" w:type="dxa"/>
            <w:hideMark/>
          </w:tcPr>
          <w:p w14:paraId="209BE1E9" w14:textId="3914E75D" w:rsidR="007349FD" w:rsidRPr="00774E3B" w:rsidRDefault="00077261" w:rsidP="00AD69CA">
            <w:pPr>
              <w:spacing w:line="276" w:lineRule="auto"/>
              <w:ind w:right="57"/>
              <w:jc w:val="both"/>
              <w:rPr>
                <w:rFonts w:cs="Arial"/>
                <w:color w:val="0D0D0D"/>
                <w:sz w:val="22"/>
                <w:szCs w:val="22"/>
              </w:rPr>
            </w:pPr>
            <w:r w:rsidRPr="00774E3B">
              <w:rPr>
                <w:rFonts w:cs="Arial"/>
                <w:color w:val="0D0D0D"/>
                <w:sz w:val="22"/>
                <w:szCs w:val="22"/>
              </w:rPr>
              <w:t>33</w:t>
            </w:r>
            <w:r w:rsidR="007349FD" w:rsidRPr="00774E3B">
              <w:rPr>
                <w:rFonts w:cs="Arial"/>
                <w:color w:val="0D0D0D"/>
                <w:sz w:val="22"/>
                <w:szCs w:val="22"/>
              </w:rPr>
              <w:t>.</w:t>
            </w:r>
          </w:p>
        </w:tc>
        <w:tc>
          <w:tcPr>
            <w:tcW w:w="4118" w:type="dxa"/>
            <w:hideMark/>
          </w:tcPr>
          <w:p w14:paraId="173671AD"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 xml:space="preserve">Frequency </w:t>
            </w:r>
          </w:p>
        </w:tc>
        <w:tc>
          <w:tcPr>
            <w:tcW w:w="270" w:type="dxa"/>
            <w:hideMark/>
          </w:tcPr>
          <w:p w14:paraId="1EB3BF02"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70B37C4D"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50 Hz</w:t>
            </w:r>
          </w:p>
        </w:tc>
      </w:tr>
      <w:tr w:rsidR="00077261" w:rsidRPr="00774E3B" w14:paraId="7EBE436F" w14:textId="77777777" w:rsidTr="00AD69CA">
        <w:trPr>
          <w:trHeight w:val="252"/>
        </w:trPr>
        <w:tc>
          <w:tcPr>
            <w:tcW w:w="580" w:type="dxa"/>
            <w:hideMark/>
          </w:tcPr>
          <w:p w14:paraId="18DB6627" w14:textId="066532E8" w:rsidR="007349FD" w:rsidRPr="00774E3B" w:rsidRDefault="00077261" w:rsidP="00AD69CA">
            <w:pPr>
              <w:spacing w:line="276" w:lineRule="auto"/>
              <w:ind w:right="57"/>
              <w:jc w:val="both"/>
              <w:rPr>
                <w:rFonts w:cs="Arial"/>
                <w:color w:val="0D0D0D"/>
                <w:sz w:val="22"/>
                <w:szCs w:val="22"/>
              </w:rPr>
            </w:pPr>
            <w:r w:rsidRPr="00774E3B">
              <w:rPr>
                <w:rFonts w:cs="Arial"/>
                <w:color w:val="0D0D0D"/>
                <w:sz w:val="22"/>
                <w:szCs w:val="22"/>
              </w:rPr>
              <w:t>34</w:t>
            </w:r>
            <w:r w:rsidR="007349FD" w:rsidRPr="00774E3B">
              <w:rPr>
                <w:rFonts w:cs="Arial"/>
                <w:color w:val="0D0D0D"/>
                <w:sz w:val="22"/>
                <w:szCs w:val="22"/>
              </w:rPr>
              <w:t>.</w:t>
            </w:r>
          </w:p>
        </w:tc>
        <w:tc>
          <w:tcPr>
            <w:tcW w:w="4118" w:type="dxa"/>
            <w:hideMark/>
          </w:tcPr>
          <w:p w14:paraId="33EA9F6A"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No. of Phased</w:t>
            </w:r>
          </w:p>
        </w:tc>
        <w:tc>
          <w:tcPr>
            <w:tcW w:w="270" w:type="dxa"/>
            <w:hideMark/>
          </w:tcPr>
          <w:p w14:paraId="4AF276A8"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52BEDA01"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03 Phase</w:t>
            </w:r>
          </w:p>
        </w:tc>
      </w:tr>
      <w:tr w:rsidR="00077261" w:rsidRPr="00774E3B" w14:paraId="3F86BBA1" w14:textId="77777777" w:rsidTr="00AD69CA">
        <w:trPr>
          <w:trHeight w:val="252"/>
        </w:trPr>
        <w:tc>
          <w:tcPr>
            <w:tcW w:w="580" w:type="dxa"/>
            <w:hideMark/>
          </w:tcPr>
          <w:p w14:paraId="642DE8D1" w14:textId="0DF7FD9A" w:rsidR="007349FD" w:rsidRPr="00774E3B" w:rsidRDefault="00077261" w:rsidP="00AD69CA">
            <w:pPr>
              <w:spacing w:line="276" w:lineRule="auto"/>
              <w:ind w:right="57"/>
              <w:jc w:val="both"/>
              <w:rPr>
                <w:rFonts w:cs="Arial"/>
                <w:color w:val="0D0D0D"/>
                <w:sz w:val="22"/>
                <w:szCs w:val="22"/>
              </w:rPr>
            </w:pPr>
            <w:r w:rsidRPr="00774E3B">
              <w:rPr>
                <w:rFonts w:cs="Arial"/>
                <w:color w:val="0D0D0D"/>
                <w:sz w:val="22"/>
                <w:szCs w:val="22"/>
              </w:rPr>
              <w:t>35</w:t>
            </w:r>
            <w:r w:rsidR="007349FD" w:rsidRPr="00774E3B">
              <w:rPr>
                <w:rFonts w:cs="Arial"/>
                <w:color w:val="0D0D0D"/>
                <w:sz w:val="22"/>
                <w:szCs w:val="22"/>
              </w:rPr>
              <w:t>.</w:t>
            </w:r>
          </w:p>
        </w:tc>
        <w:tc>
          <w:tcPr>
            <w:tcW w:w="4118" w:type="dxa"/>
            <w:hideMark/>
          </w:tcPr>
          <w:p w14:paraId="50497E8E"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Type of excitation</w:t>
            </w:r>
          </w:p>
        </w:tc>
        <w:tc>
          <w:tcPr>
            <w:tcW w:w="270" w:type="dxa"/>
            <w:hideMark/>
          </w:tcPr>
          <w:p w14:paraId="2E88E541"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54CFB605"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Self-excitation (Brushless)</w:t>
            </w:r>
          </w:p>
        </w:tc>
      </w:tr>
      <w:tr w:rsidR="00077261" w:rsidRPr="00774E3B" w14:paraId="154F3595" w14:textId="77777777" w:rsidTr="00AD69CA">
        <w:trPr>
          <w:trHeight w:val="252"/>
        </w:trPr>
        <w:tc>
          <w:tcPr>
            <w:tcW w:w="580" w:type="dxa"/>
            <w:hideMark/>
          </w:tcPr>
          <w:p w14:paraId="2ED8D2DA" w14:textId="1ABCC786" w:rsidR="007349FD" w:rsidRPr="00774E3B" w:rsidRDefault="00077261" w:rsidP="00AD69CA">
            <w:pPr>
              <w:spacing w:line="276" w:lineRule="auto"/>
              <w:ind w:right="57"/>
              <w:jc w:val="both"/>
              <w:rPr>
                <w:rFonts w:cs="Arial"/>
                <w:color w:val="0D0D0D"/>
                <w:sz w:val="22"/>
                <w:szCs w:val="22"/>
              </w:rPr>
            </w:pPr>
            <w:r w:rsidRPr="00774E3B">
              <w:rPr>
                <w:rFonts w:cs="Arial"/>
                <w:color w:val="0D0D0D"/>
                <w:sz w:val="22"/>
                <w:szCs w:val="22"/>
              </w:rPr>
              <w:t>36</w:t>
            </w:r>
            <w:r w:rsidR="007349FD" w:rsidRPr="00774E3B">
              <w:rPr>
                <w:rFonts w:cs="Arial"/>
                <w:color w:val="0D0D0D"/>
                <w:sz w:val="22"/>
                <w:szCs w:val="22"/>
              </w:rPr>
              <w:t>.</w:t>
            </w:r>
          </w:p>
        </w:tc>
        <w:tc>
          <w:tcPr>
            <w:tcW w:w="4118" w:type="dxa"/>
            <w:hideMark/>
          </w:tcPr>
          <w:p w14:paraId="4F1DB3FC"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Insulation classes</w:t>
            </w:r>
          </w:p>
        </w:tc>
        <w:tc>
          <w:tcPr>
            <w:tcW w:w="270" w:type="dxa"/>
            <w:hideMark/>
          </w:tcPr>
          <w:p w14:paraId="418EACA1"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19816D6A"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F for stator, rotor and exciter</w:t>
            </w:r>
          </w:p>
        </w:tc>
      </w:tr>
      <w:tr w:rsidR="00077261" w:rsidRPr="00774E3B" w14:paraId="1EC96C73" w14:textId="77777777" w:rsidTr="00AD69CA">
        <w:trPr>
          <w:trHeight w:val="493"/>
        </w:trPr>
        <w:tc>
          <w:tcPr>
            <w:tcW w:w="580" w:type="dxa"/>
            <w:hideMark/>
          </w:tcPr>
          <w:p w14:paraId="1AC73FD7" w14:textId="2D5B0E56" w:rsidR="007349FD" w:rsidRPr="00774E3B" w:rsidRDefault="00077261" w:rsidP="00AD69CA">
            <w:pPr>
              <w:spacing w:line="276" w:lineRule="auto"/>
              <w:ind w:right="57"/>
              <w:jc w:val="both"/>
              <w:rPr>
                <w:rFonts w:cs="Arial"/>
                <w:color w:val="0D0D0D"/>
                <w:sz w:val="22"/>
                <w:szCs w:val="22"/>
              </w:rPr>
            </w:pPr>
            <w:r w:rsidRPr="00774E3B">
              <w:rPr>
                <w:rFonts w:cs="Arial"/>
                <w:color w:val="0D0D0D"/>
                <w:sz w:val="22"/>
                <w:szCs w:val="22"/>
              </w:rPr>
              <w:t>37</w:t>
            </w:r>
            <w:r w:rsidR="007349FD" w:rsidRPr="00774E3B">
              <w:rPr>
                <w:rFonts w:cs="Arial"/>
                <w:color w:val="0D0D0D"/>
                <w:sz w:val="22"/>
                <w:szCs w:val="22"/>
              </w:rPr>
              <w:t>.</w:t>
            </w:r>
          </w:p>
        </w:tc>
        <w:tc>
          <w:tcPr>
            <w:tcW w:w="4118" w:type="dxa"/>
            <w:hideMark/>
          </w:tcPr>
          <w:p w14:paraId="68E8E31C"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Mode of operation</w:t>
            </w:r>
          </w:p>
        </w:tc>
        <w:tc>
          <w:tcPr>
            <w:tcW w:w="270" w:type="dxa"/>
            <w:hideMark/>
          </w:tcPr>
          <w:p w14:paraId="495D985D"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0C9A8412" w14:textId="0BA88EB6"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 xml:space="preserve">Suitable for parallel operation </w:t>
            </w:r>
            <w:proofErr w:type="gramStart"/>
            <w:r w:rsidRPr="00774E3B">
              <w:rPr>
                <w:rFonts w:cs="Arial"/>
                <w:color w:val="0D0D0D"/>
                <w:sz w:val="22"/>
                <w:szCs w:val="22"/>
              </w:rPr>
              <w:t>and also</w:t>
            </w:r>
            <w:proofErr w:type="gramEnd"/>
            <w:r w:rsidRPr="00774E3B">
              <w:rPr>
                <w:rFonts w:cs="Arial"/>
                <w:color w:val="0D0D0D"/>
                <w:sz w:val="22"/>
                <w:szCs w:val="22"/>
              </w:rPr>
              <w:t xml:space="preserve"> with nearby power houses</w:t>
            </w:r>
          </w:p>
        </w:tc>
      </w:tr>
      <w:tr w:rsidR="00077261" w:rsidRPr="00774E3B" w14:paraId="4A4BF6D1" w14:textId="77777777" w:rsidTr="00AD69CA">
        <w:trPr>
          <w:trHeight w:val="2501"/>
        </w:trPr>
        <w:tc>
          <w:tcPr>
            <w:tcW w:w="580" w:type="dxa"/>
            <w:hideMark/>
          </w:tcPr>
          <w:p w14:paraId="30523D50" w14:textId="0D8ADB75" w:rsidR="007349FD" w:rsidRPr="00774E3B" w:rsidRDefault="00077261" w:rsidP="00AD69CA">
            <w:pPr>
              <w:spacing w:line="276" w:lineRule="auto"/>
              <w:ind w:right="57"/>
              <w:jc w:val="both"/>
              <w:rPr>
                <w:rFonts w:cs="Arial"/>
                <w:color w:val="0D0D0D"/>
                <w:sz w:val="22"/>
                <w:szCs w:val="22"/>
              </w:rPr>
            </w:pPr>
            <w:r w:rsidRPr="00774E3B">
              <w:rPr>
                <w:rFonts w:cs="Arial"/>
                <w:color w:val="0D0D0D"/>
                <w:sz w:val="22"/>
                <w:szCs w:val="22"/>
              </w:rPr>
              <w:t>38</w:t>
            </w:r>
            <w:r w:rsidR="007349FD" w:rsidRPr="00774E3B">
              <w:rPr>
                <w:rFonts w:cs="Arial"/>
                <w:color w:val="0D0D0D"/>
                <w:sz w:val="22"/>
                <w:szCs w:val="22"/>
              </w:rPr>
              <w:t>.</w:t>
            </w:r>
          </w:p>
        </w:tc>
        <w:tc>
          <w:tcPr>
            <w:tcW w:w="4118" w:type="dxa"/>
            <w:hideMark/>
          </w:tcPr>
          <w:p w14:paraId="5E06EF1E"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Panel Board</w:t>
            </w:r>
          </w:p>
        </w:tc>
        <w:tc>
          <w:tcPr>
            <w:tcW w:w="270" w:type="dxa"/>
            <w:hideMark/>
          </w:tcPr>
          <w:p w14:paraId="4B102F8F"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05BC995B" w14:textId="28BDF999" w:rsidR="00AA1CA7" w:rsidRDefault="007349FD" w:rsidP="00AD69CA">
            <w:pPr>
              <w:spacing w:line="276" w:lineRule="auto"/>
              <w:ind w:right="57"/>
              <w:jc w:val="both"/>
              <w:rPr>
                <w:rFonts w:cs="Arial"/>
                <w:color w:val="0D0D0D"/>
                <w:sz w:val="22"/>
                <w:szCs w:val="22"/>
              </w:rPr>
            </w:pPr>
            <w:r w:rsidRPr="00774E3B">
              <w:rPr>
                <w:rFonts w:cs="Arial"/>
                <w:color w:val="0D0D0D"/>
                <w:sz w:val="22"/>
                <w:szCs w:val="22"/>
              </w:rPr>
              <w:t xml:space="preserve">All protective devices such as </w:t>
            </w:r>
            <w:r w:rsidR="00AA1CA7">
              <w:rPr>
                <w:rFonts w:cs="Arial"/>
                <w:color w:val="0D0D0D"/>
                <w:sz w:val="22"/>
                <w:szCs w:val="22"/>
              </w:rPr>
              <w:t xml:space="preserve">Low voltage air circuit breaker equipped with </w:t>
            </w:r>
            <w:r w:rsidRPr="00774E3B">
              <w:rPr>
                <w:rFonts w:cs="Arial"/>
                <w:color w:val="0D0D0D"/>
                <w:sz w:val="22"/>
                <w:szCs w:val="22"/>
              </w:rPr>
              <w:t>over/under voltage</w:t>
            </w:r>
            <w:r w:rsidR="00AA1CA7">
              <w:rPr>
                <w:rFonts w:cs="Arial"/>
                <w:color w:val="0D0D0D"/>
                <w:sz w:val="22"/>
                <w:szCs w:val="22"/>
              </w:rPr>
              <w:t xml:space="preserve"> relays</w:t>
            </w:r>
            <w:r w:rsidRPr="00774E3B">
              <w:rPr>
                <w:rFonts w:cs="Arial"/>
                <w:color w:val="0D0D0D"/>
                <w:sz w:val="22"/>
                <w:szCs w:val="22"/>
              </w:rPr>
              <w:t xml:space="preserve">, over current, excitation, oil pressure, over speed, reverse power relays output voltage </w:t>
            </w:r>
            <w:r w:rsidR="00922A25">
              <w:rPr>
                <w:rFonts w:cs="Arial"/>
                <w:color w:val="0D0D0D"/>
                <w:sz w:val="22"/>
                <w:szCs w:val="22"/>
              </w:rPr>
              <w:t>400</w:t>
            </w:r>
            <w:r w:rsidRPr="00774E3B">
              <w:rPr>
                <w:rFonts w:cs="Arial"/>
                <w:color w:val="0D0D0D"/>
                <w:sz w:val="22"/>
                <w:szCs w:val="22"/>
              </w:rPr>
              <w:t xml:space="preserve"> </w:t>
            </w:r>
            <w:r w:rsidR="00922A25">
              <w:rPr>
                <w:rFonts w:cs="Arial"/>
                <w:color w:val="0D0D0D"/>
                <w:sz w:val="22"/>
                <w:szCs w:val="22"/>
              </w:rPr>
              <w:t>volts,</w:t>
            </w:r>
            <w:r w:rsidRPr="00774E3B">
              <w:rPr>
                <w:rFonts w:cs="Arial"/>
                <w:color w:val="0D0D0D"/>
                <w:sz w:val="22"/>
                <w:szCs w:val="22"/>
              </w:rPr>
              <w:t xml:space="preserve"> 3 </w:t>
            </w:r>
            <w:proofErr w:type="gramStart"/>
            <w:r w:rsidRPr="00774E3B">
              <w:rPr>
                <w:rFonts w:cs="Arial"/>
                <w:color w:val="0D0D0D"/>
                <w:sz w:val="22"/>
                <w:szCs w:val="22"/>
              </w:rPr>
              <w:t>phase</w:t>
            </w:r>
            <w:proofErr w:type="gramEnd"/>
            <w:r w:rsidRPr="00774E3B">
              <w:rPr>
                <w:rFonts w:cs="Arial"/>
                <w:color w:val="0D0D0D"/>
                <w:sz w:val="22"/>
                <w:szCs w:val="22"/>
              </w:rPr>
              <w:t xml:space="preserve"> </w:t>
            </w:r>
            <w:r w:rsidR="00AA1CA7">
              <w:rPr>
                <w:rFonts w:cs="Arial"/>
                <w:color w:val="0D0D0D"/>
                <w:sz w:val="22"/>
                <w:szCs w:val="22"/>
              </w:rPr>
              <w:t>at</w:t>
            </w:r>
            <w:r w:rsidRPr="00774E3B">
              <w:rPr>
                <w:rFonts w:cs="Arial"/>
                <w:color w:val="0D0D0D"/>
                <w:sz w:val="22"/>
                <w:szCs w:val="22"/>
              </w:rPr>
              <w:t xml:space="preserve"> incoming</w:t>
            </w:r>
            <w:r w:rsidR="00AA1CA7">
              <w:rPr>
                <w:rFonts w:cs="Arial"/>
                <w:color w:val="0D0D0D"/>
                <w:sz w:val="22"/>
                <w:szCs w:val="22"/>
              </w:rPr>
              <w:t>,</w:t>
            </w:r>
            <w:r w:rsidRPr="00774E3B">
              <w:rPr>
                <w:rFonts w:cs="Arial"/>
                <w:color w:val="0D0D0D"/>
                <w:sz w:val="22"/>
                <w:szCs w:val="22"/>
              </w:rPr>
              <w:t xml:space="preserve"> </w:t>
            </w:r>
            <w:r w:rsidR="000A186D" w:rsidRPr="00774E3B">
              <w:rPr>
                <w:rFonts w:cs="Arial"/>
                <w:color w:val="0D0D0D"/>
                <w:sz w:val="22"/>
                <w:szCs w:val="22"/>
              </w:rPr>
              <w:t xml:space="preserve">having capacity </w:t>
            </w:r>
            <w:r w:rsidR="00AA1CA7">
              <w:rPr>
                <w:rFonts w:cs="Arial"/>
                <w:color w:val="0D0D0D"/>
                <w:sz w:val="22"/>
                <w:szCs w:val="22"/>
              </w:rPr>
              <w:t xml:space="preserve">of </w:t>
            </w:r>
            <w:r w:rsidR="00ED58E3" w:rsidRPr="00774E3B">
              <w:rPr>
                <w:rFonts w:cs="Arial"/>
                <w:color w:val="0D0D0D"/>
                <w:sz w:val="22"/>
                <w:szCs w:val="22"/>
              </w:rPr>
              <w:t>400</w:t>
            </w:r>
            <w:r w:rsidRPr="00774E3B">
              <w:rPr>
                <w:rFonts w:cs="Arial"/>
                <w:color w:val="0D0D0D"/>
                <w:sz w:val="22"/>
                <w:szCs w:val="22"/>
              </w:rPr>
              <w:t xml:space="preserve"> Amp</w:t>
            </w:r>
            <w:r w:rsidR="00AA1CA7">
              <w:rPr>
                <w:rFonts w:cs="Arial"/>
                <w:color w:val="0D0D0D"/>
                <w:sz w:val="22"/>
                <w:szCs w:val="22"/>
              </w:rPr>
              <w:t>s.</w:t>
            </w:r>
          </w:p>
          <w:p w14:paraId="4026C7F6" w14:textId="77777777" w:rsidR="00AA1CA7" w:rsidRDefault="00AA1CA7" w:rsidP="00AD69CA">
            <w:pPr>
              <w:spacing w:line="276" w:lineRule="auto"/>
              <w:ind w:right="57"/>
              <w:jc w:val="both"/>
              <w:rPr>
                <w:rFonts w:cs="Arial"/>
                <w:color w:val="0D0D0D"/>
                <w:sz w:val="22"/>
                <w:szCs w:val="22"/>
              </w:rPr>
            </w:pPr>
          </w:p>
          <w:p w14:paraId="211A5567" w14:textId="1B1D2499" w:rsidR="00AA1CA7" w:rsidRDefault="00AA1CA7" w:rsidP="00AD69CA">
            <w:pPr>
              <w:spacing w:line="276" w:lineRule="auto"/>
              <w:ind w:right="57"/>
              <w:jc w:val="both"/>
              <w:rPr>
                <w:rFonts w:cs="Arial"/>
                <w:color w:val="0D0D0D"/>
                <w:sz w:val="22"/>
                <w:szCs w:val="22"/>
              </w:rPr>
            </w:pPr>
            <w:proofErr w:type="gramStart"/>
            <w:r w:rsidRPr="00542659">
              <w:rPr>
                <w:rFonts w:cs="Arial"/>
                <w:bCs/>
                <w:sz w:val="22"/>
                <w:szCs w:val="22"/>
              </w:rPr>
              <w:t>Motorized VCB (ABB-Italy) 630 Amps,</w:t>
            </w:r>
            <w:proofErr w:type="gramEnd"/>
            <w:r w:rsidRPr="00542659">
              <w:rPr>
                <w:rFonts w:cs="Arial"/>
                <w:bCs/>
                <w:sz w:val="22"/>
                <w:szCs w:val="22"/>
              </w:rPr>
              <w:t xml:space="preserve"> rated voltage 12 KV, withdrawable type, operating voltage 11KV, 25KA. Bil 36/95 KV, shunt coil open and close (110vdc), motor mechanism (220 vac), digital Over Current, Earth fault &amp; Short Circuit Protection Relay (ABB Model rex-610), energy meter (Bluestar) including all other accessories enclosed in metal clade steel panel, complete in all respect</w:t>
            </w:r>
            <w:r>
              <w:rPr>
                <w:rFonts w:cs="Arial"/>
                <w:bCs/>
                <w:sz w:val="22"/>
                <w:szCs w:val="22"/>
              </w:rPr>
              <w:t>.</w:t>
            </w:r>
            <w:r w:rsidRPr="00542659">
              <w:rPr>
                <w:rFonts w:cs="Arial"/>
                <w:bCs/>
                <w:sz w:val="22"/>
                <w:szCs w:val="22"/>
              </w:rPr>
              <w:t xml:space="preserve">                                                                                                                 </w:t>
            </w:r>
          </w:p>
          <w:p w14:paraId="28D213BB" w14:textId="77777777" w:rsidR="00AD69CA" w:rsidRDefault="00AD69CA" w:rsidP="00AD69CA">
            <w:pPr>
              <w:spacing w:line="276" w:lineRule="auto"/>
              <w:ind w:right="57"/>
              <w:jc w:val="both"/>
              <w:rPr>
                <w:rFonts w:cs="Arial"/>
                <w:color w:val="0D0D0D"/>
                <w:sz w:val="22"/>
                <w:szCs w:val="22"/>
              </w:rPr>
            </w:pPr>
            <w:r>
              <w:rPr>
                <w:rFonts w:cs="Arial"/>
                <w:color w:val="0D0D0D"/>
                <w:sz w:val="22"/>
                <w:szCs w:val="22"/>
              </w:rPr>
              <w:t xml:space="preserve">Including </w:t>
            </w:r>
            <w:r w:rsidR="007349FD" w:rsidRPr="00774E3B">
              <w:rPr>
                <w:rFonts w:cs="Arial"/>
                <w:color w:val="0D0D0D"/>
                <w:sz w:val="22"/>
                <w:szCs w:val="22"/>
              </w:rPr>
              <w:t xml:space="preserve">all necessary meters such as Amp, Voltage, KW, </w:t>
            </w:r>
            <w:proofErr w:type="spellStart"/>
            <w:r w:rsidR="007349FD" w:rsidRPr="00774E3B">
              <w:rPr>
                <w:rFonts w:cs="Arial"/>
                <w:color w:val="0D0D0D"/>
                <w:sz w:val="22"/>
                <w:szCs w:val="22"/>
              </w:rPr>
              <w:t>KWh</w:t>
            </w:r>
            <w:proofErr w:type="spellEnd"/>
            <w:r w:rsidR="007349FD" w:rsidRPr="00774E3B">
              <w:rPr>
                <w:rFonts w:cs="Arial"/>
                <w:color w:val="0D0D0D"/>
                <w:sz w:val="22"/>
                <w:szCs w:val="22"/>
              </w:rPr>
              <w:t xml:space="preserve"> (digital), Power factor </w:t>
            </w:r>
            <w:r>
              <w:rPr>
                <w:rFonts w:cs="Arial"/>
                <w:color w:val="0D0D0D"/>
                <w:sz w:val="22"/>
                <w:szCs w:val="22"/>
              </w:rPr>
              <w:t xml:space="preserve">and </w:t>
            </w:r>
            <w:r w:rsidR="007349FD" w:rsidRPr="00774E3B">
              <w:rPr>
                <w:rFonts w:cs="Arial"/>
                <w:color w:val="0D0D0D"/>
                <w:sz w:val="22"/>
                <w:szCs w:val="22"/>
              </w:rPr>
              <w:t>frequency</w:t>
            </w:r>
            <w:r>
              <w:rPr>
                <w:rFonts w:cs="Arial"/>
                <w:color w:val="0D0D0D"/>
                <w:sz w:val="22"/>
                <w:szCs w:val="22"/>
              </w:rPr>
              <w:t>.</w:t>
            </w:r>
          </w:p>
          <w:p w14:paraId="00A4B8A3" w14:textId="3F9AC6D2" w:rsidR="00AD69CA" w:rsidRPr="00774E3B" w:rsidRDefault="00AD69CA" w:rsidP="00AD69CA">
            <w:pPr>
              <w:spacing w:line="276" w:lineRule="auto"/>
              <w:ind w:right="57"/>
              <w:jc w:val="both"/>
              <w:rPr>
                <w:rFonts w:cs="Arial"/>
                <w:color w:val="0D0D0D"/>
                <w:sz w:val="22"/>
                <w:szCs w:val="22"/>
              </w:rPr>
            </w:pPr>
            <w:r>
              <w:rPr>
                <w:rFonts w:cs="Arial"/>
                <w:color w:val="0D0D0D"/>
                <w:sz w:val="22"/>
                <w:szCs w:val="22"/>
              </w:rPr>
              <w:t>S</w:t>
            </w:r>
            <w:r w:rsidR="007349FD" w:rsidRPr="00774E3B">
              <w:rPr>
                <w:rFonts w:cs="Arial"/>
                <w:color w:val="0D0D0D"/>
                <w:sz w:val="22"/>
                <w:szCs w:val="22"/>
              </w:rPr>
              <w:t xml:space="preserve">upply &amp; fixing </w:t>
            </w:r>
            <w:r>
              <w:rPr>
                <w:rFonts w:cs="Arial"/>
                <w:color w:val="0D0D0D"/>
                <w:sz w:val="22"/>
                <w:szCs w:val="22"/>
              </w:rPr>
              <w:t xml:space="preserve">of </w:t>
            </w:r>
            <w:r w:rsidR="007349FD" w:rsidRPr="00774E3B">
              <w:rPr>
                <w:rFonts w:cs="Arial"/>
                <w:color w:val="0D0D0D"/>
                <w:sz w:val="22"/>
                <w:szCs w:val="22"/>
              </w:rPr>
              <w:t>all voltage grad</w:t>
            </w:r>
            <w:r w:rsidR="002A6EE7" w:rsidRPr="00774E3B">
              <w:rPr>
                <w:rFonts w:cs="Arial"/>
                <w:color w:val="0D0D0D"/>
                <w:sz w:val="22"/>
                <w:szCs w:val="22"/>
              </w:rPr>
              <w:t xml:space="preserve">e power cables </w:t>
            </w:r>
            <w:r w:rsidR="002A6EE7" w:rsidRPr="00774E3B">
              <w:rPr>
                <w:rFonts w:cs="Arial"/>
                <w:color w:val="0D0D0D"/>
                <w:sz w:val="22"/>
                <w:szCs w:val="22"/>
              </w:rPr>
              <w:lastRenderedPageBreak/>
              <w:t>from generator to</w:t>
            </w:r>
            <w:r w:rsidR="007349FD" w:rsidRPr="00774E3B">
              <w:rPr>
                <w:rFonts w:cs="Arial"/>
                <w:color w:val="0D0D0D"/>
                <w:sz w:val="22"/>
                <w:szCs w:val="22"/>
              </w:rPr>
              <w:t xml:space="preserve"> panel board and step up transformer, internal connections i.e. earthling set, auxiliary transformer. Sheets of </w:t>
            </w:r>
            <w:proofErr w:type="gramStart"/>
            <w:r w:rsidR="007349FD" w:rsidRPr="00774E3B">
              <w:rPr>
                <w:rFonts w:cs="Arial"/>
                <w:color w:val="0D0D0D"/>
                <w:sz w:val="22"/>
                <w:szCs w:val="22"/>
              </w:rPr>
              <w:t>heavy duty</w:t>
            </w:r>
            <w:proofErr w:type="gramEnd"/>
            <w:r w:rsidR="007349FD" w:rsidRPr="00774E3B">
              <w:rPr>
                <w:rFonts w:cs="Arial"/>
                <w:color w:val="0D0D0D"/>
                <w:sz w:val="22"/>
                <w:szCs w:val="22"/>
              </w:rPr>
              <w:t xml:space="preserve"> zinc plates for fabrication of cubical panels having easy opening and closing </w:t>
            </w:r>
            <w:proofErr w:type="gramStart"/>
            <w:r w:rsidR="007349FD" w:rsidRPr="00774E3B">
              <w:rPr>
                <w:rFonts w:cs="Arial"/>
                <w:color w:val="0D0D0D"/>
                <w:sz w:val="22"/>
                <w:szCs w:val="22"/>
              </w:rPr>
              <w:t>mechanism</w:t>
            </w:r>
            <w:proofErr w:type="gramEnd"/>
            <w:r w:rsidR="007349FD" w:rsidRPr="00774E3B">
              <w:rPr>
                <w:rFonts w:cs="Arial"/>
                <w:color w:val="0D0D0D"/>
                <w:sz w:val="22"/>
                <w:szCs w:val="22"/>
              </w:rPr>
              <w:t xml:space="preserve"> and should be placed on galvanized angle iron of requires thickness.</w:t>
            </w:r>
          </w:p>
        </w:tc>
      </w:tr>
      <w:tr w:rsidR="00077261" w:rsidRPr="00774E3B" w14:paraId="40054D0F" w14:textId="77777777" w:rsidTr="00AD69CA">
        <w:trPr>
          <w:trHeight w:val="733"/>
        </w:trPr>
        <w:tc>
          <w:tcPr>
            <w:tcW w:w="580" w:type="dxa"/>
            <w:hideMark/>
          </w:tcPr>
          <w:p w14:paraId="51A4C213" w14:textId="6D2C7D5D" w:rsidR="007349FD" w:rsidRPr="00774E3B" w:rsidRDefault="00ED58E3" w:rsidP="00AD69CA">
            <w:pPr>
              <w:spacing w:line="276" w:lineRule="auto"/>
              <w:ind w:right="57"/>
              <w:jc w:val="both"/>
              <w:rPr>
                <w:rFonts w:cs="Arial"/>
                <w:color w:val="0D0D0D"/>
                <w:sz w:val="22"/>
                <w:szCs w:val="22"/>
              </w:rPr>
            </w:pPr>
            <w:r w:rsidRPr="00774E3B">
              <w:rPr>
                <w:rFonts w:cs="Arial"/>
                <w:color w:val="0D0D0D"/>
                <w:sz w:val="22"/>
                <w:szCs w:val="22"/>
              </w:rPr>
              <w:lastRenderedPageBreak/>
              <w:t>39</w:t>
            </w:r>
            <w:r w:rsidR="007349FD" w:rsidRPr="00774E3B">
              <w:rPr>
                <w:rFonts w:cs="Arial"/>
                <w:color w:val="0D0D0D"/>
                <w:sz w:val="22"/>
                <w:szCs w:val="22"/>
              </w:rPr>
              <w:t>.</w:t>
            </w:r>
          </w:p>
          <w:p w14:paraId="4748224E" w14:textId="77777777" w:rsidR="00AB02E0" w:rsidRPr="00774E3B" w:rsidRDefault="00AB02E0" w:rsidP="00AD69CA">
            <w:pPr>
              <w:spacing w:line="276" w:lineRule="auto"/>
              <w:ind w:right="57"/>
              <w:jc w:val="both"/>
              <w:rPr>
                <w:rFonts w:cs="Arial"/>
                <w:color w:val="0D0D0D"/>
                <w:sz w:val="22"/>
                <w:szCs w:val="22"/>
              </w:rPr>
            </w:pPr>
            <w:r w:rsidRPr="00774E3B">
              <w:rPr>
                <w:rFonts w:cs="Arial"/>
                <w:color w:val="0D0D0D"/>
                <w:sz w:val="22"/>
                <w:szCs w:val="22"/>
              </w:rPr>
              <w:t xml:space="preserve"> </w:t>
            </w:r>
          </w:p>
          <w:p w14:paraId="2DD4A86B" w14:textId="77777777" w:rsidR="00AB02E0" w:rsidRPr="00774E3B" w:rsidRDefault="00AB02E0" w:rsidP="00AD69CA">
            <w:pPr>
              <w:spacing w:line="276" w:lineRule="auto"/>
              <w:ind w:right="57"/>
              <w:jc w:val="both"/>
              <w:rPr>
                <w:rFonts w:cs="Arial"/>
                <w:color w:val="0D0D0D"/>
                <w:sz w:val="22"/>
                <w:szCs w:val="22"/>
              </w:rPr>
            </w:pPr>
          </w:p>
          <w:p w14:paraId="524DDCEC" w14:textId="77777777" w:rsidR="00AB02E0" w:rsidRPr="00774E3B" w:rsidRDefault="00AB02E0" w:rsidP="00AD69CA">
            <w:pPr>
              <w:spacing w:line="276" w:lineRule="auto"/>
              <w:ind w:right="57"/>
              <w:jc w:val="both"/>
              <w:rPr>
                <w:rFonts w:cs="Arial"/>
                <w:color w:val="0D0D0D"/>
                <w:sz w:val="22"/>
                <w:szCs w:val="22"/>
              </w:rPr>
            </w:pPr>
          </w:p>
          <w:p w14:paraId="10213197" w14:textId="77777777" w:rsidR="00AB02E0" w:rsidRPr="00774E3B" w:rsidRDefault="00AB02E0" w:rsidP="00AD69CA">
            <w:pPr>
              <w:spacing w:line="276" w:lineRule="auto"/>
              <w:ind w:right="57"/>
              <w:jc w:val="both"/>
              <w:rPr>
                <w:rFonts w:cs="Arial"/>
                <w:color w:val="0D0D0D"/>
                <w:sz w:val="22"/>
                <w:szCs w:val="22"/>
              </w:rPr>
            </w:pPr>
          </w:p>
          <w:p w14:paraId="647817E3" w14:textId="77777777" w:rsidR="00AB02E0" w:rsidRPr="00774E3B" w:rsidRDefault="00AB02E0" w:rsidP="00AD69CA">
            <w:pPr>
              <w:spacing w:line="276" w:lineRule="auto"/>
              <w:ind w:right="57"/>
              <w:jc w:val="both"/>
              <w:rPr>
                <w:rFonts w:cs="Arial"/>
                <w:color w:val="0D0D0D"/>
                <w:sz w:val="22"/>
                <w:szCs w:val="22"/>
              </w:rPr>
            </w:pPr>
          </w:p>
          <w:p w14:paraId="31E7588D" w14:textId="280155B7" w:rsidR="00AB02E0" w:rsidRPr="00774E3B" w:rsidRDefault="00AB02E0" w:rsidP="00AD69CA">
            <w:pPr>
              <w:spacing w:line="276" w:lineRule="auto"/>
              <w:ind w:right="57"/>
              <w:jc w:val="both"/>
              <w:rPr>
                <w:rFonts w:cs="Arial"/>
                <w:color w:val="0D0D0D"/>
                <w:sz w:val="22"/>
                <w:szCs w:val="22"/>
              </w:rPr>
            </w:pPr>
          </w:p>
          <w:p w14:paraId="7201B9F7" w14:textId="77777777" w:rsidR="00AB02E0" w:rsidRPr="00774E3B" w:rsidRDefault="00AB02E0" w:rsidP="00AD69CA">
            <w:pPr>
              <w:spacing w:line="276" w:lineRule="auto"/>
              <w:ind w:right="57"/>
              <w:jc w:val="both"/>
              <w:rPr>
                <w:rFonts w:cs="Arial"/>
                <w:color w:val="0D0D0D"/>
                <w:sz w:val="22"/>
                <w:szCs w:val="22"/>
              </w:rPr>
            </w:pPr>
          </w:p>
          <w:p w14:paraId="32323573" w14:textId="53B67183" w:rsidR="00AB02E0" w:rsidRPr="00774E3B" w:rsidRDefault="00E708B7" w:rsidP="00AD69CA">
            <w:pPr>
              <w:spacing w:line="276" w:lineRule="auto"/>
              <w:ind w:right="57"/>
              <w:jc w:val="both"/>
              <w:rPr>
                <w:rFonts w:cs="Arial"/>
                <w:color w:val="0D0D0D"/>
                <w:sz w:val="22"/>
                <w:szCs w:val="22"/>
              </w:rPr>
            </w:pPr>
            <w:r>
              <w:rPr>
                <w:rFonts w:cs="Arial"/>
                <w:color w:val="0D0D0D"/>
                <w:sz w:val="22"/>
                <w:szCs w:val="22"/>
              </w:rPr>
              <w:t>40</w:t>
            </w:r>
          </w:p>
          <w:p w14:paraId="5BFBA15C" w14:textId="77777777" w:rsidR="00AB02E0" w:rsidRPr="00774E3B" w:rsidRDefault="00AB02E0" w:rsidP="00AD69CA">
            <w:pPr>
              <w:spacing w:line="276" w:lineRule="auto"/>
              <w:ind w:right="57"/>
              <w:jc w:val="both"/>
              <w:rPr>
                <w:rFonts w:cs="Arial"/>
                <w:color w:val="0D0D0D"/>
                <w:sz w:val="22"/>
                <w:szCs w:val="22"/>
              </w:rPr>
            </w:pPr>
          </w:p>
        </w:tc>
        <w:tc>
          <w:tcPr>
            <w:tcW w:w="4118" w:type="dxa"/>
          </w:tcPr>
          <w:p w14:paraId="5F6A2C79"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Cable and wire</w:t>
            </w:r>
          </w:p>
          <w:p w14:paraId="564216E9" w14:textId="77777777" w:rsidR="00AB02E0" w:rsidRPr="00774E3B" w:rsidRDefault="00AB02E0" w:rsidP="00AD69CA">
            <w:pPr>
              <w:spacing w:line="276" w:lineRule="auto"/>
              <w:ind w:right="57"/>
              <w:jc w:val="both"/>
              <w:rPr>
                <w:rFonts w:cs="Arial"/>
                <w:color w:val="0D0D0D"/>
                <w:sz w:val="22"/>
                <w:szCs w:val="22"/>
              </w:rPr>
            </w:pPr>
          </w:p>
          <w:p w14:paraId="4075C2C9" w14:textId="77777777" w:rsidR="00AB02E0" w:rsidRPr="00774E3B" w:rsidRDefault="00AB02E0" w:rsidP="00AD69CA">
            <w:pPr>
              <w:spacing w:line="276" w:lineRule="auto"/>
              <w:ind w:right="57"/>
              <w:jc w:val="both"/>
              <w:rPr>
                <w:rFonts w:cs="Arial"/>
                <w:color w:val="0D0D0D"/>
                <w:sz w:val="22"/>
                <w:szCs w:val="22"/>
              </w:rPr>
            </w:pPr>
          </w:p>
          <w:p w14:paraId="00BE6035" w14:textId="77777777" w:rsidR="00AB02E0" w:rsidRPr="00774E3B" w:rsidRDefault="00AB02E0" w:rsidP="00AD69CA">
            <w:pPr>
              <w:spacing w:line="276" w:lineRule="auto"/>
              <w:ind w:right="57"/>
              <w:jc w:val="both"/>
              <w:rPr>
                <w:rFonts w:cs="Arial"/>
                <w:color w:val="0D0D0D"/>
                <w:sz w:val="22"/>
                <w:szCs w:val="22"/>
              </w:rPr>
            </w:pPr>
          </w:p>
          <w:p w14:paraId="227D73CC" w14:textId="77777777" w:rsidR="00AB02E0" w:rsidRPr="00774E3B" w:rsidRDefault="00AB02E0" w:rsidP="00AD69CA">
            <w:pPr>
              <w:spacing w:line="276" w:lineRule="auto"/>
              <w:ind w:right="57"/>
              <w:jc w:val="both"/>
              <w:rPr>
                <w:rFonts w:cs="Arial"/>
                <w:color w:val="0D0D0D"/>
                <w:sz w:val="22"/>
                <w:szCs w:val="22"/>
              </w:rPr>
            </w:pPr>
          </w:p>
          <w:p w14:paraId="7F88592B" w14:textId="77777777" w:rsidR="00AD69CA" w:rsidRDefault="00AD69CA" w:rsidP="00AD69CA">
            <w:pPr>
              <w:spacing w:line="276" w:lineRule="auto"/>
              <w:ind w:right="57"/>
              <w:jc w:val="both"/>
              <w:rPr>
                <w:rFonts w:cs="Arial"/>
                <w:b/>
                <w:bCs/>
                <w:sz w:val="22"/>
                <w:szCs w:val="22"/>
              </w:rPr>
            </w:pPr>
          </w:p>
          <w:p w14:paraId="0774B670" w14:textId="77777777" w:rsidR="00AD69CA" w:rsidRDefault="00AD69CA" w:rsidP="00AD69CA">
            <w:pPr>
              <w:spacing w:line="276" w:lineRule="auto"/>
              <w:ind w:right="57"/>
              <w:jc w:val="both"/>
              <w:rPr>
                <w:rFonts w:cs="Arial"/>
                <w:b/>
                <w:bCs/>
                <w:sz w:val="22"/>
                <w:szCs w:val="22"/>
              </w:rPr>
            </w:pPr>
          </w:p>
          <w:p w14:paraId="5ABCCE06" w14:textId="77777777" w:rsidR="00AD69CA" w:rsidRDefault="00AD69CA" w:rsidP="00AD69CA">
            <w:pPr>
              <w:spacing w:line="276" w:lineRule="auto"/>
              <w:ind w:right="57"/>
              <w:jc w:val="both"/>
              <w:rPr>
                <w:rFonts w:cs="Arial"/>
                <w:b/>
                <w:bCs/>
                <w:sz w:val="22"/>
                <w:szCs w:val="22"/>
              </w:rPr>
            </w:pPr>
          </w:p>
          <w:p w14:paraId="32416557" w14:textId="6CBDCE96" w:rsidR="00AB02E0" w:rsidRPr="00E708B7" w:rsidRDefault="00AB02E0" w:rsidP="00E708B7">
            <w:pPr>
              <w:rPr>
                <w:rFonts w:cs="Arial"/>
                <w:color w:val="0D0D0D"/>
                <w:sz w:val="22"/>
                <w:szCs w:val="22"/>
              </w:rPr>
            </w:pPr>
            <w:r w:rsidRPr="00E708B7">
              <w:rPr>
                <w:rFonts w:cs="Arial"/>
                <w:b/>
                <w:bCs/>
                <w:color w:val="0D0D0D"/>
                <w:sz w:val="22"/>
                <w:szCs w:val="22"/>
              </w:rPr>
              <w:t xml:space="preserve">THERMAL </w:t>
            </w:r>
            <w:r w:rsidRPr="00E708B7">
              <w:rPr>
                <w:b/>
                <w:bCs/>
                <w:sz w:val="22"/>
                <w:szCs w:val="22"/>
              </w:rPr>
              <w:t>REQUIREMENTS</w:t>
            </w:r>
            <w:r w:rsidR="00E708B7" w:rsidRPr="00E708B7">
              <w:rPr>
                <w:rFonts w:cs="Arial"/>
                <w:color w:val="0D0D0D"/>
                <w:sz w:val="22"/>
                <w:szCs w:val="22"/>
              </w:rPr>
              <w:t>:</w:t>
            </w:r>
          </w:p>
          <w:p w14:paraId="4AA5B1DA" w14:textId="77777777" w:rsidR="00AB02E0" w:rsidRPr="00774E3B" w:rsidRDefault="00AB02E0" w:rsidP="00AD69CA">
            <w:pPr>
              <w:spacing w:line="276" w:lineRule="auto"/>
              <w:ind w:right="57"/>
              <w:jc w:val="both"/>
              <w:rPr>
                <w:rFonts w:cs="Arial"/>
                <w:color w:val="0D0D0D"/>
                <w:sz w:val="22"/>
                <w:szCs w:val="22"/>
              </w:rPr>
            </w:pPr>
          </w:p>
          <w:p w14:paraId="073906EF" w14:textId="77777777" w:rsidR="007349FD" w:rsidRPr="00774E3B" w:rsidRDefault="007349FD" w:rsidP="00AD69CA">
            <w:pPr>
              <w:spacing w:line="276" w:lineRule="auto"/>
              <w:ind w:right="57"/>
              <w:jc w:val="both"/>
              <w:rPr>
                <w:rFonts w:cs="Arial"/>
                <w:color w:val="0D0D0D"/>
                <w:sz w:val="22"/>
                <w:szCs w:val="22"/>
              </w:rPr>
            </w:pPr>
          </w:p>
          <w:p w14:paraId="31CBC4A9" w14:textId="77777777" w:rsidR="007349FD" w:rsidRPr="00774E3B" w:rsidRDefault="007349FD" w:rsidP="00AD69CA">
            <w:pPr>
              <w:spacing w:line="276" w:lineRule="auto"/>
              <w:ind w:right="57"/>
              <w:jc w:val="both"/>
              <w:rPr>
                <w:rFonts w:cs="Arial"/>
                <w:color w:val="0D0D0D"/>
                <w:sz w:val="22"/>
                <w:szCs w:val="22"/>
              </w:rPr>
            </w:pPr>
          </w:p>
          <w:p w14:paraId="714445F5" w14:textId="77777777" w:rsidR="007349FD" w:rsidRPr="00774E3B" w:rsidRDefault="007349FD" w:rsidP="00AD69CA">
            <w:pPr>
              <w:spacing w:line="276" w:lineRule="auto"/>
              <w:ind w:right="57"/>
              <w:jc w:val="both"/>
              <w:rPr>
                <w:rFonts w:cs="Arial"/>
                <w:color w:val="0D0D0D"/>
                <w:sz w:val="22"/>
                <w:szCs w:val="22"/>
              </w:rPr>
            </w:pPr>
          </w:p>
          <w:p w14:paraId="633CBB8B" w14:textId="77777777" w:rsidR="007349FD" w:rsidRPr="00774E3B" w:rsidRDefault="007349FD" w:rsidP="00AD69CA">
            <w:pPr>
              <w:spacing w:line="276" w:lineRule="auto"/>
              <w:ind w:right="57"/>
              <w:jc w:val="both"/>
              <w:rPr>
                <w:rFonts w:cs="Arial"/>
                <w:color w:val="0D0D0D"/>
                <w:sz w:val="22"/>
                <w:szCs w:val="22"/>
              </w:rPr>
            </w:pPr>
          </w:p>
          <w:p w14:paraId="2BF3A0EF" w14:textId="77777777" w:rsidR="007349FD" w:rsidRPr="00774E3B" w:rsidRDefault="007349FD" w:rsidP="00AD69CA">
            <w:pPr>
              <w:spacing w:line="276" w:lineRule="auto"/>
              <w:ind w:right="57"/>
              <w:jc w:val="both"/>
              <w:rPr>
                <w:rFonts w:cs="Arial"/>
                <w:color w:val="0D0D0D"/>
                <w:sz w:val="22"/>
                <w:szCs w:val="22"/>
              </w:rPr>
            </w:pPr>
          </w:p>
          <w:p w14:paraId="3C71B7B5" w14:textId="77777777" w:rsidR="007349FD" w:rsidRPr="00774E3B" w:rsidRDefault="007349FD" w:rsidP="00AD69CA">
            <w:pPr>
              <w:spacing w:line="276" w:lineRule="auto"/>
              <w:ind w:right="57"/>
              <w:jc w:val="both"/>
              <w:rPr>
                <w:rFonts w:cs="Arial"/>
                <w:color w:val="0D0D0D"/>
                <w:sz w:val="22"/>
                <w:szCs w:val="22"/>
              </w:rPr>
            </w:pPr>
          </w:p>
          <w:p w14:paraId="71A16E25" w14:textId="77777777" w:rsidR="007349FD" w:rsidRPr="00774E3B" w:rsidRDefault="007349FD" w:rsidP="00AD69CA">
            <w:pPr>
              <w:spacing w:line="276" w:lineRule="auto"/>
              <w:ind w:right="57"/>
              <w:jc w:val="both"/>
              <w:rPr>
                <w:rFonts w:cs="Arial"/>
                <w:color w:val="0D0D0D"/>
                <w:sz w:val="22"/>
                <w:szCs w:val="22"/>
              </w:rPr>
            </w:pPr>
          </w:p>
          <w:p w14:paraId="710914AF" w14:textId="77777777" w:rsidR="007349FD" w:rsidRDefault="007349FD" w:rsidP="00AD69CA">
            <w:pPr>
              <w:spacing w:line="276" w:lineRule="auto"/>
              <w:ind w:right="57"/>
              <w:jc w:val="both"/>
              <w:rPr>
                <w:rFonts w:cs="Arial"/>
                <w:color w:val="0D0D0D"/>
                <w:sz w:val="22"/>
                <w:szCs w:val="22"/>
              </w:rPr>
            </w:pPr>
          </w:p>
          <w:p w14:paraId="26B47BDC" w14:textId="77777777" w:rsidR="00AD69CA" w:rsidRDefault="00AD69CA" w:rsidP="00AD69CA">
            <w:pPr>
              <w:spacing w:line="276" w:lineRule="auto"/>
              <w:ind w:right="57"/>
              <w:jc w:val="both"/>
              <w:rPr>
                <w:rFonts w:cs="Arial"/>
                <w:color w:val="0D0D0D"/>
                <w:sz w:val="22"/>
                <w:szCs w:val="22"/>
              </w:rPr>
            </w:pPr>
          </w:p>
          <w:p w14:paraId="29EC28FA" w14:textId="77777777" w:rsidR="00AD69CA" w:rsidRDefault="00AD69CA" w:rsidP="00AD69CA">
            <w:pPr>
              <w:spacing w:line="276" w:lineRule="auto"/>
              <w:ind w:right="57"/>
              <w:jc w:val="both"/>
              <w:rPr>
                <w:rFonts w:cs="Arial"/>
                <w:color w:val="0D0D0D"/>
                <w:sz w:val="22"/>
                <w:szCs w:val="22"/>
              </w:rPr>
            </w:pPr>
          </w:p>
          <w:p w14:paraId="0F88A559" w14:textId="77777777" w:rsidR="00AD69CA" w:rsidRDefault="00AD69CA" w:rsidP="00AD69CA">
            <w:pPr>
              <w:spacing w:line="276" w:lineRule="auto"/>
              <w:ind w:right="57"/>
              <w:jc w:val="both"/>
              <w:rPr>
                <w:rFonts w:cs="Arial"/>
                <w:color w:val="0D0D0D"/>
                <w:sz w:val="22"/>
                <w:szCs w:val="22"/>
              </w:rPr>
            </w:pPr>
          </w:p>
          <w:p w14:paraId="7F4871EC" w14:textId="77777777" w:rsidR="00AD69CA" w:rsidRDefault="00AD69CA" w:rsidP="00AD69CA">
            <w:pPr>
              <w:spacing w:line="276" w:lineRule="auto"/>
              <w:ind w:right="57"/>
              <w:jc w:val="both"/>
              <w:rPr>
                <w:rFonts w:cs="Arial"/>
                <w:color w:val="0D0D0D"/>
                <w:sz w:val="22"/>
                <w:szCs w:val="22"/>
              </w:rPr>
            </w:pPr>
          </w:p>
          <w:p w14:paraId="6109EB86" w14:textId="77777777" w:rsidR="00AD69CA" w:rsidRDefault="00AD69CA" w:rsidP="00AD69CA">
            <w:pPr>
              <w:spacing w:line="276" w:lineRule="auto"/>
              <w:ind w:right="57"/>
              <w:jc w:val="both"/>
              <w:rPr>
                <w:rFonts w:cs="Arial"/>
                <w:color w:val="0D0D0D"/>
                <w:sz w:val="22"/>
                <w:szCs w:val="22"/>
              </w:rPr>
            </w:pPr>
          </w:p>
          <w:p w14:paraId="33154915" w14:textId="77777777" w:rsidR="00AD69CA" w:rsidRDefault="00AD69CA" w:rsidP="00AD69CA">
            <w:pPr>
              <w:spacing w:line="276" w:lineRule="auto"/>
              <w:ind w:right="57"/>
              <w:jc w:val="both"/>
              <w:rPr>
                <w:rFonts w:cs="Arial"/>
                <w:color w:val="0D0D0D"/>
                <w:sz w:val="22"/>
                <w:szCs w:val="22"/>
              </w:rPr>
            </w:pPr>
          </w:p>
          <w:p w14:paraId="18193024" w14:textId="77777777" w:rsidR="00AD69CA" w:rsidRDefault="00AD69CA" w:rsidP="00AD69CA">
            <w:pPr>
              <w:spacing w:line="276" w:lineRule="auto"/>
              <w:ind w:right="57"/>
              <w:jc w:val="both"/>
              <w:rPr>
                <w:rFonts w:cs="Arial"/>
                <w:color w:val="0D0D0D"/>
                <w:sz w:val="22"/>
                <w:szCs w:val="22"/>
              </w:rPr>
            </w:pPr>
          </w:p>
          <w:p w14:paraId="76728A9F" w14:textId="77777777" w:rsidR="00AD69CA" w:rsidRDefault="00AD69CA" w:rsidP="00AD69CA">
            <w:pPr>
              <w:spacing w:line="276" w:lineRule="auto"/>
              <w:ind w:right="57"/>
              <w:jc w:val="both"/>
              <w:rPr>
                <w:rFonts w:cs="Arial"/>
                <w:color w:val="0D0D0D"/>
                <w:sz w:val="22"/>
                <w:szCs w:val="22"/>
              </w:rPr>
            </w:pPr>
          </w:p>
          <w:p w14:paraId="75CBA9DB" w14:textId="77777777" w:rsidR="00AD69CA" w:rsidRDefault="00AD69CA" w:rsidP="00AD69CA">
            <w:pPr>
              <w:spacing w:line="276" w:lineRule="auto"/>
              <w:ind w:right="57"/>
              <w:jc w:val="both"/>
              <w:rPr>
                <w:rFonts w:cs="Arial"/>
                <w:color w:val="0D0D0D"/>
                <w:sz w:val="22"/>
                <w:szCs w:val="22"/>
              </w:rPr>
            </w:pPr>
          </w:p>
          <w:p w14:paraId="3506653E" w14:textId="77777777" w:rsidR="00AD69CA" w:rsidRDefault="00AD69CA" w:rsidP="00AD69CA">
            <w:pPr>
              <w:spacing w:line="276" w:lineRule="auto"/>
              <w:ind w:right="57"/>
              <w:jc w:val="both"/>
              <w:rPr>
                <w:rFonts w:cs="Arial"/>
                <w:color w:val="0D0D0D"/>
                <w:sz w:val="22"/>
                <w:szCs w:val="22"/>
              </w:rPr>
            </w:pPr>
          </w:p>
          <w:p w14:paraId="7A67820C" w14:textId="77777777" w:rsidR="00AD69CA" w:rsidRDefault="00AD69CA" w:rsidP="00AD69CA">
            <w:pPr>
              <w:spacing w:line="276" w:lineRule="auto"/>
              <w:ind w:right="57"/>
              <w:jc w:val="both"/>
              <w:rPr>
                <w:rFonts w:cs="Arial"/>
                <w:color w:val="0D0D0D"/>
                <w:sz w:val="22"/>
                <w:szCs w:val="22"/>
              </w:rPr>
            </w:pPr>
          </w:p>
          <w:p w14:paraId="275FA4BF" w14:textId="77777777" w:rsidR="00AD69CA" w:rsidRDefault="00AD69CA" w:rsidP="00AD69CA">
            <w:pPr>
              <w:spacing w:line="276" w:lineRule="auto"/>
              <w:ind w:right="57"/>
              <w:jc w:val="both"/>
              <w:rPr>
                <w:rFonts w:cs="Arial"/>
                <w:color w:val="0D0D0D"/>
                <w:sz w:val="22"/>
                <w:szCs w:val="22"/>
              </w:rPr>
            </w:pPr>
          </w:p>
          <w:p w14:paraId="00CFD833" w14:textId="77777777" w:rsidR="00AD69CA" w:rsidRDefault="00AD69CA" w:rsidP="00AD69CA">
            <w:pPr>
              <w:spacing w:line="276" w:lineRule="auto"/>
              <w:ind w:right="57"/>
              <w:jc w:val="both"/>
              <w:rPr>
                <w:rFonts w:cs="Arial"/>
                <w:color w:val="0D0D0D"/>
                <w:sz w:val="22"/>
                <w:szCs w:val="22"/>
              </w:rPr>
            </w:pPr>
          </w:p>
          <w:p w14:paraId="31FBE120" w14:textId="77777777" w:rsidR="00AD69CA" w:rsidRDefault="00AD69CA" w:rsidP="00AD69CA">
            <w:pPr>
              <w:spacing w:line="276" w:lineRule="auto"/>
              <w:ind w:right="57"/>
              <w:jc w:val="both"/>
              <w:rPr>
                <w:rFonts w:cs="Arial"/>
                <w:color w:val="0D0D0D"/>
                <w:sz w:val="22"/>
                <w:szCs w:val="22"/>
              </w:rPr>
            </w:pPr>
          </w:p>
          <w:p w14:paraId="22A11880" w14:textId="77777777" w:rsidR="00AD69CA" w:rsidRDefault="00AD69CA" w:rsidP="00AD69CA">
            <w:pPr>
              <w:spacing w:line="276" w:lineRule="auto"/>
              <w:ind w:right="57"/>
              <w:jc w:val="both"/>
              <w:rPr>
                <w:rFonts w:cs="Arial"/>
                <w:color w:val="0D0D0D"/>
                <w:sz w:val="22"/>
                <w:szCs w:val="22"/>
              </w:rPr>
            </w:pPr>
          </w:p>
          <w:p w14:paraId="38697D1B" w14:textId="77777777" w:rsidR="00AD69CA" w:rsidRDefault="00AD69CA" w:rsidP="00AD69CA">
            <w:pPr>
              <w:spacing w:line="276" w:lineRule="auto"/>
              <w:ind w:right="57"/>
              <w:jc w:val="both"/>
              <w:rPr>
                <w:rFonts w:cs="Arial"/>
                <w:color w:val="0D0D0D"/>
                <w:sz w:val="22"/>
                <w:szCs w:val="22"/>
              </w:rPr>
            </w:pPr>
          </w:p>
          <w:p w14:paraId="590B8803" w14:textId="77777777" w:rsidR="00AD69CA" w:rsidRPr="00774E3B" w:rsidRDefault="00AD69CA" w:rsidP="00C032C3">
            <w:pPr>
              <w:spacing w:line="276" w:lineRule="auto"/>
              <w:ind w:right="57"/>
              <w:jc w:val="both"/>
              <w:rPr>
                <w:rFonts w:cs="Arial"/>
                <w:color w:val="0D0D0D"/>
                <w:sz w:val="22"/>
                <w:szCs w:val="22"/>
              </w:rPr>
            </w:pPr>
          </w:p>
        </w:tc>
        <w:tc>
          <w:tcPr>
            <w:tcW w:w="270" w:type="dxa"/>
            <w:hideMark/>
          </w:tcPr>
          <w:p w14:paraId="2A6DBD9F"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5E0730E9"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 xml:space="preserve">All cables and wires for panel boards connections, control wiring and power cable of appropriate size in between Generator to panel board and from panel board to step-up transformers </w:t>
            </w:r>
            <w:proofErr w:type="gramStart"/>
            <w:r w:rsidRPr="00774E3B">
              <w:rPr>
                <w:rFonts w:cs="Arial"/>
                <w:color w:val="0D0D0D"/>
                <w:sz w:val="22"/>
                <w:szCs w:val="22"/>
              </w:rPr>
              <w:t>are laydown</w:t>
            </w:r>
            <w:proofErr w:type="gramEnd"/>
            <w:r w:rsidRPr="00774E3B">
              <w:rPr>
                <w:rFonts w:cs="Arial"/>
                <w:color w:val="0D0D0D"/>
                <w:sz w:val="22"/>
                <w:szCs w:val="22"/>
              </w:rPr>
              <w:t xml:space="preserve"> through cable tray and all bus bars should be copper strip of required capacity.</w:t>
            </w:r>
          </w:p>
          <w:p w14:paraId="4E6C7A3A" w14:textId="77777777" w:rsidR="00AB02E0" w:rsidRDefault="00AB02E0" w:rsidP="00AD69CA">
            <w:pPr>
              <w:spacing w:line="276" w:lineRule="auto"/>
              <w:ind w:right="57"/>
              <w:jc w:val="both"/>
              <w:rPr>
                <w:rFonts w:cs="Arial"/>
                <w:color w:val="0D0D0D"/>
                <w:sz w:val="22"/>
                <w:szCs w:val="22"/>
              </w:rPr>
            </w:pPr>
          </w:p>
          <w:p w14:paraId="55D07064" w14:textId="77777777" w:rsidR="00E708B7" w:rsidRDefault="00E708B7" w:rsidP="00AD69CA">
            <w:pPr>
              <w:spacing w:line="276" w:lineRule="auto"/>
              <w:ind w:right="57"/>
              <w:jc w:val="both"/>
              <w:rPr>
                <w:rFonts w:cs="Arial"/>
                <w:color w:val="0D0D0D"/>
                <w:sz w:val="22"/>
                <w:szCs w:val="22"/>
              </w:rPr>
            </w:pPr>
          </w:p>
          <w:p w14:paraId="052E34D8" w14:textId="6239D3AB" w:rsidR="00E708B7" w:rsidRPr="00774E3B" w:rsidRDefault="00E708B7" w:rsidP="00E708B7">
            <w:pPr>
              <w:spacing w:line="276" w:lineRule="auto"/>
              <w:ind w:right="57"/>
              <w:jc w:val="both"/>
              <w:rPr>
                <w:rFonts w:cs="Arial"/>
                <w:sz w:val="22"/>
                <w:szCs w:val="22"/>
              </w:rPr>
            </w:pPr>
            <w:r w:rsidRPr="00E708B7">
              <w:rPr>
                <w:rFonts w:cs="Arial"/>
                <w:color w:val="0D0D0D"/>
                <w:sz w:val="22"/>
                <w:szCs w:val="22"/>
              </w:rPr>
              <w:t xml:space="preserve">The project is located at high altitude and temperatures </w:t>
            </w:r>
            <w:proofErr w:type="gramStart"/>
            <w:r w:rsidRPr="00E708B7">
              <w:rPr>
                <w:rFonts w:cs="Arial"/>
                <w:color w:val="0D0D0D"/>
                <w:sz w:val="22"/>
                <w:szCs w:val="22"/>
              </w:rPr>
              <w:t>varies</w:t>
            </w:r>
            <w:proofErr w:type="gramEnd"/>
            <w:r w:rsidRPr="00E708B7">
              <w:rPr>
                <w:rFonts w:cs="Arial"/>
                <w:color w:val="0D0D0D"/>
                <w:sz w:val="22"/>
                <w:szCs w:val="22"/>
              </w:rPr>
              <w:t xml:space="preserve"> from 30 </w:t>
            </w:r>
            <w:proofErr w:type="gramStart"/>
            <w:r w:rsidRPr="00E708B7">
              <w:rPr>
                <w:rFonts w:cs="Arial"/>
                <w:color w:val="0D0D0D"/>
                <w:sz w:val="22"/>
                <w:szCs w:val="22"/>
              </w:rPr>
              <w:t>degree</w:t>
            </w:r>
            <w:proofErr w:type="gramEnd"/>
            <w:r w:rsidRPr="00E708B7">
              <w:rPr>
                <w:rFonts w:cs="Arial"/>
                <w:color w:val="0D0D0D"/>
                <w:sz w:val="22"/>
                <w:szCs w:val="22"/>
              </w:rPr>
              <w:t xml:space="preserve"> to minus 20 Celsius. Therefore, a heater is required for governor oil</w:t>
            </w:r>
            <w:r w:rsidRPr="00774E3B">
              <w:rPr>
                <w:rFonts w:cs="Arial"/>
                <w:sz w:val="22"/>
                <w:szCs w:val="22"/>
              </w:rPr>
              <w:t>.</w:t>
            </w:r>
          </w:p>
          <w:p w14:paraId="4F105121" w14:textId="77777777" w:rsidR="00E708B7" w:rsidRPr="00774E3B" w:rsidRDefault="00E708B7" w:rsidP="00AD69CA">
            <w:pPr>
              <w:spacing w:line="276" w:lineRule="auto"/>
              <w:ind w:right="57"/>
              <w:jc w:val="both"/>
              <w:rPr>
                <w:rFonts w:cs="Arial"/>
                <w:color w:val="0D0D0D"/>
                <w:sz w:val="22"/>
                <w:szCs w:val="22"/>
              </w:rPr>
            </w:pPr>
          </w:p>
        </w:tc>
      </w:tr>
    </w:tbl>
    <w:p w14:paraId="6615DE37" w14:textId="7A0A7133" w:rsidR="007459B5" w:rsidRPr="00774E3B" w:rsidRDefault="007349FD" w:rsidP="007349FD">
      <w:pPr>
        <w:ind w:left="-288" w:right="57"/>
        <w:jc w:val="right"/>
        <w:rPr>
          <w:rFonts w:cs="Arial"/>
          <w:bCs/>
          <w:color w:val="0D0D0D"/>
          <w:sz w:val="22"/>
          <w:szCs w:val="22"/>
        </w:rPr>
      </w:pPr>
      <w:r w:rsidRPr="00774E3B">
        <w:rPr>
          <w:rFonts w:cs="Arial"/>
          <w:bCs/>
          <w:color w:val="0D0D0D"/>
          <w:sz w:val="22"/>
          <w:szCs w:val="22"/>
        </w:rPr>
        <w:t xml:space="preserve"> </w:t>
      </w:r>
    </w:p>
    <w:p w14:paraId="6FFAD711" w14:textId="3E9EBF0B" w:rsidR="007459B5" w:rsidRPr="00774E3B" w:rsidRDefault="007459B5" w:rsidP="00C032C3">
      <w:pPr>
        <w:ind w:left="-288" w:right="57"/>
        <w:jc w:val="right"/>
        <w:rPr>
          <w:rFonts w:cs="Arial"/>
          <w:color w:val="0D0D0D"/>
          <w:sz w:val="22"/>
          <w:szCs w:val="22"/>
        </w:rPr>
      </w:pPr>
      <w:r w:rsidRPr="00774E3B">
        <w:rPr>
          <w:rFonts w:cs="Arial"/>
          <w:color w:val="0D0D0D"/>
          <w:sz w:val="22"/>
          <w:szCs w:val="22"/>
        </w:rPr>
        <w:t>SCHEDULE – B TO BID</w:t>
      </w:r>
    </w:p>
    <w:p w14:paraId="0519A762" w14:textId="77777777" w:rsidR="007459B5" w:rsidRPr="00774E3B" w:rsidRDefault="007459B5" w:rsidP="007459B5">
      <w:pPr>
        <w:ind w:left="-288" w:right="57"/>
        <w:jc w:val="right"/>
        <w:rPr>
          <w:rFonts w:cs="Arial"/>
          <w:color w:val="0D0D0D"/>
          <w:sz w:val="22"/>
          <w:szCs w:val="22"/>
        </w:rPr>
      </w:pPr>
    </w:p>
    <w:p w14:paraId="2163F33A" w14:textId="77777777" w:rsidR="00E708B7" w:rsidRDefault="00E708B7" w:rsidP="007459B5">
      <w:pPr>
        <w:pStyle w:val="BodyText21"/>
        <w:ind w:left="0"/>
        <w:jc w:val="center"/>
        <w:rPr>
          <w:rFonts w:ascii="Arial" w:hAnsi="Arial" w:cs="Arial"/>
          <w:b/>
          <w:color w:val="0D0D0D"/>
          <w:sz w:val="22"/>
          <w:szCs w:val="22"/>
        </w:rPr>
      </w:pPr>
    </w:p>
    <w:p w14:paraId="7149015E" w14:textId="77777777" w:rsidR="00E708B7" w:rsidRDefault="00E708B7" w:rsidP="007459B5">
      <w:pPr>
        <w:pStyle w:val="BodyText21"/>
        <w:ind w:left="0"/>
        <w:jc w:val="center"/>
        <w:rPr>
          <w:rFonts w:ascii="Arial" w:hAnsi="Arial" w:cs="Arial"/>
          <w:b/>
          <w:color w:val="0D0D0D"/>
          <w:sz w:val="22"/>
          <w:szCs w:val="22"/>
        </w:rPr>
      </w:pPr>
    </w:p>
    <w:p w14:paraId="10161784" w14:textId="77777777" w:rsidR="00E708B7" w:rsidRDefault="00E708B7" w:rsidP="007459B5">
      <w:pPr>
        <w:pStyle w:val="BodyText21"/>
        <w:ind w:left="0"/>
        <w:jc w:val="center"/>
        <w:rPr>
          <w:rFonts w:ascii="Arial" w:hAnsi="Arial" w:cs="Arial"/>
          <w:b/>
          <w:color w:val="0D0D0D"/>
          <w:sz w:val="22"/>
          <w:szCs w:val="22"/>
        </w:rPr>
      </w:pPr>
    </w:p>
    <w:p w14:paraId="60DB3301" w14:textId="77777777" w:rsidR="00E708B7" w:rsidRDefault="00E708B7" w:rsidP="007459B5">
      <w:pPr>
        <w:pStyle w:val="BodyText21"/>
        <w:ind w:left="0"/>
        <w:jc w:val="center"/>
        <w:rPr>
          <w:rFonts w:ascii="Arial" w:hAnsi="Arial" w:cs="Arial"/>
          <w:b/>
          <w:color w:val="0D0D0D"/>
          <w:sz w:val="22"/>
          <w:szCs w:val="22"/>
        </w:rPr>
      </w:pPr>
    </w:p>
    <w:p w14:paraId="4B338031" w14:textId="77777777" w:rsidR="00E708B7" w:rsidRDefault="00E708B7" w:rsidP="007459B5">
      <w:pPr>
        <w:pStyle w:val="BodyText21"/>
        <w:ind w:left="0"/>
        <w:jc w:val="center"/>
        <w:rPr>
          <w:rFonts w:ascii="Arial" w:hAnsi="Arial" w:cs="Arial"/>
          <w:b/>
          <w:color w:val="0D0D0D"/>
          <w:sz w:val="22"/>
          <w:szCs w:val="22"/>
        </w:rPr>
      </w:pPr>
    </w:p>
    <w:p w14:paraId="00EA5B2D" w14:textId="77777777" w:rsidR="00E708B7" w:rsidRDefault="00E708B7" w:rsidP="007459B5">
      <w:pPr>
        <w:pStyle w:val="BodyText21"/>
        <w:ind w:left="0"/>
        <w:jc w:val="center"/>
        <w:rPr>
          <w:rFonts w:ascii="Arial" w:hAnsi="Arial" w:cs="Arial"/>
          <w:b/>
          <w:color w:val="0D0D0D"/>
          <w:sz w:val="22"/>
          <w:szCs w:val="22"/>
        </w:rPr>
      </w:pPr>
    </w:p>
    <w:p w14:paraId="788035CF" w14:textId="77777777" w:rsidR="00E708B7" w:rsidRDefault="00E708B7" w:rsidP="007459B5">
      <w:pPr>
        <w:pStyle w:val="BodyText21"/>
        <w:ind w:left="0"/>
        <w:jc w:val="center"/>
        <w:rPr>
          <w:rFonts w:ascii="Arial" w:hAnsi="Arial" w:cs="Arial"/>
          <w:b/>
          <w:color w:val="0D0D0D"/>
          <w:sz w:val="22"/>
          <w:szCs w:val="22"/>
        </w:rPr>
      </w:pPr>
    </w:p>
    <w:p w14:paraId="53299D93" w14:textId="77777777" w:rsidR="00E708B7" w:rsidRDefault="00E708B7" w:rsidP="007459B5">
      <w:pPr>
        <w:pStyle w:val="BodyText21"/>
        <w:ind w:left="0"/>
        <w:jc w:val="center"/>
        <w:rPr>
          <w:rFonts w:ascii="Arial" w:hAnsi="Arial" w:cs="Arial"/>
          <w:b/>
          <w:color w:val="0D0D0D"/>
          <w:sz w:val="22"/>
          <w:szCs w:val="22"/>
        </w:rPr>
      </w:pPr>
    </w:p>
    <w:p w14:paraId="4EF61914" w14:textId="77777777" w:rsidR="00E708B7" w:rsidRDefault="00E708B7" w:rsidP="007459B5">
      <w:pPr>
        <w:pStyle w:val="BodyText21"/>
        <w:ind w:left="0"/>
        <w:jc w:val="center"/>
        <w:rPr>
          <w:rFonts w:ascii="Arial" w:hAnsi="Arial" w:cs="Arial"/>
          <w:b/>
          <w:color w:val="0D0D0D"/>
          <w:sz w:val="22"/>
          <w:szCs w:val="22"/>
        </w:rPr>
      </w:pPr>
    </w:p>
    <w:p w14:paraId="21A308E1" w14:textId="77777777" w:rsidR="00E708B7" w:rsidRDefault="00E708B7" w:rsidP="007459B5">
      <w:pPr>
        <w:pStyle w:val="BodyText21"/>
        <w:ind w:left="0"/>
        <w:jc w:val="center"/>
        <w:rPr>
          <w:rFonts w:ascii="Arial" w:hAnsi="Arial" w:cs="Arial"/>
          <w:b/>
          <w:color w:val="0D0D0D"/>
          <w:sz w:val="22"/>
          <w:szCs w:val="22"/>
        </w:rPr>
      </w:pPr>
    </w:p>
    <w:p w14:paraId="1DC5AAC2" w14:textId="77777777" w:rsidR="00E708B7" w:rsidRDefault="00E708B7" w:rsidP="007459B5">
      <w:pPr>
        <w:pStyle w:val="BodyText21"/>
        <w:ind w:left="0"/>
        <w:jc w:val="center"/>
        <w:rPr>
          <w:rFonts w:ascii="Arial" w:hAnsi="Arial" w:cs="Arial"/>
          <w:b/>
          <w:color w:val="0D0D0D"/>
          <w:sz w:val="22"/>
          <w:szCs w:val="22"/>
        </w:rPr>
      </w:pPr>
    </w:p>
    <w:p w14:paraId="51EBA654" w14:textId="77777777" w:rsidR="00E708B7" w:rsidRDefault="00E708B7" w:rsidP="007459B5">
      <w:pPr>
        <w:pStyle w:val="BodyText21"/>
        <w:ind w:left="0"/>
        <w:jc w:val="center"/>
        <w:rPr>
          <w:rFonts w:ascii="Arial" w:hAnsi="Arial" w:cs="Arial"/>
          <w:b/>
          <w:color w:val="0D0D0D"/>
          <w:sz w:val="22"/>
          <w:szCs w:val="22"/>
        </w:rPr>
      </w:pPr>
    </w:p>
    <w:p w14:paraId="609F6E50" w14:textId="77777777" w:rsidR="00E708B7" w:rsidRDefault="00E708B7" w:rsidP="007459B5">
      <w:pPr>
        <w:pStyle w:val="BodyText21"/>
        <w:ind w:left="0"/>
        <w:jc w:val="center"/>
        <w:rPr>
          <w:rFonts w:ascii="Arial" w:hAnsi="Arial" w:cs="Arial"/>
          <w:b/>
          <w:color w:val="0D0D0D"/>
          <w:sz w:val="22"/>
          <w:szCs w:val="22"/>
        </w:rPr>
      </w:pPr>
    </w:p>
    <w:p w14:paraId="4A3F1ED8" w14:textId="77777777" w:rsidR="00E708B7" w:rsidRDefault="00E708B7" w:rsidP="007459B5">
      <w:pPr>
        <w:pStyle w:val="BodyText21"/>
        <w:ind w:left="0"/>
        <w:jc w:val="center"/>
        <w:rPr>
          <w:rFonts w:ascii="Arial" w:hAnsi="Arial" w:cs="Arial"/>
          <w:b/>
          <w:color w:val="0D0D0D"/>
          <w:sz w:val="22"/>
          <w:szCs w:val="22"/>
        </w:rPr>
      </w:pPr>
    </w:p>
    <w:p w14:paraId="76821A44" w14:textId="77777777" w:rsidR="00E708B7" w:rsidRDefault="00E708B7" w:rsidP="007459B5">
      <w:pPr>
        <w:pStyle w:val="BodyText21"/>
        <w:ind w:left="0"/>
        <w:jc w:val="center"/>
        <w:rPr>
          <w:rFonts w:ascii="Arial" w:hAnsi="Arial" w:cs="Arial"/>
          <w:b/>
          <w:color w:val="0D0D0D"/>
          <w:sz w:val="22"/>
          <w:szCs w:val="22"/>
        </w:rPr>
      </w:pPr>
    </w:p>
    <w:p w14:paraId="625C784E" w14:textId="77777777" w:rsidR="00E708B7" w:rsidRDefault="00E708B7" w:rsidP="007459B5">
      <w:pPr>
        <w:pStyle w:val="BodyText21"/>
        <w:ind w:left="0"/>
        <w:jc w:val="center"/>
        <w:rPr>
          <w:rFonts w:ascii="Arial" w:hAnsi="Arial" w:cs="Arial"/>
          <w:b/>
          <w:color w:val="0D0D0D"/>
          <w:sz w:val="22"/>
          <w:szCs w:val="22"/>
        </w:rPr>
      </w:pPr>
    </w:p>
    <w:p w14:paraId="1EF0E6EB" w14:textId="77777777" w:rsidR="00E708B7" w:rsidRDefault="00E708B7" w:rsidP="007459B5">
      <w:pPr>
        <w:pStyle w:val="BodyText21"/>
        <w:ind w:left="0"/>
        <w:jc w:val="center"/>
        <w:rPr>
          <w:rFonts w:ascii="Arial" w:hAnsi="Arial" w:cs="Arial"/>
          <w:b/>
          <w:color w:val="0D0D0D"/>
          <w:sz w:val="22"/>
          <w:szCs w:val="22"/>
        </w:rPr>
      </w:pPr>
    </w:p>
    <w:p w14:paraId="599F9358" w14:textId="77777777" w:rsidR="00E708B7" w:rsidRDefault="00E708B7" w:rsidP="007459B5">
      <w:pPr>
        <w:pStyle w:val="BodyText21"/>
        <w:ind w:left="0"/>
        <w:jc w:val="center"/>
        <w:rPr>
          <w:rFonts w:ascii="Arial" w:hAnsi="Arial" w:cs="Arial"/>
          <w:b/>
          <w:color w:val="0D0D0D"/>
          <w:sz w:val="22"/>
          <w:szCs w:val="22"/>
        </w:rPr>
      </w:pPr>
    </w:p>
    <w:p w14:paraId="2E40EA6C" w14:textId="77777777" w:rsidR="00E708B7" w:rsidRDefault="00E708B7" w:rsidP="007459B5">
      <w:pPr>
        <w:pStyle w:val="BodyText21"/>
        <w:ind w:left="0"/>
        <w:jc w:val="center"/>
        <w:rPr>
          <w:rFonts w:ascii="Arial" w:hAnsi="Arial" w:cs="Arial"/>
          <w:b/>
          <w:color w:val="0D0D0D"/>
          <w:sz w:val="22"/>
          <w:szCs w:val="22"/>
        </w:rPr>
      </w:pPr>
    </w:p>
    <w:p w14:paraId="13F71441" w14:textId="77777777" w:rsidR="00E708B7" w:rsidRDefault="00E708B7" w:rsidP="007459B5">
      <w:pPr>
        <w:pStyle w:val="BodyText21"/>
        <w:ind w:left="0"/>
        <w:jc w:val="center"/>
        <w:rPr>
          <w:rFonts w:ascii="Arial" w:hAnsi="Arial" w:cs="Arial"/>
          <w:b/>
          <w:color w:val="0D0D0D"/>
          <w:sz w:val="22"/>
          <w:szCs w:val="22"/>
        </w:rPr>
      </w:pPr>
    </w:p>
    <w:p w14:paraId="4C43E80F" w14:textId="77777777" w:rsidR="00E708B7" w:rsidRDefault="00E708B7" w:rsidP="007459B5">
      <w:pPr>
        <w:pStyle w:val="BodyText21"/>
        <w:ind w:left="0"/>
        <w:jc w:val="center"/>
        <w:rPr>
          <w:rFonts w:ascii="Arial" w:hAnsi="Arial" w:cs="Arial"/>
          <w:b/>
          <w:color w:val="0D0D0D"/>
          <w:sz w:val="22"/>
          <w:szCs w:val="22"/>
        </w:rPr>
      </w:pPr>
    </w:p>
    <w:p w14:paraId="4875EA78" w14:textId="77777777" w:rsidR="00E708B7" w:rsidRDefault="00E708B7" w:rsidP="007459B5">
      <w:pPr>
        <w:pStyle w:val="BodyText21"/>
        <w:ind w:left="0"/>
        <w:jc w:val="center"/>
        <w:rPr>
          <w:rFonts w:ascii="Arial" w:hAnsi="Arial" w:cs="Arial"/>
          <w:b/>
          <w:color w:val="0D0D0D"/>
          <w:sz w:val="22"/>
          <w:szCs w:val="22"/>
        </w:rPr>
      </w:pPr>
    </w:p>
    <w:p w14:paraId="11AD0A58" w14:textId="77777777" w:rsidR="00E708B7" w:rsidRDefault="00E708B7" w:rsidP="007459B5">
      <w:pPr>
        <w:pStyle w:val="BodyText21"/>
        <w:ind w:left="0"/>
        <w:jc w:val="center"/>
        <w:rPr>
          <w:rFonts w:ascii="Arial" w:hAnsi="Arial" w:cs="Arial"/>
          <w:b/>
          <w:color w:val="0D0D0D"/>
          <w:sz w:val="22"/>
          <w:szCs w:val="22"/>
        </w:rPr>
      </w:pPr>
    </w:p>
    <w:p w14:paraId="443705FC" w14:textId="6EB0DA21"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WORK TO BE PERFORMED BY SUBCONTRACTORS</w:t>
      </w:r>
    </w:p>
    <w:p w14:paraId="0DED74E8" w14:textId="77777777" w:rsidR="007459B5" w:rsidRPr="00774E3B" w:rsidRDefault="007459B5" w:rsidP="007459B5">
      <w:pPr>
        <w:pStyle w:val="PlainText"/>
        <w:rPr>
          <w:rFonts w:ascii="Arial" w:hAnsi="Arial" w:cs="Arial"/>
          <w:color w:val="0D0D0D"/>
          <w:sz w:val="22"/>
          <w:szCs w:val="22"/>
        </w:rPr>
      </w:pPr>
    </w:p>
    <w:p w14:paraId="69AAB262" w14:textId="34792CED" w:rsidR="007459B5" w:rsidRPr="00C032C3" w:rsidRDefault="00D82745" w:rsidP="007459B5">
      <w:pPr>
        <w:pStyle w:val="PlainText"/>
        <w:rPr>
          <w:rFonts w:ascii="Arial" w:hAnsi="Arial" w:cs="Arial"/>
          <w:color w:val="0D0D0D"/>
          <w:sz w:val="24"/>
          <w:szCs w:val="24"/>
        </w:rPr>
      </w:pPr>
      <w:r w:rsidRPr="00C032C3">
        <w:rPr>
          <w:rFonts w:ascii="Arial" w:hAnsi="Arial" w:cs="Arial"/>
          <w:color w:val="0D0D0D"/>
          <w:sz w:val="24"/>
          <w:szCs w:val="24"/>
        </w:rPr>
        <w:t>The bidder shall</w:t>
      </w:r>
      <w:r w:rsidR="007459B5" w:rsidRPr="00C032C3">
        <w:rPr>
          <w:rFonts w:ascii="Arial" w:hAnsi="Arial" w:cs="Arial"/>
          <w:color w:val="0D0D0D"/>
          <w:sz w:val="24"/>
          <w:szCs w:val="24"/>
        </w:rPr>
        <w:t xml:space="preserve"> do the work with his own forces</w:t>
      </w:r>
      <w:r w:rsidRPr="00C032C3">
        <w:rPr>
          <w:rFonts w:ascii="Arial" w:hAnsi="Arial" w:cs="Arial"/>
          <w:color w:val="0D0D0D"/>
          <w:sz w:val="24"/>
          <w:szCs w:val="24"/>
        </w:rPr>
        <w:t>.</w:t>
      </w:r>
      <w:r w:rsidR="00A0267E" w:rsidRPr="00C032C3">
        <w:rPr>
          <w:rFonts w:ascii="Arial" w:hAnsi="Arial" w:cs="Arial"/>
          <w:color w:val="0D0D0D"/>
          <w:sz w:val="24"/>
          <w:szCs w:val="24"/>
        </w:rPr>
        <w:t xml:space="preserve"> </w:t>
      </w:r>
      <w:r w:rsidRPr="00C032C3">
        <w:rPr>
          <w:rFonts w:ascii="Arial" w:hAnsi="Arial" w:cs="Arial"/>
          <w:color w:val="0D0D0D"/>
          <w:sz w:val="24"/>
          <w:szCs w:val="24"/>
        </w:rPr>
        <w:t xml:space="preserve"> Sub</w:t>
      </w:r>
      <w:r w:rsidR="0042043C" w:rsidRPr="00C032C3">
        <w:rPr>
          <w:rFonts w:ascii="Arial" w:hAnsi="Arial" w:cs="Arial"/>
          <w:color w:val="0D0D0D"/>
          <w:sz w:val="24"/>
          <w:szCs w:val="24"/>
        </w:rPr>
        <w:t xml:space="preserve"> </w:t>
      </w:r>
      <w:r w:rsidRPr="00C032C3">
        <w:rPr>
          <w:rFonts w:ascii="Arial" w:hAnsi="Arial" w:cs="Arial"/>
          <w:color w:val="0D0D0D"/>
          <w:sz w:val="24"/>
          <w:szCs w:val="24"/>
        </w:rPr>
        <w:t>- contracting is not allowed.</w:t>
      </w:r>
    </w:p>
    <w:p w14:paraId="64469784" w14:textId="710F3F81" w:rsidR="007459B5" w:rsidRPr="00774E3B" w:rsidRDefault="007459B5" w:rsidP="007459B5">
      <w:pPr>
        <w:pStyle w:val="PlainText"/>
        <w:rPr>
          <w:rFonts w:ascii="Arial" w:hAnsi="Arial" w:cs="Arial"/>
          <w:color w:val="0D0D0D"/>
          <w:sz w:val="22"/>
          <w:szCs w:val="22"/>
          <w:u w:val="single"/>
        </w:rPr>
      </w:pPr>
    </w:p>
    <w:p w14:paraId="032F8D5B" w14:textId="77777777" w:rsidR="007459B5" w:rsidRPr="00774E3B" w:rsidRDefault="007459B5" w:rsidP="007459B5">
      <w:pPr>
        <w:pStyle w:val="PlainText"/>
        <w:rPr>
          <w:rFonts w:ascii="Arial" w:hAnsi="Arial" w:cs="Arial"/>
          <w:color w:val="0D0D0D"/>
          <w:sz w:val="22"/>
          <w:szCs w:val="22"/>
        </w:rPr>
      </w:pPr>
    </w:p>
    <w:p w14:paraId="524E8CD6" w14:textId="77777777" w:rsidR="007459B5" w:rsidRPr="00774E3B" w:rsidRDefault="007459B5" w:rsidP="007459B5">
      <w:pPr>
        <w:pStyle w:val="PlainText"/>
        <w:rPr>
          <w:rFonts w:ascii="Arial" w:hAnsi="Arial" w:cs="Arial"/>
          <w:color w:val="0D0D0D"/>
          <w:sz w:val="22"/>
          <w:szCs w:val="22"/>
        </w:rPr>
      </w:pPr>
    </w:p>
    <w:p w14:paraId="2A7DD11A" w14:textId="77777777" w:rsidR="007459B5" w:rsidRPr="00774E3B" w:rsidRDefault="007459B5" w:rsidP="007459B5">
      <w:pPr>
        <w:pStyle w:val="PlainText"/>
        <w:rPr>
          <w:rFonts w:ascii="Arial" w:hAnsi="Arial" w:cs="Arial"/>
          <w:color w:val="0D0D0D"/>
          <w:sz w:val="22"/>
          <w:szCs w:val="22"/>
        </w:rPr>
      </w:pPr>
    </w:p>
    <w:p w14:paraId="37CB9761" w14:textId="77777777" w:rsidR="007459B5" w:rsidRPr="00774E3B" w:rsidRDefault="007459B5" w:rsidP="007459B5">
      <w:pPr>
        <w:pStyle w:val="PlainText"/>
        <w:rPr>
          <w:rFonts w:ascii="Arial" w:hAnsi="Arial" w:cs="Arial"/>
          <w:color w:val="0D0D0D"/>
          <w:sz w:val="22"/>
          <w:szCs w:val="22"/>
        </w:rPr>
      </w:pPr>
    </w:p>
    <w:p w14:paraId="187B4247" w14:textId="77777777" w:rsidR="007459B5" w:rsidRPr="00774E3B" w:rsidRDefault="007459B5" w:rsidP="007459B5">
      <w:pPr>
        <w:pStyle w:val="PlainText"/>
        <w:rPr>
          <w:rFonts w:ascii="Arial" w:hAnsi="Arial" w:cs="Arial"/>
          <w:color w:val="0D0D0D"/>
          <w:sz w:val="22"/>
          <w:szCs w:val="22"/>
        </w:rPr>
      </w:pPr>
    </w:p>
    <w:p w14:paraId="4BAA4FB2" w14:textId="77777777" w:rsidR="007459B5" w:rsidRPr="00774E3B" w:rsidRDefault="007459B5" w:rsidP="007459B5">
      <w:pPr>
        <w:pStyle w:val="PlainText"/>
        <w:rPr>
          <w:rFonts w:ascii="Arial" w:hAnsi="Arial" w:cs="Arial"/>
          <w:color w:val="0D0D0D"/>
          <w:sz w:val="22"/>
          <w:szCs w:val="22"/>
        </w:rPr>
      </w:pPr>
    </w:p>
    <w:p w14:paraId="5FC03874" w14:textId="77777777" w:rsidR="007459B5" w:rsidRPr="00774E3B" w:rsidRDefault="007459B5" w:rsidP="007459B5">
      <w:pPr>
        <w:pStyle w:val="PlainText"/>
        <w:rPr>
          <w:rFonts w:ascii="Arial" w:hAnsi="Arial" w:cs="Arial"/>
          <w:color w:val="0D0D0D"/>
          <w:sz w:val="22"/>
          <w:szCs w:val="22"/>
        </w:rPr>
      </w:pPr>
    </w:p>
    <w:p w14:paraId="6C429D58" w14:textId="77777777" w:rsidR="007459B5" w:rsidRPr="00774E3B" w:rsidRDefault="007459B5" w:rsidP="007459B5">
      <w:pPr>
        <w:pStyle w:val="PlainText"/>
        <w:rPr>
          <w:rFonts w:ascii="Arial" w:hAnsi="Arial" w:cs="Arial"/>
          <w:color w:val="0D0D0D"/>
          <w:sz w:val="22"/>
          <w:szCs w:val="22"/>
        </w:rPr>
      </w:pPr>
    </w:p>
    <w:p w14:paraId="529B25B0" w14:textId="77777777" w:rsidR="007459B5" w:rsidRPr="00774E3B" w:rsidRDefault="007459B5" w:rsidP="007459B5">
      <w:pPr>
        <w:pStyle w:val="PlainText"/>
        <w:rPr>
          <w:rFonts w:ascii="Arial" w:hAnsi="Arial" w:cs="Arial"/>
          <w:color w:val="0D0D0D"/>
          <w:sz w:val="22"/>
          <w:szCs w:val="22"/>
        </w:rPr>
      </w:pPr>
    </w:p>
    <w:p w14:paraId="2501C05C" w14:textId="77777777" w:rsidR="007459B5" w:rsidRPr="00774E3B" w:rsidRDefault="007459B5" w:rsidP="007459B5">
      <w:pPr>
        <w:pStyle w:val="PlainText"/>
        <w:rPr>
          <w:rFonts w:ascii="Arial" w:hAnsi="Arial" w:cs="Arial"/>
          <w:color w:val="0D0D0D"/>
          <w:sz w:val="22"/>
          <w:szCs w:val="22"/>
        </w:rPr>
      </w:pPr>
    </w:p>
    <w:p w14:paraId="4F3D40B8" w14:textId="77777777" w:rsidR="007459B5" w:rsidRPr="00774E3B" w:rsidRDefault="007459B5" w:rsidP="007459B5">
      <w:pPr>
        <w:pStyle w:val="PlainText"/>
        <w:rPr>
          <w:rFonts w:ascii="Arial" w:hAnsi="Arial" w:cs="Arial"/>
          <w:color w:val="0D0D0D"/>
          <w:sz w:val="22"/>
          <w:szCs w:val="22"/>
        </w:rPr>
      </w:pPr>
    </w:p>
    <w:p w14:paraId="7BE8AEA1" w14:textId="77777777" w:rsidR="007459B5" w:rsidRPr="00774E3B" w:rsidRDefault="007459B5" w:rsidP="007459B5">
      <w:pPr>
        <w:pStyle w:val="PlainText"/>
        <w:rPr>
          <w:rFonts w:ascii="Arial" w:hAnsi="Arial" w:cs="Arial"/>
          <w:color w:val="0D0D0D"/>
          <w:sz w:val="22"/>
          <w:szCs w:val="22"/>
        </w:rPr>
      </w:pPr>
    </w:p>
    <w:p w14:paraId="288043E3" w14:textId="77777777" w:rsidR="007459B5" w:rsidRPr="00774E3B" w:rsidRDefault="007459B5" w:rsidP="007459B5">
      <w:pPr>
        <w:pStyle w:val="PlainText"/>
        <w:rPr>
          <w:rFonts w:ascii="Arial" w:hAnsi="Arial" w:cs="Arial"/>
          <w:color w:val="0D0D0D"/>
          <w:sz w:val="22"/>
          <w:szCs w:val="22"/>
        </w:rPr>
      </w:pPr>
    </w:p>
    <w:p w14:paraId="5BB9166F" w14:textId="77777777" w:rsidR="007459B5" w:rsidRPr="00774E3B" w:rsidRDefault="007459B5" w:rsidP="007459B5">
      <w:pPr>
        <w:pStyle w:val="PlainText"/>
        <w:rPr>
          <w:rFonts w:ascii="Arial" w:hAnsi="Arial" w:cs="Arial"/>
          <w:color w:val="0D0D0D"/>
          <w:sz w:val="22"/>
          <w:szCs w:val="22"/>
        </w:rPr>
      </w:pPr>
    </w:p>
    <w:p w14:paraId="669E784A" w14:textId="77777777" w:rsidR="007459B5" w:rsidRPr="00774E3B" w:rsidRDefault="007459B5" w:rsidP="007459B5">
      <w:pPr>
        <w:pStyle w:val="PlainText"/>
        <w:rPr>
          <w:rFonts w:ascii="Arial" w:hAnsi="Arial" w:cs="Arial"/>
          <w:color w:val="0D0D0D"/>
          <w:sz w:val="22"/>
          <w:szCs w:val="22"/>
        </w:rPr>
      </w:pPr>
    </w:p>
    <w:p w14:paraId="68799229" w14:textId="77777777" w:rsidR="007459B5" w:rsidRPr="00774E3B" w:rsidRDefault="007459B5" w:rsidP="007459B5">
      <w:pPr>
        <w:pStyle w:val="PlainText"/>
        <w:rPr>
          <w:rFonts w:ascii="Arial" w:hAnsi="Arial" w:cs="Arial"/>
          <w:color w:val="0D0D0D"/>
          <w:sz w:val="22"/>
          <w:szCs w:val="22"/>
        </w:rPr>
      </w:pPr>
    </w:p>
    <w:p w14:paraId="65EADFAA" w14:textId="77777777" w:rsidR="0033030E" w:rsidRPr="00774E3B" w:rsidRDefault="0033030E" w:rsidP="007459B5">
      <w:pPr>
        <w:pStyle w:val="BodyText21"/>
        <w:ind w:left="0"/>
        <w:jc w:val="right"/>
        <w:rPr>
          <w:rFonts w:ascii="Arial" w:hAnsi="Arial" w:cs="Arial"/>
          <w:b/>
          <w:color w:val="0D0D0D"/>
          <w:sz w:val="22"/>
          <w:szCs w:val="22"/>
        </w:rPr>
      </w:pPr>
      <w:r w:rsidRPr="00774E3B">
        <w:rPr>
          <w:rFonts w:ascii="Arial" w:hAnsi="Arial" w:cs="Arial"/>
          <w:b/>
          <w:color w:val="0D0D0D"/>
          <w:sz w:val="22"/>
          <w:szCs w:val="22"/>
        </w:rPr>
        <w:br w:type="page"/>
      </w:r>
    </w:p>
    <w:p w14:paraId="704DEC93" w14:textId="7AD8BA43" w:rsidR="007459B5" w:rsidRPr="00774E3B" w:rsidRDefault="007459B5" w:rsidP="007459B5">
      <w:pPr>
        <w:pStyle w:val="BodyText21"/>
        <w:ind w:left="0"/>
        <w:jc w:val="right"/>
        <w:rPr>
          <w:rFonts w:ascii="Arial" w:hAnsi="Arial" w:cs="Arial"/>
          <w:b/>
          <w:color w:val="0D0D0D"/>
          <w:sz w:val="22"/>
          <w:szCs w:val="22"/>
        </w:rPr>
      </w:pPr>
      <w:r w:rsidRPr="00774E3B">
        <w:rPr>
          <w:rFonts w:ascii="Arial" w:hAnsi="Arial" w:cs="Arial"/>
          <w:b/>
          <w:color w:val="0D0D0D"/>
          <w:sz w:val="22"/>
          <w:szCs w:val="22"/>
        </w:rPr>
        <w:lastRenderedPageBreak/>
        <w:t>SCHEDULE – C TO BID</w:t>
      </w:r>
    </w:p>
    <w:p w14:paraId="7879ACC0" w14:textId="77777777" w:rsidR="007459B5" w:rsidRPr="00774E3B" w:rsidRDefault="007459B5" w:rsidP="007459B5">
      <w:pPr>
        <w:pStyle w:val="BodyText21"/>
        <w:ind w:left="0"/>
        <w:jc w:val="center"/>
        <w:rPr>
          <w:rFonts w:ascii="Arial" w:hAnsi="Arial" w:cs="Arial"/>
          <w:b/>
          <w:color w:val="0D0D0D"/>
          <w:sz w:val="22"/>
          <w:szCs w:val="22"/>
        </w:rPr>
      </w:pPr>
    </w:p>
    <w:p w14:paraId="6D9E4BC4" w14:textId="77777777" w:rsidR="00E708B7" w:rsidRDefault="00E708B7" w:rsidP="007459B5">
      <w:pPr>
        <w:pStyle w:val="BodyText21"/>
        <w:ind w:left="0"/>
        <w:jc w:val="center"/>
        <w:rPr>
          <w:rFonts w:ascii="Arial" w:hAnsi="Arial" w:cs="Arial"/>
          <w:b/>
          <w:color w:val="0D0D0D"/>
          <w:sz w:val="22"/>
          <w:szCs w:val="22"/>
        </w:rPr>
      </w:pPr>
    </w:p>
    <w:p w14:paraId="2240C736" w14:textId="77777777" w:rsidR="00E708B7" w:rsidRDefault="00E708B7" w:rsidP="007459B5">
      <w:pPr>
        <w:pStyle w:val="BodyText21"/>
        <w:ind w:left="0"/>
        <w:jc w:val="center"/>
        <w:rPr>
          <w:rFonts w:ascii="Arial" w:hAnsi="Arial" w:cs="Arial"/>
          <w:b/>
          <w:color w:val="0D0D0D"/>
          <w:sz w:val="22"/>
          <w:szCs w:val="22"/>
        </w:rPr>
      </w:pPr>
    </w:p>
    <w:p w14:paraId="390022F6" w14:textId="77777777" w:rsidR="00E708B7" w:rsidRDefault="00E708B7" w:rsidP="007459B5">
      <w:pPr>
        <w:pStyle w:val="BodyText21"/>
        <w:ind w:left="0"/>
        <w:jc w:val="center"/>
        <w:rPr>
          <w:rFonts w:ascii="Arial" w:hAnsi="Arial" w:cs="Arial"/>
          <w:b/>
          <w:color w:val="0D0D0D"/>
          <w:sz w:val="22"/>
          <w:szCs w:val="22"/>
        </w:rPr>
      </w:pPr>
    </w:p>
    <w:p w14:paraId="73BDC924" w14:textId="77777777" w:rsidR="00C032C3" w:rsidRDefault="00C032C3" w:rsidP="007459B5">
      <w:pPr>
        <w:pStyle w:val="BodyText21"/>
        <w:ind w:left="0"/>
        <w:jc w:val="center"/>
        <w:rPr>
          <w:rFonts w:ascii="Arial" w:hAnsi="Arial" w:cs="Arial"/>
          <w:b/>
          <w:color w:val="0D0D0D"/>
          <w:sz w:val="22"/>
          <w:szCs w:val="22"/>
        </w:rPr>
      </w:pPr>
    </w:p>
    <w:p w14:paraId="1C3E0B2B" w14:textId="77777777" w:rsidR="00C032C3" w:rsidRDefault="00C032C3" w:rsidP="007459B5">
      <w:pPr>
        <w:pStyle w:val="BodyText21"/>
        <w:ind w:left="0"/>
        <w:jc w:val="center"/>
        <w:rPr>
          <w:rFonts w:ascii="Arial" w:hAnsi="Arial" w:cs="Arial"/>
          <w:b/>
          <w:color w:val="0D0D0D"/>
          <w:sz w:val="22"/>
          <w:szCs w:val="22"/>
        </w:rPr>
      </w:pPr>
    </w:p>
    <w:p w14:paraId="7CC251ED" w14:textId="77777777" w:rsidR="00C032C3" w:rsidRDefault="00C032C3" w:rsidP="007459B5">
      <w:pPr>
        <w:pStyle w:val="BodyText21"/>
        <w:ind w:left="0"/>
        <w:jc w:val="center"/>
        <w:rPr>
          <w:rFonts w:ascii="Arial" w:hAnsi="Arial" w:cs="Arial"/>
          <w:b/>
          <w:color w:val="0D0D0D"/>
          <w:sz w:val="22"/>
          <w:szCs w:val="22"/>
        </w:rPr>
      </w:pPr>
    </w:p>
    <w:p w14:paraId="075E97EE" w14:textId="77777777" w:rsidR="00C032C3" w:rsidRDefault="00C032C3" w:rsidP="007459B5">
      <w:pPr>
        <w:pStyle w:val="BodyText21"/>
        <w:ind w:left="0"/>
        <w:jc w:val="center"/>
        <w:rPr>
          <w:rFonts w:ascii="Arial" w:hAnsi="Arial" w:cs="Arial"/>
          <w:b/>
          <w:color w:val="0D0D0D"/>
          <w:sz w:val="22"/>
          <w:szCs w:val="22"/>
        </w:rPr>
      </w:pPr>
    </w:p>
    <w:p w14:paraId="70DA4629" w14:textId="77777777" w:rsidR="00C032C3" w:rsidRDefault="00C032C3" w:rsidP="007459B5">
      <w:pPr>
        <w:pStyle w:val="BodyText21"/>
        <w:ind w:left="0"/>
        <w:jc w:val="center"/>
        <w:rPr>
          <w:rFonts w:ascii="Arial" w:hAnsi="Arial" w:cs="Arial"/>
          <w:b/>
          <w:color w:val="0D0D0D"/>
          <w:sz w:val="22"/>
          <w:szCs w:val="22"/>
        </w:rPr>
      </w:pPr>
    </w:p>
    <w:p w14:paraId="4013FFF9" w14:textId="77777777" w:rsidR="00C032C3" w:rsidRDefault="00C032C3" w:rsidP="007459B5">
      <w:pPr>
        <w:pStyle w:val="BodyText21"/>
        <w:ind w:left="0"/>
        <w:jc w:val="center"/>
        <w:rPr>
          <w:rFonts w:ascii="Arial" w:hAnsi="Arial" w:cs="Arial"/>
          <w:b/>
          <w:color w:val="0D0D0D"/>
          <w:sz w:val="22"/>
          <w:szCs w:val="22"/>
        </w:rPr>
      </w:pPr>
    </w:p>
    <w:p w14:paraId="44CB3F7E" w14:textId="77777777" w:rsidR="00C032C3" w:rsidRDefault="00C032C3" w:rsidP="007459B5">
      <w:pPr>
        <w:pStyle w:val="BodyText21"/>
        <w:ind w:left="0"/>
        <w:jc w:val="center"/>
        <w:rPr>
          <w:rFonts w:ascii="Arial" w:hAnsi="Arial" w:cs="Arial"/>
          <w:b/>
          <w:color w:val="0D0D0D"/>
          <w:sz w:val="22"/>
          <w:szCs w:val="22"/>
        </w:rPr>
      </w:pPr>
    </w:p>
    <w:p w14:paraId="3D5C8085" w14:textId="77777777" w:rsidR="00C032C3" w:rsidRDefault="00C032C3" w:rsidP="007459B5">
      <w:pPr>
        <w:pStyle w:val="BodyText21"/>
        <w:ind w:left="0"/>
        <w:jc w:val="center"/>
        <w:rPr>
          <w:rFonts w:ascii="Arial" w:hAnsi="Arial" w:cs="Arial"/>
          <w:b/>
          <w:color w:val="0D0D0D"/>
          <w:sz w:val="22"/>
          <w:szCs w:val="22"/>
        </w:rPr>
      </w:pPr>
    </w:p>
    <w:p w14:paraId="48E099D4" w14:textId="77777777" w:rsidR="00C032C3" w:rsidRDefault="00C032C3" w:rsidP="007459B5">
      <w:pPr>
        <w:pStyle w:val="BodyText21"/>
        <w:ind w:left="0"/>
        <w:jc w:val="center"/>
        <w:rPr>
          <w:rFonts w:ascii="Arial" w:hAnsi="Arial" w:cs="Arial"/>
          <w:b/>
          <w:color w:val="0D0D0D"/>
          <w:sz w:val="22"/>
          <w:szCs w:val="22"/>
        </w:rPr>
      </w:pPr>
    </w:p>
    <w:p w14:paraId="49AB6FA9" w14:textId="77777777" w:rsidR="00C032C3" w:rsidRDefault="00C032C3" w:rsidP="007459B5">
      <w:pPr>
        <w:pStyle w:val="BodyText21"/>
        <w:ind w:left="0"/>
        <w:jc w:val="center"/>
        <w:rPr>
          <w:rFonts w:ascii="Arial" w:hAnsi="Arial" w:cs="Arial"/>
          <w:b/>
          <w:color w:val="0D0D0D"/>
          <w:sz w:val="22"/>
          <w:szCs w:val="22"/>
        </w:rPr>
      </w:pPr>
    </w:p>
    <w:p w14:paraId="5F0F2E5C" w14:textId="77777777" w:rsidR="00C032C3" w:rsidRDefault="00C032C3" w:rsidP="007459B5">
      <w:pPr>
        <w:pStyle w:val="BodyText21"/>
        <w:ind w:left="0"/>
        <w:jc w:val="center"/>
        <w:rPr>
          <w:rFonts w:ascii="Arial" w:hAnsi="Arial" w:cs="Arial"/>
          <w:b/>
          <w:color w:val="0D0D0D"/>
          <w:sz w:val="22"/>
          <w:szCs w:val="22"/>
        </w:rPr>
      </w:pPr>
    </w:p>
    <w:p w14:paraId="12809297" w14:textId="77777777" w:rsidR="00E708B7" w:rsidRDefault="00E708B7" w:rsidP="007459B5">
      <w:pPr>
        <w:pStyle w:val="BodyText21"/>
        <w:ind w:left="0"/>
        <w:jc w:val="center"/>
        <w:rPr>
          <w:rFonts w:ascii="Arial" w:hAnsi="Arial" w:cs="Arial"/>
          <w:b/>
          <w:color w:val="0D0D0D"/>
          <w:sz w:val="22"/>
          <w:szCs w:val="22"/>
        </w:rPr>
      </w:pPr>
    </w:p>
    <w:p w14:paraId="14DC034C" w14:textId="77777777" w:rsidR="00E708B7" w:rsidRDefault="00E708B7" w:rsidP="007459B5">
      <w:pPr>
        <w:pStyle w:val="BodyText21"/>
        <w:ind w:left="0"/>
        <w:jc w:val="center"/>
        <w:rPr>
          <w:rFonts w:ascii="Arial" w:hAnsi="Arial" w:cs="Arial"/>
          <w:b/>
          <w:color w:val="0D0D0D"/>
          <w:sz w:val="22"/>
          <w:szCs w:val="22"/>
        </w:rPr>
      </w:pPr>
    </w:p>
    <w:p w14:paraId="1388C426" w14:textId="77777777" w:rsidR="00E708B7" w:rsidRDefault="00E708B7" w:rsidP="007459B5">
      <w:pPr>
        <w:pStyle w:val="BodyText21"/>
        <w:ind w:left="0"/>
        <w:jc w:val="center"/>
        <w:rPr>
          <w:rFonts w:ascii="Arial" w:hAnsi="Arial" w:cs="Arial"/>
          <w:b/>
          <w:color w:val="0D0D0D"/>
          <w:sz w:val="22"/>
          <w:szCs w:val="22"/>
        </w:rPr>
      </w:pPr>
    </w:p>
    <w:p w14:paraId="3769EA5D" w14:textId="77777777" w:rsidR="00E708B7" w:rsidRDefault="00E708B7" w:rsidP="007459B5">
      <w:pPr>
        <w:pStyle w:val="BodyText21"/>
        <w:ind w:left="0"/>
        <w:jc w:val="center"/>
        <w:rPr>
          <w:rFonts w:ascii="Arial" w:hAnsi="Arial" w:cs="Arial"/>
          <w:b/>
          <w:color w:val="0D0D0D"/>
          <w:sz w:val="22"/>
          <w:szCs w:val="22"/>
        </w:rPr>
      </w:pPr>
    </w:p>
    <w:p w14:paraId="356D2F9C" w14:textId="77777777" w:rsidR="00E708B7" w:rsidRDefault="00E708B7" w:rsidP="007459B5">
      <w:pPr>
        <w:pStyle w:val="BodyText21"/>
        <w:ind w:left="0"/>
        <w:jc w:val="center"/>
        <w:rPr>
          <w:rFonts w:ascii="Arial" w:hAnsi="Arial" w:cs="Arial"/>
          <w:b/>
          <w:color w:val="0D0D0D"/>
          <w:sz w:val="22"/>
          <w:szCs w:val="22"/>
        </w:rPr>
      </w:pPr>
    </w:p>
    <w:p w14:paraId="7660F71F" w14:textId="77777777" w:rsidR="00E708B7" w:rsidRDefault="00E708B7" w:rsidP="007459B5">
      <w:pPr>
        <w:pStyle w:val="BodyText21"/>
        <w:ind w:left="0"/>
        <w:jc w:val="center"/>
        <w:rPr>
          <w:rFonts w:ascii="Arial" w:hAnsi="Arial" w:cs="Arial"/>
          <w:b/>
          <w:color w:val="0D0D0D"/>
          <w:sz w:val="22"/>
          <w:szCs w:val="22"/>
        </w:rPr>
      </w:pPr>
    </w:p>
    <w:p w14:paraId="6093C633" w14:textId="77777777" w:rsidR="00E708B7" w:rsidRDefault="00E708B7" w:rsidP="007459B5">
      <w:pPr>
        <w:pStyle w:val="BodyText21"/>
        <w:ind w:left="0"/>
        <w:jc w:val="center"/>
        <w:rPr>
          <w:rFonts w:ascii="Arial" w:hAnsi="Arial" w:cs="Arial"/>
          <w:b/>
          <w:color w:val="0D0D0D"/>
          <w:sz w:val="22"/>
          <w:szCs w:val="22"/>
        </w:rPr>
      </w:pPr>
    </w:p>
    <w:p w14:paraId="267A6C7F" w14:textId="77777777" w:rsidR="00E708B7" w:rsidRDefault="00E708B7" w:rsidP="007459B5">
      <w:pPr>
        <w:pStyle w:val="BodyText21"/>
        <w:ind w:left="0"/>
        <w:jc w:val="center"/>
        <w:rPr>
          <w:rFonts w:ascii="Arial" w:hAnsi="Arial" w:cs="Arial"/>
          <w:b/>
          <w:color w:val="0D0D0D"/>
          <w:sz w:val="22"/>
          <w:szCs w:val="22"/>
        </w:rPr>
      </w:pPr>
    </w:p>
    <w:p w14:paraId="5C5B5940" w14:textId="77777777" w:rsidR="00E708B7" w:rsidRDefault="00E708B7" w:rsidP="007459B5">
      <w:pPr>
        <w:pStyle w:val="BodyText21"/>
        <w:ind w:left="0"/>
        <w:jc w:val="center"/>
        <w:rPr>
          <w:rFonts w:ascii="Arial" w:hAnsi="Arial" w:cs="Arial"/>
          <w:b/>
          <w:color w:val="0D0D0D"/>
          <w:sz w:val="22"/>
          <w:szCs w:val="22"/>
        </w:rPr>
      </w:pPr>
    </w:p>
    <w:p w14:paraId="24E95552" w14:textId="77777777" w:rsidR="00E708B7" w:rsidRDefault="00E708B7" w:rsidP="007459B5">
      <w:pPr>
        <w:pStyle w:val="BodyText21"/>
        <w:ind w:left="0"/>
        <w:jc w:val="center"/>
        <w:rPr>
          <w:rFonts w:ascii="Arial" w:hAnsi="Arial" w:cs="Arial"/>
          <w:b/>
          <w:color w:val="0D0D0D"/>
          <w:sz w:val="22"/>
          <w:szCs w:val="22"/>
        </w:rPr>
      </w:pPr>
    </w:p>
    <w:p w14:paraId="537C9F10" w14:textId="77777777" w:rsidR="00E708B7" w:rsidRDefault="00E708B7" w:rsidP="007459B5">
      <w:pPr>
        <w:pStyle w:val="BodyText21"/>
        <w:ind w:left="0"/>
        <w:jc w:val="center"/>
        <w:rPr>
          <w:rFonts w:ascii="Arial" w:hAnsi="Arial" w:cs="Arial"/>
          <w:b/>
          <w:color w:val="0D0D0D"/>
          <w:sz w:val="22"/>
          <w:szCs w:val="22"/>
        </w:rPr>
      </w:pPr>
    </w:p>
    <w:p w14:paraId="63BB4187" w14:textId="77777777" w:rsidR="00E708B7" w:rsidRDefault="00E708B7" w:rsidP="007459B5">
      <w:pPr>
        <w:pStyle w:val="BodyText21"/>
        <w:ind w:left="0"/>
        <w:jc w:val="center"/>
        <w:rPr>
          <w:rFonts w:ascii="Arial" w:hAnsi="Arial" w:cs="Arial"/>
          <w:b/>
          <w:color w:val="0D0D0D"/>
          <w:sz w:val="22"/>
          <w:szCs w:val="22"/>
        </w:rPr>
      </w:pPr>
    </w:p>
    <w:p w14:paraId="6B507B38" w14:textId="77777777" w:rsidR="00E708B7" w:rsidRDefault="00E708B7" w:rsidP="007459B5">
      <w:pPr>
        <w:pStyle w:val="BodyText21"/>
        <w:ind w:left="0"/>
        <w:jc w:val="center"/>
        <w:rPr>
          <w:rFonts w:ascii="Arial" w:hAnsi="Arial" w:cs="Arial"/>
          <w:b/>
          <w:color w:val="0D0D0D"/>
          <w:sz w:val="22"/>
          <w:szCs w:val="22"/>
        </w:rPr>
      </w:pPr>
    </w:p>
    <w:p w14:paraId="0F040787" w14:textId="77777777" w:rsidR="00E708B7" w:rsidRDefault="00E708B7" w:rsidP="007459B5">
      <w:pPr>
        <w:pStyle w:val="BodyText21"/>
        <w:ind w:left="0"/>
        <w:jc w:val="center"/>
        <w:rPr>
          <w:rFonts w:ascii="Arial" w:hAnsi="Arial" w:cs="Arial"/>
          <w:b/>
          <w:color w:val="0D0D0D"/>
          <w:sz w:val="22"/>
          <w:szCs w:val="22"/>
        </w:rPr>
      </w:pPr>
    </w:p>
    <w:p w14:paraId="54192800" w14:textId="77777777" w:rsidR="00E708B7" w:rsidRDefault="00E708B7" w:rsidP="007459B5">
      <w:pPr>
        <w:pStyle w:val="BodyText21"/>
        <w:ind w:left="0"/>
        <w:jc w:val="center"/>
        <w:rPr>
          <w:rFonts w:ascii="Arial" w:hAnsi="Arial" w:cs="Arial"/>
          <w:b/>
          <w:color w:val="0D0D0D"/>
          <w:sz w:val="22"/>
          <w:szCs w:val="22"/>
        </w:rPr>
      </w:pPr>
    </w:p>
    <w:p w14:paraId="48117564" w14:textId="77777777" w:rsidR="00E708B7" w:rsidRDefault="00E708B7" w:rsidP="007459B5">
      <w:pPr>
        <w:pStyle w:val="BodyText21"/>
        <w:ind w:left="0"/>
        <w:jc w:val="center"/>
        <w:rPr>
          <w:rFonts w:ascii="Arial" w:hAnsi="Arial" w:cs="Arial"/>
          <w:b/>
          <w:color w:val="0D0D0D"/>
          <w:sz w:val="22"/>
          <w:szCs w:val="22"/>
        </w:rPr>
      </w:pPr>
    </w:p>
    <w:p w14:paraId="5AC4B5E3" w14:textId="77777777" w:rsidR="00E708B7" w:rsidRDefault="00E708B7" w:rsidP="007459B5">
      <w:pPr>
        <w:pStyle w:val="BodyText21"/>
        <w:ind w:left="0"/>
        <w:jc w:val="center"/>
        <w:rPr>
          <w:rFonts w:ascii="Arial" w:hAnsi="Arial" w:cs="Arial"/>
          <w:b/>
          <w:color w:val="0D0D0D"/>
          <w:sz w:val="22"/>
          <w:szCs w:val="22"/>
        </w:rPr>
      </w:pPr>
    </w:p>
    <w:p w14:paraId="792EE49E" w14:textId="77777777" w:rsidR="00E708B7" w:rsidRDefault="00E708B7" w:rsidP="007459B5">
      <w:pPr>
        <w:pStyle w:val="BodyText21"/>
        <w:ind w:left="0"/>
        <w:jc w:val="center"/>
        <w:rPr>
          <w:rFonts w:ascii="Arial" w:hAnsi="Arial" w:cs="Arial"/>
          <w:b/>
          <w:color w:val="0D0D0D"/>
          <w:sz w:val="22"/>
          <w:szCs w:val="22"/>
        </w:rPr>
      </w:pPr>
    </w:p>
    <w:p w14:paraId="475E38BB" w14:textId="77777777" w:rsidR="00E708B7" w:rsidRDefault="00E708B7" w:rsidP="007459B5">
      <w:pPr>
        <w:pStyle w:val="BodyText21"/>
        <w:ind w:left="0"/>
        <w:jc w:val="center"/>
        <w:rPr>
          <w:rFonts w:ascii="Arial" w:hAnsi="Arial" w:cs="Arial"/>
          <w:b/>
          <w:color w:val="0D0D0D"/>
          <w:sz w:val="22"/>
          <w:szCs w:val="22"/>
        </w:rPr>
      </w:pPr>
    </w:p>
    <w:p w14:paraId="6C7D80EF" w14:textId="77777777" w:rsidR="00E708B7" w:rsidRDefault="00E708B7" w:rsidP="007459B5">
      <w:pPr>
        <w:pStyle w:val="BodyText21"/>
        <w:ind w:left="0"/>
        <w:jc w:val="center"/>
        <w:rPr>
          <w:rFonts w:ascii="Arial" w:hAnsi="Arial" w:cs="Arial"/>
          <w:b/>
          <w:color w:val="0D0D0D"/>
          <w:sz w:val="22"/>
          <w:szCs w:val="22"/>
        </w:rPr>
      </w:pPr>
    </w:p>
    <w:p w14:paraId="0CFF5794" w14:textId="77777777" w:rsidR="00E708B7" w:rsidRDefault="00E708B7" w:rsidP="007459B5">
      <w:pPr>
        <w:pStyle w:val="BodyText21"/>
        <w:ind w:left="0"/>
        <w:jc w:val="center"/>
        <w:rPr>
          <w:rFonts w:ascii="Arial" w:hAnsi="Arial" w:cs="Arial"/>
          <w:b/>
          <w:color w:val="0D0D0D"/>
          <w:sz w:val="22"/>
          <w:szCs w:val="22"/>
        </w:rPr>
      </w:pPr>
    </w:p>
    <w:p w14:paraId="54E22B3A" w14:textId="77777777" w:rsidR="00E708B7" w:rsidRDefault="00E708B7" w:rsidP="007459B5">
      <w:pPr>
        <w:pStyle w:val="BodyText21"/>
        <w:ind w:left="0"/>
        <w:jc w:val="center"/>
        <w:rPr>
          <w:rFonts w:ascii="Arial" w:hAnsi="Arial" w:cs="Arial"/>
          <w:b/>
          <w:color w:val="0D0D0D"/>
          <w:sz w:val="22"/>
          <w:szCs w:val="22"/>
        </w:rPr>
      </w:pPr>
    </w:p>
    <w:p w14:paraId="5864663B" w14:textId="77777777" w:rsidR="00E708B7" w:rsidRDefault="00E708B7" w:rsidP="007459B5">
      <w:pPr>
        <w:pStyle w:val="BodyText21"/>
        <w:ind w:left="0"/>
        <w:jc w:val="center"/>
        <w:rPr>
          <w:rFonts w:ascii="Arial" w:hAnsi="Arial" w:cs="Arial"/>
          <w:b/>
          <w:color w:val="0D0D0D"/>
          <w:sz w:val="22"/>
          <w:szCs w:val="22"/>
        </w:rPr>
      </w:pPr>
    </w:p>
    <w:p w14:paraId="5FD1C27D" w14:textId="77777777" w:rsidR="00E708B7" w:rsidRDefault="00E708B7" w:rsidP="007459B5">
      <w:pPr>
        <w:pStyle w:val="BodyText21"/>
        <w:ind w:left="0"/>
        <w:jc w:val="center"/>
        <w:rPr>
          <w:rFonts w:ascii="Arial" w:hAnsi="Arial" w:cs="Arial"/>
          <w:b/>
          <w:color w:val="0D0D0D"/>
          <w:sz w:val="22"/>
          <w:szCs w:val="22"/>
        </w:rPr>
      </w:pPr>
    </w:p>
    <w:p w14:paraId="7F982DE1" w14:textId="77777777" w:rsidR="00E708B7" w:rsidRDefault="00E708B7" w:rsidP="007459B5">
      <w:pPr>
        <w:pStyle w:val="BodyText21"/>
        <w:ind w:left="0"/>
        <w:jc w:val="center"/>
        <w:rPr>
          <w:rFonts w:ascii="Arial" w:hAnsi="Arial" w:cs="Arial"/>
          <w:b/>
          <w:color w:val="0D0D0D"/>
          <w:sz w:val="22"/>
          <w:szCs w:val="22"/>
        </w:rPr>
      </w:pPr>
    </w:p>
    <w:p w14:paraId="0392101D" w14:textId="77777777" w:rsidR="00E708B7" w:rsidRDefault="00E708B7" w:rsidP="007459B5">
      <w:pPr>
        <w:pStyle w:val="BodyText21"/>
        <w:ind w:left="0"/>
        <w:jc w:val="center"/>
        <w:rPr>
          <w:rFonts w:ascii="Arial" w:hAnsi="Arial" w:cs="Arial"/>
          <w:b/>
          <w:color w:val="0D0D0D"/>
          <w:sz w:val="22"/>
          <w:szCs w:val="22"/>
        </w:rPr>
      </w:pPr>
    </w:p>
    <w:p w14:paraId="43E9D330" w14:textId="77777777" w:rsidR="00E708B7" w:rsidRDefault="00E708B7" w:rsidP="007459B5">
      <w:pPr>
        <w:pStyle w:val="BodyText21"/>
        <w:ind w:left="0"/>
        <w:jc w:val="center"/>
        <w:rPr>
          <w:rFonts w:ascii="Arial" w:hAnsi="Arial" w:cs="Arial"/>
          <w:b/>
          <w:color w:val="0D0D0D"/>
          <w:sz w:val="22"/>
          <w:szCs w:val="22"/>
        </w:rPr>
      </w:pPr>
    </w:p>
    <w:p w14:paraId="4C0E7793" w14:textId="77777777" w:rsidR="00E708B7" w:rsidRDefault="00E708B7" w:rsidP="007459B5">
      <w:pPr>
        <w:pStyle w:val="BodyText21"/>
        <w:ind w:left="0"/>
        <w:jc w:val="center"/>
        <w:rPr>
          <w:rFonts w:ascii="Arial" w:hAnsi="Arial" w:cs="Arial"/>
          <w:b/>
          <w:color w:val="0D0D0D"/>
          <w:sz w:val="22"/>
          <w:szCs w:val="22"/>
        </w:rPr>
      </w:pPr>
    </w:p>
    <w:p w14:paraId="6EE52A92" w14:textId="7C57B6D8"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PROPOSED PROGRAMME OF WORKS</w:t>
      </w:r>
    </w:p>
    <w:p w14:paraId="689F27BC" w14:textId="77777777" w:rsidR="007459B5" w:rsidRPr="00774E3B" w:rsidRDefault="007459B5" w:rsidP="007459B5">
      <w:pPr>
        <w:pStyle w:val="BodyText21"/>
        <w:ind w:left="0"/>
        <w:jc w:val="center"/>
        <w:rPr>
          <w:rFonts w:ascii="Arial" w:hAnsi="Arial" w:cs="Arial"/>
          <w:b/>
          <w:color w:val="0D0D0D"/>
          <w:sz w:val="22"/>
          <w:szCs w:val="22"/>
        </w:rPr>
      </w:pPr>
    </w:p>
    <w:p w14:paraId="3CC44B83" w14:textId="77777777" w:rsidR="007459B5" w:rsidRPr="00774E3B" w:rsidRDefault="007459B5" w:rsidP="007459B5">
      <w:pPr>
        <w:pStyle w:val="BodyText21"/>
        <w:ind w:left="0"/>
        <w:rPr>
          <w:rFonts w:ascii="Arial" w:hAnsi="Arial" w:cs="Arial"/>
          <w:color w:val="0D0D0D"/>
          <w:sz w:val="22"/>
          <w:szCs w:val="22"/>
        </w:rPr>
      </w:pPr>
    </w:p>
    <w:p w14:paraId="5191AFDD" w14:textId="77777777" w:rsidR="007459B5" w:rsidRPr="00774E3B" w:rsidRDefault="007459B5" w:rsidP="00C032C3">
      <w:pPr>
        <w:pStyle w:val="BodyText21"/>
        <w:spacing w:line="276" w:lineRule="auto"/>
        <w:ind w:left="0"/>
        <w:rPr>
          <w:rFonts w:ascii="Arial" w:hAnsi="Arial" w:cs="Arial"/>
          <w:color w:val="0D0D0D"/>
          <w:sz w:val="22"/>
          <w:szCs w:val="22"/>
        </w:rPr>
      </w:pPr>
      <w:r w:rsidRPr="00774E3B">
        <w:rPr>
          <w:rFonts w:ascii="Arial" w:hAnsi="Arial" w:cs="Arial"/>
          <w:color w:val="0D0D0D"/>
          <w:sz w:val="22"/>
          <w:szCs w:val="22"/>
        </w:rPr>
        <w:t xml:space="preserve">Bidder shall provide a </w:t>
      </w:r>
      <w:proofErr w:type="spellStart"/>
      <w:r w:rsidRPr="00774E3B">
        <w:rPr>
          <w:rFonts w:ascii="Arial" w:hAnsi="Arial" w:cs="Arial"/>
          <w:color w:val="0D0D0D"/>
          <w:sz w:val="22"/>
          <w:szCs w:val="22"/>
        </w:rPr>
        <w:t>programme</w:t>
      </w:r>
      <w:proofErr w:type="spellEnd"/>
      <w:r w:rsidRPr="00774E3B">
        <w:rPr>
          <w:rFonts w:ascii="Arial" w:hAnsi="Arial" w:cs="Arial"/>
          <w:color w:val="0D0D0D"/>
          <w:sz w:val="22"/>
          <w:szCs w:val="22"/>
        </w:rPr>
        <w:t xml:space="preserve"> in a bar-chart/CPM/PERT form showing the sequence of work items by which he proposes to complete the work of the entire Contract. The </w:t>
      </w:r>
      <w:proofErr w:type="spellStart"/>
      <w:r w:rsidRPr="00774E3B">
        <w:rPr>
          <w:rFonts w:ascii="Arial" w:hAnsi="Arial" w:cs="Arial"/>
          <w:color w:val="0D0D0D"/>
          <w:sz w:val="22"/>
          <w:szCs w:val="22"/>
        </w:rPr>
        <w:t>programme</w:t>
      </w:r>
      <w:proofErr w:type="spellEnd"/>
      <w:r w:rsidRPr="00774E3B">
        <w:rPr>
          <w:rFonts w:ascii="Arial" w:hAnsi="Arial" w:cs="Arial"/>
          <w:color w:val="0D0D0D"/>
          <w:sz w:val="22"/>
          <w:szCs w:val="22"/>
        </w:rPr>
        <w:t xml:space="preserve"> should indicate the sequence of work items and the </w:t>
      </w:r>
      <w:proofErr w:type="gramStart"/>
      <w:r w:rsidRPr="00774E3B">
        <w:rPr>
          <w:rFonts w:ascii="Arial" w:hAnsi="Arial" w:cs="Arial"/>
          <w:color w:val="0D0D0D"/>
          <w:sz w:val="22"/>
          <w:szCs w:val="22"/>
        </w:rPr>
        <w:t>period of time</w:t>
      </w:r>
      <w:proofErr w:type="gramEnd"/>
      <w:r w:rsidRPr="00774E3B">
        <w:rPr>
          <w:rFonts w:ascii="Arial" w:hAnsi="Arial" w:cs="Arial"/>
          <w:color w:val="0D0D0D"/>
          <w:sz w:val="22"/>
          <w:szCs w:val="22"/>
        </w:rPr>
        <w:t xml:space="preserve"> during which he proposes </w:t>
      </w:r>
      <w:proofErr w:type="gramStart"/>
      <w:r w:rsidRPr="00774E3B">
        <w:rPr>
          <w:rFonts w:ascii="Arial" w:hAnsi="Arial" w:cs="Arial"/>
          <w:color w:val="0D0D0D"/>
          <w:sz w:val="22"/>
          <w:szCs w:val="22"/>
        </w:rPr>
        <w:t>to complete</w:t>
      </w:r>
      <w:proofErr w:type="gramEnd"/>
      <w:r w:rsidRPr="00774E3B">
        <w:rPr>
          <w:rFonts w:ascii="Arial" w:hAnsi="Arial" w:cs="Arial"/>
          <w:color w:val="0D0D0D"/>
          <w:sz w:val="22"/>
          <w:szCs w:val="22"/>
        </w:rPr>
        <w:t xml:space="preserve"> the Works including </w:t>
      </w:r>
      <w:proofErr w:type="gramStart"/>
      <w:r w:rsidRPr="00774E3B">
        <w:rPr>
          <w:rFonts w:ascii="Arial" w:hAnsi="Arial" w:cs="Arial"/>
          <w:color w:val="0D0D0D"/>
          <w:sz w:val="22"/>
          <w:szCs w:val="22"/>
        </w:rPr>
        <w:t>the activities</w:t>
      </w:r>
      <w:proofErr w:type="gramEnd"/>
      <w:r w:rsidRPr="00774E3B">
        <w:rPr>
          <w:rFonts w:ascii="Arial" w:hAnsi="Arial" w:cs="Arial"/>
          <w:color w:val="0D0D0D"/>
          <w:sz w:val="22"/>
          <w:szCs w:val="22"/>
        </w:rPr>
        <w:t xml:space="preserve"> like designing, schedule of </w:t>
      </w:r>
      <w:proofErr w:type="gramStart"/>
      <w:r w:rsidRPr="00774E3B">
        <w:rPr>
          <w:rFonts w:ascii="Arial" w:hAnsi="Arial" w:cs="Arial"/>
          <w:color w:val="0D0D0D"/>
          <w:sz w:val="22"/>
          <w:szCs w:val="22"/>
        </w:rPr>
        <w:t>submittal of</w:t>
      </w:r>
      <w:proofErr w:type="gramEnd"/>
      <w:r w:rsidRPr="00774E3B">
        <w:rPr>
          <w:rFonts w:ascii="Arial" w:hAnsi="Arial" w:cs="Arial"/>
          <w:color w:val="0D0D0D"/>
          <w:sz w:val="22"/>
          <w:szCs w:val="22"/>
        </w:rPr>
        <w:t xml:space="preserve"> drawings, ordering and procurement of materials, manufacturing, delivering, construction of civil works, erection, testing and commissioning of Works to be supplied under the Contract.</w:t>
      </w:r>
    </w:p>
    <w:p w14:paraId="5D1491DE" w14:textId="64726BFE" w:rsidR="00C032C3" w:rsidRDefault="00C032C3">
      <w:pPr>
        <w:widowControl/>
        <w:overflowPunct/>
        <w:autoSpaceDE/>
        <w:autoSpaceDN/>
        <w:adjustRightInd/>
        <w:textAlignment w:val="auto"/>
        <w:rPr>
          <w:rFonts w:cs="Arial"/>
          <w:color w:val="0D0D0D"/>
          <w:sz w:val="22"/>
          <w:szCs w:val="22"/>
        </w:rPr>
      </w:pPr>
      <w:r>
        <w:rPr>
          <w:rFonts w:cs="Arial"/>
          <w:color w:val="0D0D0D"/>
          <w:sz w:val="22"/>
          <w:szCs w:val="22"/>
        </w:rPr>
        <w:br w:type="page"/>
      </w:r>
    </w:p>
    <w:p w14:paraId="0879258E" w14:textId="77777777" w:rsidR="007459B5" w:rsidRPr="00774E3B" w:rsidRDefault="007459B5" w:rsidP="007459B5">
      <w:pPr>
        <w:pStyle w:val="BodyText21"/>
        <w:ind w:left="0"/>
        <w:jc w:val="right"/>
        <w:rPr>
          <w:rFonts w:ascii="Arial" w:hAnsi="Arial" w:cs="Arial"/>
          <w:b/>
          <w:color w:val="0D0D0D"/>
          <w:sz w:val="22"/>
          <w:szCs w:val="22"/>
        </w:rPr>
      </w:pPr>
      <w:r w:rsidRPr="00774E3B">
        <w:rPr>
          <w:rFonts w:ascii="Arial" w:hAnsi="Arial" w:cs="Arial"/>
          <w:b/>
          <w:color w:val="0D0D0D"/>
          <w:sz w:val="22"/>
          <w:szCs w:val="22"/>
        </w:rPr>
        <w:lastRenderedPageBreak/>
        <w:t>SCHEDULE – D TO BID</w:t>
      </w:r>
    </w:p>
    <w:p w14:paraId="2AA25AE8" w14:textId="77777777" w:rsidR="007459B5" w:rsidRPr="00774E3B" w:rsidRDefault="007459B5" w:rsidP="007459B5">
      <w:pPr>
        <w:pStyle w:val="BodyText21"/>
        <w:ind w:left="0"/>
        <w:rPr>
          <w:rFonts w:ascii="Arial" w:hAnsi="Arial" w:cs="Arial"/>
          <w:b/>
          <w:color w:val="0D0D0D"/>
          <w:sz w:val="22"/>
          <w:szCs w:val="22"/>
        </w:rPr>
      </w:pPr>
    </w:p>
    <w:p w14:paraId="3186311A"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DEVIATIONS</w:t>
      </w:r>
    </w:p>
    <w:p w14:paraId="04167C7A"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FROM</w:t>
      </w:r>
    </w:p>
    <w:p w14:paraId="6DB2197A"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TECHNICAL PROVISIONS</w:t>
      </w:r>
    </w:p>
    <w:p w14:paraId="64885042" w14:textId="77777777" w:rsidR="007459B5" w:rsidRPr="00774E3B" w:rsidRDefault="007459B5" w:rsidP="007459B5">
      <w:pPr>
        <w:pStyle w:val="BodyText21"/>
        <w:ind w:left="0"/>
        <w:rPr>
          <w:rFonts w:ascii="Arial" w:hAnsi="Arial" w:cs="Arial"/>
          <w:color w:val="0D0D0D"/>
          <w:sz w:val="22"/>
          <w:szCs w:val="22"/>
        </w:rPr>
      </w:pPr>
    </w:p>
    <w:p w14:paraId="5C7BE664" w14:textId="77777777" w:rsidR="007459B5" w:rsidRPr="00774E3B" w:rsidRDefault="007459B5" w:rsidP="007459B5">
      <w:pPr>
        <w:pStyle w:val="BodyText21"/>
        <w:ind w:left="0"/>
        <w:rPr>
          <w:rFonts w:ascii="Arial" w:hAnsi="Arial" w:cs="Arial"/>
          <w:color w:val="0D0D0D"/>
          <w:sz w:val="22"/>
          <w:szCs w:val="22"/>
        </w:rPr>
      </w:pPr>
    </w:p>
    <w:p w14:paraId="1842722E" w14:textId="77777777" w:rsidR="007459B5" w:rsidRPr="00774E3B" w:rsidRDefault="007459B5" w:rsidP="007459B5">
      <w:pPr>
        <w:pStyle w:val="BodyText21"/>
        <w:ind w:left="0"/>
        <w:rPr>
          <w:rFonts w:ascii="Arial" w:hAnsi="Arial" w:cs="Arial"/>
          <w:color w:val="0D0D0D"/>
          <w:sz w:val="22"/>
          <w:szCs w:val="22"/>
        </w:rPr>
      </w:pPr>
      <w:r w:rsidRPr="00774E3B">
        <w:rPr>
          <w:rFonts w:ascii="Arial" w:hAnsi="Arial" w:cs="Arial"/>
          <w:color w:val="0D0D0D"/>
          <w:sz w:val="22"/>
          <w:szCs w:val="22"/>
        </w:rPr>
        <w:t>It is presumed that the bidder shall not take any deviation. However, if he intends to take deviations to the specified terms, those must be listed in the space provided below:</w:t>
      </w:r>
    </w:p>
    <w:p w14:paraId="48231F1C" w14:textId="77777777" w:rsidR="007459B5" w:rsidRPr="00774E3B" w:rsidRDefault="007459B5" w:rsidP="007459B5">
      <w:pPr>
        <w:pStyle w:val="BodyText21"/>
        <w:ind w:left="0"/>
        <w:rPr>
          <w:rFonts w:ascii="Arial" w:hAnsi="Arial" w:cs="Arial"/>
          <w:color w:val="0D0D0D"/>
          <w:sz w:val="22"/>
          <w:szCs w:val="22"/>
        </w:rPr>
      </w:pPr>
    </w:p>
    <w:p w14:paraId="066D4B32" w14:textId="77777777" w:rsidR="007459B5" w:rsidRPr="00774E3B" w:rsidRDefault="007459B5" w:rsidP="007459B5">
      <w:pPr>
        <w:pStyle w:val="BodyText21"/>
        <w:pBdr>
          <w:top w:val="single" w:sz="6" w:space="1" w:color="auto"/>
          <w:bottom w:val="single" w:sz="6" w:space="1" w:color="auto"/>
        </w:pBdr>
        <w:ind w:left="0"/>
        <w:rPr>
          <w:rFonts w:ascii="Arial" w:hAnsi="Arial" w:cs="Arial"/>
          <w:color w:val="0D0D0D"/>
          <w:sz w:val="22"/>
          <w:szCs w:val="22"/>
        </w:rPr>
      </w:pPr>
      <w:r w:rsidRPr="00774E3B">
        <w:rPr>
          <w:rFonts w:ascii="Arial" w:hAnsi="Arial" w:cs="Arial"/>
          <w:color w:val="0D0D0D"/>
          <w:sz w:val="22"/>
          <w:szCs w:val="22"/>
        </w:rPr>
        <w:t>Sr. No.</w:t>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Clause No. / Section No.</w:t>
      </w:r>
      <w:r w:rsidRPr="00774E3B">
        <w:rPr>
          <w:rFonts w:ascii="Arial" w:hAnsi="Arial" w:cs="Arial"/>
          <w:color w:val="0D0D0D"/>
          <w:sz w:val="22"/>
          <w:szCs w:val="22"/>
        </w:rPr>
        <w:tab/>
      </w:r>
      <w:r w:rsidRPr="00774E3B">
        <w:rPr>
          <w:rFonts w:ascii="Arial" w:hAnsi="Arial" w:cs="Arial"/>
          <w:color w:val="0D0D0D"/>
          <w:sz w:val="22"/>
          <w:szCs w:val="22"/>
        </w:rPr>
        <w:tab/>
        <w:t>Deviations/Clarifications</w:t>
      </w:r>
    </w:p>
    <w:p w14:paraId="29EA5E5C" w14:textId="77777777" w:rsidR="007459B5" w:rsidRPr="00774E3B" w:rsidRDefault="007459B5" w:rsidP="007459B5">
      <w:pPr>
        <w:pStyle w:val="BodyText21"/>
        <w:ind w:left="0"/>
        <w:rPr>
          <w:rFonts w:ascii="Arial" w:hAnsi="Arial" w:cs="Arial"/>
          <w:color w:val="0D0D0D"/>
          <w:sz w:val="22"/>
          <w:szCs w:val="22"/>
        </w:rPr>
      </w:pPr>
    </w:p>
    <w:p w14:paraId="1F32B4CF" w14:textId="77777777" w:rsidR="007459B5" w:rsidRPr="00774E3B" w:rsidRDefault="007459B5" w:rsidP="007459B5">
      <w:pPr>
        <w:pStyle w:val="BodyText21"/>
        <w:ind w:left="0"/>
        <w:rPr>
          <w:rFonts w:ascii="Arial" w:hAnsi="Arial" w:cs="Arial"/>
          <w:color w:val="0D0D0D"/>
          <w:sz w:val="22"/>
          <w:szCs w:val="22"/>
        </w:rPr>
      </w:pPr>
    </w:p>
    <w:p w14:paraId="774F2451" w14:textId="77777777" w:rsidR="007459B5" w:rsidRPr="00774E3B" w:rsidRDefault="007459B5" w:rsidP="007459B5">
      <w:pPr>
        <w:pStyle w:val="BodyText21"/>
        <w:ind w:left="0"/>
        <w:rPr>
          <w:rFonts w:ascii="Arial" w:hAnsi="Arial" w:cs="Arial"/>
          <w:color w:val="0D0D0D"/>
          <w:sz w:val="22"/>
          <w:szCs w:val="22"/>
        </w:rPr>
      </w:pPr>
    </w:p>
    <w:p w14:paraId="32311D54" w14:textId="77777777" w:rsidR="007459B5" w:rsidRPr="00774E3B" w:rsidRDefault="007459B5" w:rsidP="007459B5">
      <w:pPr>
        <w:pStyle w:val="BodyText21"/>
        <w:ind w:left="0"/>
        <w:rPr>
          <w:rFonts w:ascii="Arial" w:hAnsi="Arial" w:cs="Arial"/>
          <w:color w:val="0D0D0D"/>
          <w:sz w:val="22"/>
          <w:szCs w:val="22"/>
        </w:rPr>
      </w:pPr>
    </w:p>
    <w:p w14:paraId="213EFA8E" w14:textId="77777777" w:rsidR="007459B5" w:rsidRPr="00774E3B" w:rsidRDefault="007459B5" w:rsidP="007459B5">
      <w:pPr>
        <w:pStyle w:val="BodyText21"/>
        <w:ind w:left="0"/>
        <w:rPr>
          <w:rFonts w:ascii="Arial" w:hAnsi="Arial" w:cs="Arial"/>
          <w:color w:val="0D0D0D"/>
          <w:sz w:val="22"/>
          <w:szCs w:val="22"/>
        </w:rPr>
      </w:pPr>
    </w:p>
    <w:p w14:paraId="081EE7AA" w14:textId="77777777" w:rsidR="007459B5" w:rsidRPr="00774E3B" w:rsidRDefault="007459B5" w:rsidP="007459B5">
      <w:pPr>
        <w:pStyle w:val="BodyText21"/>
        <w:ind w:left="0"/>
        <w:rPr>
          <w:rFonts w:ascii="Arial" w:hAnsi="Arial" w:cs="Arial"/>
          <w:color w:val="0D0D0D"/>
          <w:sz w:val="22"/>
          <w:szCs w:val="22"/>
        </w:rPr>
      </w:pPr>
    </w:p>
    <w:p w14:paraId="24AA2293" w14:textId="77777777" w:rsidR="007459B5" w:rsidRPr="00774E3B" w:rsidRDefault="007459B5" w:rsidP="007459B5">
      <w:pPr>
        <w:pStyle w:val="BodyText21"/>
        <w:ind w:left="0"/>
        <w:rPr>
          <w:rFonts w:ascii="Arial" w:hAnsi="Arial" w:cs="Arial"/>
          <w:color w:val="0D0D0D"/>
          <w:sz w:val="22"/>
          <w:szCs w:val="22"/>
        </w:rPr>
      </w:pPr>
    </w:p>
    <w:p w14:paraId="2DFD35A0" w14:textId="77777777" w:rsidR="007459B5" w:rsidRPr="00774E3B" w:rsidRDefault="007459B5" w:rsidP="007459B5">
      <w:pPr>
        <w:pStyle w:val="BodyText21"/>
        <w:ind w:left="0"/>
        <w:rPr>
          <w:rFonts w:ascii="Arial" w:hAnsi="Arial" w:cs="Arial"/>
          <w:color w:val="0D0D0D"/>
          <w:sz w:val="22"/>
          <w:szCs w:val="22"/>
        </w:rPr>
      </w:pPr>
    </w:p>
    <w:p w14:paraId="65FEF4E5" w14:textId="77777777" w:rsidR="007459B5" w:rsidRPr="00774E3B" w:rsidRDefault="007459B5" w:rsidP="007459B5">
      <w:pPr>
        <w:pStyle w:val="BodyText21"/>
        <w:ind w:left="0"/>
        <w:rPr>
          <w:rFonts w:ascii="Arial" w:hAnsi="Arial" w:cs="Arial"/>
          <w:color w:val="0D0D0D"/>
          <w:sz w:val="22"/>
          <w:szCs w:val="22"/>
        </w:rPr>
      </w:pPr>
    </w:p>
    <w:p w14:paraId="0105D0C2" w14:textId="77777777" w:rsidR="007459B5" w:rsidRPr="00774E3B" w:rsidRDefault="007459B5" w:rsidP="007459B5">
      <w:pPr>
        <w:pStyle w:val="BodyText21"/>
        <w:ind w:left="0"/>
        <w:rPr>
          <w:rFonts w:ascii="Arial" w:hAnsi="Arial" w:cs="Arial"/>
          <w:color w:val="0D0D0D"/>
          <w:sz w:val="22"/>
          <w:szCs w:val="22"/>
        </w:rPr>
      </w:pPr>
    </w:p>
    <w:p w14:paraId="5726549A" w14:textId="77777777" w:rsidR="007459B5" w:rsidRPr="00774E3B" w:rsidRDefault="007459B5" w:rsidP="007459B5">
      <w:pPr>
        <w:pStyle w:val="BodyText21"/>
        <w:ind w:left="0"/>
        <w:rPr>
          <w:rFonts w:ascii="Arial" w:hAnsi="Arial" w:cs="Arial"/>
          <w:color w:val="0D0D0D"/>
          <w:sz w:val="22"/>
          <w:szCs w:val="22"/>
        </w:rPr>
      </w:pPr>
    </w:p>
    <w:p w14:paraId="748885A3" w14:textId="77777777" w:rsidR="007459B5" w:rsidRPr="00774E3B" w:rsidRDefault="007459B5" w:rsidP="007459B5">
      <w:pPr>
        <w:pStyle w:val="BodyText21"/>
        <w:ind w:left="0"/>
        <w:rPr>
          <w:rFonts w:ascii="Arial" w:hAnsi="Arial" w:cs="Arial"/>
          <w:color w:val="0D0D0D"/>
          <w:sz w:val="22"/>
          <w:szCs w:val="22"/>
        </w:rPr>
      </w:pPr>
    </w:p>
    <w:p w14:paraId="347BC6E3" w14:textId="77777777" w:rsidR="007459B5" w:rsidRPr="00774E3B" w:rsidRDefault="007459B5" w:rsidP="007459B5">
      <w:pPr>
        <w:pStyle w:val="BodyText21"/>
        <w:ind w:left="0"/>
        <w:rPr>
          <w:rFonts w:ascii="Arial" w:hAnsi="Arial" w:cs="Arial"/>
          <w:color w:val="0D0D0D"/>
          <w:sz w:val="22"/>
          <w:szCs w:val="22"/>
        </w:rPr>
      </w:pPr>
    </w:p>
    <w:p w14:paraId="0B89B1EF" w14:textId="77777777" w:rsidR="007459B5" w:rsidRPr="00774E3B" w:rsidRDefault="007459B5" w:rsidP="007459B5">
      <w:pPr>
        <w:pStyle w:val="BodyText21"/>
        <w:ind w:left="0"/>
        <w:rPr>
          <w:rFonts w:ascii="Arial" w:hAnsi="Arial" w:cs="Arial"/>
          <w:color w:val="0D0D0D"/>
          <w:sz w:val="22"/>
          <w:szCs w:val="22"/>
        </w:rPr>
      </w:pPr>
    </w:p>
    <w:p w14:paraId="3C7BCB88" w14:textId="77777777" w:rsidR="007459B5" w:rsidRPr="00774E3B" w:rsidRDefault="007459B5" w:rsidP="007459B5">
      <w:pPr>
        <w:pStyle w:val="BodyText21"/>
        <w:ind w:left="0"/>
        <w:rPr>
          <w:rFonts w:ascii="Arial" w:hAnsi="Arial" w:cs="Arial"/>
          <w:color w:val="0D0D0D"/>
          <w:sz w:val="22"/>
          <w:szCs w:val="22"/>
        </w:rPr>
      </w:pPr>
    </w:p>
    <w:p w14:paraId="743BF29A" w14:textId="77777777" w:rsidR="007459B5" w:rsidRPr="00774E3B" w:rsidRDefault="007459B5" w:rsidP="007459B5">
      <w:pPr>
        <w:pStyle w:val="BodyText21"/>
        <w:ind w:left="0"/>
        <w:rPr>
          <w:rFonts w:ascii="Arial" w:hAnsi="Arial" w:cs="Arial"/>
          <w:color w:val="0D0D0D"/>
          <w:sz w:val="22"/>
          <w:szCs w:val="22"/>
        </w:rPr>
      </w:pPr>
    </w:p>
    <w:p w14:paraId="3AD6E1C0" w14:textId="77777777" w:rsidR="007459B5" w:rsidRPr="00774E3B" w:rsidRDefault="007459B5" w:rsidP="007459B5">
      <w:pPr>
        <w:pStyle w:val="BodyText21"/>
        <w:ind w:left="0"/>
        <w:rPr>
          <w:rFonts w:ascii="Arial" w:hAnsi="Arial" w:cs="Arial"/>
          <w:color w:val="0D0D0D"/>
          <w:sz w:val="22"/>
          <w:szCs w:val="22"/>
        </w:rPr>
      </w:pPr>
    </w:p>
    <w:p w14:paraId="609F5A7D" w14:textId="77777777" w:rsidR="007459B5" w:rsidRPr="00774E3B" w:rsidRDefault="007459B5" w:rsidP="007459B5">
      <w:pPr>
        <w:pStyle w:val="BodyText21"/>
        <w:ind w:left="0"/>
        <w:rPr>
          <w:rFonts w:ascii="Arial" w:hAnsi="Arial" w:cs="Arial"/>
          <w:color w:val="0D0D0D"/>
          <w:sz w:val="22"/>
          <w:szCs w:val="22"/>
        </w:rPr>
      </w:pPr>
    </w:p>
    <w:p w14:paraId="5C5F6226" w14:textId="77777777" w:rsidR="007459B5" w:rsidRPr="00774E3B" w:rsidRDefault="007459B5" w:rsidP="007459B5">
      <w:pPr>
        <w:pStyle w:val="BodyText21"/>
        <w:ind w:left="0"/>
        <w:rPr>
          <w:rFonts w:ascii="Arial" w:hAnsi="Arial" w:cs="Arial"/>
          <w:color w:val="0D0D0D"/>
          <w:sz w:val="22"/>
          <w:szCs w:val="22"/>
        </w:rPr>
      </w:pPr>
    </w:p>
    <w:p w14:paraId="5245257E" w14:textId="77777777" w:rsidR="007459B5" w:rsidRPr="00774E3B" w:rsidRDefault="007459B5" w:rsidP="007459B5">
      <w:pPr>
        <w:pStyle w:val="BodyText21"/>
        <w:ind w:left="0"/>
        <w:rPr>
          <w:rFonts w:ascii="Arial" w:hAnsi="Arial" w:cs="Arial"/>
          <w:color w:val="0D0D0D"/>
          <w:sz w:val="22"/>
          <w:szCs w:val="22"/>
        </w:rPr>
      </w:pPr>
    </w:p>
    <w:p w14:paraId="41BC3CDF" w14:textId="77777777" w:rsidR="007459B5" w:rsidRPr="00774E3B" w:rsidRDefault="007459B5" w:rsidP="007459B5">
      <w:pPr>
        <w:pStyle w:val="BodyText21"/>
        <w:ind w:left="0"/>
        <w:rPr>
          <w:rFonts w:ascii="Arial" w:hAnsi="Arial" w:cs="Arial"/>
          <w:color w:val="0D0D0D"/>
          <w:sz w:val="22"/>
          <w:szCs w:val="22"/>
        </w:rPr>
      </w:pPr>
    </w:p>
    <w:p w14:paraId="6D7818A4" w14:textId="77777777" w:rsidR="007459B5" w:rsidRPr="00774E3B" w:rsidRDefault="007459B5" w:rsidP="007459B5">
      <w:pPr>
        <w:pStyle w:val="BodyText21"/>
        <w:ind w:left="0"/>
        <w:rPr>
          <w:rFonts w:ascii="Arial" w:hAnsi="Arial" w:cs="Arial"/>
          <w:color w:val="0D0D0D"/>
          <w:sz w:val="22"/>
          <w:szCs w:val="22"/>
        </w:rPr>
      </w:pPr>
    </w:p>
    <w:p w14:paraId="33563F6B" w14:textId="77777777" w:rsidR="007459B5" w:rsidRPr="00774E3B" w:rsidRDefault="007459B5" w:rsidP="007459B5">
      <w:pPr>
        <w:pStyle w:val="BodyText21"/>
        <w:ind w:left="0"/>
        <w:rPr>
          <w:rFonts w:ascii="Arial" w:hAnsi="Arial" w:cs="Arial"/>
          <w:color w:val="0D0D0D"/>
          <w:sz w:val="22"/>
          <w:szCs w:val="22"/>
        </w:rPr>
      </w:pPr>
    </w:p>
    <w:p w14:paraId="0ECBBED2" w14:textId="77777777" w:rsidR="007459B5" w:rsidRPr="00774E3B" w:rsidRDefault="007459B5" w:rsidP="007459B5">
      <w:pPr>
        <w:pStyle w:val="BodyText21"/>
        <w:ind w:left="0"/>
        <w:rPr>
          <w:rFonts w:ascii="Arial" w:hAnsi="Arial" w:cs="Arial"/>
          <w:color w:val="0D0D0D"/>
          <w:sz w:val="22"/>
          <w:szCs w:val="22"/>
        </w:rPr>
      </w:pPr>
    </w:p>
    <w:p w14:paraId="396434B0" w14:textId="77777777" w:rsidR="007459B5" w:rsidRPr="00774E3B" w:rsidRDefault="007459B5" w:rsidP="007459B5">
      <w:pPr>
        <w:pStyle w:val="BodyText21"/>
        <w:ind w:left="0"/>
        <w:rPr>
          <w:rFonts w:ascii="Arial" w:hAnsi="Arial" w:cs="Arial"/>
          <w:color w:val="0D0D0D"/>
          <w:sz w:val="22"/>
          <w:szCs w:val="22"/>
        </w:rPr>
      </w:pPr>
    </w:p>
    <w:p w14:paraId="544618D5" w14:textId="77777777" w:rsidR="007459B5" w:rsidRPr="00774E3B" w:rsidRDefault="007459B5" w:rsidP="007459B5">
      <w:pPr>
        <w:pStyle w:val="BodyText21"/>
        <w:ind w:left="0"/>
        <w:rPr>
          <w:rFonts w:ascii="Arial" w:hAnsi="Arial" w:cs="Arial"/>
          <w:color w:val="0D0D0D"/>
          <w:sz w:val="22"/>
          <w:szCs w:val="22"/>
        </w:rPr>
      </w:pPr>
    </w:p>
    <w:p w14:paraId="20337581" w14:textId="77777777" w:rsidR="007459B5" w:rsidRPr="00774E3B" w:rsidRDefault="007459B5" w:rsidP="007459B5">
      <w:pPr>
        <w:pStyle w:val="BodyText21"/>
        <w:ind w:left="0"/>
        <w:rPr>
          <w:rFonts w:ascii="Arial" w:hAnsi="Arial" w:cs="Arial"/>
          <w:color w:val="0D0D0D"/>
          <w:sz w:val="22"/>
          <w:szCs w:val="22"/>
        </w:rPr>
      </w:pPr>
    </w:p>
    <w:p w14:paraId="712F8C55" w14:textId="77777777" w:rsidR="007459B5" w:rsidRPr="00774E3B" w:rsidRDefault="007459B5" w:rsidP="007459B5">
      <w:pPr>
        <w:pStyle w:val="BodyText21"/>
        <w:ind w:left="0"/>
        <w:rPr>
          <w:rFonts w:ascii="Arial" w:hAnsi="Arial" w:cs="Arial"/>
          <w:color w:val="0D0D0D"/>
          <w:sz w:val="22"/>
          <w:szCs w:val="22"/>
        </w:rPr>
      </w:pPr>
    </w:p>
    <w:p w14:paraId="48279B1B" w14:textId="77777777" w:rsidR="007459B5" w:rsidRDefault="007459B5" w:rsidP="007459B5">
      <w:pPr>
        <w:pStyle w:val="BodyText21"/>
        <w:ind w:left="0"/>
        <w:rPr>
          <w:rFonts w:ascii="Arial" w:hAnsi="Arial" w:cs="Arial"/>
          <w:color w:val="0D0D0D"/>
          <w:sz w:val="22"/>
          <w:szCs w:val="22"/>
        </w:rPr>
      </w:pPr>
    </w:p>
    <w:p w14:paraId="10E4A49B" w14:textId="77777777" w:rsidR="00C032C3" w:rsidRDefault="00C032C3" w:rsidP="007459B5">
      <w:pPr>
        <w:pStyle w:val="BodyText21"/>
        <w:ind w:left="0"/>
        <w:rPr>
          <w:rFonts w:ascii="Arial" w:hAnsi="Arial" w:cs="Arial"/>
          <w:color w:val="0D0D0D"/>
          <w:sz w:val="22"/>
          <w:szCs w:val="22"/>
        </w:rPr>
      </w:pPr>
    </w:p>
    <w:p w14:paraId="372D22A5" w14:textId="77777777" w:rsidR="00C032C3" w:rsidRDefault="00C032C3" w:rsidP="007459B5">
      <w:pPr>
        <w:pStyle w:val="BodyText21"/>
        <w:ind w:left="0"/>
        <w:rPr>
          <w:rFonts w:ascii="Arial" w:hAnsi="Arial" w:cs="Arial"/>
          <w:color w:val="0D0D0D"/>
          <w:sz w:val="22"/>
          <w:szCs w:val="22"/>
        </w:rPr>
      </w:pPr>
    </w:p>
    <w:p w14:paraId="0AAC0BAE" w14:textId="77777777" w:rsidR="00C032C3" w:rsidRDefault="00C032C3" w:rsidP="007459B5">
      <w:pPr>
        <w:pStyle w:val="BodyText21"/>
        <w:ind w:left="0"/>
        <w:rPr>
          <w:rFonts w:ascii="Arial" w:hAnsi="Arial" w:cs="Arial"/>
          <w:color w:val="0D0D0D"/>
          <w:sz w:val="22"/>
          <w:szCs w:val="22"/>
        </w:rPr>
      </w:pPr>
    </w:p>
    <w:p w14:paraId="56BA613E" w14:textId="77777777" w:rsidR="00C032C3" w:rsidRDefault="00C032C3" w:rsidP="007459B5">
      <w:pPr>
        <w:pStyle w:val="BodyText21"/>
        <w:ind w:left="0"/>
        <w:rPr>
          <w:rFonts w:ascii="Arial" w:hAnsi="Arial" w:cs="Arial"/>
          <w:color w:val="0D0D0D"/>
          <w:sz w:val="22"/>
          <w:szCs w:val="22"/>
        </w:rPr>
      </w:pPr>
    </w:p>
    <w:p w14:paraId="4E036C5A" w14:textId="77777777" w:rsidR="00C032C3" w:rsidRDefault="00C032C3" w:rsidP="007459B5">
      <w:pPr>
        <w:pStyle w:val="BodyText21"/>
        <w:ind w:left="0"/>
        <w:rPr>
          <w:rFonts w:ascii="Arial" w:hAnsi="Arial" w:cs="Arial"/>
          <w:color w:val="0D0D0D"/>
          <w:sz w:val="22"/>
          <w:szCs w:val="22"/>
        </w:rPr>
      </w:pPr>
    </w:p>
    <w:p w14:paraId="3797A6CE" w14:textId="77777777" w:rsidR="00C032C3" w:rsidRDefault="00C032C3" w:rsidP="007459B5">
      <w:pPr>
        <w:pStyle w:val="BodyText21"/>
        <w:ind w:left="0"/>
        <w:rPr>
          <w:rFonts w:ascii="Arial" w:hAnsi="Arial" w:cs="Arial"/>
          <w:color w:val="0D0D0D"/>
          <w:sz w:val="22"/>
          <w:szCs w:val="22"/>
        </w:rPr>
      </w:pPr>
    </w:p>
    <w:p w14:paraId="6BB5FB00" w14:textId="77777777" w:rsidR="00C032C3" w:rsidRDefault="00C032C3" w:rsidP="007459B5">
      <w:pPr>
        <w:pStyle w:val="BodyText21"/>
        <w:ind w:left="0"/>
        <w:rPr>
          <w:rFonts w:ascii="Arial" w:hAnsi="Arial" w:cs="Arial"/>
          <w:color w:val="0D0D0D"/>
          <w:sz w:val="22"/>
          <w:szCs w:val="22"/>
        </w:rPr>
      </w:pPr>
    </w:p>
    <w:p w14:paraId="0E1B6E59" w14:textId="77777777" w:rsidR="00C032C3" w:rsidRDefault="00C032C3" w:rsidP="007459B5">
      <w:pPr>
        <w:pStyle w:val="BodyText21"/>
        <w:ind w:left="0"/>
        <w:rPr>
          <w:rFonts w:ascii="Arial" w:hAnsi="Arial" w:cs="Arial"/>
          <w:color w:val="0D0D0D"/>
          <w:sz w:val="22"/>
          <w:szCs w:val="22"/>
        </w:rPr>
      </w:pPr>
    </w:p>
    <w:p w14:paraId="6E384C93" w14:textId="77777777" w:rsidR="00C032C3" w:rsidRPr="00774E3B" w:rsidRDefault="00C032C3" w:rsidP="007459B5">
      <w:pPr>
        <w:pStyle w:val="BodyText21"/>
        <w:ind w:left="0"/>
        <w:rPr>
          <w:rFonts w:ascii="Arial" w:hAnsi="Arial" w:cs="Arial"/>
          <w:color w:val="0D0D0D"/>
          <w:sz w:val="22"/>
          <w:szCs w:val="22"/>
        </w:rPr>
      </w:pPr>
    </w:p>
    <w:p w14:paraId="327628F6" w14:textId="77777777" w:rsidR="007459B5" w:rsidRPr="00774E3B" w:rsidRDefault="007459B5" w:rsidP="007459B5">
      <w:pPr>
        <w:pStyle w:val="BodyText21"/>
        <w:ind w:left="0"/>
        <w:rPr>
          <w:rFonts w:ascii="Arial" w:hAnsi="Arial" w:cs="Arial"/>
          <w:color w:val="0D0D0D"/>
          <w:sz w:val="22"/>
          <w:szCs w:val="22"/>
        </w:rPr>
      </w:pPr>
    </w:p>
    <w:p w14:paraId="7A0E2A26" w14:textId="77777777" w:rsidR="007459B5" w:rsidRPr="00774E3B" w:rsidRDefault="007459B5" w:rsidP="007459B5">
      <w:pPr>
        <w:pStyle w:val="BodyText21"/>
        <w:ind w:left="0"/>
        <w:rPr>
          <w:rFonts w:ascii="Arial" w:hAnsi="Arial" w:cs="Arial"/>
          <w:color w:val="0D0D0D"/>
          <w:sz w:val="22"/>
          <w:szCs w:val="22"/>
        </w:rPr>
      </w:pPr>
    </w:p>
    <w:p w14:paraId="0C73EA45" w14:textId="77777777" w:rsidR="007459B5" w:rsidRPr="00774E3B" w:rsidRDefault="007459B5" w:rsidP="007459B5">
      <w:pPr>
        <w:pStyle w:val="BodyText21"/>
        <w:ind w:left="0"/>
        <w:rPr>
          <w:rFonts w:ascii="Arial" w:hAnsi="Arial" w:cs="Arial"/>
          <w:color w:val="0D0D0D"/>
          <w:sz w:val="22"/>
          <w:szCs w:val="22"/>
        </w:rPr>
      </w:pPr>
    </w:p>
    <w:p w14:paraId="55EF1349" w14:textId="77777777" w:rsidR="007459B5" w:rsidRPr="00774E3B" w:rsidRDefault="007459B5" w:rsidP="007459B5">
      <w:pPr>
        <w:pStyle w:val="BodyText21"/>
        <w:ind w:left="0"/>
        <w:rPr>
          <w:rFonts w:ascii="Arial" w:hAnsi="Arial" w:cs="Arial"/>
          <w:color w:val="0D0D0D"/>
          <w:sz w:val="22"/>
          <w:szCs w:val="22"/>
        </w:rPr>
      </w:pPr>
    </w:p>
    <w:p w14:paraId="4FC3B687" w14:textId="77777777" w:rsidR="007459B5" w:rsidRPr="00774E3B" w:rsidRDefault="007459B5" w:rsidP="007459B5">
      <w:pPr>
        <w:pStyle w:val="BodyText21"/>
        <w:ind w:left="0"/>
        <w:rPr>
          <w:rFonts w:ascii="Arial" w:hAnsi="Arial" w:cs="Arial"/>
          <w:color w:val="0D0D0D"/>
          <w:sz w:val="22"/>
          <w:szCs w:val="22"/>
        </w:rPr>
      </w:pPr>
      <w:r w:rsidRPr="00774E3B">
        <w:rPr>
          <w:rFonts w:ascii="Arial" w:hAnsi="Arial" w:cs="Arial"/>
          <w:color w:val="0D0D0D"/>
          <w:sz w:val="22"/>
          <w:szCs w:val="22"/>
        </w:rPr>
        <w:t>[Note</w:t>
      </w:r>
      <w:r w:rsidRPr="00774E3B">
        <w:rPr>
          <w:rFonts w:ascii="Arial" w:hAnsi="Arial" w:cs="Arial"/>
          <w:b/>
          <w:color w:val="0D0D0D"/>
          <w:sz w:val="22"/>
          <w:szCs w:val="22"/>
        </w:rPr>
        <w:t>:</w:t>
      </w:r>
      <w:r w:rsidRPr="00774E3B">
        <w:rPr>
          <w:rFonts w:ascii="Arial" w:hAnsi="Arial" w:cs="Arial"/>
          <w:color w:val="0D0D0D"/>
          <w:sz w:val="22"/>
          <w:szCs w:val="22"/>
        </w:rPr>
        <w:tab/>
        <w:t>Attach additional sheets, if necessary]</w:t>
      </w:r>
    </w:p>
    <w:p w14:paraId="223E3F2C" w14:textId="77777777" w:rsidR="007459B5" w:rsidRPr="00774E3B" w:rsidRDefault="007459B5" w:rsidP="007459B5">
      <w:pPr>
        <w:pStyle w:val="BodyText21"/>
        <w:ind w:left="0"/>
        <w:jc w:val="right"/>
        <w:rPr>
          <w:rFonts w:ascii="Arial" w:hAnsi="Arial" w:cs="Arial"/>
          <w:b/>
          <w:color w:val="0D0D0D"/>
          <w:sz w:val="22"/>
          <w:szCs w:val="22"/>
        </w:rPr>
      </w:pPr>
      <w:r w:rsidRPr="00774E3B">
        <w:rPr>
          <w:rFonts w:ascii="Arial" w:hAnsi="Arial" w:cs="Arial"/>
          <w:color w:val="0D0D0D"/>
          <w:sz w:val="22"/>
          <w:szCs w:val="22"/>
        </w:rPr>
        <w:br w:type="page"/>
      </w:r>
      <w:r w:rsidRPr="00774E3B">
        <w:rPr>
          <w:rFonts w:ascii="Arial" w:hAnsi="Arial" w:cs="Arial"/>
          <w:b/>
          <w:color w:val="0D0D0D"/>
          <w:sz w:val="22"/>
          <w:szCs w:val="22"/>
        </w:rPr>
        <w:lastRenderedPageBreak/>
        <w:t>SCHEDULE – E TO BID</w:t>
      </w:r>
    </w:p>
    <w:p w14:paraId="490A4490" w14:textId="77777777" w:rsidR="007459B5" w:rsidRPr="00774E3B" w:rsidRDefault="007459B5" w:rsidP="007459B5">
      <w:pPr>
        <w:pStyle w:val="BodyText21"/>
        <w:ind w:left="0"/>
        <w:rPr>
          <w:rFonts w:ascii="Arial" w:hAnsi="Arial" w:cs="Arial"/>
          <w:b/>
          <w:color w:val="0D0D0D"/>
          <w:sz w:val="22"/>
          <w:szCs w:val="22"/>
        </w:rPr>
      </w:pPr>
    </w:p>
    <w:p w14:paraId="29F53064"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DEVIATIONS</w:t>
      </w:r>
    </w:p>
    <w:p w14:paraId="3E4E2B45"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FROM</w:t>
      </w:r>
    </w:p>
    <w:p w14:paraId="57DEBFB8"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CONTRACTUAL CONDITIONS</w:t>
      </w:r>
    </w:p>
    <w:p w14:paraId="176DE4E4" w14:textId="77777777" w:rsidR="007459B5" w:rsidRPr="00774E3B" w:rsidRDefault="007459B5" w:rsidP="007459B5">
      <w:pPr>
        <w:pStyle w:val="BodyText21"/>
        <w:ind w:left="0"/>
        <w:rPr>
          <w:rFonts w:ascii="Arial" w:hAnsi="Arial" w:cs="Arial"/>
          <w:color w:val="0D0D0D"/>
          <w:sz w:val="22"/>
          <w:szCs w:val="22"/>
        </w:rPr>
      </w:pPr>
    </w:p>
    <w:p w14:paraId="6DF2B9A5" w14:textId="77777777" w:rsidR="007459B5" w:rsidRPr="00774E3B" w:rsidRDefault="007459B5" w:rsidP="007459B5">
      <w:pPr>
        <w:pStyle w:val="BodyText21"/>
        <w:ind w:left="0"/>
        <w:rPr>
          <w:rFonts w:ascii="Arial" w:hAnsi="Arial" w:cs="Arial"/>
          <w:color w:val="0D0D0D"/>
          <w:sz w:val="22"/>
          <w:szCs w:val="22"/>
        </w:rPr>
      </w:pPr>
      <w:r w:rsidRPr="00774E3B">
        <w:rPr>
          <w:rFonts w:ascii="Arial" w:hAnsi="Arial" w:cs="Arial"/>
          <w:color w:val="0D0D0D"/>
          <w:sz w:val="22"/>
          <w:szCs w:val="22"/>
        </w:rPr>
        <w:t>It is presumed that the bidder shall not take any deviation. However, if he intends to take deviations to the specified Contractual/Commercial Conditions, those must be listed in the space provided below:</w:t>
      </w:r>
    </w:p>
    <w:p w14:paraId="13C8DF56" w14:textId="77777777" w:rsidR="007459B5" w:rsidRPr="00774E3B" w:rsidRDefault="007459B5" w:rsidP="007459B5">
      <w:pPr>
        <w:pStyle w:val="BodyText21"/>
        <w:ind w:left="0"/>
        <w:rPr>
          <w:rFonts w:ascii="Arial" w:hAnsi="Arial" w:cs="Arial"/>
          <w:color w:val="0D0D0D"/>
          <w:sz w:val="22"/>
          <w:szCs w:val="22"/>
        </w:rPr>
      </w:pPr>
    </w:p>
    <w:p w14:paraId="1C2CAB67" w14:textId="77777777" w:rsidR="007459B5" w:rsidRPr="00774E3B" w:rsidRDefault="007459B5" w:rsidP="007459B5">
      <w:pPr>
        <w:pStyle w:val="BodyText21"/>
        <w:pBdr>
          <w:top w:val="single" w:sz="6" w:space="1" w:color="auto"/>
          <w:bottom w:val="single" w:sz="6" w:space="1" w:color="auto"/>
        </w:pBdr>
        <w:ind w:left="0"/>
        <w:rPr>
          <w:rFonts w:ascii="Arial" w:hAnsi="Arial" w:cs="Arial"/>
          <w:color w:val="0D0D0D"/>
          <w:sz w:val="22"/>
          <w:szCs w:val="22"/>
        </w:rPr>
      </w:pPr>
      <w:r w:rsidRPr="00774E3B">
        <w:rPr>
          <w:rFonts w:ascii="Arial" w:hAnsi="Arial" w:cs="Arial"/>
          <w:color w:val="0D0D0D"/>
          <w:sz w:val="22"/>
          <w:szCs w:val="22"/>
        </w:rPr>
        <w:t>Sr. No.</w:t>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Clause No. / Section No.</w:t>
      </w:r>
      <w:r w:rsidRPr="00774E3B">
        <w:rPr>
          <w:rFonts w:ascii="Arial" w:hAnsi="Arial" w:cs="Arial"/>
          <w:color w:val="0D0D0D"/>
          <w:sz w:val="22"/>
          <w:szCs w:val="22"/>
        </w:rPr>
        <w:tab/>
      </w:r>
      <w:r w:rsidRPr="00774E3B">
        <w:rPr>
          <w:rFonts w:ascii="Arial" w:hAnsi="Arial" w:cs="Arial"/>
          <w:color w:val="0D0D0D"/>
          <w:sz w:val="22"/>
          <w:szCs w:val="22"/>
        </w:rPr>
        <w:tab/>
        <w:t>Deviations/Clarifications</w:t>
      </w:r>
    </w:p>
    <w:p w14:paraId="78B85AFE" w14:textId="77777777" w:rsidR="007459B5" w:rsidRPr="00774E3B" w:rsidRDefault="007459B5" w:rsidP="007459B5">
      <w:pPr>
        <w:pStyle w:val="BodyText21"/>
        <w:ind w:left="0"/>
        <w:rPr>
          <w:rFonts w:ascii="Arial" w:hAnsi="Arial" w:cs="Arial"/>
          <w:color w:val="0D0D0D"/>
          <w:sz w:val="22"/>
          <w:szCs w:val="22"/>
        </w:rPr>
      </w:pPr>
    </w:p>
    <w:p w14:paraId="5387B48A" w14:textId="77777777" w:rsidR="007459B5" w:rsidRPr="00774E3B" w:rsidRDefault="007459B5" w:rsidP="007459B5">
      <w:pPr>
        <w:pStyle w:val="BodyText21"/>
        <w:ind w:left="0"/>
        <w:rPr>
          <w:rFonts w:ascii="Arial" w:hAnsi="Arial" w:cs="Arial"/>
          <w:color w:val="0D0D0D"/>
          <w:sz w:val="22"/>
          <w:szCs w:val="22"/>
        </w:rPr>
      </w:pPr>
    </w:p>
    <w:p w14:paraId="1825EC20" w14:textId="77777777" w:rsidR="007459B5" w:rsidRPr="00774E3B" w:rsidRDefault="007459B5" w:rsidP="007459B5">
      <w:pPr>
        <w:pStyle w:val="BodyText21"/>
        <w:ind w:left="0"/>
        <w:rPr>
          <w:rFonts w:ascii="Arial" w:hAnsi="Arial" w:cs="Arial"/>
          <w:color w:val="0D0D0D"/>
          <w:sz w:val="22"/>
          <w:szCs w:val="22"/>
        </w:rPr>
      </w:pPr>
    </w:p>
    <w:p w14:paraId="01E040E0" w14:textId="77777777" w:rsidR="007459B5" w:rsidRPr="00774E3B" w:rsidRDefault="007459B5" w:rsidP="007459B5">
      <w:pPr>
        <w:pStyle w:val="BodyText21"/>
        <w:ind w:left="0"/>
        <w:rPr>
          <w:rFonts w:ascii="Arial" w:hAnsi="Arial" w:cs="Arial"/>
          <w:color w:val="0D0D0D"/>
          <w:sz w:val="22"/>
          <w:szCs w:val="22"/>
        </w:rPr>
      </w:pPr>
    </w:p>
    <w:p w14:paraId="13257C2A" w14:textId="77777777" w:rsidR="007459B5" w:rsidRPr="00774E3B" w:rsidRDefault="007459B5" w:rsidP="007459B5">
      <w:pPr>
        <w:pStyle w:val="BodyText21"/>
        <w:ind w:left="0"/>
        <w:rPr>
          <w:rFonts w:ascii="Arial" w:hAnsi="Arial" w:cs="Arial"/>
          <w:color w:val="0D0D0D"/>
          <w:sz w:val="22"/>
          <w:szCs w:val="22"/>
        </w:rPr>
      </w:pPr>
    </w:p>
    <w:p w14:paraId="2018FFE0" w14:textId="77777777" w:rsidR="007459B5" w:rsidRPr="00774E3B" w:rsidRDefault="007459B5" w:rsidP="007459B5">
      <w:pPr>
        <w:pStyle w:val="BodyText21"/>
        <w:ind w:left="0"/>
        <w:rPr>
          <w:rFonts w:ascii="Arial" w:hAnsi="Arial" w:cs="Arial"/>
          <w:color w:val="0D0D0D"/>
          <w:sz w:val="22"/>
          <w:szCs w:val="22"/>
        </w:rPr>
      </w:pPr>
    </w:p>
    <w:p w14:paraId="7A1CE9B9" w14:textId="77777777" w:rsidR="007459B5" w:rsidRPr="00774E3B" w:rsidRDefault="007459B5" w:rsidP="007459B5">
      <w:pPr>
        <w:pStyle w:val="BodyText21"/>
        <w:ind w:left="0"/>
        <w:rPr>
          <w:rFonts w:ascii="Arial" w:hAnsi="Arial" w:cs="Arial"/>
          <w:color w:val="0D0D0D"/>
          <w:sz w:val="22"/>
          <w:szCs w:val="22"/>
        </w:rPr>
      </w:pPr>
    </w:p>
    <w:p w14:paraId="423F44A2" w14:textId="77777777" w:rsidR="007459B5" w:rsidRPr="00774E3B" w:rsidRDefault="007459B5" w:rsidP="007459B5">
      <w:pPr>
        <w:pStyle w:val="BodyText21"/>
        <w:ind w:left="0"/>
        <w:rPr>
          <w:rFonts w:ascii="Arial" w:hAnsi="Arial" w:cs="Arial"/>
          <w:color w:val="0D0D0D"/>
          <w:sz w:val="22"/>
          <w:szCs w:val="22"/>
        </w:rPr>
      </w:pPr>
    </w:p>
    <w:p w14:paraId="1038E062" w14:textId="77777777" w:rsidR="007459B5" w:rsidRPr="00774E3B" w:rsidRDefault="007459B5" w:rsidP="007459B5">
      <w:pPr>
        <w:pStyle w:val="BodyText21"/>
        <w:ind w:left="0"/>
        <w:rPr>
          <w:rFonts w:ascii="Arial" w:hAnsi="Arial" w:cs="Arial"/>
          <w:color w:val="0D0D0D"/>
          <w:sz w:val="22"/>
          <w:szCs w:val="22"/>
        </w:rPr>
      </w:pPr>
    </w:p>
    <w:p w14:paraId="7104C7CC" w14:textId="77777777" w:rsidR="007459B5" w:rsidRPr="00774E3B" w:rsidRDefault="007459B5" w:rsidP="007459B5">
      <w:pPr>
        <w:pStyle w:val="BodyText21"/>
        <w:ind w:left="0"/>
        <w:rPr>
          <w:rFonts w:ascii="Arial" w:hAnsi="Arial" w:cs="Arial"/>
          <w:color w:val="0D0D0D"/>
          <w:sz w:val="22"/>
          <w:szCs w:val="22"/>
        </w:rPr>
      </w:pPr>
    </w:p>
    <w:p w14:paraId="5F71BFCA" w14:textId="77777777" w:rsidR="007459B5" w:rsidRPr="00774E3B" w:rsidRDefault="007459B5" w:rsidP="007459B5">
      <w:pPr>
        <w:pStyle w:val="BodyText21"/>
        <w:ind w:left="0"/>
        <w:rPr>
          <w:rFonts w:ascii="Arial" w:hAnsi="Arial" w:cs="Arial"/>
          <w:color w:val="0D0D0D"/>
          <w:sz w:val="22"/>
          <w:szCs w:val="22"/>
        </w:rPr>
      </w:pPr>
    </w:p>
    <w:p w14:paraId="29D78AC4" w14:textId="77777777" w:rsidR="007459B5" w:rsidRPr="00774E3B" w:rsidRDefault="007459B5" w:rsidP="007459B5">
      <w:pPr>
        <w:pStyle w:val="BodyText21"/>
        <w:ind w:left="0"/>
        <w:rPr>
          <w:rFonts w:ascii="Arial" w:hAnsi="Arial" w:cs="Arial"/>
          <w:color w:val="0D0D0D"/>
          <w:sz w:val="22"/>
          <w:szCs w:val="22"/>
        </w:rPr>
      </w:pPr>
    </w:p>
    <w:p w14:paraId="4CF347A3" w14:textId="77777777" w:rsidR="007459B5" w:rsidRPr="00774E3B" w:rsidRDefault="007459B5" w:rsidP="007459B5">
      <w:pPr>
        <w:pStyle w:val="BodyText21"/>
        <w:ind w:left="0"/>
        <w:rPr>
          <w:rFonts w:ascii="Arial" w:hAnsi="Arial" w:cs="Arial"/>
          <w:color w:val="0D0D0D"/>
          <w:sz w:val="22"/>
          <w:szCs w:val="22"/>
        </w:rPr>
      </w:pPr>
    </w:p>
    <w:p w14:paraId="2C10082A" w14:textId="77777777" w:rsidR="007459B5" w:rsidRPr="00774E3B" w:rsidRDefault="007459B5" w:rsidP="007459B5">
      <w:pPr>
        <w:pStyle w:val="BodyText21"/>
        <w:ind w:left="0"/>
        <w:rPr>
          <w:rFonts w:ascii="Arial" w:hAnsi="Arial" w:cs="Arial"/>
          <w:color w:val="0D0D0D"/>
          <w:sz w:val="22"/>
          <w:szCs w:val="22"/>
        </w:rPr>
      </w:pPr>
    </w:p>
    <w:p w14:paraId="7E1605D3" w14:textId="77777777" w:rsidR="007459B5" w:rsidRPr="00774E3B" w:rsidRDefault="007459B5" w:rsidP="007459B5">
      <w:pPr>
        <w:pStyle w:val="BodyText21"/>
        <w:ind w:left="0"/>
        <w:rPr>
          <w:rFonts w:ascii="Arial" w:hAnsi="Arial" w:cs="Arial"/>
          <w:color w:val="0D0D0D"/>
          <w:sz w:val="22"/>
          <w:szCs w:val="22"/>
        </w:rPr>
      </w:pPr>
    </w:p>
    <w:p w14:paraId="2DEA764D" w14:textId="77777777" w:rsidR="007459B5" w:rsidRPr="00774E3B" w:rsidRDefault="007459B5" w:rsidP="007459B5">
      <w:pPr>
        <w:pStyle w:val="BodyText21"/>
        <w:ind w:left="0"/>
        <w:rPr>
          <w:rFonts w:ascii="Arial" w:hAnsi="Arial" w:cs="Arial"/>
          <w:color w:val="0D0D0D"/>
          <w:sz w:val="22"/>
          <w:szCs w:val="22"/>
        </w:rPr>
      </w:pPr>
    </w:p>
    <w:p w14:paraId="16C92B30" w14:textId="77777777" w:rsidR="007459B5" w:rsidRPr="00774E3B" w:rsidRDefault="007459B5" w:rsidP="007459B5">
      <w:pPr>
        <w:pStyle w:val="BodyText21"/>
        <w:ind w:left="0"/>
        <w:rPr>
          <w:rFonts w:ascii="Arial" w:hAnsi="Arial" w:cs="Arial"/>
          <w:color w:val="0D0D0D"/>
          <w:sz w:val="22"/>
          <w:szCs w:val="22"/>
        </w:rPr>
      </w:pPr>
    </w:p>
    <w:p w14:paraId="3E8A814B" w14:textId="77777777" w:rsidR="007459B5" w:rsidRPr="00774E3B" w:rsidRDefault="007459B5" w:rsidP="007459B5">
      <w:pPr>
        <w:pStyle w:val="BodyText21"/>
        <w:ind w:left="0"/>
        <w:rPr>
          <w:rFonts w:ascii="Arial" w:hAnsi="Arial" w:cs="Arial"/>
          <w:color w:val="0D0D0D"/>
          <w:sz w:val="22"/>
          <w:szCs w:val="22"/>
        </w:rPr>
      </w:pPr>
    </w:p>
    <w:p w14:paraId="628EDE34" w14:textId="77777777" w:rsidR="007459B5" w:rsidRPr="00774E3B" w:rsidRDefault="007459B5" w:rsidP="007459B5">
      <w:pPr>
        <w:pStyle w:val="BodyText21"/>
        <w:ind w:left="0"/>
        <w:rPr>
          <w:rFonts w:ascii="Arial" w:hAnsi="Arial" w:cs="Arial"/>
          <w:color w:val="0D0D0D"/>
          <w:sz w:val="22"/>
          <w:szCs w:val="22"/>
        </w:rPr>
      </w:pPr>
    </w:p>
    <w:p w14:paraId="1DEF676E" w14:textId="77777777" w:rsidR="007459B5" w:rsidRPr="00774E3B" w:rsidRDefault="007459B5" w:rsidP="007459B5">
      <w:pPr>
        <w:pStyle w:val="BodyText21"/>
        <w:ind w:left="0"/>
        <w:rPr>
          <w:rFonts w:ascii="Arial" w:hAnsi="Arial" w:cs="Arial"/>
          <w:color w:val="0D0D0D"/>
          <w:sz w:val="22"/>
          <w:szCs w:val="22"/>
        </w:rPr>
      </w:pPr>
    </w:p>
    <w:p w14:paraId="045FA814" w14:textId="77777777" w:rsidR="007459B5" w:rsidRPr="00774E3B" w:rsidRDefault="007459B5" w:rsidP="007459B5">
      <w:pPr>
        <w:pStyle w:val="BodyText21"/>
        <w:ind w:left="0"/>
        <w:rPr>
          <w:rFonts w:ascii="Arial" w:hAnsi="Arial" w:cs="Arial"/>
          <w:color w:val="0D0D0D"/>
          <w:sz w:val="22"/>
          <w:szCs w:val="22"/>
        </w:rPr>
      </w:pPr>
    </w:p>
    <w:p w14:paraId="64BFB4D2" w14:textId="77777777" w:rsidR="007459B5" w:rsidRPr="00774E3B" w:rsidRDefault="007459B5" w:rsidP="007459B5">
      <w:pPr>
        <w:pStyle w:val="BodyText21"/>
        <w:ind w:left="0"/>
        <w:rPr>
          <w:rFonts w:ascii="Arial" w:hAnsi="Arial" w:cs="Arial"/>
          <w:color w:val="0D0D0D"/>
          <w:sz w:val="22"/>
          <w:szCs w:val="22"/>
        </w:rPr>
      </w:pPr>
    </w:p>
    <w:p w14:paraId="2988C6EA" w14:textId="77777777" w:rsidR="007459B5" w:rsidRPr="00774E3B" w:rsidRDefault="007459B5" w:rsidP="007459B5">
      <w:pPr>
        <w:pStyle w:val="BodyText21"/>
        <w:ind w:left="0"/>
        <w:rPr>
          <w:rFonts w:ascii="Arial" w:hAnsi="Arial" w:cs="Arial"/>
          <w:color w:val="0D0D0D"/>
          <w:sz w:val="22"/>
          <w:szCs w:val="22"/>
        </w:rPr>
      </w:pPr>
    </w:p>
    <w:p w14:paraId="7F43C4B0" w14:textId="77777777" w:rsidR="007459B5" w:rsidRPr="00774E3B" w:rsidRDefault="007459B5" w:rsidP="007459B5">
      <w:pPr>
        <w:pStyle w:val="BodyText21"/>
        <w:ind w:left="0"/>
        <w:rPr>
          <w:rFonts w:ascii="Arial" w:hAnsi="Arial" w:cs="Arial"/>
          <w:color w:val="0D0D0D"/>
          <w:sz w:val="22"/>
          <w:szCs w:val="22"/>
        </w:rPr>
      </w:pPr>
    </w:p>
    <w:p w14:paraId="65DD914A" w14:textId="77777777" w:rsidR="007459B5" w:rsidRPr="00774E3B" w:rsidRDefault="007459B5" w:rsidP="007459B5">
      <w:pPr>
        <w:pStyle w:val="BodyText21"/>
        <w:ind w:left="0"/>
        <w:rPr>
          <w:rFonts w:ascii="Arial" w:hAnsi="Arial" w:cs="Arial"/>
          <w:color w:val="0D0D0D"/>
          <w:sz w:val="22"/>
          <w:szCs w:val="22"/>
        </w:rPr>
      </w:pPr>
    </w:p>
    <w:p w14:paraId="001BBFBE" w14:textId="77777777" w:rsidR="007459B5" w:rsidRDefault="007459B5" w:rsidP="007459B5">
      <w:pPr>
        <w:pStyle w:val="BodyText21"/>
        <w:ind w:left="0"/>
        <w:rPr>
          <w:rFonts w:ascii="Arial" w:hAnsi="Arial" w:cs="Arial"/>
          <w:color w:val="0D0D0D"/>
          <w:sz w:val="22"/>
          <w:szCs w:val="22"/>
        </w:rPr>
      </w:pPr>
    </w:p>
    <w:p w14:paraId="78FD9A0E" w14:textId="77777777" w:rsidR="00C032C3" w:rsidRDefault="00C032C3" w:rsidP="007459B5">
      <w:pPr>
        <w:pStyle w:val="BodyText21"/>
        <w:ind w:left="0"/>
        <w:rPr>
          <w:rFonts w:ascii="Arial" w:hAnsi="Arial" w:cs="Arial"/>
          <w:color w:val="0D0D0D"/>
          <w:sz w:val="22"/>
          <w:szCs w:val="22"/>
        </w:rPr>
      </w:pPr>
    </w:p>
    <w:p w14:paraId="4AAA2F28" w14:textId="77777777" w:rsidR="00C032C3" w:rsidRDefault="00C032C3" w:rsidP="007459B5">
      <w:pPr>
        <w:pStyle w:val="BodyText21"/>
        <w:ind w:left="0"/>
        <w:rPr>
          <w:rFonts w:ascii="Arial" w:hAnsi="Arial" w:cs="Arial"/>
          <w:color w:val="0D0D0D"/>
          <w:sz w:val="22"/>
          <w:szCs w:val="22"/>
        </w:rPr>
      </w:pPr>
    </w:p>
    <w:p w14:paraId="13E4FB36" w14:textId="77777777" w:rsidR="00C032C3" w:rsidRDefault="00C032C3" w:rsidP="007459B5">
      <w:pPr>
        <w:pStyle w:val="BodyText21"/>
        <w:ind w:left="0"/>
        <w:rPr>
          <w:rFonts w:ascii="Arial" w:hAnsi="Arial" w:cs="Arial"/>
          <w:color w:val="0D0D0D"/>
          <w:sz w:val="22"/>
          <w:szCs w:val="22"/>
        </w:rPr>
      </w:pPr>
    </w:p>
    <w:p w14:paraId="792E7882" w14:textId="77777777" w:rsidR="00C032C3" w:rsidRDefault="00C032C3" w:rsidP="007459B5">
      <w:pPr>
        <w:pStyle w:val="BodyText21"/>
        <w:ind w:left="0"/>
        <w:rPr>
          <w:rFonts w:ascii="Arial" w:hAnsi="Arial" w:cs="Arial"/>
          <w:color w:val="0D0D0D"/>
          <w:sz w:val="22"/>
          <w:szCs w:val="22"/>
        </w:rPr>
      </w:pPr>
    </w:p>
    <w:p w14:paraId="42E7443A" w14:textId="77777777" w:rsidR="00C032C3" w:rsidRDefault="00C032C3" w:rsidP="007459B5">
      <w:pPr>
        <w:pStyle w:val="BodyText21"/>
        <w:ind w:left="0"/>
        <w:rPr>
          <w:rFonts w:ascii="Arial" w:hAnsi="Arial" w:cs="Arial"/>
          <w:color w:val="0D0D0D"/>
          <w:sz w:val="22"/>
          <w:szCs w:val="22"/>
        </w:rPr>
      </w:pPr>
    </w:p>
    <w:p w14:paraId="25A05E4F" w14:textId="77777777" w:rsidR="00C032C3" w:rsidRDefault="00C032C3" w:rsidP="007459B5">
      <w:pPr>
        <w:pStyle w:val="BodyText21"/>
        <w:ind w:left="0"/>
        <w:rPr>
          <w:rFonts w:ascii="Arial" w:hAnsi="Arial" w:cs="Arial"/>
          <w:color w:val="0D0D0D"/>
          <w:sz w:val="22"/>
          <w:szCs w:val="22"/>
        </w:rPr>
      </w:pPr>
    </w:p>
    <w:p w14:paraId="2D923470" w14:textId="77777777" w:rsidR="00C032C3" w:rsidRDefault="00C032C3" w:rsidP="007459B5">
      <w:pPr>
        <w:pStyle w:val="BodyText21"/>
        <w:ind w:left="0"/>
        <w:rPr>
          <w:rFonts w:ascii="Arial" w:hAnsi="Arial" w:cs="Arial"/>
          <w:color w:val="0D0D0D"/>
          <w:sz w:val="22"/>
          <w:szCs w:val="22"/>
        </w:rPr>
      </w:pPr>
    </w:p>
    <w:p w14:paraId="5DE668CF" w14:textId="77777777" w:rsidR="00C032C3" w:rsidRPr="00774E3B" w:rsidRDefault="00C032C3" w:rsidP="007459B5">
      <w:pPr>
        <w:pStyle w:val="BodyText21"/>
        <w:ind w:left="0"/>
        <w:rPr>
          <w:rFonts w:ascii="Arial" w:hAnsi="Arial" w:cs="Arial"/>
          <w:color w:val="0D0D0D"/>
          <w:sz w:val="22"/>
          <w:szCs w:val="22"/>
        </w:rPr>
      </w:pPr>
    </w:p>
    <w:p w14:paraId="4397992A" w14:textId="77777777" w:rsidR="007459B5" w:rsidRPr="00774E3B" w:rsidRDefault="007459B5" w:rsidP="007459B5">
      <w:pPr>
        <w:pStyle w:val="BodyText21"/>
        <w:ind w:left="0"/>
        <w:rPr>
          <w:rFonts w:ascii="Arial" w:hAnsi="Arial" w:cs="Arial"/>
          <w:color w:val="0D0D0D"/>
          <w:sz w:val="22"/>
          <w:szCs w:val="22"/>
        </w:rPr>
      </w:pPr>
    </w:p>
    <w:p w14:paraId="29DBC27E" w14:textId="77777777" w:rsidR="007459B5" w:rsidRPr="00774E3B" w:rsidRDefault="007459B5" w:rsidP="007459B5">
      <w:pPr>
        <w:pStyle w:val="BodyText21"/>
        <w:ind w:left="0"/>
        <w:rPr>
          <w:rFonts w:ascii="Arial" w:hAnsi="Arial" w:cs="Arial"/>
          <w:color w:val="0D0D0D"/>
          <w:sz w:val="22"/>
          <w:szCs w:val="22"/>
        </w:rPr>
      </w:pPr>
    </w:p>
    <w:p w14:paraId="6EC122A7" w14:textId="77777777" w:rsidR="007459B5" w:rsidRPr="00774E3B" w:rsidRDefault="007459B5" w:rsidP="007459B5">
      <w:pPr>
        <w:pStyle w:val="BodyText21"/>
        <w:ind w:left="0"/>
        <w:rPr>
          <w:rFonts w:ascii="Arial" w:hAnsi="Arial" w:cs="Arial"/>
          <w:color w:val="0D0D0D"/>
          <w:sz w:val="22"/>
          <w:szCs w:val="22"/>
        </w:rPr>
      </w:pPr>
    </w:p>
    <w:p w14:paraId="025B5A6E" w14:textId="77777777" w:rsidR="007459B5" w:rsidRPr="00774E3B" w:rsidRDefault="007459B5" w:rsidP="007459B5">
      <w:pPr>
        <w:pStyle w:val="BodyText21"/>
        <w:ind w:left="0"/>
        <w:rPr>
          <w:rFonts w:ascii="Arial" w:hAnsi="Arial" w:cs="Arial"/>
          <w:color w:val="0D0D0D"/>
          <w:sz w:val="22"/>
          <w:szCs w:val="22"/>
        </w:rPr>
      </w:pPr>
    </w:p>
    <w:p w14:paraId="05A8E7E2" w14:textId="77777777" w:rsidR="007459B5" w:rsidRPr="00774E3B" w:rsidRDefault="007459B5" w:rsidP="007459B5">
      <w:pPr>
        <w:pStyle w:val="BodyText21"/>
        <w:ind w:left="0"/>
        <w:rPr>
          <w:rFonts w:ascii="Arial" w:hAnsi="Arial" w:cs="Arial"/>
          <w:color w:val="0D0D0D"/>
          <w:sz w:val="22"/>
          <w:szCs w:val="22"/>
        </w:rPr>
      </w:pPr>
    </w:p>
    <w:p w14:paraId="3BD48C3E" w14:textId="77777777" w:rsidR="007459B5" w:rsidRPr="00774E3B" w:rsidRDefault="007459B5" w:rsidP="007459B5">
      <w:pPr>
        <w:pStyle w:val="BodyText21"/>
        <w:ind w:left="0"/>
        <w:rPr>
          <w:rFonts w:ascii="Arial" w:hAnsi="Arial" w:cs="Arial"/>
          <w:color w:val="0D0D0D"/>
          <w:sz w:val="22"/>
          <w:szCs w:val="22"/>
        </w:rPr>
      </w:pPr>
    </w:p>
    <w:p w14:paraId="6414E766" w14:textId="77777777" w:rsidR="007459B5" w:rsidRPr="00774E3B" w:rsidRDefault="007459B5" w:rsidP="007459B5">
      <w:pPr>
        <w:pStyle w:val="BodyText21"/>
        <w:ind w:left="0"/>
        <w:rPr>
          <w:rFonts w:ascii="Arial" w:hAnsi="Arial" w:cs="Arial"/>
          <w:color w:val="0D0D0D"/>
          <w:sz w:val="22"/>
          <w:szCs w:val="22"/>
        </w:rPr>
      </w:pPr>
    </w:p>
    <w:p w14:paraId="10FE3084" w14:textId="77777777" w:rsidR="007459B5" w:rsidRPr="00774E3B" w:rsidRDefault="007459B5" w:rsidP="007459B5">
      <w:pPr>
        <w:pStyle w:val="BodyText21"/>
        <w:ind w:left="0"/>
        <w:rPr>
          <w:rFonts w:ascii="Arial" w:hAnsi="Arial" w:cs="Arial"/>
          <w:color w:val="0D0D0D"/>
          <w:sz w:val="22"/>
          <w:szCs w:val="22"/>
        </w:rPr>
      </w:pPr>
      <w:r w:rsidRPr="00774E3B">
        <w:rPr>
          <w:rFonts w:ascii="Arial" w:hAnsi="Arial" w:cs="Arial"/>
          <w:color w:val="0D0D0D"/>
          <w:sz w:val="22"/>
          <w:szCs w:val="22"/>
        </w:rPr>
        <w:t>[Note:</w:t>
      </w:r>
      <w:r w:rsidRPr="00774E3B">
        <w:rPr>
          <w:rFonts w:ascii="Arial" w:hAnsi="Arial" w:cs="Arial"/>
          <w:color w:val="0D0D0D"/>
          <w:sz w:val="22"/>
          <w:szCs w:val="22"/>
        </w:rPr>
        <w:tab/>
        <w:t>Attach additional sheets, if necessary]</w:t>
      </w:r>
    </w:p>
    <w:p w14:paraId="0297E01E" w14:textId="77777777" w:rsidR="007459B5" w:rsidRPr="00774E3B" w:rsidRDefault="007459B5" w:rsidP="007459B5">
      <w:pPr>
        <w:pStyle w:val="BodyText21"/>
        <w:ind w:left="0"/>
        <w:jc w:val="right"/>
        <w:rPr>
          <w:rFonts w:ascii="Arial" w:hAnsi="Arial" w:cs="Arial"/>
          <w:b/>
          <w:color w:val="0D0D0D"/>
          <w:sz w:val="22"/>
          <w:szCs w:val="22"/>
        </w:rPr>
      </w:pPr>
      <w:r w:rsidRPr="00774E3B">
        <w:rPr>
          <w:rFonts w:ascii="Arial" w:hAnsi="Arial" w:cs="Arial"/>
          <w:color w:val="0D0D0D"/>
          <w:sz w:val="22"/>
          <w:szCs w:val="22"/>
        </w:rPr>
        <w:br w:type="page"/>
      </w:r>
      <w:r w:rsidRPr="00774E3B">
        <w:rPr>
          <w:rFonts w:ascii="Arial" w:hAnsi="Arial" w:cs="Arial"/>
          <w:b/>
          <w:color w:val="0D0D0D"/>
          <w:sz w:val="22"/>
          <w:szCs w:val="22"/>
        </w:rPr>
        <w:lastRenderedPageBreak/>
        <w:t>SCHEDULE – F TO BID</w:t>
      </w:r>
    </w:p>
    <w:p w14:paraId="177DA02A" w14:textId="77777777" w:rsidR="007459B5" w:rsidRPr="00774E3B" w:rsidRDefault="007459B5" w:rsidP="007459B5">
      <w:pPr>
        <w:pStyle w:val="BodyText21"/>
        <w:ind w:left="0"/>
        <w:rPr>
          <w:rFonts w:ascii="Arial" w:hAnsi="Arial" w:cs="Arial"/>
          <w:b/>
          <w:color w:val="0D0D0D"/>
          <w:sz w:val="22"/>
          <w:szCs w:val="22"/>
        </w:rPr>
      </w:pPr>
    </w:p>
    <w:p w14:paraId="497626C1" w14:textId="77777777" w:rsidR="007459B5" w:rsidRPr="00774E3B" w:rsidRDefault="007459B5" w:rsidP="007459B5">
      <w:pPr>
        <w:jc w:val="both"/>
        <w:rPr>
          <w:rFonts w:cs="Arial"/>
          <w:color w:val="0D0D0D"/>
          <w:sz w:val="22"/>
          <w:szCs w:val="22"/>
        </w:rPr>
      </w:pPr>
    </w:p>
    <w:p w14:paraId="54B98D22" w14:textId="77777777" w:rsidR="007459B5" w:rsidRPr="00774E3B" w:rsidRDefault="007459B5" w:rsidP="007459B5">
      <w:pPr>
        <w:jc w:val="center"/>
        <w:rPr>
          <w:rFonts w:cs="Arial"/>
          <w:b/>
          <w:color w:val="0D0D0D"/>
          <w:sz w:val="22"/>
          <w:szCs w:val="22"/>
        </w:rPr>
      </w:pPr>
      <w:r w:rsidRPr="00774E3B">
        <w:rPr>
          <w:rFonts w:cs="Arial"/>
          <w:b/>
          <w:color w:val="0D0D0D"/>
          <w:sz w:val="22"/>
          <w:szCs w:val="22"/>
        </w:rPr>
        <w:t>METHOD OF PERFORMING WORKS</w:t>
      </w:r>
    </w:p>
    <w:p w14:paraId="6D683514" w14:textId="77777777" w:rsidR="007459B5" w:rsidRPr="00774E3B" w:rsidRDefault="007459B5" w:rsidP="007459B5">
      <w:pPr>
        <w:jc w:val="both"/>
        <w:rPr>
          <w:rFonts w:cs="Arial"/>
          <w:color w:val="0D0D0D"/>
          <w:sz w:val="22"/>
          <w:szCs w:val="22"/>
        </w:rPr>
      </w:pPr>
    </w:p>
    <w:p w14:paraId="51C93767" w14:textId="77777777" w:rsidR="007459B5" w:rsidRPr="00774E3B" w:rsidRDefault="007459B5" w:rsidP="007459B5">
      <w:pPr>
        <w:jc w:val="both"/>
        <w:rPr>
          <w:rFonts w:cs="Arial"/>
          <w:color w:val="0D0D0D"/>
          <w:sz w:val="22"/>
          <w:szCs w:val="22"/>
        </w:rPr>
      </w:pPr>
      <w:r w:rsidRPr="00774E3B">
        <w:rPr>
          <w:rFonts w:cs="Arial"/>
          <w:color w:val="0D0D0D"/>
          <w:sz w:val="22"/>
          <w:szCs w:val="22"/>
        </w:rPr>
        <w:t>The bidder is required to submit a narrative outlining the method of performing the Works. The narrative should indicate in detail and include but not be limited to:</w:t>
      </w:r>
    </w:p>
    <w:p w14:paraId="2F5F3D11" w14:textId="77777777" w:rsidR="007459B5" w:rsidRPr="00774E3B" w:rsidRDefault="007459B5" w:rsidP="007459B5">
      <w:pPr>
        <w:jc w:val="both"/>
        <w:rPr>
          <w:rFonts w:cs="Arial"/>
          <w:color w:val="0D0D0D"/>
          <w:sz w:val="22"/>
          <w:szCs w:val="22"/>
        </w:rPr>
      </w:pPr>
    </w:p>
    <w:p w14:paraId="73B67610" w14:textId="77777777" w:rsidR="007459B5" w:rsidRPr="00774E3B" w:rsidRDefault="007459B5">
      <w:pPr>
        <w:numPr>
          <w:ilvl w:val="0"/>
          <w:numId w:val="8"/>
        </w:numPr>
        <w:tabs>
          <w:tab w:val="left" w:pos="360"/>
        </w:tabs>
        <w:ind w:left="360"/>
        <w:jc w:val="both"/>
        <w:rPr>
          <w:rFonts w:cs="Arial"/>
          <w:color w:val="0D0D0D"/>
          <w:sz w:val="22"/>
          <w:szCs w:val="22"/>
        </w:rPr>
      </w:pPr>
      <w:r w:rsidRPr="00774E3B">
        <w:rPr>
          <w:rFonts w:cs="Arial"/>
          <w:color w:val="0D0D0D"/>
          <w:sz w:val="22"/>
          <w:szCs w:val="22"/>
        </w:rPr>
        <w:t>The sequence and methods in which he proposes to carry out the Works, including the number of shifts per day and hours per shift, he expects to work.</w:t>
      </w:r>
    </w:p>
    <w:p w14:paraId="39DC2931" w14:textId="77777777" w:rsidR="007459B5" w:rsidRPr="00774E3B" w:rsidRDefault="007459B5" w:rsidP="007459B5">
      <w:pPr>
        <w:numPr>
          <w:ilvl w:val="12"/>
          <w:numId w:val="0"/>
        </w:numPr>
        <w:jc w:val="both"/>
        <w:rPr>
          <w:rFonts w:cs="Arial"/>
          <w:color w:val="0D0D0D"/>
          <w:sz w:val="22"/>
          <w:szCs w:val="22"/>
        </w:rPr>
      </w:pPr>
    </w:p>
    <w:p w14:paraId="4E250D7F" w14:textId="77777777" w:rsidR="007459B5" w:rsidRPr="00774E3B" w:rsidRDefault="007459B5">
      <w:pPr>
        <w:numPr>
          <w:ilvl w:val="0"/>
          <w:numId w:val="8"/>
        </w:numPr>
        <w:tabs>
          <w:tab w:val="left" w:pos="360"/>
        </w:tabs>
        <w:ind w:left="360"/>
        <w:jc w:val="both"/>
        <w:rPr>
          <w:rFonts w:cs="Arial"/>
          <w:color w:val="0D0D0D"/>
          <w:sz w:val="22"/>
          <w:szCs w:val="22"/>
        </w:rPr>
      </w:pPr>
      <w:r w:rsidRPr="00774E3B">
        <w:rPr>
          <w:rFonts w:cs="Arial"/>
          <w:color w:val="0D0D0D"/>
          <w:sz w:val="22"/>
          <w:szCs w:val="22"/>
        </w:rPr>
        <w:t>A list of all major items of constructional and erection plant, tools and vehicles proposed to be used in carrying out the Works at Site, including number of each kind, make, type, capacity of all equipment, working condition, which shall be deployed by him for Civil Work and Erection, Testing and Commissioning of the Works, in sufficient detail to demonstrate fully that the equipment will meet all the requirements of the Technical Provisions.</w:t>
      </w:r>
    </w:p>
    <w:p w14:paraId="7E83B306" w14:textId="77777777" w:rsidR="007459B5" w:rsidRPr="00774E3B" w:rsidRDefault="007459B5" w:rsidP="007459B5">
      <w:pPr>
        <w:numPr>
          <w:ilvl w:val="12"/>
          <w:numId w:val="0"/>
        </w:numPr>
        <w:jc w:val="both"/>
        <w:rPr>
          <w:rFonts w:cs="Arial"/>
          <w:color w:val="0D0D0D"/>
          <w:sz w:val="22"/>
          <w:szCs w:val="22"/>
        </w:rPr>
      </w:pPr>
    </w:p>
    <w:p w14:paraId="1D77F0FB" w14:textId="77777777" w:rsidR="007459B5" w:rsidRPr="00774E3B" w:rsidRDefault="007459B5">
      <w:pPr>
        <w:numPr>
          <w:ilvl w:val="0"/>
          <w:numId w:val="8"/>
        </w:numPr>
        <w:tabs>
          <w:tab w:val="left" w:pos="360"/>
        </w:tabs>
        <w:ind w:left="360"/>
        <w:jc w:val="both"/>
        <w:rPr>
          <w:rFonts w:cs="Arial"/>
          <w:color w:val="0D0D0D"/>
          <w:sz w:val="22"/>
          <w:szCs w:val="22"/>
        </w:rPr>
      </w:pPr>
      <w:r w:rsidRPr="00774E3B">
        <w:rPr>
          <w:rFonts w:cs="Arial"/>
          <w:color w:val="0D0D0D"/>
          <w:sz w:val="22"/>
          <w:szCs w:val="22"/>
        </w:rPr>
        <w:t>The procedure for installation of equipment and transportation of equipment and materials to the site.</w:t>
      </w:r>
    </w:p>
    <w:p w14:paraId="1D649425" w14:textId="77777777" w:rsidR="007459B5" w:rsidRPr="00774E3B" w:rsidRDefault="007459B5" w:rsidP="007459B5">
      <w:pPr>
        <w:numPr>
          <w:ilvl w:val="12"/>
          <w:numId w:val="0"/>
        </w:numPr>
        <w:jc w:val="both"/>
        <w:rPr>
          <w:rFonts w:cs="Arial"/>
          <w:color w:val="0D0D0D"/>
          <w:sz w:val="22"/>
          <w:szCs w:val="22"/>
        </w:rPr>
      </w:pPr>
    </w:p>
    <w:p w14:paraId="36940371" w14:textId="21C916AF" w:rsidR="007459B5" w:rsidRPr="00774E3B" w:rsidRDefault="00D82745">
      <w:pPr>
        <w:numPr>
          <w:ilvl w:val="0"/>
          <w:numId w:val="8"/>
        </w:numPr>
        <w:tabs>
          <w:tab w:val="left" w:pos="360"/>
        </w:tabs>
        <w:ind w:left="360"/>
        <w:jc w:val="both"/>
        <w:rPr>
          <w:rFonts w:cs="Arial"/>
          <w:color w:val="0D0D0D"/>
          <w:sz w:val="22"/>
          <w:szCs w:val="22"/>
        </w:rPr>
      </w:pPr>
      <w:r w:rsidRPr="00774E3B">
        <w:rPr>
          <w:rFonts w:cs="Arial"/>
          <w:color w:val="0D0D0D"/>
          <w:sz w:val="22"/>
          <w:szCs w:val="22"/>
        </w:rPr>
        <w:t>Details regarding mobiliz</w:t>
      </w:r>
      <w:r w:rsidR="007459B5" w:rsidRPr="00774E3B">
        <w:rPr>
          <w:rFonts w:cs="Arial"/>
          <w:color w:val="0D0D0D"/>
          <w:sz w:val="22"/>
          <w:szCs w:val="22"/>
        </w:rPr>
        <w:t>ation in Pakistan, the type of facilities including personnel accommodation, office accommodation, provision for maintenance and for storage, communications, security and other services to be used.</w:t>
      </w:r>
    </w:p>
    <w:p w14:paraId="6754E223" w14:textId="77777777" w:rsidR="007459B5" w:rsidRPr="00774E3B" w:rsidRDefault="007459B5" w:rsidP="007459B5">
      <w:pPr>
        <w:numPr>
          <w:ilvl w:val="12"/>
          <w:numId w:val="0"/>
        </w:numPr>
        <w:jc w:val="both"/>
        <w:rPr>
          <w:rFonts w:cs="Arial"/>
          <w:color w:val="0D0D0D"/>
          <w:sz w:val="22"/>
          <w:szCs w:val="22"/>
        </w:rPr>
      </w:pPr>
    </w:p>
    <w:p w14:paraId="3E743B9F" w14:textId="273BCF7B" w:rsidR="007459B5" w:rsidRPr="00774E3B" w:rsidRDefault="00D82745">
      <w:pPr>
        <w:numPr>
          <w:ilvl w:val="0"/>
          <w:numId w:val="8"/>
        </w:numPr>
        <w:tabs>
          <w:tab w:val="left" w:pos="360"/>
        </w:tabs>
        <w:ind w:left="360"/>
        <w:jc w:val="both"/>
        <w:rPr>
          <w:rFonts w:cs="Arial"/>
          <w:color w:val="0D0D0D"/>
          <w:sz w:val="22"/>
          <w:szCs w:val="22"/>
        </w:rPr>
      </w:pPr>
      <w:r w:rsidRPr="00774E3B">
        <w:rPr>
          <w:rFonts w:cs="Arial"/>
          <w:color w:val="0D0D0D"/>
          <w:sz w:val="22"/>
          <w:szCs w:val="22"/>
        </w:rPr>
        <w:t>Organiz</w:t>
      </w:r>
      <w:r w:rsidR="007459B5" w:rsidRPr="00774E3B">
        <w:rPr>
          <w:rFonts w:cs="Arial"/>
          <w:color w:val="0D0D0D"/>
          <w:sz w:val="22"/>
          <w:szCs w:val="22"/>
        </w:rPr>
        <w:t>ation chart indicating head office &amp; field office personnel involved in management, supervision and engineering of the Works to be done under the Contract.</w:t>
      </w:r>
    </w:p>
    <w:p w14:paraId="0C20139D" w14:textId="77777777" w:rsidR="007459B5" w:rsidRDefault="007459B5" w:rsidP="007459B5">
      <w:pPr>
        <w:jc w:val="both"/>
        <w:rPr>
          <w:rFonts w:cs="Arial"/>
          <w:color w:val="0D0D0D"/>
          <w:sz w:val="22"/>
          <w:szCs w:val="22"/>
        </w:rPr>
      </w:pPr>
    </w:p>
    <w:p w14:paraId="6DCA2E22" w14:textId="77777777" w:rsidR="00C032C3" w:rsidRDefault="00C032C3" w:rsidP="007459B5">
      <w:pPr>
        <w:jc w:val="both"/>
        <w:rPr>
          <w:rFonts w:cs="Arial"/>
          <w:color w:val="0D0D0D"/>
          <w:sz w:val="22"/>
          <w:szCs w:val="22"/>
        </w:rPr>
      </w:pPr>
    </w:p>
    <w:p w14:paraId="67E80720" w14:textId="77777777" w:rsidR="00C032C3" w:rsidRDefault="00C032C3" w:rsidP="007459B5">
      <w:pPr>
        <w:jc w:val="both"/>
        <w:rPr>
          <w:rFonts w:cs="Arial"/>
          <w:color w:val="0D0D0D"/>
          <w:sz w:val="22"/>
          <w:szCs w:val="22"/>
        </w:rPr>
      </w:pPr>
    </w:p>
    <w:p w14:paraId="2FBF0758" w14:textId="77777777" w:rsidR="00C032C3" w:rsidRDefault="00C032C3" w:rsidP="007459B5">
      <w:pPr>
        <w:jc w:val="both"/>
        <w:rPr>
          <w:rFonts w:cs="Arial"/>
          <w:color w:val="0D0D0D"/>
          <w:sz w:val="22"/>
          <w:szCs w:val="22"/>
        </w:rPr>
      </w:pPr>
    </w:p>
    <w:p w14:paraId="0BB7A20F" w14:textId="77777777" w:rsidR="00C032C3" w:rsidRDefault="00C032C3" w:rsidP="007459B5">
      <w:pPr>
        <w:jc w:val="both"/>
        <w:rPr>
          <w:rFonts w:cs="Arial"/>
          <w:color w:val="0D0D0D"/>
          <w:sz w:val="22"/>
          <w:szCs w:val="22"/>
        </w:rPr>
      </w:pPr>
    </w:p>
    <w:p w14:paraId="4E68EE34" w14:textId="77777777" w:rsidR="00C032C3" w:rsidRDefault="00C032C3" w:rsidP="007459B5">
      <w:pPr>
        <w:jc w:val="both"/>
        <w:rPr>
          <w:rFonts w:cs="Arial"/>
          <w:color w:val="0D0D0D"/>
          <w:sz w:val="22"/>
          <w:szCs w:val="22"/>
        </w:rPr>
      </w:pPr>
    </w:p>
    <w:p w14:paraId="1EAB8BFE" w14:textId="77777777" w:rsidR="00C032C3" w:rsidRDefault="00C032C3" w:rsidP="007459B5">
      <w:pPr>
        <w:jc w:val="both"/>
        <w:rPr>
          <w:rFonts w:cs="Arial"/>
          <w:color w:val="0D0D0D"/>
          <w:sz w:val="22"/>
          <w:szCs w:val="22"/>
        </w:rPr>
      </w:pPr>
    </w:p>
    <w:p w14:paraId="771797AF" w14:textId="77777777" w:rsidR="00C032C3" w:rsidRDefault="00C032C3" w:rsidP="007459B5">
      <w:pPr>
        <w:jc w:val="both"/>
        <w:rPr>
          <w:rFonts w:cs="Arial"/>
          <w:color w:val="0D0D0D"/>
          <w:sz w:val="22"/>
          <w:szCs w:val="22"/>
        </w:rPr>
      </w:pPr>
    </w:p>
    <w:p w14:paraId="5DA4E1B3" w14:textId="77777777" w:rsidR="00C032C3" w:rsidRDefault="00C032C3" w:rsidP="007459B5">
      <w:pPr>
        <w:jc w:val="both"/>
        <w:rPr>
          <w:rFonts w:cs="Arial"/>
          <w:color w:val="0D0D0D"/>
          <w:sz w:val="22"/>
          <w:szCs w:val="22"/>
        </w:rPr>
      </w:pPr>
    </w:p>
    <w:p w14:paraId="7DCAC322" w14:textId="77777777" w:rsidR="00C032C3" w:rsidRDefault="00C032C3" w:rsidP="007459B5">
      <w:pPr>
        <w:jc w:val="both"/>
        <w:rPr>
          <w:rFonts w:cs="Arial"/>
          <w:color w:val="0D0D0D"/>
          <w:sz w:val="22"/>
          <w:szCs w:val="22"/>
        </w:rPr>
      </w:pPr>
    </w:p>
    <w:p w14:paraId="12DC52DB" w14:textId="77777777" w:rsidR="00C032C3" w:rsidRDefault="00C032C3" w:rsidP="007459B5">
      <w:pPr>
        <w:jc w:val="both"/>
        <w:rPr>
          <w:rFonts w:cs="Arial"/>
          <w:color w:val="0D0D0D"/>
          <w:sz w:val="22"/>
          <w:szCs w:val="22"/>
        </w:rPr>
      </w:pPr>
    </w:p>
    <w:p w14:paraId="648ADF08" w14:textId="77777777" w:rsidR="00C032C3" w:rsidRDefault="00C032C3" w:rsidP="007459B5">
      <w:pPr>
        <w:jc w:val="both"/>
        <w:rPr>
          <w:rFonts w:cs="Arial"/>
          <w:color w:val="0D0D0D"/>
          <w:sz w:val="22"/>
          <w:szCs w:val="22"/>
        </w:rPr>
      </w:pPr>
    </w:p>
    <w:p w14:paraId="5F86AF3C" w14:textId="77777777" w:rsidR="00C032C3" w:rsidRDefault="00C032C3" w:rsidP="007459B5">
      <w:pPr>
        <w:jc w:val="both"/>
        <w:rPr>
          <w:rFonts w:cs="Arial"/>
          <w:color w:val="0D0D0D"/>
          <w:sz w:val="22"/>
          <w:szCs w:val="22"/>
        </w:rPr>
      </w:pPr>
    </w:p>
    <w:p w14:paraId="34ED32FA" w14:textId="77777777" w:rsidR="00C032C3" w:rsidRDefault="00C032C3" w:rsidP="007459B5">
      <w:pPr>
        <w:jc w:val="both"/>
        <w:rPr>
          <w:rFonts w:cs="Arial"/>
          <w:color w:val="0D0D0D"/>
          <w:sz w:val="22"/>
          <w:szCs w:val="22"/>
        </w:rPr>
      </w:pPr>
    </w:p>
    <w:p w14:paraId="6D9BE0C3" w14:textId="77777777" w:rsidR="00C032C3" w:rsidRDefault="00C032C3" w:rsidP="007459B5">
      <w:pPr>
        <w:jc w:val="both"/>
        <w:rPr>
          <w:rFonts w:cs="Arial"/>
          <w:color w:val="0D0D0D"/>
          <w:sz w:val="22"/>
          <w:szCs w:val="22"/>
        </w:rPr>
      </w:pPr>
    </w:p>
    <w:p w14:paraId="01E029D9" w14:textId="77777777" w:rsidR="00C032C3" w:rsidRDefault="00C032C3" w:rsidP="007459B5">
      <w:pPr>
        <w:jc w:val="both"/>
        <w:rPr>
          <w:rFonts w:cs="Arial"/>
          <w:color w:val="0D0D0D"/>
          <w:sz w:val="22"/>
          <w:szCs w:val="22"/>
        </w:rPr>
      </w:pPr>
    </w:p>
    <w:p w14:paraId="3E6BD943" w14:textId="77777777" w:rsidR="00C032C3" w:rsidRDefault="00C032C3" w:rsidP="007459B5">
      <w:pPr>
        <w:jc w:val="both"/>
        <w:rPr>
          <w:rFonts w:cs="Arial"/>
          <w:color w:val="0D0D0D"/>
          <w:sz w:val="22"/>
          <w:szCs w:val="22"/>
        </w:rPr>
      </w:pPr>
    </w:p>
    <w:p w14:paraId="61EDE212" w14:textId="77777777" w:rsidR="00C032C3" w:rsidRDefault="00C032C3" w:rsidP="007459B5">
      <w:pPr>
        <w:jc w:val="both"/>
        <w:rPr>
          <w:rFonts w:cs="Arial"/>
          <w:color w:val="0D0D0D"/>
          <w:sz w:val="22"/>
          <w:szCs w:val="22"/>
        </w:rPr>
      </w:pPr>
    </w:p>
    <w:p w14:paraId="619F5819" w14:textId="77777777" w:rsidR="00C032C3" w:rsidRDefault="00C032C3" w:rsidP="007459B5">
      <w:pPr>
        <w:jc w:val="both"/>
        <w:rPr>
          <w:rFonts w:cs="Arial"/>
          <w:color w:val="0D0D0D"/>
          <w:sz w:val="22"/>
          <w:szCs w:val="22"/>
        </w:rPr>
      </w:pPr>
    </w:p>
    <w:p w14:paraId="58FDFDDA" w14:textId="77777777" w:rsidR="00C032C3" w:rsidRDefault="00C032C3" w:rsidP="007459B5">
      <w:pPr>
        <w:jc w:val="both"/>
        <w:rPr>
          <w:rFonts w:cs="Arial"/>
          <w:color w:val="0D0D0D"/>
          <w:sz w:val="22"/>
          <w:szCs w:val="22"/>
        </w:rPr>
      </w:pPr>
    </w:p>
    <w:p w14:paraId="668F32A4" w14:textId="77777777" w:rsidR="00C032C3" w:rsidRDefault="00C032C3" w:rsidP="007459B5">
      <w:pPr>
        <w:jc w:val="both"/>
        <w:rPr>
          <w:rFonts w:cs="Arial"/>
          <w:color w:val="0D0D0D"/>
          <w:sz w:val="22"/>
          <w:szCs w:val="22"/>
        </w:rPr>
      </w:pPr>
    </w:p>
    <w:p w14:paraId="1549925F" w14:textId="77777777" w:rsidR="00C032C3" w:rsidRDefault="00C032C3" w:rsidP="007459B5">
      <w:pPr>
        <w:jc w:val="both"/>
        <w:rPr>
          <w:rFonts w:cs="Arial"/>
          <w:color w:val="0D0D0D"/>
          <w:sz w:val="22"/>
          <w:szCs w:val="22"/>
        </w:rPr>
      </w:pPr>
    </w:p>
    <w:p w14:paraId="67AFFFD7" w14:textId="77777777" w:rsidR="00C032C3" w:rsidRDefault="00C032C3" w:rsidP="007459B5">
      <w:pPr>
        <w:jc w:val="both"/>
        <w:rPr>
          <w:rFonts w:cs="Arial"/>
          <w:color w:val="0D0D0D"/>
          <w:sz w:val="22"/>
          <w:szCs w:val="22"/>
        </w:rPr>
      </w:pPr>
    </w:p>
    <w:p w14:paraId="4859CD9D" w14:textId="77777777" w:rsidR="00C032C3" w:rsidRDefault="00C032C3" w:rsidP="007459B5">
      <w:pPr>
        <w:jc w:val="both"/>
        <w:rPr>
          <w:rFonts w:cs="Arial"/>
          <w:color w:val="0D0D0D"/>
          <w:sz w:val="22"/>
          <w:szCs w:val="22"/>
        </w:rPr>
      </w:pPr>
    </w:p>
    <w:p w14:paraId="6E2C5944" w14:textId="77777777" w:rsidR="00C032C3" w:rsidRDefault="00C032C3" w:rsidP="007459B5">
      <w:pPr>
        <w:jc w:val="both"/>
        <w:rPr>
          <w:rFonts w:cs="Arial"/>
          <w:color w:val="0D0D0D"/>
          <w:sz w:val="22"/>
          <w:szCs w:val="22"/>
        </w:rPr>
      </w:pPr>
    </w:p>
    <w:p w14:paraId="05F00D50" w14:textId="77777777" w:rsidR="00C032C3" w:rsidRPr="00774E3B" w:rsidRDefault="00C032C3" w:rsidP="007459B5">
      <w:pPr>
        <w:jc w:val="both"/>
        <w:rPr>
          <w:rFonts w:cs="Arial"/>
          <w:color w:val="0D0D0D"/>
          <w:sz w:val="22"/>
          <w:szCs w:val="22"/>
        </w:rPr>
      </w:pPr>
    </w:p>
    <w:p w14:paraId="459D2123" w14:textId="77777777" w:rsidR="007459B5" w:rsidRPr="00774E3B" w:rsidRDefault="007459B5" w:rsidP="007459B5">
      <w:pPr>
        <w:jc w:val="both"/>
        <w:rPr>
          <w:rFonts w:cs="Arial"/>
          <w:color w:val="0D0D0D"/>
          <w:sz w:val="22"/>
          <w:szCs w:val="22"/>
        </w:rPr>
      </w:pPr>
    </w:p>
    <w:p w14:paraId="380D10E9" w14:textId="77777777" w:rsidR="007459B5" w:rsidRPr="00774E3B" w:rsidRDefault="007459B5" w:rsidP="007459B5">
      <w:pPr>
        <w:pStyle w:val="BodyText21"/>
        <w:ind w:left="0"/>
        <w:jc w:val="right"/>
        <w:rPr>
          <w:rFonts w:ascii="Arial" w:hAnsi="Arial" w:cs="Arial"/>
          <w:b/>
          <w:color w:val="0D0D0D"/>
          <w:sz w:val="22"/>
          <w:szCs w:val="22"/>
        </w:rPr>
      </w:pPr>
      <w:r w:rsidRPr="00774E3B">
        <w:rPr>
          <w:rFonts w:ascii="Arial" w:hAnsi="Arial" w:cs="Arial"/>
          <w:color w:val="0D0D0D"/>
          <w:sz w:val="22"/>
          <w:szCs w:val="22"/>
        </w:rPr>
        <w:br w:type="page"/>
      </w:r>
      <w:r w:rsidRPr="00774E3B">
        <w:rPr>
          <w:rFonts w:ascii="Arial" w:hAnsi="Arial" w:cs="Arial"/>
          <w:b/>
          <w:color w:val="0D0D0D"/>
          <w:sz w:val="22"/>
          <w:szCs w:val="22"/>
        </w:rPr>
        <w:lastRenderedPageBreak/>
        <w:t>SCHEDULE – G TO BID</w:t>
      </w:r>
    </w:p>
    <w:p w14:paraId="684E8246" w14:textId="77777777" w:rsidR="007459B5" w:rsidRPr="00774E3B" w:rsidRDefault="007459B5" w:rsidP="007459B5">
      <w:pPr>
        <w:pStyle w:val="BodyText21"/>
        <w:ind w:left="0"/>
        <w:rPr>
          <w:rFonts w:ascii="Arial" w:hAnsi="Arial" w:cs="Arial"/>
          <w:b/>
          <w:color w:val="0D0D0D"/>
          <w:sz w:val="22"/>
          <w:szCs w:val="22"/>
        </w:rPr>
      </w:pPr>
    </w:p>
    <w:p w14:paraId="26E8AA26" w14:textId="77777777" w:rsidR="007459B5" w:rsidRPr="00774E3B" w:rsidRDefault="007459B5" w:rsidP="007459B5">
      <w:pPr>
        <w:jc w:val="both"/>
        <w:rPr>
          <w:rFonts w:cs="Arial"/>
          <w:color w:val="0D0D0D"/>
          <w:sz w:val="22"/>
          <w:szCs w:val="22"/>
        </w:rPr>
      </w:pPr>
    </w:p>
    <w:p w14:paraId="46D42ACD" w14:textId="77777777" w:rsidR="007459B5" w:rsidRPr="00774E3B" w:rsidRDefault="007459B5" w:rsidP="007459B5">
      <w:pPr>
        <w:jc w:val="center"/>
        <w:rPr>
          <w:rFonts w:cs="Arial"/>
          <w:b/>
          <w:color w:val="0D0D0D"/>
          <w:sz w:val="22"/>
          <w:szCs w:val="22"/>
        </w:rPr>
      </w:pPr>
      <w:r w:rsidRPr="00774E3B">
        <w:rPr>
          <w:rFonts w:cs="Arial"/>
          <w:b/>
          <w:color w:val="0D0D0D"/>
          <w:sz w:val="22"/>
          <w:szCs w:val="22"/>
        </w:rPr>
        <w:t>PROPOSED ORGANISATION</w:t>
      </w:r>
    </w:p>
    <w:p w14:paraId="547AE0C0" w14:textId="77777777" w:rsidR="007459B5" w:rsidRPr="00774E3B" w:rsidRDefault="007459B5" w:rsidP="007459B5">
      <w:pPr>
        <w:jc w:val="both"/>
        <w:rPr>
          <w:rFonts w:cs="Arial"/>
          <w:color w:val="0D0D0D"/>
          <w:sz w:val="22"/>
          <w:szCs w:val="22"/>
        </w:rPr>
      </w:pPr>
    </w:p>
    <w:p w14:paraId="090CFD45" w14:textId="77777777" w:rsidR="007459B5" w:rsidRPr="00774E3B" w:rsidRDefault="007459B5" w:rsidP="007459B5">
      <w:pPr>
        <w:jc w:val="both"/>
        <w:rPr>
          <w:rFonts w:cs="Arial"/>
          <w:color w:val="0D0D0D"/>
          <w:sz w:val="22"/>
          <w:szCs w:val="22"/>
        </w:rPr>
      </w:pPr>
      <w:r w:rsidRPr="00774E3B">
        <w:rPr>
          <w:rFonts w:cs="Arial"/>
          <w:color w:val="0D0D0D"/>
          <w:sz w:val="22"/>
          <w:szCs w:val="22"/>
        </w:rPr>
        <w:t xml:space="preserve">The </w:t>
      </w:r>
      <w:proofErr w:type="gramStart"/>
      <w:r w:rsidRPr="00774E3B">
        <w:rPr>
          <w:rFonts w:cs="Arial"/>
          <w:color w:val="0D0D0D"/>
          <w:sz w:val="22"/>
          <w:szCs w:val="22"/>
        </w:rPr>
        <w:t>bidder</w:t>
      </w:r>
      <w:proofErr w:type="gramEnd"/>
      <w:r w:rsidRPr="00774E3B">
        <w:rPr>
          <w:rFonts w:cs="Arial"/>
          <w:color w:val="0D0D0D"/>
          <w:sz w:val="22"/>
          <w:szCs w:val="22"/>
        </w:rPr>
        <w:t xml:space="preserve"> shall list in this Schedule the key personnel he will employ from Head office and from Site office to direct and execute the Works, together with their names, qualifications, experience, positions held and their nationalities.</w:t>
      </w:r>
    </w:p>
    <w:p w14:paraId="525CF989" w14:textId="77777777" w:rsidR="007459B5" w:rsidRPr="00774E3B" w:rsidRDefault="007459B5" w:rsidP="007459B5">
      <w:pPr>
        <w:jc w:val="both"/>
        <w:rPr>
          <w:rFonts w:cs="Arial"/>
          <w:color w:val="0D0D0D"/>
          <w:sz w:val="22"/>
          <w:szCs w:val="22"/>
        </w:rPr>
      </w:pPr>
    </w:p>
    <w:p w14:paraId="53DDE2D2" w14:textId="77777777" w:rsidR="007459B5" w:rsidRPr="00774E3B" w:rsidRDefault="007459B5" w:rsidP="007459B5">
      <w:pPr>
        <w:pBdr>
          <w:top w:val="single" w:sz="6" w:space="1" w:color="auto"/>
          <w:left w:val="single" w:sz="6" w:space="4" w:color="auto"/>
          <w:bottom w:val="single" w:sz="6" w:space="1" w:color="auto"/>
          <w:right w:val="single" w:sz="6" w:space="4" w:color="auto"/>
        </w:pBdr>
        <w:jc w:val="both"/>
        <w:rPr>
          <w:rFonts w:cs="Arial"/>
          <w:color w:val="0D0D0D"/>
          <w:sz w:val="22"/>
          <w:szCs w:val="22"/>
        </w:rPr>
      </w:pPr>
    </w:p>
    <w:p w14:paraId="02537B45" w14:textId="77777777" w:rsidR="007459B5" w:rsidRPr="00774E3B" w:rsidRDefault="007459B5" w:rsidP="007459B5">
      <w:pPr>
        <w:pBdr>
          <w:top w:val="single" w:sz="6" w:space="1" w:color="auto"/>
          <w:left w:val="single" w:sz="6" w:space="4" w:color="auto"/>
          <w:bottom w:val="single" w:sz="6" w:space="1" w:color="auto"/>
          <w:right w:val="single" w:sz="6" w:space="4" w:color="auto"/>
        </w:pBdr>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t>Summary of Qualifications</w:t>
      </w:r>
    </w:p>
    <w:p w14:paraId="57ACA589" w14:textId="77777777" w:rsidR="007459B5" w:rsidRPr="00774E3B" w:rsidRDefault="007459B5" w:rsidP="007459B5">
      <w:pPr>
        <w:pBdr>
          <w:top w:val="single" w:sz="6" w:space="1" w:color="auto"/>
          <w:left w:val="single" w:sz="6" w:space="4" w:color="auto"/>
          <w:bottom w:val="single" w:sz="6" w:space="1" w:color="auto"/>
          <w:right w:val="single" w:sz="6" w:space="4" w:color="auto"/>
        </w:pBdr>
        <w:jc w:val="both"/>
        <w:rPr>
          <w:rFonts w:cs="Arial"/>
          <w:color w:val="0D0D0D"/>
          <w:sz w:val="22"/>
          <w:szCs w:val="22"/>
        </w:rPr>
      </w:pPr>
      <w:r w:rsidRPr="00774E3B">
        <w:rPr>
          <w:rFonts w:cs="Arial"/>
          <w:color w:val="0D0D0D"/>
          <w:sz w:val="22"/>
          <w:szCs w:val="22"/>
        </w:rPr>
        <w:tab/>
        <w:t>Designation</w:t>
      </w:r>
      <w:r w:rsidRPr="00774E3B">
        <w:rPr>
          <w:rFonts w:cs="Arial"/>
          <w:color w:val="0D0D0D"/>
          <w:sz w:val="22"/>
          <w:szCs w:val="22"/>
        </w:rPr>
        <w:tab/>
      </w:r>
      <w:r w:rsidRPr="00774E3B">
        <w:rPr>
          <w:rFonts w:cs="Arial"/>
          <w:color w:val="0D0D0D"/>
          <w:sz w:val="22"/>
          <w:szCs w:val="22"/>
        </w:rPr>
        <w:tab/>
        <w:t>Name of</w:t>
      </w:r>
      <w:r w:rsidRPr="00774E3B">
        <w:rPr>
          <w:rFonts w:cs="Arial"/>
          <w:color w:val="0D0D0D"/>
          <w:sz w:val="22"/>
          <w:szCs w:val="22"/>
        </w:rPr>
        <w:tab/>
      </w:r>
      <w:r w:rsidRPr="00774E3B">
        <w:rPr>
          <w:rFonts w:cs="Arial"/>
          <w:color w:val="0D0D0D"/>
          <w:sz w:val="22"/>
          <w:szCs w:val="22"/>
        </w:rPr>
        <w:tab/>
        <w:t>Experience, Present</w:t>
      </w:r>
    </w:p>
    <w:p w14:paraId="15575DB4" w14:textId="77777777" w:rsidR="007459B5" w:rsidRPr="00774E3B" w:rsidRDefault="007459B5" w:rsidP="007459B5">
      <w:pPr>
        <w:pBdr>
          <w:top w:val="single" w:sz="6" w:space="1" w:color="auto"/>
          <w:left w:val="single" w:sz="6" w:space="4" w:color="auto"/>
          <w:bottom w:val="single" w:sz="6" w:space="1" w:color="auto"/>
          <w:right w:val="single" w:sz="6" w:space="4" w:color="auto"/>
        </w:pBdr>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t>Position and</w:t>
      </w:r>
    </w:p>
    <w:p w14:paraId="53B28035" w14:textId="77777777" w:rsidR="007459B5" w:rsidRPr="00774E3B" w:rsidRDefault="007459B5" w:rsidP="007459B5">
      <w:pPr>
        <w:pBdr>
          <w:top w:val="single" w:sz="6" w:space="1" w:color="auto"/>
          <w:left w:val="single" w:sz="6" w:space="4" w:color="auto"/>
          <w:bottom w:val="single" w:sz="6" w:space="1" w:color="auto"/>
          <w:right w:val="single" w:sz="6" w:space="4" w:color="auto"/>
        </w:pBdr>
        <w:ind w:firstLine="36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t>Nationality</w:t>
      </w:r>
    </w:p>
    <w:p w14:paraId="01ED457A" w14:textId="77777777" w:rsidR="007459B5" w:rsidRPr="00774E3B" w:rsidRDefault="007459B5" w:rsidP="007459B5">
      <w:pPr>
        <w:pBdr>
          <w:top w:val="single" w:sz="6" w:space="1" w:color="auto"/>
          <w:left w:val="single" w:sz="6" w:space="4" w:color="auto"/>
          <w:bottom w:val="single" w:sz="6" w:space="1" w:color="auto"/>
          <w:right w:val="single" w:sz="6" w:space="4" w:color="auto"/>
        </w:pBdr>
        <w:jc w:val="both"/>
        <w:rPr>
          <w:rFonts w:cs="Arial"/>
          <w:color w:val="0D0D0D"/>
          <w:sz w:val="22"/>
          <w:szCs w:val="22"/>
        </w:rPr>
      </w:pPr>
    </w:p>
    <w:p w14:paraId="068F1318" w14:textId="77777777" w:rsidR="007459B5" w:rsidRPr="00774E3B" w:rsidRDefault="007459B5" w:rsidP="007459B5">
      <w:pPr>
        <w:jc w:val="both"/>
        <w:rPr>
          <w:rFonts w:cs="Arial"/>
          <w:color w:val="0D0D0D"/>
          <w:sz w:val="22"/>
          <w:szCs w:val="22"/>
        </w:rPr>
      </w:pPr>
    </w:p>
    <w:p w14:paraId="39DC34EC" w14:textId="77777777" w:rsidR="007459B5" w:rsidRPr="00774E3B" w:rsidRDefault="007459B5">
      <w:pPr>
        <w:numPr>
          <w:ilvl w:val="0"/>
          <w:numId w:val="9"/>
        </w:numPr>
        <w:tabs>
          <w:tab w:val="left" w:pos="360"/>
        </w:tabs>
        <w:jc w:val="both"/>
        <w:rPr>
          <w:rFonts w:cs="Arial"/>
          <w:color w:val="0D0D0D"/>
          <w:sz w:val="22"/>
          <w:szCs w:val="22"/>
        </w:rPr>
      </w:pPr>
      <w:r w:rsidRPr="00774E3B">
        <w:rPr>
          <w:rFonts w:cs="Arial"/>
          <w:color w:val="0D0D0D"/>
          <w:sz w:val="22"/>
          <w:szCs w:val="22"/>
        </w:rPr>
        <w:t>Head Office:</w:t>
      </w:r>
    </w:p>
    <w:p w14:paraId="4FE70ADB" w14:textId="77777777" w:rsidR="007459B5" w:rsidRPr="00774E3B" w:rsidRDefault="007459B5" w:rsidP="007459B5">
      <w:pPr>
        <w:numPr>
          <w:ilvl w:val="12"/>
          <w:numId w:val="0"/>
        </w:numPr>
        <w:jc w:val="both"/>
        <w:rPr>
          <w:rFonts w:cs="Arial"/>
          <w:color w:val="0D0D0D"/>
          <w:sz w:val="22"/>
          <w:szCs w:val="22"/>
        </w:rPr>
      </w:pPr>
    </w:p>
    <w:p w14:paraId="6D9848E6" w14:textId="77777777" w:rsidR="007459B5" w:rsidRPr="00774E3B" w:rsidRDefault="007459B5" w:rsidP="007459B5">
      <w:pPr>
        <w:numPr>
          <w:ilvl w:val="12"/>
          <w:numId w:val="0"/>
        </w:numPr>
        <w:jc w:val="both"/>
        <w:rPr>
          <w:rFonts w:cs="Arial"/>
          <w:color w:val="0D0D0D"/>
          <w:sz w:val="22"/>
          <w:szCs w:val="22"/>
        </w:rPr>
      </w:pPr>
    </w:p>
    <w:p w14:paraId="06319B7D" w14:textId="77777777" w:rsidR="007459B5" w:rsidRPr="00774E3B" w:rsidRDefault="007459B5" w:rsidP="007459B5">
      <w:pPr>
        <w:numPr>
          <w:ilvl w:val="12"/>
          <w:numId w:val="0"/>
        </w:numPr>
        <w:jc w:val="both"/>
        <w:rPr>
          <w:rFonts w:cs="Arial"/>
          <w:color w:val="0D0D0D"/>
          <w:sz w:val="22"/>
          <w:szCs w:val="22"/>
        </w:rPr>
      </w:pPr>
    </w:p>
    <w:p w14:paraId="3826CEAC" w14:textId="77777777" w:rsidR="007459B5" w:rsidRPr="00774E3B" w:rsidRDefault="007459B5" w:rsidP="007459B5">
      <w:pPr>
        <w:numPr>
          <w:ilvl w:val="12"/>
          <w:numId w:val="0"/>
        </w:numPr>
        <w:jc w:val="both"/>
        <w:rPr>
          <w:rFonts w:cs="Arial"/>
          <w:color w:val="0D0D0D"/>
          <w:sz w:val="22"/>
          <w:szCs w:val="22"/>
        </w:rPr>
      </w:pPr>
    </w:p>
    <w:p w14:paraId="43D3622B" w14:textId="77777777" w:rsidR="007459B5" w:rsidRPr="00774E3B" w:rsidRDefault="007459B5">
      <w:pPr>
        <w:numPr>
          <w:ilvl w:val="0"/>
          <w:numId w:val="9"/>
        </w:numPr>
        <w:tabs>
          <w:tab w:val="left" w:pos="360"/>
        </w:tabs>
        <w:jc w:val="both"/>
        <w:rPr>
          <w:rFonts w:cs="Arial"/>
          <w:color w:val="0D0D0D"/>
          <w:sz w:val="22"/>
          <w:szCs w:val="22"/>
        </w:rPr>
      </w:pPr>
      <w:r w:rsidRPr="00774E3B">
        <w:rPr>
          <w:rFonts w:cs="Arial"/>
          <w:color w:val="0D0D0D"/>
          <w:sz w:val="22"/>
          <w:szCs w:val="22"/>
        </w:rPr>
        <w:t>Site Office:</w:t>
      </w:r>
    </w:p>
    <w:p w14:paraId="1F69E29D" w14:textId="77777777" w:rsidR="007459B5" w:rsidRPr="00774E3B" w:rsidRDefault="007459B5" w:rsidP="007459B5">
      <w:pPr>
        <w:ind w:left="360"/>
        <w:jc w:val="both"/>
        <w:rPr>
          <w:rFonts w:cs="Arial"/>
          <w:color w:val="0D0D0D"/>
          <w:sz w:val="22"/>
          <w:szCs w:val="22"/>
        </w:rPr>
      </w:pPr>
      <w:r w:rsidRPr="00774E3B">
        <w:rPr>
          <w:rFonts w:cs="Arial"/>
          <w:color w:val="0D0D0D"/>
          <w:sz w:val="22"/>
          <w:szCs w:val="22"/>
        </w:rPr>
        <w:t>Contractor’s Representative</w:t>
      </w:r>
    </w:p>
    <w:p w14:paraId="3C277674" w14:textId="77777777" w:rsidR="007459B5" w:rsidRPr="00774E3B" w:rsidRDefault="007459B5" w:rsidP="007459B5">
      <w:pPr>
        <w:ind w:left="360"/>
        <w:jc w:val="both"/>
        <w:rPr>
          <w:rFonts w:cs="Arial"/>
          <w:color w:val="0D0D0D"/>
          <w:sz w:val="22"/>
          <w:szCs w:val="22"/>
        </w:rPr>
      </w:pPr>
      <w:r w:rsidRPr="00774E3B">
        <w:rPr>
          <w:rFonts w:cs="Arial"/>
          <w:color w:val="0D0D0D"/>
          <w:sz w:val="22"/>
          <w:szCs w:val="22"/>
        </w:rPr>
        <w:t>Site Superintendent</w:t>
      </w:r>
    </w:p>
    <w:p w14:paraId="50F81CAD" w14:textId="77777777" w:rsidR="007459B5" w:rsidRPr="00774E3B" w:rsidRDefault="007459B5" w:rsidP="007459B5">
      <w:pPr>
        <w:ind w:left="360"/>
        <w:jc w:val="both"/>
        <w:rPr>
          <w:rFonts w:cs="Arial"/>
          <w:color w:val="0D0D0D"/>
          <w:sz w:val="22"/>
          <w:szCs w:val="22"/>
        </w:rPr>
      </w:pPr>
      <w:r w:rsidRPr="00774E3B">
        <w:rPr>
          <w:rFonts w:cs="Arial"/>
          <w:color w:val="0D0D0D"/>
          <w:sz w:val="22"/>
          <w:szCs w:val="22"/>
        </w:rPr>
        <w:t>Supervising Engineer</w:t>
      </w:r>
    </w:p>
    <w:p w14:paraId="5970FF33" w14:textId="77777777" w:rsidR="007459B5" w:rsidRPr="00774E3B" w:rsidRDefault="007459B5" w:rsidP="007459B5">
      <w:pPr>
        <w:ind w:left="360"/>
        <w:jc w:val="both"/>
        <w:rPr>
          <w:rFonts w:cs="Arial"/>
          <w:color w:val="0D0D0D"/>
          <w:sz w:val="22"/>
          <w:szCs w:val="22"/>
        </w:rPr>
      </w:pPr>
      <w:r w:rsidRPr="00774E3B">
        <w:rPr>
          <w:rFonts w:cs="Arial"/>
          <w:color w:val="0D0D0D"/>
          <w:sz w:val="22"/>
          <w:szCs w:val="22"/>
        </w:rPr>
        <w:t>Plant Erectors</w:t>
      </w:r>
    </w:p>
    <w:p w14:paraId="5EFB2603" w14:textId="77777777" w:rsidR="007459B5" w:rsidRPr="00774E3B" w:rsidRDefault="007459B5" w:rsidP="007459B5">
      <w:pPr>
        <w:ind w:left="360"/>
        <w:jc w:val="both"/>
        <w:rPr>
          <w:rFonts w:cs="Arial"/>
          <w:color w:val="0D0D0D"/>
          <w:sz w:val="22"/>
          <w:szCs w:val="22"/>
        </w:rPr>
      </w:pPr>
      <w:r w:rsidRPr="00774E3B">
        <w:rPr>
          <w:rFonts w:cs="Arial"/>
          <w:color w:val="0D0D0D"/>
          <w:sz w:val="22"/>
          <w:szCs w:val="22"/>
        </w:rPr>
        <w:t>Construction Supervisors</w:t>
      </w:r>
    </w:p>
    <w:p w14:paraId="63EE1CCD" w14:textId="77777777" w:rsidR="007459B5" w:rsidRDefault="007459B5" w:rsidP="007459B5">
      <w:pPr>
        <w:ind w:left="360"/>
        <w:jc w:val="both"/>
        <w:rPr>
          <w:rFonts w:cs="Arial"/>
          <w:color w:val="0D0D0D"/>
          <w:sz w:val="22"/>
          <w:szCs w:val="22"/>
        </w:rPr>
      </w:pPr>
      <w:r w:rsidRPr="00774E3B">
        <w:rPr>
          <w:rFonts w:cs="Arial"/>
          <w:color w:val="0D0D0D"/>
          <w:sz w:val="22"/>
          <w:szCs w:val="22"/>
        </w:rPr>
        <w:t>Other Key Staff</w:t>
      </w:r>
    </w:p>
    <w:p w14:paraId="331BC701" w14:textId="77777777" w:rsidR="00C032C3" w:rsidRDefault="00C032C3" w:rsidP="007459B5">
      <w:pPr>
        <w:ind w:left="360"/>
        <w:jc w:val="both"/>
        <w:rPr>
          <w:rFonts w:cs="Arial"/>
          <w:color w:val="0D0D0D"/>
          <w:sz w:val="22"/>
          <w:szCs w:val="22"/>
        </w:rPr>
      </w:pPr>
    </w:p>
    <w:p w14:paraId="7776C7D8" w14:textId="77777777" w:rsidR="00C032C3" w:rsidRDefault="00C032C3" w:rsidP="007459B5">
      <w:pPr>
        <w:ind w:left="360"/>
        <w:jc w:val="both"/>
        <w:rPr>
          <w:rFonts w:cs="Arial"/>
          <w:color w:val="0D0D0D"/>
          <w:sz w:val="22"/>
          <w:szCs w:val="22"/>
        </w:rPr>
      </w:pPr>
    </w:p>
    <w:p w14:paraId="2DDF9081" w14:textId="77777777" w:rsidR="00C032C3" w:rsidRDefault="00C032C3" w:rsidP="007459B5">
      <w:pPr>
        <w:ind w:left="360"/>
        <w:jc w:val="both"/>
        <w:rPr>
          <w:rFonts w:cs="Arial"/>
          <w:color w:val="0D0D0D"/>
          <w:sz w:val="22"/>
          <w:szCs w:val="22"/>
        </w:rPr>
      </w:pPr>
    </w:p>
    <w:p w14:paraId="3CE3C3D1" w14:textId="77777777" w:rsidR="00C032C3" w:rsidRDefault="00C032C3" w:rsidP="007459B5">
      <w:pPr>
        <w:ind w:left="360"/>
        <w:jc w:val="both"/>
        <w:rPr>
          <w:rFonts w:cs="Arial"/>
          <w:color w:val="0D0D0D"/>
          <w:sz w:val="22"/>
          <w:szCs w:val="22"/>
        </w:rPr>
      </w:pPr>
    </w:p>
    <w:p w14:paraId="78E4C795" w14:textId="77777777" w:rsidR="00C032C3" w:rsidRDefault="00C032C3" w:rsidP="007459B5">
      <w:pPr>
        <w:ind w:left="360"/>
        <w:jc w:val="both"/>
        <w:rPr>
          <w:rFonts w:cs="Arial"/>
          <w:color w:val="0D0D0D"/>
          <w:sz w:val="22"/>
          <w:szCs w:val="22"/>
        </w:rPr>
      </w:pPr>
    </w:p>
    <w:p w14:paraId="0000DC7E" w14:textId="77777777" w:rsidR="00C032C3" w:rsidRDefault="00C032C3" w:rsidP="007459B5">
      <w:pPr>
        <w:ind w:left="360"/>
        <w:jc w:val="both"/>
        <w:rPr>
          <w:rFonts w:cs="Arial"/>
          <w:color w:val="0D0D0D"/>
          <w:sz w:val="22"/>
          <w:szCs w:val="22"/>
        </w:rPr>
      </w:pPr>
    </w:p>
    <w:p w14:paraId="6DE5B8FD" w14:textId="77777777" w:rsidR="00C032C3" w:rsidRDefault="00C032C3" w:rsidP="007459B5">
      <w:pPr>
        <w:ind w:left="360"/>
        <w:jc w:val="both"/>
        <w:rPr>
          <w:rFonts w:cs="Arial"/>
          <w:color w:val="0D0D0D"/>
          <w:sz w:val="22"/>
          <w:szCs w:val="22"/>
        </w:rPr>
      </w:pPr>
    </w:p>
    <w:p w14:paraId="333CFE68" w14:textId="77777777" w:rsidR="00C032C3" w:rsidRDefault="00C032C3" w:rsidP="007459B5">
      <w:pPr>
        <w:ind w:left="360"/>
        <w:jc w:val="both"/>
        <w:rPr>
          <w:rFonts w:cs="Arial"/>
          <w:color w:val="0D0D0D"/>
          <w:sz w:val="22"/>
          <w:szCs w:val="22"/>
        </w:rPr>
      </w:pPr>
    </w:p>
    <w:p w14:paraId="709BCF19" w14:textId="77777777" w:rsidR="00C032C3" w:rsidRDefault="00C032C3" w:rsidP="007459B5">
      <w:pPr>
        <w:ind w:left="360"/>
        <w:jc w:val="both"/>
        <w:rPr>
          <w:rFonts w:cs="Arial"/>
          <w:color w:val="0D0D0D"/>
          <w:sz w:val="22"/>
          <w:szCs w:val="22"/>
        </w:rPr>
      </w:pPr>
    </w:p>
    <w:p w14:paraId="4B010245" w14:textId="77777777" w:rsidR="00C032C3" w:rsidRDefault="00C032C3" w:rsidP="007459B5">
      <w:pPr>
        <w:ind w:left="360"/>
        <w:jc w:val="both"/>
        <w:rPr>
          <w:rFonts w:cs="Arial"/>
          <w:color w:val="0D0D0D"/>
          <w:sz w:val="22"/>
          <w:szCs w:val="22"/>
        </w:rPr>
      </w:pPr>
    </w:p>
    <w:p w14:paraId="04D82E42" w14:textId="77777777" w:rsidR="00C032C3" w:rsidRDefault="00C032C3" w:rsidP="007459B5">
      <w:pPr>
        <w:ind w:left="360"/>
        <w:jc w:val="both"/>
        <w:rPr>
          <w:rFonts w:cs="Arial"/>
          <w:color w:val="0D0D0D"/>
          <w:sz w:val="22"/>
          <w:szCs w:val="22"/>
        </w:rPr>
      </w:pPr>
    </w:p>
    <w:p w14:paraId="060A9CD7" w14:textId="77777777" w:rsidR="00C032C3" w:rsidRDefault="00C032C3" w:rsidP="007459B5">
      <w:pPr>
        <w:ind w:left="360"/>
        <w:jc w:val="both"/>
        <w:rPr>
          <w:rFonts w:cs="Arial"/>
          <w:color w:val="0D0D0D"/>
          <w:sz w:val="22"/>
          <w:szCs w:val="22"/>
        </w:rPr>
      </w:pPr>
    </w:p>
    <w:p w14:paraId="1C754533" w14:textId="77777777" w:rsidR="00C032C3" w:rsidRDefault="00C032C3" w:rsidP="007459B5">
      <w:pPr>
        <w:ind w:left="360"/>
        <w:jc w:val="both"/>
        <w:rPr>
          <w:rFonts w:cs="Arial"/>
          <w:color w:val="0D0D0D"/>
          <w:sz w:val="22"/>
          <w:szCs w:val="22"/>
        </w:rPr>
      </w:pPr>
    </w:p>
    <w:p w14:paraId="6133F29D" w14:textId="77777777" w:rsidR="00C032C3" w:rsidRDefault="00C032C3" w:rsidP="007459B5">
      <w:pPr>
        <w:ind w:left="360"/>
        <w:jc w:val="both"/>
        <w:rPr>
          <w:rFonts w:cs="Arial"/>
          <w:color w:val="0D0D0D"/>
          <w:sz w:val="22"/>
          <w:szCs w:val="22"/>
        </w:rPr>
      </w:pPr>
    </w:p>
    <w:p w14:paraId="1B6DD321" w14:textId="77777777" w:rsidR="00C032C3" w:rsidRDefault="00C032C3" w:rsidP="007459B5">
      <w:pPr>
        <w:ind w:left="360"/>
        <w:jc w:val="both"/>
        <w:rPr>
          <w:rFonts w:cs="Arial"/>
          <w:color w:val="0D0D0D"/>
          <w:sz w:val="22"/>
          <w:szCs w:val="22"/>
        </w:rPr>
      </w:pPr>
    </w:p>
    <w:p w14:paraId="1D09A03F" w14:textId="77777777" w:rsidR="00C032C3" w:rsidRDefault="00C032C3" w:rsidP="007459B5">
      <w:pPr>
        <w:ind w:left="360"/>
        <w:jc w:val="both"/>
        <w:rPr>
          <w:rFonts w:cs="Arial"/>
          <w:color w:val="0D0D0D"/>
          <w:sz w:val="22"/>
          <w:szCs w:val="22"/>
        </w:rPr>
      </w:pPr>
    </w:p>
    <w:p w14:paraId="0451A845" w14:textId="77777777" w:rsidR="00C032C3" w:rsidRDefault="00C032C3" w:rsidP="007459B5">
      <w:pPr>
        <w:ind w:left="360"/>
        <w:jc w:val="both"/>
        <w:rPr>
          <w:rFonts w:cs="Arial"/>
          <w:color w:val="0D0D0D"/>
          <w:sz w:val="22"/>
          <w:szCs w:val="22"/>
        </w:rPr>
      </w:pPr>
    </w:p>
    <w:p w14:paraId="634F2E19" w14:textId="77777777" w:rsidR="00C032C3" w:rsidRDefault="00C032C3" w:rsidP="007459B5">
      <w:pPr>
        <w:ind w:left="360"/>
        <w:jc w:val="both"/>
        <w:rPr>
          <w:rFonts w:cs="Arial"/>
          <w:color w:val="0D0D0D"/>
          <w:sz w:val="22"/>
          <w:szCs w:val="22"/>
        </w:rPr>
      </w:pPr>
    </w:p>
    <w:p w14:paraId="28753390" w14:textId="77777777" w:rsidR="00C032C3" w:rsidRDefault="00C032C3" w:rsidP="007459B5">
      <w:pPr>
        <w:ind w:left="360"/>
        <w:jc w:val="both"/>
        <w:rPr>
          <w:rFonts w:cs="Arial"/>
          <w:color w:val="0D0D0D"/>
          <w:sz w:val="22"/>
          <w:szCs w:val="22"/>
        </w:rPr>
      </w:pPr>
    </w:p>
    <w:p w14:paraId="65C66230" w14:textId="77777777" w:rsidR="00C032C3" w:rsidRDefault="00C032C3" w:rsidP="007459B5">
      <w:pPr>
        <w:ind w:left="360"/>
        <w:jc w:val="both"/>
        <w:rPr>
          <w:rFonts w:cs="Arial"/>
          <w:color w:val="0D0D0D"/>
          <w:sz w:val="22"/>
          <w:szCs w:val="22"/>
        </w:rPr>
      </w:pPr>
    </w:p>
    <w:p w14:paraId="6DAA6693" w14:textId="77777777" w:rsidR="00C032C3" w:rsidRDefault="00C032C3" w:rsidP="007459B5">
      <w:pPr>
        <w:ind w:left="360"/>
        <w:jc w:val="both"/>
        <w:rPr>
          <w:rFonts w:cs="Arial"/>
          <w:color w:val="0D0D0D"/>
          <w:sz w:val="22"/>
          <w:szCs w:val="22"/>
        </w:rPr>
      </w:pPr>
    </w:p>
    <w:p w14:paraId="2B8CB23B" w14:textId="77777777" w:rsidR="00C032C3" w:rsidRDefault="00C032C3" w:rsidP="007459B5">
      <w:pPr>
        <w:ind w:left="360"/>
        <w:jc w:val="both"/>
        <w:rPr>
          <w:rFonts w:cs="Arial"/>
          <w:color w:val="0D0D0D"/>
          <w:sz w:val="22"/>
          <w:szCs w:val="22"/>
        </w:rPr>
      </w:pPr>
    </w:p>
    <w:p w14:paraId="060FA169" w14:textId="77777777" w:rsidR="00C032C3" w:rsidRDefault="00C032C3" w:rsidP="007459B5">
      <w:pPr>
        <w:ind w:left="360"/>
        <w:jc w:val="both"/>
        <w:rPr>
          <w:rFonts w:cs="Arial"/>
          <w:color w:val="0D0D0D"/>
          <w:sz w:val="22"/>
          <w:szCs w:val="22"/>
        </w:rPr>
      </w:pPr>
    </w:p>
    <w:p w14:paraId="19E42C9D" w14:textId="77777777" w:rsidR="00C032C3" w:rsidRDefault="00C032C3" w:rsidP="007459B5">
      <w:pPr>
        <w:ind w:left="360"/>
        <w:jc w:val="both"/>
        <w:rPr>
          <w:rFonts w:cs="Arial"/>
          <w:color w:val="0D0D0D"/>
          <w:sz w:val="22"/>
          <w:szCs w:val="22"/>
        </w:rPr>
      </w:pPr>
    </w:p>
    <w:p w14:paraId="78848359" w14:textId="77777777" w:rsidR="00C032C3" w:rsidRDefault="00C032C3" w:rsidP="007459B5">
      <w:pPr>
        <w:ind w:left="360"/>
        <w:jc w:val="both"/>
        <w:rPr>
          <w:rFonts w:cs="Arial"/>
          <w:color w:val="0D0D0D"/>
          <w:sz w:val="22"/>
          <w:szCs w:val="22"/>
        </w:rPr>
      </w:pPr>
    </w:p>
    <w:p w14:paraId="0D60DC25" w14:textId="77777777" w:rsidR="00C032C3" w:rsidRPr="00774E3B" w:rsidRDefault="00C032C3" w:rsidP="007459B5">
      <w:pPr>
        <w:ind w:left="360"/>
        <w:jc w:val="both"/>
        <w:rPr>
          <w:rFonts w:cs="Arial"/>
          <w:color w:val="0D0D0D"/>
          <w:sz w:val="22"/>
          <w:szCs w:val="22"/>
        </w:rPr>
      </w:pPr>
    </w:p>
    <w:p w14:paraId="40D3CAE6" w14:textId="77777777" w:rsidR="007459B5" w:rsidRPr="00774E3B" w:rsidRDefault="007459B5" w:rsidP="007459B5">
      <w:pPr>
        <w:pStyle w:val="BodyText21"/>
        <w:ind w:left="0"/>
        <w:jc w:val="right"/>
        <w:rPr>
          <w:rFonts w:ascii="Arial" w:hAnsi="Arial" w:cs="Arial"/>
          <w:b/>
          <w:color w:val="0D0D0D"/>
          <w:sz w:val="22"/>
          <w:szCs w:val="22"/>
        </w:rPr>
      </w:pPr>
      <w:r w:rsidRPr="00774E3B">
        <w:rPr>
          <w:rFonts w:ascii="Arial" w:hAnsi="Arial" w:cs="Arial"/>
          <w:color w:val="0D0D0D"/>
          <w:sz w:val="22"/>
          <w:szCs w:val="22"/>
        </w:rPr>
        <w:br w:type="page"/>
      </w:r>
      <w:r w:rsidRPr="00774E3B">
        <w:rPr>
          <w:rFonts w:ascii="Arial" w:hAnsi="Arial" w:cs="Arial"/>
          <w:b/>
          <w:color w:val="0D0D0D"/>
          <w:sz w:val="22"/>
          <w:szCs w:val="22"/>
        </w:rPr>
        <w:lastRenderedPageBreak/>
        <w:t>SCHEDULE – H TO BID</w:t>
      </w:r>
    </w:p>
    <w:p w14:paraId="181BBF03" w14:textId="77777777" w:rsidR="007459B5" w:rsidRPr="00774E3B" w:rsidRDefault="007459B5" w:rsidP="007459B5">
      <w:pPr>
        <w:pStyle w:val="Heading1"/>
        <w:rPr>
          <w:rFonts w:ascii="Arial" w:hAnsi="Arial" w:cs="Arial"/>
          <w:color w:val="0D0D0D"/>
          <w:sz w:val="22"/>
          <w:szCs w:val="22"/>
        </w:rPr>
      </w:pPr>
    </w:p>
    <w:p w14:paraId="7B7B8750"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(INTEGRITY PACT)</w:t>
      </w:r>
    </w:p>
    <w:p w14:paraId="4D03153A" w14:textId="77777777" w:rsidR="007459B5" w:rsidRPr="00774E3B" w:rsidRDefault="007459B5" w:rsidP="007459B5">
      <w:pPr>
        <w:pStyle w:val="BodyText21"/>
        <w:ind w:left="0"/>
        <w:jc w:val="center"/>
        <w:rPr>
          <w:rFonts w:ascii="Arial" w:hAnsi="Arial" w:cs="Arial"/>
          <w:b/>
          <w:color w:val="0D0D0D"/>
          <w:sz w:val="22"/>
          <w:szCs w:val="22"/>
        </w:rPr>
      </w:pPr>
    </w:p>
    <w:p w14:paraId="0A523401"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DECLARATION OF FEES, COMMISSION AND BROKERAGE ETC.</w:t>
      </w:r>
    </w:p>
    <w:p w14:paraId="0EA1CD5A"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 xml:space="preserve">PAYABLE BY THE SUPPLIERS OF GOODS, SERVICES &amp; WORKS IN </w:t>
      </w:r>
    </w:p>
    <w:p w14:paraId="704FB801"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CONTRACTS WORTH RS. 10.00 MILLION OR MORE</w:t>
      </w:r>
    </w:p>
    <w:p w14:paraId="3D52F50D" w14:textId="77777777" w:rsidR="007459B5" w:rsidRPr="00774E3B" w:rsidRDefault="007459B5" w:rsidP="007459B5">
      <w:pPr>
        <w:pStyle w:val="BodyText21"/>
        <w:ind w:left="0"/>
        <w:jc w:val="center"/>
        <w:rPr>
          <w:rFonts w:ascii="Arial" w:hAnsi="Arial" w:cs="Arial"/>
          <w:b/>
          <w:color w:val="0D0D0D"/>
          <w:sz w:val="22"/>
          <w:szCs w:val="22"/>
        </w:rPr>
      </w:pPr>
    </w:p>
    <w:p w14:paraId="328FC2C6" w14:textId="77777777" w:rsidR="007459B5" w:rsidRPr="00774E3B" w:rsidRDefault="007459B5" w:rsidP="007459B5">
      <w:pPr>
        <w:pStyle w:val="BodyText21"/>
        <w:tabs>
          <w:tab w:val="left" w:pos="720"/>
        </w:tabs>
        <w:ind w:left="0"/>
        <w:jc w:val="left"/>
        <w:rPr>
          <w:rFonts w:ascii="Arial" w:hAnsi="Arial" w:cs="Arial"/>
          <w:color w:val="0D0D0D"/>
          <w:sz w:val="22"/>
          <w:szCs w:val="22"/>
        </w:rPr>
      </w:pPr>
      <w:r w:rsidRPr="00774E3B">
        <w:rPr>
          <w:rFonts w:ascii="Arial" w:hAnsi="Arial" w:cs="Arial"/>
          <w:b/>
          <w:color w:val="0D0D0D"/>
          <w:sz w:val="22"/>
          <w:szCs w:val="22"/>
        </w:rPr>
        <w:tab/>
      </w:r>
      <w:r w:rsidRPr="00774E3B">
        <w:rPr>
          <w:rFonts w:ascii="Arial" w:hAnsi="Arial" w:cs="Arial"/>
          <w:color w:val="0D0D0D"/>
          <w:sz w:val="22"/>
          <w:szCs w:val="22"/>
        </w:rPr>
        <w:t>Contract No.________________ Dated __________________</w:t>
      </w:r>
    </w:p>
    <w:p w14:paraId="502FF19B" w14:textId="77777777" w:rsidR="007459B5" w:rsidRPr="00774E3B" w:rsidRDefault="007459B5" w:rsidP="007459B5">
      <w:pPr>
        <w:pStyle w:val="BodyText21"/>
        <w:tabs>
          <w:tab w:val="left" w:pos="720"/>
        </w:tabs>
        <w:ind w:left="0"/>
        <w:jc w:val="left"/>
        <w:rPr>
          <w:rFonts w:ascii="Arial" w:hAnsi="Arial" w:cs="Arial"/>
          <w:color w:val="0D0D0D"/>
          <w:sz w:val="22"/>
          <w:szCs w:val="22"/>
        </w:rPr>
      </w:pPr>
      <w:r w:rsidRPr="00774E3B">
        <w:rPr>
          <w:rFonts w:ascii="Arial" w:hAnsi="Arial" w:cs="Arial"/>
          <w:color w:val="0D0D0D"/>
          <w:sz w:val="22"/>
          <w:szCs w:val="22"/>
        </w:rPr>
        <w:tab/>
        <w:t>Contract Value: ________________</w:t>
      </w:r>
    </w:p>
    <w:p w14:paraId="5A54B2AE" w14:textId="77777777" w:rsidR="007459B5" w:rsidRPr="00774E3B" w:rsidRDefault="007459B5" w:rsidP="007459B5">
      <w:pPr>
        <w:pStyle w:val="BodyText21"/>
        <w:tabs>
          <w:tab w:val="left" w:pos="720"/>
        </w:tabs>
        <w:ind w:left="0"/>
        <w:jc w:val="left"/>
        <w:rPr>
          <w:rFonts w:ascii="Arial" w:hAnsi="Arial" w:cs="Arial"/>
          <w:color w:val="0D0D0D"/>
          <w:sz w:val="22"/>
          <w:szCs w:val="22"/>
        </w:rPr>
      </w:pPr>
      <w:r w:rsidRPr="00774E3B">
        <w:rPr>
          <w:rFonts w:ascii="Arial" w:hAnsi="Arial" w:cs="Arial"/>
          <w:color w:val="0D0D0D"/>
          <w:sz w:val="22"/>
          <w:szCs w:val="22"/>
        </w:rPr>
        <w:tab/>
        <w:t>Contract Title: _________________</w:t>
      </w:r>
    </w:p>
    <w:p w14:paraId="7E57A236" w14:textId="77777777" w:rsidR="007459B5" w:rsidRPr="00774E3B" w:rsidRDefault="007459B5" w:rsidP="007459B5">
      <w:pPr>
        <w:pStyle w:val="BodyText21"/>
        <w:ind w:left="0"/>
        <w:jc w:val="center"/>
        <w:rPr>
          <w:rFonts w:ascii="Arial" w:hAnsi="Arial" w:cs="Arial"/>
          <w:b/>
          <w:color w:val="0D0D0D"/>
          <w:sz w:val="22"/>
          <w:szCs w:val="22"/>
        </w:rPr>
      </w:pPr>
    </w:p>
    <w:p w14:paraId="02F6EC21" w14:textId="77777777" w:rsidR="007459B5" w:rsidRPr="00774E3B" w:rsidRDefault="007459B5" w:rsidP="007459B5">
      <w:pPr>
        <w:ind w:left="720"/>
        <w:jc w:val="both"/>
        <w:rPr>
          <w:rFonts w:cs="Arial"/>
          <w:color w:val="0D0D0D"/>
          <w:sz w:val="22"/>
          <w:szCs w:val="22"/>
        </w:rPr>
      </w:pPr>
      <w:r w:rsidRPr="00774E3B">
        <w:rPr>
          <w:rFonts w:cs="Arial"/>
          <w:color w:val="0D0D0D"/>
          <w:sz w:val="22"/>
          <w:szCs w:val="22"/>
        </w:rPr>
        <w:t>………………………………… [name of Supplier] hereby declares that it has not obtained or induced the procurement of any contract, right, interest, privilege or other obligation or benefit from Government of Pakistan (</w:t>
      </w:r>
      <w:proofErr w:type="spellStart"/>
      <w:r w:rsidRPr="00774E3B">
        <w:rPr>
          <w:rFonts w:cs="Arial"/>
          <w:color w:val="0D0D0D"/>
          <w:sz w:val="22"/>
          <w:szCs w:val="22"/>
        </w:rPr>
        <w:t>GoP</w:t>
      </w:r>
      <w:proofErr w:type="spellEnd"/>
      <w:r w:rsidRPr="00774E3B">
        <w:rPr>
          <w:rFonts w:cs="Arial"/>
          <w:color w:val="0D0D0D"/>
          <w:sz w:val="22"/>
          <w:szCs w:val="22"/>
        </w:rPr>
        <w:t xml:space="preserve">) or any administrative subdivision or agency thereof or any other entity owned or controlled by </w:t>
      </w:r>
      <w:proofErr w:type="spellStart"/>
      <w:r w:rsidRPr="00774E3B">
        <w:rPr>
          <w:rFonts w:cs="Arial"/>
          <w:color w:val="0D0D0D"/>
          <w:sz w:val="22"/>
          <w:szCs w:val="22"/>
        </w:rPr>
        <w:t>GoP</w:t>
      </w:r>
      <w:proofErr w:type="spellEnd"/>
      <w:r w:rsidRPr="00774E3B">
        <w:rPr>
          <w:rFonts w:cs="Arial"/>
          <w:color w:val="0D0D0D"/>
          <w:sz w:val="22"/>
          <w:szCs w:val="22"/>
        </w:rPr>
        <w:t xml:space="preserve"> through any corrupt business practice.</w:t>
      </w:r>
    </w:p>
    <w:p w14:paraId="55CD60DD" w14:textId="77777777" w:rsidR="007459B5" w:rsidRPr="00774E3B" w:rsidRDefault="007459B5" w:rsidP="007459B5">
      <w:pPr>
        <w:jc w:val="both"/>
        <w:rPr>
          <w:rFonts w:cs="Arial"/>
          <w:color w:val="0D0D0D"/>
          <w:sz w:val="22"/>
          <w:szCs w:val="22"/>
        </w:rPr>
      </w:pPr>
    </w:p>
    <w:p w14:paraId="4309E4F0" w14:textId="2D6F0D5B" w:rsidR="007459B5" w:rsidRPr="00774E3B" w:rsidRDefault="007459B5" w:rsidP="007459B5">
      <w:pPr>
        <w:tabs>
          <w:tab w:val="left" w:pos="810"/>
        </w:tabs>
        <w:ind w:left="810" w:hanging="810"/>
        <w:jc w:val="both"/>
        <w:rPr>
          <w:rFonts w:cs="Arial"/>
          <w:color w:val="0D0D0D"/>
          <w:sz w:val="22"/>
          <w:szCs w:val="22"/>
        </w:rPr>
      </w:pPr>
      <w:r w:rsidRPr="00774E3B">
        <w:rPr>
          <w:rFonts w:cs="Arial"/>
          <w:color w:val="0D0D0D"/>
          <w:sz w:val="22"/>
          <w:szCs w:val="22"/>
        </w:rPr>
        <w:tab/>
        <w:t xml:space="preserve">Without limiting the generality of the foregoing, [name of Supplier] represents and warrants that it has fully declared the brokerage, commission, fees etc. paid or payable to anyone and not given or agreed to give and shall not give or agree to give to anyone within or outside Pakistan either directly or indirectly through any natural or juridical person, including its affiliate, agent, associate, broker, consultant, director, promoter, shareholder, sponsor or subsidiary, any commission, gratification, bribe, finder’s fee or kickback, whether described as consultation fee or otherwise, with the object of obtaining or inducing the procurement of a contract, right, interest, privilege or other obligation or benefit in whatsoever form from </w:t>
      </w:r>
      <w:proofErr w:type="spellStart"/>
      <w:r w:rsidRPr="00774E3B">
        <w:rPr>
          <w:rFonts w:cs="Arial"/>
          <w:color w:val="0D0D0D"/>
          <w:sz w:val="22"/>
          <w:szCs w:val="22"/>
        </w:rPr>
        <w:t>GoP</w:t>
      </w:r>
      <w:proofErr w:type="spellEnd"/>
      <w:r w:rsidRPr="00774E3B">
        <w:rPr>
          <w:rFonts w:cs="Arial"/>
          <w:color w:val="0D0D0D"/>
          <w:sz w:val="22"/>
          <w:szCs w:val="22"/>
        </w:rPr>
        <w:t>,</w:t>
      </w:r>
      <w:r w:rsidR="00A0267E" w:rsidRPr="00774E3B">
        <w:rPr>
          <w:rFonts w:cs="Arial"/>
          <w:color w:val="0D0D0D"/>
          <w:sz w:val="22"/>
          <w:szCs w:val="22"/>
        </w:rPr>
        <w:t xml:space="preserve"> </w:t>
      </w:r>
      <w:r w:rsidRPr="00774E3B">
        <w:rPr>
          <w:rFonts w:cs="Arial"/>
          <w:color w:val="0D0D0D"/>
          <w:sz w:val="22"/>
          <w:szCs w:val="22"/>
        </w:rPr>
        <w:t>except that which has been expressly declared pursuant hereto.</w:t>
      </w:r>
    </w:p>
    <w:p w14:paraId="6DA0B62F" w14:textId="77777777" w:rsidR="007459B5" w:rsidRPr="00774E3B" w:rsidRDefault="007459B5" w:rsidP="007459B5">
      <w:pPr>
        <w:jc w:val="both"/>
        <w:rPr>
          <w:rFonts w:cs="Arial"/>
          <w:color w:val="0D0D0D"/>
          <w:sz w:val="22"/>
          <w:szCs w:val="22"/>
        </w:rPr>
      </w:pPr>
    </w:p>
    <w:p w14:paraId="497A1199" w14:textId="77777777" w:rsidR="007459B5" w:rsidRPr="00774E3B" w:rsidRDefault="007459B5" w:rsidP="007459B5">
      <w:pPr>
        <w:tabs>
          <w:tab w:val="left" w:pos="720"/>
        </w:tabs>
        <w:ind w:left="720" w:hanging="720"/>
        <w:jc w:val="both"/>
        <w:rPr>
          <w:rFonts w:cs="Arial"/>
          <w:color w:val="0D0D0D"/>
          <w:sz w:val="22"/>
          <w:szCs w:val="22"/>
        </w:rPr>
      </w:pPr>
      <w:r w:rsidRPr="00774E3B">
        <w:rPr>
          <w:rFonts w:cs="Arial"/>
          <w:color w:val="0D0D0D"/>
          <w:sz w:val="22"/>
          <w:szCs w:val="22"/>
        </w:rPr>
        <w:tab/>
        <w:t xml:space="preserve">[name of Supplier] certifies that it has made and will make full disclosure of all agreements and arrangements with all persons in respect of or related to the transaction with </w:t>
      </w:r>
      <w:proofErr w:type="spellStart"/>
      <w:r w:rsidRPr="00774E3B">
        <w:rPr>
          <w:rFonts w:cs="Arial"/>
          <w:color w:val="0D0D0D"/>
          <w:sz w:val="22"/>
          <w:szCs w:val="22"/>
        </w:rPr>
        <w:t>GoP</w:t>
      </w:r>
      <w:proofErr w:type="spellEnd"/>
      <w:r w:rsidRPr="00774E3B">
        <w:rPr>
          <w:rFonts w:cs="Arial"/>
          <w:color w:val="0D0D0D"/>
          <w:sz w:val="22"/>
          <w:szCs w:val="22"/>
        </w:rPr>
        <w:t xml:space="preserve"> and has not taken any action or will not take any action to circumvent the above declaration, representation or warranty.</w:t>
      </w:r>
    </w:p>
    <w:p w14:paraId="6B020368" w14:textId="77777777" w:rsidR="007459B5" w:rsidRPr="00774E3B" w:rsidRDefault="007459B5" w:rsidP="007459B5">
      <w:pPr>
        <w:jc w:val="both"/>
        <w:rPr>
          <w:rFonts w:cs="Arial"/>
          <w:color w:val="0D0D0D"/>
          <w:sz w:val="22"/>
          <w:szCs w:val="22"/>
        </w:rPr>
      </w:pPr>
    </w:p>
    <w:p w14:paraId="47498B0A" w14:textId="77777777" w:rsidR="007459B5" w:rsidRPr="00774E3B" w:rsidRDefault="007459B5" w:rsidP="007459B5">
      <w:pPr>
        <w:tabs>
          <w:tab w:val="left" w:pos="720"/>
        </w:tabs>
        <w:ind w:left="720" w:hanging="720"/>
        <w:jc w:val="both"/>
        <w:rPr>
          <w:rFonts w:cs="Arial"/>
          <w:color w:val="0D0D0D"/>
          <w:sz w:val="22"/>
          <w:szCs w:val="22"/>
        </w:rPr>
      </w:pPr>
      <w:r w:rsidRPr="00774E3B">
        <w:rPr>
          <w:rFonts w:cs="Arial"/>
          <w:color w:val="0D0D0D"/>
          <w:sz w:val="22"/>
          <w:szCs w:val="22"/>
        </w:rPr>
        <w:tab/>
        <w:t xml:space="preserve">[name of Supplier] accepts full responsibility and strict liability for making any false declaration, not making full disclosure, misrepresenting facts or taking any action likely to defeat the purpose of this declaration, representation and warranty. It agrees that any contract, right, interest, privilege or other obligation or benefit obtained or procured as aforesaid shall, without prejudice to any other rights and remedies available to </w:t>
      </w:r>
      <w:proofErr w:type="spellStart"/>
      <w:r w:rsidRPr="00774E3B">
        <w:rPr>
          <w:rFonts w:cs="Arial"/>
          <w:color w:val="0D0D0D"/>
          <w:sz w:val="22"/>
          <w:szCs w:val="22"/>
        </w:rPr>
        <w:t>GoP</w:t>
      </w:r>
      <w:proofErr w:type="spellEnd"/>
      <w:r w:rsidRPr="00774E3B">
        <w:rPr>
          <w:rFonts w:cs="Arial"/>
          <w:color w:val="0D0D0D"/>
          <w:sz w:val="22"/>
          <w:szCs w:val="22"/>
        </w:rPr>
        <w:t xml:space="preserve"> under any law, contract or other instrument, be voidable at the option of </w:t>
      </w:r>
      <w:proofErr w:type="spellStart"/>
      <w:r w:rsidRPr="00774E3B">
        <w:rPr>
          <w:rFonts w:cs="Arial"/>
          <w:color w:val="0D0D0D"/>
          <w:sz w:val="22"/>
          <w:szCs w:val="22"/>
        </w:rPr>
        <w:t>GoP</w:t>
      </w:r>
      <w:proofErr w:type="spellEnd"/>
      <w:r w:rsidRPr="00774E3B">
        <w:rPr>
          <w:rFonts w:cs="Arial"/>
          <w:color w:val="0D0D0D"/>
          <w:sz w:val="22"/>
          <w:szCs w:val="22"/>
        </w:rPr>
        <w:t>.</w:t>
      </w:r>
    </w:p>
    <w:p w14:paraId="6B67EBF3" w14:textId="77777777" w:rsidR="007459B5" w:rsidRPr="00774E3B" w:rsidRDefault="007459B5" w:rsidP="007459B5">
      <w:pPr>
        <w:jc w:val="both"/>
        <w:rPr>
          <w:rFonts w:cs="Arial"/>
          <w:color w:val="0D0D0D"/>
          <w:sz w:val="22"/>
          <w:szCs w:val="22"/>
        </w:rPr>
      </w:pPr>
    </w:p>
    <w:p w14:paraId="0CD3CA02" w14:textId="77777777" w:rsidR="007459B5" w:rsidRPr="00774E3B" w:rsidRDefault="007459B5" w:rsidP="007459B5">
      <w:pPr>
        <w:tabs>
          <w:tab w:val="left" w:pos="720"/>
          <w:tab w:val="left" w:pos="1440"/>
        </w:tabs>
        <w:ind w:left="720" w:hanging="720"/>
        <w:jc w:val="both"/>
        <w:rPr>
          <w:rFonts w:cs="Arial"/>
          <w:color w:val="0D0D0D"/>
          <w:sz w:val="22"/>
          <w:szCs w:val="22"/>
        </w:rPr>
      </w:pPr>
      <w:r w:rsidRPr="00774E3B">
        <w:rPr>
          <w:rFonts w:cs="Arial"/>
          <w:color w:val="0D0D0D"/>
          <w:sz w:val="22"/>
          <w:szCs w:val="22"/>
        </w:rPr>
        <w:tab/>
        <w:t xml:space="preserve">Notwithstanding any rights and remedies exercised by </w:t>
      </w:r>
      <w:proofErr w:type="spellStart"/>
      <w:r w:rsidRPr="00774E3B">
        <w:rPr>
          <w:rFonts w:cs="Arial"/>
          <w:color w:val="0D0D0D"/>
          <w:sz w:val="22"/>
          <w:szCs w:val="22"/>
        </w:rPr>
        <w:t>GoP</w:t>
      </w:r>
      <w:proofErr w:type="spellEnd"/>
      <w:r w:rsidRPr="00774E3B">
        <w:rPr>
          <w:rFonts w:cs="Arial"/>
          <w:color w:val="0D0D0D"/>
          <w:sz w:val="22"/>
          <w:szCs w:val="22"/>
        </w:rPr>
        <w:t xml:space="preserve"> in this regard, [name of Supplier] agrees to indemnify </w:t>
      </w:r>
      <w:proofErr w:type="spellStart"/>
      <w:r w:rsidRPr="00774E3B">
        <w:rPr>
          <w:rFonts w:cs="Arial"/>
          <w:color w:val="0D0D0D"/>
          <w:sz w:val="22"/>
          <w:szCs w:val="22"/>
        </w:rPr>
        <w:t>GoP</w:t>
      </w:r>
      <w:proofErr w:type="spellEnd"/>
      <w:r w:rsidRPr="00774E3B">
        <w:rPr>
          <w:rFonts w:cs="Arial"/>
          <w:color w:val="0D0D0D"/>
          <w:sz w:val="22"/>
          <w:szCs w:val="22"/>
        </w:rPr>
        <w:t xml:space="preserve"> for any loss or damage incurred by it on account of its corrupt business practices and further pay compensation to </w:t>
      </w:r>
      <w:proofErr w:type="spellStart"/>
      <w:r w:rsidRPr="00774E3B">
        <w:rPr>
          <w:rFonts w:cs="Arial"/>
          <w:color w:val="0D0D0D"/>
          <w:sz w:val="22"/>
          <w:szCs w:val="22"/>
        </w:rPr>
        <w:t>GoP</w:t>
      </w:r>
      <w:proofErr w:type="spellEnd"/>
      <w:r w:rsidRPr="00774E3B">
        <w:rPr>
          <w:rFonts w:cs="Arial"/>
          <w:color w:val="0D0D0D"/>
          <w:sz w:val="22"/>
          <w:szCs w:val="22"/>
        </w:rPr>
        <w:t xml:space="preserve"> in an amount equivalent to ten time the sum of any commission, gratification, bribe, finder’s fee or kickback given by [name of Supplier] as aforesaid for the purpose of obtaining or inducing the procurement of any contract, right, interest, privilege or other obligation or benefit in whatsoever form from </w:t>
      </w:r>
      <w:proofErr w:type="spellStart"/>
      <w:r w:rsidRPr="00774E3B">
        <w:rPr>
          <w:rFonts w:cs="Arial"/>
          <w:color w:val="0D0D0D"/>
          <w:sz w:val="22"/>
          <w:szCs w:val="22"/>
        </w:rPr>
        <w:t>GoP</w:t>
      </w:r>
      <w:proofErr w:type="spellEnd"/>
      <w:r w:rsidRPr="00774E3B">
        <w:rPr>
          <w:rFonts w:cs="Arial"/>
          <w:color w:val="0D0D0D"/>
          <w:sz w:val="22"/>
          <w:szCs w:val="22"/>
        </w:rPr>
        <w:t>.</w:t>
      </w:r>
    </w:p>
    <w:p w14:paraId="33F9649A" w14:textId="77777777" w:rsidR="007459B5" w:rsidRPr="00774E3B" w:rsidRDefault="007459B5" w:rsidP="007459B5">
      <w:pPr>
        <w:tabs>
          <w:tab w:val="left" w:pos="720"/>
          <w:tab w:val="left" w:pos="1440"/>
        </w:tabs>
        <w:ind w:left="720" w:hanging="720"/>
        <w:jc w:val="both"/>
        <w:rPr>
          <w:rFonts w:cs="Arial"/>
          <w:color w:val="0D0D0D"/>
          <w:sz w:val="22"/>
          <w:szCs w:val="22"/>
        </w:rPr>
      </w:pPr>
    </w:p>
    <w:p w14:paraId="0195326E" w14:textId="77777777" w:rsidR="007459B5" w:rsidRPr="00774E3B" w:rsidRDefault="007459B5" w:rsidP="007459B5">
      <w:pPr>
        <w:ind w:left="360"/>
        <w:jc w:val="both"/>
        <w:rPr>
          <w:rFonts w:cs="Arial"/>
          <w:color w:val="0D0D0D"/>
          <w:sz w:val="22"/>
          <w:szCs w:val="22"/>
        </w:rPr>
      </w:pPr>
    </w:p>
    <w:p w14:paraId="53BC4834" w14:textId="77777777" w:rsidR="007459B5" w:rsidRPr="00774E3B" w:rsidRDefault="007459B5" w:rsidP="007459B5">
      <w:pPr>
        <w:ind w:left="360"/>
        <w:rPr>
          <w:rFonts w:cs="Arial"/>
          <w:color w:val="0D0D0D"/>
          <w:sz w:val="22"/>
          <w:szCs w:val="22"/>
        </w:rPr>
      </w:pPr>
      <w:r w:rsidRPr="00774E3B">
        <w:rPr>
          <w:rFonts w:cs="Arial"/>
          <w:color w:val="0D0D0D"/>
          <w:sz w:val="22"/>
          <w:szCs w:val="22"/>
        </w:rPr>
        <w:tab/>
        <w:t>Name of Buyer: ………………</w:t>
      </w:r>
      <w:r w:rsidRPr="00774E3B">
        <w:rPr>
          <w:rFonts w:cs="Arial"/>
          <w:color w:val="0D0D0D"/>
          <w:sz w:val="22"/>
          <w:szCs w:val="22"/>
        </w:rPr>
        <w:tab/>
      </w:r>
      <w:r w:rsidRPr="00774E3B">
        <w:rPr>
          <w:rFonts w:cs="Arial"/>
          <w:color w:val="0D0D0D"/>
          <w:sz w:val="22"/>
          <w:szCs w:val="22"/>
        </w:rPr>
        <w:tab/>
        <w:t>Name of Seller/Supplier: …………</w:t>
      </w:r>
    </w:p>
    <w:p w14:paraId="792ACD1A" w14:textId="77777777" w:rsidR="007459B5" w:rsidRPr="00774E3B" w:rsidRDefault="007459B5" w:rsidP="007459B5">
      <w:pPr>
        <w:ind w:left="360"/>
        <w:jc w:val="both"/>
        <w:rPr>
          <w:rFonts w:cs="Arial"/>
          <w:color w:val="0D0D0D"/>
          <w:sz w:val="22"/>
          <w:szCs w:val="22"/>
        </w:rPr>
      </w:pPr>
      <w:r w:rsidRPr="00774E3B">
        <w:rPr>
          <w:rFonts w:cs="Arial"/>
          <w:color w:val="0D0D0D"/>
          <w:sz w:val="22"/>
          <w:szCs w:val="22"/>
        </w:rPr>
        <w:tab/>
        <w:t>Signature: ……………………</w:t>
      </w:r>
      <w:r w:rsidRPr="00774E3B">
        <w:rPr>
          <w:rFonts w:cs="Arial"/>
          <w:color w:val="0D0D0D"/>
          <w:sz w:val="22"/>
          <w:szCs w:val="22"/>
        </w:rPr>
        <w:tab/>
      </w:r>
      <w:r w:rsidRPr="00774E3B">
        <w:rPr>
          <w:rFonts w:cs="Arial"/>
          <w:color w:val="0D0D0D"/>
          <w:sz w:val="22"/>
          <w:szCs w:val="22"/>
        </w:rPr>
        <w:tab/>
        <w:t>Signature: …………………………</w:t>
      </w:r>
    </w:p>
    <w:p w14:paraId="7A0B5E6B" w14:textId="77777777" w:rsidR="007459B5" w:rsidRPr="00774E3B" w:rsidRDefault="007459B5" w:rsidP="007459B5">
      <w:pPr>
        <w:pStyle w:val="BodyText2"/>
        <w:tabs>
          <w:tab w:val="left" w:pos="720"/>
          <w:tab w:val="left" w:pos="1170"/>
        </w:tabs>
        <w:ind w:left="1170" w:hanging="450"/>
        <w:rPr>
          <w:rFonts w:ascii="Arial" w:hAnsi="Arial" w:cs="Arial"/>
          <w:color w:val="0D0D0D"/>
          <w:sz w:val="22"/>
          <w:szCs w:val="22"/>
        </w:rPr>
      </w:pP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[Seal]</w:t>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[Seal]</w:t>
      </w:r>
      <w:r w:rsidRPr="00774E3B">
        <w:rPr>
          <w:rFonts w:ascii="Arial" w:hAnsi="Arial" w:cs="Arial"/>
          <w:color w:val="0D0D0D"/>
          <w:sz w:val="22"/>
          <w:szCs w:val="22"/>
        </w:rPr>
        <w:tab/>
      </w:r>
      <w:r w:rsidRPr="00774E3B">
        <w:rPr>
          <w:rFonts w:ascii="Arial" w:hAnsi="Arial" w:cs="Arial"/>
          <w:color w:val="0D0D0D"/>
          <w:sz w:val="22"/>
          <w:szCs w:val="22"/>
        </w:rPr>
        <w:tab/>
      </w:r>
    </w:p>
    <w:p w14:paraId="2132385E" w14:textId="77777777" w:rsidR="007459B5" w:rsidRPr="00774E3B" w:rsidRDefault="007459B5" w:rsidP="007459B5">
      <w:pPr>
        <w:pStyle w:val="BodyText2"/>
        <w:tabs>
          <w:tab w:val="left" w:pos="720"/>
          <w:tab w:val="left" w:pos="1170"/>
        </w:tabs>
        <w:ind w:left="1170" w:hanging="450"/>
        <w:rPr>
          <w:rFonts w:ascii="Arial" w:hAnsi="Arial" w:cs="Arial"/>
          <w:color w:val="0D0D0D"/>
          <w:sz w:val="22"/>
          <w:szCs w:val="22"/>
        </w:rPr>
      </w:pPr>
    </w:p>
    <w:p w14:paraId="5D76BD5C" w14:textId="77777777" w:rsidR="007459B5" w:rsidRPr="00774E3B" w:rsidRDefault="007459B5" w:rsidP="007459B5">
      <w:pPr>
        <w:pStyle w:val="Heading1"/>
        <w:rPr>
          <w:rFonts w:ascii="Arial" w:hAnsi="Arial" w:cs="Arial"/>
          <w:color w:val="0D0D0D"/>
          <w:sz w:val="22"/>
          <w:szCs w:val="22"/>
        </w:rPr>
      </w:pPr>
      <w:r w:rsidRPr="00774E3B">
        <w:rPr>
          <w:rFonts w:ascii="Arial" w:hAnsi="Arial" w:cs="Arial"/>
          <w:color w:val="0D0D0D"/>
          <w:sz w:val="22"/>
          <w:szCs w:val="22"/>
        </w:rPr>
        <w:t>SCHEDULE OF PRICES</w:t>
      </w:r>
    </w:p>
    <w:p w14:paraId="2F4B6729" w14:textId="77777777" w:rsidR="007459B5" w:rsidRPr="00774E3B" w:rsidRDefault="007459B5" w:rsidP="007459B5">
      <w:pPr>
        <w:jc w:val="both"/>
        <w:rPr>
          <w:rFonts w:cs="Arial"/>
          <w:color w:val="0D0D0D"/>
          <w:sz w:val="22"/>
          <w:szCs w:val="22"/>
        </w:rPr>
      </w:pPr>
    </w:p>
    <w:p w14:paraId="7AC16995" w14:textId="77777777" w:rsidR="007459B5" w:rsidRPr="00774E3B" w:rsidRDefault="007459B5" w:rsidP="007459B5">
      <w:pPr>
        <w:jc w:val="both"/>
        <w:rPr>
          <w:rFonts w:cs="Arial"/>
          <w:color w:val="0D0D0D"/>
          <w:sz w:val="22"/>
          <w:szCs w:val="22"/>
        </w:rPr>
      </w:pPr>
    </w:p>
    <w:p w14:paraId="68FC633A" w14:textId="77777777" w:rsidR="007459B5" w:rsidRPr="00774E3B" w:rsidRDefault="007459B5" w:rsidP="007459B5">
      <w:pPr>
        <w:tabs>
          <w:tab w:val="left" w:pos="1440"/>
          <w:tab w:val="left" w:pos="6930"/>
        </w:tabs>
        <w:jc w:val="both"/>
        <w:rPr>
          <w:rFonts w:cs="Arial"/>
          <w:color w:val="0D0D0D"/>
          <w:sz w:val="22"/>
          <w:szCs w:val="22"/>
        </w:rPr>
      </w:pPr>
      <w:r w:rsidRPr="00774E3B">
        <w:rPr>
          <w:rFonts w:cs="Arial"/>
          <w:color w:val="0D0D0D"/>
          <w:sz w:val="22"/>
          <w:szCs w:val="22"/>
        </w:rPr>
        <w:tab/>
      </w:r>
      <w:r w:rsidRPr="00774E3B">
        <w:rPr>
          <w:rFonts w:cs="Arial"/>
          <w:b/>
          <w:color w:val="0D0D0D"/>
          <w:sz w:val="22"/>
          <w:szCs w:val="22"/>
        </w:rPr>
        <w:t>Description</w:t>
      </w:r>
      <w:r w:rsidRPr="00774E3B">
        <w:rPr>
          <w:rFonts w:cs="Arial"/>
          <w:color w:val="0D0D0D"/>
          <w:sz w:val="22"/>
          <w:szCs w:val="22"/>
        </w:rPr>
        <w:tab/>
      </w:r>
      <w:r w:rsidRPr="00774E3B">
        <w:rPr>
          <w:rFonts w:cs="Arial"/>
          <w:b/>
          <w:color w:val="0D0D0D"/>
          <w:sz w:val="22"/>
          <w:szCs w:val="22"/>
        </w:rPr>
        <w:t>Page No</w:t>
      </w:r>
      <w:r w:rsidRPr="00774E3B">
        <w:rPr>
          <w:rFonts w:cs="Arial"/>
          <w:color w:val="0D0D0D"/>
          <w:sz w:val="22"/>
          <w:szCs w:val="22"/>
        </w:rPr>
        <w:t>.</w:t>
      </w:r>
    </w:p>
    <w:p w14:paraId="357789B4" w14:textId="77777777" w:rsidR="007459B5" w:rsidRPr="00774E3B" w:rsidRDefault="007459B5" w:rsidP="007459B5">
      <w:pPr>
        <w:tabs>
          <w:tab w:val="left" w:pos="1440"/>
          <w:tab w:val="left" w:pos="6930"/>
        </w:tabs>
        <w:jc w:val="both"/>
        <w:rPr>
          <w:rFonts w:cs="Arial"/>
          <w:color w:val="0D0D0D"/>
          <w:sz w:val="22"/>
          <w:szCs w:val="22"/>
        </w:rPr>
      </w:pPr>
      <w:r w:rsidRPr="00774E3B">
        <w:rPr>
          <w:rFonts w:cs="Arial"/>
          <w:color w:val="0D0D0D"/>
          <w:sz w:val="22"/>
          <w:szCs w:val="22"/>
        </w:rPr>
        <w:tab/>
      </w:r>
    </w:p>
    <w:p w14:paraId="45EA8BDE" w14:textId="648DD04B" w:rsidR="007459B5" w:rsidRPr="00774E3B" w:rsidRDefault="007459B5">
      <w:pPr>
        <w:numPr>
          <w:ilvl w:val="0"/>
          <w:numId w:val="10"/>
        </w:numPr>
        <w:tabs>
          <w:tab w:val="left" w:pos="1440"/>
          <w:tab w:val="left" w:pos="6930"/>
        </w:tabs>
        <w:jc w:val="both"/>
        <w:rPr>
          <w:rFonts w:cs="Arial"/>
          <w:color w:val="0D0D0D"/>
          <w:sz w:val="22"/>
          <w:szCs w:val="22"/>
        </w:rPr>
      </w:pPr>
      <w:r w:rsidRPr="00774E3B">
        <w:rPr>
          <w:rFonts w:cs="Arial"/>
          <w:color w:val="0D0D0D"/>
          <w:sz w:val="22"/>
          <w:szCs w:val="22"/>
        </w:rPr>
        <w:lastRenderedPageBreak/>
        <w:t>Preamble to Schedule of Prices</w:t>
      </w:r>
      <w:r w:rsidRPr="00774E3B">
        <w:rPr>
          <w:rFonts w:cs="Arial"/>
          <w:color w:val="0D0D0D"/>
          <w:sz w:val="22"/>
          <w:szCs w:val="22"/>
        </w:rPr>
        <w:tab/>
      </w:r>
      <w:r w:rsidR="00AC1B67">
        <w:rPr>
          <w:rFonts w:cs="Arial"/>
          <w:color w:val="0D0D0D"/>
          <w:sz w:val="22"/>
          <w:szCs w:val="22"/>
        </w:rPr>
        <w:t>48-56</w:t>
      </w:r>
    </w:p>
    <w:p w14:paraId="52049672" w14:textId="77777777" w:rsidR="007459B5" w:rsidRPr="00774E3B" w:rsidRDefault="007459B5" w:rsidP="007459B5">
      <w:pPr>
        <w:numPr>
          <w:ilvl w:val="12"/>
          <w:numId w:val="0"/>
        </w:numPr>
        <w:tabs>
          <w:tab w:val="left" w:pos="6930"/>
        </w:tabs>
        <w:jc w:val="both"/>
        <w:rPr>
          <w:rFonts w:cs="Arial"/>
          <w:color w:val="0D0D0D"/>
          <w:sz w:val="22"/>
          <w:szCs w:val="22"/>
        </w:rPr>
      </w:pPr>
    </w:p>
    <w:p w14:paraId="150C623E" w14:textId="5E83D5F6" w:rsidR="007459B5" w:rsidRPr="00774E3B" w:rsidRDefault="007459B5">
      <w:pPr>
        <w:numPr>
          <w:ilvl w:val="0"/>
          <w:numId w:val="10"/>
        </w:numPr>
        <w:tabs>
          <w:tab w:val="left" w:pos="1440"/>
          <w:tab w:val="left" w:pos="6930"/>
        </w:tabs>
        <w:jc w:val="both"/>
        <w:rPr>
          <w:rFonts w:cs="Arial"/>
          <w:color w:val="0D0D0D"/>
          <w:sz w:val="22"/>
          <w:szCs w:val="22"/>
        </w:rPr>
      </w:pPr>
      <w:r w:rsidRPr="00774E3B">
        <w:rPr>
          <w:rFonts w:cs="Arial"/>
          <w:color w:val="0D0D0D"/>
          <w:sz w:val="22"/>
          <w:szCs w:val="22"/>
        </w:rPr>
        <w:t>Schedule of Prices</w:t>
      </w:r>
      <w:r w:rsidR="00AC1B67">
        <w:rPr>
          <w:rFonts w:cs="Arial"/>
          <w:color w:val="0D0D0D"/>
          <w:sz w:val="22"/>
          <w:szCs w:val="22"/>
        </w:rPr>
        <w:tab/>
        <w:t>57</w:t>
      </w:r>
      <w:r w:rsidR="00AC1B67">
        <w:rPr>
          <w:rFonts w:cs="Arial"/>
          <w:color w:val="0D0D0D"/>
          <w:sz w:val="22"/>
          <w:szCs w:val="22"/>
        </w:rPr>
        <w:tab/>
      </w:r>
    </w:p>
    <w:p w14:paraId="17219B4D" w14:textId="77777777" w:rsidR="007459B5" w:rsidRPr="00774E3B" w:rsidRDefault="007459B5" w:rsidP="007459B5">
      <w:pPr>
        <w:tabs>
          <w:tab w:val="left" w:pos="1440"/>
          <w:tab w:val="left" w:pos="6930"/>
        </w:tabs>
        <w:jc w:val="both"/>
        <w:rPr>
          <w:rFonts w:cs="Arial"/>
          <w:color w:val="0D0D0D"/>
          <w:sz w:val="22"/>
          <w:szCs w:val="22"/>
        </w:rPr>
      </w:pPr>
    </w:p>
    <w:p w14:paraId="7F4F83FA" w14:textId="77777777" w:rsidR="007459B5" w:rsidRPr="00774E3B" w:rsidRDefault="007459B5" w:rsidP="007459B5">
      <w:pPr>
        <w:tabs>
          <w:tab w:val="left" w:pos="1440"/>
          <w:tab w:val="left" w:pos="2160"/>
          <w:tab w:val="left" w:pos="6930"/>
        </w:tabs>
        <w:spacing w:after="240"/>
        <w:ind w:left="1440"/>
        <w:jc w:val="both"/>
        <w:rPr>
          <w:rFonts w:cs="Arial"/>
          <w:color w:val="0D0D0D"/>
          <w:sz w:val="22"/>
          <w:szCs w:val="22"/>
        </w:rPr>
      </w:pPr>
      <w:r w:rsidRPr="00774E3B">
        <w:rPr>
          <w:rFonts w:cs="Arial"/>
          <w:color w:val="0D0D0D"/>
          <w:sz w:val="22"/>
          <w:szCs w:val="22"/>
        </w:rPr>
        <w:t>2. (a)</w:t>
      </w:r>
      <w:r w:rsidRPr="00774E3B">
        <w:rPr>
          <w:rFonts w:cs="Arial"/>
          <w:color w:val="0D0D0D"/>
          <w:sz w:val="22"/>
          <w:szCs w:val="22"/>
        </w:rPr>
        <w:tab/>
        <w:t>Summary of Bid Prices</w:t>
      </w:r>
      <w:r w:rsidRPr="00774E3B">
        <w:rPr>
          <w:rFonts w:cs="Arial"/>
          <w:color w:val="0D0D0D"/>
          <w:sz w:val="22"/>
          <w:szCs w:val="22"/>
        </w:rPr>
        <w:tab/>
      </w:r>
    </w:p>
    <w:p w14:paraId="28871811" w14:textId="77777777" w:rsidR="007459B5" w:rsidRPr="00774E3B" w:rsidRDefault="007459B5" w:rsidP="007459B5">
      <w:pPr>
        <w:tabs>
          <w:tab w:val="left" w:pos="1440"/>
          <w:tab w:val="left" w:pos="2160"/>
          <w:tab w:val="left" w:pos="6930"/>
        </w:tabs>
        <w:spacing w:after="240"/>
        <w:rPr>
          <w:rFonts w:cs="Arial"/>
          <w:color w:val="0D0D0D"/>
          <w:sz w:val="22"/>
          <w:szCs w:val="22"/>
        </w:rPr>
      </w:pPr>
      <w:r w:rsidRPr="00774E3B">
        <w:rPr>
          <w:rFonts w:cs="Arial"/>
          <w:color w:val="0D0D0D"/>
          <w:sz w:val="22"/>
          <w:szCs w:val="22"/>
        </w:rPr>
        <w:tab/>
        <w:t>2. (b)</w:t>
      </w:r>
      <w:r w:rsidRPr="00774E3B">
        <w:rPr>
          <w:rFonts w:cs="Arial"/>
          <w:color w:val="0D0D0D"/>
          <w:sz w:val="22"/>
          <w:szCs w:val="22"/>
        </w:rPr>
        <w:tab/>
        <w:t xml:space="preserve">Equipment, Erection, Testing &amp; </w:t>
      </w:r>
      <w:r w:rsidRPr="00774E3B">
        <w:rPr>
          <w:rFonts w:cs="Arial"/>
          <w:color w:val="0D0D0D"/>
          <w:sz w:val="22"/>
          <w:szCs w:val="22"/>
        </w:rPr>
        <w:br/>
      </w:r>
      <w:r w:rsidRPr="00774E3B">
        <w:rPr>
          <w:rFonts w:cs="Arial"/>
          <w:color w:val="0D0D0D"/>
          <w:sz w:val="22"/>
          <w:szCs w:val="22"/>
        </w:rPr>
        <w:tab/>
      </w:r>
      <w:r w:rsidRPr="00774E3B">
        <w:rPr>
          <w:rFonts w:cs="Arial"/>
          <w:color w:val="0D0D0D"/>
          <w:sz w:val="22"/>
          <w:szCs w:val="22"/>
        </w:rPr>
        <w:tab/>
        <w:t>Commissioning</w:t>
      </w:r>
      <w:r w:rsidRPr="00774E3B">
        <w:rPr>
          <w:rFonts w:cs="Arial"/>
          <w:color w:val="0D0D0D"/>
          <w:sz w:val="22"/>
          <w:szCs w:val="22"/>
        </w:rPr>
        <w:tab/>
      </w:r>
    </w:p>
    <w:p w14:paraId="61B2FC98" w14:textId="77777777" w:rsidR="007459B5" w:rsidRPr="00774E3B" w:rsidRDefault="007459B5" w:rsidP="007459B5">
      <w:pPr>
        <w:tabs>
          <w:tab w:val="left" w:pos="1440"/>
          <w:tab w:val="left" w:pos="2160"/>
          <w:tab w:val="left" w:pos="6930"/>
        </w:tabs>
        <w:spacing w:after="240"/>
        <w:ind w:left="1440"/>
        <w:jc w:val="both"/>
        <w:rPr>
          <w:rFonts w:cs="Arial"/>
          <w:color w:val="0D0D0D"/>
          <w:sz w:val="22"/>
          <w:szCs w:val="22"/>
        </w:rPr>
      </w:pPr>
      <w:r w:rsidRPr="00774E3B">
        <w:rPr>
          <w:rFonts w:cs="Arial"/>
          <w:color w:val="0D0D0D"/>
          <w:sz w:val="22"/>
          <w:szCs w:val="22"/>
        </w:rPr>
        <w:t>2. (c)</w:t>
      </w:r>
      <w:r w:rsidRPr="00774E3B">
        <w:rPr>
          <w:rFonts w:cs="Arial"/>
          <w:color w:val="0D0D0D"/>
          <w:sz w:val="22"/>
          <w:szCs w:val="22"/>
        </w:rPr>
        <w:tab/>
        <w:t>Civil Works</w:t>
      </w:r>
      <w:r w:rsidRPr="00774E3B">
        <w:rPr>
          <w:rFonts w:cs="Arial"/>
          <w:color w:val="0D0D0D"/>
          <w:sz w:val="22"/>
          <w:szCs w:val="22"/>
        </w:rPr>
        <w:tab/>
      </w:r>
    </w:p>
    <w:p w14:paraId="2A914ACE" w14:textId="77777777" w:rsidR="007459B5" w:rsidRPr="00774E3B" w:rsidRDefault="007459B5" w:rsidP="007459B5">
      <w:pPr>
        <w:tabs>
          <w:tab w:val="left" w:pos="1440"/>
          <w:tab w:val="left" w:pos="2160"/>
          <w:tab w:val="left" w:pos="6930"/>
        </w:tabs>
        <w:spacing w:after="240"/>
        <w:ind w:left="1440"/>
        <w:jc w:val="both"/>
        <w:rPr>
          <w:rFonts w:cs="Arial"/>
          <w:color w:val="0D0D0D"/>
          <w:sz w:val="22"/>
          <w:szCs w:val="22"/>
        </w:rPr>
      </w:pPr>
      <w:r w:rsidRPr="00774E3B">
        <w:rPr>
          <w:rFonts w:cs="Arial"/>
          <w:color w:val="0D0D0D"/>
          <w:sz w:val="22"/>
          <w:szCs w:val="22"/>
        </w:rPr>
        <w:t>2. (d)</w:t>
      </w:r>
      <w:r w:rsidRPr="00774E3B">
        <w:rPr>
          <w:rFonts w:cs="Arial"/>
          <w:color w:val="0D0D0D"/>
          <w:sz w:val="22"/>
          <w:szCs w:val="22"/>
        </w:rPr>
        <w:tab/>
        <w:t>Daywork</w:t>
      </w:r>
      <w:r w:rsidRPr="00774E3B">
        <w:rPr>
          <w:rFonts w:cs="Arial"/>
          <w:color w:val="0D0D0D"/>
          <w:sz w:val="22"/>
          <w:szCs w:val="22"/>
        </w:rPr>
        <w:tab/>
      </w:r>
    </w:p>
    <w:p w14:paraId="22EF96C8" w14:textId="77777777" w:rsidR="007459B5" w:rsidRPr="00774E3B" w:rsidRDefault="007459B5" w:rsidP="007459B5">
      <w:pPr>
        <w:tabs>
          <w:tab w:val="left" w:pos="1440"/>
          <w:tab w:val="left" w:pos="2160"/>
          <w:tab w:val="left" w:pos="6930"/>
        </w:tabs>
        <w:spacing w:after="240"/>
        <w:ind w:left="1440"/>
        <w:rPr>
          <w:rFonts w:cs="Arial"/>
          <w:color w:val="0D0D0D"/>
          <w:sz w:val="22"/>
          <w:szCs w:val="22"/>
        </w:rPr>
      </w:pPr>
      <w:r w:rsidRPr="00774E3B">
        <w:rPr>
          <w:rFonts w:cs="Arial"/>
          <w:color w:val="0D0D0D"/>
          <w:sz w:val="22"/>
          <w:szCs w:val="22"/>
        </w:rPr>
        <w:t>2. (e)</w:t>
      </w:r>
      <w:r w:rsidRPr="00774E3B">
        <w:rPr>
          <w:rFonts w:cs="Arial"/>
          <w:color w:val="0D0D0D"/>
          <w:sz w:val="22"/>
          <w:szCs w:val="22"/>
        </w:rPr>
        <w:tab/>
        <w:t xml:space="preserve">Additional Recommended Erection and </w:t>
      </w:r>
      <w:r w:rsidRPr="00774E3B">
        <w:rPr>
          <w:rFonts w:cs="Arial"/>
          <w:color w:val="0D0D0D"/>
          <w:sz w:val="22"/>
          <w:szCs w:val="22"/>
        </w:rPr>
        <w:br/>
      </w:r>
      <w:r w:rsidRPr="00774E3B">
        <w:rPr>
          <w:rFonts w:cs="Arial"/>
          <w:color w:val="0D0D0D"/>
          <w:sz w:val="22"/>
          <w:szCs w:val="22"/>
        </w:rPr>
        <w:tab/>
        <w:t>Testing Equipment &amp; Maintenance Tools</w:t>
      </w:r>
      <w:r w:rsidRPr="00774E3B">
        <w:rPr>
          <w:rFonts w:cs="Arial"/>
          <w:color w:val="0D0D0D"/>
          <w:sz w:val="22"/>
          <w:szCs w:val="22"/>
        </w:rPr>
        <w:tab/>
      </w:r>
    </w:p>
    <w:p w14:paraId="4DBF6811" w14:textId="77777777" w:rsidR="00C032C3" w:rsidRDefault="007459B5" w:rsidP="007459B5">
      <w:pPr>
        <w:pStyle w:val="BodyText21"/>
        <w:ind w:left="0"/>
        <w:jc w:val="center"/>
        <w:rPr>
          <w:rFonts w:ascii="Arial" w:hAnsi="Arial" w:cs="Arial"/>
          <w:color w:val="0D0D0D"/>
          <w:sz w:val="22"/>
          <w:szCs w:val="22"/>
        </w:rPr>
      </w:pPr>
      <w:r w:rsidRPr="00774E3B">
        <w:rPr>
          <w:rFonts w:ascii="Arial" w:hAnsi="Arial" w:cs="Arial"/>
          <w:color w:val="0D0D0D"/>
          <w:sz w:val="22"/>
          <w:szCs w:val="22"/>
        </w:rPr>
        <w:t>2. (f)</w:t>
      </w:r>
      <w:r w:rsidRPr="00774E3B">
        <w:rPr>
          <w:rFonts w:ascii="Arial" w:hAnsi="Arial" w:cs="Arial"/>
          <w:color w:val="0D0D0D"/>
          <w:sz w:val="22"/>
          <w:szCs w:val="22"/>
        </w:rPr>
        <w:tab/>
        <w:t xml:space="preserve">Additional Recommended Spare Parts </w:t>
      </w:r>
    </w:p>
    <w:p w14:paraId="2ED3DEDB" w14:textId="77777777" w:rsidR="00C032C3" w:rsidRDefault="00C032C3" w:rsidP="007459B5">
      <w:pPr>
        <w:pStyle w:val="BodyText21"/>
        <w:ind w:left="0"/>
        <w:jc w:val="center"/>
        <w:rPr>
          <w:rFonts w:ascii="Arial" w:hAnsi="Arial" w:cs="Arial"/>
          <w:color w:val="0D0D0D"/>
          <w:sz w:val="22"/>
          <w:szCs w:val="22"/>
        </w:rPr>
      </w:pPr>
    </w:p>
    <w:p w14:paraId="1094476A" w14:textId="77777777" w:rsidR="00C032C3" w:rsidRDefault="00C032C3" w:rsidP="007459B5">
      <w:pPr>
        <w:pStyle w:val="BodyText21"/>
        <w:ind w:left="0"/>
        <w:jc w:val="center"/>
        <w:rPr>
          <w:rFonts w:ascii="Arial" w:hAnsi="Arial" w:cs="Arial"/>
          <w:color w:val="0D0D0D"/>
          <w:sz w:val="22"/>
          <w:szCs w:val="22"/>
        </w:rPr>
      </w:pPr>
    </w:p>
    <w:p w14:paraId="2A4CC0EB" w14:textId="77777777" w:rsidR="00C032C3" w:rsidRDefault="00C032C3" w:rsidP="007459B5">
      <w:pPr>
        <w:pStyle w:val="BodyText21"/>
        <w:ind w:left="0"/>
        <w:jc w:val="center"/>
        <w:rPr>
          <w:rFonts w:ascii="Arial" w:hAnsi="Arial" w:cs="Arial"/>
          <w:color w:val="0D0D0D"/>
          <w:sz w:val="22"/>
          <w:szCs w:val="22"/>
        </w:rPr>
      </w:pPr>
    </w:p>
    <w:p w14:paraId="3909305B" w14:textId="77777777" w:rsidR="00C032C3" w:rsidRDefault="00C032C3" w:rsidP="007459B5">
      <w:pPr>
        <w:pStyle w:val="BodyText21"/>
        <w:ind w:left="0"/>
        <w:jc w:val="center"/>
        <w:rPr>
          <w:rFonts w:ascii="Arial" w:hAnsi="Arial" w:cs="Arial"/>
          <w:color w:val="0D0D0D"/>
          <w:sz w:val="22"/>
          <w:szCs w:val="22"/>
        </w:rPr>
      </w:pPr>
    </w:p>
    <w:p w14:paraId="4421D69D" w14:textId="77777777" w:rsidR="00C032C3" w:rsidRDefault="00C032C3" w:rsidP="007459B5">
      <w:pPr>
        <w:pStyle w:val="BodyText21"/>
        <w:ind w:left="0"/>
        <w:jc w:val="center"/>
        <w:rPr>
          <w:rFonts w:ascii="Arial" w:hAnsi="Arial" w:cs="Arial"/>
          <w:color w:val="0D0D0D"/>
          <w:sz w:val="22"/>
          <w:szCs w:val="22"/>
        </w:rPr>
      </w:pPr>
    </w:p>
    <w:p w14:paraId="0056F302" w14:textId="77777777" w:rsidR="00C032C3" w:rsidRDefault="00C032C3" w:rsidP="007459B5">
      <w:pPr>
        <w:pStyle w:val="BodyText21"/>
        <w:ind w:left="0"/>
        <w:jc w:val="center"/>
        <w:rPr>
          <w:rFonts w:ascii="Arial" w:hAnsi="Arial" w:cs="Arial"/>
          <w:color w:val="0D0D0D"/>
          <w:sz w:val="22"/>
          <w:szCs w:val="22"/>
        </w:rPr>
      </w:pPr>
    </w:p>
    <w:p w14:paraId="20F7B65E" w14:textId="77777777" w:rsidR="00C032C3" w:rsidRDefault="00C032C3" w:rsidP="007459B5">
      <w:pPr>
        <w:pStyle w:val="BodyText21"/>
        <w:ind w:left="0"/>
        <w:jc w:val="center"/>
        <w:rPr>
          <w:rFonts w:ascii="Arial" w:hAnsi="Arial" w:cs="Arial"/>
          <w:color w:val="0D0D0D"/>
          <w:sz w:val="22"/>
          <w:szCs w:val="22"/>
        </w:rPr>
      </w:pPr>
    </w:p>
    <w:p w14:paraId="7C01D1C0" w14:textId="77777777" w:rsidR="00C032C3" w:rsidRDefault="00C032C3" w:rsidP="007459B5">
      <w:pPr>
        <w:pStyle w:val="BodyText21"/>
        <w:ind w:left="0"/>
        <w:jc w:val="center"/>
        <w:rPr>
          <w:rFonts w:ascii="Arial" w:hAnsi="Arial" w:cs="Arial"/>
          <w:color w:val="0D0D0D"/>
          <w:sz w:val="22"/>
          <w:szCs w:val="22"/>
        </w:rPr>
      </w:pPr>
    </w:p>
    <w:p w14:paraId="4F2DF9A2" w14:textId="77777777" w:rsidR="00C032C3" w:rsidRDefault="00C032C3" w:rsidP="007459B5">
      <w:pPr>
        <w:pStyle w:val="BodyText21"/>
        <w:ind w:left="0"/>
        <w:jc w:val="center"/>
        <w:rPr>
          <w:rFonts w:ascii="Arial" w:hAnsi="Arial" w:cs="Arial"/>
          <w:color w:val="0D0D0D"/>
          <w:sz w:val="22"/>
          <w:szCs w:val="22"/>
        </w:rPr>
      </w:pPr>
    </w:p>
    <w:p w14:paraId="5DA1F55A" w14:textId="77777777" w:rsidR="00C032C3" w:rsidRDefault="00C032C3" w:rsidP="007459B5">
      <w:pPr>
        <w:pStyle w:val="BodyText21"/>
        <w:ind w:left="0"/>
        <w:jc w:val="center"/>
        <w:rPr>
          <w:rFonts w:ascii="Arial" w:hAnsi="Arial" w:cs="Arial"/>
          <w:color w:val="0D0D0D"/>
          <w:sz w:val="22"/>
          <w:szCs w:val="22"/>
        </w:rPr>
      </w:pPr>
    </w:p>
    <w:p w14:paraId="3D6435BC" w14:textId="77777777" w:rsidR="00C032C3" w:rsidRDefault="00C032C3" w:rsidP="007459B5">
      <w:pPr>
        <w:pStyle w:val="BodyText21"/>
        <w:ind w:left="0"/>
        <w:jc w:val="center"/>
        <w:rPr>
          <w:rFonts w:ascii="Arial" w:hAnsi="Arial" w:cs="Arial"/>
          <w:color w:val="0D0D0D"/>
          <w:sz w:val="22"/>
          <w:szCs w:val="22"/>
        </w:rPr>
      </w:pPr>
    </w:p>
    <w:p w14:paraId="4A07D73F" w14:textId="77777777" w:rsidR="00C032C3" w:rsidRDefault="00C032C3" w:rsidP="007459B5">
      <w:pPr>
        <w:pStyle w:val="BodyText21"/>
        <w:ind w:left="0"/>
        <w:jc w:val="center"/>
        <w:rPr>
          <w:rFonts w:ascii="Arial" w:hAnsi="Arial" w:cs="Arial"/>
          <w:color w:val="0D0D0D"/>
          <w:sz w:val="22"/>
          <w:szCs w:val="22"/>
        </w:rPr>
      </w:pPr>
    </w:p>
    <w:p w14:paraId="174AFDC6" w14:textId="77777777" w:rsidR="00C032C3" w:rsidRDefault="00C032C3" w:rsidP="007459B5">
      <w:pPr>
        <w:pStyle w:val="BodyText21"/>
        <w:ind w:left="0"/>
        <w:jc w:val="center"/>
        <w:rPr>
          <w:rFonts w:ascii="Arial" w:hAnsi="Arial" w:cs="Arial"/>
          <w:color w:val="0D0D0D"/>
          <w:sz w:val="22"/>
          <w:szCs w:val="22"/>
        </w:rPr>
      </w:pPr>
    </w:p>
    <w:p w14:paraId="3143E16A" w14:textId="77777777" w:rsidR="00C032C3" w:rsidRDefault="00C032C3" w:rsidP="007459B5">
      <w:pPr>
        <w:pStyle w:val="BodyText21"/>
        <w:ind w:left="0"/>
        <w:jc w:val="center"/>
        <w:rPr>
          <w:rFonts w:ascii="Arial" w:hAnsi="Arial" w:cs="Arial"/>
          <w:color w:val="0D0D0D"/>
          <w:sz w:val="22"/>
          <w:szCs w:val="22"/>
        </w:rPr>
      </w:pPr>
    </w:p>
    <w:p w14:paraId="61656DD1" w14:textId="77777777" w:rsidR="00C032C3" w:rsidRDefault="00C032C3" w:rsidP="007459B5">
      <w:pPr>
        <w:pStyle w:val="BodyText21"/>
        <w:ind w:left="0"/>
        <w:jc w:val="center"/>
        <w:rPr>
          <w:rFonts w:ascii="Arial" w:hAnsi="Arial" w:cs="Arial"/>
          <w:color w:val="0D0D0D"/>
          <w:sz w:val="22"/>
          <w:szCs w:val="22"/>
        </w:rPr>
      </w:pPr>
    </w:p>
    <w:p w14:paraId="356E67FB" w14:textId="77777777" w:rsidR="00C032C3" w:rsidRDefault="00C032C3" w:rsidP="007459B5">
      <w:pPr>
        <w:pStyle w:val="BodyText21"/>
        <w:ind w:left="0"/>
        <w:jc w:val="center"/>
        <w:rPr>
          <w:rFonts w:ascii="Arial" w:hAnsi="Arial" w:cs="Arial"/>
          <w:color w:val="0D0D0D"/>
          <w:sz w:val="22"/>
          <w:szCs w:val="22"/>
        </w:rPr>
      </w:pPr>
    </w:p>
    <w:p w14:paraId="4648AE90" w14:textId="77777777" w:rsidR="00C032C3" w:rsidRDefault="00C032C3" w:rsidP="007459B5">
      <w:pPr>
        <w:pStyle w:val="BodyText21"/>
        <w:ind w:left="0"/>
        <w:jc w:val="center"/>
        <w:rPr>
          <w:rFonts w:ascii="Arial" w:hAnsi="Arial" w:cs="Arial"/>
          <w:color w:val="0D0D0D"/>
          <w:sz w:val="22"/>
          <w:szCs w:val="22"/>
        </w:rPr>
      </w:pPr>
    </w:p>
    <w:p w14:paraId="3B7DC8B4" w14:textId="77777777" w:rsidR="00C032C3" w:rsidRDefault="00C032C3" w:rsidP="007459B5">
      <w:pPr>
        <w:pStyle w:val="BodyText21"/>
        <w:ind w:left="0"/>
        <w:jc w:val="center"/>
        <w:rPr>
          <w:rFonts w:ascii="Arial" w:hAnsi="Arial" w:cs="Arial"/>
          <w:color w:val="0D0D0D"/>
          <w:sz w:val="22"/>
          <w:szCs w:val="22"/>
        </w:rPr>
      </w:pPr>
    </w:p>
    <w:p w14:paraId="2C605713" w14:textId="77777777" w:rsidR="00C032C3" w:rsidRDefault="00C032C3" w:rsidP="007459B5">
      <w:pPr>
        <w:pStyle w:val="BodyText21"/>
        <w:ind w:left="0"/>
        <w:jc w:val="center"/>
        <w:rPr>
          <w:rFonts w:ascii="Arial" w:hAnsi="Arial" w:cs="Arial"/>
          <w:color w:val="0D0D0D"/>
          <w:sz w:val="22"/>
          <w:szCs w:val="22"/>
        </w:rPr>
      </w:pPr>
    </w:p>
    <w:p w14:paraId="20263D60" w14:textId="77777777" w:rsidR="00C032C3" w:rsidRDefault="00C032C3" w:rsidP="007459B5">
      <w:pPr>
        <w:pStyle w:val="BodyText21"/>
        <w:ind w:left="0"/>
        <w:jc w:val="center"/>
        <w:rPr>
          <w:rFonts w:ascii="Arial" w:hAnsi="Arial" w:cs="Arial"/>
          <w:color w:val="0D0D0D"/>
          <w:sz w:val="22"/>
          <w:szCs w:val="22"/>
        </w:rPr>
      </w:pPr>
    </w:p>
    <w:p w14:paraId="7A6E75E0" w14:textId="77777777" w:rsidR="00C032C3" w:rsidRDefault="00C032C3" w:rsidP="007459B5">
      <w:pPr>
        <w:pStyle w:val="BodyText21"/>
        <w:ind w:left="0"/>
        <w:jc w:val="center"/>
        <w:rPr>
          <w:rFonts w:ascii="Arial" w:hAnsi="Arial" w:cs="Arial"/>
          <w:color w:val="0D0D0D"/>
          <w:sz w:val="22"/>
          <w:szCs w:val="22"/>
        </w:rPr>
      </w:pPr>
    </w:p>
    <w:p w14:paraId="5A41A572" w14:textId="77777777" w:rsidR="00C032C3" w:rsidRDefault="00C032C3" w:rsidP="007459B5">
      <w:pPr>
        <w:pStyle w:val="BodyText21"/>
        <w:ind w:left="0"/>
        <w:jc w:val="center"/>
        <w:rPr>
          <w:rFonts w:ascii="Arial" w:hAnsi="Arial" w:cs="Arial"/>
          <w:color w:val="0D0D0D"/>
          <w:sz w:val="22"/>
          <w:szCs w:val="22"/>
        </w:rPr>
      </w:pPr>
    </w:p>
    <w:p w14:paraId="57F3D674" w14:textId="77777777" w:rsidR="00C032C3" w:rsidRDefault="00C032C3" w:rsidP="007459B5">
      <w:pPr>
        <w:pStyle w:val="BodyText21"/>
        <w:ind w:left="0"/>
        <w:jc w:val="center"/>
        <w:rPr>
          <w:rFonts w:ascii="Arial" w:hAnsi="Arial" w:cs="Arial"/>
          <w:color w:val="0D0D0D"/>
          <w:sz w:val="22"/>
          <w:szCs w:val="22"/>
        </w:rPr>
      </w:pPr>
    </w:p>
    <w:p w14:paraId="31778BCD" w14:textId="77777777" w:rsidR="00C032C3" w:rsidRDefault="00C032C3" w:rsidP="007459B5">
      <w:pPr>
        <w:pStyle w:val="BodyText21"/>
        <w:ind w:left="0"/>
        <w:jc w:val="center"/>
        <w:rPr>
          <w:rFonts w:ascii="Arial" w:hAnsi="Arial" w:cs="Arial"/>
          <w:color w:val="0D0D0D"/>
          <w:sz w:val="22"/>
          <w:szCs w:val="22"/>
        </w:rPr>
      </w:pPr>
    </w:p>
    <w:p w14:paraId="3F1F7B38" w14:textId="77777777" w:rsidR="00C032C3" w:rsidRDefault="00C032C3" w:rsidP="007459B5">
      <w:pPr>
        <w:pStyle w:val="BodyText21"/>
        <w:ind w:left="0"/>
        <w:jc w:val="center"/>
        <w:rPr>
          <w:rFonts w:ascii="Arial" w:hAnsi="Arial" w:cs="Arial"/>
          <w:color w:val="0D0D0D"/>
          <w:sz w:val="22"/>
          <w:szCs w:val="22"/>
        </w:rPr>
      </w:pPr>
    </w:p>
    <w:p w14:paraId="28FC52FA" w14:textId="77777777" w:rsidR="00C032C3" w:rsidRDefault="00C032C3" w:rsidP="007459B5">
      <w:pPr>
        <w:pStyle w:val="BodyText21"/>
        <w:ind w:left="0"/>
        <w:jc w:val="center"/>
        <w:rPr>
          <w:rFonts w:ascii="Arial" w:hAnsi="Arial" w:cs="Arial"/>
          <w:color w:val="0D0D0D"/>
          <w:sz w:val="22"/>
          <w:szCs w:val="22"/>
        </w:rPr>
      </w:pPr>
    </w:p>
    <w:p w14:paraId="14BAC7B2" w14:textId="77777777" w:rsidR="00C032C3" w:rsidRDefault="00C032C3" w:rsidP="007459B5">
      <w:pPr>
        <w:pStyle w:val="BodyText21"/>
        <w:ind w:left="0"/>
        <w:jc w:val="center"/>
        <w:rPr>
          <w:rFonts w:ascii="Arial" w:hAnsi="Arial" w:cs="Arial"/>
          <w:color w:val="0D0D0D"/>
          <w:sz w:val="22"/>
          <w:szCs w:val="22"/>
        </w:rPr>
      </w:pPr>
    </w:p>
    <w:p w14:paraId="7764BC66" w14:textId="77777777" w:rsidR="00C032C3" w:rsidRDefault="00C032C3" w:rsidP="007459B5">
      <w:pPr>
        <w:pStyle w:val="BodyText21"/>
        <w:ind w:left="0"/>
        <w:jc w:val="center"/>
        <w:rPr>
          <w:rFonts w:ascii="Arial" w:hAnsi="Arial" w:cs="Arial"/>
          <w:color w:val="0D0D0D"/>
          <w:sz w:val="22"/>
          <w:szCs w:val="22"/>
        </w:rPr>
      </w:pPr>
    </w:p>
    <w:p w14:paraId="07B51B20" w14:textId="77777777" w:rsidR="00C032C3" w:rsidRDefault="00C032C3" w:rsidP="007459B5">
      <w:pPr>
        <w:pStyle w:val="BodyText21"/>
        <w:ind w:left="0"/>
        <w:jc w:val="center"/>
        <w:rPr>
          <w:rFonts w:ascii="Arial" w:hAnsi="Arial" w:cs="Arial"/>
          <w:color w:val="0D0D0D"/>
          <w:sz w:val="22"/>
          <w:szCs w:val="22"/>
        </w:rPr>
      </w:pPr>
    </w:p>
    <w:p w14:paraId="6F6458C1" w14:textId="77777777" w:rsidR="00C032C3" w:rsidRDefault="00C032C3" w:rsidP="007459B5">
      <w:pPr>
        <w:pStyle w:val="BodyText21"/>
        <w:ind w:left="0"/>
        <w:jc w:val="center"/>
        <w:rPr>
          <w:rFonts w:ascii="Arial" w:hAnsi="Arial" w:cs="Arial"/>
          <w:color w:val="0D0D0D"/>
          <w:sz w:val="22"/>
          <w:szCs w:val="22"/>
        </w:rPr>
      </w:pPr>
    </w:p>
    <w:p w14:paraId="6322DFEF" w14:textId="77777777" w:rsidR="00C032C3" w:rsidRDefault="00C032C3" w:rsidP="007459B5">
      <w:pPr>
        <w:pStyle w:val="BodyText21"/>
        <w:ind w:left="0"/>
        <w:jc w:val="center"/>
        <w:rPr>
          <w:rFonts w:ascii="Arial" w:hAnsi="Arial" w:cs="Arial"/>
          <w:color w:val="0D0D0D"/>
          <w:sz w:val="22"/>
          <w:szCs w:val="22"/>
        </w:rPr>
      </w:pPr>
    </w:p>
    <w:p w14:paraId="2B871F42" w14:textId="77777777" w:rsidR="00C032C3" w:rsidRDefault="00C032C3" w:rsidP="007459B5">
      <w:pPr>
        <w:pStyle w:val="BodyText21"/>
        <w:ind w:left="0"/>
        <w:jc w:val="center"/>
        <w:rPr>
          <w:rFonts w:ascii="Arial" w:hAnsi="Arial" w:cs="Arial"/>
          <w:color w:val="0D0D0D"/>
          <w:sz w:val="22"/>
          <w:szCs w:val="22"/>
        </w:rPr>
      </w:pPr>
    </w:p>
    <w:p w14:paraId="60B0F808" w14:textId="77777777" w:rsidR="00C032C3" w:rsidRDefault="00C032C3" w:rsidP="007459B5">
      <w:pPr>
        <w:pStyle w:val="BodyText21"/>
        <w:ind w:left="0"/>
        <w:jc w:val="center"/>
        <w:rPr>
          <w:rFonts w:ascii="Arial" w:hAnsi="Arial" w:cs="Arial"/>
          <w:color w:val="0D0D0D"/>
          <w:sz w:val="22"/>
          <w:szCs w:val="22"/>
        </w:rPr>
      </w:pPr>
    </w:p>
    <w:p w14:paraId="5C78373E" w14:textId="79C6F4F9"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color w:val="0D0D0D"/>
          <w:sz w:val="22"/>
          <w:szCs w:val="22"/>
        </w:rPr>
        <w:br w:type="page"/>
      </w:r>
      <w:r w:rsidRPr="00774E3B">
        <w:rPr>
          <w:rFonts w:ascii="Arial" w:hAnsi="Arial" w:cs="Arial"/>
          <w:b/>
          <w:color w:val="0D0D0D"/>
          <w:sz w:val="22"/>
          <w:szCs w:val="22"/>
        </w:rPr>
        <w:lastRenderedPageBreak/>
        <w:t>1. PREAMBLE TO SCHEDULE OF PRICES</w:t>
      </w:r>
    </w:p>
    <w:p w14:paraId="0AEC3565" w14:textId="77777777" w:rsidR="007459B5" w:rsidRPr="00774E3B" w:rsidRDefault="007459B5" w:rsidP="007459B5">
      <w:pPr>
        <w:pStyle w:val="BodyText21"/>
        <w:ind w:hanging="720"/>
        <w:rPr>
          <w:rFonts w:ascii="Arial" w:hAnsi="Arial" w:cs="Arial"/>
          <w:color w:val="0D0D0D"/>
          <w:sz w:val="22"/>
          <w:szCs w:val="22"/>
        </w:rPr>
      </w:pPr>
    </w:p>
    <w:p w14:paraId="22C91E70" w14:textId="77777777" w:rsidR="007459B5" w:rsidRPr="00774E3B" w:rsidRDefault="007459B5" w:rsidP="007459B5">
      <w:pPr>
        <w:pStyle w:val="BodyText21"/>
        <w:ind w:hanging="720"/>
        <w:rPr>
          <w:rFonts w:ascii="Arial" w:hAnsi="Arial" w:cs="Arial"/>
          <w:b/>
          <w:color w:val="0D0D0D"/>
          <w:sz w:val="22"/>
          <w:szCs w:val="22"/>
        </w:rPr>
      </w:pPr>
      <w:r w:rsidRPr="00774E3B">
        <w:rPr>
          <w:rFonts w:ascii="Arial" w:hAnsi="Arial" w:cs="Arial"/>
          <w:b/>
          <w:color w:val="0D0D0D"/>
          <w:sz w:val="22"/>
          <w:szCs w:val="22"/>
        </w:rPr>
        <w:t>1.</w:t>
      </w:r>
      <w:r w:rsidRPr="00774E3B">
        <w:rPr>
          <w:rFonts w:ascii="Arial" w:hAnsi="Arial" w:cs="Arial"/>
          <w:b/>
          <w:color w:val="0D0D0D"/>
          <w:sz w:val="22"/>
          <w:szCs w:val="22"/>
        </w:rPr>
        <w:tab/>
        <w:t>General</w:t>
      </w:r>
    </w:p>
    <w:p w14:paraId="18A171C0" w14:textId="77777777" w:rsidR="007459B5" w:rsidRPr="00774E3B" w:rsidRDefault="007459B5" w:rsidP="007459B5">
      <w:pPr>
        <w:pStyle w:val="BodyText21"/>
        <w:ind w:hanging="720"/>
        <w:rPr>
          <w:rFonts w:ascii="Arial" w:hAnsi="Arial" w:cs="Arial"/>
          <w:color w:val="0D0D0D"/>
          <w:sz w:val="22"/>
          <w:szCs w:val="22"/>
        </w:rPr>
      </w:pPr>
    </w:p>
    <w:p w14:paraId="04959C09" w14:textId="7DC63A14"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1.1</w:t>
      </w:r>
      <w:r w:rsidRPr="00774E3B">
        <w:rPr>
          <w:rFonts w:ascii="Arial" w:hAnsi="Arial" w:cs="Arial"/>
          <w:color w:val="0D0D0D"/>
          <w:sz w:val="22"/>
          <w:szCs w:val="22"/>
        </w:rPr>
        <w:tab/>
        <w:t xml:space="preserve">The Schedule of Prices shall be read in conjunction with the Conditions of Contract together with </w:t>
      </w:r>
      <w:r w:rsidR="00D82745" w:rsidRPr="00774E3B">
        <w:rPr>
          <w:rFonts w:ascii="Arial" w:hAnsi="Arial" w:cs="Arial"/>
          <w:color w:val="0D0D0D"/>
          <w:sz w:val="22"/>
          <w:szCs w:val="22"/>
        </w:rPr>
        <w:t>the Specifications.</w:t>
      </w:r>
    </w:p>
    <w:p w14:paraId="7A8FAB1B" w14:textId="77777777" w:rsidR="007459B5" w:rsidRPr="00774E3B" w:rsidRDefault="007459B5" w:rsidP="007459B5">
      <w:pPr>
        <w:pStyle w:val="BodyText21"/>
        <w:ind w:left="1440" w:hanging="720"/>
        <w:rPr>
          <w:rFonts w:ascii="Arial" w:hAnsi="Arial" w:cs="Arial"/>
          <w:color w:val="0D0D0D"/>
          <w:sz w:val="22"/>
          <w:szCs w:val="22"/>
        </w:rPr>
      </w:pPr>
    </w:p>
    <w:p w14:paraId="74A42098" w14:textId="77777777"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1.2</w:t>
      </w:r>
      <w:r w:rsidRPr="00774E3B">
        <w:rPr>
          <w:rFonts w:ascii="Arial" w:hAnsi="Arial" w:cs="Arial"/>
          <w:color w:val="0D0D0D"/>
          <w:sz w:val="22"/>
          <w:szCs w:val="22"/>
        </w:rPr>
        <w:tab/>
        <w:t xml:space="preserve">The Contract shall be for the whole of the Works as described in these Bidding Documents. Bids must be for the complete scope of Work. </w:t>
      </w:r>
    </w:p>
    <w:p w14:paraId="578355BD" w14:textId="77777777" w:rsidR="007459B5" w:rsidRPr="00774E3B" w:rsidRDefault="007459B5" w:rsidP="007459B5">
      <w:pPr>
        <w:pStyle w:val="BodyText21"/>
        <w:ind w:hanging="720"/>
        <w:rPr>
          <w:rFonts w:ascii="Arial" w:hAnsi="Arial" w:cs="Arial"/>
          <w:color w:val="0D0D0D"/>
          <w:sz w:val="22"/>
          <w:szCs w:val="22"/>
        </w:rPr>
      </w:pPr>
    </w:p>
    <w:p w14:paraId="647D0A80" w14:textId="77777777" w:rsidR="007459B5" w:rsidRPr="00774E3B" w:rsidRDefault="007459B5" w:rsidP="007459B5">
      <w:pPr>
        <w:pStyle w:val="BodyText21"/>
        <w:ind w:hanging="720"/>
        <w:rPr>
          <w:rFonts w:ascii="Arial" w:hAnsi="Arial" w:cs="Arial"/>
          <w:b/>
          <w:color w:val="0D0D0D"/>
          <w:sz w:val="22"/>
          <w:szCs w:val="22"/>
        </w:rPr>
      </w:pPr>
      <w:r w:rsidRPr="00774E3B">
        <w:rPr>
          <w:rFonts w:ascii="Arial" w:hAnsi="Arial" w:cs="Arial"/>
          <w:b/>
          <w:color w:val="0D0D0D"/>
          <w:sz w:val="22"/>
          <w:szCs w:val="22"/>
        </w:rPr>
        <w:t>2.</w:t>
      </w:r>
      <w:r w:rsidRPr="00774E3B">
        <w:rPr>
          <w:rFonts w:ascii="Arial" w:hAnsi="Arial" w:cs="Arial"/>
          <w:b/>
          <w:color w:val="0D0D0D"/>
          <w:sz w:val="22"/>
          <w:szCs w:val="22"/>
        </w:rPr>
        <w:tab/>
        <w:t>Description</w:t>
      </w:r>
    </w:p>
    <w:p w14:paraId="2C08BE59" w14:textId="77777777" w:rsidR="007459B5" w:rsidRPr="00774E3B" w:rsidRDefault="007459B5" w:rsidP="007459B5">
      <w:pPr>
        <w:pStyle w:val="BodyText21"/>
        <w:ind w:hanging="720"/>
        <w:rPr>
          <w:rFonts w:ascii="Arial" w:hAnsi="Arial" w:cs="Arial"/>
          <w:color w:val="0D0D0D"/>
          <w:sz w:val="22"/>
          <w:szCs w:val="22"/>
        </w:rPr>
      </w:pPr>
    </w:p>
    <w:p w14:paraId="667B1ABF" w14:textId="77777777"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2.1</w:t>
      </w:r>
      <w:r w:rsidRPr="00774E3B">
        <w:rPr>
          <w:rFonts w:ascii="Arial" w:hAnsi="Arial" w:cs="Arial"/>
          <w:color w:val="0D0D0D"/>
          <w:sz w:val="22"/>
          <w:szCs w:val="22"/>
        </w:rPr>
        <w:tab/>
        <w:t>The general directions and descriptions of work and materials are not necessarily repeated nor summarized in the Schedule of Prices. References to the relevant sections of the Bidding Documents shall be made before entering prices against each item in the Schedule of Prices.</w:t>
      </w:r>
    </w:p>
    <w:p w14:paraId="1BBDF6FE" w14:textId="77777777" w:rsidR="007459B5" w:rsidRPr="00774E3B" w:rsidRDefault="007459B5" w:rsidP="007459B5">
      <w:pPr>
        <w:pStyle w:val="BodyText21"/>
        <w:ind w:left="1440" w:hanging="720"/>
        <w:rPr>
          <w:rFonts w:ascii="Arial" w:hAnsi="Arial" w:cs="Arial"/>
          <w:color w:val="0D0D0D"/>
          <w:sz w:val="22"/>
          <w:szCs w:val="22"/>
        </w:rPr>
      </w:pPr>
    </w:p>
    <w:p w14:paraId="61B92D70" w14:textId="77777777" w:rsidR="007459B5" w:rsidRPr="00774E3B" w:rsidRDefault="007459B5" w:rsidP="007459B5">
      <w:pPr>
        <w:pStyle w:val="BodyText21"/>
        <w:tabs>
          <w:tab w:val="left" w:pos="1440"/>
        </w:tabs>
        <w:ind w:left="1440" w:hanging="720"/>
        <w:rPr>
          <w:rFonts w:ascii="Arial" w:hAnsi="Arial" w:cs="Arial"/>
          <w:color w:val="0D0D0D"/>
          <w:sz w:val="22"/>
          <w:szCs w:val="22"/>
        </w:rPr>
      </w:pPr>
      <w:r w:rsidRPr="00774E3B">
        <w:rPr>
          <w:rFonts w:ascii="Arial" w:hAnsi="Arial" w:cs="Arial"/>
          <w:color w:val="0D0D0D"/>
          <w:sz w:val="22"/>
          <w:szCs w:val="22"/>
        </w:rPr>
        <w:t>2.2</w:t>
      </w:r>
      <w:r w:rsidRPr="00774E3B">
        <w:rPr>
          <w:rFonts w:ascii="Arial" w:hAnsi="Arial" w:cs="Arial"/>
          <w:color w:val="0D0D0D"/>
          <w:sz w:val="22"/>
          <w:szCs w:val="22"/>
        </w:rPr>
        <w:tab/>
        <w:t xml:space="preserve">The quantities shown in the Schedule of Prices are estimated quantities only as an indication of the Scope of Work to enable the bidder to bid for different items of the Works for his estimate of costs. The estimated quantities shall be used </w:t>
      </w:r>
      <w:proofErr w:type="gramStart"/>
      <w:r w:rsidRPr="00774E3B">
        <w:rPr>
          <w:rFonts w:ascii="Arial" w:hAnsi="Arial" w:cs="Arial"/>
          <w:color w:val="0D0D0D"/>
          <w:sz w:val="22"/>
          <w:szCs w:val="22"/>
        </w:rPr>
        <w:t>for comparing</w:t>
      </w:r>
      <w:proofErr w:type="gramEnd"/>
      <w:r w:rsidRPr="00774E3B">
        <w:rPr>
          <w:rFonts w:ascii="Arial" w:hAnsi="Arial" w:cs="Arial"/>
          <w:color w:val="0D0D0D"/>
          <w:sz w:val="22"/>
          <w:szCs w:val="22"/>
        </w:rPr>
        <w:t xml:space="preserve"> the bids. It is, however, to be noted that in the event of any increase or decrease in the quantity of any item of Works and subject to provisions of the Conditions of Contract herein, the actual quantities executed will be paid.</w:t>
      </w:r>
    </w:p>
    <w:p w14:paraId="18110040" w14:textId="77777777" w:rsidR="007459B5" w:rsidRPr="00774E3B" w:rsidRDefault="007459B5" w:rsidP="007459B5">
      <w:pPr>
        <w:pStyle w:val="BodyText21"/>
        <w:ind w:hanging="720"/>
        <w:rPr>
          <w:rFonts w:ascii="Arial" w:hAnsi="Arial" w:cs="Arial"/>
          <w:color w:val="0D0D0D"/>
          <w:sz w:val="22"/>
          <w:szCs w:val="22"/>
        </w:rPr>
      </w:pPr>
    </w:p>
    <w:p w14:paraId="5F435391" w14:textId="77777777" w:rsidR="007459B5" w:rsidRPr="00774E3B" w:rsidRDefault="007459B5" w:rsidP="007459B5">
      <w:pPr>
        <w:pStyle w:val="BodyText21"/>
        <w:ind w:hanging="720"/>
        <w:rPr>
          <w:rFonts w:ascii="Arial" w:hAnsi="Arial" w:cs="Arial"/>
          <w:b/>
          <w:color w:val="0D0D0D"/>
          <w:sz w:val="22"/>
          <w:szCs w:val="22"/>
        </w:rPr>
      </w:pPr>
      <w:r w:rsidRPr="00774E3B">
        <w:rPr>
          <w:rFonts w:ascii="Arial" w:hAnsi="Arial" w:cs="Arial"/>
          <w:b/>
          <w:color w:val="0D0D0D"/>
          <w:sz w:val="22"/>
          <w:szCs w:val="22"/>
        </w:rPr>
        <w:t>3.</w:t>
      </w:r>
      <w:r w:rsidRPr="00774E3B">
        <w:rPr>
          <w:rFonts w:ascii="Arial" w:hAnsi="Arial" w:cs="Arial"/>
          <w:b/>
          <w:color w:val="0D0D0D"/>
          <w:sz w:val="22"/>
          <w:szCs w:val="22"/>
        </w:rPr>
        <w:tab/>
        <w:t>Units &amp; Abbreviations</w:t>
      </w:r>
    </w:p>
    <w:p w14:paraId="34E9C3FC" w14:textId="77777777" w:rsidR="007459B5" w:rsidRPr="00774E3B" w:rsidRDefault="007459B5" w:rsidP="007459B5">
      <w:pPr>
        <w:pStyle w:val="BodyText21"/>
        <w:ind w:hanging="720"/>
        <w:rPr>
          <w:rFonts w:ascii="Arial" w:hAnsi="Arial" w:cs="Arial"/>
          <w:color w:val="0D0D0D"/>
          <w:sz w:val="22"/>
          <w:szCs w:val="22"/>
        </w:rPr>
      </w:pPr>
    </w:p>
    <w:p w14:paraId="07105A04" w14:textId="1860166E"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3.1</w:t>
      </w:r>
      <w:r w:rsidRPr="00774E3B">
        <w:rPr>
          <w:rFonts w:ascii="Arial" w:hAnsi="Arial" w:cs="Arial"/>
          <w:color w:val="0D0D0D"/>
          <w:sz w:val="22"/>
          <w:szCs w:val="22"/>
        </w:rPr>
        <w:tab/>
        <w:t>Units of measurement, symbols and abbreviations expressed in the Bidding Documen</w:t>
      </w:r>
      <w:r w:rsidR="00D82745" w:rsidRPr="00774E3B">
        <w:rPr>
          <w:rFonts w:ascii="Arial" w:hAnsi="Arial" w:cs="Arial"/>
          <w:color w:val="0D0D0D"/>
          <w:sz w:val="22"/>
          <w:szCs w:val="22"/>
        </w:rPr>
        <w:t>ts shall comply with the System International</w:t>
      </w:r>
      <w:r w:rsidR="00A0267E" w:rsidRPr="00774E3B">
        <w:rPr>
          <w:rFonts w:ascii="Arial" w:hAnsi="Arial" w:cs="Arial"/>
          <w:color w:val="0D0D0D"/>
          <w:sz w:val="22"/>
          <w:szCs w:val="22"/>
        </w:rPr>
        <w:t xml:space="preserve"> </w:t>
      </w:r>
      <w:r w:rsidR="004B2887" w:rsidRPr="00774E3B">
        <w:rPr>
          <w:rFonts w:ascii="Arial" w:hAnsi="Arial" w:cs="Arial"/>
          <w:color w:val="0D0D0D"/>
          <w:sz w:val="22"/>
          <w:szCs w:val="22"/>
        </w:rPr>
        <w:t>Unit</w:t>
      </w:r>
      <w:r w:rsidRPr="00774E3B">
        <w:rPr>
          <w:rFonts w:ascii="Arial" w:hAnsi="Arial" w:cs="Arial"/>
          <w:color w:val="0D0D0D"/>
          <w:sz w:val="22"/>
          <w:szCs w:val="22"/>
        </w:rPr>
        <w:t xml:space="preserve"> (SI Units).</w:t>
      </w:r>
    </w:p>
    <w:p w14:paraId="1959F929" w14:textId="77777777" w:rsidR="007459B5" w:rsidRPr="00774E3B" w:rsidRDefault="007459B5" w:rsidP="007459B5">
      <w:pPr>
        <w:pStyle w:val="BodyText21"/>
        <w:ind w:left="1440" w:hanging="720"/>
        <w:rPr>
          <w:rFonts w:ascii="Arial" w:hAnsi="Arial" w:cs="Arial"/>
          <w:color w:val="0D0D0D"/>
          <w:sz w:val="22"/>
          <w:szCs w:val="22"/>
        </w:rPr>
      </w:pPr>
    </w:p>
    <w:p w14:paraId="2BB86C18" w14:textId="77777777"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ab/>
        <w:t>The following abbreviations shall be used in the Schedule of Prices:</w:t>
      </w:r>
    </w:p>
    <w:p w14:paraId="5D179229" w14:textId="77777777" w:rsidR="007459B5" w:rsidRPr="00774E3B" w:rsidRDefault="007459B5" w:rsidP="007459B5">
      <w:pPr>
        <w:pStyle w:val="BodyText21"/>
        <w:ind w:hanging="720"/>
        <w:rPr>
          <w:rFonts w:ascii="Arial" w:hAnsi="Arial" w:cs="Arial"/>
          <w:color w:val="0D0D0D"/>
          <w:sz w:val="22"/>
          <w:szCs w:val="22"/>
        </w:rPr>
      </w:pPr>
    </w:p>
    <w:p w14:paraId="6C4F06A2" w14:textId="4B127F5A" w:rsidR="007459B5" w:rsidRPr="00774E3B" w:rsidRDefault="007459B5" w:rsidP="007459B5">
      <w:pPr>
        <w:pStyle w:val="BodyText21"/>
        <w:ind w:hanging="720"/>
        <w:rPr>
          <w:rFonts w:ascii="Arial" w:hAnsi="Arial" w:cs="Arial"/>
          <w:b/>
          <w:color w:val="0D0D0D"/>
          <w:sz w:val="22"/>
          <w:szCs w:val="22"/>
          <w:u w:val="single"/>
        </w:rPr>
      </w:pPr>
      <w:r w:rsidRPr="00774E3B">
        <w:rPr>
          <w:rFonts w:ascii="Arial" w:hAnsi="Arial" w:cs="Arial"/>
          <w:color w:val="0D0D0D"/>
          <w:sz w:val="22"/>
          <w:szCs w:val="22"/>
        </w:rPr>
        <w:tab/>
      </w:r>
      <w:r w:rsidRPr="00774E3B">
        <w:rPr>
          <w:rFonts w:ascii="Arial" w:hAnsi="Arial" w:cs="Arial"/>
          <w:color w:val="0D0D0D"/>
          <w:sz w:val="22"/>
          <w:szCs w:val="22"/>
        </w:rPr>
        <w:tab/>
      </w:r>
      <w:r w:rsidR="00A0267E" w:rsidRPr="00774E3B">
        <w:rPr>
          <w:rFonts w:ascii="Arial" w:hAnsi="Arial" w:cs="Arial"/>
          <w:color w:val="0D0D0D"/>
          <w:sz w:val="22"/>
          <w:szCs w:val="22"/>
        </w:rPr>
        <w:t xml:space="preserve"> </w:t>
      </w:r>
      <w:r w:rsidRPr="00774E3B">
        <w:rPr>
          <w:rFonts w:ascii="Arial" w:hAnsi="Arial" w:cs="Arial"/>
          <w:b/>
          <w:color w:val="0D0D0D"/>
          <w:sz w:val="22"/>
          <w:szCs w:val="22"/>
          <w:u w:val="single"/>
        </w:rPr>
        <w:t>Abbreviation</w:t>
      </w:r>
    </w:p>
    <w:p w14:paraId="2EBE6997" w14:textId="458863EE" w:rsidR="007459B5" w:rsidRPr="00774E3B" w:rsidRDefault="007459B5" w:rsidP="007459B5">
      <w:pPr>
        <w:pStyle w:val="BodyText21"/>
        <w:ind w:hanging="720"/>
        <w:rPr>
          <w:rFonts w:ascii="Arial" w:hAnsi="Arial" w:cs="Arial"/>
          <w:color w:val="0D0D0D"/>
          <w:sz w:val="22"/>
          <w:szCs w:val="22"/>
        </w:rPr>
      </w:pPr>
      <w:r w:rsidRPr="00774E3B">
        <w:rPr>
          <w:rFonts w:ascii="Arial" w:hAnsi="Arial" w:cs="Arial"/>
          <w:color w:val="0D0D0D"/>
          <w:sz w:val="22"/>
          <w:szCs w:val="22"/>
        </w:rPr>
        <w:tab/>
      </w:r>
      <w:r w:rsidRPr="00774E3B">
        <w:rPr>
          <w:rFonts w:ascii="Arial" w:hAnsi="Arial" w:cs="Arial"/>
          <w:color w:val="0D0D0D"/>
          <w:sz w:val="22"/>
          <w:szCs w:val="22"/>
        </w:rPr>
        <w:tab/>
      </w:r>
    </w:p>
    <w:p w14:paraId="11D359A3" w14:textId="4B720475" w:rsidR="007459B5" w:rsidRPr="00774E3B" w:rsidRDefault="007459B5" w:rsidP="00DA1013">
      <w:pPr>
        <w:pStyle w:val="BodyText21"/>
        <w:ind w:hanging="720"/>
        <w:rPr>
          <w:rFonts w:ascii="Arial" w:hAnsi="Arial" w:cs="Arial"/>
          <w:color w:val="0D0D0D"/>
          <w:sz w:val="22"/>
          <w:szCs w:val="22"/>
        </w:rPr>
      </w:pPr>
      <w:r w:rsidRPr="00774E3B">
        <w:rPr>
          <w:rFonts w:ascii="Arial" w:hAnsi="Arial" w:cs="Arial"/>
          <w:color w:val="0D0D0D"/>
          <w:sz w:val="22"/>
          <w:szCs w:val="22"/>
        </w:rPr>
        <w:tab/>
      </w:r>
    </w:p>
    <w:p w14:paraId="74226A13" w14:textId="77777777" w:rsidR="007459B5" w:rsidRPr="00774E3B" w:rsidRDefault="007459B5" w:rsidP="007459B5">
      <w:pPr>
        <w:pStyle w:val="BodyText21"/>
        <w:ind w:hanging="720"/>
        <w:rPr>
          <w:rFonts w:ascii="Arial" w:hAnsi="Arial" w:cs="Arial"/>
          <w:color w:val="0D0D0D"/>
          <w:sz w:val="22"/>
          <w:szCs w:val="22"/>
        </w:rPr>
      </w:pPr>
      <w:r w:rsidRPr="00774E3B">
        <w:rPr>
          <w:rFonts w:ascii="Arial" w:hAnsi="Arial" w:cs="Arial"/>
          <w:color w:val="0D0D0D"/>
          <w:sz w:val="22"/>
          <w:szCs w:val="22"/>
        </w:rPr>
        <w:tab/>
      </w:r>
      <w:r w:rsidRPr="00774E3B">
        <w:rPr>
          <w:rFonts w:ascii="Arial" w:hAnsi="Arial" w:cs="Arial"/>
          <w:color w:val="0D0D0D"/>
          <w:sz w:val="22"/>
          <w:szCs w:val="22"/>
        </w:rPr>
        <w:tab/>
        <w:t>Number</w:t>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No.</w:t>
      </w:r>
    </w:p>
    <w:p w14:paraId="674C4D04" w14:textId="77777777" w:rsidR="007459B5" w:rsidRPr="00774E3B" w:rsidRDefault="007459B5" w:rsidP="007459B5">
      <w:pPr>
        <w:pStyle w:val="BodyText21"/>
        <w:ind w:hanging="720"/>
        <w:rPr>
          <w:rFonts w:ascii="Arial" w:hAnsi="Arial" w:cs="Arial"/>
          <w:color w:val="0D0D0D"/>
          <w:sz w:val="22"/>
          <w:szCs w:val="22"/>
        </w:rPr>
      </w:pPr>
      <w:r w:rsidRPr="00774E3B">
        <w:rPr>
          <w:rFonts w:ascii="Arial" w:hAnsi="Arial" w:cs="Arial"/>
          <w:color w:val="0D0D0D"/>
          <w:sz w:val="22"/>
          <w:szCs w:val="22"/>
        </w:rPr>
        <w:tab/>
      </w:r>
      <w:r w:rsidRPr="00774E3B">
        <w:rPr>
          <w:rFonts w:ascii="Arial" w:hAnsi="Arial" w:cs="Arial"/>
          <w:color w:val="0D0D0D"/>
          <w:sz w:val="22"/>
          <w:szCs w:val="22"/>
        </w:rPr>
        <w:tab/>
        <w:t>Kilometer</w:t>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km</w:t>
      </w:r>
    </w:p>
    <w:p w14:paraId="753384DE" w14:textId="64CD59E2" w:rsidR="007459B5" w:rsidRPr="00AC1B67" w:rsidRDefault="007459B5" w:rsidP="0063250D">
      <w:pPr>
        <w:pStyle w:val="BodyText21"/>
        <w:ind w:hanging="720"/>
        <w:rPr>
          <w:rFonts w:ascii="Arial" w:hAnsi="Arial" w:cs="Arial"/>
          <w:color w:val="0D0D0D"/>
          <w:sz w:val="22"/>
          <w:szCs w:val="22"/>
        </w:rPr>
      </w:pPr>
      <w:r w:rsidRPr="00774E3B">
        <w:rPr>
          <w:rFonts w:ascii="Arial" w:hAnsi="Arial" w:cs="Arial"/>
          <w:color w:val="0D0D0D"/>
          <w:sz w:val="22"/>
          <w:szCs w:val="22"/>
        </w:rPr>
        <w:tab/>
      </w:r>
      <w:r w:rsidRPr="00774E3B">
        <w:rPr>
          <w:rFonts w:ascii="Arial" w:hAnsi="Arial" w:cs="Arial"/>
          <w:color w:val="0D0D0D"/>
          <w:sz w:val="22"/>
          <w:szCs w:val="22"/>
        </w:rPr>
        <w:tab/>
      </w:r>
      <w:r w:rsidRPr="00AC1B67">
        <w:rPr>
          <w:rFonts w:ascii="Arial" w:hAnsi="Arial" w:cs="Arial"/>
          <w:color w:val="0D0D0D"/>
          <w:sz w:val="22"/>
          <w:szCs w:val="22"/>
        </w:rPr>
        <w:t>Kilogram</w:t>
      </w:r>
      <w:r w:rsidRPr="00AC1B67">
        <w:rPr>
          <w:rFonts w:ascii="Arial" w:hAnsi="Arial" w:cs="Arial"/>
          <w:color w:val="0D0D0D"/>
          <w:sz w:val="22"/>
          <w:szCs w:val="22"/>
        </w:rPr>
        <w:tab/>
      </w:r>
      <w:r w:rsidRPr="00AC1B67">
        <w:rPr>
          <w:rFonts w:ascii="Arial" w:hAnsi="Arial" w:cs="Arial"/>
          <w:color w:val="0D0D0D"/>
          <w:sz w:val="22"/>
          <w:szCs w:val="22"/>
        </w:rPr>
        <w:tab/>
      </w:r>
      <w:r w:rsidRPr="00AC1B67">
        <w:rPr>
          <w:rFonts w:ascii="Arial" w:hAnsi="Arial" w:cs="Arial"/>
          <w:color w:val="0D0D0D"/>
          <w:sz w:val="22"/>
          <w:szCs w:val="22"/>
        </w:rPr>
        <w:tab/>
      </w:r>
      <w:r w:rsidRPr="00AC1B67">
        <w:rPr>
          <w:rFonts w:ascii="Arial" w:hAnsi="Arial" w:cs="Arial"/>
          <w:color w:val="0D0D0D"/>
          <w:sz w:val="22"/>
          <w:szCs w:val="22"/>
        </w:rPr>
        <w:tab/>
      </w:r>
      <w:r w:rsidRPr="00AC1B67">
        <w:rPr>
          <w:rFonts w:ascii="Arial" w:hAnsi="Arial" w:cs="Arial"/>
          <w:color w:val="0D0D0D"/>
          <w:sz w:val="22"/>
          <w:szCs w:val="22"/>
        </w:rPr>
        <w:tab/>
      </w:r>
      <w:r w:rsidRPr="00AC1B67">
        <w:rPr>
          <w:rFonts w:ascii="Arial" w:hAnsi="Arial" w:cs="Arial"/>
          <w:color w:val="0D0D0D"/>
          <w:sz w:val="22"/>
          <w:szCs w:val="22"/>
        </w:rPr>
        <w:tab/>
        <w:t>Kg</w:t>
      </w:r>
      <w:r w:rsidRPr="00AC1B67">
        <w:rPr>
          <w:rFonts w:ascii="Arial" w:hAnsi="Arial" w:cs="Arial"/>
          <w:color w:val="0D0D0D"/>
          <w:sz w:val="22"/>
          <w:szCs w:val="22"/>
        </w:rPr>
        <w:tab/>
      </w:r>
      <w:r w:rsidRPr="00AC1B67">
        <w:rPr>
          <w:rFonts w:ascii="Arial" w:hAnsi="Arial" w:cs="Arial"/>
          <w:color w:val="0D0D0D"/>
          <w:sz w:val="22"/>
          <w:szCs w:val="22"/>
        </w:rPr>
        <w:tab/>
      </w:r>
      <w:r w:rsidRPr="00AC1B67">
        <w:rPr>
          <w:rFonts w:ascii="Arial" w:hAnsi="Arial" w:cs="Arial"/>
          <w:color w:val="0D0D0D"/>
          <w:sz w:val="22"/>
          <w:szCs w:val="22"/>
        </w:rPr>
        <w:tab/>
      </w:r>
      <w:r w:rsidRPr="00AC1B67">
        <w:rPr>
          <w:rFonts w:ascii="Arial" w:hAnsi="Arial" w:cs="Arial"/>
          <w:color w:val="0D0D0D"/>
          <w:sz w:val="22"/>
          <w:szCs w:val="22"/>
        </w:rPr>
        <w:tab/>
      </w:r>
      <w:r w:rsidR="0063250D">
        <w:rPr>
          <w:rFonts w:ascii="Arial" w:hAnsi="Arial" w:cs="Arial"/>
          <w:color w:val="0D0D0D"/>
          <w:sz w:val="22"/>
          <w:szCs w:val="22"/>
        </w:rPr>
        <w:t xml:space="preserve">               </w:t>
      </w:r>
      <w:r w:rsidRPr="00AC1B67">
        <w:rPr>
          <w:rFonts w:ascii="Arial" w:hAnsi="Arial" w:cs="Arial"/>
          <w:color w:val="0D0D0D"/>
          <w:sz w:val="22"/>
          <w:szCs w:val="22"/>
        </w:rPr>
        <w:t>Cubic Meter</w:t>
      </w:r>
      <w:r w:rsidRPr="00AC1B67">
        <w:rPr>
          <w:rFonts w:ascii="Arial" w:hAnsi="Arial" w:cs="Arial"/>
          <w:color w:val="0D0D0D"/>
          <w:sz w:val="22"/>
          <w:szCs w:val="22"/>
        </w:rPr>
        <w:tab/>
      </w:r>
      <w:r w:rsidRPr="00AC1B67">
        <w:rPr>
          <w:rFonts w:ascii="Arial" w:hAnsi="Arial" w:cs="Arial"/>
          <w:color w:val="0D0D0D"/>
          <w:sz w:val="22"/>
          <w:szCs w:val="22"/>
        </w:rPr>
        <w:tab/>
      </w:r>
      <w:r w:rsidRPr="00AC1B67">
        <w:rPr>
          <w:rFonts w:ascii="Arial" w:hAnsi="Arial" w:cs="Arial"/>
          <w:color w:val="0D0D0D"/>
          <w:sz w:val="22"/>
          <w:szCs w:val="22"/>
        </w:rPr>
        <w:tab/>
      </w:r>
      <w:r w:rsidRPr="00AC1B67">
        <w:rPr>
          <w:rFonts w:ascii="Arial" w:hAnsi="Arial" w:cs="Arial"/>
          <w:color w:val="0D0D0D"/>
          <w:sz w:val="22"/>
          <w:szCs w:val="22"/>
        </w:rPr>
        <w:tab/>
      </w:r>
      <w:r w:rsidRPr="00AC1B67">
        <w:rPr>
          <w:rFonts w:ascii="Arial" w:hAnsi="Arial" w:cs="Arial"/>
          <w:color w:val="0D0D0D"/>
          <w:sz w:val="22"/>
          <w:szCs w:val="22"/>
        </w:rPr>
        <w:tab/>
      </w:r>
      <w:r w:rsidRPr="00AC1B67">
        <w:rPr>
          <w:rFonts w:ascii="Arial" w:hAnsi="Arial" w:cs="Arial"/>
          <w:color w:val="0D0D0D"/>
          <w:sz w:val="22"/>
          <w:szCs w:val="22"/>
        </w:rPr>
        <w:tab/>
      </w:r>
      <w:r w:rsidR="00C032C3" w:rsidRPr="00AC1B67">
        <w:rPr>
          <w:rFonts w:ascii="Arial" w:hAnsi="Arial" w:cs="Arial"/>
          <w:color w:val="0D0D0D"/>
          <w:sz w:val="22"/>
          <w:szCs w:val="22"/>
        </w:rPr>
        <w:t>m</w:t>
      </w:r>
      <w:r w:rsidR="00C032C3" w:rsidRPr="00AC1B67">
        <w:rPr>
          <w:rFonts w:ascii="Arial" w:hAnsi="Arial" w:cs="Arial"/>
          <w:color w:val="0D0D0D"/>
          <w:sz w:val="22"/>
          <w:szCs w:val="22"/>
          <w:vertAlign w:val="superscript"/>
        </w:rPr>
        <w:t>3</w:t>
      </w:r>
    </w:p>
    <w:p w14:paraId="547D2080" w14:textId="77777777" w:rsidR="007459B5" w:rsidRPr="00774E3B" w:rsidRDefault="007459B5" w:rsidP="007459B5">
      <w:pPr>
        <w:pStyle w:val="BodyText21"/>
        <w:ind w:hanging="720"/>
        <w:rPr>
          <w:rFonts w:ascii="Arial" w:hAnsi="Arial" w:cs="Arial"/>
          <w:color w:val="0D0D0D"/>
          <w:sz w:val="22"/>
          <w:szCs w:val="22"/>
        </w:rPr>
      </w:pPr>
      <w:r w:rsidRPr="00AC1B67">
        <w:rPr>
          <w:rFonts w:ascii="Arial" w:hAnsi="Arial" w:cs="Arial"/>
          <w:color w:val="0D0D0D"/>
          <w:sz w:val="22"/>
          <w:szCs w:val="22"/>
        </w:rPr>
        <w:tab/>
      </w:r>
      <w:r w:rsidRPr="00AC1B67">
        <w:rPr>
          <w:rFonts w:ascii="Arial" w:hAnsi="Arial" w:cs="Arial"/>
          <w:color w:val="0D0D0D"/>
          <w:sz w:val="22"/>
          <w:szCs w:val="22"/>
        </w:rPr>
        <w:tab/>
      </w:r>
      <w:r w:rsidRPr="00774E3B">
        <w:rPr>
          <w:rFonts w:ascii="Arial" w:hAnsi="Arial" w:cs="Arial"/>
          <w:color w:val="0D0D0D"/>
          <w:sz w:val="22"/>
          <w:szCs w:val="22"/>
        </w:rPr>
        <w:t>Provisional Sum</w:t>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PS</w:t>
      </w:r>
    </w:p>
    <w:p w14:paraId="5F549F0C" w14:textId="77777777" w:rsidR="007459B5" w:rsidRPr="00774E3B" w:rsidRDefault="007459B5" w:rsidP="007459B5">
      <w:pPr>
        <w:pStyle w:val="BodyText21"/>
        <w:ind w:hanging="720"/>
        <w:rPr>
          <w:rFonts w:ascii="Arial" w:hAnsi="Arial" w:cs="Arial"/>
          <w:color w:val="0D0D0D"/>
          <w:sz w:val="22"/>
          <w:szCs w:val="22"/>
        </w:rPr>
      </w:pPr>
      <w:r w:rsidRPr="00774E3B">
        <w:rPr>
          <w:rFonts w:ascii="Arial" w:hAnsi="Arial" w:cs="Arial"/>
          <w:color w:val="0D0D0D"/>
          <w:sz w:val="22"/>
          <w:szCs w:val="22"/>
        </w:rPr>
        <w:tab/>
      </w:r>
      <w:r w:rsidRPr="00774E3B">
        <w:rPr>
          <w:rFonts w:ascii="Arial" w:hAnsi="Arial" w:cs="Arial"/>
          <w:color w:val="0D0D0D"/>
          <w:sz w:val="22"/>
          <w:szCs w:val="22"/>
        </w:rPr>
        <w:tab/>
        <w:t xml:space="preserve">Percent </w:t>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w:t>
      </w:r>
    </w:p>
    <w:p w14:paraId="4C667350" w14:textId="77777777" w:rsidR="007459B5" w:rsidRPr="00774E3B" w:rsidRDefault="007459B5" w:rsidP="007459B5">
      <w:pPr>
        <w:pStyle w:val="BodyText21"/>
        <w:ind w:hanging="720"/>
        <w:rPr>
          <w:rFonts w:ascii="Arial" w:hAnsi="Arial" w:cs="Arial"/>
          <w:color w:val="0D0D0D"/>
          <w:sz w:val="22"/>
          <w:szCs w:val="22"/>
        </w:rPr>
      </w:pPr>
      <w:r w:rsidRPr="00774E3B">
        <w:rPr>
          <w:rFonts w:ascii="Arial" w:hAnsi="Arial" w:cs="Arial"/>
          <w:color w:val="0D0D0D"/>
          <w:sz w:val="22"/>
          <w:szCs w:val="22"/>
        </w:rPr>
        <w:tab/>
      </w:r>
      <w:r w:rsidRPr="00774E3B">
        <w:rPr>
          <w:rFonts w:ascii="Arial" w:hAnsi="Arial" w:cs="Arial"/>
          <w:color w:val="0D0D0D"/>
          <w:sz w:val="22"/>
          <w:szCs w:val="22"/>
        </w:rPr>
        <w:tab/>
        <w:t>Mega Watt</w:t>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MW</w:t>
      </w:r>
    </w:p>
    <w:p w14:paraId="1162A9BE" w14:textId="69CC62A4" w:rsidR="007459B5" w:rsidRPr="00774E3B" w:rsidRDefault="004B2887" w:rsidP="007459B5">
      <w:pPr>
        <w:pStyle w:val="BodyText21"/>
        <w:ind w:hanging="720"/>
        <w:rPr>
          <w:rFonts w:ascii="Arial" w:hAnsi="Arial" w:cs="Arial"/>
          <w:color w:val="0D0D0D"/>
          <w:sz w:val="22"/>
          <w:szCs w:val="22"/>
        </w:rPr>
      </w:pPr>
      <w:r w:rsidRPr="00774E3B">
        <w:rPr>
          <w:rFonts w:ascii="Arial" w:hAnsi="Arial" w:cs="Arial"/>
          <w:color w:val="0D0D0D"/>
          <w:sz w:val="22"/>
          <w:szCs w:val="22"/>
        </w:rPr>
        <w:tab/>
      </w:r>
      <w:r w:rsidRPr="00774E3B">
        <w:rPr>
          <w:rFonts w:ascii="Arial" w:hAnsi="Arial" w:cs="Arial"/>
          <w:color w:val="0D0D0D"/>
          <w:sz w:val="22"/>
          <w:szCs w:val="22"/>
        </w:rPr>
        <w:tab/>
        <w:t>Kilo Watt</w:t>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KW</w:t>
      </w:r>
    </w:p>
    <w:p w14:paraId="1116A429" w14:textId="33E3F3F3" w:rsidR="007459B5" w:rsidRPr="00774E3B" w:rsidRDefault="007459B5" w:rsidP="007459B5">
      <w:pPr>
        <w:pStyle w:val="BodyText21"/>
        <w:ind w:hanging="720"/>
        <w:rPr>
          <w:rFonts w:ascii="Arial" w:hAnsi="Arial" w:cs="Arial"/>
          <w:color w:val="0D0D0D"/>
          <w:sz w:val="22"/>
          <w:szCs w:val="22"/>
        </w:rPr>
      </w:pPr>
      <w:r w:rsidRPr="00774E3B">
        <w:rPr>
          <w:rFonts w:ascii="Arial" w:hAnsi="Arial" w:cs="Arial"/>
          <w:color w:val="0D0D0D"/>
          <w:sz w:val="22"/>
          <w:szCs w:val="22"/>
        </w:rPr>
        <w:tab/>
      </w:r>
      <w:r w:rsidRPr="00774E3B">
        <w:rPr>
          <w:rFonts w:ascii="Arial" w:hAnsi="Arial" w:cs="Arial"/>
          <w:color w:val="0D0D0D"/>
          <w:sz w:val="22"/>
          <w:szCs w:val="22"/>
        </w:rPr>
        <w:tab/>
        <w:t>Above mean sea level</w:t>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AMSL</w:t>
      </w:r>
    </w:p>
    <w:p w14:paraId="2CA46CF9" w14:textId="77777777" w:rsidR="007459B5" w:rsidRPr="00774E3B" w:rsidRDefault="007459B5" w:rsidP="007459B5">
      <w:pPr>
        <w:pStyle w:val="BodyText21"/>
        <w:ind w:hanging="720"/>
        <w:rPr>
          <w:rFonts w:ascii="Arial" w:hAnsi="Arial" w:cs="Arial"/>
          <w:color w:val="0D0D0D"/>
          <w:sz w:val="22"/>
          <w:szCs w:val="22"/>
        </w:rPr>
      </w:pPr>
      <w:r w:rsidRPr="00774E3B">
        <w:rPr>
          <w:rFonts w:ascii="Arial" w:hAnsi="Arial" w:cs="Arial"/>
          <w:color w:val="0D0D0D"/>
          <w:sz w:val="22"/>
          <w:szCs w:val="22"/>
        </w:rPr>
        <w:tab/>
      </w:r>
      <w:r w:rsidRPr="00774E3B">
        <w:rPr>
          <w:rFonts w:ascii="Arial" w:hAnsi="Arial" w:cs="Arial"/>
          <w:color w:val="0D0D0D"/>
          <w:sz w:val="22"/>
          <w:szCs w:val="22"/>
        </w:rPr>
        <w:tab/>
        <w:t>Meter</w:t>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m</w:t>
      </w:r>
    </w:p>
    <w:p w14:paraId="3AF54926" w14:textId="77777777" w:rsidR="007459B5" w:rsidRPr="00774E3B" w:rsidRDefault="007459B5" w:rsidP="007459B5">
      <w:pPr>
        <w:pStyle w:val="BodyText21"/>
        <w:ind w:hanging="720"/>
        <w:rPr>
          <w:rFonts w:ascii="Arial" w:hAnsi="Arial" w:cs="Arial"/>
          <w:color w:val="0D0D0D"/>
          <w:sz w:val="22"/>
          <w:szCs w:val="22"/>
        </w:rPr>
      </w:pPr>
      <w:r w:rsidRPr="00774E3B">
        <w:rPr>
          <w:rFonts w:ascii="Arial" w:hAnsi="Arial" w:cs="Arial"/>
          <w:color w:val="0D0D0D"/>
          <w:sz w:val="22"/>
          <w:szCs w:val="22"/>
        </w:rPr>
        <w:tab/>
      </w:r>
      <w:r w:rsidRPr="00774E3B">
        <w:rPr>
          <w:rFonts w:ascii="Arial" w:hAnsi="Arial" w:cs="Arial"/>
          <w:color w:val="0D0D0D"/>
          <w:sz w:val="22"/>
          <w:szCs w:val="22"/>
        </w:rPr>
        <w:tab/>
        <w:t>Milli meter</w:t>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mm</w:t>
      </w:r>
    </w:p>
    <w:p w14:paraId="6F041596" w14:textId="77777777" w:rsidR="007459B5" w:rsidRPr="00774E3B" w:rsidRDefault="007459B5" w:rsidP="007459B5">
      <w:pPr>
        <w:pStyle w:val="BodyText21"/>
        <w:ind w:hanging="720"/>
        <w:rPr>
          <w:rFonts w:ascii="Arial" w:hAnsi="Arial" w:cs="Arial"/>
          <w:b/>
          <w:color w:val="0D0D0D"/>
          <w:sz w:val="22"/>
          <w:szCs w:val="22"/>
        </w:rPr>
      </w:pPr>
    </w:p>
    <w:p w14:paraId="60F12097" w14:textId="77777777" w:rsidR="004B2887" w:rsidRPr="00774E3B" w:rsidRDefault="004B2887" w:rsidP="007459B5">
      <w:pPr>
        <w:pStyle w:val="BodyText21"/>
        <w:ind w:hanging="720"/>
        <w:rPr>
          <w:rFonts w:ascii="Arial" w:hAnsi="Arial" w:cs="Arial"/>
          <w:b/>
          <w:color w:val="0D0D0D"/>
          <w:sz w:val="22"/>
          <w:szCs w:val="22"/>
        </w:rPr>
      </w:pPr>
    </w:p>
    <w:p w14:paraId="1291BC36" w14:textId="77777777" w:rsidR="007459B5" w:rsidRPr="00774E3B" w:rsidRDefault="007459B5" w:rsidP="007459B5">
      <w:pPr>
        <w:pStyle w:val="BodyText21"/>
        <w:ind w:hanging="720"/>
        <w:rPr>
          <w:rFonts w:ascii="Arial" w:hAnsi="Arial" w:cs="Arial"/>
          <w:b/>
          <w:color w:val="0D0D0D"/>
          <w:sz w:val="22"/>
          <w:szCs w:val="22"/>
        </w:rPr>
      </w:pPr>
      <w:r w:rsidRPr="00774E3B">
        <w:rPr>
          <w:rFonts w:ascii="Arial" w:hAnsi="Arial" w:cs="Arial"/>
          <w:b/>
          <w:color w:val="0D0D0D"/>
          <w:sz w:val="22"/>
          <w:szCs w:val="22"/>
        </w:rPr>
        <w:t>4.</w:t>
      </w:r>
      <w:r w:rsidRPr="00774E3B">
        <w:rPr>
          <w:rFonts w:ascii="Arial" w:hAnsi="Arial" w:cs="Arial"/>
          <w:b/>
          <w:color w:val="0D0D0D"/>
          <w:sz w:val="22"/>
          <w:szCs w:val="22"/>
        </w:rPr>
        <w:tab/>
        <w:t>Rates and Prices</w:t>
      </w:r>
    </w:p>
    <w:p w14:paraId="7BEE2434" w14:textId="77777777" w:rsidR="007459B5" w:rsidRPr="00774E3B" w:rsidRDefault="007459B5" w:rsidP="007459B5">
      <w:pPr>
        <w:pStyle w:val="BodyText21"/>
        <w:ind w:hanging="720"/>
        <w:rPr>
          <w:rFonts w:ascii="Arial" w:hAnsi="Arial" w:cs="Arial"/>
          <w:color w:val="0D0D0D"/>
          <w:sz w:val="22"/>
          <w:szCs w:val="22"/>
        </w:rPr>
      </w:pPr>
    </w:p>
    <w:p w14:paraId="79EFCEC1" w14:textId="77777777"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4.1</w:t>
      </w:r>
      <w:r w:rsidRPr="00774E3B">
        <w:rPr>
          <w:rFonts w:ascii="Arial" w:hAnsi="Arial" w:cs="Arial"/>
          <w:color w:val="0D0D0D"/>
          <w:sz w:val="22"/>
          <w:szCs w:val="22"/>
        </w:rPr>
        <w:tab/>
        <w:t xml:space="preserve">Except as otherwise expressly provided under the Conditions of Contract, the rates and amounts entered in the Schedule of Prices shall be the rates at which the Contractor shall be paid and shall be the full inclusive value of the work set forth or implied in the </w:t>
      </w:r>
      <w:proofErr w:type="gramStart"/>
      <w:r w:rsidRPr="00774E3B">
        <w:rPr>
          <w:rFonts w:ascii="Arial" w:hAnsi="Arial" w:cs="Arial"/>
          <w:color w:val="0D0D0D"/>
          <w:sz w:val="22"/>
          <w:szCs w:val="22"/>
        </w:rPr>
        <w:t>Contract;</w:t>
      </w:r>
      <w:proofErr w:type="gramEnd"/>
      <w:r w:rsidRPr="00774E3B">
        <w:rPr>
          <w:rFonts w:ascii="Arial" w:hAnsi="Arial" w:cs="Arial"/>
          <w:color w:val="0D0D0D"/>
          <w:sz w:val="22"/>
          <w:szCs w:val="22"/>
        </w:rPr>
        <w:t xml:space="preserve"> except for the amounts reimbursable to the Contractor under the Contract.</w:t>
      </w:r>
    </w:p>
    <w:p w14:paraId="7FDBC9A8" w14:textId="77777777" w:rsidR="007459B5" w:rsidRPr="00774E3B" w:rsidRDefault="007459B5" w:rsidP="007459B5">
      <w:pPr>
        <w:pStyle w:val="BodyText21"/>
        <w:ind w:left="1440" w:hanging="720"/>
        <w:rPr>
          <w:rFonts w:ascii="Arial" w:hAnsi="Arial" w:cs="Arial"/>
          <w:color w:val="0D0D0D"/>
          <w:sz w:val="22"/>
          <w:szCs w:val="22"/>
        </w:rPr>
      </w:pPr>
    </w:p>
    <w:p w14:paraId="2DD42280" w14:textId="77777777"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4.2</w:t>
      </w:r>
      <w:r w:rsidRPr="00774E3B">
        <w:rPr>
          <w:rFonts w:ascii="Arial" w:hAnsi="Arial" w:cs="Arial"/>
          <w:color w:val="0D0D0D"/>
          <w:sz w:val="22"/>
          <w:szCs w:val="22"/>
        </w:rPr>
        <w:tab/>
        <w:t>Unless otherwise stipulated in the Conditions of Contract, the rates and prices entered by the bidder shall not be subject to adjustment during the performance of the Contract.</w:t>
      </w:r>
    </w:p>
    <w:p w14:paraId="3E3C54B4" w14:textId="77777777" w:rsidR="007459B5" w:rsidRPr="00774E3B" w:rsidRDefault="007459B5" w:rsidP="007459B5">
      <w:pPr>
        <w:pStyle w:val="BodyText21"/>
        <w:ind w:left="1440" w:hanging="720"/>
        <w:rPr>
          <w:rFonts w:ascii="Arial" w:hAnsi="Arial" w:cs="Arial"/>
          <w:color w:val="0D0D0D"/>
          <w:sz w:val="22"/>
          <w:szCs w:val="22"/>
        </w:rPr>
      </w:pPr>
    </w:p>
    <w:p w14:paraId="2B8A4CD1" w14:textId="45A1FC75" w:rsidR="007459B5" w:rsidRPr="00774E3B" w:rsidRDefault="007459B5" w:rsidP="007459B5">
      <w:pPr>
        <w:ind w:left="1440" w:hanging="720"/>
        <w:jc w:val="both"/>
        <w:rPr>
          <w:rFonts w:cs="Arial"/>
          <w:color w:val="0D0D0D"/>
          <w:sz w:val="22"/>
          <w:szCs w:val="22"/>
        </w:rPr>
      </w:pPr>
      <w:r w:rsidRPr="00774E3B">
        <w:rPr>
          <w:rFonts w:cs="Arial"/>
          <w:color w:val="0D0D0D"/>
          <w:sz w:val="22"/>
          <w:szCs w:val="22"/>
        </w:rPr>
        <w:t>4.3</w:t>
      </w:r>
      <w:r w:rsidRPr="00774E3B">
        <w:rPr>
          <w:rFonts w:cs="Arial"/>
          <w:color w:val="0D0D0D"/>
          <w:sz w:val="22"/>
          <w:szCs w:val="22"/>
        </w:rPr>
        <w:tab/>
        <w:t>All duties, taxes and other levies payable by the Contractor under the Contract, or for any other cause, as on the date twenty</w:t>
      </w:r>
      <w:r w:rsidR="00D225E0" w:rsidRPr="00774E3B">
        <w:rPr>
          <w:rFonts w:cs="Arial"/>
          <w:color w:val="0D0D0D"/>
          <w:sz w:val="22"/>
          <w:szCs w:val="22"/>
        </w:rPr>
        <w:t>-</w:t>
      </w:r>
      <w:r w:rsidRPr="00774E3B">
        <w:rPr>
          <w:rFonts w:cs="Arial"/>
          <w:color w:val="0D0D0D"/>
          <w:sz w:val="22"/>
          <w:szCs w:val="22"/>
        </w:rPr>
        <w:t>eight (28) days prior to the deadline for submission of bids shall be included in the rates and prices and the total Bid Price submitted by a bidder.</w:t>
      </w:r>
    </w:p>
    <w:p w14:paraId="73B1B614" w14:textId="77777777" w:rsidR="007459B5" w:rsidRPr="00774E3B" w:rsidRDefault="007459B5" w:rsidP="007459B5">
      <w:pPr>
        <w:ind w:left="1440" w:hanging="720"/>
        <w:jc w:val="both"/>
        <w:rPr>
          <w:rFonts w:cs="Arial"/>
          <w:color w:val="0D0D0D"/>
          <w:sz w:val="22"/>
          <w:szCs w:val="22"/>
        </w:rPr>
      </w:pPr>
    </w:p>
    <w:p w14:paraId="03A31A66" w14:textId="77777777" w:rsidR="007459B5" w:rsidRPr="00774E3B" w:rsidRDefault="007459B5" w:rsidP="007459B5">
      <w:pPr>
        <w:ind w:left="1440" w:hanging="720"/>
        <w:jc w:val="both"/>
        <w:rPr>
          <w:rFonts w:cs="Arial"/>
          <w:color w:val="0D0D0D"/>
          <w:sz w:val="22"/>
          <w:szCs w:val="22"/>
        </w:rPr>
      </w:pPr>
      <w:r w:rsidRPr="00774E3B">
        <w:rPr>
          <w:rFonts w:cs="Arial"/>
          <w:color w:val="0D0D0D"/>
          <w:sz w:val="22"/>
          <w:szCs w:val="22"/>
        </w:rPr>
        <w:tab/>
        <w:t>Additional/reduced duties, taxes and levies due to subsequent additions or changes in legislation shall be reimbursed/deducted as per provisions of the Conditions of Contract.</w:t>
      </w:r>
    </w:p>
    <w:p w14:paraId="23387BB8" w14:textId="77777777" w:rsidR="007459B5" w:rsidRPr="00774E3B" w:rsidRDefault="007459B5" w:rsidP="007459B5">
      <w:pPr>
        <w:ind w:left="1440"/>
        <w:jc w:val="both"/>
        <w:rPr>
          <w:rFonts w:cs="Arial"/>
          <w:color w:val="0D0D0D"/>
          <w:sz w:val="22"/>
          <w:szCs w:val="22"/>
        </w:rPr>
      </w:pPr>
    </w:p>
    <w:p w14:paraId="48EF1251" w14:textId="77777777"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4.4</w:t>
      </w:r>
      <w:r w:rsidRPr="00774E3B">
        <w:rPr>
          <w:rFonts w:ascii="Arial" w:hAnsi="Arial" w:cs="Arial"/>
          <w:color w:val="0D0D0D"/>
          <w:sz w:val="22"/>
          <w:szCs w:val="22"/>
        </w:rPr>
        <w:tab/>
        <w:t>The whole cost of complying with the provisions of the Contract shall be included in the items provided in the priced Schedule of Prices, and where no items are provided, the cost shall be deemed to be distributed among the rates and prices entered for the related items of the Works and no separate payment will be made for those items.</w:t>
      </w:r>
    </w:p>
    <w:p w14:paraId="169E8A6A" w14:textId="77777777" w:rsidR="007459B5" w:rsidRPr="00774E3B" w:rsidRDefault="007459B5" w:rsidP="007459B5">
      <w:pPr>
        <w:pStyle w:val="BodyText21"/>
        <w:ind w:left="1440" w:hanging="720"/>
        <w:rPr>
          <w:rFonts w:ascii="Arial" w:hAnsi="Arial" w:cs="Arial"/>
          <w:color w:val="0D0D0D"/>
          <w:sz w:val="22"/>
          <w:szCs w:val="22"/>
        </w:rPr>
      </w:pPr>
    </w:p>
    <w:p w14:paraId="5B30C7F1" w14:textId="77777777"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ab/>
        <w:t xml:space="preserve">The rates, prices and amounts shall be </w:t>
      </w:r>
      <w:proofErr w:type="gramStart"/>
      <w:r w:rsidRPr="00774E3B">
        <w:rPr>
          <w:rFonts w:ascii="Arial" w:hAnsi="Arial" w:cs="Arial"/>
          <w:color w:val="0D0D0D"/>
          <w:sz w:val="22"/>
          <w:szCs w:val="22"/>
        </w:rPr>
        <w:t>entered</w:t>
      </w:r>
      <w:proofErr w:type="gramEnd"/>
      <w:r w:rsidRPr="00774E3B">
        <w:rPr>
          <w:rFonts w:ascii="Arial" w:hAnsi="Arial" w:cs="Arial"/>
          <w:color w:val="0D0D0D"/>
          <w:sz w:val="22"/>
          <w:szCs w:val="22"/>
        </w:rPr>
        <w:t xml:space="preserve"> against each item in the Schedule of Prices. Any item against which no rate or price is </w:t>
      </w:r>
      <w:proofErr w:type="gramStart"/>
      <w:r w:rsidRPr="00774E3B">
        <w:rPr>
          <w:rFonts w:ascii="Arial" w:hAnsi="Arial" w:cs="Arial"/>
          <w:color w:val="0D0D0D"/>
          <w:sz w:val="22"/>
          <w:szCs w:val="22"/>
        </w:rPr>
        <w:t>entered</w:t>
      </w:r>
      <w:proofErr w:type="gramEnd"/>
      <w:r w:rsidRPr="00774E3B">
        <w:rPr>
          <w:rFonts w:ascii="Arial" w:hAnsi="Arial" w:cs="Arial"/>
          <w:color w:val="0D0D0D"/>
          <w:sz w:val="22"/>
          <w:szCs w:val="22"/>
        </w:rPr>
        <w:t xml:space="preserve"> by the bidder will not be paid for by the Employer when executed and shall be deemed covered by the rates and prices for other items in the Schedule of Prices.</w:t>
      </w:r>
    </w:p>
    <w:p w14:paraId="797354AB" w14:textId="77777777" w:rsidR="007459B5" w:rsidRPr="00774E3B" w:rsidRDefault="007459B5" w:rsidP="007459B5">
      <w:pPr>
        <w:pStyle w:val="BodyText21"/>
        <w:ind w:left="1440" w:hanging="720"/>
        <w:rPr>
          <w:rFonts w:ascii="Arial" w:hAnsi="Arial" w:cs="Arial"/>
          <w:color w:val="0D0D0D"/>
          <w:sz w:val="22"/>
          <w:szCs w:val="22"/>
        </w:rPr>
      </w:pPr>
    </w:p>
    <w:p w14:paraId="58842871" w14:textId="1D7C3A18"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4.5</w:t>
      </w:r>
      <w:r w:rsidRPr="00774E3B">
        <w:rPr>
          <w:rFonts w:ascii="Arial" w:hAnsi="Arial" w:cs="Arial"/>
          <w:color w:val="0D0D0D"/>
          <w:sz w:val="22"/>
          <w:szCs w:val="22"/>
        </w:rPr>
        <w:tab/>
        <w:t>The bidder shall be deemed to have obtained all information as to port clearance facilities and charges, loading and unloading facilities and charges, storage facilities and charges, transportation facilities and charges, congestion and/or other conditions to be expected at Karachi Port and or any other seaport</w:t>
      </w:r>
      <w:r w:rsidR="004B2887" w:rsidRPr="00774E3B">
        <w:rPr>
          <w:rFonts w:ascii="Arial" w:hAnsi="Arial" w:cs="Arial"/>
          <w:color w:val="0D0D0D"/>
          <w:sz w:val="22"/>
          <w:szCs w:val="22"/>
        </w:rPr>
        <w:t>/ boarder</w:t>
      </w:r>
      <w:r w:rsidRPr="00774E3B">
        <w:rPr>
          <w:rFonts w:ascii="Arial" w:hAnsi="Arial" w:cs="Arial"/>
          <w:color w:val="0D0D0D"/>
          <w:sz w:val="22"/>
          <w:szCs w:val="22"/>
        </w:rPr>
        <w:t xml:space="preserve"> of Pakistan and all requirements related thereto.</w:t>
      </w:r>
    </w:p>
    <w:p w14:paraId="61106EDC" w14:textId="77777777" w:rsidR="007459B5" w:rsidRPr="00774E3B" w:rsidRDefault="007459B5" w:rsidP="007459B5">
      <w:pPr>
        <w:pStyle w:val="BodyText21"/>
        <w:ind w:left="1440" w:hanging="720"/>
        <w:rPr>
          <w:rFonts w:ascii="Arial" w:hAnsi="Arial" w:cs="Arial"/>
          <w:color w:val="0D0D0D"/>
          <w:sz w:val="22"/>
          <w:szCs w:val="22"/>
        </w:rPr>
      </w:pPr>
    </w:p>
    <w:p w14:paraId="4E79D8C5" w14:textId="77777777"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ab/>
        <w:t>The Contractor shall be responsible to make complete arrangements for the transportation of the Plant to the Site.</w:t>
      </w:r>
    </w:p>
    <w:p w14:paraId="337DD828" w14:textId="1375EAD6"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ab/>
        <w:t>The bidder shall be deemed to have included all clearing, forwarding and other incidental costs in this regard in his bid. The Contractor will have the option to use either Karachi Port or any other seaport</w:t>
      </w:r>
      <w:r w:rsidR="004B2887" w:rsidRPr="00774E3B">
        <w:rPr>
          <w:rFonts w:ascii="Arial" w:hAnsi="Arial" w:cs="Arial"/>
          <w:color w:val="0D0D0D"/>
          <w:sz w:val="22"/>
          <w:szCs w:val="22"/>
        </w:rPr>
        <w:t xml:space="preserve"> boarder</w:t>
      </w:r>
      <w:r w:rsidRPr="00774E3B">
        <w:rPr>
          <w:rFonts w:ascii="Arial" w:hAnsi="Arial" w:cs="Arial"/>
          <w:color w:val="0D0D0D"/>
          <w:sz w:val="22"/>
          <w:szCs w:val="22"/>
        </w:rPr>
        <w:t xml:space="preserve"> of Pakistan.</w:t>
      </w:r>
    </w:p>
    <w:p w14:paraId="7DDA4128" w14:textId="77777777" w:rsidR="007459B5" w:rsidRPr="00774E3B" w:rsidRDefault="007459B5" w:rsidP="007459B5">
      <w:pPr>
        <w:pStyle w:val="BodyText21"/>
        <w:ind w:left="1440" w:hanging="720"/>
        <w:rPr>
          <w:rFonts w:ascii="Arial" w:hAnsi="Arial" w:cs="Arial"/>
          <w:color w:val="0D0D0D"/>
          <w:sz w:val="22"/>
          <w:szCs w:val="22"/>
        </w:rPr>
      </w:pPr>
    </w:p>
    <w:p w14:paraId="39029870" w14:textId="77777777"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4.6</w:t>
      </w:r>
      <w:r w:rsidRPr="00774E3B">
        <w:rPr>
          <w:rFonts w:ascii="Arial" w:hAnsi="Arial" w:cs="Arial"/>
          <w:color w:val="0D0D0D"/>
          <w:sz w:val="22"/>
          <w:szCs w:val="22"/>
        </w:rPr>
        <w:tab/>
        <w:t>The Contractor shall provide for all parts of the Works to be completed in every respect for commercial operation. Notwithstanding that any details, accessories, etc. required for the complete installation and satisfactory operation of the Plant, are not specifically mentioned in the Specifications, such details shall be considered as included in the Contract Price.</w:t>
      </w:r>
    </w:p>
    <w:p w14:paraId="5DF92865" w14:textId="77777777" w:rsidR="003A437A" w:rsidRPr="00774E3B" w:rsidRDefault="003A437A" w:rsidP="007459B5">
      <w:pPr>
        <w:pStyle w:val="BodyText21"/>
        <w:ind w:left="1440" w:hanging="720"/>
        <w:rPr>
          <w:rFonts w:ascii="Arial" w:hAnsi="Arial" w:cs="Arial"/>
          <w:color w:val="0D0D0D"/>
          <w:sz w:val="22"/>
          <w:szCs w:val="22"/>
        </w:rPr>
      </w:pPr>
    </w:p>
    <w:p w14:paraId="3A8F9E88" w14:textId="77777777" w:rsidR="003A437A" w:rsidRPr="00774E3B" w:rsidRDefault="003A437A" w:rsidP="007459B5">
      <w:pPr>
        <w:pStyle w:val="BodyText21"/>
        <w:ind w:left="1440" w:hanging="720"/>
        <w:rPr>
          <w:rFonts w:ascii="Arial" w:hAnsi="Arial" w:cs="Arial"/>
          <w:color w:val="0D0D0D"/>
          <w:sz w:val="22"/>
          <w:szCs w:val="22"/>
        </w:rPr>
      </w:pPr>
    </w:p>
    <w:p w14:paraId="339ED2BC" w14:textId="77777777" w:rsidR="007459B5" w:rsidRPr="00774E3B" w:rsidRDefault="007459B5" w:rsidP="007459B5">
      <w:pPr>
        <w:rPr>
          <w:rFonts w:cs="Arial"/>
          <w:b/>
          <w:color w:val="0D0D0D"/>
          <w:sz w:val="22"/>
          <w:szCs w:val="22"/>
        </w:rPr>
      </w:pPr>
      <w:r w:rsidRPr="00774E3B">
        <w:rPr>
          <w:rFonts w:cs="Arial"/>
          <w:b/>
          <w:color w:val="0D0D0D"/>
          <w:sz w:val="22"/>
          <w:szCs w:val="22"/>
        </w:rPr>
        <w:t>5.</w:t>
      </w:r>
      <w:r w:rsidRPr="00774E3B">
        <w:rPr>
          <w:rFonts w:cs="Arial"/>
          <w:b/>
          <w:color w:val="0D0D0D"/>
          <w:sz w:val="22"/>
          <w:szCs w:val="22"/>
        </w:rPr>
        <w:tab/>
        <w:t>Bid Prices</w:t>
      </w:r>
    </w:p>
    <w:p w14:paraId="6F074C2A" w14:textId="77777777" w:rsidR="007459B5" w:rsidRPr="00774E3B" w:rsidRDefault="007459B5" w:rsidP="007459B5">
      <w:pPr>
        <w:rPr>
          <w:rFonts w:cs="Arial"/>
          <w:color w:val="0D0D0D"/>
          <w:sz w:val="22"/>
          <w:szCs w:val="22"/>
        </w:rPr>
      </w:pPr>
    </w:p>
    <w:p w14:paraId="0601C73F" w14:textId="77777777" w:rsidR="007459B5" w:rsidRPr="00774E3B" w:rsidRDefault="007459B5" w:rsidP="007459B5">
      <w:pPr>
        <w:ind w:left="1440" w:hanging="720"/>
        <w:rPr>
          <w:rFonts w:cs="Arial"/>
          <w:color w:val="0D0D0D"/>
          <w:sz w:val="22"/>
          <w:szCs w:val="22"/>
        </w:rPr>
      </w:pPr>
      <w:r w:rsidRPr="00774E3B">
        <w:rPr>
          <w:rFonts w:cs="Arial"/>
          <w:color w:val="0D0D0D"/>
          <w:sz w:val="22"/>
          <w:szCs w:val="22"/>
        </w:rPr>
        <w:t>5.1</w:t>
      </w:r>
      <w:r w:rsidRPr="00774E3B">
        <w:rPr>
          <w:rFonts w:cs="Arial"/>
          <w:color w:val="0D0D0D"/>
          <w:sz w:val="22"/>
          <w:szCs w:val="22"/>
        </w:rPr>
        <w:tab/>
        <w:t>Break-up of Bid Prices</w:t>
      </w:r>
    </w:p>
    <w:p w14:paraId="0D45633A" w14:textId="77777777" w:rsidR="007459B5" w:rsidRPr="00774E3B" w:rsidRDefault="007459B5" w:rsidP="007459B5">
      <w:pPr>
        <w:rPr>
          <w:rFonts w:cs="Arial"/>
          <w:color w:val="0D0D0D"/>
          <w:sz w:val="22"/>
          <w:szCs w:val="22"/>
        </w:rPr>
      </w:pPr>
    </w:p>
    <w:p w14:paraId="39FC6969" w14:textId="77777777" w:rsidR="007459B5" w:rsidRPr="00774E3B" w:rsidRDefault="007459B5" w:rsidP="007459B5">
      <w:pPr>
        <w:rPr>
          <w:rFonts w:cs="Arial"/>
          <w:color w:val="0D0D0D"/>
          <w:sz w:val="22"/>
          <w:szCs w:val="22"/>
        </w:rPr>
      </w:pPr>
      <w:r w:rsidRPr="00774E3B">
        <w:rPr>
          <w:rFonts w:cs="Arial"/>
          <w:color w:val="0D0D0D"/>
          <w:sz w:val="22"/>
          <w:szCs w:val="22"/>
        </w:rPr>
        <w:tab/>
      </w:r>
      <w:r w:rsidRPr="00774E3B">
        <w:rPr>
          <w:rFonts w:cs="Arial"/>
          <w:color w:val="0D0D0D"/>
          <w:sz w:val="22"/>
          <w:szCs w:val="22"/>
        </w:rPr>
        <w:tab/>
        <w:t>The various elements of Bid Prices shall be quoted as detailed below:</w:t>
      </w:r>
    </w:p>
    <w:p w14:paraId="2364A39C" w14:textId="77777777" w:rsidR="007459B5" w:rsidRPr="00774E3B" w:rsidRDefault="007459B5" w:rsidP="007459B5">
      <w:pPr>
        <w:rPr>
          <w:rFonts w:cs="Arial"/>
          <w:color w:val="0D0D0D"/>
          <w:sz w:val="22"/>
          <w:szCs w:val="22"/>
        </w:rPr>
      </w:pPr>
    </w:p>
    <w:p w14:paraId="66E54F91" w14:textId="77777777" w:rsidR="007459B5" w:rsidRPr="00774E3B" w:rsidRDefault="007459B5" w:rsidP="007459B5">
      <w:pPr>
        <w:ind w:left="2160" w:hanging="720"/>
        <w:rPr>
          <w:rFonts w:cs="Arial"/>
          <w:color w:val="0D0D0D"/>
          <w:sz w:val="22"/>
          <w:szCs w:val="22"/>
        </w:rPr>
      </w:pPr>
      <w:r w:rsidRPr="00774E3B">
        <w:rPr>
          <w:rFonts w:cs="Arial"/>
          <w:color w:val="0D0D0D"/>
          <w:sz w:val="22"/>
          <w:szCs w:val="22"/>
        </w:rPr>
        <w:t>a)</w:t>
      </w:r>
      <w:r w:rsidRPr="00774E3B">
        <w:rPr>
          <w:rFonts w:cs="Arial"/>
          <w:color w:val="0D0D0D"/>
          <w:sz w:val="22"/>
          <w:szCs w:val="22"/>
        </w:rPr>
        <w:tab/>
        <w:t>FOB Port of Shipment</w:t>
      </w:r>
    </w:p>
    <w:p w14:paraId="062A5ADA" w14:textId="77777777" w:rsidR="007459B5" w:rsidRPr="00774E3B" w:rsidRDefault="007459B5" w:rsidP="007459B5">
      <w:pPr>
        <w:ind w:left="1440" w:hanging="1440"/>
        <w:jc w:val="both"/>
        <w:rPr>
          <w:rFonts w:cs="Arial"/>
          <w:color w:val="0D0D0D"/>
          <w:sz w:val="22"/>
          <w:szCs w:val="22"/>
        </w:rPr>
      </w:pPr>
    </w:p>
    <w:p w14:paraId="21EC0343" w14:textId="77777777" w:rsidR="007459B5" w:rsidRPr="00774E3B" w:rsidRDefault="007459B5" w:rsidP="007459B5">
      <w:pPr>
        <w:tabs>
          <w:tab w:val="left" w:pos="2160"/>
        </w:tabs>
        <w:ind w:left="2160" w:hanging="2160"/>
        <w:jc w:val="both"/>
        <w:rPr>
          <w:rFonts w:cs="Arial"/>
          <w:color w:val="0D0D0D"/>
          <w:sz w:val="22"/>
          <w:szCs w:val="22"/>
        </w:rPr>
      </w:pPr>
      <w:r w:rsidRPr="00774E3B">
        <w:rPr>
          <w:rFonts w:cs="Arial"/>
          <w:color w:val="0D0D0D"/>
          <w:sz w:val="22"/>
          <w:szCs w:val="22"/>
        </w:rPr>
        <w:tab/>
        <w:t xml:space="preserve">The bidder shall quote prices for FOB Port of Shipment for all individual items and for each sub-total of Plant, Erection Equipment and Spare Parts to be supplied from outside Pakistan on FOB (Port of Shipment) basis. The FOB Port of Shipment </w:t>
      </w:r>
      <w:proofErr w:type="gramStart"/>
      <w:r w:rsidRPr="00774E3B">
        <w:rPr>
          <w:rFonts w:cs="Arial"/>
          <w:color w:val="0D0D0D"/>
          <w:sz w:val="22"/>
          <w:szCs w:val="22"/>
        </w:rPr>
        <w:t>price</w:t>
      </w:r>
      <w:proofErr w:type="gramEnd"/>
      <w:r w:rsidRPr="00774E3B">
        <w:rPr>
          <w:rFonts w:cs="Arial"/>
          <w:color w:val="0D0D0D"/>
          <w:sz w:val="22"/>
          <w:szCs w:val="22"/>
        </w:rPr>
        <w:t xml:space="preserve"> shall include the cost of the following:</w:t>
      </w:r>
    </w:p>
    <w:p w14:paraId="7645DF4D" w14:textId="77777777" w:rsidR="007459B5" w:rsidRPr="00774E3B" w:rsidRDefault="007459B5" w:rsidP="007459B5">
      <w:pPr>
        <w:ind w:left="1440" w:hanging="1440"/>
        <w:jc w:val="both"/>
        <w:rPr>
          <w:rFonts w:cs="Arial"/>
          <w:color w:val="0D0D0D"/>
          <w:sz w:val="22"/>
          <w:szCs w:val="22"/>
        </w:rPr>
      </w:pPr>
    </w:p>
    <w:p w14:paraId="7194957D" w14:textId="77777777" w:rsidR="007459B5" w:rsidRPr="00774E3B" w:rsidRDefault="007459B5" w:rsidP="007459B5">
      <w:pPr>
        <w:pStyle w:val="BodyTextIndent"/>
        <w:tabs>
          <w:tab w:val="left" w:pos="2160"/>
          <w:tab w:val="left" w:pos="2700"/>
        </w:tabs>
        <w:ind w:left="2700" w:hanging="2700"/>
        <w:rPr>
          <w:rFonts w:ascii="Arial" w:hAnsi="Arial" w:cs="Arial"/>
          <w:color w:val="0D0D0D"/>
          <w:sz w:val="22"/>
          <w:szCs w:val="22"/>
        </w:rPr>
      </w:pPr>
      <w:r w:rsidRPr="00774E3B">
        <w:rPr>
          <w:rFonts w:ascii="Arial" w:hAnsi="Arial" w:cs="Arial"/>
          <w:color w:val="0D0D0D"/>
          <w:sz w:val="22"/>
          <w:szCs w:val="22"/>
        </w:rPr>
        <w:tab/>
      </w:r>
      <w:r w:rsidRPr="00774E3B">
        <w:rPr>
          <w:rFonts w:ascii="Arial" w:hAnsi="Arial" w:cs="Arial"/>
          <w:color w:val="0D0D0D"/>
          <w:sz w:val="22"/>
          <w:szCs w:val="22"/>
        </w:rPr>
        <w:tab/>
      </w:r>
      <w:proofErr w:type="spellStart"/>
      <w:r w:rsidRPr="00774E3B">
        <w:rPr>
          <w:rFonts w:ascii="Arial" w:hAnsi="Arial" w:cs="Arial"/>
          <w:color w:val="0D0D0D"/>
          <w:sz w:val="22"/>
          <w:szCs w:val="22"/>
        </w:rPr>
        <w:t>i</w:t>
      </w:r>
      <w:proofErr w:type="spellEnd"/>
      <w:r w:rsidRPr="00774E3B">
        <w:rPr>
          <w:rFonts w:ascii="Arial" w:hAnsi="Arial" w:cs="Arial"/>
          <w:color w:val="0D0D0D"/>
          <w:sz w:val="22"/>
          <w:szCs w:val="22"/>
        </w:rPr>
        <w:t>)</w:t>
      </w:r>
      <w:r w:rsidRPr="00774E3B">
        <w:rPr>
          <w:rFonts w:ascii="Arial" w:hAnsi="Arial" w:cs="Arial"/>
          <w:color w:val="0D0D0D"/>
          <w:sz w:val="22"/>
          <w:szCs w:val="22"/>
        </w:rPr>
        <w:tab/>
        <w:t>Design, manufacture, finishing, factory testing, packing for transport and all transportation costs incurred in placing the Plant, Erection Equipment and Spare Parts and other materials on board the vessel.</w:t>
      </w:r>
    </w:p>
    <w:p w14:paraId="6C37DAD0" w14:textId="77777777" w:rsidR="007459B5" w:rsidRPr="00774E3B" w:rsidRDefault="007459B5" w:rsidP="007459B5">
      <w:pPr>
        <w:tabs>
          <w:tab w:val="left" w:pos="1440"/>
          <w:tab w:val="left" w:pos="2700"/>
        </w:tabs>
        <w:ind w:left="2160" w:hanging="2160"/>
        <w:jc w:val="both"/>
        <w:rPr>
          <w:rFonts w:cs="Arial"/>
          <w:color w:val="0D0D0D"/>
          <w:sz w:val="22"/>
          <w:szCs w:val="22"/>
        </w:rPr>
      </w:pPr>
    </w:p>
    <w:p w14:paraId="35D247E3" w14:textId="77777777" w:rsidR="007459B5" w:rsidRPr="00774E3B" w:rsidRDefault="007459B5" w:rsidP="007459B5">
      <w:pPr>
        <w:tabs>
          <w:tab w:val="left" w:pos="1440"/>
          <w:tab w:val="left" w:pos="2700"/>
        </w:tabs>
        <w:ind w:left="2160" w:hanging="216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ii)</w:t>
      </w:r>
      <w:r w:rsidRPr="00774E3B">
        <w:rPr>
          <w:rFonts w:cs="Arial"/>
          <w:color w:val="0D0D0D"/>
          <w:sz w:val="22"/>
          <w:szCs w:val="22"/>
        </w:rPr>
        <w:tab/>
        <w:t xml:space="preserve">Provision of clean on-board bills </w:t>
      </w:r>
      <w:proofErr w:type="gramStart"/>
      <w:r w:rsidRPr="00774E3B">
        <w:rPr>
          <w:rFonts w:cs="Arial"/>
          <w:color w:val="0D0D0D"/>
          <w:sz w:val="22"/>
          <w:szCs w:val="22"/>
        </w:rPr>
        <w:t>of</w:t>
      </w:r>
      <w:proofErr w:type="gramEnd"/>
      <w:r w:rsidRPr="00774E3B">
        <w:rPr>
          <w:rFonts w:cs="Arial"/>
          <w:color w:val="0D0D0D"/>
          <w:sz w:val="22"/>
          <w:szCs w:val="22"/>
        </w:rPr>
        <w:t xml:space="preserve"> lading.</w:t>
      </w:r>
    </w:p>
    <w:p w14:paraId="5F1C9FB6" w14:textId="77777777" w:rsidR="007459B5" w:rsidRPr="00774E3B" w:rsidRDefault="007459B5" w:rsidP="007459B5">
      <w:pPr>
        <w:tabs>
          <w:tab w:val="left" w:pos="1440"/>
          <w:tab w:val="left" w:pos="2700"/>
        </w:tabs>
        <w:ind w:left="2160" w:hanging="2160"/>
        <w:jc w:val="both"/>
        <w:rPr>
          <w:rFonts w:cs="Arial"/>
          <w:color w:val="0D0D0D"/>
          <w:sz w:val="22"/>
          <w:szCs w:val="22"/>
        </w:rPr>
      </w:pPr>
    </w:p>
    <w:p w14:paraId="6827F78F" w14:textId="77777777" w:rsidR="007459B5" w:rsidRPr="00774E3B" w:rsidRDefault="007459B5" w:rsidP="007459B5">
      <w:pPr>
        <w:tabs>
          <w:tab w:val="left" w:pos="1440"/>
          <w:tab w:val="left" w:pos="2160"/>
          <w:tab w:val="left" w:pos="2700"/>
        </w:tabs>
        <w:ind w:left="2700" w:hanging="2700"/>
        <w:jc w:val="both"/>
        <w:rPr>
          <w:rFonts w:cs="Arial"/>
          <w:color w:val="0D0D0D"/>
          <w:sz w:val="22"/>
          <w:szCs w:val="22"/>
        </w:rPr>
      </w:pPr>
      <w:r w:rsidRPr="00774E3B">
        <w:rPr>
          <w:rFonts w:cs="Arial"/>
          <w:color w:val="0D0D0D"/>
          <w:sz w:val="22"/>
          <w:szCs w:val="22"/>
        </w:rPr>
        <w:lastRenderedPageBreak/>
        <w:tab/>
      </w:r>
      <w:r w:rsidRPr="00774E3B">
        <w:rPr>
          <w:rFonts w:cs="Arial"/>
          <w:color w:val="0D0D0D"/>
          <w:sz w:val="22"/>
          <w:szCs w:val="22"/>
        </w:rPr>
        <w:tab/>
        <w:t>iii)</w:t>
      </w:r>
      <w:r w:rsidRPr="00774E3B">
        <w:rPr>
          <w:rFonts w:cs="Arial"/>
          <w:color w:val="0D0D0D"/>
          <w:sz w:val="22"/>
          <w:szCs w:val="22"/>
        </w:rPr>
        <w:tab/>
        <w:t>Export taxes, fees or charges levied on exporting Plant, Erection Equipment and Spare Parts and other materials in the country of origin, in the case of Plant imported to Pakistan.</w:t>
      </w:r>
    </w:p>
    <w:p w14:paraId="60511F1C" w14:textId="77777777" w:rsidR="007459B5" w:rsidRPr="00774E3B" w:rsidRDefault="007459B5" w:rsidP="007459B5">
      <w:pPr>
        <w:tabs>
          <w:tab w:val="left" w:pos="1440"/>
          <w:tab w:val="left" w:pos="2700"/>
        </w:tabs>
        <w:ind w:left="2160" w:hanging="2160"/>
        <w:jc w:val="both"/>
        <w:rPr>
          <w:rFonts w:cs="Arial"/>
          <w:color w:val="0D0D0D"/>
          <w:sz w:val="22"/>
          <w:szCs w:val="22"/>
        </w:rPr>
      </w:pPr>
    </w:p>
    <w:p w14:paraId="2323602C" w14:textId="77777777" w:rsidR="007459B5" w:rsidRPr="00774E3B" w:rsidRDefault="007459B5" w:rsidP="007459B5">
      <w:pPr>
        <w:tabs>
          <w:tab w:val="left" w:pos="1440"/>
          <w:tab w:val="left" w:pos="2160"/>
          <w:tab w:val="left" w:pos="2700"/>
        </w:tabs>
        <w:ind w:left="2700" w:hanging="270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iv)</w:t>
      </w:r>
      <w:r w:rsidRPr="00774E3B">
        <w:rPr>
          <w:rFonts w:cs="Arial"/>
          <w:color w:val="0D0D0D"/>
          <w:sz w:val="22"/>
          <w:szCs w:val="22"/>
        </w:rPr>
        <w:tab/>
        <w:t>Provision of certificates of origin, consular invoices (if required) or any other documents issued in the country of origin.</w:t>
      </w:r>
    </w:p>
    <w:p w14:paraId="1F2D3A26" w14:textId="77777777" w:rsidR="007459B5" w:rsidRPr="00774E3B" w:rsidRDefault="007459B5" w:rsidP="007459B5">
      <w:pPr>
        <w:tabs>
          <w:tab w:val="left" w:pos="1440"/>
          <w:tab w:val="left" w:pos="2700"/>
        </w:tabs>
        <w:ind w:left="2160" w:hanging="2160"/>
        <w:jc w:val="both"/>
        <w:rPr>
          <w:rFonts w:cs="Arial"/>
          <w:color w:val="0D0D0D"/>
          <w:sz w:val="22"/>
          <w:szCs w:val="22"/>
        </w:rPr>
      </w:pPr>
    </w:p>
    <w:p w14:paraId="251C8631" w14:textId="77777777" w:rsidR="007459B5" w:rsidRPr="00774E3B" w:rsidRDefault="007459B5" w:rsidP="007459B5">
      <w:pPr>
        <w:ind w:left="2160" w:hanging="720"/>
        <w:jc w:val="both"/>
        <w:rPr>
          <w:rFonts w:cs="Arial"/>
          <w:color w:val="0D0D0D"/>
          <w:sz w:val="22"/>
          <w:szCs w:val="22"/>
        </w:rPr>
      </w:pPr>
      <w:r w:rsidRPr="00774E3B">
        <w:rPr>
          <w:rFonts w:cs="Arial"/>
          <w:color w:val="0D0D0D"/>
          <w:sz w:val="22"/>
          <w:szCs w:val="22"/>
        </w:rPr>
        <w:t>b)</w:t>
      </w:r>
      <w:r w:rsidRPr="00774E3B">
        <w:rPr>
          <w:rFonts w:cs="Arial"/>
          <w:color w:val="0D0D0D"/>
          <w:sz w:val="22"/>
          <w:szCs w:val="22"/>
        </w:rPr>
        <w:tab/>
        <w:t>Insurance &amp; Shipping</w:t>
      </w:r>
    </w:p>
    <w:p w14:paraId="5254DD17" w14:textId="77777777" w:rsidR="007459B5" w:rsidRPr="00774E3B" w:rsidRDefault="007459B5" w:rsidP="007459B5">
      <w:pPr>
        <w:tabs>
          <w:tab w:val="left" w:pos="1440"/>
        </w:tabs>
        <w:ind w:left="2160" w:hanging="2160"/>
        <w:jc w:val="both"/>
        <w:rPr>
          <w:rFonts w:cs="Arial"/>
          <w:color w:val="0D0D0D"/>
          <w:sz w:val="22"/>
          <w:szCs w:val="22"/>
        </w:rPr>
      </w:pPr>
    </w:p>
    <w:p w14:paraId="1CB2ACA6" w14:textId="77777777" w:rsidR="007459B5" w:rsidRPr="00774E3B" w:rsidRDefault="007459B5" w:rsidP="007459B5">
      <w:pPr>
        <w:tabs>
          <w:tab w:val="left" w:pos="1800"/>
          <w:tab w:val="left" w:pos="2700"/>
        </w:tabs>
        <w:ind w:left="2160" w:hanging="216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r>
      <w:proofErr w:type="spellStart"/>
      <w:r w:rsidRPr="00774E3B">
        <w:rPr>
          <w:rFonts w:cs="Arial"/>
          <w:color w:val="0D0D0D"/>
          <w:sz w:val="22"/>
          <w:szCs w:val="22"/>
        </w:rPr>
        <w:t>i</w:t>
      </w:r>
      <w:proofErr w:type="spellEnd"/>
      <w:r w:rsidRPr="00774E3B">
        <w:rPr>
          <w:rFonts w:cs="Arial"/>
          <w:color w:val="0D0D0D"/>
          <w:sz w:val="22"/>
          <w:szCs w:val="22"/>
        </w:rPr>
        <w:t>)</w:t>
      </w:r>
      <w:r w:rsidRPr="00774E3B">
        <w:rPr>
          <w:rFonts w:cs="Arial"/>
          <w:color w:val="0D0D0D"/>
          <w:sz w:val="22"/>
          <w:szCs w:val="22"/>
        </w:rPr>
        <w:tab/>
        <w:t>Insurance</w:t>
      </w:r>
    </w:p>
    <w:p w14:paraId="0D96285C" w14:textId="77777777" w:rsidR="007459B5" w:rsidRPr="00774E3B" w:rsidRDefault="007459B5" w:rsidP="007459B5">
      <w:pPr>
        <w:tabs>
          <w:tab w:val="left" w:pos="1800"/>
        </w:tabs>
        <w:ind w:left="2160" w:hanging="2160"/>
        <w:jc w:val="both"/>
        <w:rPr>
          <w:rFonts w:cs="Arial"/>
          <w:color w:val="0D0D0D"/>
          <w:sz w:val="22"/>
          <w:szCs w:val="22"/>
        </w:rPr>
      </w:pPr>
    </w:p>
    <w:p w14:paraId="549712E9" w14:textId="77777777" w:rsidR="007459B5" w:rsidRPr="00774E3B" w:rsidRDefault="007459B5" w:rsidP="007459B5">
      <w:pPr>
        <w:tabs>
          <w:tab w:val="left" w:pos="1440"/>
          <w:tab w:val="left" w:pos="2700"/>
        </w:tabs>
        <w:ind w:left="2700" w:hanging="270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 xml:space="preserve">The bidder shall quote prices for insurance cover from ex-factory/ ex-works to the Site for the sub-totals of the Plant, Erection Equipment, Spare Parts and other materials to be imported for the Contract. Such prices shall include all insurance costs covering the responsibility for all loss or damages while loading, unloading, storing and trimming on board or on inland </w:t>
      </w:r>
      <w:proofErr w:type="gramStart"/>
      <w:r w:rsidRPr="00774E3B">
        <w:rPr>
          <w:rFonts w:cs="Arial"/>
          <w:color w:val="0D0D0D"/>
          <w:sz w:val="22"/>
          <w:szCs w:val="22"/>
        </w:rPr>
        <w:t>carrier</w:t>
      </w:r>
      <w:proofErr w:type="gramEnd"/>
      <w:r w:rsidRPr="00774E3B">
        <w:rPr>
          <w:rFonts w:cs="Arial"/>
          <w:color w:val="0D0D0D"/>
          <w:sz w:val="22"/>
          <w:szCs w:val="22"/>
        </w:rPr>
        <w:t xml:space="preserve"> and transportation to Site.</w:t>
      </w:r>
    </w:p>
    <w:p w14:paraId="42BD450B" w14:textId="77777777" w:rsidR="007459B5" w:rsidRPr="00774E3B" w:rsidRDefault="007459B5" w:rsidP="007459B5">
      <w:pPr>
        <w:tabs>
          <w:tab w:val="left" w:pos="1440"/>
        </w:tabs>
        <w:ind w:left="2160" w:hanging="2160"/>
        <w:jc w:val="both"/>
        <w:rPr>
          <w:rFonts w:cs="Arial"/>
          <w:color w:val="0D0D0D"/>
          <w:sz w:val="22"/>
          <w:szCs w:val="22"/>
        </w:rPr>
      </w:pPr>
    </w:p>
    <w:p w14:paraId="720E8D03" w14:textId="77777777" w:rsidR="007459B5" w:rsidRPr="00774E3B" w:rsidRDefault="007459B5" w:rsidP="007459B5">
      <w:pPr>
        <w:tabs>
          <w:tab w:val="left" w:pos="1440"/>
          <w:tab w:val="left" w:pos="2700"/>
        </w:tabs>
        <w:ind w:left="2700" w:hanging="270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 xml:space="preserve">The prices for transportation/marine insurance cover shall be quoted </w:t>
      </w:r>
      <w:proofErr w:type="gramStart"/>
      <w:r w:rsidRPr="00774E3B">
        <w:rPr>
          <w:rFonts w:cs="Arial"/>
          <w:color w:val="0D0D0D"/>
          <w:sz w:val="22"/>
          <w:szCs w:val="22"/>
        </w:rPr>
        <w:t>on the basis of</w:t>
      </w:r>
      <w:proofErr w:type="gramEnd"/>
      <w:r w:rsidRPr="00774E3B">
        <w:rPr>
          <w:rFonts w:cs="Arial"/>
          <w:color w:val="0D0D0D"/>
          <w:sz w:val="22"/>
          <w:szCs w:val="22"/>
        </w:rPr>
        <w:t xml:space="preserve"> insurance through insurers from any country(</w:t>
      </w:r>
      <w:proofErr w:type="spellStart"/>
      <w:r w:rsidRPr="00774E3B">
        <w:rPr>
          <w:rFonts w:cs="Arial"/>
          <w:color w:val="0D0D0D"/>
          <w:sz w:val="22"/>
          <w:szCs w:val="22"/>
        </w:rPr>
        <w:t>ies</w:t>
      </w:r>
      <w:proofErr w:type="spellEnd"/>
      <w:r w:rsidRPr="00774E3B">
        <w:rPr>
          <w:rFonts w:cs="Arial"/>
          <w:color w:val="0D0D0D"/>
          <w:sz w:val="22"/>
          <w:szCs w:val="22"/>
        </w:rPr>
        <w:t>) of the world acceptable to the Employer.</w:t>
      </w:r>
    </w:p>
    <w:p w14:paraId="33449A03" w14:textId="77777777" w:rsidR="007459B5" w:rsidRPr="00774E3B" w:rsidRDefault="007459B5" w:rsidP="007459B5">
      <w:pPr>
        <w:tabs>
          <w:tab w:val="left" w:pos="1440"/>
        </w:tabs>
        <w:ind w:left="2160" w:hanging="2160"/>
        <w:jc w:val="both"/>
        <w:rPr>
          <w:rFonts w:cs="Arial"/>
          <w:color w:val="0D0D0D"/>
          <w:sz w:val="22"/>
          <w:szCs w:val="22"/>
        </w:rPr>
      </w:pPr>
    </w:p>
    <w:p w14:paraId="69D52A8C" w14:textId="77777777" w:rsidR="007459B5" w:rsidRPr="00774E3B" w:rsidRDefault="007459B5" w:rsidP="007459B5">
      <w:pPr>
        <w:tabs>
          <w:tab w:val="left" w:pos="1800"/>
          <w:tab w:val="left" w:pos="2700"/>
        </w:tabs>
        <w:ind w:left="2160" w:hanging="216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ii)</w:t>
      </w:r>
      <w:r w:rsidRPr="00774E3B">
        <w:rPr>
          <w:rFonts w:cs="Arial"/>
          <w:color w:val="0D0D0D"/>
          <w:sz w:val="22"/>
          <w:szCs w:val="22"/>
        </w:rPr>
        <w:tab/>
        <w:t>Shipping</w:t>
      </w:r>
    </w:p>
    <w:p w14:paraId="31CE2550" w14:textId="77777777" w:rsidR="007459B5" w:rsidRPr="00774E3B" w:rsidRDefault="007459B5" w:rsidP="007459B5">
      <w:pPr>
        <w:tabs>
          <w:tab w:val="left" w:pos="1440"/>
          <w:tab w:val="left" w:pos="2700"/>
        </w:tabs>
        <w:ind w:left="2700" w:hanging="270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The bidder shall quote prices for shipping from port of shipment to the port of entry in Pakistan for the sub-totals of the Plant, Erection Equipment, Spare Parts and other materials to be imported for the Contract in Pakistan. Such prices shall include all marine transportation costs including ocean freight and other charges, etc.</w:t>
      </w:r>
    </w:p>
    <w:p w14:paraId="4C7A297B" w14:textId="77777777" w:rsidR="007459B5" w:rsidRPr="00774E3B" w:rsidRDefault="007459B5" w:rsidP="007459B5">
      <w:pPr>
        <w:tabs>
          <w:tab w:val="left" w:pos="1440"/>
          <w:tab w:val="left" w:pos="2700"/>
        </w:tabs>
        <w:ind w:left="2700" w:hanging="270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The prices for shipping/marine transportation shall be quoted for shipment through reputed shipping lines including Pakistan National Shipping Corporation (PNSC).</w:t>
      </w:r>
    </w:p>
    <w:p w14:paraId="05962F1A" w14:textId="77777777" w:rsidR="007459B5" w:rsidRPr="00774E3B" w:rsidRDefault="007459B5" w:rsidP="007459B5">
      <w:pPr>
        <w:tabs>
          <w:tab w:val="left" w:pos="1440"/>
          <w:tab w:val="left" w:pos="2700"/>
        </w:tabs>
        <w:ind w:left="2700" w:hanging="2700"/>
        <w:jc w:val="both"/>
        <w:rPr>
          <w:rFonts w:cs="Arial"/>
          <w:color w:val="0D0D0D"/>
          <w:sz w:val="22"/>
          <w:szCs w:val="22"/>
        </w:rPr>
      </w:pPr>
    </w:p>
    <w:p w14:paraId="6D999CA2" w14:textId="77777777" w:rsidR="007459B5" w:rsidRPr="00774E3B" w:rsidRDefault="007459B5" w:rsidP="007459B5">
      <w:pPr>
        <w:tabs>
          <w:tab w:val="left" w:pos="1440"/>
          <w:tab w:val="left" w:pos="2700"/>
        </w:tabs>
        <w:ind w:left="2700" w:hanging="270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 xml:space="preserve">Cost of shipment(s) </w:t>
      </w:r>
      <w:proofErr w:type="gramStart"/>
      <w:r w:rsidRPr="00774E3B">
        <w:rPr>
          <w:rFonts w:cs="Arial"/>
          <w:color w:val="0D0D0D"/>
          <w:sz w:val="22"/>
          <w:szCs w:val="22"/>
        </w:rPr>
        <w:t>effected</w:t>
      </w:r>
      <w:proofErr w:type="gramEnd"/>
      <w:r w:rsidRPr="00774E3B">
        <w:rPr>
          <w:rFonts w:cs="Arial"/>
          <w:color w:val="0D0D0D"/>
          <w:sz w:val="22"/>
          <w:szCs w:val="22"/>
        </w:rPr>
        <w:t xml:space="preserve"> by the Contractor at his option by aircraft shall be deemed to be included in the Total Bid Price.</w:t>
      </w:r>
    </w:p>
    <w:p w14:paraId="391AE8CA" w14:textId="77777777" w:rsidR="007459B5" w:rsidRPr="00774E3B" w:rsidRDefault="007459B5" w:rsidP="007459B5">
      <w:pPr>
        <w:tabs>
          <w:tab w:val="left" w:pos="1440"/>
          <w:tab w:val="left" w:pos="2700"/>
        </w:tabs>
        <w:ind w:left="2700" w:hanging="2700"/>
        <w:jc w:val="both"/>
        <w:rPr>
          <w:rFonts w:cs="Arial"/>
          <w:color w:val="0D0D0D"/>
          <w:sz w:val="22"/>
          <w:szCs w:val="22"/>
        </w:rPr>
      </w:pPr>
    </w:p>
    <w:p w14:paraId="586163A0" w14:textId="77777777" w:rsidR="007459B5" w:rsidRPr="00774E3B" w:rsidRDefault="007459B5" w:rsidP="007459B5">
      <w:pPr>
        <w:tabs>
          <w:tab w:val="left" w:pos="1440"/>
        </w:tabs>
        <w:ind w:left="2160" w:hanging="2160"/>
        <w:jc w:val="both"/>
        <w:rPr>
          <w:rFonts w:cs="Arial"/>
          <w:color w:val="0D0D0D"/>
          <w:sz w:val="22"/>
          <w:szCs w:val="22"/>
        </w:rPr>
      </w:pPr>
      <w:r w:rsidRPr="00774E3B">
        <w:rPr>
          <w:rFonts w:cs="Arial"/>
          <w:color w:val="0D0D0D"/>
          <w:sz w:val="22"/>
          <w:szCs w:val="22"/>
        </w:rPr>
        <w:tab/>
        <w:t>c)</w:t>
      </w:r>
      <w:r w:rsidRPr="00774E3B">
        <w:rPr>
          <w:rFonts w:cs="Arial"/>
          <w:color w:val="0D0D0D"/>
          <w:sz w:val="22"/>
          <w:szCs w:val="22"/>
        </w:rPr>
        <w:tab/>
        <w:t>CIF (Pakistan Seaport) Price</w:t>
      </w:r>
    </w:p>
    <w:p w14:paraId="2B37CD97" w14:textId="77777777" w:rsidR="007459B5" w:rsidRPr="00774E3B" w:rsidRDefault="007459B5" w:rsidP="007459B5">
      <w:pPr>
        <w:tabs>
          <w:tab w:val="left" w:pos="1440"/>
        </w:tabs>
        <w:ind w:left="2160" w:hanging="2160"/>
        <w:jc w:val="both"/>
        <w:rPr>
          <w:rFonts w:cs="Arial"/>
          <w:color w:val="0D0D0D"/>
          <w:sz w:val="22"/>
          <w:szCs w:val="22"/>
        </w:rPr>
      </w:pPr>
    </w:p>
    <w:p w14:paraId="16D6D2E1" w14:textId="77777777" w:rsidR="007459B5" w:rsidRPr="00774E3B" w:rsidRDefault="007459B5" w:rsidP="007459B5">
      <w:pPr>
        <w:tabs>
          <w:tab w:val="left" w:pos="1440"/>
        </w:tabs>
        <w:ind w:left="2160" w:hanging="216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CIF (Pakistan Seaports) price will be the total of FOB price, insurance and shipping prices, described here above.</w:t>
      </w:r>
    </w:p>
    <w:p w14:paraId="4A64BDFB" w14:textId="77777777" w:rsidR="007459B5" w:rsidRPr="00774E3B" w:rsidRDefault="007459B5" w:rsidP="007459B5">
      <w:pPr>
        <w:tabs>
          <w:tab w:val="left" w:pos="1440"/>
        </w:tabs>
        <w:ind w:left="2160" w:hanging="2160"/>
        <w:jc w:val="both"/>
        <w:rPr>
          <w:rFonts w:cs="Arial"/>
          <w:color w:val="0D0D0D"/>
          <w:sz w:val="22"/>
          <w:szCs w:val="22"/>
        </w:rPr>
      </w:pPr>
      <w:r w:rsidRPr="00774E3B">
        <w:rPr>
          <w:rFonts w:cs="Arial"/>
          <w:color w:val="0D0D0D"/>
          <w:sz w:val="22"/>
          <w:szCs w:val="22"/>
        </w:rPr>
        <w:tab/>
      </w:r>
    </w:p>
    <w:p w14:paraId="15D92186" w14:textId="77777777" w:rsidR="007459B5" w:rsidRPr="00774E3B" w:rsidRDefault="007459B5" w:rsidP="007459B5">
      <w:pPr>
        <w:tabs>
          <w:tab w:val="left" w:pos="1440"/>
          <w:tab w:val="left" w:pos="2160"/>
        </w:tabs>
        <w:ind w:left="1440" w:hanging="1440"/>
        <w:jc w:val="both"/>
        <w:rPr>
          <w:rFonts w:cs="Arial"/>
          <w:color w:val="0D0D0D"/>
          <w:sz w:val="22"/>
          <w:szCs w:val="22"/>
        </w:rPr>
      </w:pPr>
      <w:r w:rsidRPr="00774E3B">
        <w:rPr>
          <w:rFonts w:cs="Arial"/>
          <w:color w:val="0D0D0D"/>
          <w:sz w:val="22"/>
          <w:szCs w:val="22"/>
        </w:rPr>
        <w:tab/>
        <w:t>d)</w:t>
      </w:r>
      <w:r w:rsidRPr="00774E3B">
        <w:rPr>
          <w:rFonts w:cs="Arial"/>
          <w:color w:val="0D0D0D"/>
          <w:sz w:val="22"/>
          <w:szCs w:val="22"/>
        </w:rPr>
        <w:tab/>
        <w:t>Customs Duties</w:t>
      </w:r>
    </w:p>
    <w:p w14:paraId="45E7D544" w14:textId="77777777" w:rsidR="007459B5" w:rsidRPr="00774E3B" w:rsidRDefault="007459B5" w:rsidP="007459B5">
      <w:pPr>
        <w:ind w:left="1440" w:hanging="1440"/>
        <w:jc w:val="both"/>
        <w:rPr>
          <w:rFonts w:cs="Arial"/>
          <w:color w:val="0D0D0D"/>
          <w:sz w:val="22"/>
          <w:szCs w:val="22"/>
        </w:rPr>
      </w:pPr>
      <w:r w:rsidRPr="00774E3B">
        <w:rPr>
          <w:rFonts w:cs="Arial"/>
          <w:color w:val="0D0D0D"/>
          <w:sz w:val="22"/>
          <w:szCs w:val="22"/>
        </w:rPr>
        <w:tab/>
      </w:r>
    </w:p>
    <w:p w14:paraId="69ED6565" w14:textId="77777777" w:rsidR="007459B5" w:rsidRPr="00774E3B" w:rsidRDefault="007459B5" w:rsidP="007459B5">
      <w:pPr>
        <w:tabs>
          <w:tab w:val="left" w:pos="2160"/>
        </w:tabs>
        <w:ind w:left="2160" w:hanging="2160"/>
        <w:jc w:val="both"/>
        <w:rPr>
          <w:rFonts w:cs="Arial"/>
          <w:color w:val="0D0D0D"/>
          <w:sz w:val="22"/>
          <w:szCs w:val="22"/>
        </w:rPr>
      </w:pPr>
      <w:r w:rsidRPr="00774E3B">
        <w:rPr>
          <w:rFonts w:cs="Arial"/>
          <w:color w:val="0D0D0D"/>
          <w:sz w:val="22"/>
          <w:szCs w:val="22"/>
        </w:rPr>
        <w:tab/>
        <w:t>Customs duty for Plant, Erection Equipment, Spare Parts and other materials, if any, offered from outside Pakistan shall also include sales tax, import duty and other import charges.</w:t>
      </w:r>
    </w:p>
    <w:p w14:paraId="5357CFC6" w14:textId="77777777" w:rsidR="007459B5" w:rsidRPr="00774E3B" w:rsidRDefault="007459B5" w:rsidP="007459B5">
      <w:pPr>
        <w:tabs>
          <w:tab w:val="left" w:pos="1440"/>
        </w:tabs>
        <w:ind w:left="2160" w:hanging="2160"/>
        <w:jc w:val="both"/>
        <w:rPr>
          <w:rFonts w:cs="Arial"/>
          <w:color w:val="0D0D0D"/>
          <w:sz w:val="22"/>
          <w:szCs w:val="22"/>
        </w:rPr>
      </w:pPr>
    </w:p>
    <w:p w14:paraId="6ACAB0F9" w14:textId="77777777" w:rsidR="007459B5" w:rsidRPr="00774E3B" w:rsidRDefault="007459B5" w:rsidP="007459B5">
      <w:pPr>
        <w:tabs>
          <w:tab w:val="left" w:pos="1440"/>
        </w:tabs>
        <w:ind w:left="1440"/>
        <w:jc w:val="both"/>
        <w:rPr>
          <w:rFonts w:cs="Arial"/>
          <w:color w:val="0D0D0D"/>
          <w:sz w:val="22"/>
          <w:szCs w:val="22"/>
        </w:rPr>
      </w:pPr>
      <w:r w:rsidRPr="00774E3B">
        <w:rPr>
          <w:rFonts w:cs="Arial"/>
          <w:color w:val="0D0D0D"/>
          <w:sz w:val="22"/>
          <w:szCs w:val="22"/>
        </w:rPr>
        <w:t>e)</w:t>
      </w:r>
      <w:r w:rsidRPr="00774E3B">
        <w:rPr>
          <w:rFonts w:cs="Arial"/>
          <w:color w:val="0D0D0D"/>
          <w:sz w:val="22"/>
          <w:szCs w:val="22"/>
        </w:rPr>
        <w:tab/>
        <w:t>DDP (Pakistan Seaport) Price</w:t>
      </w:r>
    </w:p>
    <w:p w14:paraId="7CF43CAF" w14:textId="77777777" w:rsidR="007459B5" w:rsidRPr="00774E3B" w:rsidRDefault="007459B5" w:rsidP="007459B5">
      <w:pPr>
        <w:tabs>
          <w:tab w:val="left" w:pos="1440"/>
        </w:tabs>
        <w:ind w:left="2160" w:hanging="2160"/>
        <w:jc w:val="both"/>
        <w:rPr>
          <w:rFonts w:cs="Arial"/>
          <w:color w:val="0D0D0D"/>
          <w:sz w:val="22"/>
          <w:szCs w:val="22"/>
        </w:rPr>
      </w:pPr>
    </w:p>
    <w:p w14:paraId="40C90C12" w14:textId="77777777" w:rsidR="007459B5" w:rsidRPr="00774E3B" w:rsidRDefault="007459B5" w:rsidP="007459B5">
      <w:pPr>
        <w:tabs>
          <w:tab w:val="left" w:pos="1440"/>
        </w:tabs>
        <w:ind w:left="2160" w:hanging="216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 xml:space="preserve"> DDP (Pakistan Seaport) price will be the total of CIF price and customs duties, described here above.</w:t>
      </w:r>
    </w:p>
    <w:p w14:paraId="7BE0EA2C" w14:textId="77777777" w:rsidR="007459B5" w:rsidRPr="00774E3B" w:rsidRDefault="007459B5" w:rsidP="007459B5">
      <w:pPr>
        <w:tabs>
          <w:tab w:val="left" w:pos="1440"/>
        </w:tabs>
        <w:ind w:left="2160" w:hanging="2160"/>
        <w:jc w:val="both"/>
        <w:rPr>
          <w:rFonts w:cs="Arial"/>
          <w:color w:val="0D0D0D"/>
          <w:sz w:val="22"/>
          <w:szCs w:val="22"/>
        </w:rPr>
      </w:pPr>
    </w:p>
    <w:p w14:paraId="7E849FCE" w14:textId="77777777" w:rsidR="007459B5" w:rsidRPr="00774E3B" w:rsidRDefault="007459B5" w:rsidP="007459B5">
      <w:pPr>
        <w:tabs>
          <w:tab w:val="left" w:pos="1440"/>
        </w:tabs>
        <w:ind w:left="1440"/>
        <w:jc w:val="both"/>
        <w:rPr>
          <w:rFonts w:cs="Arial"/>
          <w:color w:val="0D0D0D"/>
          <w:sz w:val="22"/>
          <w:szCs w:val="22"/>
        </w:rPr>
      </w:pPr>
      <w:r w:rsidRPr="00774E3B">
        <w:rPr>
          <w:rFonts w:cs="Arial"/>
          <w:color w:val="0D0D0D"/>
          <w:sz w:val="22"/>
          <w:szCs w:val="22"/>
        </w:rPr>
        <w:t>f)</w:t>
      </w:r>
      <w:r w:rsidRPr="00774E3B">
        <w:rPr>
          <w:rFonts w:cs="Arial"/>
          <w:color w:val="0D0D0D"/>
          <w:sz w:val="22"/>
          <w:szCs w:val="22"/>
        </w:rPr>
        <w:tab/>
        <w:t>Ex-factory Price for Local Goods</w:t>
      </w:r>
    </w:p>
    <w:p w14:paraId="40F38B8F" w14:textId="77777777" w:rsidR="007459B5" w:rsidRPr="00774E3B" w:rsidRDefault="007459B5" w:rsidP="007459B5">
      <w:pPr>
        <w:tabs>
          <w:tab w:val="left" w:pos="1440"/>
        </w:tabs>
        <w:jc w:val="both"/>
        <w:rPr>
          <w:rFonts w:cs="Arial"/>
          <w:color w:val="0D0D0D"/>
          <w:sz w:val="22"/>
          <w:szCs w:val="22"/>
        </w:rPr>
      </w:pPr>
    </w:p>
    <w:p w14:paraId="5A3DD22D" w14:textId="77777777" w:rsidR="007459B5" w:rsidRPr="00774E3B" w:rsidRDefault="007459B5" w:rsidP="007459B5">
      <w:pPr>
        <w:tabs>
          <w:tab w:val="left" w:pos="1440"/>
          <w:tab w:val="left" w:pos="1800"/>
          <w:tab w:val="left" w:pos="2160"/>
        </w:tabs>
        <w:ind w:left="2160" w:hanging="72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 xml:space="preserve">The bidder shall quote prices for Local Goods, materials (other than materials required for civil works such as concrete and reinforcement etc. Cost of which will be included in the price of civil works) and equipment in the relevant column of Ex-Factory </w:t>
      </w:r>
      <w:r w:rsidRPr="00774E3B">
        <w:rPr>
          <w:rFonts w:cs="Arial"/>
          <w:color w:val="0D0D0D"/>
          <w:sz w:val="22"/>
          <w:szCs w:val="22"/>
        </w:rPr>
        <w:lastRenderedPageBreak/>
        <w:t xml:space="preserve">(Pakistan) of “Schedule of Prices”. Such prices shall include: </w:t>
      </w:r>
    </w:p>
    <w:p w14:paraId="10B4F166" w14:textId="77777777" w:rsidR="007459B5" w:rsidRPr="00774E3B" w:rsidRDefault="007459B5" w:rsidP="007459B5">
      <w:pPr>
        <w:tabs>
          <w:tab w:val="left" w:pos="1440"/>
          <w:tab w:val="left" w:pos="2160"/>
        </w:tabs>
        <w:ind w:left="2160" w:hanging="720"/>
        <w:jc w:val="both"/>
        <w:rPr>
          <w:rFonts w:cs="Arial"/>
          <w:color w:val="0D0D0D"/>
          <w:sz w:val="22"/>
          <w:szCs w:val="22"/>
        </w:rPr>
      </w:pPr>
    </w:p>
    <w:p w14:paraId="089DA2DC" w14:textId="77777777" w:rsidR="007459B5" w:rsidRPr="00774E3B" w:rsidRDefault="007459B5" w:rsidP="007459B5">
      <w:pPr>
        <w:widowControl/>
        <w:tabs>
          <w:tab w:val="left" w:pos="1440"/>
          <w:tab w:val="left" w:pos="2160"/>
          <w:tab w:val="left" w:pos="2700"/>
        </w:tabs>
        <w:ind w:left="2700" w:hanging="1260"/>
        <w:jc w:val="both"/>
        <w:rPr>
          <w:rFonts w:cs="Arial"/>
          <w:color w:val="0D0D0D"/>
          <w:sz w:val="22"/>
          <w:szCs w:val="22"/>
        </w:rPr>
      </w:pPr>
      <w:r w:rsidRPr="00774E3B">
        <w:rPr>
          <w:rFonts w:cs="Arial"/>
          <w:color w:val="0D0D0D"/>
          <w:sz w:val="22"/>
          <w:szCs w:val="22"/>
        </w:rPr>
        <w:tab/>
      </w:r>
      <w:proofErr w:type="spellStart"/>
      <w:r w:rsidRPr="00774E3B">
        <w:rPr>
          <w:rFonts w:cs="Arial"/>
          <w:color w:val="0D0D0D"/>
          <w:sz w:val="22"/>
          <w:szCs w:val="22"/>
        </w:rPr>
        <w:t>i</w:t>
      </w:r>
      <w:proofErr w:type="spellEnd"/>
      <w:r w:rsidRPr="00774E3B">
        <w:rPr>
          <w:rFonts w:cs="Arial"/>
          <w:color w:val="0D0D0D"/>
          <w:sz w:val="22"/>
          <w:szCs w:val="22"/>
        </w:rPr>
        <w:t>)</w:t>
      </w:r>
      <w:r w:rsidRPr="00774E3B">
        <w:rPr>
          <w:rFonts w:cs="Arial"/>
          <w:color w:val="0D0D0D"/>
          <w:sz w:val="22"/>
          <w:szCs w:val="22"/>
        </w:rPr>
        <w:tab/>
        <w:t xml:space="preserve">Design documentation, drawings, drafting, planning services, manufacturing, testing and packing of finished goods ready for delivery to Site. </w:t>
      </w:r>
    </w:p>
    <w:p w14:paraId="227D8C5E" w14:textId="1D12160A" w:rsidR="007459B5" w:rsidRPr="00774E3B" w:rsidRDefault="007459B5" w:rsidP="007459B5">
      <w:pPr>
        <w:tabs>
          <w:tab w:val="left" w:pos="1440"/>
          <w:tab w:val="left" w:pos="2160"/>
          <w:tab w:val="left" w:pos="2700"/>
        </w:tabs>
        <w:ind w:left="2700" w:hanging="1260"/>
        <w:jc w:val="both"/>
        <w:rPr>
          <w:rFonts w:cs="Arial"/>
          <w:color w:val="0D0D0D"/>
          <w:sz w:val="22"/>
          <w:szCs w:val="22"/>
        </w:rPr>
      </w:pPr>
      <w:r w:rsidRPr="00774E3B">
        <w:rPr>
          <w:rFonts w:cs="Arial"/>
          <w:color w:val="0D0D0D"/>
          <w:sz w:val="22"/>
          <w:szCs w:val="22"/>
        </w:rPr>
        <w:tab/>
        <w:t>ii)</w:t>
      </w:r>
      <w:r w:rsidRPr="00774E3B">
        <w:rPr>
          <w:rFonts w:cs="Arial"/>
          <w:color w:val="0D0D0D"/>
          <w:sz w:val="22"/>
          <w:szCs w:val="22"/>
        </w:rPr>
        <w:tab/>
        <w:t>All custom duties, sales tax and other taxes already paid or payable on the components and raw materials used in the manufacture or assembly of Local Goods, materials and eq</w:t>
      </w:r>
      <w:r w:rsidR="004B2887" w:rsidRPr="00774E3B">
        <w:rPr>
          <w:rFonts w:cs="Arial"/>
          <w:color w:val="0D0D0D"/>
          <w:sz w:val="22"/>
          <w:szCs w:val="22"/>
        </w:rPr>
        <w:t>uipment</w:t>
      </w:r>
      <w:r w:rsidRPr="00774E3B">
        <w:rPr>
          <w:rFonts w:cs="Arial"/>
          <w:color w:val="0D0D0D"/>
          <w:sz w:val="22"/>
          <w:szCs w:val="22"/>
        </w:rPr>
        <w:t>.</w:t>
      </w:r>
    </w:p>
    <w:p w14:paraId="457EBFB3" w14:textId="77777777" w:rsidR="007459B5" w:rsidRPr="00774E3B" w:rsidRDefault="007459B5" w:rsidP="007459B5">
      <w:pPr>
        <w:tabs>
          <w:tab w:val="left" w:pos="1440"/>
          <w:tab w:val="left" w:pos="2160"/>
        </w:tabs>
        <w:ind w:left="2160" w:hanging="720"/>
        <w:jc w:val="both"/>
        <w:rPr>
          <w:rFonts w:cs="Arial"/>
          <w:color w:val="0D0D0D"/>
          <w:sz w:val="22"/>
          <w:szCs w:val="22"/>
        </w:rPr>
      </w:pPr>
    </w:p>
    <w:p w14:paraId="2A8D0FCB" w14:textId="77777777" w:rsidR="007459B5" w:rsidRPr="00774E3B" w:rsidRDefault="007459B5" w:rsidP="007459B5">
      <w:pPr>
        <w:tabs>
          <w:tab w:val="left" w:pos="1440"/>
          <w:tab w:val="left" w:pos="1800"/>
          <w:tab w:val="left" w:pos="2160"/>
        </w:tabs>
        <w:ind w:left="2160" w:hanging="720"/>
        <w:rPr>
          <w:rFonts w:cs="Arial"/>
          <w:color w:val="0D0D0D"/>
          <w:sz w:val="22"/>
          <w:szCs w:val="22"/>
        </w:rPr>
      </w:pPr>
      <w:r w:rsidRPr="00774E3B">
        <w:rPr>
          <w:rFonts w:cs="Arial"/>
          <w:color w:val="0D0D0D"/>
          <w:sz w:val="22"/>
          <w:szCs w:val="22"/>
        </w:rPr>
        <w:t>g</w:t>
      </w:r>
      <w:proofErr w:type="gramStart"/>
      <w:r w:rsidRPr="00774E3B">
        <w:rPr>
          <w:rFonts w:cs="Arial"/>
          <w:color w:val="0D0D0D"/>
          <w:sz w:val="22"/>
          <w:szCs w:val="22"/>
        </w:rPr>
        <w:t>)</w:t>
      </w:r>
      <w:r w:rsidRPr="00774E3B">
        <w:rPr>
          <w:rFonts w:cs="Arial"/>
          <w:color w:val="0D0D0D"/>
          <w:sz w:val="22"/>
          <w:szCs w:val="22"/>
        </w:rPr>
        <w:tab/>
      </w:r>
      <w:r w:rsidRPr="00774E3B">
        <w:rPr>
          <w:rFonts w:cs="Arial"/>
          <w:color w:val="0D0D0D"/>
          <w:sz w:val="22"/>
          <w:szCs w:val="22"/>
        </w:rPr>
        <w:tab/>
        <w:t>Insurance</w:t>
      </w:r>
      <w:proofErr w:type="gramEnd"/>
      <w:r w:rsidRPr="00774E3B">
        <w:rPr>
          <w:rFonts w:cs="Arial"/>
          <w:color w:val="0D0D0D"/>
          <w:sz w:val="22"/>
          <w:szCs w:val="22"/>
        </w:rPr>
        <w:t xml:space="preserve"> of Local Goods</w:t>
      </w:r>
    </w:p>
    <w:p w14:paraId="00A3A974" w14:textId="77777777" w:rsidR="007459B5" w:rsidRPr="00774E3B" w:rsidRDefault="007459B5" w:rsidP="007459B5">
      <w:pPr>
        <w:tabs>
          <w:tab w:val="left" w:pos="1440"/>
          <w:tab w:val="left" w:pos="2160"/>
        </w:tabs>
        <w:ind w:left="2160" w:hanging="720"/>
        <w:jc w:val="both"/>
        <w:rPr>
          <w:rFonts w:cs="Arial"/>
          <w:color w:val="0D0D0D"/>
          <w:sz w:val="22"/>
          <w:szCs w:val="22"/>
        </w:rPr>
      </w:pPr>
    </w:p>
    <w:p w14:paraId="21A87E4A" w14:textId="5B2A7471" w:rsidR="007459B5" w:rsidRPr="00774E3B" w:rsidRDefault="007459B5" w:rsidP="007459B5">
      <w:pPr>
        <w:tabs>
          <w:tab w:val="left" w:pos="2160"/>
        </w:tabs>
        <w:ind w:left="2160" w:hanging="2160"/>
        <w:jc w:val="both"/>
        <w:rPr>
          <w:rFonts w:cs="Arial"/>
          <w:color w:val="0D0D0D"/>
          <w:sz w:val="22"/>
          <w:szCs w:val="22"/>
        </w:rPr>
      </w:pPr>
      <w:r w:rsidRPr="00774E3B">
        <w:rPr>
          <w:rFonts w:cs="Arial"/>
          <w:color w:val="0D0D0D"/>
          <w:sz w:val="22"/>
          <w:szCs w:val="22"/>
        </w:rPr>
        <w:tab/>
        <w:t xml:space="preserve">Insurance of Local Goods and other materials from factory to Site shall include all insurance costs covering the responsibility of all losses or damages, while loading, unloading, storing, trimming on the carrier and transporting to Site. Checking and </w:t>
      </w:r>
      <w:proofErr w:type="gramStart"/>
      <w:r w:rsidRPr="00774E3B">
        <w:rPr>
          <w:rFonts w:cs="Arial"/>
          <w:color w:val="0D0D0D"/>
          <w:sz w:val="22"/>
          <w:szCs w:val="22"/>
        </w:rPr>
        <w:t>verifying of</w:t>
      </w:r>
      <w:proofErr w:type="gramEnd"/>
      <w:r w:rsidRPr="00774E3B">
        <w:rPr>
          <w:rFonts w:cs="Arial"/>
          <w:color w:val="0D0D0D"/>
          <w:sz w:val="22"/>
          <w:szCs w:val="22"/>
        </w:rPr>
        <w:t xml:space="preserve"> consignments, issuance of receiving reports and damage reports (when applicable) shall be the Contractor’s responsibility. </w:t>
      </w:r>
    </w:p>
    <w:p w14:paraId="5801AABC" w14:textId="77777777" w:rsidR="007459B5" w:rsidRPr="00774E3B" w:rsidRDefault="007459B5" w:rsidP="007459B5">
      <w:pPr>
        <w:tabs>
          <w:tab w:val="left" w:pos="1440"/>
        </w:tabs>
        <w:ind w:left="2160" w:hanging="720"/>
        <w:jc w:val="both"/>
        <w:rPr>
          <w:rFonts w:cs="Arial"/>
          <w:color w:val="0D0D0D"/>
          <w:sz w:val="22"/>
          <w:szCs w:val="22"/>
        </w:rPr>
      </w:pPr>
      <w:r w:rsidRPr="00774E3B">
        <w:rPr>
          <w:rFonts w:cs="Arial"/>
          <w:color w:val="0D0D0D"/>
          <w:sz w:val="22"/>
          <w:szCs w:val="22"/>
        </w:rPr>
        <w:t>h)</w:t>
      </w:r>
      <w:r w:rsidRPr="00774E3B">
        <w:rPr>
          <w:rFonts w:cs="Arial"/>
          <w:color w:val="0D0D0D"/>
          <w:sz w:val="22"/>
          <w:szCs w:val="22"/>
        </w:rPr>
        <w:tab/>
        <w:t>Local Transport</w:t>
      </w:r>
    </w:p>
    <w:p w14:paraId="52FFC912" w14:textId="77777777" w:rsidR="007459B5" w:rsidRPr="00774E3B" w:rsidRDefault="007459B5" w:rsidP="007459B5">
      <w:pPr>
        <w:tabs>
          <w:tab w:val="left" w:pos="1440"/>
        </w:tabs>
        <w:ind w:left="2160" w:hanging="2160"/>
        <w:jc w:val="both"/>
        <w:rPr>
          <w:rFonts w:cs="Arial"/>
          <w:color w:val="0D0D0D"/>
          <w:sz w:val="22"/>
          <w:szCs w:val="22"/>
        </w:rPr>
      </w:pPr>
    </w:p>
    <w:p w14:paraId="39D1A6BC" w14:textId="77777777" w:rsidR="007459B5" w:rsidRPr="00774E3B" w:rsidRDefault="007459B5" w:rsidP="007459B5">
      <w:pPr>
        <w:tabs>
          <w:tab w:val="left" w:pos="720"/>
          <w:tab w:val="left" w:pos="2160"/>
        </w:tabs>
        <w:ind w:left="2160" w:hanging="216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Inland transportation for the Plant, Erection Equipment and Spare Parts shall be the Contractor’s responsibility in respect of:</w:t>
      </w:r>
    </w:p>
    <w:p w14:paraId="3AF6430E" w14:textId="77777777" w:rsidR="007459B5" w:rsidRPr="00774E3B" w:rsidRDefault="007459B5" w:rsidP="007459B5">
      <w:pPr>
        <w:tabs>
          <w:tab w:val="left" w:pos="720"/>
        </w:tabs>
        <w:ind w:left="1440" w:hanging="1440"/>
        <w:jc w:val="both"/>
        <w:rPr>
          <w:rFonts w:cs="Arial"/>
          <w:color w:val="0D0D0D"/>
          <w:sz w:val="22"/>
          <w:szCs w:val="22"/>
        </w:rPr>
      </w:pPr>
    </w:p>
    <w:p w14:paraId="147731E0" w14:textId="77777777" w:rsidR="007459B5" w:rsidRPr="00774E3B" w:rsidRDefault="007459B5" w:rsidP="007459B5">
      <w:pPr>
        <w:tabs>
          <w:tab w:val="left" w:pos="2160"/>
          <w:tab w:val="left" w:pos="2700"/>
        </w:tabs>
        <w:ind w:left="2700" w:hanging="2700"/>
        <w:jc w:val="both"/>
        <w:rPr>
          <w:rFonts w:cs="Arial"/>
          <w:color w:val="0D0D0D"/>
          <w:sz w:val="22"/>
          <w:szCs w:val="22"/>
        </w:rPr>
      </w:pPr>
      <w:r w:rsidRPr="00774E3B">
        <w:rPr>
          <w:rFonts w:cs="Arial"/>
          <w:color w:val="0D0D0D"/>
          <w:sz w:val="22"/>
          <w:szCs w:val="22"/>
        </w:rPr>
        <w:tab/>
      </w:r>
      <w:proofErr w:type="spellStart"/>
      <w:r w:rsidRPr="00774E3B">
        <w:rPr>
          <w:rFonts w:cs="Arial"/>
          <w:color w:val="0D0D0D"/>
          <w:sz w:val="22"/>
          <w:szCs w:val="22"/>
        </w:rPr>
        <w:t>i</w:t>
      </w:r>
      <w:proofErr w:type="spellEnd"/>
      <w:r w:rsidRPr="00774E3B">
        <w:rPr>
          <w:rFonts w:cs="Arial"/>
          <w:color w:val="0D0D0D"/>
          <w:sz w:val="22"/>
          <w:szCs w:val="22"/>
        </w:rPr>
        <w:t>)</w:t>
      </w:r>
      <w:r w:rsidRPr="00774E3B">
        <w:rPr>
          <w:rFonts w:cs="Arial"/>
          <w:color w:val="0D0D0D"/>
          <w:sz w:val="22"/>
          <w:szCs w:val="22"/>
        </w:rPr>
        <w:tab/>
        <w:t xml:space="preserve">the Plant, Erection Equipment, Spare Parts and other materials offered from outside </w:t>
      </w:r>
      <w:proofErr w:type="gramStart"/>
      <w:r w:rsidRPr="00774E3B">
        <w:rPr>
          <w:rFonts w:cs="Arial"/>
          <w:color w:val="0D0D0D"/>
          <w:sz w:val="22"/>
          <w:szCs w:val="22"/>
        </w:rPr>
        <w:t>Pakistan;</w:t>
      </w:r>
      <w:proofErr w:type="gramEnd"/>
      <w:r w:rsidRPr="00774E3B">
        <w:rPr>
          <w:rFonts w:cs="Arial"/>
          <w:color w:val="0D0D0D"/>
          <w:sz w:val="22"/>
          <w:szCs w:val="22"/>
        </w:rPr>
        <w:t xml:space="preserve"> from the port of entry in Pakistan to the storage area at the Site, and</w:t>
      </w:r>
    </w:p>
    <w:p w14:paraId="3BC12449" w14:textId="77777777" w:rsidR="007459B5" w:rsidRPr="00774E3B" w:rsidRDefault="007459B5" w:rsidP="007459B5">
      <w:pPr>
        <w:tabs>
          <w:tab w:val="left" w:pos="2160"/>
          <w:tab w:val="left" w:pos="2700"/>
        </w:tabs>
        <w:ind w:left="2160" w:hanging="2160"/>
        <w:jc w:val="both"/>
        <w:rPr>
          <w:rFonts w:cs="Arial"/>
          <w:color w:val="0D0D0D"/>
          <w:sz w:val="22"/>
          <w:szCs w:val="22"/>
        </w:rPr>
      </w:pPr>
    </w:p>
    <w:p w14:paraId="7B99CA0D" w14:textId="77777777" w:rsidR="007459B5" w:rsidRPr="00774E3B" w:rsidRDefault="007459B5" w:rsidP="007459B5">
      <w:pPr>
        <w:tabs>
          <w:tab w:val="left" w:pos="2160"/>
          <w:tab w:val="left" w:pos="2700"/>
        </w:tabs>
        <w:ind w:left="2700" w:hanging="2700"/>
        <w:jc w:val="both"/>
        <w:rPr>
          <w:rFonts w:cs="Arial"/>
          <w:color w:val="0D0D0D"/>
          <w:sz w:val="22"/>
          <w:szCs w:val="22"/>
        </w:rPr>
      </w:pPr>
      <w:r w:rsidRPr="00774E3B">
        <w:rPr>
          <w:rFonts w:cs="Arial"/>
          <w:color w:val="0D0D0D"/>
          <w:sz w:val="22"/>
          <w:szCs w:val="22"/>
        </w:rPr>
        <w:tab/>
        <w:t>ii)</w:t>
      </w:r>
      <w:r w:rsidRPr="00774E3B">
        <w:rPr>
          <w:rFonts w:cs="Arial"/>
          <w:color w:val="0D0D0D"/>
          <w:sz w:val="22"/>
          <w:szCs w:val="22"/>
        </w:rPr>
        <w:tab/>
        <w:t xml:space="preserve">indigenous Plant, Erection Equipment, Spare Parts and other materials if any, offered from within </w:t>
      </w:r>
      <w:proofErr w:type="gramStart"/>
      <w:r w:rsidRPr="00774E3B">
        <w:rPr>
          <w:rFonts w:cs="Arial"/>
          <w:color w:val="0D0D0D"/>
          <w:sz w:val="22"/>
          <w:szCs w:val="22"/>
        </w:rPr>
        <w:t>Pakistan;</w:t>
      </w:r>
      <w:proofErr w:type="gramEnd"/>
      <w:r w:rsidRPr="00774E3B">
        <w:rPr>
          <w:rFonts w:cs="Arial"/>
          <w:color w:val="0D0D0D"/>
          <w:sz w:val="22"/>
          <w:szCs w:val="22"/>
        </w:rPr>
        <w:t xml:space="preserve"> from the factory in Pakistan to the storage area at the Site, and</w:t>
      </w:r>
    </w:p>
    <w:p w14:paraId="55E94424" w14:textId="77777777" w:rsidR="007459B5" w:rsidRPr="00774E3B" w:rsidRDefault="007459B5" w:rsidP="007459B5">
      <w:pPr>
        <w:tabs>
          <w:tab w:val="left" w:pos="1440"/>
          <w:tab w:val="left" w:pos="2160"/>
          <w:tab w:val="left" w:pos="2700"/>
        </w:tabs>
        <w:ind w:left="2160" w:hanging="2160"/>
        <w:jc w:val="both"/>
        <w:rPr>
          <w:rFonts w:cs="Arial"/>
          <w:color w:val="0D0D0D"/>
          <w:sz w:val="22"/>
          <w:szCs w:val="22"/>
        </w:rPr>
      </w:pPr>
    </w:p>
    <w:p w14:paraId="70E7F6D0" w14:textId="5F47A8D5" w:rsidR="007459B5" w:rsidRPr="00774E3B" w:rsidRDefault="007459B5" w:rsidP="007459B5">
      <w:pPr>
        <w:tabs>
          <w:tab w:val="left" w:pos="2160"/>
          <w:tab w:val="left" w:pos="2700"/>
        </w:tabs>
        <w:ind w:left="2700" w:hanging="270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all charges occu</w:t>
      </w:r>
      <w:r w:rsidR="00C948E3" w:rsidRPr="00774E3B">
        <w:rPr>
          <w:rFonts w:cs="Arial"/>
          <w:color w:val="0D0D0D"/>
          <w:sz w:val="22"/>
          <w:szCs w:val="22"/>
        </w:rPr>
        <w:t>r</w:t>
      </w:r>
      <w:r w:rsidRPr="00774E3B">
        <w:rPr>
          <w:rFonts w:cs="Arial"/>
          <w:color w:val="0D0D0D"/>
          <w:sz w:val="22"/>
          <w:szCs w:val="22"/>
        </w:rPr>
        <w:t>ring therefrom including octroi, zila tax, fees etc. and charges for loading, forwarding and unloading expenses shall be borne by the Contractor. Unloading at the Site, handling of the Plant, Erection Equipment, Spare Parts and other materials to the designated point of Site storage, checking and verifying all shipments received against shipping documents, issue of all receiving reports and issues of damage reports (when applicable) shall be the Contractor’s responsibility.</w:t>
      </w:r>
    </w:p>
    <w:p w14:paraId="0DF46C52" w14:textId="77777777" w:rsidR="007459B5" w:rsidRPr="00774E3B" w:rsidRDefault="007459B5" w:rsidP="007459B5">
      <w:pPr>
        <w:tabs>
          <w:tab w:val="left" w:pos="2160"/>
          <w:tab w:val="left" w:pos="2700"/>
        </w:tabs>
        <w:ind w:left="1440" w:hanging="1440"/>
        <w:jc w:val="both"/>
        <w:rPr>
          <w:rFonts w:cs="Arial"/>
          <w:color w:val="0D0D0D"/>
          <w:sz w:val="22"/>
          <w:szCs w:val="22"/>
        </w:rPr>
      </w:pPr>
    </w:p>
    <w:p w14:paraId="74EC48D9" w14:textId="77777777" w:rsidR="007459B5" w:rsidRPr="00774E3B" w:rsidRDefault="007459B5" w:rsidP="007459B5">
      <w:pPr>
        <w:tabs>
          <w:tab w:val="left" w:pos="2160"/>
          <w:tab w:val="left" w:pos="2700"/>
        </w:tabs>
        <w:ind w:left="2700" w:hanging="270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The bidder shall recognize such elements of the costs which he expects to incur in the performance of the Works and shall include all such costs in the rates and amounts entered in the Schedule of Prices.</w:t>
      </w:r>
    </w:p>
    <w:p w14:paraId="27B39C7A" w14:textId="77777777" w:rsidR="007459B5" w:rsidRPr="00774E3B" w:rsidRDefault="007459B5" w:rsidP="007459B5">
      <w:pPr>
        <w:ind w:left="1440" w:hanging="1440"/>
        <w:jc w:val="both"/>
        <w:rPr>
          <w:rFonts w:cs="Arial"/>
          <w:color w:val="0D0D0D"/>
          <w:sz w:val="22"/>
          <w:szCs w:val="22"/>
        </w:rPr>
      </w:pPr>
    </w:p>
    <w:p w14:paraId="3086C0AC" w14:textId="77777777" w:rsidR="007459B5" w:rsidRPr="00774E3B" w:rsidRDefault="007459B5" w:rsidP="007459B5">
      <w:pPr>
        <w:ind w:left="1440" w:hanging="720"/>
        <w:jc w:val="both"/>
        <w:rPr>
          <w:rFonts w:cs="Arial"/>
          <w:color w:val="0D0D0D"/>
          <w:sz w:val="22"/>
          <w:szCs w:val="22"/>
        </w:rPr>
      </w:pPr>
      <w:r w:rsidRPr="00774E3B">
        <w:rPr>
          <w:rFonts w:cs="Arial"/>
          <w:color w:val="0D0D0D"/>
          <w:sz w:val="22"/>
          <w:szCs w:val="22"/>
        </w:rPr>
        <w:tab/>
      </w:r>
      <w:proofErr w:type="spellStart"/>
      <w:r w:rsidRPr="00774E3B">
        <w:rPr>
          <w:rFonts w:cs="Arial"/>
          <w:color w:val="0D0D0D"/>
          <w:sz w:val="22"/>
          <w:szCs w:val="22"/>
        </w:rPr>
        <w:t>i</w:t>
      </w:r>
      <w:proofErr w:type="spellEnd"/>
      <w:r w:rsidRPr="00774E3B">
        <w:rPr>
          <w:rFonts w:cs="Arial"/>
          <w:color w:val="0D0D0D"/>
          <w:sz w:val="22"/>
          <w:szCs w:val="22"/>
        </w:rPr>
        <w:t>)</w:t>
      </w:r>
      <w:r w:rsidRPr="00774E3B">
        <w:rPr>
          <w:rFonts w:cs="Arial"/>
          <w:color w:val="0D0D0D"/>
          <w:sz w:val="22"/>
          <w:szCs w:val="22"/>
        </w:rPr>
        <w:tab/>
        <w:t>Erection &amp; Other Work</w:t>
      </w:r>
    </w:p>
    <w:p w14:paraId="3C9A63D8" w14:textId="77777777" w:rsidR="007459B5" w:rsidRPr="00774E3B" w:rsidRDefault="007459B5" w:rsidP="007459B5">
      <w:pPr>
        <w:ind w:left="720" w:hanging="720"/>
        <w:jc w:val="both"/>
        <w:rPr>
          <w:rFonts w:cs="Arial"/>
          <w:color w:val="0D0D0D"/>
          <w:sz w:val="22"/>
          <w:szCs w:val="22"/>
        </w:rPr>
      </w:pPr>
    </w:p>
    <w:p w14:paraId="09F53BC0" w14:textId="2339C577" w:rsidR="007459B5" w:rsidRPr="00774E3B" w:rsidRDefault="007459B5" w:rsidP="007459B5">
      <w:pPr>
        <w:tabs>
          <w:tab w:val="left" w:pos="2160"/>
        </w:tabs>
        <w:ind w:left="2160" w:hanging="2160"/>
        <w:jc w:val="both"/>
        <w:rPr>
          <w:rFonts w:cs="Arial"/>
          <w:color w:val="0D0D0D"/>
          <w:sz w:val="22"/>
          <w:szCs w:val="22"/>
        </w:rPr>
      </w:pPr>
      <w:r w:rsidRPr="00774E3B">
        <w:rPr>
          <w:rFonts w:cs="Arial"/>
          <w:color w:val="0D0D0D"/>
          <w:sz w:val="22"/>
          <w:szCs w:val="22"/>
        </w:rPr>
        <w:tab/>
        <w:t>The bidder shall quote prices for Erection &amp; Other Work (foreign and local currency portion) for the sub-totals of the Plant at the Site. Such prices shall include the costs of handling of the Plant and other materials from Site storage to point of final installation, erection, installation, testing, commissioning including all inspection, reliability tests, the cost of foreign an</w:t>
      </w:r>
      <w:r w:rsidR="004B2887" w:rsidRPr="00774E3B">
        <w:rPr>
          <w:rFonts w:cs="Arial"/>
          <w:color w:val="0D0D0D"/>
          <w:sz w:val="22"/>
          <w:szCs w:val="22"/>
        </w:rPr>
        <w:t>d local erection staff and labo</w:t>
      </w:r>
      <w:r w:rsidRPr="00774E3B">
        <w:rPr>
          <w:rFonts w:cs="Arial"/>
          <w:color w:val="0D0D0D"/>
          <w:sz w:val="22"/>
          <w:szCs w:val="22"/>
        </w:rPr>
        <w:t xml:space="preserve">r, tools and equipment, etc. It shall also cover the services of qualified representative(s) of the supplier(s) of Plant or adviser(s) to assure proper erection and commissioning of the Plant. The price shall also include cost of arranging insurances in respect of Contractor’s operations in Pakistan which insurances shall be </w:t>
      </w:r>
      <w:proofErr w:type="gramStart"/>
      <w:r w:rsidRPr="00774E3B">
        <w:rPr>
          <w:rFonts w:cs="Arial"/>
          <w:color w:val="0D0D0D"/>
          <w:sz w:val="22"/>
          <w:szCs w:val="22"/>
        </w:rPr>
        <w:t>effected</w:t>
      </w:r>
      <w:proofErr w:type="gramEnd"/>
      <w:r w:rsidRPr="00774E3B">
        <w:rPr>
          <w:rFonts w:cs="Arial"/>
          <w:color w:val="0D0D0D"/>
          <w:sz w:val="22"/>
          <w:szCs w:val="22"/>
        </w:rPr>
        <w:t xml:space="preserve"> by the Contractor with the National Insurance Company (NIC) of Pakistan or any other insurance company operating in Pakistan and acceptable to the Employer.</w:t>
      </w:r>
    </w:p>
    <w:p w14:paraId="2001E5E8" w14:textId="77777777" w:rsidR="007459B5" w:rsidRPr="00774E3B" w:rsidRDefault="007459B5" w:rsidP="007459B5">
      <w:pPr>
        <w:ind w:left="1440" w:hanging="1440"/>
        <w:jc w:val="both"/>
        <w:rPr>
          <w:rFonts w:cs="Arial"/>
          <w:color w:val="0D0D0D"/>
          <w:sz w:val="22"/>
          <w:szCs w:val="22"/>
        </w:rPr>
      </w:pPr>
      <w:r w:rsidRPr="00774E3B">
        <w:rPr>
          <w:rFonts w:cs="Arial"/>
          <w:color w:val="0D0D0D"/>
          <w:sz w:val="22"/>
          <w:szCs w:val="22"/>
        </w:rPr>
        <w:tab/>
      </w:r>
    </w:p>
    <w:p w14:paraId="03DDAEC1" w14:textId="77777777" w:rsidR="007459B5" w:rsidRPr="00774E3B" w:rsidRDefault="007459B5" w:rsidP="007459B5">
      <w:pPr>
        <w:ind w:left="1440" w:hanging="720"/>
        <w:jc w:val="both"/>
        <w:rPr>
          <w:rFonts w:cs="Arial"/>
          <w:color w:val="0D0D0D"/>
          <w:sz w:val="22"/>
          <w:szCs w:val="22"/>
        </w:rPr>
      </w:pPr>
      <w:r w:rsidRPr="00774E3B">
        <w:rPr>
          <w:rFonts w:cs="Arial"/>
          <w:color w:val="0D0D0D"/>
          <w:sz w:val="22"/>
          <w:szCs w:val="22"/>
        </w:rPr>
        <w:t>5.2</w:t>
      </w:r>
      <w:r w:rsidRPr="00774E3B">
        <w:rPr>
          <w:rFonts w:cs="Arial"/>
          <w:color w:val="0D0D0D"/>
          <w:sz w:val="22"/>
          <w:szCs w:val="22"/>
        </w:rPr>
        <w:tab/>
        <w:t>Total Bid Price</w:t>
      </w:r>
    </w:p>
    <w:p w14:paraId="6A85E1CD" w14:textId="77777777" w:rsidR="007459B5" w:rsidRPr="00774E3B" w:rsidRDefault="007459B5" w:rsidP="007459B5">
      <w:pPr>
        <w:ind w:left="720" w:hanging="720"/>
        <w:jc w:val="both"/>
        <w:rPr>
          <w:rFonts w:cs="Arial"/>
          <w:color w:val="0D0D0D"/>
          <w:sz w:val="22"/>
          <w:szCs w:val="22"/>
        </w:rPr>
      </w:pPr>
    </w:p>
    <w:p w14:paraId="2D345E73" w14:textId="112F233C" w:rsidR="007459B5" w:rsidRPr="00774E3B" w:rsidRDefault="007459B5" w:rsidP="007459B5">
      <w:pPr>
        <w:tabs>
          <w:tab w:val="left" w:pos="1800"/>
        </w:tabs>
        <w:ind w:left="1440"/>
        <w:jc w:val="both"/>
        <w:rPr>
          <w:rFonts w:cs="Arial"/>
          <w:color w:val="0D0D0D"/>
          <w:sz w:val="22"/>
          <w:szCs w:val="22"/>
        </w:rPr>
      </w:pPr>
      <w:r w:rsidRPr="00774E3B">
        <w:rPr>
          <w:rFonts w:cs="Arial"/>
          <w:color w:val="0D0D0D"/>
          <w:sz w:val="22"/>
          <w:szCs w:val="22"/>
        </w:rPr>
        <w:t>The total of bid prices under foreign currency shall be entered in the Summary of Bid Prices. The unit rates and prices and lump sum amount entered in the Schedule of Prices will be the rates at which the Contractor will be paid</w:t>
      </w:r>
      <w:r w:rsidR="008C5B9A">
        <w:rPr>
          <w:rFonts w:cs="Arial"/>
          <w:color w:val="0D0D0D"/>
          <w:sz w:val="22"/>
          <w:szCs w:val="22"/>
        </w:rPr>
        <w:t xml:space="preserve"> in PKR at the exchange rate as declared under the prescribed rule</w:t>
      </w:r>
      <w:r w:rsidRPr="00774E3B">
        <w:rPr>
          <w:rFonts w:cs="Arial"/>
          <w:color w:val="0D0D0D"/>
          <w:sz w:val="22"/>
          <w:szCs w:val="22"/>
        </w:rPr>
        <w:t>, and shall be deemed to be the full inclusive value of the work including all costs of performing the Works such as overheads, income tax, super tax, profits, costs of accepting the general risks, liabilities and obligations set forth or implied in the Contract</w:t>
      </w:r>
      <w:r w:rsidR="00A0267E" w:rsidRPr="00774E3B">
        <w:rPr>
          <w:rFonts w:cs="Arial"/>
          <w:color w:val="0D0D0D"/>
          <w:sz w:val="22"/>
          <w:szCs w:val="22"/>
        </w:rPr>
        <w:t xml:space="preserve"> </w:t>
      </w:r>
      <w:r w:rsidRPr="00774E3B">
        <w:rPr>
          <w:rFonts w:cs="Arial"/>
          <w:color w:val="0D0D0D"/>
          <w:sz w:val="22"/>
          <w:szCs w:val="22"/>
        </w:rPr>
        <w:t>except for the amounts reimbursable, if any, to the Contractor under the Contract. The rates shall also include Contractor’s cost for providing Performance Security and other Bank Guarantees required for performance of the Contract.</w:t>
      </w:r>
    </w:p>
    <w:p w14:paraId="4D18279C" w14:textId="77777777" w:rsidR="007459B5" w:rsidRPr="00774E3B" w:rsidRDefault="007459B5" w:rsidP="007459B5">
      <w:pPr>
        <w:ind w:left="720" w:hanging="720"/>
        <w:jc w:val="both"/>
        <w:rPr>
          <w:rFonts w:cs="Arial"/>
          <w:color w:val="0D0D0D"/>
          <w:sz w:val="22"/>
          <w:szCs w:val="22"/>
        </w:rPr>
      </w:pPr>
    </w:p>
    <w:p w14:paraId="32B4709A" w14:textId="77777777" w:rsidR="007459B5" w:rsidRPr="00774E3B" w:rsidRDefault="007459B5" w:rsidP="007459B5">
      <w:pPr>
        <w:ind w:left="720" w:hanging="720"/>
        <w:jc w:val="both"/>
        <w:rPr>
          <w:rFonts w:cs="Arial"/>
          <w:b/>
          <w:color w:val="0D0D0D"/>
          <w:sz w:val="22"/>
          <w:szCs w:val="22"/>
        </w:rPr>
      </w:pPr>
      <w:r w:rsidRPr="00774E3B">
        <w:rPr>
          <w:rFonts w:cs="Arial"/>
          <w:b/>
          <w:color w:val="0D0D0D"/>
          <w:sz w:val="22"/>
          <w:szCs w:val="22"/>
        </w:rPr>
        <w:t>6.</w:t>
      </w:r>
      <w:r w:rsidRPr="00774E3B">
        <w:rPr>
          <w:rFonts w:cs="Arial"/>
          <w:b/>
          <w:color w:val="0D0D0D"/>
          <w:sz w:val="22"/>
          <w:szCs w:val="22"/>
        </w:rPr>
        <w:tab/>
        <w:t>Erection and Testing Equipment and Maintenance Tools</w:t>
      </w:r>
    </w:p>
    <w:p w14:paraId="4F50911F" w14:textId="77777777" w:rsidR="007459B5" w:rsidRPr="00774E3B" w:rsidRDefault="007459B5" w:rsidP="007459B5">
      <w:pPr>
        <w:ind w:left="1440" w:hanging="720"/>
        <w:jc w:val="both"/>
        <w:rPr>
          <w:rFonts w:cs="Arial"/>
          <w:color w:val="0D0D0D"/>
          <w:sz w:val="22"/>
          <w:szCs w:val="22"/>
        </w:rPr>
      </w:pPr>
      <w:r w:rsidRPr="00774E3B">
        <w:rPr>
          <w:rFonts w:cs="Arial"/>
          <w:color w:val="0D0D0D"/>
          <w:sz w:val="22"/>
          <w:szCs w:val="22"/>
        </w:rPr>
        <w:t>6.1</w:t>
      </w:r>
      <w:r w:rsidRPr="00774E3B">
        <w:rPr>
          <w:rFonts w:cs="Arial"/>
          <w:color w:val="0D0D0D"/>
          <w:sz w:val="22"/>
          <w:szCs w:val="22"/>
        </w:rPr>
        <w:tab/>
        <w:t>In the Schedule of Prices, under Erection and Testing Equipment &amp; maintenance tools the Employer has drawn up a list of Erection and Testing Equipment and Maintenance Tools along with estimated quantities. The bidder shall enter the price only in FOB price column for all individual items and shall give the break-up of the prices into FOB Port of Shipment, Shipping to wharf at the port of entry in Pakistan, Insurance to Site and Local Transport in Pakistan against each sub-total. These Erection and Testing Equipment and Maintenance Tools shall be furnished and the cost included in the Bid Price.</w:t>
      </w:r>
    </w:p>
    <w:p w14:paraId="60DC2F8C" w14:textId="77777777" w:rsidR="007459B5" w:rsidRPr="00774E3B" w:rsidRDefault="007459B5" w:rsidP="007459B5">
      <w:pPr>
        <w:ind w:left="1440" w:hanging="720"/>
        <w:jc w:val="both"/>
        <w:rPr>
          <w:rFonts w:cs="Arial"/>
          <w:color w:val="0D0D0D"/>
          <w:sz w:val="22"/>
          <w:szCs w:val="22"/>
        </w:rPr>
      </w:pPr>
    </w:p>
    <w:p w14:paraId="7A18ED2A" w14:textId="77777777" w:rsidR="007459B5" w:rsidRPr="00774E3B" w:rsidRDefault="007459B5" w:rsidP="007459B5">
      <w:pPr>
        <w:ind w:left="1440" w:hanging="720"/>
        <w:jc w:val="both"/>
        <w:rPr>
          <w:rFonts w:cs="Arial"/>
          <w:color w:val="0D0D0D"/>
          <w:sz w:val="22"/>
          <w:szCs w:val="22"/>
        </w:rPr>
      </w:pPr>
      <w:r w:rsidRPr="00774E3B">
        <w:rPr>
          <w:rFonts w:cs="Arial"/>
          <w:color w:val="0D0D0D"/>
          <w:sz w:val="22"/>
          <w:szCs w:val="22"/>
        </w:rPr>
        <w:tab/>
        <w:t>The Employer shall have the option of ordering additional quantities of these essential Erection and Testing Equipment and Maintenance Tools, at the unit rates entered in the Schedule of Prices no later than one year after the Commencement Date.</w:t>
      </w:r>
    </w:p>
    <w:p w14:paraId="294F6643" w14:textId="77777777" w:rsidR="007459B5" w:rsidRPr="00774E3B" w:rsidRDefault="007459B5" w:rsidP="007459B5">
      <w:pPr>
        <w:ind w:left="1440" w:hanging="720"/>
        <w:jc w:val="both"/>
        <w:rPr>
          <w:rFonts w:cs="Arial"/>
          <w:color w:val="0D0D0D"/>
          <w:sz w:val="22"/>
          <w:szCs w:val="22"/>
        </w:rPr>
      </w:pPr>
    </w:p>
    <w:p w14:paraId="6612D182" w14:textId="77777777" w:rsidR="007459B5" w:rsidRPr="00774E3B" w:rsidRDefault="007459B5" w:rsidP="007459B5">
      <w:pPr>
        <w:ind w:left="1440" w:hanging="720"/>
        <w:jc w:val="both"/>
        <w:rPr>
          <w:rFonts w:cs="Arial"/>
          <w:color w:val="0D0D0D"/>
          <w:sz w:val="22"/>
          <w:szCs w:val="22"/>
        </w:rPr>
      </w:pPr>
      <w:r w:rsidRPr="00774E3B">
        <w:rPr>
          <w:rFonts w:cs="Arial"/>
          <w:color w:val="0D0D0D"/>
          <w:sz w:val="22"/>
          <w:szCs w:val="22"/>
        </w:rPr>
        <w:tab/>
        <w:t>The unit rate for any item shall be computed by dividing the total amount by the quantity of that item.</w:t>
      </w:r>
    </w:p>
    <w:p w14:paraId="7AFC58C4" w14:textId="77777777" w:rsidR="007459B5" w:rsidRPr="00774E3B" w:rsidRDefault="007459B5" w:rsidP="007459B5">
      <w:pPr>
        <w:ind w:left="1440" w:hanging="720"/>
        <w:jc w:val="both"/>
        <w:rPr>
          <w:rFonts w:cs="Arial"/>
          <w:color w:val="0D0D0D"/>
          <w:sz w:val="22"/>
          <w:szCs w:val="22"/>
        </w:rPr>
      </w:pPr>
    </w:p>
    <w:p w14:paraId="3DE650AA" w14:textId="77777777" w:rsidR="007459B5" w:rsidRPr="00774E3B" w:rsidRDefault="007459B5" w:rsidP="007459B5">
      <w:pPr>
        <w:ind w:left="1440" w:hanging="720"/>
        <w:jc w:val="both"/>
        <w:rPr>
          <w:rFonts w:cs="Arial"/>
          <w:color w:val="0D0D0D"/>
          <w:sz w:val="22"/>
          <w:szCs w:val="22"/>
        </w:rPr>
      </w:pPr>
      <w:r w:rsidRPr="00774E3B">
        <w:rPr>
          <w:rFonts w:cs="Arial"/>
          <w:color w:val="0D0D0D"/>
          <w:sz w:val="22"/>
          <w:szCs w:val="22"/>
        </w:rPr>
        <w:t>6.2</w:t>
      </w:r>
      <w:r w:rsidRPr="00774E3B">
        <w:rPr>
          <w:rFonts w:cs="Arial"/>
          <w:color w:val="0D0D0D"/>
          <w:sz w:val="22"/>
          <w:szCs w:val="22"/>
        </w:rPr>
        <w:tab/>
        <w:t xml:space="preserve">The bidder shall also list, in the space provided in the Schedule of Prices, Additional Recommended Erection and Testing Equipment and Maintenance Tools, any Erection and Testing Equipment and Maintenance Tools which he recommends be provided for the Works, in addition to those already specified by the Employer in the Schedule of Prices. The bidder shall enter against each such item, its recommended quantity, and price. The cost of such Additional Recommended Erection and Testing Equipment and Maintenance Tools will not be </w:t>
      </w:r>
      <w:proofErr w:type="gramStart"/>
      <w:r w:rsidRPr="00774E3B">
        <w:rPr>
          <w:rFonts w:cs="Arial"/>
          <w:color w:val="0D0D0D"/>
          <w:sz w:val="22"/>
          <w:szCs w:val="22"/>
        </w:rPr>
        <w:t>taken into account</w:t>
      </w:r>
      <w:proofErr w:type="gramEnd"/>
      <w:r w:rsidRPr="00774E3B">
        <w:rPr>
          <w:rFonts w:cs="Arial"/>
          <w:color w:val="0D0D0D"/>
          <w:sz w:val="22"/>
          <w:szCs w:val="22"/>
        </w:rPr>
        <w:t xml:space="preserve"> in the evaluation of bids.</w:t>
      </w:r>
    </w:p>
    <w:p w14:paraId="47B14E2B" w14:textId="77777777" w:rsidR="007459B5" w:rsidRPr="00774E3B" w:rsidRDefault="007459B5" w:rsidP="007459B5">
      <w:pPr>
        <w:ind w:left="1440" w:hanging="720"/>
        <w:jc w:val="both"/>
        <w:rPr>
          <w:rFonts w:cs="Arial"/>
          <w:color w:val="0D0D0D"/>
          <w:sz w:val="22"/>
          <w:szCs w:val="22"/>
        </w:rPr>
      </w:pPr>
    </w:p>
    <w:p w14:paraId="78109B3D" w14:textId="27BD51FF" w:rsidR="007459B5" w:rsidRPr="00774E3B" w:rsidRDefault="007459B5" w:rsidP="007459B5">
      <w:pPr>
        <w:ind w:left="1440" w:hanging="720"/>
        <w:jc w:val="both"/>
        <w:rPr>
          <w:rFonts w:cs="Arial"/>
          <w:color w:val="0D0D0D"/>
          <w:sz w:val="22"/>
          <w:szCs w:val="22"/>
        </w:rPr>
      </w:pPr>
      <w:r w:rsidRPr="00774E3B">
        <w:rPr>
          <w:rFonts w:cs="Arial"/>
          <w:color w:val="0D0D0D"/>
          <w:sz w:val="22"/>
          <w:szCs w:val="22"/>
        </w:rPr>
        <w:tab/>
        <w:t>The Additional Recommended Erection and Testing Equipment and Maintenance Tools may be selected by the Engineer/</w:t>
      </w:r>
      <w:proofErr w:type="gramStart"/>
      <w:r w:rsidRPr="00774E3B">
        <w:rPr>
          <w:rFonts w:cs="Arial"/>
          <w:color w:val="0D0D0D"/>
          <w:sz w:val="22"/>
          <w:szCs w:val="22"/>
        </w:rPr>
        <w:t>Employer</w:t>
      </w:r>
      <w:proofErr w:type="gramEnd"/>
      <w:r w:rsidRPr="00774E3B">
        <w:rPr>
          <w:rFonts w:cs="Arial"/>
          <w:color w:val="0D0D0D"/>
          <w:sz w:val="22"/>
          <w:szCs w:val="22"/>
        </w:rPr>
        <w:t xml:space="preserve"> and the Contract Price will be adjusted in accordance with the prices set against those items in the Schedule of Prices.</w:t>
      </w:r>
    </w:p>
    <w:p w14:paraId="24FF6B92" w14:textId="77777777" w:rsidR="0042043C" w:rsidRPr="00774E3B" w:rsidRDefault="0042043C" w:rsidP="007459B5">
      <w:pPr>
        <w:ind w:left="1440" w:hanging="720"/>
        <w:jc w:val="both"/>
        <w:rPr>
          <w:rFonts w:cs="Arial"/>
          <w:color w:val="0D0D0D"/>
          <w:sz w:val="22"/>
          <w:szCs w:val="22"/>
        </w:rPr>
      </w:pPr>
    </w:p>
    <w:p w14:paraId="30206846" w14:textId="77777777" w:rsidR="007459B5" w:rsidRPr="00774E3B" w:rsidRDefault="007459B5" w:rsidP="007459B5">
      <w:pPr>
        <w:ind w:left="720" w:hanging="720"/>
        <w:jc w:val="both"/>
        <w:rPr>
          <w:rFonts w:cs="Arial"/>
          <w:b/>
          <w:color w:val="0D0D0D"/>
          <w:sz w:val="22"/>
          <w:szCs w:val="22"/>
        </w:rPr>
      </w:pPr>
      <w:r w:rsidRPr="00774E3B">
        <w:rPr>
          <w:rFonts w:cs="Arial"/>
          <w:b/>
          <w:color w:val="0D0D0D"/>
          <w:sz w:val="22"/>
          <w:szCs w:val="22"/>
        </w:rPr>
        <w:t>7.</w:t>
      </w:r>
      <w:r w:rsidRPr="00774E3B">
        <w:rPr>
          <w:rFonts w:cs="Arial"/>
          <w:b/>
          <w:color w:val="0D0D0D"/>
          <w:sz w:val="22"/>
          <w:szCs w:val="22"/>
        </w:rPr>
        <w:tab/>
        <w:t>Spare Parts</w:t>
      </w:r>
    </w:p>
    <w:p w14:paraId="664D1BAC" w14:textId="77777777" w:rsidR="007459B5" w:rsidRPr="00774E3B" w:rsidRDefault="007459B5" w:rsidP="007459B5">
      <w:pPr>
        <w:ind w:left="720" w:hanging="720"/>
        <w:jc w:val="both"/>
        <w:rPr>
          <w:rFonts w:cs="Arial"/>
          <w:color w:val="0D0D0D"/>
          <w:sz w:val="22"/>
          <w:szCs w:val="22"/>
        </w:rPr>
      </w:pPr>
    </w:p>
    <w:p w14:paraId="372B71F2" w14:textId="77777777" w:rsidR="007459B5" w:rsidRPr="00774E3B" w:rsidRDefault="007459B5" w:rsidP="007459B5">
      <w:pPr>
        <w:ind w:left="1440" w:hanging="720"/>
        <w:jc w:val="both"/>
        <w:rPr>
          <w:rFonts w:cs="Arial"/>
          <w:color w:val="0D0D0D"/>
          <w:sz w:val="22"/>
          <w:szCs w:val="22"/>
        </w:rPr>
      </w:pPr>
      <w:r w:rsidRPr="00774E3B">
        <w:rPr>
          <w:rFonts w:cs="Arial"/>
          <w:color w:val="0D0D0D"/>
          <w:sz w:val="22"/>
          <w:szCs w:val="22"/>
        </w:rPr>
        <w:t>7.1</w:t>
      </w:r>
      <w:r w:rsidRPr="00774E3B">
        <w:rPr>
          <w:rFonts w:cs="Arial"/>
          <w:color w:val="0D0D0D"/>
          <w:sz w:val="22"/>
          <w:szCs w:val="22"/>
        </w:rPr>
        <w:tab/>
        <w:t>In the Schedule of Prices, under Spare Parts, the Employer has drawn up a list of spare parts along with estimated quantities. The bidder shall enter the price only in FOB price column for all individual items and shall indicate the break-up of price into FOB Port of Shipment, Shipping to wharf at the port of entry in Pakistan, Insurance to Site and Local Transport in Pakistan against each sub-total. These spare parts shall be furnished and the cost included in the Bid Price.</w:t>
      </w:r>
    </w:p>
    <w:p w14:paraId="79ACB636" w14:textId="77777777" w:rsidR="007459B5" w:rsidRPr="00774E3B" w:rsidRDefault="007459B5" w:rsidP="007459B5">
      <w:pPr>
        <w:pStyle w:val="PlainText"/>
        <w:ind w:left="1440"/>
        <w:jc w:val="both"/>
        <w:rPr>
          <w:rFonts w:ascii="Arial" w:hAnsi="Arial" w:cs="Arial"/>
          <w:color w:val="0D0D0D"/>
          <w:sz w:val="22"/>
          <w:szCs w:val="22"/>
        </w:rPr>
      </w:pPr>
    </w:p>
    <w:p w14:paraId="71D73751"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ab/>
        <w:t xml:space="preserve">The successful Bidder shall prepare and at the time of preparation of Letter of Acceptance submit to the Employer the unit rates of all individual items of the spare parts. The unit rates </w:t>
      </w:r>
      <w:proofErr w:type="gramStart"/>
      <w:r w:rsidRPr="00774E3B">
        <w:rPr>
          <w:rFonts w:ascii="Arial" w:hAnsi="Arial" w:cs="Arial"/>
          <w:color w:val="0D0D0D"/>
          <w:sz w:val="22"/>
          <w:szCs w:val="22"/>
        </w:rPr>
        <w:t>of</w:t>
      </w:r>
      <w:proofErr w:type="gramEnd"/>
      <w:r w:rsidRPr="00774E3B">
        <w:rPr>
          <w:rFonts w:ascii="Arial" w:hAnsi="Arial" w:cs="Arial"/>
          <w:color w:val="0D0D0D"/>
          <w:sz w:val="22"/>
          <w:szCs w:val="22"/>
        </w:rPr>
        <w:t xml:space="preserve"> the spare parts for the required quantities shall give a total cost equal to the amount entered in the Schedule of Price for spare parts.</w:t>
      </w:r>
    </w:p>
    <w:p w14:paraId="68720872" w14:textId="77777777" w:rsidR="007459B5" w:rsidRPr="00774E3B" w:rsidRDefault="007459B5" w:rsidP="007459B5">
      <w:pPr>
        <w:pStyle w:val="PlainText"/>
        <w:ind w:left="1440"/>
        <w:jc w:val="both"/>
        <w:rPr>
          <w:rFonts w:ascii="Arial" w:hAnsi="Arial" w:cs="Arial"/>
          <w:color w:val="0D0D0D"/>
          <w:sz w:val="22"/>
          <w:szCs w:val="22"/>
        </w:rPr>
      </w:pPr>
    </w:p>
    <w:p w14:paraId="79BAFE83"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ab/>
        <w:t xml:space="preserve">The Employer shall have the option of ordering additional quantities of these essential spare parts, at the unit rates entered in the Schedule of Prices, no later than one year after the </w:t>
      </w:r>
      <w:r w:rsidRPr="00774E3B">
        <w:rPr>
          <w:rFonts w:ascii="Arial" w:hAnsi="Arial" w:cs="Arial"/>
          <w:color w:val="0D0D0D"/>
          <w:sz w:val="22"/>
          <w:szCs w:val="22"/>
        </w:rPr>
        <w:lastRenderedPageBreak/>
        <w:t>Commencement Date.</w:t>
      </w:r>
    </w:p>
    <w:p w14:paraId="15C2E685" w14:textId="77777777" w:rsidR="007459B5" w:rsidRPr="00774E3B" w:rsidRDefault="007459B5" w:rsidP="007459B5">
      <w:pPr>
        <w:pStyle w:val="PlainText"/>
        <w:ind w:left="1440"/>
        <w:jc w:val="both"/>
        <w:rPr>
          <w:rFonts w:ascii="Arial" w:hAnsi="Arial" w:cs="Arial"/>
          <w:color w:val="0D0D0D"/>
          <w:sz w:val="22"/>
          <w:szCs w:val="22"/>
        </w:rPr>
      </w:pPr>
    </w:p>
    <w:p w14:paraId="71124AC3"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ab/>
        <w:t>The unit rate for any item shall be computed by dividing the total amount by the quantity of that item.</w:t>
      </w:r>
    </w:p>
    <w:p w14:paraId="65CB21DC" w14:textId="77777777" w:rsidR="007459B5" w:rsidRPr="00774E3B" w:rsidRDefault="007459B5" w:rsidP="007459B5">
      <w:pPr>
        <w:pStyle w:val="PlainText"/>
        <w:ind w:left="1440"/>
        <w:jc w:val="both"/>
        <w:rPr>
          <w:rFonts w:ascii="Arial" w:hAnsi="Arial" w:cs="Arial"/>
          <w:color w:val="0D0D0D"/>
          <w:sz w:val="22"/>
          <w:szCs w:val="22"/>
        </w:rPr>
      </w:pPr>
    </w:p>
    <w:p w14:paraId="3CDEDB0D"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7.2</w:t>
      </w:r>
      <w:r w:rsidRPr="00774E3B">
        <w:rPr>
          <w:rFonts w:ascii="Arial" w:hAnsi="Arial" w:cs="Arial"/>
          <w:color w:val="0D0D0D"/>
          <w:sz w:val="22"/>
          <w:szCs w:val="22"/>
        </w:rPr>
        <w:tab/>
        <w:t>The Bidder shall also list in the space provided in the Schedule of Prices any Spare Parts which he recommends be provided for the Works, in addition to those specified by the Employer in the Schedule of Prices. The Bidder shall enter against each such item, its recommended quantity, rate and price. The cost of such Additional Recommended Spare Parts will not be considered in the evaluation of bids.</w:t>
      </w:r>
    </w:p>
    <w:p w14:paraId="4C864B4D" w14:textId="77777777" w:rsidR="007459B5" w:rsidRPr="00774E3B" w:rsidRDefault="007459B5" w:rsidP="007459B5">
      <w:pPr>
        <w:pStyle w:val="PlainText"/>
        <w:ind w:left="1440"/>
        <w:jc w:val="both"/>
        <w:rPr>
          <w:rFonts w:ascii="Arial" w:hAnsi="Arial" w:cs="Arial"/>
          <w:color w:val="0D0D0D"/>
          <w:sz w:val="22"/>
          <w:szCs w:val="22"/>
        </w:rPr>
      </w:pPr>
    </w:p>
    <w:p w14:paraId="5703B10C"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ab/>
        <w:t xml:space="preserve">The Additional Recommended Spare Parts may be selected by the Engineer/ </w:t>
      </w:r>
      <w:proofErr w:type="gramStart"/>
      <w:r w:rsidRPr="00774E3B">
        <w:rPr>
          <w:rFonts w:ascii="Arial" w:hAnsi="Arial" w:cs="Arial"/>
          <w:color w:val="0D0D0D"/>
          <w:sz w:val="22"/>
          <w:szCs w:val="22"/>
        </w:rPr>
        <w:t>Employer</w:t>
      </w:r>
      <w:proofErr w:type="gramEnd"/>
      <w:r w:rsidRPr="00774E3B">
        <w:rPr>
          <w:rFonts w:ascii="Arial" w:hAnsi="Arial" w:cs="Arial"/>
          <w:color w:val="0D0D0D"/>
          <w:sz w:val="22"/>
          <w:szCs w:val="22"/>
        </w:rPr>
        <w:t xml:space="preserve"> and the Contract Price will be adjusted in accordance with the prices set against those items in the Schedule of Prices.</w:t>
      </w:r>
    </w:p>
    <w:p w14:paraId="43ABFEAA" w14:textId="77777777" w:rsidR="007459B5" w:rsidRPr="00774E3B" w:rsidRDefault="007459B5" w:rsidP="007459B5">
      <w:pPr>
        <w:pStyle w:val="PlainText"/>
        <w:jc w:val="both"/>
        <w:rPr>
          <w:rFonts w:ascii="Arial" w:hAnsi="Arial" w:cs="Arial"/>
          <w:color w:val="0D0D0D"/>
          <w:sz w:val="22"/>
          <w:szCs w:val="22"/>
        </w:rPr>
      </w:pPr>
    </w:p>
    <w:p w14:paraId="3855896A" w14:textId="77777777" w:rsidR="007459B5" w:rsidRPr="00774E3B" w:rsidRDefault="007459B5" w:rsidP="007459B5">
      <w:pPr>
        <w:pStyle w:val="PlainText"/>
        <w:jc w:val="both"/>
        <w:rPr>
          <w:rFonts w:ascii="Arial" w:hAnsi="Arial" w:cs="Arial"/>
          <w:b/>
          <w:color w:val="0D0D0D"/>
          <w:sz w:val="22"/>
          <w:szCs w:val="22"/>
        </w:rPr>
      </w:pPr>
      <w:r w:rsidRPr="00774E3B">
        <w:rPr>
          <w:rFonts w:ascii="Arial" w:hAnsi="Arial" w:cs="Arial"/>
          <w:b/>
          <w:color w:val="0D0D0D"/>
          <w:sz w:val="22"/>
          <w:szCs w:val="22"/>
        </w:rPr>
        <w:t>8.</w:t>
      </w:r>
      <w:r w:rsidRPr="00774E3B">
        <w:rPr>
          <w:rFonts w:ascii="Arial" w:hAnsi="Arial" w:cs="Arial"/>
          <w:b/>
          <w:color w:val="0D0D0D"/>
          <w:sz w:val="22"/>
          <w:szCs w:val="22"/>
        </w:rPr>
        <w:tab/>
        <w:t>Reimbursable Costs</w:t>
      </w:r>
    </w:p>
    <w:p w14:paraId="44857030" w14:textId="77777777" w:rsidR="007459B5" w:rsidRPr="00774E3B" w:rsidRDefault="007459B5" w:rsidP="007459B5">
      <w:pPr>
        <w:pStyle w:val="PlainText"/>
        <w:jc w:val="both"/>
        <w:rPr>
          <w:rFonts w:ascii="Arial" w:hAnsi="Arial" w:cs="Arial"/>
          <w:color w:val="0D0D0D"/>
          <w:sz w:val="22"/>
          <w:szCs w:val="22"/>
        </w:rPr>
      </w:pPr>
    </w:p>
    <w:p w14:paraId="4E2DC29E" w14:textId="25AD0F68"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8.1</w:t>
      </w:r>
      <w:r w:rsidRPr="00774E3B">
        <w:rPr>
          <w:rFonts w:ascii="Arial" w:hAnsi="Arial" w:cs="Arial"/>
          <w:color w:val="0D0D0D"/>
          <w:sz w:val="22"/>
          <w:szCs w:val="22"/>
        </w:rPr>
        <w:tab/>
        <w:t>If provided in the Particular Conditions of Contract, the Contractor shall be reimbursed the actual amounts (without any overhead charges and profits) disbursed by him in respect of non-exempt Pakistani customs, import duties, and taxes, levied upon Plant, Erection Equipment and Spare Parts imported directly by him or his subcontractors into Pakistan for the purpose of this Contract for incorporation in the Works.</w:t>
      </w:r>
    </w:p>
    <w:p w14:paraId="4C9017CA" w14:textId="77777777" w:rsidR="007459B5" w:rsidRPr="00774E3B" w:rsidRDefault="007459B5" w:rsidP="007459B5">
      <w:pPr>
        <w:pStyle w:val="PlainText"/>
        <w:ind w:left="1440"/>
        <w:jc w:val="both"/>
        <w:rPr>
          <w:rFonts w:ascii="Arial" w:hAnsi="Arial" w:cs="Arial"/>
          <w:color w:val="0D0D0D"/>
          <w:sz w:val="22"/>
          <w:szCs w:val="22"/>
        </w:rPr>
      </w:pPr>
    </w:p>
    <w:p w14:paraId="4EED8BE8"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8.2</w:t>
      </w:r>
      <w:r w:rsidRPr="00774E3B">
        <w:rPr>
          <w:rFonts w:ascii="Arial" w:hAnsi="Arial" w:cs="Arial"/>
          <w:color w:val="0D0D0D"/>
          <w:sz w:val="22"/>
          <w:szCs w:val="22"/>
        </w:rPr>
        <w:tab/>
        <w:t xml:space="preserve">The bidder shall recognize such elements of the costs which he expects to incur in the performance of the Works and which are reimbursable, and he shall not include any such costs in the rates and amounts </w:t>
      </w:r>
      <w:proofErr w:type="gramStart"/>
      <w:r w:rsidRPr="00774E3B">
        <w:rPr>
          <w:rFonts w:ascii="Arial" w:hAnsi="Arial" w:cs="Arial"/>
          <w:color w:val="0D0D0D"/>
          <w:sz w:val="22"/>
          <w:szCs w:val="22"/>
        </w:rPr>
        <w:t>entered</w:t>
      </w:r>
      <w:proofErr w:type="gramEnd"/>
      <w:r w:rsidRPr="00774E3B">
        <w:rPr>
          <w:rFonts w:ascii="Arial" w:hAnsi="Arial" w:cs="Arial"/>
          <w:color w:val="0D0D0D"/>
          <w:sz w:val="22"/>
          <w:szCs w:val="22"/>
        </w:rPr>
        <w:t xml:space="preserve"> in the Schedule of Prices.</w:t>
      </w:r>
    </w:p>
    <w:p w14:paraId="0A1D0FDD" w14:textId="77777777" w:rsidR="007459B5" w:rsidRPr="00774E3B" w:rsidRDefault="007459B5" w:rsidP="007459B5">
      <w:pPr>
        <w:pStyle w:val="PlainText"/>
        <w:jc w:val="both"/>
        <w:rPr>
          <w:rFonts w:ascii="Arial" w:hAnsi="Arial" w:cs="Arial"/>
          <w:b/>
          <w:color w:val="0D0D0D"/>
          <w:sz w:val="22"/>
          <w:szCs w:val="22"/>
        </w:rPr>
      </w:pPr>
    </w:p>
    <w:p w14:paraId="5BA21691" w14:textId="77777777" w:rsidR="007459B5" w:rsidRPr="00774E3B" w:rsidRDefault="007459B5" w:rsidP="007459B5">
      <w:pPr>
        <w:pStyle w:val="PlainText"/>
        <w:jc w:val="both"/>
        <w:rPr>
          <w:rFonts w:ascii="Arial" w:hAnsi="Arial" w:cs="Arial"/>
          <w:b/>
          <w:color w:val="0D0D0D"/>
          <w:sz w:val="22"/>
          <w:szCs w:val="22"/>
        </w:rPr>
      </w:pPr>
      <w:r w:rsidRPr="00774E3B">
        <w:rPr>
          <w:rFonts w:ascii="Arial" w:hAnsi="Arial" w:cs="Arial"/>
          <w:b/>
          <w:color w:val="0D0D0D"/>
          <w:sz w:val="22"/>
          <w:szCs w:val="22"/>
        </w:rPr>
        <w:t>9.</w:t>
      </w:r>
      <w:r w:rsidRPr="00774E3B">
        <w:rPr>
          <w:rFonts w:ascii="Arial" w:hAnsi="Arial" w:cs="Arial"/>
          <w:b/>
          <w:color w:val="0D0D0D"/>
          <w:sz w:val="22"/>
          <w:szCs w:val="22"/>
        </w:rPr>
        <w:tab/>
        <w:t>Provisional Sums</w:t>
      </w:r>
    </w:p>
    <w:p w14:paraId="74489150" w14:textId="77777777" w:rsidR="007459B5" w:rsidRPr="00774E3B" w:rsidRDefault="007459B5" w:rsidP="007459B5">
      <w:pPr>
        <w:pStyle w:val="PlainText"/>
        <w:jc w:val="both"/>
        <w:rPr>
          <w:rFonts w:ascii="Arial" w:hAnsi="Arial" w:cs="Arial"/>
          <w:color w:val="0D0D0D"/>
          <w:sz w:val="22"/>
          <w:szCs w:val="22"/>
        </w:rPr>
      </w:pPr>
    </w:p>
    <w:p w14:paraId="1EFBA5B2" w14:textId="77777777" w:rsidR="007459B5"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9.1</w:t>
      </w:r>
      <w:r w:rsidRPr="00774E3B">
        <w:rPr>
          <w:rFonts w:ascii="Arial" w:hAnsi="Arial" w:cs="Arial"/>
          <w:color w:val="0D0D0D"/>
          <w:sz w:val="22"/>
          <w:szCs w:val="22"/>
        </w:rPr>
        <w:tab/>
        <w:t>Provisional Sums included and so designated in the Schedule of Prices if any, shall be expended in whole or in part at the direction and discretion of the Employer/ Engineer. The Contractor will only receive payment in respect of Provisional Sums if he has been instructed by the Employer/Engineer to utilize such sums.</w:t>
      </w:r>
    </w:p>
    <w:p w14:paraId="384BFC98" w14:textId="77777777" w:rsidR="00DA1013" w:rsidRDefault="00DA1013" w:rsidP="007459B5">
      <w:pPr>
        <w:pStyle w:val="PlainText"/>
        <w:ind w:left="1440" w:hanging="720"/>
        <w:jc w:val="both"/>
        <w:rPr>
          <w:rFonts w:ascii="Arial" w:hAnsi="Arial" w:cs="Arial"/>
          <w:color w:val="0D0D0D"/>
          <w:sz w:val="22"/>
          <w:szCs w:val="22"/>
        </w:rPr>
      </w:pPr>
    </w:p>
    <w:p w14:paraId="128CDF43" w14:textId="77777777" w:rsidR="00DA1013" w:rsidRDefault="00DA1013" w:rsidP="007459B5">
      <w:pPr>
        <w:pStyle w:val="PlainText"/>
        <w:ind w:left="1440" w:hanging="720"/>
        <w:jc w:val="both"/>
        <w:rPr>
          <w:rFonts w:ascii="Arial" w:hAnsi="Arial" w:cs="Arial"/>
          <w:color w:val="0D0D0D"/>
          <w:sz w:val="22"/>
          <w:szCs w:val="22"/>
        </w:rPr>
      </w:pPr>
    </w:p>
    <w:p w14:paraId="448725ED" w14:textId="77777777" w:rsidR="00DA1013" w:rsidRDefault="00DA1013" w:rsidP="007459B5">
      <w:pPr>
        <w:pStyle w:val="PlainText"/>
        <w:ind w:left="1440" w:hanging="720"/>
        <w:jc w:val="both"/>
        <w:rPr>
          <w:rFonts w:ascii="Arial" w:hAnsi="Arial" w:cs="Arial"/>
          <w:color w:val="0D0D0D"/>
          <w:sz w:val="22"/>
          <w:szCs w:val="22"/>
        </w:rPr>
      </w:pPr>
    </w:p>
    <w:p w14:paraId="588AA408" w14:textId="77777777" w:rsidR="00DA1013" w:rsidRDefault="00DA1013" w:rsidP="007459B5">
      <w:pPr>
        <w:pStyle w:val="PlainText"/>
        <w:ind w:left="1440" w:hanging="720"/>
        <w:jc w:val="both"/>
        <w:rPr>
          <w:rFonts w:ascii="Arial" w:hAnsi="Arial" w:cs="Arial"/>
          <w:color w:val="0D0D0D"/>
          <w:sz w:val="22"/>
          <w:szCs w:val="22"/>
        </w:rPr>
      </w:pPr>
    </w:p>
    <w:p w14:paraId="429E3E2D" w14:textId="77777777" w:rsidR="00DA1013" w:rsidRDefault="00DA1013" w:rsidP="007459B5">
      <w:pPr>
        <w:pStyle w:val="PlainText"/>
        <w:ind w:left="1440" w:hanging="720"/>
        <w:jc w:val="both"/>
        <w:rPr>
          <w:rFonts w:ascii="Arial" w:hAnsi="Arial" w:cs="Arial"/>
          <w:color w:val="0D0D0D"/>
          <w:sz w:val="22"/>
          <w:szCs w:val="22"/>
        </w:rPr>
      </w:pPr>
    </w:p>
    <w:p w14:paraId="3F8754EF" w14:textId="77777777" w:rsidR="00DA1013" w:rsidRDefault="00DA1013" w:rsidP="007459B5">
      <w:pPr>
        <w:pStyle w:val="PlainText"/>
        <w:ind w:left="1440" w:hanging="720"/>
        <w:jc w:val="both"/>
        <w:rPr>
          <w:rFonts w:ascii="Arial" w:hAnsi="Arial" w:cs="Arial"/>
          <w:color w:val="0D0D0D"/>
          <w:sz w:val="22"/>
          <w:szCs w:val="22"/>
        </w:rPr>
      </w:pPr>
    </w:p>
    <w:p w14:paraId="2CA8322C" w14:textId="77777777" w:rsidR="00DA1013" w:rsidRDefault="00DA1013" w:rsidP="007459B5">
      <w:pPr>
        <w:pStyle w:val="PlainText"/>
        <w:ind w:left="1440" w:hanging="720"/>
        <w:jc w:val="both"/>
        <w:rPr>
          <w:rFonts w:ascii="Arial" w:hAnsi="Arial" w:cs="Arial"/>
          <w:color w:val="0D0D0D"/>
          <w:sz w:val="22"/>
          <w:szCs w:val="22"/>
        </w:rPr>
      </w:pPr>
    </w:p>
    <w:p w14:paraId="5B07ECD8" w14:textId="77777777" w:rsidR="00DA1013" w:rsidRDefault="00DA1013" w:rsidP="007459B5">
      <w:pPr>
        <w:pStyle w:val="PlainText"/>
        <w:ind w:left="1440" w:hanging="720"/>
        <w:jc w:val="both"/>
        <w:rPr>
          <w:rFonts w:ascii="Arial" w:hAnsi="Arial" w:cs="Arial"/>
          <w:color w:val="0D0D0D"/>
          <w:sz w:val="22"/>
          <w:szCs w:val="22"/>
        </w:rPr>
      </w:pPr>
    </w:p>
    <w:p w14:paraId="1BE4D75A" w14:textId="77777777" w:rsidR="00DA1013" w:rsidRDefault="00DA1013" w:rsidP="007459B5">
      <w:pPr>
        <w:pStyle w:val="PlainText"/>
        <w:ind w:left="1440" w:hanging="720"/>
        <w:jc w:val="both"/>
        <w:rPr>
          <w:rFonts w:ascii="Arial" w:hAnsi="Arial" w:cs="Arial"/>
          <w:color w:val="0D0D0D"/>
          <w:sz w:val="22"/>
          <w:szCs w:val="22"/>
        </w:rPr>
      </w:pPr>
    </w:p>
    <w:p w14:paraId="18CE2C48" w14:textId="77777777" w:rsidR="00DA1013" w:rsidRDefault="00DA1013" w:rsidP="007459B5">
      <w:pPr>
        <w:pStyle w:val="PlainText"/>
        <w:ind w:left="1440" w:hanging="720"/>
        <w:jc w:val="both"/>
        <w:rPr>
          <w:rFonts w:ascii="Arial" w:hAnsi="Arial" w:cs="Arial"/>
          <w:color w:val="0D0D0D"/>
          <w:sz w:val="22"/>
          <w:szCs w:val="22"/>
        </w:rPr>
      </w:pPr>
    </w:p>
    <w:p w14:paraId="73924DC7" w14:textId="77777777" w:rsidR="00DA1013" w:rsidRDefault="00DA1013" w:rsidP="007459B5">
      <w:pPr>
        <w:pStyle w:val="PlainText"/>
        <w:ind w:left="1440" w:hanging="720"/>
        <w:jc w:val="both"/>
        <w:rPr>
          <w:rFonts w:ascii="Arial" w:hAnsi="Arial" w:cs="Arial"/>
          <w:color w:val="0D0D0D"/>
          <w:sz w:val="22"/>
          <w:szCs w:val="22"/>
        </w:rPr>
      </w:pPr>
    </w:p>
    <w:p w14:paraId="09BC8B70" w14:textId="77777777" w:rsidR="00DA1013" w:rsidRDefault="00DA1013" w:rsidP="007459B5">
      <w:pPr>
        <w:pStyle w:val="PlainText"/>
        <w:ind w:left="1440" w:hanging="720"/>
        <w:jc w:val="both"/>
        <w:rPr>
          <w:rFonts w:ascii="Arial" w:hAnsi="Arial" w:cs="Arial"/>
          <w:color w:val="0D0D0D"/>
          <w:sz w:val="22"/>
          <w:szCs w:val="22"/>
        </w:rPr>
      </w:pPr>
    </w:p>
    <w:p w14:paraId="60EDA337" w14:textId="77777777" w:rsidR="00DA1013" w:rsidRDefault="00DA1013" w:rsidP="007459B5">
      <w:pPr>
        <w:pStyle w:val="PlainText"/>
        <w:ind w:left="1440" w:hanging="720"/>
        <w:jc w:val="both"/>
        <w:rPr>
          <w:rFonts w:ascii="Arial" w:hAnsi="Arial" w:cs="Arial"/>
          <w:color w:val="0D0D0D"/>
          <w:sz w:val="22"/>
          <w:szCs w:val="22"/>
        </w:rPr>
      </w:pPr>
    </w:p>
    <w:p w14:paraId="4058EFDA" w14:textId="77777777" w:rsidR="00DA1013" w:rsidRDefault="00DA1013" w:rsidP="007459B5">
      <w:pPr>
        <w:pStyle w:val="PlainText"/>
        <w:ind w:left="1440" w:hanging="720"/>
        <w:jc w:val="both"/>
        <w:rPr>
          <w:rFonts w:ascii="Arial" w:hAnsi="Arial" w:cs="Arial"/>
          <w:color w:val="0D0D0D"/>
          <w:sz w:val="22"/>
          <w:szCs w:val="22"/>
        </w:rPr>
      </w:pPr>
    </w:p>
    <w:p w14:paraId="3BC46122" w14:textId="77777777" w:rsidR="00DA1013" w:rsidRDefault="00DA1013" w:rsidP="007459B5">
      <w:pPr>
        <w:pStyle w:val="PlainText"/>
        <w:ind w:left="1440" w:hanging="720"/>
        <w:jc w:val="both"/>
        <w:rPr>
          <w:rFonts w:ascii="Arial" w:hAnsi="Arial" w:cs="Arial"/>
          <w:color w:val="0D0D0D"/>
          <w:sz w:val="22"/>
          <w:szCs w:val="22"/>
        </w:rPr>
      </w:pPr>
    </w:p>
    <w:p w14:paraId="5F5B5E9D" w14:textId="77777777" w:rsidR="00DA1013" w:rsidRDefault="00DA1013" w:rsidP="007459B5">
      <w:pPr>
        <w:pStyle w:val="PlainText"/>
        <w:ind w:left="1440" w:hanging="720"/>
        <w:jc w:val="both"/>
        <w:rPr>
          <w:rFonts w:ascii="Arial" w:hAnsi="Arial" w:cs="Arial"/>
          <w:color w:val="0D0D0D"/>
          <w:sz w:val="22"/>
          <w:szCs w:val="22"/>
        </w:rPr>
      </w:pPr>
    </w:p>
    <w:p w14:paraId="54CD79C4" w14:textId="77777777" w:rsidR="00DA1013" w:rsidRDefault="00DA1013" w:rsidP="007459B5">
      <w:pPr>
        <w:pStyle w:val="PlainText"/>
        <w:ind w:left="1440" w:hanging="720"/>
        <w:jc w:val="both"/>
        <w:rPr>
          <w:rFonts w:ascii="Arial" w:hAnsi="Arial" w:cs="Arial"/>
          <w:color w:val="0D0D0D"/>
          <w:sz w:val="22"/>
          <w:szCs w:val="22"/>
        </w:rPr>
      </w:pPr>
    </w:p>
    <w:p w14:paraId="50444279" w14:textId="77777777" w:rsidR="00DA1013" w:rsidRDefault="00DA1013" w:rsidP="007459B5">
      <w:pPr>
        <w:pStyle w:val="PlainText"/>
        <w:ind w:left="1440" w:hanging="720"/>
        <w:jc w:val="both"/>
        <w:rPr>
          <w:rFonts w:ascii="Arial" w:hAnsi="Arial" w:cs="Arial"/>
          <w:color w:val="0D0D0D"/>
          <w:sz w:val="22"/>
          <w:szCs w:val="22"/>
        </w:rPr>
      </w:pPr>
    </w:p>
    <w:p w14:paraId="37A15D8A" w14:textId="77777777" w:rsidR="00DA1013" w:rsidRDefault="00DA1013" w:rsidP="007459B5">
      <w:pPr>
        <w:pStyle w:val="PlainText"/>
        <w:ind w:left="1440" w:hanging="720"/>
        <w:jc w:val="both"/>
        <w:rPr>
          <w:rFonts w:ascii="Arial" w:hAnsi="Arial" w:cs="Arial"/>
          <w:color w:val="0D0D0D"/>
          <w:sz w:val="22"/>
          <w:szCs w:val="22"/>
        </w:rPr>
      </w:pPr>
    </w:p>
    <w:p w14:paraId="229CF3F1" w14:textId="77777777" w:rsidR="00DA1013" w:rsidRDefault="00DA1013" w:rsidP="007459B5">
      <w:pPr>
        <w:pStyle w:val="PlainText"/>
        <w:ind w:left="1440" w:hanging="720"/>
        <w:jc w:val="both"/>
        <w:rPr>
          <w:rFonts w:ascii="Arial" w:hAnsi="Arial" w:cs="Arial"/>
          <w:color w:val="0D0D0D"/>
          <w:sz w:val="22"/>
          <w:szCs w:val="22"/>
        </w:rPr>
      </w:pPr>
    </w:p>
    <w:p w14:paraId="1745F5A1" w14:textId="77777777" w:rsidR="00DA1013" w:rsidRDefault="00DA1013" w:rsidP="007459B5">
      <w:pPr>
        <w:pStyle w:val="PlainText"/>
        <w:ind w:left="1440" w:hanging="720"/>
        <w:jc w:val="both"/>
        <w:rPr>
          <w:rFonts w:ascii="Arial" w:hAnsi="Arial" w:cs="Arial"/>
          <w:color w:val="0D0D0D"/>
          <w:sz w:val="22"/>
          <w:szCs w:val="22"/>
        </w:rPr>
      </w:pPr>
    </w:p>
    <w:p w14:paraId="253FDE94" w14:textId="77777777" w:rsidR="00DA1013" w:rsidRDefault="00DA1013" w:rsidP="007459B5">
      <w:pPr>
        <w:pStyle w:val="PlainText"/>
        <w:ind w:left="1440" w:hanging="720"/>
        <w:jc w:val="both"/>
        <w:rPr>
          <w:rFonts w:ascii="Arial" w:hAnsi="Arial" w:cs="Arial"/>
          <w:color w:val="0D0D0D"/>
          <w:sz w:val="22"/>
          <w:szCs w:val="22"/>
        </w:rPr>
      </w:pPr>
    </w:p>
    <w:p w14:paraId="2DDC940E" w14:textId="77777777" w:rsidR="00DA1013" w:rsidRDefault="00DA1013" w:rsidP="007459B5">
      <w:pPr>
        <w:pStyle w:val="PlainText"/>
        <w:ind w:left="1440" w:hanging="720"/>
        <w:jc w:val="both"/>
        <w:rPr>
          <w:rFonts w:ascii="Arial" w:hAnsi="Arial" w:cs="Arial"/>
          <w:color w:val="0D0D0D"/>
          <w:sz w:val="22"/>
          <w:szCs w:val="22"/>
        </w:rPr>
      </w:pPr>
    </w:p>
    <w:p w14:paraId="6F82ADD1" w14:textId="77777777" w:rsidR="00DA1013" w:rsidRDefault="00DA1013" w:rsidP="007459B5">
      <w:pPr>
        <w:pStyle w:val="PlainText"/>
        <w:ind w:left="1440" w:hanging="720"/>
        <w:jc w:val="both"/>
        <w:rPr>
          <w:rFonts w:ascii="Arial" w:hAnsi="Arial" w:cs="Arial"/>
          <w:color w:val="0D0D0D"/>
          <w:sz w:val="22"/>
          <w:szCs w:val="22"/>
        </w:rPr>
      </w:pPr>
    </w:p>
    <w:p w14:paraId="28EF7690" w14:textId="77777777" w:rsidR="00DA1013" w:rsidRDefault="00DA1013" w:rsidP="007459B5">
      <w:pPr>
        <w:pStyle w:val="PlainText"/>
        <w:ind w:left="1440" w:hanging="720"/>
        <w:jc w:val="both"/>
        <w:rPr>
          <w:rFonts w:ascii="Arial" w:hAnsi="Arial" w:cs="Arial"/>
          <w:color w:val="0D0D0D"/>
          <w:sz w:val="22"/>
          <w:szCs w:val="22"/>
        </w:rPr>
      </w:pPr>
    </w:p>
    <w:p w14:paraId="064A738D" w14:textId="77777777" w:rsidR="00DA1013" w:rsidRDefault="00DA1013" w:rsidP="007459B5">
      <w:pPr>
        <w:pStyle w:val="PlainText"/>
        <w:ind w:left="1440" w:hanging="720"/>
        <w:jc w:val="both"/>
        <w:rPr>
          <w:rFonts w:ascii="Arial" w:hAnsi="Arial" w:cs="Arial"/>
          <w:color w:val="0D0D0D"/>
          <w:sz w:val="22"/>
          <w:szCs w:val="22"/>
        </w:rPr>
      </w:pPr>
    </w:p>
    <w:p w14:paraId="315EA707" w14:textId="77777777" w:rsidR="00DA1013" w:rsidRDefault="00DA1013" w:rsidP="007459B5">
      <w:pPr>
        <w:pStyle w:val="PlainText"/>
        <w:ind w:left="1440" w:hanging="720"/>
        <w:jc w:val="both"/>
        <w:rPr>
          <w:rFonts w:ascii="Arial" w:hAnsi="Arial" w:cs="Arial"/>
          <w:color w:val="0D0D0D"/>
          <w:sz w:val="22"/>
          <w:szCs w:val="22"/>
        </w:rPr>
      </w:pPr>
    </w:p>
    <w:p w14:paraId="39CED1F8" w14:textId="77777777" w:rsidR="00DA1013" w:rsidRDefault="00DA1013" w:rsidP="007459B5">
      <w:pPr>
        <w:pStyle w:val="PlainText"/>
        <w:ind w:left="1440" w:hanging="720"/>
        <w:jc w:val="both"/>
        <w:rPr>
          <w:rFonts w:ascii="Arial" w:hAnsi="Arial" w:cs="Arial"/>
          <w:color w:val="0D0D0D"/>
          <w:sz w:val="22"/>
          <w:szCs w:val="22"/>
        </w:rPr>
      </w:pPr>
    </w:p>
    <w:p w14:paraId="201711F5" w14:textId="77777777" w:rsidR="00DA1013" w:rsidRDefault="00DA1013" w:rsidP="007459B5">
      <w:pPr>
        <w:pStyle w:val="PlainText"/>
        <w:ind w:left="1440" w:hanging="720"/>
        <w:jc w:val="both"/>
        <w:rPr>
          <w:rFonts w:ascii="Arial" w:hAnsi="Arial" w:cs="Arial"/>
          <w:color w:val="0D0D0D"/>
          <w:sz w:val="22"/>
          <w:szCs w:val="22"/>
        </w:rPr>
      </w:pPr>
    </w:p>
    <w:p w14:paraId="3D551A61" w14:textId="77777777" w:rsidR="00DA1013" w:rsidRDefault="00DA1013" w:rsidP="007459B5">
      <w:pPr>
        <w:pStyle w:val="PlainText"/>
        <w:ind w:left="1440" w:hanging="720"/>
        <w:jc w:val="both"/>
        <w:rPr>
          <w:rFonts w:ascii="Arial" w:hAnsi="Arial" w:cs="Arial"/>
          <w:color w:val="0D0D0D"/>
          <w:sz w:val="22"/>
          <w:szCs w:val="22"/>
        </w:rPr>
      </w:pPr>
    </w:p>
    <w:p w14:paraId="61D66C0F" w14:textId="77777777" w:rsidR="00DA1013" w:rsidRPr="00774E3B" w:rsidRDefault="00DA1013" w:rsidP="007459B5">
      <w:pPr>
        <w:pStyle w:val="PlainText"/>
        <w:ind w:left="1440" w:hanging="720"/>
        <w:jc w:val="both"/>
        <w:rPr>
          <w:rFonts w:ascii="Arial" w:hAnsi="Arial" w:cs="Arial"/>
          <w:color w:val="0D0D0D"/>
          <w:sz w:val="22"/>
          <w:szCs w:val="22"/>
        </w:rPr>
      </w:pPr>
    </w:p>
    <w:p w14:paraId="37106C6A" w14:textId="77777777" w:rsidR="007459B5" w:rsidRPr="00774E3B" w:rsidRDefault="007459B5" w:rsidP="007459B5">
      <w:pPr>
        <w:pStyle w:val="PlainText"/>
        <w:jc w:val="center"/>
        <w:rPr>
          <w:rFonts w:ascii="Arial" w:hAnsi="Arial" w:cs="Arial"/>
          <w:b/>
          <w:color w:val="0D0D0D"/>
          <w:sz w:val="22"/>
          <w:szCs w:val="22"/>
          <w:u w:val="single"/>
        </w:rPr>
      </w:pPr>
      <w:r w:rsidRPr="00774E3B">
        <w:rPr>
          <w:rFonts w:ascii="Arial" w:hAnsi="Arial" w:cs="Arial"/>
          <w:color w:val="0D0D0D"/>
          <w:sz w:val="22"/>
          <w:szCs w:val="22"/>
        </w:rPr>
        <w:br w:type="page"/>
      </w:r>
      <w:r w:rsidRPr="00774E3B">
        <w:rPr>
          <w:rFonts w:ascii="Arial" w:hAnsi="Arial" w:cs="Arial"/>
          <w:b/>
          <w:color w:val="0D0D0D"/>
          <w:sz w:val="22"/>
          <w:szCs w:val="22"/>
          <w:u w:val="single"/>
        </w:rPr>
        <w:lastRenderedPageBreak/>
        <w:t>DAYWORK SCHEDULE</w:t>
      </w:r>
    </w:p>
    <w:p w14:paraId="0C1BF4AE" w14:textId="77777777" w:rsidR="007459B5" w:rsidRPr="00774E3B" w:rsidRDefault="007459B5" w:rsidP="007459B5">
      <w:pPr>
        <w:pStyle w:val="PlainText"/>
        <w:jc w:val="both"/>
        <w:rPr>
          <w:rFonts w:ascii="Arial" w:hAnsi="Arial" w:cs="Arial"/>
          <w:color w:val="0D0D0D"/>
          <w:sz w:val="22"/>
          <w:szCs w:val="22"/>
        </w:rPr>
      </w:pPr>
    </w:p>
    <w:p w14:paraId="27866658" w14:textId="77777777" w:rsidR="007459B5" w:rsidRPr="00774E3B" w:rsidRDefault="007459B5" w:rsidP="007459B5">
      <w:pPr>
        <w:pStyle w:val="PlainText"/>
        <w:jc w:val="both"/>
        <w:rPr>
          <w:rFonts w:ascii="Arial" w:hAnsi="Arial" w:cs="Arial"/>
          <w:b/>
          <w:color w:val="0D0D0D"/>
          <w:sz w:val="22"/>
          <w:szCs w:val="22"/>
        </w:rPr>
      </w:pPr>
      <w:r w:rsidRPr="00774E3B">
        <w:rPr>
          <w:rFonts w:ascii="Arial" w:hAnsi="Arial" w:cs="Arial"/>
          <w:b/>
          <w:color w:val="0D0D0D"/>
          <w:sz w:val="22"/>
          <w:szCs w:val="22"/>
        </w:rPr>
        <w:t>1.</w:t>
      </w:r>
      <w:r w:rsidRPr="00774E3B">
        <w:rPr>
          <w:rFonts w:ascii="Arial" w:hAnsi="Arial" w:cs="Arial"/>
          <w:b/>
          <w:color w:val="0D0D0D"/>
          <w:sz w:val="22"/>
          <w:szCs w:val="22"/>
        </w:rPr>
        <w:tab/>
        <w:t>General</w:t>
      </w:r>
    </w:p>
    <w:p w14:paraId="6A10FB1C" w14:textId="77777777" w:rsidR="007459B5" w:rsidRPr="00774E3B" w:rsidRDefault="007459B5" w:rsidP="007459B5">
      <w:pPr>
        <w:pStyle w:val="PlainText"/>
        <w:jc w:val="both"/>
        <w:rPr>
          <w:rFonts w:ascii="Arial" w:hAnsi="Arial" w:cs="Arial"/>
          <w:color w:val="0D0D0D"/>
          <w:sz w:val="22"/>
          <w:szCs w:val="22"/>
        </w:rPr>
      </w:pPr>
    </w:p>
    <w:p w14:paraId="287E4368" w14:textId="4A4FA2FD"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1.1</w:t>
      </w:r>
      <w:r w:rsidRPr="00774E3B">
        <w:rPr>
          <w:rFonts w:ascii="Arial" w:hAnsi="Arial" w:cs="Arial"/>
          <w:color w:val="0D0D0D"/>
          <w:sz w:val="22"/>
          <w:szCs w:val="22"/>
        </w:rPr>
        <w:tab/>
        <w:t xml:space="preserve">Work shall not be executed on a Day work basis except </w:t>
      </w:r>
      <w:r w:rsidR="004B2887" w:rsidRPr="00774E3B">
        <w:rPr>
          <w:rFonts w:ascii="Arial" w:hAnsi="Arial" w:cs="Arial"/>
          <w:color w:val="0D0D0D"/>
          <w:sz w:val="22"/>
          <w:szCs w:val="22"/>
        </w:rPr>
        <w:t>by written Order of the Employer</w:t>
      </w:r>
      <w:r w:rsidRPr="00774E3B">
        <w:rPr>
          <w:rFonts w:ascii="Arial" w:hAnsi="Arial" w:cs="Arial"/>
          <w:color w:val="0D0D0D"/>
          <w:sz w:val="22"/>
          <w:szCs w:val="22"/>
        </w:rPr>
        <w:t>. The rates for Day work items entered in the Schedule of Prices shall apply to any quantity of Day work ordered by the Engineer. Nominal quantities have been indicated against each item of Day work, and the extended total for Day work shall be carried forward as a provisional sum to the Summary of Bid Prices.</w:t>
      </w:r>
    </w:p>
    <w:p w14:paraId="0EECA548" w14:textId="77777777" w:rsidR="007459B5" w:rsidRPr="00774E3B" w:rsidRDefault="007459B5" w:rsidP="007459B5">
      <w:pPr>
        <w:pStyle w:val="PlainText"/>
        <w:jc w:val="both"/>
        <w:rPr>
          <w:rFonts w:ascii="Arial" w:hAnsi="Arial" w:cs="Arial"/>
          <w:color w:val="0D0D0D"/>
          <w:sz w:val="22"/>
          <w:szCs w:val="22"/>
        </w:rPr>
      </w:pPr>
    </w:p>
    <w:p w14:paraId="278D6CFC" w14:textId="77777777" w:rsidR="007459B5" w:rsidRPr="00774E3B" w:rsidRDefault="007459B5" w:rsidP="007459B5">
      <w:pPr>
        <w:pStyle w:val="PlainText"/>
        <w:jc w:val="both"/>
        <w:rPr>
          <w:rFonts w:ascii="Arial" w:hAnsi="Arial" w:cs="Arial"/>
          <w:b/>
          <w:color w:val="0D0D0D"/>
          <w:sz w:val="22"/>
          <w:szCs w:val="22"/>
        </w:rPr>
      </w:pPr>
      <w:r w:rsidRPr="00774E3B">
        <w:rPr>
          <w:rFonts w:ascii="Arial" w:hAnsi="Arial" w:cs="Arial"/>
          <w:b/>
          <w:color w:val="0D0D0D"/>
          <w:sz w:val="22"/>
          <w:szCs w:val="22"/>
        </w:rPr>
        <w:t>2.</w:t>
      </w:r>
      <w:r w:rsidRPr="00774E3B">
        <w:rPr>
          <w:rFonts w:ascii="Arial" w:hAnsi="Arial" w:cs="Arial"/>
          <w:b/>
          <w:color w:val="0D0D0D"/>
          <w:sz w:val="22"/>
          <w:szCs w:val="22"/>
        </w:rPr>
        <w:tab/>
        <w:t>Day work - Labor</w:t>
      </w:r>
    </w:p>
    <w:p w14:paraId="779AD15E" w14:textId="77777777" w:rsidR="007459B5" w:rsidRPr="00774E3B" w:rsidRDefault="007459B5" w:rsidP="007459B5">
      <w:pPr>
        <w:pStyle w:val="PlainText"/>
        <w:jc w:val="both"/>
        <w:rPr>
          <w:rFonts w:ascii="Arial" w:hAnsi="Arial" w:cs="Arial"/>
          <w:color w:val="0D0D0D"/>
          <w:sz w:val="22"/>
          <w:szCs w:val="22"/>
        </w:rPr>
      </w:pPr>
    </w:p>
    <w:p w14:paraId="095EEA7A"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2.1</w:t>
      </w:r>
      <w:r w:rsidRPr="00774E3B">
        <w:rPr>
          <w:rFonts w:ascii="Arial" w:hAnsi="Arial" w:cs="Arial"/>
          <w:color w:val="0D0D0D"/>
          <w:sz w:val="22"/>
          <w:szCs w:val="22"/>
        </w:rPr>
        <w:tab/>
        <w:t xml:space="preserve">In calculating payments due to the Contractor for the execution of Day work, the hours for labor shall be reckoned from the time of arrival of the labor at the job Site to execute the </w:t>
      </w:r>
      <w:proofErr w:type="gramStart"/>
      <w:r w:rsidRPr="00774E3B">
        <w:rPr>
          <w:rFonts w:ascii="Arial" w:hAnsi="Arial" w:cs="Arial"/>
          <w:color w:val="0D0D0D"/>
          <w:sz w:val="22"/>
          <w:szCs w:val="22"/>
        </w:rPr>
        <w:t>particular item</w:t>
      </w:r>
      <w:proofErr w:type="gramEnd"/>
      <w:r w:rsidRPr="00774E3B">
        <w:rPr>
          <w:rFonts w:ascii="Arial" w:hAnsi="Arial" w:cs="Arial"/>
          <w:color w:val="0D0D0D"/>
          <w:sz w:val="22"/>
          <w:szCs w:val="22"/>
        </w:rPr>
        <w:t xml:space="preserve"> of Day work to the time of departure, but excluding meal breaks and rest periods. Only the times of classes of labor directly doing work ordered by the Engineer and for which they are competent to perform shall be measured.</w:t>
      </w:r>
    </w:p>
    <w:p w14:paraId="19561062" w14:textId="77777777" w:rsidR="007459B5" w:rsidRPr="00774E3B" w:rsidRDefault="007459B5" w:rsidP="007459B5">
      <w:pPr>
        <w:pStyle w:val="PlainText"/>
        <w:ind w:left="1440"/>
        <w:jc w:val="both"/>
        <w:rPr>
          <w:rFonts w:ascii="Arial" w:hAnsi="Arial" w:cs="Arial"/>
          <w:color w:val="0D0D0D"/>
          <w:sz w:val="22"/>
          <w:szCs w:val="22"/>
        </w:rPr>
      </w:pPr>
    </w:p>
    <w:p w14:paraId="15BF2CB6"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ab/>
        <w:t>The time of Plant Erectors or other expatriate supervisory personnel shall not be measured unless their time on Site is extended by Variation Order. The rates entered by the Bidder for these categories shall be daily rates inclusive of all allowances and overheads.</w:t>
      </w:r>
    </w:p>
    <w:p w14:paraId="622302EE" w14:textId="77777777" w:rsidR="007459B5" w:rsidRPr="00774E3B" w:rsidRDefault="007459B5" w:rsidP="007459B5">
      <w:pPr>
        <w:pStyle w:val="PlainText"/>
        <w:ind w:left="1440"/>
        <w:jc w:val="both"/>
        <w:rPr>
          <w:rFonts w:ascii="Arial" w:hAnsi="Arial" w:cs="Arial"/>
          <w:color w:val="0D0D0D"/>
          <w:sz w:val="22"/>
          <w:szCs w:val="22"/>
        </w:rPr>
      </w:pPr>
    </w:p>
    <w:p w14:paraId="743442DE" w14:textId="007B2582"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2.2</w:t>
      </w:r>
      <w:r w:rsidRPr="00774E3B">
        <w:rPr>
          <w:rFonts w:ascii="Arial" w:hAnsi="Arial" w:cs="Arial"/>
          <w:color w:val="0D0D0D"/>
          <w:sz w:val="22"/>
          <w:szCs w:val="22"/>
        </w:rPr>
        <w:tab/>
        <w:t xml:space="preserve">For labor other than Plant Erectors or other expatriate supervisory personnel, the Contractor shall be entitled to payment in respect of the total time that labor is employed on Day work, calculated at the basic rates entered by him in the Schedule of “Day work Rates – Labor” together with an </w:t>
      </w:r>
      <w:r w:rsidR="00626A38" w:rsidRPr="00774E3B">
        <w:rPr>
          <w:rFonts w:ascii="Arial" w:hAnsi="Arial" w:cs="Arial"/>
          <w:color w:val="0D0D0D"/>
          <w:sz w:val="22"/>
          <w:szCs w:val="22"/>
        </w:rPr>
        <w:t>additional percentage payment</w:t>
      </w:r>
      <w:r w:rsidRPr="00774E3B">
        <w:rPr>
          <w:rFonts w:ascii="Arial" w:hAnsi="Arial" w:cs="Arial"/>
          <w:color w:val="0D0D0D"/>
          <w:sz w:val="22"/>
          <w:szCs w:val="22"/>
        </w:rPr>
        <w:t xml:space="preserve"> on basic rates representing the Contractor's profit, overheads, etc., as described below:</w:t>
      </w:r>
    </w:p>
    <w:p w14:paraId="13F639C2" w14:textId="77777777" w:rsidR="007459B5" w:rsidRPr="00774E3B" w:rsidRDefault="007459B5" w:rsidP="007459B5">
      <w:pPr>
        <w:pStyle w:val="PlainText"/>
        <w:ind w:left="1440"/>
        <w:jc w:val="both"/>
        <w:rPr>
          <w:rFonts w:ascii="Arial" w:hAnsi="Arial" w:cs="Arial"/>
          <w:color w:val="0D0D0D"/>
          <w:sz w:val="22"/>
          <w:szCs w:val="22"/>
        </w:rPr>
      </w:pPr>
    </w:p>
    <w:p w14:paraId="68128BBC" w14:textId="77777777" w:rsidR="007459B5" w:rsidRPr="00774E3B" w:rsidRDefault="007459B5" w:rsidP="007459B5">
      <w:pPr>
        <w:pStyle w:val="PlainText"/>
        <w:tabs>
          <w:tab w:val="left" w:pos="1440"/>
        </w:tabs>
        <w:ind w:left="1800" w:hanging="1800"/>
        <w:jc w:val="both"/>
        <w:rPr>
          <w:rFonts w:ascii="Arial" w:hAnsi="Arial" w:cs="Arial"/>
          <w:color w:val="0D0D0D"/>
          <w:sz w:val="22"/>
          <w:szCs w:val="22"/>
        </w:rPr>
      </w:pPr>
      <w:r w:rsidRPr="00774E3B">
        <w:rPr>
          <w:rFonts w:ascii="Arial" w:hAnsi="Arial" w:cs="Arial"/>
          <w:color w:val="0D0D0D"/>
          <w:sz w:val="22"/>
          <w:szCs w:val="22"/>
        </w:rPr>
        <w:tab/>
        <w:t>a)</w:t>
      </w:r>
      <w:r w:rsidRPr="00774E3B">
        <w:rPr>
          <w:rFonts w:ascii="Arial" w:hAnsi="Arial" w:cs="Arial"/>
          <w:color w:val="0D0D0D"/>
          <w:sz w:val="22"/>
          <w:szCs w:val="22"/>
        </w:rPr>
        <w:tab/>
        <w:t xml:space="preserve">The basic rates for labor shall cover all direct costs to the Contractor, including (but not limited to) the </w:t>
      </w:r>
      <w:proofErr w:type="gramStart"/>
      <w:r w:rsidRPr="00774E3B">
        <w:rPr>
          <w:rFonts w:ascii="Arial" w:hAnsi="Arial" w:cs="Arial"/>
          <w:color w:val="0D0D0D"/>
          <w:sz w:val="22"/>
          <w:szCs w:val="22"/>
        </w:rPr>
        <w:t>amount</w:t>
      </w:r>
      <w:proofErr w:type="gramEnd"/>
      <w:r w:rsidRPr="00774E3B">
        <w:rPr>
          <w:rFonts w:ascii="Arial" w:hAnsi="Arial" w:cs="Arial"/>
          <w:color w:val="0D0D0D"/>
          <w:sz w:val="22"/>
          <w:szCs w:val="22"/>
        </w:rPr>
        <w:t xml:space="preserve"> of wages paid to such labor, transportation time, overtime, subsistence allowances and any sums paid to or on behalf of such labor for social benefits in accordance with Pakistan Labor laws. The basic rates will be payable in Pak. Rupees only, and</w:t>
      </w:r>
    </w:p>
    <w:p w14:paraId="2A879758" w14:textId="77777777" w:rsidR="007459B5" w:rsidRPr="00774E3B" w:rsidRDefault="007459B5" w:rsidP="007459B5">
      <w:pPr>
        <w:pStyle w:val="PlainText"/>
        <w:tabs>
          <w:tab w:val="left" w:pos="1440"/>
        </w:tabs>
        <w:ind w:left="1800" w:hanging="1800"/>
        <w:jc w:val="both"/>
        <w:rPr>
          <w:rFonts w:ascii="Arial" w:hAnsi="Arial" w:cs="Arial"/>
          <w:color w:val="0D0D0D"/>
          <w:sz w:val="22"/>
          <w:szCs w:val="22"/>
        </w:rPr>
      </w:pPr>
    </w:p>
    <w:p w14:paraId="2EC5E1F6" w14:textId="77777777" w:rsidR="007459B5" w:rsidRPr="00774E3B" w:rsidRDefault="007459B5" w:rsidP="007459B5">
      <w:pPr>
        <w:pStyle w:val="PlainText"/>
        <w:tabs>
          <w:tab w:val="left" w:pos="1440"/>
        </w:tabs>
        <w:ind w:left="1800" w:hanging="1800"/>
        <w:jc w:val="both"/>
        <w:rPr>
          <w:rFonts w:ascii="Arial" w:hAnsi="Arial" w:cs="Arial"/>
          <w:color w:val="0D0D0D"/>
          <w:sz w:val="22"/>
          <w:szCs w:val="22"/>
        </w:rPr>
      </w:pPr>
      <w:r w:rsidRPr="00774E3B">
        <w:rPr>
          <w:rFonts w:ascii="Arial" w:hAnsi="Arial" w:cs="Arial"/>
          <w:color w:val="0D0D0D"/>
          <w:sz w:val="22"/>
          <w:szCs w:val="22"/>
        </w:rPr>
        <w:tab/>
        <w:t>b)</w:t>
      </w:r>
      <w:r w:rsidRPr="00774E3B">
        <w:rPr>
          <w:rFonts w:ascii="Arial" w:hAnsi="Arial" w:cs="Arial"/>
          <w:color w:val="0D0D0D"/>
          <w:sz w:val="22"/>
          <w:szCs w:val="22"/>
        </w:rPr>
        <w:tab/>
        <w:t>The additional percentage payment to be quoted by the Bidder and applied to costs shall be deemed to cover the Contractor's overheads, profits, superintendence, liabilities and insurances and allowances to labor, timekeeping and clerical and office work, the use of consumable stores, water, lighting and power; the use and repair of staging, scaffolding, workshops and stores, portable power tools, manual plant and tools; supervision by the Contractor's staff, foremen and other supervisory personnel; and charges incidental to the foregoing. Payments under this item shall be made in foreign currency and local currency at the percentages entered in the Day work Schedule.</w:t>
      </w:r>
    </w:p>
    <w:p w14:paraId="32C19A34" w14:textId="77777777" w:rsidR="003A437A" w:rsidRPr="00774E3B" w:rsidRDefault="003A437A" w:rsidP="007459B5">
      <w:pPr>
        <w:pStyle w:val="PlainText"/>
        <w:tabs>
          <w:tab w:val="left" w:pos="1440"/>
        </w:tabs>
        <w:ind w:left="1800" w:hanging="1800"/>
        <w:jc w:val="both"/>
        <w:rPr>
          <w:rFonts w:ascii="Arial" w:hAnsi="Arial" w:cs="Arial"/>
          <w:color w:val="0D0D0D"/>
          <w:sz w:val="22"/>
          <w:szCs w:val="22"/>
        </w:rPr>
      </w:pPr>
    </w:p>
    <w:p w14:paraId="787A6FC8" w14:textId="77777777" w:rsidR="007459B5" w:rsidRPr="00774E3B" w:rsidRDefault="007459B5" w:rsidP="007459B5">
      <w:pPr>
        <w:pStyle w:val="PlainText"/>
        <w:ind w:left="1440"/>
        <w:jc w:val="both"/>
        <w:rPr>
          <w:rFonts w:ascii="Arial" w:hAnsi="Arial" w:cs="Arial"/>
          <w:color w:val="0D0D0D"/>
          <w:sz w:val="22"/>
          <w:szCs w:val="22"/>
        </w:rPr>
      </w:pPr>
    </w:p>
    <w:p w14:paraId="0C1F4E8F"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2.3</w:t>
      </w:r>
      <w:r w:rsidRPr="00774E3B">
        <w:rPr>
          <w:rFonts w:ascii="Arial" w:hAnsi="Arial" w:cs="Arial"/>
          <w:color w:val="0D0D0D"/>
          <w:sz w:val="22"/>
          <w:szCs w:val="22"/>
        </w:rPr>
        <w:tab/>
        <w:t>Rates entered in the Day work Schedule shall apply to labor of trade and qualification as described and to labor of other trades with similar skill and qualification.</w:t>
      </w:r>
    </w:p>
    <w:p w14:paraId="28158404" w14:textId="33464935" w:rsidR="007459B5" w:rsidRPr="00774E3B" w:rsidRDefault="007459B5" w:rsidP="007459B5">
      <w:pPr>
        <w:pStyle w:val="PlainText"/>
        <w:jc w:val="both"/>
        <w:rPr>
          <w:rFonts w:ascii="Arial" w:hAnsi="Arial" w:cs="Arial"/>
          <w:color w:val="0D0D0D"/>
          <w:sz w:val="22"/>
          <w:szCs w:val="22"/>
        </w:rPr>
      </w:pPr>
    </w:p>
    <w:p w14:paraId="2A73441B" w14:textId="77777777" w:rsidR="00263A31" w:rsidRPr="00774E3B" w:rsidRDefault="00263A31" w:rsidP="007459B5">
      <w:pPr>
        <w:pStyle w:val="PlainText"/>
        <w:jc w:val="both"/>
        <w:rPr>
          <w:rFonts w:ascii="Arial" w:hAnsi="Arial" w:cs="Arial"/>
          <w:color w:val="0D0D0D"/>
          <w:sz w:val="22"/>
          <w:szCs w:val="22"/>
        </w:rPr>
      </w:pPr>
    </w:p>
    <w:p w14:paraId="5C764C8B" w14:textId="77777777" w:rsidR="007459B5" w:rsidRPr="00774E3B" w:rsidRDefault="007459B5" w:rsidP="007459B5">
      <w:pPr>
        <w:pStyle w:val="PlainText"/>
        <w:jc w:val="both"/>
        <w:rPr>
          <w:rFonts w:ascii="Arial" w:hAnsi="Arial" w:cs="Arial"/>
          <w:b/>
          <w:color w:val="0D0D0D"/>
          <w:sz w:val="22"/>
          <w:szCs w:val="22"/>
        </w:rPr>
      </w:pPr>
      <w:r w:rsidRPr="00774E3B">
        <w:rPr>
          <w:rFonts w:ascii="Arial" w:hAnsi="Arial" w:cs="Arial"/>
          <w:b/>
          <w:color w:val="0D0D0D"/>
          <w:sz w:val="22"/>
          <w:szCs w:val="22"/>
        </w:rPr>
        <w:t>3.</w:t>
      </w:r>
      <w:r w:rsidRPr="00774E3B">
        <w:rPr>
          <w:rFonts w:ascii="Arial" w:hAnsi="Arial" w:cs="Arial"/>
          <w:b/>
          <w:color w:val="0D0D0D"/>
          <w:sz w:val="22"/>
          <w:szCs w:val="22"/>
        </w:rPr>
        <w:tab/>
        <w:t>Day work - Contractor's Equipment</w:t>
      </w:r>
    </w:p>
    <w:p w14:paraId="41634816" w14:textId="77777777" w:rsidR="007459B5" w:rsidRPr="00774E3B" w:rsidRDefault="007459B5" w:rsidP="007459B5">
      <w:pPr>
        <w:pStyle w:val="PlainText"/>
        <w:jc w:val="both"/>
        <w:rPr>
          <w:rFonts w:ascii="Arial" w:hAnsi="Arial" w:cs="Arial"/>
          <w:color w:val="0D0D0D"/>
          <w:sz w:val="22"/>
          <w:szCs w:val="22"/>
        </w:rPr>
      </w:pPr>
    </w:p>
    <w:p w14:paraId="18D15ACC"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3.1</w:t>
      </w:r>
      <w:r w:rsidRPr="00774E3B">
        <w:rPr>
          <w:rFonts w:ascii="Arial" w:hAnsi="Arial" w:cs="Arial"/>
          <w:color w:val="0D0D0D"/>
          <w:sz w:val="22"/>
          <w:szCs w:val="22"/>
        </w:rPr>
        <w:tab/>
        <w:t xml:space="preserve">The Contractor shall be entitled to payments in respect of Contractor's Equipment already on Site and employed on Day work at the basic rental rates entered by him in the "Schedule of Day work Rate - Contractor's Equipment". The said rates shall be deemed to include complete allowance. For depreciation, interest, indemnity and insurance, repairs, maintenance, supplies, fuel, lubricants and other consumables and all overheads, profit and administrative </w:t>
      </w:r>
      <w:r w:rsidRPr="00774E3B">
        <w:rPr>
          <w:rFonts w:ascii="Arial" w:hAnsi="Arial" w:cs="Arial"/>
          <w:color w:val="0D0D0D"/>
          <w:sz w:val="22"/>
          <w:szCs w:val="22"/>
        </w:rPr>
        <w:lastRenderedPageBreak/>
        <w:t>costs related to the use of such equipment.</w:t>
      </w:r>
    </w:p>
    <w:p w14:paraId="3294FFAE" w14:textId="77777777" w:rsidR="007459B5" w:rsidRPr="00774E3B" w:rsidRDefault="007459B5" w:rsidP="007459B5">
      <w:pPr>
        <w:pStyle w:val="PlainText"/>
        <w:ind w:left="1440"/>
        <w:jc w:val="both"/>
        <w:rPr>
          <w:rFonts w:ascii="Arial" w:hAnsi="Arial" w:cs="Arial"/>
          <w:color w:val="0D0D0D"/>
          <w:sz w:val="22"/>
          <w:szCs w:val="22"/>
        </w:rPr>
      </w:pPr>
    </w:p>
    <w:p w14:paraId="19217933"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3.2</w:t>
      </w:r>
      <w:r w:rsidRPr="00774E3B">
        <w:rPr>
          <w:rFonts w:ascii="Arial" w:hAnsi="Arial" w:cs="Arial"/>
          <w:color w:val="0D0D0D"/>
          <w:sz w:val="22"/>
          <w:szCs w:val="22"/>
        </w:rPr>
        <w:tab/>
        <w:t>In calculating the payment due to the Contractor for Contractor's Equipment employed on Day work, only the actual number of working hours will be eligible for payment, except that, where applicable and agreed with the Engineer, the travelling time from the part of the Site where the Contractor's Equipment was located when ordered by the Engineer to be employed on Day work and the time for the return journey thereto shall be included for payment.</w:t>
      </w:r>
    </w:p>
    <w:p w14:paraId="34335BD7" w14:textId="77777777" w:rsidR="007459B5" w:rsidRPr="00774E3B" w:rsidRDefault="007459B5" w:rsidP="007459B5">
      <w:pPr>
        <w:pStyle w:val="PlainText"/>
        <w:ind w:left="1440"/>
        <w:jc w:val="both"/>
        <w:rPr>
          <w:rFonts w:ascii="Arial" w:hAnsi="Arial" w:cs="Arial"/>
          <w:color w:val="0D0D0D"/>
          <w:sz w:val="22"/>
          <w:szCs w:val="22"/>
        </w:rPr>
      </w:pPr>
    </w:p>
    <w:p w14:paraId="3157176E"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3.3</w:t>
      </w:r>
      <w:r w:rsidRPr="00774E3B">
        <w:rPr>
          <w:rFonts w:ascii="Arial" w:hAnsi="Arial" w:cs="Arial"/>
          <w:color w:val="0D0D0D"/>
          <w:sz w:val="22"/>
          <w:szCs w:val="22"/>
        </w:rPr>
        <w:tab/>
        <w:t>The rental rates for Contractor's Equipment employed on Day work shall be stated in Pakistani Rupees but payments to the Contractor will be made in local and foreign currencies according to the rates entered in the Schedule.</w:t>
      </w:r>
    </w:p>
    <w:p w14:paraId="752AA602" w14:textId="77777777" w:rsidR="007459B5" w:rsidRPr="00774E3B" w:rsidRDefault="007459B5" w:rsidP="007459B5">
      <w:pPr>
        <w:pStyle w:val="PlainText"/>
        <w:jc w:val="both"/>
        <w:rPr>
          <w:rFonts w:ascii="Arial" w:hAnsi="Arial" w:cs="Arial"/>
          <w:color w:val="0D0D0D"/>
          <w:sz w:val="22"/>
          <w:szCs w:val="22"/>
        </w:rPr>
      </w:pPr>
    </w:p>
    <w:p w14:paraId="002F8CC6" w14:textId="1308E909" w:rsidR="007459B5" w:rsidRPr="00774E3B" w:rsidRDefault="007459B5" w:rsidP="007459B5">
      <w:pPr>
        <w:pStyle w:val="PlainText"/>
        <w:jc w:val="both"/>
        <w:rPr>
          <w:rFonts w:ascii="Arial" w:hAnsi="Arial" w:cs="Arial"/>
          <w:b/>
          <w:color w:val="0D0D0D"/>
          <w:sz w:val="22"/>
          <w:szCs w:val="22"/>
        </w:rPr>
      </w:pPr>
      <w:r w:rsidRPr="00774E3B">
        <w:rPr>
          <w:rFonts w:ascii="Arial" w:hAnsi="Arial" w:cs="Arial"/>
          <w:b/>
          <w:color w:val="0D0D0D"/>
          <w:sz w:val="22"/>
          <w:szCs w:val="22"/>
        </w:rPr>
        <w:t>4.</w:t>
      </w:r>
      <w:r w:rsidRPr="00774E3B">
        <w:rPr>
          <w:rFonts w:ascii="Arial" w:hAnsi="Arial" w:cs="Arial"/>
          <w:b/>
          <w:color w:val="0D0D0D"/>
          <w:sz w:val="22"/>
          <w:szCs w:val="22"/>
        </w:rPr>
        <w:tab/>
        <w:t xml:space="preserve">Day </w:t>
      </w:r>
      <w:r w:rsidR="00DA1013" w:rsidRPr="00774E3B">
        <w:rPr>
          <w:rFonts w:ascii="Arial" w:hAnsi="Arial" w:cs="Arial"/>
          <w:b/>
          <w:color w:val="0D0D0D"/>
          <w:sz w:val="22"/>
          <w:szCs w:val="22"/>
        </w:rPr>
        <w:t>Work</w:t>
      </w:r>
      <w:r w:rsidRPr="00774E3B">
        <w:rPr>
          <w:rFonts w:ascii="Arial" w:hAnsi="Arial" w:cs="Arial"/>
          <w:b/>
          <w:color w:val="0D0D0D"/>
          <w:sz w:val="22"/>
          <w:szCs w:val="22"/>
        </w:rPr>
        <w:t>-Materials</w:t>
      </w:r>
    </w:p>
    <w:p w14:paraId="3B3826BA" w14:textId="77777777" w:rsidR="007459B5" w:rsidRPr="00774E3B" w:rsidRDefault="007459B5" w:rsidP="007459B5">
      <w:pPr>
        <w:pStyle w:val="PlainText"/>
        <w:jc w:val="both"/>
        <w:rPr>
          <w:rFonts w:ascii="Arial" w:hAnsi="Arial" w:cs="Arial"/>
          <w:color w:val="0D0D0D"/>
          <w:sz w:val="22"/>
          <w:szCs w:val="22"/>
        </w:rPr>
      </w:pPr>
    </w:p>
    <w:p w14:paraId="74327A25"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4.1</w:t>
      </w:r>
      <w:r w:rsidRPr="00774E3B">
        <w:rPr>
          <w:rFonts w:ascii="Arial" w:hAnsi="Arial" w:cs="Arial"/>
          <w:color w:val="0D0D0D"/>
          <w:sz w:val="22"/>
          <w:szCs w:val="22"/>
        </w:rPr>
        <w:tab/>
        <w:t xml:space="preserve">The Contractor shall be entitled to the following payments in respect of materials used for Day work (except for materials for which the cost is included in the percentage addition to labor costs) which are </w:t>
      </w:r>
      <w:proofErr w:type="gramStart"/>
      <w:r w:rsidRPr="00774E3B">
        <w:rPr>
          <w:rFonts w:ascii="Arial" w:hAnsi="Arial" w:cs="Arial"/>
          <w:color w:val="0D0D0D"/>
          <w:sz w:val="22"/>
          <w:szCs w:val="22"/>
        </w:rPr>
        <w:t>actually incorporated</w:t>
      </w:r>
      <w:proofErr w:type="gramEnd"/>
      <w:r w:rsidRPr="00774E3B">
        <w:rPr>
          <w:rFonts w:ascii="Arial" w:hAnsi="Arial" w:cs="Arial"/>
          <w:color w:val="0D0D0D"/>
          <w:sz w:val="22"/>
          <w:szCs w:val="22"/>
        </w:rPr>
        <w:t xml:space="preserve"> into the Works:</w:t>
      </w:r>
    </w:p>
    <w:p w14:paraId="4F84DE18" w14:textId="77777777" w:rsidR="007459B5" w:rsidRPr="00774E3B" w:rsidRDefault="007459B5" w:rsidP="007459B5">
      <w:pPr>
        <w:pStyle w:val="PlainText"/>
        <w:jc w:val="both"/>
        <w:rPr>
          <w:rFonts w:ascii="Arial" w:hAnsi="Arial" w:cs="Arial"/>
          <w:color w:val="0D0D0D"/>
          <w:sz w:val="22"/>
          <w:szCs w:val="22"/>
        </w:rPr>
      </w:pPr>
    </w:p>
    <w:p w14:paraId="374913EA" w14:textId="77777777" w:rsidR="007459B5" w:rsidRPr="00774E3B" w:rsidRDefault="007459B5" w:rsidP="007459B5">
      <w:pPr>
        <w:pStyle w:val="PlainText"/>
        <w:ind w:left="1800" w:hanging="360"/>
        <w:jc w:val="both"/>
        <w:rPr>
          <w:rFonts w:ascii="Arial" w:hAnsi="Arial" w:cs="Arial"/>
          <w:color w:val="0D0D0D"/>
          <w:sz w:val="22"/>
          <w:szCs w:val="22"/>
        </w:rPr>
      </w:pPr>
      <w:r w:rsidRPr="00774E3B">
        <w:rPr>
          <w:rFonts w:ascii="Arial" w:hAnsi="Arial" w:cs="Arial"/>
          <w:color w:val="0D0D0D"/>
          <w:sz w:val="22"/>
          <w:szCs w:val="22"/>
        </w:rPr>
        <w:t>a)</w:t>
      </w:r>
      <w:r w:rsidRPr="00774E3B">
        <w:rPr>
          <w:rFonts w:ascii="Arial" w:hAnsi="Arial" w:cs="Arial"/>
          <w:color w:val="0D0D0D"/>
          <w:sz w:val="22"/>
          <w:szCs w:val="22"/>
        </w:rPr>
        <w:tab/>
        <w:t xml:space="preserve">The net cost of such materials delivered to warehouse or work yard area or storage area at the Site. Such cost shall be calculated by the Contractor </w:t>
      </w:r>
      <w:proofErr w:type="gramStart"/>
      <w:r w:rsidRPr="00774E3B">
        <w:rPr>
          <w:rFonts w:ascii="Arial" w:hAnsi="Arial" w:cs="Arial"/>
          <w:color w:val="0D0D0D"/>
          <w:sz w:val="22"/>
          <w:szCs w:val="22"/>
        </w:rPr>
        <w:t>on the basis of</w:t>
      </w:r>
      <w:proofErr w:type="gramEnd"/>
      <w:r w:rsidRPr="00774E3B">
        <w:rPr>
          <w:rFonts w:ascii="Arial" w:hAnsi="Arial" w:cs="Arial"/>
          <w:color w:val="0D0D0D"/>
          <w:sz w:val="22"/>
          <w:szCs w:val="22"/>
        </w:rPr>
        <w:t xml:space="preserve"> the invoiced price and freight and insurance as certified by the Engineer </w:t>
      </w:r>
      <w:proofErr w:type="gramStart"/>
      <w:r w:rsidRPr="00774E3B">
        <w:rPr>
          <w:rFonts w:ascii="Arial" w:hAnsi="Arial" w:cs="Arial"/>
          <w:color w:val="0D0D0D"/>
          <w:sz w:val="22"/>
          <w:szCs w:val="22"/>
        </w:rPr>
        <w:t>on the basis of</w:t>
      </w:r>
      <w:proofErr w:type="gramEnd"/>
      <w:r w:rsidRPr="00774E3B">
        <w:rPr>
          <w:rFonts w:ascii="Arial" w:hAnsi="Arial" w:cs="Arial"/>
          <w:color w:val="0D0D0D"/>
          <w:sz w:val="22"/>
          <w:szCs w:val="22"/>
        </w:rPr>
        <w:t xml:space="preserve"> invoices produced.</w:t>
      </w:r>
    </w:p>
    <w:p w14:paraId="098DBFA5" w14:textId="77777777" w:rsidR="007459B5" w:rsidRPr="00774E3B" w:rsidRDefault="007459B5" w:rsidP="007459B5">
      <w:pPr>
        <w:pStyle w:val="PlainText"/>
        <w:ind w:left="1800" w:hanging="360"/>
        <w:jc w:val="both"/>
        <w:rPr>
          <w:rFonts w:ascii="Arial" w:hAnsi="Arial" w:cs="Arial"/>
          <w:color w:val="0D0D0D"/>
          <w:sz w:val="22"/>
          <w:szCs w:val="22"/>
        </w:rPr>
      </w:pPr>
    </w:p>
    <w:p w14:paraId="1DFDC2EF" w14:textId="77777777" w:rsidR="007459B5" w:rsidRPr="00774E3B" w:rsidRDefault="007459B5" w:rsidP="007459B5">
      <w:pPr>
        <w:pStyle w:val="PlainText"/>
        <w:ind w:left="1800" w:hanging="360"/>
        <w:jc w:val="both"/>
        <w:rPr>
          <w:rFonts w:ascii="Arial" w:hAnsi="Arial" w:cs="Arial"/>
          <w:color w:val="0D0D0D"/>
          <w:sz w:val="22"/>
          <w:szCs w:val="22"/>
        </w:rPr>
      </w:pPr>
      <w:r w:rsidRPr="00774E3B">
        <w:rPr>
          <w:rFonts w:ascii="Arial" w:hAnsi="Arial" w:cs="Arial"/>
          <w:color w:val="0D0D0D"/>
          <w:sz w:val="22"/>
          <w:szCs w:val="22"/>
        </w:rPr>
        <w:t>b)</w:t>
      </w:r>
      <w:r w:rsidRPr="00774E3B">
        <w:rPr>
          <w:rFonts w:ascii="Arial" w:hAnsi="Arial" w:cs="Arial"/>
          <w:color w:val="0D0D0D"/>
          <w:sz w:val="22"/>
          <w:szCs w:val="22"/>
        </w:rPr>
        <w:tab/>
        <w:t>Percentage addition, in local and/or foreign currency, of such net cost of materials to cover the Contractor's handling charges, overheads and profits.</w:t>
      </w:r>
    </w:p>
    <w:p w14:paraId="2B2C01D3" w14:textId="77777777" w:rsidR="007459B5" w:rsidRPr="00774E3B" w:rsidRDefault="007459B5" w:rsidP="007459B5">
      <w:pPr>
        <w:pStyle w:val="PlainText"/>
        <w:jc w:val="both"/>
        <w:rPr>
          <w:rFonts w:ascii="Arial" w:hAnsi="Arial" w:cs="Arial"/>
          <w:color w:val="0D0D0D"/>
          <w:sz w:val="22"/>
          <w:szCs w:val="22"/>
        </w:rPr>
      </w:pPr>
    </w:p>
    <w:p w14:paraId="524EBB91"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4.2</w:t>
      </w:r>
      <w:r w:rsidRPr="00774E3B">
        <w:rPr>
          <w:rFonts w:ascii="Arial" w:hAnsi="Arial" w:cs="Arial"/>
          <w:color w:val="0D0D0D"/>
          <w:sz w:val="22"/>
          <w:szCs w:val="22"/>
        </w:rPr>
        <w:tab/>
        <w:t>Payment of the net cost to the Contractor of Day work materials shall be made in the same currency as the invoice. Payment of the addition for handling charges, overheads and profit shall be in local and/or foreign currency as entered in the Schedule of Day work - Materials.</w:t>
      </w:r>
    </w:p>
    <w:p w14:paraId="317E8131" w14:textId="77777777" w:rsidR="007459B5" w:rsidRPr="00774E3B" w:rsidRDefault="007459B5" w:rsidP="007459B5">
      <w:pPr>
        <w:pStyle w:val="PlainText"/>
        <w:ind w:left="1440" w:hanging="720"/>
        <w:jc w:val="both"/>
        <w:rPr>
          <w:rFonts w:ascii="Arial" w:hAnsi="Arial" w:cs="Arial"/>
          <w:color w:val="0D0D0D"/>
          <w:sz w:val="22"/>
          <w:szCs w:val="22"/>
        </w:rPr>
      </w:pPr>
    </w:p>
    <w:p w14:paraId="5D2F14A2" w14:textId="77777777" w:rsidR="007459B5" w:rsidRPr="00D55E08" w:rsidRDefault="007459B5" w:rsidP="007459B5">
      <w:pPr>
        <w:pStyle w:val="BodyText21"/>
        <w:ind w:left="0"/>
        <w:jc w:val="center"/>
        <w:rPr>
          <w:rFonts w:ascii="Arial" w:hAnsi="Arial" w:cs="Arial"/>
          <w:b/>
          <w:color w:val="0D0D0D"/>
          <w:sz w:val="22"/>
          <w:szCs w:val="22"/>
        </w:rPr>
      </w:pPr>
      <w:r w:rsidRPr="00774E3B">
        <w:rPr>
          <w:rFonts w:ascii="Arial" w:hAnsi="Arial" w:cs="Arial"/>
          <w:color w:val="0D0D0D"/>
          <w:sz w:val="22"/>
          <w:szCs w:val="22"/>
        </w:rPr>
        <w:br w:type="page"/>
      </w:r>
      <w:r w:rsidRPr="00D55E08">
        <w:rPr>
          <w:rFonts w:ascii="Arial" w:hAnsi="Arial" w:cs="Arial"/>
          <w:b/>
          <w:color w:val="0D0D0D"/>
          <w:sz w:val="22"/>
          <w:szCs w:val="22"/>
        </w:rPr>
        <w:lastRenderedPageBreak/>
        <w:t>2. (a) SCHEDULE OF PRICES – SUMMARY OF BID PRICES</w:t>
      </w:r>
    </w:p>
    <w:p w14:paraId="6F022335" w14:textId="77777777" w:rsidR="00CC3DB9" w:rsidRPr="00D55E08" w:rsidRDefault="00CC3DB9" w:rsidP="007459B5">
      <w:pPr>
        <w:pStyle w:val="BodyText21"/>
        <w:ind w:left="0"/>
        <w:jc w:val="center"/>
        <w:rPr>
          <w:rFonts w:ascii="Arial" w:hAnsi="Arial" w:cs="Arial"/>
          <w:b/>
          <w:color w:val="0D0D0D"/>
          <w:sz w:val="22"/>
          <w:szCs w:val="22"/>
        </w:rPr>
      </w:pPr>
    </w:p>
    <w:p w14:paraId="02925236" w14:textId="39A7B5ED" w:rsidR="00CC3DB9" w:rsidRPr="00774E3B" w:rsidRDefault="00CC3DB9" w:rsidP="007459B5">
      <w:pPr>
        <w:pStyle w:val="BodyText21"/>
        <w:ind w:left="0"/>
        <w:jc w:val="center"/>
        <w:rPr>
          <w:rFonts w:ascii="Arial" w:hAnsi="Arial" w:cs="Arial"/>
          <w:b/>
          <w:color w:val="0D0D0D"/>
          <w:sz w:val="22"/>
          <w:szCs w:val="22"/>
        </w:rPr>
      </w:pPr>
      <w:r w:rsidRPr="00D55E08">
        <w:rPr>
          <w:rFonts w:ascii="Arial" w:hAnsi="Arial" w:cs="Arial"/>
          <w:b/>
          <w:bCs/>
          <w:color w:val="0D0D0D"/>
          <w:sz w:val="22"/>
          <w:szCs w:val="22"/>
        </w:rPr>
        <w:t>All prices must be according to SCHEDULE-A TO BID</w:t>
      </w:r>
    </w:p>
    <w:p w14:paraId="723770E7" w14:textId="77777777" w:rsidR="007459B5" w:rsidRPr="00774E3B" w:rsidRDefault="007459B5" w:rsidP="007459B5">
      <w:pPr>
        <w:pStyle w:val="BodyText21"/>
        <w:ind w:left="0"/>
        <w:rPr>
          <w:rFonts w:ascii="Arial" w:hAnsi="Arial" w:cs="Arial"/>
          <w:color w:val="0D0D0D"/>
          <w:sz w:val="22"/>
          <w:szCs w:val="22"/>
        </w:rPr>
      </w:pPr>
    </w:p>
    <w:tbl>
      <w:tblPr>
        <w:tblW w:w="10710" w:type="dxa"/>
        <w:tblInd w:w="-63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720"/>
        <w:gridCol w:w="3510"/>
        <w:gridCol w:w="850"/>
        <w:gridCol w:w="1580"/>
        <w:gridCol w:w="1260"/>
        <w:gridCol w:w="540"/>
        <w:gridCol w:w="540"/>
        <w:gridCol w:w="1710"/>
      </w:tblGrid>
      <w:tr w:rsidR="005A1647" w:rsidRPr="00774E3B" w14:paraId="5660453D" w14:textId="77777777" w:rsidTr="00D225E0">
        <w:trPr>
          <w:cantSplit/>
        </w:trPr>
        <w:tc>
          <w:tcPr>
            <w:tcW w:w="720" w:type="dxa"/>
            <w:tcBorders>
              <w:bottom w:val="nil"/>
            </w:tcBorders>
          </w:tcPr>
          <w:p w14:paraId="53F336E4" w14:textId="77777777" w:rsidR="005A1647" w:rsidRPr="00774E3B" w:rsidRDefault="005A1647" w:rsidP="001454C0">
            <w:pPr>
              <w:pStyle w:val="BodyText21"/>
              <w:ind w:left="0"/>
              <w:jc w:val="left"/>
              <w:rPr>
                <w:rFonts w:ascii="Arial" w:hAnsi="Arial" w:cs="Arial"/>
                <w:b/>
                <w:color w:val="0D0D0D"/>
                <w:sz w:val="22"/>
                <w:szCs w:val="22"/>
              </w:rPr>
            </w:pPr>
            <w:r w:rsidRPr="00774E3B">
              <w:rPr>
                <w:rFonts w:ascii="Arial" w:hAnsi="Arial" w:cs="Arial"/>
                <w:b/>
                <w:color w:val="0D0D0D"/>
                <w:sz w:val="22"/>
                <w:szCs w:val="22"/>
              </w:rPr>
              <w:t>Item No.</w:t>
            </w:r>
          </w:p>
        </w:tc>
        <w:tc>
          <w:tcPr>
            <w:tcW w:w="3510" w:type="dxa"/>
            <w:tcBorders>
              <w:bottom w:val="nil"/>
              <w:right w:val="single" w:sz="4" w:space="0" w:color="auto"/>
            </w:tcBorders>
          </w:tcPr>
          <w:p w14:paraId="348DB51A" w14:textId="77777777" w:rsidR="005A1647" w:rsidRPr="00774E3B" w:rsidRDefault="005A1647"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Description</w:t>
            </w:r>
          </w:p>
        </w:tc>
        <w:tc>
          <w:tcPr>
            <w:tcW w:w="850" w:type="dxa"/>
            <w:tcBorders>
              <w:left w:val="single" w:sz="4" w:space="0" w:color="auto"/>
              <w:bottom w:val="nil"/>
            </w:tcBorders>
          </w:tcPr>
          <w:p w14:paraId="71DB21A1" w14:textId="58FA12D3" w:rsidR="005A1647" w:rsidRPr="00774E3B" w:rsidRDefault="005A1647" w:rsidP="00A91B42">
            <w:pPr>
              <w:pStyle w:val="BodyText21"/>
              <w:ind w:left="0"/>
              <w:jc w:val="center"/>
              <w:rPr>
                <w:rFonts w:ascii="Arial" w:hAnsi="Arial" w:cs="Arial"/>
                <w:b/>
                <w:color w:val="0D0D0D"/>
                <w:sz w:val="22"/>
                <w:szCs w:val="22"/>
              </w:rPr>
            </w:pPr>
            <w:r w:rsidRPr="00774E3B">
              <w:rPr>
                <w:rFonts w:ascii="Arial" w:hAnsi="Arial" w:cs="Arial"/>
                <w:b/>
                <w:color w:val="0D0D0D"/>
                <w:sz w:val="22"/>
                <w:szCs w:val="22"/>
              </w:rPr>
              <w:t>Qty</w:t>
            </w:r>
          </w:p>
        </w:tc>
        <w:tc>
          <w:tcPr>
            <w:tcW w:w="1580" w:type="dxa"/>
          </w:tcPr>
          <w:p w14:paraId="38F3EDEC" w14:textId="4B4D5E29" w:rsidR="005A1647" w:rsidRPr="00774E3B" w:rsidRDefault="00C948E3" w:rsidP="006F6903">
            <w:pPr>
              <w:pStyle w:val="BodyText21"/>
              <w:ind w:left="0"/>
              <w:rPr>
                <w:rFonts w:ascii="Arial" w:hAnsi="Arial" w:cs="Arial"/>
                <w:b/>
                <w:color w:val="0D0D0D"/>
                <w:sz w:val="22"/>
                <w:szCs w:val="22"/>
              </w:rPr>
            </w:pPr>
            <w:r w:rsidRPr="00774E3B">
              <w:rPr>
                <w:rFonts w:ascii="Arial" w:hAnsi="Arial" w:cs="Arial"/>
                <w:b/>
                <w:color w:val="0D0D0D"/>
                <w:sz w:val="22"/>
                <w:szCs w:val="22"/>
              </w:rPr>
              <w:t>P</w:t>
            </w:r>
            <w:r w:rsidR="005A1647" w:rsidRPr="00774E3B">
              <w:rPr>
                <w:rFonts w:ascii="Arial" w:hAnsi="Arial" w:cs="Arial"/>
                <w:b/>
                <w:color w:val="0D0D0D"/>
                <w:sz w:val="22"/>
                <w:szCs w:val="22"/>
              </w:rPr>
              <w:t xml:space="preserve">rice </w:t>
            </w:r>
            <w:r w:rsidRPr="00774E3B">
              <w:rPr>
                <w:rFonts w:ascii="Arial" w:hAnsi="Arial" w:cs="Arial"/>
                <w:b/>
                <w:color w:val="0D0D0D"/>
                <w:sz w:val="22"/>
                <w:szCs w:val="22"/>
              </w:rPr>
              <w:t xml:space="preserve">per Unit </w:t>
            </w:r>
            <w:r w:rsidR="005A1647" w:rsidRPr="00774E3B">
              <w:rPr>
                <w:rFonts w:ascii="Arial" w:hAnsi="Arial" w:cs="Arial"/>
                <w:b/>
                <w:color w:val="0D0D0D"/>
                <w:sz w:val="22"/>
                <w:szCs w:val="22"/>
              </w:rPr>
              <w:t>(</w:t>
            </w:r>
            <w:r w:rsidR="005274C0" w:rsidRPr="00774E3B">
              <w:rPr>
                <w:rFonts w:ascii="Arial" w:hAnsi="Arial" w:cs="Arial"/>
                <w:b/>
                <w:color w:val="0D0D0D"/>
                <w:sz w:val="22"/>
                <w:szCs w:val="22"/>
              </w:rPr>
              <w:t>PKR</w:t>
            </w:r>
            <w:r w:rsidR="005A1647" w:rsidRPr="00774E3B">
              <w:rPr>
                <w:rFonts w:ascii="Arial" w:hAnsi="Arial" w:cs="Arial"/>
                <w:b/>
                <w:color w:val="0D0D0D"/>
                <w:sz w:val="22"/>
                <w:szCs w:val="22"/>
              </w:rPr>
              <w:t>) in figures</w:t>
            </w:r>
          </w:p>
        </w:tc>
        <w:tc>
          <w:tcPr>
            <w:tcW w:w="1260" w:type="dxa"/>
            <w:tcBorders>
              <w:right w:val="single" w:sz="4" w:space="0" w:color="auto"/>
            </w:tcBorders>
          </w:tcPr>
          <w:p w14:paraId="57A63FD4" w14:textId="64F07B1B" w:rsidR="005A1647" w:rsidRPr="00774E3B" w:rsidRDefault="005A1647" w:rsidP="006F6903">
            <w:pPr>
              <w:pStyle w:val="BodyText21"/>
              <w:ind w:left="0"/>
              <w:rPr>
                <w:rFonts w:ascii="Arial" w:hAnsi="Arial" w:cs="Arial"/>
                <w:b/>
                <w:color w:val="0D0D0D"/>
                <w:sz w:val="22"/>
                <w:szCs w:val="22"/>
              </w:rPr>
            </w:pPr>
            <w:r w:rsidRPr="00774E3B">
              <w:rPr>
                <w:rFonts w:ascii="Arial" w:hAnsi="Arial" w:cs="Arial"/>
                <w:b/>
                <w:color w:val="0D0D0D"/>
                <w:sz w:val="22"/>
                <w:szCs w:val="22"/>
              </w:rPr>
              <w:t>Total price</w:t>
            </w:r>
            <w:r w:rsidR="00C948E3" w:rsidRPr="00774E3B">
              <w:rPr>
                <w:rFonts w:ascii="Arial" w:hAnsi="Arial" w:cs="Arial"/>
                <w:b/>
                <w:color w:val="0D0D0D"/>
                <w:sz w:val="22"/>
                <w:szCs w:val="22"/>
              </w:rPr>
              <w:t xml:space="preserve"> (</w:t>
            </w:r>
            <w:r w:rsidR="005274C0" w:rsidRPr="00774E3B">
              <w:rPr>
                <w:rFonts w:ascii="Arial" w:hAnsi="Arial" w:cs="Arial"/>
                <w:b/>
                <w:color w:val="0D0D0D"/>
                <w:sz w:val="22"/>
                <w:szCs w:val="22"/>
              </w:rPr>
              <w:t>PKR</w:t>
            </w:r>
            <w:r w:rsidR="00C948E3" w:rsidRPr="00774E3B">
              <w:rPr>
                <w:rFonts w:ascii="Arial" w:hAnsi="Arial" w:cs="Arial"/>
                <w:b/>
                <w:color w:val="0D0D0D"/>
                <w:sz w:val="22"/>
                <w:szCs w:val="22"/>
              </w:rPr>
              <w:t xml:space="preserve">) </w:t>
            </w:r>
          </w:p>
        </w:tc>
        <w:tc>
          <w:tcPr>
            <w:tcW w:w="540" w:type="dxa"/>
            <w:tcBorders>
              <w:left w:val="single" w:sz="4" w:space="0" w:color="auto"/>
            </w:tcBorders>
          </w:tcPr>
          <w:p w14:paraId="64F3A5CB" w14:textId="77777777" w:rsidR="005A1647" w:rsidRPr="00774E3B" w:rsidRDefault="005A1647" w:rsidP="005A1647">
            <w:pPr>
              <w:pStyle w:val="BodyText21"/>
              <w:ind w:left="0"/>
              <w:rPr>
                <w:rFonts w:ascii="Arial" w:hAnsi="Arial" w:cs="Arial"/>
                <w:b/>
                <w:color w:val="0D0D0D"/>
                <w:sz w:val="22"/>
                <w:szCs w:val="22"/>
              </w:rPr>
            </w:pPr>
          </w:p>
        </w:tc>
        <w:tc>
          <w:tcPr>
            <w:tcW w:w="540" w:type="dxa"/>
          </w:tcPr>
          <w:p w14:paraId="3943E4F7" w14:textId="72C75ACF" w:rsidR="005A1647" w:rsidRPr="00774E3B" w:rsidRDefault="005A1647" w:rsidP="006F6903">
            <w:pPr>
              <w:pStyle w:val="BodyText21"/>
              <w:ind w:left="0"/>
              <w:rPr>
                <w:rFonts w:ascii="Arial" w:hAnsi="Arial" w:cs="Arial"/>
                <w:b/>
                <w:color w:val="0D0D0D"/>
                <w:sz w:val="22"/>
                <w:szCs w:val="22"/>
              </w:rPr>
            </w:pPr>
          </w:p>
        </w:tc>
        <w:tc>
          <w:tcPr>
            <w:tcW w:w="1710" w:type="dxa"/>
          </w:tcPr>
          <w:p w14:paraId="75E06E3B" w14:textId="77777777" w:rsidR="00C948E3" w:rsidRPr="00774E3B" w:rsidRDefault="005A1647" w:rsidP="006F6903">
            <w:pPr>
              <w:pStyle w:val="BodyText21"/>
              <w:ind w:left="0"/>
              <w:rPr>
                <w:rFonts w:ascii="Arial" w:hAnsi="Arial" w:cs="Arial"/>
                <w:b/>
                <w:color w:val="0D0D0D"/>
                <w:sz w:val="22"/>
                <w:szCs w:val="22"/>
              </w:rPr>
            </w:pPr>
            <w:r w:rsidRPr="00774E3B">
              <w:rPr>
                <w:rFonts w:ascii="Arial" w:hAnsi="Arial" w:cs="Arial"/>
                <w:b/>
                <w:color w:val="0D0D0D"/>
                <w:sz w:val="22"/>
                <w:szCs w:val="22"/>
              </w:rPr>
              <w:t xml:space="preserve">TOTAL PRICE </w:t>
            </w:r>
          </w:p>
          <w:p w14:paraId="3B696BFB" w14:textId="6C61900F" w:rsidR="005A1647" w:rsidRPr="00774E3B" w:rsidRDefault="005A1647" w:rsidP="006F6903">
            <w:pPr>
              <w:pStyle w:val="BodyText21"/>
              <w:ind w:left="0"/>
              <w:rPr>
                <w:rFonts w:ascii="Arial" w:hAnsi="Arial" w:cs="Arial"/>
                <w:b/>
                <w:color w:val="0D0D0D"/>
                <w:sz w:val="22"/>
                <w:szCs w:val="22"/>
              </w:rPr>
            </w:pPr>
            <w:r w:rsidRPr="00774E3B">
              <w:rPr>
                <w:rFonts w:ascii="Arial" w:hAnsi="Arial" w:cs="Arial"/>
                <w:b/>
                <w:color w:val="0D0D0D"/>
                <w:sz w:val="22"/>
                <w:szCs w:val="22"/>
              </w:rPr>
              <w:t>(words)</w:t>
            </w:r>
          </w:p>
        </w:tc>
      </w:tr>
      <w:tr w:rsidR="005A1647" w:rsidRPr="00774E3B" w14:paraId="34E2037E" w14:textId="77777777" w:rsidTr="00D225E0">
        <w:trPr>
          <w:trHeight w:val="3647"/>
        </w:trPr>
        <w:tc>
          <w:tcPr>
            <w:tcW w:w="720" w:type="dxa"/>
            <w:tcBorders>
              <w:top w:val="single" w:sz="4" w:space="0" w:color="auto"/>
              <w:bottom w:val="single" w:sz="4" w:space="0" w:color="auto"/>
            </w:tcBorders>
          </w:tcPr>
          <w:p w14:paraId="464D12D2" w14:textId="77777777" w:rsidR="005A1647" w:rsidRPr="00774E3B" w:rsidRDefault="005A1647" w:rsidP="001454C0">
            <w:pPr>
              <w:pStyle w:val="BodyText21"/>
              <w:ind w:left="0"/>
              <w:rPr>
                <w:rFonts w:ascii="Arial" w:hAnsi="Arial" w:cs="Arial"/>
                <w:color w:val="0D0D0D"/>
                <w:sz w:val="22"/>
                <w:szCs w:val="22"/>
              </w:rPr>
            </w:pPr>
          </w:p>
          <w:p w14:paraId="15D7DE14" w14:textId="77777777" w:rsidR="005A1647" w:rsidRPr="00774E3B" w:rsidRDefault="005A1647" w:rsidP="001454C0">
            <w:pPr>
              <w:pStyle w:val="BodyText21"/>
              <w:ind w:left="0"/>
              <w:rPr>
                <w:rFonts w:ascii="Arial" w:hAnsi="Arial" w:cs="Arial"/>
                <w:color w:val="0D0D0D"/>
                <w:sz w:val="22"/>
                <w:szCs w:val="22"/>
              </w:rPr>
            </w:pPr>
            <w:r w:rsidRPr="00774E3B">
              <w:rPr>
                <w:rFonts w:ascii="Arial" w:hAnsi="Arial" w:cs="Arial"/>
                <w:color w:val="0D0D0D"/>
                <w:sz w:val="22"/>
                <w:szCs w:val="22"/>
              </w:rPr>
              <w:t>2 (a)</w:t>
            </w:r>
          </w:p>
          <w:p w14:paraId="156F6C4D" w14:textId="77777777" w:rsidR="005A1647" w:rsidRPr="00774E3B" w:rsidRDefault="005A1647" w:rsidP="001454C0">
            <w:pPr>
              <w:pStyle w:val="BodyText21"/>
              <w:ind w:left="0"/>
              <w:rPr>
                <w:rFonts w:ascii="Arial" w:hAnsi="Arial" w:cs="Arial"/>
                <w:color w:val="0D0D0D"/>
                <w:sz w:val="22"/>
                <w:szCs w:val="22"/>
              </w:rPr>
            </w:pPr>
          </w:p>
          <w:p w14:paraId="6E9A80F0" w14:textId="77777777" w:rsidR="005A1647" w:rsidRPr="00774E3B" w:rsidRDefault="005A1647" w:rsidP="001454C0">
            <w:pPr>
              <w:pStyle w:val="BodyText21"/>
              <w:ind w:left="0"/>
              <w:rPr>
                <w:rFonts w:ascii="Arial" w:hAnsi="Arial" w:cs="Arial"/>
                <w:color w:val="0D0D0D"/>
                <w:sz w:val="22"/>
                <w:szCs w:val="22"/>
              </w:rPr>
            </w:pPr>
          </w:p>
          <w:p w14:paraId="38517584" w14:textId="77777777" w:rsidR="005A1647" w:rsidRPr="00774E3B" w:rsidRDefault="005A1647" w:rsidP="001454C0">
            <w:pPr>
              <w:pStyle w:val="BodyText21"/>
              <w:ind w:left="0"/>
              <w:rPr>
                <w:rFonts w:ascii="Arial" w:hAnsi="Arial" w:cs="Arial"/>
                <w:color w:val="0D0D0D"/>
                <w:sz w:val="22"/>
                <w:szCs w:val="22"/>
              </w:rPr>
            </w:pPr>
          </w:p>
          <w:p w14:paraId="28162C62" w14:textId="77777777" w:rsidR="005A1647" w:rsidRPr="00774E3B" w:rsidRDefault="005A1647" w:rsidP="001454C0">
            <w:pPr>
              <w:pStyle w:val="BodyText21"/>
              <w:ind w:left="0"/>
              <w:rPr>
                <w:rFonts w:ascii="Arial" w:hAnsi="Arial" w:cs="Arial"/>
                <w:color w:val="0D0D0D"/>
                <w:sz w:val="22"/>
                <w:szCs w:val="22"/>
              </w:rPr>
            </w:pPr>
          </w:p>
          <w:p w14:paraId="75B186DC" w14:textId="77777777" w:rsidR="005A1647" w:rsidRPr="00774E3B" w:rsidRDefault="005A1647" w:rsidP="001454C0">
            <w:pPr>
              <w:pStyle w:val="BodyText21"/>
              <w:ind w:left="0"/>
              <w:rPr>
                <w:rFonts w:ascii="Arial" w:hAnsi="Arial" w:cs="Arial"/>
                <w:color w:val="0D0D0D"/>
                <w:sz w:val="22"/>
                <w:szCs w:val="22"/>
              </w:rPr>
            </w:pPr>
          </w:p>
          <w:p w14:paraId="368FAF44" w14:textId="77777777" w:rsidR="005A1647" w:rsidRPr="00774E3B" w:rsidRDefault="005A1647" w:rsidP="001454C0">
            <w:pPr>
              <w:pStyle w:val="BodyText21"/>
              <w:ind w:left="0"/>
              <w:rPr>
                <w:rFonts w:ascii="Arial" w:hAnsi="Arial" w:cs="Arial"/>
                <w:color w:val="0D0D0D"/>
                <w:sz w:val="22"/>
                <w:szCs w:val="22"/>
              </w:rPr>
            </w:pPr>
          </w:p>
          <w:p w14:paraId="41439B98" w14:textId="77777777" w:rsidR="005A1647" w:rsidRPr="00774E3B" w:rsidRDefault="005A1647" w:rsidP="001454C0">
            <w:pPr>
              <w:pStyle w:val="BodyText21"/>
              <w:ind w:left="0"/>
              <w:rPr>
                <w:rFonts w:ascii="Arial" w:hAnsi="Arial" w:cs="Arial"/>
                <w:color w:val="0D0D0D"/>
                <w:sz w:val="22"/>
                <w:szCs w:val="22"/>
              </w:rPr>
            </w:pPr>
          </w:p>
          <w:p w14:paraId="59B4F287" w14:textId="77777777" w:rsidR="005A1647" w:rsidRPr="00774E3B" w:rsidRDefault="005A1647" w:rsidP="001454C0">
            <w:pPr>
              <w:pStyle w:val="BodyText21"/>
              <w:ind w:left="0"/>
              <w:rPr>
                <w:rFonts w:ascii="Arial" w:hAnsi="Arial" w:cs="Arial"/>
                <w:color w:val="0D0D0D"/>
                <w:sz w:val="22"/>
                <w:szCs w:val="22"/>
              </w:rPr>
            </w:pPr>
          </w:p>
          <w:p w14:paraId="0DC91CDB" w14:textId="77777777" w:rsidR="005A1647" w:rsidRPr="00774E3B" w:rsidRDefault="005A1647" w:rsidP="001454C0">
            <w:pPr>
              <w:pStyle w:val="BodyText21"/>
              <w:ind w:left="0"/>
              <w:rPr>
                <w:rFonts w:ascii="Arial" w:hAnsi="Arial" w:cs="Arial"/>
                <w:color w:val="0D0D0D"/>
                <w:sz w:val="22"/>
                <w:szCs w:val="22"/>
              </w:rPr>
            </w:pPr>
          </w:p>
          <w:p w14:paraId="7764C20A" w14:textId="061C39AF" w:rsidR="005A1647" w:rsidRPr="00774E3B" w:rsidRDefault="005A1647" w:rsidP="001454C0">
            <w:pPr>
              <w:pStyle w:val="BodyText21"/>
              <w:ind w:left="0"/>
              <w:rPr>
                <w:rFonts w:ascii="Arial" w:hAnsi="Arial" w:cs="Arial"/>
                <w:color w:val="0D0D0D"/>
                <w:sz w:val="22"/>
                <w:szCs w:val="22"/>
              </w:rPr>
            </w:pPr>
          </w:p>
          <w:p w14:paraId="6F74FA95" w14:textId="77777777" w:rsidR="005A1647" w:rsidRPr="00774E3B" w:rsidRDefault="005A1647" w:rsidP="001454C0">
            <w:pPr>
              <w:pStyle w:val="BodyText21"/>
              <w:ind w:left="0"/>
              <w:rPr>
                <w:rFonts w:ascii="Arial" w:hAnsi="Arial" w:cs="Arial"/>
                <w:color w:val="0D0D0D"/>
                <w:sz w:val="22"/>
                <w:szCs w:val="22"/>
              </w:rPr>
            </w:pPr>
          </w:p>
          <w:p w14:paraId="0DC714D7" w14:textId="74D8AE1C" w:rsidR="005A1647" w:rsidRPr="00774E3B" w:rsidRDefault="005A1647" w:rsidP="001454C0">
            <w:pPr>
              <w:pStyle w:val="BodyText21"/>
              <w:ind w:left="0"/>
              <w:rPr>
                <w:rFonts w:ascii="Arial" w:hAnsi="Arial" w:cs="Arial"/>
                <w:color w:val="0D0D0D"/>
                <w:sz w:val="22"/>
                <w:szCs w:val="22"/>
              </w:rPr>
            </w:pPr>
          </w:p>
        </w:tc>
        <w:tc>
          <w:tcPr>
            <w:tcW w:w="3510" w:type="dxa"/>
            <w:tcBorders>
              <w:top w:val="single" w:sz="4" w:space="0" w:color="auto"/>
              <w:bottom w:val="single" w:sz="4" w:space="0" w:color="auto"/>
              <w:right w:val="single" w:sz="4" w:space="0" w:color="auto"/>
            </w:tcBorders>
          </w:tcPr>
          <w:p w14:paraId="7EF4068F" w14:textId="6D467033" w:rsidR="005A1647" w:rsidRPr="00774E3B" w:rsidRDefault="005A1647" w:rsidP="00DA1798">
            <w:pPr>
              <w:pStyle w:val="BodyText21"/>
              <w:ind w:left="0"/>
              <w:jc w:val="left"/>
              <w:rPr>
                <w:rFonts w:ascii="Arial" w:hAnsi="Arial" w:cs="Arial"/>
                <w:color w:val="0D0D0D"/>
                <w:sz w:val="22"/>
                <w:szCs w:val="22"/>
                <w:u w:val="single"/>
              </w:rPr>
            </w:pPr>
            <w:r w:rsidRPr="00774E3B">
              <w:rPr>
                <w:rFonts w:ascii="Arial" w:hAnsi="Arial" w:cs="Arial"/>
                <w:color w:val="0D0D0D"/>
                <w:sz w:val="22"/>
                <w:szCs w:val="22"/>
                <w:u w:val="single"/>
              </w:rPr>
              <w:t>Main Plant (</w:t>
            </w:r>
            <w:r w:rsidR="000F11AA" w:rsidRPr="00774E3B">
              <w:rPr>
                <w:rFonts w:ascii="Arial" w:hAnsi="Arial" w:cs="Arial"/>
                <w:color w:val="0D0D0D"/>
                <w:sz w:val="22"/>
                <w:szCs w:val="22"/>
                <w:u w:val="single"/>
              </w:rPr>
              <w:t>1</w:t>
            </w:r>
            <w:r w:rsidRPr="00774E3B">
              <w:rPr>
                <w:rFonts w:ascii="Arial" w:hAnsi="Arial" w:cs="Arial"/>
                <w:color w:val="0D0D0D"/>
                <w:sz w:val="22"/>
                <w:szCs w:val="22"/>
                <w:u w:val="single"/>
              </w:rPr>
              <w:t>x</w:t>
            </w:r>
            <w:r w:rsidR="000F11AA" w:rsidRPr="00774E3B">
              <w:rPr>
                <w:rFonts w:ascii="Arial" w:hAnsi="Arial" w:cs="Arial"/>
                <w:color w:val="0D0D0D"/>
                <w:sz w:val="22"/>
                <w:szCs w:val="22"/>
                <w:u w:val="single"/>
              </w:rPr>
              <w:t>202</w:t>
            </w:r>
            <w:r w:rsidRPr="00774E3B">
              <w:rPr>
                <w:rFonts w:ascii="Arial" w:hAnsi="Arial" w:cs="Arial"/>
                <w:color w:val="0D0D0D"/>
                <w:sz w:val="22"/>
                <w:szCs w:val="22"/>
                <w:u w:val="single"/>
              </w:rPr>
              <w:t>KW) Including the following components</w:t>
            </w:r>
          </w:p>
          <w:p w14:paraId="72ACA477" w14:textId="77777777" w:rsidR="005A1647" w:rsidRPr="00774E3B" w:rsidRDefault="005A1647">
            <w:pPr>
              <w:pStyle w:val="BodyText21"/>
              <w:numPr>
                <w:ilvl w:val="0"/>
                <w:numId w:val="52"/>
              </w:numPr>
              <w:jc w:val="left"/>
              <w:rPr>
                <w:rFonts w:ascii="Arial" w:hAnsi="Arial" w:cs="Arial"/>
                <w:color w:val="0D0D0D"/>
                <w:sz w:val="22"/>
                <w:szCs w:val="22"/>
              </w:rPr>
            </w:pPr>
            <w:r w:rsidRPr="00774E3B">
              <w:rPr>
                <w:rFonts w:ascii="Arial" w:hAnsi="Arial" w:cs="Arial"/>
                <w:color w:val="0D0D0D"/>
                <w:sz w:val="22"/>
                <w:szCs w:val="22"/>
              </w:rPr>
              <w:t xml:space="preserve">Inlet valve, </w:t>
            </w:r>
          </w:p>
          <w:p w14:paraId="642E67A2" w14:textId="4CBFA405" w:rsidR="005A1647" w:rsidRPr="00774E3B" w:rsidRDefault="00D55E08">
            <w:pPr>
              <w:pStyle w:val="BodyText21"/>
              <w:numPr>
                <w:ilvl w:val="0"/>
                <w:numId w:val="52"/>
              </w:numPr>
              <w:jc w:val="left"/>
              <w:rPr>
                <w:rFonts w:ascii="Arial" w:hAnsi="Arial" w:cs="Arial"/>
                <w:color w:val="0D0D0D"/>
                <w:sz w:val="22"/>
                <w:szCs w:val="22"/>
              </w:rPr>
            </w:pPr>
            <w:r>
              <w:rPr>
                <w:rFonts w:ascii="Arial" w:hAnsi="Arial" w:cs="Arial"/>
                <w:color w:val="0D0D0D"/>
                <w:sz w:val="22"/>
                <w:szCs w:val="22"/>
              </w:rPr>
              <w:t>Discharge/Dewatering</w:t>
            </w:r>
            <w:r w:rsidR="005A1647" w:rsidRPr="00774E3B">
              <w:rPr>
                <w:rFonts w:ascii="Arial" w:hAnsi="Arial" w:cs="Arial"/>
                <w:color w:val="0D0D0D"/>
                <w:sz w:val="22"/>
                <w:szCs w:val="22"/>
              </w:rPr>
              <w:t xml:space="preserve"> valve</w:t>
            </w:r>
            <w:r>
              <w:rPr>
                <w:rFonts w:ascii="Arial" w:hAnsi="Arial" w:cs="Arial"/>
                <w:color w:val="0D0D0D"/>
                <w:sz w:val="22"/>
                <w:szCs w:val="22"/>
              </w:rPr>
              <w:t xml:space="preserve"> </w:t>
            </w:r>
          </w:p>
          <w:p w14:paraId="634A9C2C" w14:textId="77777777" w:rsidR="005A1647" w:rsidRPr="00774E3B" w:rsidRDefault="005A1647">
            <w:pPr>
              <w:pStyle w:val="BodyText21"/>
              <w:numPr>
                <w:ilvl w:val="0"/>
                <w:numId w:val="52"/>
              </w:numPr>
              <w:jc w:val="left"/>
              <w:rPr>
                <w:rFonts w:ascii="Arial" w:hAnsi="Arial" w:cs="Arial"/>
                <w:color w:val="0D0D0D"/>
                <w:sz w:val="22"/>
                <w:szCs w:val="22"/>
              </w:rPr>
            </w:pPr>
            <w:r w:rsidRPr="00774E3B">
              <w:rPr>
                <w:rFonts w:ascii="Arial" w:hAnsi="Arial" w:cs="Arial"/>
                <w:color w:val="0D0D0D"/>
                <w:sz w:val="22"/>
                <w:szCs w:val="22"/>
              </w:rPr>
              <w:t xml:space="preserve">Reducer </w:t>
            </w:r>
          </w:p>
          <w:p w14:paraId="40563A85" w14:textId="77777777" w:rsidR="005A1647" w:rsidRPr="00774E3B" w:rsidRDefault="005A1647">
            <w:pPr>
              <w:pStyle w:val="BodyText21"/>
              <w:numPr>
                <w:ilvl w:val="0"/>
                <w:numId w:val="52"/>
              </w:numPr>
              <w:jc w:val="left"/>
              <w:rPr>
                <w:rFonts w:ascii="Arial" w:hAnsi="Arial" w:cs="Arial"/>
                <w:color w:val="0D0D0D"/>
                <w:sz w:val="22"/>
                <w:szCs w:val="22"/>
              </w:rPr>
            </w:pPr>
            <w:r w:rsidRPr="00774E3B">
              <w:rPr>
                <w:rFonts w:ascii="Arial" w:hAnsi="Arial" w:cs="Arial"/>
                <w:color w:val="0D0D0D"/>
                <w:sz w:val="22"/>
                <w:szCs w:val="22"/>
              </w:rPr>
              <w:t>Expansion joint</w:t>
            </w:r>
          </w:p>
          <w:p w14:paraId="470FE7CB" w14:textId="3F00887A" w:rsidR="005A1647" w:rsidRPr="00774E3B" w:rsidRDefault="00D55E08">
            <w:pPr>
              <w:pStyle w:val="BodyText21"/>
              <w:numPr>
                <w:ilvl w:val="0"/>
                <w:numId w:val="52"/>
              </w:numPr>
              <w:jc w:val="left"/>
              <w:rPr>
                <w:rFonts w:ascii="Arial" w:hAnsi="Arial" w:cs="Arial"/>
                <w:color w:val="0D0D0D"/>
                <w:sz w:val="22"/>
                <w:szCs w:val="22"/>
              </w:rPr>
            </w:pPr>
            <w:r>
              <w:rPr>
                <w:rFonts w:ascii="Arial" w:hAnsi="Arial" w:cs="Arial"/>
                <w:color w:val="0D0D0D"/>
                <w:sz w:val="22"/>
                <w:szCs w:val="22"/>
              </w:rPr>
              <w:t xml:space="preserve">Francis </w:t>
            </w:r>
            <w:r w:rsidR="005A1647" w:rsidRPr="00774E3B">
              <w:rPr>
                <w:rFonts w:ascii="Arial" w:hAnsi="Arial" w:cs="Arial"/>
                <w:color w:val="0D0D0D"/>
                <w:sz w:val="22"/>
                <w:szCs w:val="22"/>
              </w:rPr>
              <w:t xml:space="preserve">Turbine, </w:t>
            </w:r>
          </w:p>
          <w:p w14:paraId="483C2AAA" w14:textId="77777777" w:rsidR="005A1647" w:rsidRPr="00774E3B" w:rsidRDefault="005A1647">
            <w:pPr>
              <w:pStyle w:val="BodyText21"/>
              <w:numPr>
                <w:ilvl w:val="0"/>
                <w:numId w:val="52"/>
              </w:numPr>
              <w:jc w:val="left"/>
              <w:rPr>
                <w:rFonts w:ascii="Arial" w:hAnsi="Arial" w:cs="Arial"/>
                <w:color w:val="0D0D0D"/>
                <w:sz w:val="22"/>
                <w:szCs w:val="22"/>
              </w:rPr>
            </w:pPr>
            <w:r w:rsidRPr="00774E3B">
              <w:rPr>
                <w:rFonts w:ascii="Arial" w:hAnsi="Arial" w:cs="Arial"/>
                <w:color w:val="0D0D0D"/>
                <w:sz w:val="22"/>
                <w:szCs w:val="22"/>
              </w:rPr>
              <w:t xml:space="preserve">Generator, </w:t>
            </w:r>
          </w:p>
          <w:p w14:paraId="2324C349" w14:textId="5E66AD65" w:rsidR="005A1647" w:rsidRPr="00774E3B" w:rsidRDefault="005A1647">
            <w:pPr>
              <w:pStyle w:val="BodyText21"/>
              <w:numPr>
                <w:ilvl w:val="0"/>
                <w:numId w:val="52"/>
              </w:numPr>
              <w:jc w:val="left"/>
              <w:rPr>
                <w:rFonts w:ascii="Arial" w:hAnsi="Arial" w:cs="Arial"/>
                <w:color w:val="0D0D0D"/>
                <w:sz w:val="22"/>
                <w:szCs w:val="22"/>
              </w:rPr>
            </w:pPr>
            <w:r w:rsidRPr="00774E3B">
              <w:rPr>
                <w:rFonts w:ascii="Arial" w:hAnsi="Arial" w:cs="Arial"/>
                <w:color w:val="0D0D0D"/>
                <w:sz w:val="22"/>
                <w:szCs w:val="22"/>
              </w:rPr>
              <w:t>Governor</w:t>
            </w:r>
          </w:p>
          <w:p w14:paraId="54649E83" w14:textId="209A3509" w:rsidR="005A1647" w:rsidRPr="00774E3B" w:rsidRDefault="005A1647">
            <w:pPr>
              <w:pStyle w:val="BodyText21"/>
              <w:numPr>
                <w:ilvl w:val="0"/>
                <w:numId w:val="52"/>
              </w:numPr>
              <w:jc w:val="left"/>
              <w:rPr>
                <w:rFonts w:ascii="Arial" w:hAnsi="Arial" w:cs="Arial"/>
                <w:color w:val="0D0D0D"/>
                <w:sz w:val="22"/>
                <w:szCs w:val="22"/>
              </w:rPr>
            </w:pPr>
            <w:r w:rsidRPr="00774E3B">
              <w:rPr>
                <w:rFonts w:ascii="Arial" w:hAnsi="Arial" w:cs="Arial"/>
                <w:color w:val="0D0D0D"/>
                <w:sz w:val="22"/>
                <w:szCs w:val="22"/>
              </w:rPr>
              <w:t>Control panel</w:t>
            </w:r>
            <w:r w:rsidR="00A0267E" w:rsidRPr="00774E3B">
              <w:rPr>
                <w:rFonts w:ascii="Arial" w:hAnsi="Arial" w:cs="Arial"/>
                <w:color w:val="0D0D0D"/>
                <w:sz w:val="22"/>
                <w:szCs w:val="22"/>
              </w:rPr>
              <w:t xml:space="preserve"> </w:t>
            </w:r>
            <w:r w:rsidRPr="00774E3B">
              <w:rPr>
                <w:rFonts w:ascii="Arial" w:hAnsi="Arial" w:cs="Arial"/>
                <w:color w:val="0D0D0D"/>
                <w:sz w:val="22"/>
                <w:szCs w:val="22"/>
              </w:rPr>
              <w:t>boards.</w:t>
            </w:r>
          </w:p>
          <w:p w14:paraId="3321DD02" w14:textId="77777777" w:rsidR="005A1647" w:rsidRPr="00774E3B" w:rsidRDefault="005A1647">
            <w:pPr>
              <w:pStyle w:val="BodyText21"/>
              <w:numPr>
                <w:ilvl w:val="0"/>
                <w:numId w:val="52"/>
              </w:numPr>
              <w:jc w:val="left"/>
              <w:rPr>
                <w:rFonts w:ascii="Arial" w:hAnsi="Arial" w:cs="Arial"/>
                <w:color w:val="0D0D0D"/>
                <w:sz w:val="22"/>
                <w:szCs w:val="22"/>
              </w:rPr>
            </w:pPr>
            <w:r w:rsidRPr="00774E3B">
              <w:rPr>
                <w:rFonts w:ascii="Arial" w:hAnsi="Arial" w:cs="Arial"/>
                <w:color w:val="0D0D0D"/>
                <w:sz w:val="22"/>
                <w:szCs w:val="22"/>
              </w:rPr>
              <w:t xml:space="preserve">Incoming circuit breakers, </w:t>
            </w:r>
          </w:p>
          <w:p w14:paraId="35287244" w14:textId="77777777" w:rsidR="005A1647" w:rsidRPr="00774E3B" w:rsidRDefault="005A1647">
            <w:pPr>
              <w:pStyle w:val="BodyText21"/>
              <w:numPr>
                <w:ilvl w:val="0"/>
                <w:numId w:val="52"/>
              </w:numPr>
              <w:jc w:val="left"/>
              <w:rPr>
                <w:rFonts w:ascii="Arial" w:hAnsi="Arial" w:cs="Arial"/>
                <w:color w:val="0D0D0D"/>
                <w:sz w:val="22"/>
                <w:szCs w:val="22"/>
              </w:rPr>
            </w:pPr>
            <w:r w:rsidRPr="00774E3B">
              <w:rPr>
                <w:rFonts w:ascii="Arial" w:hAnsi="Arial" w:cs="Arial"/>
                <w:color w:val="0D0D0D"/>
                <w:sz w:val="22"/>
                <w:szCs w:val="22"/>
              </w:rPr>
              <w:t xml:space="preserve">Protective relays </w:t>
            </w:r>
          </w:p>
          <w:p w14:paraId="010816CA" w14:textId="3F184033" w:rsidR="005A1647" w:rsidRPr="00774E3B" w:rsidRDefault="005A1647">
            <w:pPr>
              <w:pStyle w:val="BodyText21"/>
              <w:numPr>
                <w:ilvl w:val="0"/>
                <w:numId w:val="52"/>
              </w:numPr>
              <w:jc w:val="left"/>
              <w:rPr>
                <w:rFonts w:ascii="Arial" w:hAnsi="Arial" w:cs="Arial"/>
                <w:color w:val="0D0D0D"/>
                <w:sz w:val="22"/>
                <w:szCs w:val="22"/>
              </w:rPr>
            </w:pPr>
            <w:r w:rsidRPr="00774E3B">
              <w:rPr>
                <w:rFonts w:ascii="Arial" w:hAnsi="Arial" w:cs="Arial"/>
                <w:color w:val="0D0D0D"/>
                <w:sz w:val="22"/>
                <w:szCs w:val="22"/>
              </w:rPr>
              <w:t xml:space="preserve"> Measuring instruments, </w:t>
            </w:r>
          </w:p>
          <w:p w14:paraId="2E5EF8CF" w14:textId="65CE032F" w:rsidR="005A1647" w:rsidRPr="00774E3B" w:rsidRDefault="005A1647">
            <w:pPr>
              <w:pStyle w:val="BodyText21"/>
              <w:numPr>
                <w:ilvl w:val="0"/>
                <w:numId w:val="52"/>
              </w:numPr>
              <w:jc w:val="left"/>
              <w:rPr>
                <w:rFonts w:ascii="Arial" w:hAnsi="Arial" w:cs="Arial"/>
                <w:color w:val="0D0D0D"/>
                <w:sz w:val="22"/>
                <w:szCs w:val="22"/>
              </w:rPr>
            </w:pPr>
            <w:r w:rsidRPr="00774E3B">
              <w:rPr>
                <w:rFonts w:ascii="Arial" w:hAnsi="Arial" w:cs="Arial"/>
                <w:color w:val="0D0D0D"/>
                <w:sz w:val="22"/>
                <w:szCs w:val="22"/>
              </w:rPr>
              <w:t xml:space="preserve">Outgoing circuit </w:t>
            </w:r>
            <w:proofErr w:type="gramStart"/>
            <w:r w:rsidRPr="00774E3B">
              <w:rPr>
                <w:rFonts w:ascii="Arial" w:hAnsi="Arial" w:cs="Arial"/>
                <w:color w:val="0D0D0D"/>
                <w:sz w:val="22"/>
                <w:szCs w:val="22"/>
              </w:rPr>
              <w:t>breaker</w:t>
            </w:r>
            <w:proofErr w:type="gramEnd"/>
            <w:r w:rsidRPr="00774E3B">
              <w:rPr>
                <w:rFonts w:ascii="Arial" w:hAnsi="Arial" w:cs="Arial"/>
                <w:color w:val="0D0D0D"/>
                <w:sz w:val="22"/>
                <w:szCs w:val="22"/>
              </w:rPr>
              <w:t>, necessary cables, wires and auxiliary items</w:t>
            </w:r>
            <w:r w:rsidR="00A0267E" w:rsidRPr="00774E3B">
              <w:rPr>
                <w:rFonts w:ascii="Arial" w:hAnsi="Arial" w:cs="Arial"/>
                <w:color w:val="0D0D0D"/>
                <w:sz w:val="22"/>
                <w:szCs w:val="22"/>
              </w:rPr>
              <w:t xml:space="preserve"> </w:t>
            </w:r>
            <w:r w:rsidRPr="00774E3B">
              <w:rPr>
                <w:rFonts w:ascii="Arial" w:hAnsi="Arial" w:cs="Arial"/>
                <w:color w:val="0D0D0D"/>
                <w:sz w:val="22"/>
                <w:szCs w:val="22"/>
              </w:rPr>
              <w:t>complete</w:t>
            </w:r>
            <w:r w:rsidR="00D55E08">
              <w:rPr>
                <w:rFonts w:ascii="Arial" w:hAnsi="Arial" w:cs="Arial"/>
                <w:color w:val="0D0D0D"/>
                <w:sz w:val="22"/>
                <w:szCs w:val="22"/>
              </w:rPr>
              <w:t xml:space="preserve"> in all respect</w:t>
            </w:r>
            <w:r w:rsidRPr="00774E3B">
              <w:rPr>
                <w:rFonts w:ascii="Arial" w:hAnsi="Arial" w:cs="Arial"/>
                <w:color w:val="0D0D0D"/>
                <w:sz w:val="22"/>
                <w:szCs w:val="22"/>
              </w:rPr>
              <w:t>.</w:t>
            </w:r>
          </w:p>
          <w:p w14:paraId="6EE34A55" w14:textId="77777777" w:rsidR="005A1647" w:rsidRPr="00774E3B" w:rsidRDefault="005A1647" w:rsidP="001454C0">
            <w:pPr>
              <w:pStyle w:val="BodyText21"/>
              <w:ind w:left="0"/>
              <w:rPr>
                <w:rFonts w:ascii="Arial" w:hAnsi="Arial" w:cs="Arial"/>
                <w:color w:val="0D0D0D"/>
                <w:sz w:val="22"/>
                <w:szCs w:val="22"/>
              </w:rPr>
            </w:pPr>
          </w:p>
        </w:tc>
        <w:tc>
          <w:tcPr>
            <w:tcW w:w="850" w:type="dxa"/>
            <w:tcBorders>
              <w:top w:val="single" w:sz="4" w:space="0" w:color="auto"/>
              <w:left w:val="single" w:sz="4" w:space="0" w:color="auto"/>
              <w:bottom w:val="single" w:sz="4" w:space="0" w:color="auto"/>
            </w:tcBorders>
          </w:tcPr>
          <w:p w14:paraId="0DBE5FE3" w14:textId="77777777" w:rsidR="005A1647" w:rsidRPr="00774E3B" w:rsidRDefault="005A1647">
            <w:pPr>
              <w:widowControl/>
              <w:overflowPunct/>
              <w:autoSpaceDE/>
              <w:autoSpaceDN/>
              <w:adjustRightInd/>
              <w:textAlignment w:val="auto"/>
              <w:rPr>
                <w:rFonts w:cs="Arial"/>
                <w:color w:val="0D0D0D"/>
                <w:sz w:val="22"/>
                <w:szCs w:val="22"/>
              </w:rPr>
            </w:pPr>
          </w:p>
          <w:p w14:paraId="18ACC44D" w14:textId="77777777" w:rsidR="005A1647" w:rsidRPr="00774E3B" w:rsidRDefault="005A1647" w:rsidP="001454C0">
            <w:pPr>
              <w:pStyle w:val="BodyText21"/>
              <w:ind w:left="0"/>
              <w:rPr>
                <w:rFonts w:ascii="Arial" w:hAnsi="Arial" w:cs="Arial"/>
                <w:color w:val="0D0D0D"/>
                <w:sz w:val="22"/>
                <w:szCs w:val="22"/>
              </w:rPr>
            </w:pPr>
          </w:p>
          <w:p w14:paraId="36F36C47" w14:textId="77777777" w:rsidR="005A1647" w:rsidRPr="00774E3B" w:rsidRDefault="005A1647" w:rsidP="001454C0">
            <w:pPr>
              <w:pStyle w:val="BodyText21"/>
              <w:ind w:left="0"/>
              <w:rPr>
                <w:rFonts w:ascii="Arial" w:hAnsi="Arial" w:cs="Arial"/>
                <w:color w:val="0D0D0D"/>
                <w:sz w:val="22"/>
                <w:szCs w:val="22"/>
              </w:rPr>
            </w:pPr>
          </w:p>
          <w:p w14:paraId="338DC360" w14:textId="77777777" w:rsidR="005A1647" w:rsidRPr="00774E3B" w:rsidRDefault="005A1647" w:rsidP="001454C0">
            <w:pPr>
              <w:pStyle w:val="BodyText21"/>
              <w:ind w:left="0"/>
              <w:rPr>
                <w:rFonts w:ascii="Arial" w:hAnsi="Arial" w:cs="Arial"/>
                <w:color w:val="0D0D0D"/>
                <w:sz w:val="22"/>
                <w:szCs w:val="22"/>
              </w:rPr>
            </w:pPr>
          </w:p>
          <w:p w14:paraId="608CFCB6" w14:textId="77777777" w:rsidR="005A1647" w:rsidRPr="00774E3B" w:rsidRDefault="005A1647" w:rsidP="001454C0">
            <w:pPr>
              <w:pStyle w:val="BodyText21"/>
              <w:ind w:left="0"/>
              <w:rPr>
                <w:rFonts w:ascii="Arial" w:hAnsi="Arial" w:cs="Arial"/>
                <w:color w:val="0D0D0D"/>
                <w:sz w:val="22"/>
                <w:szCs w:val="22"/>
              </w:rPr>
            </w:pPr>
          </w:p>
          <w:p w14:paraId="1BC7ACDC" w14:textId="77777777" w:rsidR="005A1647" w:rsidRPr="00774E3B" w:rsidRDefault="005A1647" w:rsidP="001454C0">
            <w:pPr>
              <w:pStyle w:val="BodyText21"/>
              <w:ind w:left="0"/>
              <w:rPr>
                <w:rFonts w:ascii="Arial" w:hAnsi="Arial" w:cs="Arial"/>
                <w:color w:val="0D0D0D"/>
                <w:sz w:val="22"/>
                <w:szCs w:val="22"/>
              </w:rPr>
            </w:pPr>
          </w:p>
          <w:p w14:paraId="563F261F" w14:textId="77777777" w:rsidR="005A1647" w:rsidRPr="00774E3B" w:rsidRDefault="005A1647" w:rsidP="001454C0">
            <w:pPr>
              <w:pStyle w:val="BodyText21"/>
              <w:ind w:left="0"/>
              <w:rPr>
                <w:rFonts w:ascii="Arial" w:hAnsi="Arial" w:cs="Arial"/>
                <w:color w:val="0D0D0D"/>
                <w:sz w:val="22"/>
                <w:szCs w:val="22"/>
              </w:rPr>
            </w:pPr>
          </w:p>
          <w:p w14:paraId="4FA667ED" w14:textId="77777777" w:rsidR="005A1647" w:rsidRPr="00774E3B" w:rsidRDefault="005A1647" w:rsidP="001454C0">
            <w:pPr>
              <w:pStyle w:val="BodyText21"/>
              <w:ind w:left="0"/>
              <w:rPr>
                <w:rFonts w:ascii="Arial" w:hAnsi="Arial" w:cs="Arial"/>
                <w:color w:val="0D0D0D"/>
                <w:sz w:val="22"/>
                <w:szCs w:val="22"/>
              </w:rPr>
            </w:pPr>
          </w:p>
          <w:p w14:paraId="3DEDC1D2" w14:textId="77777777" w:rsidR="005A1647" w:rsidRPr="00774E3B" w:rsidRDefault="005A1647" w:rsidP="001454C0">
            <w:pPr>
              <w:pStyle w:val="BodyText21"/>
              <w:ind w:left="0"/>
              <w:rPr>
                <w:rFonts w:ascii="Arial" w:hAnsi="Arial" w:cs="Arial"/>
                <w:color w:val="0D0D0D"/>
                <w:sz w:val="22"/>
                <w:szCs w:val="22"/>
              </w:rPr>
            </w:pPr>
          </w:p>
          <w:p w14:paraId="65315D25" w14:textId="77777777" w:rsidR="005A1647" w:rsidRPr="00774E3B" w:rsidRDefault="005A1647" w:rsidP="001454C0">
            <w:pPr>
              <w:pStyle w:val="BodyText21"/>
              <w:ind w:left="0"/>
              <w:rPr>
                <w:rFonts w:ascii="Arial" w:hAnsi="Arial" w:cs="Arial"/>
                <w:color w:val="0D0D0D"/>
                <w:sz w:val="22"/>
                <w:szCs w:val="22"/>
              </w:rPr>
            </w:pPr>
          </w:p>
          <w:p w14:paraId="6D987B48" w14:textId="72CF99D9" w:rsidR="005A1647" w:rsidRPr="00774E3B" w:rsidRDefault="000F11AA" w:rsidP="001454C0">
            <w:pPr>
              <w:pStyle w:val="BodyText21"/>
              <w:ind w:left="0"/>
              <w:rPr>
                <w:rFonts w:ascii="Arial" w:hAnsi="Arial" w:cs="Arial"/>
                <w:color w:val="0D0D0D"/>
                <w:sz w:val="22"/>
                <w:szCs w:val="22"/>
              </w:rPr>
            </w:pPr>
            <w:r w:rsidRPr="00774E3B">
              <w:rPr>
                <w:rFonts w:ascii="Arial" w:hAnsi="Arial" w:cs="Arial"/>
                <w:color w:val="0D0D0D"/>
                <w:sz w:val="22"/>
                <w:szCs w:val="22"/>
              </w:rPr>
              <w:t>1</w:t>
            </w:r>
            <w:r w:rsidR="005A1647" w:rsidRPr="00774E3B">
              <w:rPr>
                <w:rFonts w:ascii="Arial" w:hAnsi="Arial" w:cs="Arial"/>
                <w:color w:val="0D0D0D"/>
                <w:sz w:val="22"/>
                <w:szCs w:val="22"/>
              </w:rPr>
              <w:t xml:space="preserve"> Set</w:t>
            </w:r>
          </w:p>
        </w:tc>
        <w:tc>
          <w:tcPr>
            <w:tcW w:w="1580" w:type="dxa"/>
            <w:tcBorders>
              <w:bottom w:val="single" w:sz="4" w:space="0" w:color="auto"/>
            </w:tcBorders>
          </w:tcPr>
          <w:p w14:paraId="416F0A2F" w14:textId="77777777" w:rsidR="005A1647" w:rsidRPr="00774E3B" w:rsidRDefault="005A1647" w:rsidP="001454C0">
            <w:pPr>
              <w:pStyle w:val="BodyText21"/>
              <w:ind w:left="0"/>
              <w:rPr>
                <w:rFonts w:ascii="Arial" w:hAnsi="Arial" w:cs="Arial"/>
                <w:color w:val="0D0D0D"/>
                <w:sz w:val="22"/>
                <w:szCs w:val="22"/>
              </w:rPr>
            </w:pPr>
          </w:p>
        </w:tc>
        <w:tc>
          <w:tcPr>
            <w:tcW w:w="1260" w:type="dxa"/>
            <w:tcBorders>
              <w:bottom w:val="single" w:sz="4" w:space="0" w:color="auto"/>
              <w:right w:val="single" w:sz="4" w:space="0" w:color="auto"/>
            </w:tcBorders>
          </w:tcPr>
          <w:p w14:paraId="28D320E1" w14:textId="77777777" w:rsidR="005A1647" w:rsidRPr="00774E3B" w:rsidRDefault="005A1647" w:rsidP="001454C0">
            <w:pPr>
              <w:pStyle w:val="BodyText21"/>
              <w:ind w:left="0"/>
              <w:rPr>
                <w:rFonts w:ascii="Arial" w:hAnsi="Arial" w:cs="Arial"/>
                <w:color w:val="0D0D0D"/>
                <w:sz w:val="22"/>
                <w:szCs w:val="22"/>
              </w:rPr>
            </w:pPr>
          </w:p>
        </w:tc>
        <w:tc>
          <w:tcPr>
            <w:tcW w:w="540" w:type="dxa"/>
            <w:tcBorders>
              <w:left w:val="single" w:sz="4" w:space="0" w:color="auto"/>
              <w:bottom w:val="single" w:sz="4" w:space="0" w:color="auto"/>
            </w:tcBorders>
          </w:tcPr>
          <w:p w14:paraId="73B2DD69" w14:textId="77777777" w:rsidR="005A1647" w:rsidRPr="00774E3B" w:rsidRDefault="005A1647" w:rsidP="001454C0">
            <w:pPr>
              <w:pStyle w:val="BodyText21"/>
              <w:ind w:left="0"/>
              <w:rPr>
                <w:rFonts w:ascii="Arial" w:hAnsi="Arial" w:cs="Arial"/>
                <w:color w:val="0D0D0D"/>
                <w:sz w:val="22"/>
                <w:szCs w:val="22"/>
              </w:rPr>
            </w:pPr>
          </w:p>
        </w:tc>
        <w:tc>
          <w:tcPr>
            <w:tcW w:w="540" w:type="dxa"/>
            <w:tcBorders>
              <w:bottom w:val="single" w:sz="4" w:space="0" w:color="auto"/>
            </w:tcBorders>
          </w:tcPr>
          <w:p w14:paraId="12B8F659" w14:textId="035BCC22" w:rsidR="005A1647" w:rsidRPr="00774E3B" w:rsidRDefault="005A1647" w:rsidP="001454C0">
            <w:pPr>
              <w:pStyle w:val="BodyText21"/>
              <w:ind w:left="0"/>
              <w:rPr>
                <w:rFonts w:ascii="Arial" w:hAnsi="Arial" w:cs="Arial"/>
                <w:color w:val="0D0D0D"/>
                <w:sz w:val="22"/>
                <w:szCs w:val="22"/>
              </w:rPr>
            </w:pPr>
          </w:p>
        </w:tc>
        <w:tc>
          <w:tcPr>
            <w:tcW w:w="1710" w:type="dxa"/>
            <w:tcBorders>
              <w:bottom w:val="single" w:sz="4" w:space="0" w:color="auto"/>
            </w:tcBorders>
          </w:tcPr>
          <w:p w14:paraId="20A78828" w14:textId="7CB3A474" w:rsidR="005A1647" w:rsidRPr="00774E3B" w:rsidRDefault="005A1647" w:rsidP="001454C0">
            <w:pPr>
              <w:pStyle w:val="BodyText21"/>
              <w:ind w:left="0"/>
              <w:rPr>
                <w:rFonts w:ascii="Arial" w:hAnsi="Arial" w:cs="Arial"/>
                <w:color w:val="0D0D0D"/>
                <w:sz w:val="22"/>
                <w:szCs w:val="22"/>
              </w:rPr>
            </w:pPr>
          </w:p>
          <w:p w14:paraId="561F21F3" w14:textId="77777777" w:rsidR="005A1647" w:rsidRPr="00774E3B" w:rsidRDefault="005A1647" w:rsidP="001454C0">
            <w:pPr>
              <w:pStyle w:val="BodyText21"/>
              <w:ind w:left="0"/>
              <w:rPr>
                <w:rFonts w:ascii="Arial" w:hAnsi="Arial" w:cs="Arial"/>
                <w:color w:val="0D0D0D"/>
                <w:sz w:val="22"/>
                <w:szCs w:val="22"/>
              </w:rPr>
            </w:pPr>
          </w:p>
          <w:p w14:paraId="036642B2" w14:textId="77777777" w:rsidR="005A1647" w:rsidRPr="00774E3B" w:rsidRDefault="005A1647" w:rsidP="001454C0">
            <w:pPr>
              <w:pStyle w:val="BodyText21"/>
              <w:ind w:left="0"/>
              <w:rPr>
                <w:rFonts w:ascii="Arial" w:hAnsi="Arial" w:cs="Arial"/>
                <w:color w:val="0D0D0D"/>
                <w:sz w:val="22"/>
                <w:szCs w:val="22"/>
              </w:rPr>
            </w:pPr>
          </w:p>
          <w:p w14:paraId="05194ADC" w14:textId="77777777" w:rsidR="005A1647" w:rsidRPr="00774E3B" w:rsidRDefault="005A1647" w:rsidP="001454C0">
            <w:pPr>
              <w:pStyle w:val="BodyText21"/>
              <w:ind w:left="0"/>
              <w:rPr>
                <w:rFonts w:ascii="Arial" w:hAnsi="Arial" w:cs="Arial"/>
                <w:color w:val="0D0D0D"/>
                <w:sz w:val="22"/>
                <w:szCs w:val="22"/>
              </w:rPr>
            </w:pPr>
          </w:p>
          <w:p w14:paraId="36598322" w14:textId="77777777" w:rsidR="005A1647" w:rsidRPr="00774E3B" w:rsidRDefault="005A1647" w:rsidP="001454C0">
            <w:pPr>
              <w:pStyle w:val="BodyText21"/>
              <w:ind w:left="0"/>
              <w:rPr>
                <w:rFonts w:ascii="Arial" w:hAnsi="Arial" w:cs="Arial"/>
                <w:color w:val="0D0D0D"/>
                <w:sz w:val="22"/>
                <w:szCs w:val="22"/>
              </w:rPr>
            </w:pPr>
          </w:p>
          <w:p w14:paraId="23088572" w14:textId="77777777" w:rsidR="005A1647" w:rsidRPr="00774E3B" w:rsidRDefault="005A1647" w:rsidP="001454C0">
            <w:pPr>
              <w:pStyle w:val="BodyText21"/>
              <w:ind w:left="0"/>
              <w:rPr>
                <w:rFonts w:ascii="Arial" w:hAnsi="Arial" w:cs="Arial"/>
                <w:color w:val="0D0D0D"/>
                <w:sz w:val="22"/>
                <w:szCs w:val="22"/>
              </w:rPr>
            </w:pPr>
          </w:p>
          <w:p w14:paraId="18F434F1" w14:textId="77777777" w:rsidR="005A1647" w:rsidRPr="00774E3B" w:rsidRDefault="005A1647" w:rsidP="001454C0">
            <w:pPr>
              <w:pStyle w:val="BodyText21"/>
              <w:ind w:left="0"/>
              <w:rPr>
                <w:rFonts w:ascii="Arial" w:hAnsi="Arial" w:cs="Arial"/>
                <w:color w:val="0D0D0D"/>
                <w:sz w:val="22"/>
                <w:szCs w:val="22"/>
              </w:rPr>
            </w:pPr>
          </w:p>
          <w:p w14:paraId="6B9FC2D0" w14:textId="77777777" w:rsidR="005A1647" w:rsidRPr="00774E3B" w:rsidRDefault="005A1647" w:rsidP="001454C0">
            <w:pPr>
              <w:pStyle w:val="BodyText21"/>
              <w:ind w:left="0"/>
              <w:rPr>
                <w:rFonts w:ascii="Arial" w:hAnsi="Arial" w:cs="Arial"/>
                <w:color w:val="0D0D0D"/>
                <w:sz w:val="22"/>
                <w:szCs w:val="22"/>
              </w:rPr>
            </w:pPr>
          </w:p>
          <w:p w14:paraId="6B01876B" w14:textId="77777777" w:rsidR="005A1647" w:rsidRPr="00774E3B" w:rsidRDefault="005A1647" w:rsidP="001454C0">
            <w:pPr>
              <w:pStyle w:val="BodyText21"/>
              <w:ind w:left="0"/>
              <w:rPr>
                <w:rFonts w:ascii="Arial" w:hAnsi="Arial" w:cs="Arial"/>
                <w:color w:val="0D0D0D"/>
                <w:sz w:val="22"/>
                <w:szCs w:val="22"/>
              </w:rPr>
            </w:pPr>
          </w:p>
          <w:p w14:paraId="34B4F667" w14:textId="77777777" w:rsidR="005A1647" w:rsidRPr="00774E3B" w:rsidRDefault="005A1647" w:rsidP="001454C0">
            <w:pPr>
              <w:pStyle w:val="BodyText21"/>
              <w:ind w:left="0"/>
              <w:rPr>
                <w:rFonts w:ascii="Arial" w:hAnsi="Arial" w:cs="Arial"/>
                <w:color w:val="0D0D0D"/>
                <w:sz w:val="22"/>
                <w:szCs w:val="22"/>
              </w:rPr>
            </w:pPr>
          </w:p>
          <w:p w14:paraId="1D5DA1DD" w14:textId="77777777" w:rsidR="005A1647" w:rsidRPr="00774E3B" w:rsidRDefault="005A1647" w:rsidP="001454C0">
            <w:pPr>
              <w:pStyle w:val="BodyText21"/>
              <w:ind w:left="0"/>
              <w:rPr>
                <w:rFonts w:ascii="Arial" w:hAnsi="Arial" w:cs="Arial"/>
                <w:color w:val="0D0D0D"/>
                <w:sz w:val="22"/>
                <w:szCs w:val="22"/>
              </w:rPr>
            </w:pPr>
          </w:p>
          <w:p w14:paraId="2C1769F6" w14:textId="77777777" w:rsidR="005A1647" w:rsidRPr="00774E3B" w:rsidRDefault="005A1647" w:rsidP="001454C0">
            <w:pPr>
              <w:pStyle w:val="BodyText21"/>
              <w:ind w:left="0"/>
              <w:rPr>
                <w:rFonts w:ascii="Arial" w:hAnsi="Arial" w:cs="Arial"/>
                <w:color w:val="0D0D0D"/>
                <w:sz w:val="22"/>
                <w:szCs w:val="22"/>
              </w:rPr>
            </w:pPr>
          </w:p>
          <w:p w14:paraId="1948D192" w14:textId="77777777" w:rsidR="005A1647" w:rsidRPr="00774E3B" w:rsidRDefault="005A1647" w:rsidP="001454C0">
            <w:pPr>
              <w:pStyle w:val="BodyText21"/>
              <w:ind w:left="0"/>
              <w:rPr>
                <w:rFonts w:ascii="Arial" w:hAnsi="Arial" w:cs="Arial"/>
                <w:color w:val="0D0D0D"/>
                <w:sz w:val="22"/>
                <w:szCs w:val="22"/>
              </w:rPr>
            </w:pPr>
          </w:p>
          <w:p w14:paraId="3FD3A15B" w14:textId="77777777" w:rsidR="005A1647" w:rsidRPr="00774E3B" w:rsidRDefault="005A1647" w:rsidP="001454C0">
            <w:pPr>
              <w:pStyle w:val="BodyText21"/>
              <w:ind w:left="0"/>
              <w:rPr>
                <w:rFonts w:ascii="Arial" w:hAnsi="Arial" w:cs="Arial"/>
                <w:color w:val="0D0D0D"/>
                <w:sz w:val="22"/>
                <w:szCs w:val="22"/>
              </w:rPr>
            </w:pPr>
          </w:p>
        </w:tc>
      </w:tr>
      <w:tr w:rsidR="005A1647" w:rsidRPr="00774E3B" w14:paraId="3F6B4243" w14:textId="77777777" w:rsidTr="00D225E0">
        <w:trPr>
          <w:trHeight w:val="458"/>
        </w:trPr>
        <w:tc>
          <w:tcPr>
            <w:tcW w:w="720" w:type="dxa"/>
            <w:tcBorders>
              <w:top w:val="single" w:sz="4" w:space="0" w:color="auto"/>
              <w:bottom w:val="single" w:sz="4" w:space="0" w:color="auto"/>
            </w:tcBorders>
          </w:tcPr>
          <w:p w14:paraId="26A866EC" w14:textId="1BC7BB05" w:rsidR="005A1647" w:rsidRPr="00774E3B" w:rsidRDefault="005A1647" w:rsidP="00A91B42">
            <w:pPr>
              <w:pStyle w:val="BodyText21"/>
              <w:ind w:left="0"/>
              <w:rPr>
                <w:rFonts w:ascii="Arial" w:hAnsi="Arial" w:cs="Arial"/>
                <w:color w:val="0D0D0D"/>
                <w:sz w:val="22"/>
                <w:szCs w:val="22"/>
              </w:rPr>
            </w:pPr>
            <w:proofErr w:type="spellStart"/>
            <w:r w:rsidRPr="00774E3B">
              <w:rPr>
                <w:rFonts w:ascii="Arial" w:hAnsi="Arial" w:cs="Arial"/>
                <w:color w:val="0D0D0D"/>
                <w:sz w:val="22"/>
                <w:szCs w:val="22"/>
              </w:rPr>
              <w:t>i</w:t>
            </w:r>
            <w:proofErr w:type="spellEnd"/>
            <w:r w:rsidRPr="00774E3B">
              <w:rPr>
                <w:rFonts w:ascii="Arial" w:hAnsi="Arial" w:cs="Arial"/>
                <w:color w:val="0D0D0D"/>
                <w:sz w:val="22"/>
                <w:szCs w:val="22"/>
              </w:rPr>
              <w:t>.</w:t>
            </w:r>
          </w:p>
        </w:tc>
        <w:tc>
          <w:tcPr>
            <w:tcW w:w="3510" w:type="dxa"/>
            <w:tcBorders>
              <w:top w:val="single" w:sz="4" w:space="0" w:color="auto"/>
              <w:bottom w:val="single" w:sz="4" w:space="0" w:color="auto"/>
              <w:right w:val="single" w:sz="4" w:space="0" w:color="auto"/>
            </w:tcBorders>
          </w:tcPr>
          <w:p w14:paraId="2581443A" w14:textId="2488103C" w:rsidR="005A1647" w:rsidRPr="00774E3B" w:rsidRDefault="005A1647" w:rsidP="002D69A3">
            <w:pPr>
              <w:pStyle w:val="BodyText21"/>
              <w:ind w:left="0"/>
              <w:rPr>
                <w:rFonts w:ascii="Arial" w:hAnsi="Arial" w:cs="Arial"/>
                <w:color w:val="0D0D0D"/>
                <w:sz w:val="22"/>
                <w:szCs w:val="22"/>
                <w:u w:val="single"/>
              </w:rPr>
            </w:pPr>
            <w:r w:rsidRPr="00774E3B">
              <w:rPr>
                <w:rFonts w:ascii="Arial" w:hAnsi="Arial" w:cs="Arial"/>
                <w:b/>
                <w:color w:val="0D0D0D"/>
                <w:sz w:val="22"/>
                <w:szCs w:val="22"/>
              </w:rPr>
              <w:t>Main plants CIF Cost.</w:t>
            </w:r>
          </w:p>
        </w:tc>
        <w:tc>
          <w:tcPr>
            <w:tcW w:w="850" w:type="dxa"/>
            <w:tcBorders>
              <w:top w:val="single" w:sz="4" w:space="0" w:color="auto"/>
              <w:left w:val="single" w:sz="4" w:space="0" w:color="auto"/>
              <w:bottom w:val="single" w:sz="4" w:space="0" w:color="auto"/>
            </w:tcBorders>
          </w:tcPr>
          <w:p w14:paraId="73AAB09E" w14:textId="77777777" w:rsidR="005A1647" w:rsidRPr="00774E3B" w:rsidRDefault="005A1647" w:rsidP="00A91B42">
            <w:pPr>
              <w:pStyle w:val="BodyText21"/>
              <w:ind w:left="0"/>
              <w:rPr>
                <w:rFonts w:ascii="Arial" w:hAnsi="Arial" w:cs="Arial"/>
                <w:color w:val="0D0D0D"/>
                <w:sz w:val="22"/>
                <w:szCs w:val="22"/>
                <w:u w:val="single"/>
              </w:rPr>
            </w:pPr>
          </w:p>
        </w:tc>
        <w:tc>
          <w:tcPr>
            <w:tcW w:w="1580" w:type="dxa"/>
            <w:tcBorders>
              <w:top w:val="single" w:sz="4" w:space="0" w:color="auto"/>
              <w:bottom w:val="single" w:sz="4" w:space="0" w:color="auto"/>
            </w:tcBorders>
          </w:tcPr>
          <w:p w14:paraId="32E17E07" w14:textId="77777777" w:rsidR="005A1647" w:rsidRPr="00774E3B" w:rsidRDefault="005A1647" w:rsidP="00A91B42">
            <w:pPr>
              <w:pStyle w:val="BodyText21"/>
              <w:ind w:left="0"/>
              <w:rPr>
                <w:rFonts w:ascii="Arial" w:hAnsi="Arial" w:cs="Arial"/>
                <w:color w:val="0D0D0D"/>
                <w:sz w:val="22"/>
                <w:szCs w:val="22"/>
              </w:rPr>
            </w:pPr>
          </w:p>
        </w:tc>
        <w:tc>
          <w:tcPr>
            <w:tcW w:w="1260" w:type="dxa"/>
            <w:tcBorders>
              <w:top w:val="single" w:sz="4" w:space="0" w:color="auto"/>
              <w:bottom w:val="single" w:sz="4" w:space="0" w:color="auto"/>
              <w:right w:val="single" w:sz="4" w:space="0" w:color="auto"/>
            </w:tcBorders>
          </w:tcPr>
          <w:p w14:paraId="2E3D4BDD" w14:textId="77777777" w:rsidR="005A1647" w:rsidRPr="00774E3B" w:rsidRDefault="005A1647" w:rsidP="00A91B42">
            <w:pPr>
              <w:pStyle w:val="BodyText21"/>
              <w:ind w:left="0"/>
              <w:rPr>
                <w:rFonts w:ascii="Arial" w:hAnsi="Arial" w:cs="Arial"/>
                <w:color w:val="0D0D0D"/>
                <w:sz w:val="22"/>
                <w:szCs w:val="22"/>
              </w:rPr>
            </w:pPr>
          </w:p>
        </w:tc>
        <w:tc>
          <w:tcPr>
            <w:tcW w:w="540" w:type="dxa"/>
            <w:tcBorders>
              <w:top w:val="single" w:sz="4" w:space="0" w:color="auto"/>
              <w:left w:val="single" w:sz="4" w:space="0" w:color="auto"/>
              <w:bottom w:val="single" w:sz="4" w:space="0" w:color="auto"/>
            </w:tcBorders>
          </w:tcPr>
          <w:p w14:paraId="44B541A1" w14:textId="77777777" w:rsidR="005A1647" w:rsidRPr="00774E3B" w:rsidRDefault="005A1647" w:rsidP="00A91B42">
            <w:pPr>
              <w:pStyle w:val="BodyText21"/>
              <w:ind w:left="0"/>
              <w:rPr>
                <w:rFonts w:ascii="Arial" w:hAnsi="Arial" w:cs="Arial"/>
                <w:color w:val="0D0D0D"/>
                <w:sz w:val="22"/>
                <w:szCs w:val="22"/>
              </w:rPr>
            </w:pPr>
          </w:p>
        </w:tc>
        <w:tc>
          <w:tcPr>
            <w:tcW w:w="540" w:type="dxa"/>
            <w:tcBorders>
              <w:top w:val="single" w:sz="4" w:space="0" w:color="auto"/>
              <w:bottom w:val="single" w:sz="4" w:space="0" w:color="auto"/>
            </w:tcBorders>
          </w:tcPr>
          <w:p w14:paraId="1A97CFD7" w14:textId="76200037" w:rsidR="005A1647" w:rsidRPr="00774E3B" w:rsidRDefault="005A1647" w:rsidP="00A91B42">
            <w:pPr>
              <w:pStyle w:val="BodyText21"/>
              <w:ind w:left="0"/>
              <w:rPr>
                <w:rFonts w:ascii="Arial" w:hAnsi="Arial" w:cs="Arial"/>
                <w:color w:val="0D0D0D"/>
                <w:sz w:val="22"/>
                <w:szCs w:val="22"/>
              </w:rPr>
            </w:pPr>
          </w:p>
        </w:tc>
        <w:tc>
          <w:tcPr>
            <w:tcW w:w="1710" w:type="dxa"/>
            <w:tcBorders>
              <w:top w:val="single" w:sz="4" w:space="0" w:color="auto"/>
              <w:bottom w:val="single" w:sz="4" w:space="0" w:color="auto"/>
            </w:tcBorders>
          </w:tcPr>
          <w:p w14:paraId="6B232C66" w14:textId="77777777" w:rsidR="005A1647" w:rsidRPr="00774E3B" w:rsidRDefault="005A1647" w:rsidP="001454C0">
            <w:pPr>
              <w:pStyle w:val="BodyText21"/>
              <w:ind w:left="0"/>
              <w:rPr>
                <w:rFonts w:ascii="Arial" w:hAnsi="Arial" w:cs="Arial"/>
                <w:color w:val="0D0D0D"/>
                <w:sz w:val="22"/>
                <w:szCs w:val="22"/>
              </w:rPr>
            </w:pPr>
          </w:p>
        </w:tc>
      </w:tr>
      <w:tr w:rsidR="005A1647" w:rsidRPr="00774E3B" w14:paraId="6B1BE2D9" w14:textId="77777777" w:rsidTr="00D225E0">
        <w:trPr>
          <w:trHeight w:val="357"/>
        </w:trPr>
        <w:tc>
          <w:tcPr>
            <w:tcW w:w="720" w:type="dxa"/>
            <w:tcBorders>
              <w:top w:val="single" w:sz="4" w:space="0" w:color="auto"/>
              <w:bottom w:val="single" w:sz="4" w:space="0" w:color="auto"/>
            </w:tcBorders>
          </w:tcPr>
          <w:p w14:paraId="71926AB4" w14:textId="2FBCC247" w:rsidR="005A1647" w:rsidRPr="00774E3B" w:rsidRDefault="00CC3DB9" w:rsidP="00A91B42">
            <w:pPr>
              <w:pStyle w:val="BodyText21"/>
              <w:ind w:left="0"/>
              <w:rPr>
                <w:rFonts w:ascii="Arial" w:hAnsi="Arial" w:cs="Arial"/>
                <w:color w:val="0D0D0D"/>
                <w:sz w:val="22"/>
                <w:szCs w:val="22"/>
              </w:rPr>
            </w:pPr>
            <w:proofErr w:type="spellStart"/>
            <w:r w:rsidRPr="00774E3B">
              <w:rPr>
                <w:rFonts w:ascii="Arial" w:hAnsi="Arial" w:cs="Arial"/>
                <w:color w:val="0D0D0D"/>
                <w:sz w:val="22"/>
                <w:szCs w:val="22"/>
              </w:rPr>
              <w:t>I</w:t>
            </w:r>
            <w:r w:rsidR="005A1647" w:rsidRPr="00774E3B">
              <w:rPr>
                <w:rFonts w:ascii="Arial" w:hAnsi="Arial" w:cs="Arial"/>
                <w:color w:val="0D0D0D"/>
                <w:sz w:val="22"/>
                <w:szCs w:val="22"/>
              </w:rPr>
              <w:t>i</w:t>
            </w:r>
            <w:proofErr w:type="spellEnd"/>
          </w:p>
        </w:tc>
        <w:tc>
          <w:tcPr>
            <w:tcW w:w="3510" w:type="dxa"/>
            <w:tcBorders>
              <w:top w:val="single" w:sz="4" w:space="0" w:color="auto"/>
              <w:bottom w:val="single" w:sz="4" w:space="0" w:color="auto"/>
              <w:right w:val="single" w:sz="4" w:space="0" w:color="auto"/>
            </w:tcBorders>
          </w:tcPr>
          <w:p w14:paraId="19146B1D" w14:textId="1556934F" w:rsidR="005A1647" w:rsidRPr="00774E3B" w:rsidRDefault="005A1647" w:rsidP="00A91B42">
            <w:pPr>
              <w:pStyle w:val="BodyText21"/>
              <w:ind w:left="0"/>
              <w:rPr>
                <w:rFonts w:ascii="Arial" w:hAnsi="Arial" w:cs="Arial"/>
                <w:color w:val="0D0D0D"/>
                <w:sz w:val="22"/>
                <w:szCs w:val="22"/>
              </w:rPr>
            </w:pPr>
            <w:r w:rsidRPr="00774E3B">
              <w:rPr>
                <w:rFonts w:ascii="Arial" w:hAnsi="Arial" w:cs="Arial"/>
                <w:color w:val="0D0D0D"/>
                <w:sz w:val="22"/>
                <w:szCs w:val="22"/>
              </w:rPr>
              <w:t>Clearance from Port.</w:t>
            </w:r>
          </w:p>
        </w:tc>
        <w:tc>
          <w:tcPr>
            <w:tcW w:w="850" w:type="dxa"/>
            <w:tcBorders>
              <w:top w:val="single" w:sz="4" w:space="0" w:color="auto"/>
              <w:left w:val="single" w:sz="4" w:space="0" w:color="auto"/>
              <w:bottom w:val="single" w:sz="4" w:space="0" w:color="auto"/>
            </w:tcBorders>
          </w:tcPr>
          <w:p w14:paraId="3F5DE46B" w14:textId="77777777" w:rsidR="005A1647" w:rsidRPr="00774E3B" w:rsidRDefault="005A1647" w:rsidP="00A91B42">
            <w:pPr>
              <w:pStyle w:val="BodyText21"/>
              <w:ind w:left="0"/>
              <w:rPr>
                <w:rFonts w:ascii="Arial" w:hAnsi="Arial" w:cs="Arial"/>
                <w:color w:val="0D0D0D"/>
                <w:sz w:val="22"/>
                <w:szCs w:val="22"/>
                <w:u w:val="single"/>
              </w:rPr>
            </w:pPr>
          </w:p>
        </w:tc>
        <w:tc>
          <w:tcPr>
            <w:tcW w:w="1580" w:type="dxa"/>
            <w:tcBorders>
              <w:top w:val="single" w:sz="4" w:space="0" w:color="auto"/>
              <w:bottom w:val="single" w:sz="4" w:space="0" w:color="auto"/>
            </w:tcBorders>
          </w:tcPr>
          <w:p w14:paraId="6DEDE251" w14:textId="77777777" w:rsidR="005A1647" w:rsidRPr="00774E3B" w:rsidRDefault="005A1647" w:rsidP="001454C0">
            <w:pPr>
              <w:pStyle w:val="BodyText21"/>
              <w:ind w:left="0"/>
              <w:rPr>
                <w:rFonts w:ascii="Arial" w:hAnsi="Arial" w:cs="Arial"/>
                <w:color w:val="0D0D0D"/>
                <w:sz w:val="22"/>
                <w:szCs w:val="22"/>
              </w:rPr>
            </w:pPr>
          </w:p>
        </w:tc>
        <w:tc>
          <w:tcPr>
            <w:tcW w:w="1260" w:type="dxa"/>
            <w:tcBorders>
              <w:top w:val="single" w:sz="4" w:space="0" w:color="auto"/>
              <w:bottom w:val="single" w:sz="4" w:space="0" w:color="auto"/>
              <w:right w:val="single" w:sz="4" w:space="0" w:color="auto"/>
            </w:tcBorders>
          </w:tcPr>
          <w:p w14:paraId="519AB238"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left w:val="single" w:sz="4" w:space="0" w:color="auto"/>
              <w:bottom w:val="single" w:sz="4" w:space="0" w:color="auto"/>
            </w:tcBorders>
          </w:tcPr>
          <w:p w14:paraId="4C9814D9"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bottom w:val="single" w:sz="4" w:space="0" w:color="auto"/>
            </w:tcBorders>
          </w:tcPr>
          <w:p w14:paraId="0EBF24BF" w14:textId="4EC3E795" w:rsidR="005A1647" w:rsidRPr="00774E3B" w:rsidRDefault="005A1647" w:rsidP="001454C0">
            <w:pPr>
              <w:pStyle w:val="BodyText21"/>
              <w:ind w:left="0"/>
              <w:rPr>
                <w:rFonts w:ascii="Arial" w:hAnsi="Arial" w:cs="Arial"/>
                <w:color w:val="0D0D0D"/>
                <w:sz w:val="22"/>
                <w:szCs w:val="22"/>
              </w:rPr>
            </w:pPr>
          </w:p>
        </w:tc>
        <w:tc>
          <w:tcPr>
            <w:tcW w:w="1710" w:type="dxa"/>
            <w:tcBorders>
              <w:top w:val="single" w:sz="4" w:space="0" w:color="auto"/>
              <w:bottom w:val="single" w:sz="4" w:space="0" w:color="auto"/>
            </w:tcBorders>
          </w:tcPr>
          <w:p w14:paraId="1010AF25" w14:textId="4D0D3536" w:rsidR="005A1647" w:rsidRPr="00774E3B" w:rsidRDefault="005A1647" w:rsidP="001454C0">
            <w:pPr>
              <w:pStyle w:val="BodyText21"/>
              <w:ind w:left="0"/>
              <w:rPr>
                <w:rFonts w:ascii="Arial" w:hAnsi="Arial" w:cs="Arial"/>
                <w:color w:val="0D0D0D"/>
                <w:sz w:val="22"/>
                <w:szCs w:val="22"/>
              </w:rPr>
            </w:pPr>
          </w:p>
        </w:tc>
      </w:tr>
      <w:tr w:rsidR="005A1647" w:rsidRPr="00774E3B" w14:paraId="066BE408" w14:textId="77777777" w:rsidTr="00D225E0">
        <w:trPr>
          <w:trHeight w:val="701"/>
        </w:trPr>
        <w:tc>
          <w:tcPr>
            <w:tcW w:w="720" w:type="dxa"/>
            <w:tcBorders>
              <w:top w:val="single" w:sz="4" w:space="0" w:color="auto"/>
              <w:bottom w:val="single" w:sz="4" w:space="0" w:color="auto"/>
            </w:tcBorders>
          </w:tcPr>
          <w:p w14:paraId="20691944" w14:textId="3C1F5C56" w:rsidR="005A1647" w:rsidRPr="00774E3B" w:rsidRDefault="005A1647" w:rsidP="00A91B42">
            <w:pPr>
              <w:pStyle w:val="BodyText21"/>
              <w:ind w:left="0"/>
              <w:rPr>
                <w:rFonts w:ascii="Arial" w:hAnsi="Arial" w:cs="Arial"/>
                <w:color w:val="0D0D0D"/>
                <w:sz w:val="22"/>
                <w:szCs w:val="22"/>
              </w:rPr>
            </w:pPr>
            <w:r w:rsidRPr="00774E3B">
              <w:rPr>
                <w:rFonts w:ascii="Arial" w:hAnsi="Arial" w:cs="Arial"/>
                <w:color w:val="0D0D0D"/>
                <w:sz w:val="22"/>
                <w:szCs w:val="22"/>
              </w:rPr>
              <w:t>iii.</w:t>
            </w:r>
          </w:p>
          <w:p w14:paraId="71A2D4BA" w14:textId="186EAF4C" w:rsidR="005A1647" w:rsidRPr="00774E3B" w:rsidRDefault="005A1647" w:rsidP="00A91B42">
            <w:pPr>
              <w:pStyle w:val="BodyText21"/>
              <w:ind w:left="0"/>
              <w:rPr>
                <w:rFonts w:ascii="Arial" w:hAnsi="Arial" w:cs="Arial"/>
                <w:color w:val="0D0D0D"/>
                <w:sz w:val="22"/>
                <w:szCs w:val="22"/>
              </w:rPr>
            </w:pPr>
          </w:p>
        </w:tc>
        <w:tc>
          <w:tcPr>
            <w:tcW w:w="3510" w:type="dxa"/>
            <w:tcBorders>
              <w:top w:val="single" w:sz="4" w:space="0" w:color="auto"/>
              <w:bottom w:val="single" w:sz="4" w:space="0" w:color="auto"/>
              <w:right w:val="single" w:sz="4" w:space="0" w:color="auto"/>
            </w:tcBorders>
          </w:tcPr>
          <w:p w14:paraId="0EC7CD5F" w14:textId="12E39B0D" w:rsidR="005A1647" w:rsidRPr="00774E3B" w:rsidRDefault="005A1647" w:rsidP="002D69A3">
            <w:pPr>
              <w:pStyle w:val="BodyText21"/>
              <w:ind w:left="0"/>
              <w:jc w:val="left"/>
              <w:rPr>
                <w:rFonts w:ascii="Arial" w:hAnsi="Arial" w:cs="Arial"/>
                <w:color w:val="0D0D0D"/>
                <w:sz w:val="22"/>
                <w:szCs w:val="22"/>
              </w:rPr>
            </w:pPr>
            <w:r w:rsidRPr="00774E3B">
              <w:rPr>
                <w:rFonts w:ascii="Arial" w:hAnsi="Arial" w:cs="Arial"/>
                <w:color w:val="0D0D0D"/>
                <w:sz w:val="22"/>
                <w:szCs w:val="22"/>
              </w:rPr>
              <w:t>Local transportation, commissioning &amp; test running.</w:t>
            </w:r>
          </w:p>
        </w:tc>
        <w:tc>
          <w:tcPr>
            <w:tcW w:w="850" w:type="dxa"/>
            <w:tcBorders>
              <w:top w:val="single" w:sz="4" w:space="0" w:color="auto"/>
              <w:left w:val="single" w:sz="4" w:space="0" w:color="auto"/>
              <w:bottom w:val="single" w:sz="4" w:space="0" w:color="auto"/>
            </w:tcBorders>
          </w:tcPr>
          <w:p w14:paraId="595923C7" w14:textId="77777777" w:rsidR="005A1647" w:rsidRPr="00774E3B" w:rsidRDefault="005A1647" w:rsidP="001454C0">
            <w:pPr>
              <w:pStyle w:val="BodyText21"/>
              <w:ind w:left="0"/>
              <w:rPr>
                <w:rFonts w:ascii="Arial" w:hAnsi="Arial" w:cs="Arial"/>
                <w:color w:val="0D0D0D"/>
                <w:sz w:val="22"/>
                <w:szCs w:val="22"/>
              </w:rPr>
            </w:pPr>
          </w:p>
        </w:tc>
        <w:tc>
          <w:tcPr>
            <w:tcW w:w="1580" w:type="dxa"/>
            <w:tcBorders>
              <w:top w:val="single" w:sz="4" w:space="0" w:color="auto"/>
              <w:bottom w:val="single" w:sz="4" w:space="0" w:color="auto"/>
            </w:tcBorders>
          </w:tcPr>
          <w:p w14:paraId="375EF1C2" w14:textId="77777777" w:rsidR="005A1647" w:rsidRPr="00774E3B" w:rsidRDefault="005A1647" w:rsidP="001454C0">
            <w:pPr>
              <w:pStyle w:val="BodyText21"/>
              <w:ind w:left="0"/>
              <w:rPr>
                <w:rFonts w:ascii="Arial" w:hAnsi="Arial" w:cs="Arial"/>
                <w:color w:val="0D0D0D"/>
                <w:sz w:val="22"/>
                <w:szCs w:val="22"/>
              </w:rPr>
            </w:pPr>
          </w:p>
        </w:tc>
        <w:tc>
          <w:tcPr>
            <w:tcW w:w="1260" w:type="dxa"/>
            <w:tcBorders>
              <w:top w:val="single" w:sz="4" w:space="0" w:color="auto"/>
              <w:bottom w:val="single" w:sz="4" w:space="0" w:color="auto"/>
              <w:right w:val="single" w:sz="4" w:space="0" w:color="auto"/>
            </w:tcBorders>
          </w:tcPr>
          <w:p w14:paraId="2E861438"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left w:val="single" w:sz="4" w:space="0" w:color="auto"/>
              <w:bottom w:val="single" w:sz="4" w:space="0" w:color="auto"/>
            </w:tcBorders>
          </w:tcPr>
          <w:p w14:paraId="01922E3A"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bottom w:val="single" w:sz="4" w:space="0" w:color="auto"/>
            </w:tcBorders>
          </w:tcPr>
          <w:p w14:paraId="2C28D9BF" w14:textId="5CD20EE4" w:rsidR="005A1647" w:rsidRPr="00774E3B" w:rsidRDefault="005A1647" w:rsidP="001454C0">
            <w:pPr>
              <w:pStyle w:val="BodyText21"/>
              <w:ind w:left="0"/>
              <w:rPr>
                <w:rFonts w:ascii="Arial" w:hAnsi="Arial" w:cs="Arial"/>
                <w:color w:val="0D0D0D"/>
                <w:sz w:val="22"/>
                <w:szCs w:val="22"/>
              </w:rPr>
            </w:pPr>
          </w:p>
        </w:tc>
        <w:tc>
          <w:tcPr>
            <w:tcW w:w="1710" w:type="dxa"/>
            <w:tcBorders>
              <w:top w:val="single" w:sz="4" w:space="0" w:color="auto"/>
              <w:bottom w:val="single" w:sz="4" w:space="0" w:color="auto"/>
            </w:tcBorders>
          </w:tcPr>
          <w:p w14:paraId="221E7B46" w14:textId="55F17BD7" w:rsidR="005A1647" w:rsidRPr="00774E3B" w:rsidRDefault="005A1647" w:rsidP="001454C0">
            <w:pPr>
              <w:pStyle w:val="BodyText21"/>
              <w:ind w:left="0"/>
              <w:rPr>
                <w:rFonts w:ascii="Arial" w:hAnsi="Arial" w:cs="Arial"/>
                <w:color w:val="0D0D0D"/>
                <w:sz w:val="22"/>
                <w:szCs w:val="22"/>
              </w:rPr>
            </w:pPr>
          </w:p>
        </w:tc>
      </w:tr>
      <w:tr w:rsidR="005A1647" w:rsidRPr="00774E3B" w14:paraId="26DE7ED5" w14:textId="77777777" w:rsidTr="00D225E0">
        <w:trPr>
          <w:trHeight w:val="404"/>
        </w:trPr>
        <w:tc>
          <w:tcPr>
            <w:tcW w:w="720" w:type="dxa"/>
            <w:tcBorders>
              <w:top w:val="single" w:sz="4" w:space="0" w:color="auto"/>
              <w:bottom w:val="single" w:sz="4" w:space="0" w:color="auto"/>
            </w:tcBorders>
          </w:tcPr>
          <w:p w14:paraId="0EF42FB7" w14:textId="1A26245D" w:rsidR="005A1647" w:rsidRPr="00774E3B" w:rsidRDefault="005A1647" w:rsidP="00A91B42">
            <w:pPr>
              <w:pStyle w:val="BodyText21"/>
              <w:ind w:left="0"/>
              <w:rPr>
                <w:rFonts w:ascii="Arial" w:hAnsi="Arial" w:cs="Arial"/>
                <w:color w:val="0D0D0D"/>
                <w:sz w:val="22"/>
                <w:szCs w:val="22"/>
              </w:rPr>
            </w:pPr>
            <w:r w:rsidRPr="00774E3B">
              <w:rPr>
                <w:rFonts w:ascii="Arial" w:hAnsi="Arial" w:cs="Arial"/>
                <w:color w:val="0D0D0D"/>
                <w:sz w:val="22"/>
                <w:szCs w:val="22"/>
              </w:rPr>
              <w:t>iv.</w:t>
            </w:r>
          </w:p>
          <w:p w14:paraId="283BF588" w14:textId="77A88C02" w:rsidR="005A1647" w:rsidRPr="00774E3B" w:rsidRDefault="005A1647" w:rsidP="00A91B42">
            <w:pPr>
              <w:pStyle w:val="BodyText21"/>
              <w:ind w:left="0"/>
              <w:rPr>
                <w:rFonts w:ascii="Arial" w:hAnsi="Arial" w:cs="Arial"/>
                <w:color w:val="0D0D0D"/>
                <w:sz w:val="22"/>
                <w:szCs w:val="22"/>
              </w:rPr>
            </w:pPr>
          </w:p>
        </w:tc>
        <w:tc>
          <w:tcPr>
            <w:tcW w:w="3510" w:type="dxa"/>
            <w:tcBorders>
              <w:top w:val="single" w:sz="4" w:space="0" w:color="auto"/>
              <w:bottom w:val="single" w:sz="4" w:space="0" w:color="auto"/>
              <w:right w:val="single" w:sz="4" w:space="0" w:color="auto"/>
            </w:tcBorders>
          </w:tcPr>
          <w:p w14:paraId="25F6E7B9" w14:textId="77777777" w:rsidR="005A1647" w:rsidRPr="00774E3B" w:rsidRDefault="005A1647" w:rsidP="00A91B42">
            <w:pPr>
              <w:pStyle w:val="BodyText21"/>
              <w:ind w:left="0"/>
              <w:rPr>
                <w:rFonts w:ascii="Arial" w:hAnsi="Arial" w:cs="Arial"/>
                <w:b/>
                <w:color w:val="0D0D0D"/>
                <w:sz w:val="22"/>
                <w:szCs w:val="22"/>
              </w:rPr>
            </w:pPr>
            <w:r w:rsidRPr="00774E3B">
              <w:rPr>
                <w:rFonts w:ascii="Arial" w:hAnsi="Arial" w:cs="Arial"/>
                <w:b/>
                <w:color w:val="0D0D0D"/>
                <w:sz w:val="22"/>
                <w:szCs w:val="22"/>
              </w:rPr>
              <w:t>Spare parts CIF Cost</w:t>
            </w:r>
          </w:p>
          <w:p w14:paraId="1F471BCE" w14:textId="77777777" w:rsidR="005A1647" w:rsidRPr="00774E3B" w:rsidRDefault="005A1647" w:rsidP="001454C0">
            <w:pPr>
              <w:pStyle w:val="BodyText21"/>
              <w:ind w:left="0"/>
              <w:rPr>
                <w:rFonts w:ascii="Arial" w:hAnsi="Arial" w:cs="Arial"/>
                <w:color w:val="0D0D0D"/>
                <w:sz w:val="22"/>
                <w:szCs w:val="22"/>
              </w:rPr>
            </w:pPr>
          </w:p>
        </w:tc>
        <w:tc>
          <w:tcPr>
            <w:tcW w:w="850" w:type="dxa"/>
            <w:tcBorders>
              <w:top w:val="single" w:sz="4" w:space="0" w:color="auto"/>
              <w:left w:val="single" w:sz="4" w:space="0" w:color="auto"/>
              <w:bottom w:val="single" w:sz="4" w:space="0" w:color="auto"/>
            </w:tcBorders>
          </w:tcPr>
          <w:p w14:paraId="2258A569" w14:textId="77777777" w:rsidR="005A1647" w:rsidRPr="00774E3B" w:rsidRDefault="005A1647">
            <w:pPr>
              <w:widowControl/>
              <w:overflowPunct/>
              <w:autoSpaceDE/>
              <w:autoSpaceDN/>
              <w:adjustRightInd/>
              <w:textAlignment w:val="auto"/>
              <w:rPr>
                <w:rFonts w:cs="Arial"/>
                <w:color w:val="0D0D0D"/>
                <w:sz w:val="22"/>
                <w:szCs w:val="22"/>
              </w:rPr>
            </w:pPr>
          </w:p>
          <w:p w14:paraId="0A3EB2A9" w14:textId="77777777" w:rsidR="005A1647" w:rsidRPr="00774E3B" w:rsidRDefault="005A1647" w:rsidP="001454C0">
            <w:pPr>
              <w:pStyle w:val="BodyText21"/>
              <w:ind w:left="0"/>
              <w:rPr>
                <w:rFonts w:ascii="Arial" w:hAnsi="Arial" w:cs="Arial"/>
                <w:color w:val="0D0D0D"/>
                <w:sz w:val="22"/>
                <w:szCs w:val="22"/>
              </w:rPr>
            </w:pPr>
          </w:p>
        </w:tc>
        <w:tc>
          <w:tcPr>
            <w:tcW w:w="1580" w:type="dxa"/>
            <w:tcBorders>
              <w:top w:val="single" w:sz="4" w:space="0" w:color="auto"/>
              <w:bottom w:val="single" w:sz="4" w:space="0" w:color="auto"/>
            </w:tcBorders>
          </w:tcPr>
          <w:p w14:paraId="1064262A" w14:textId="77777777" w:rsidR="005A1647" w:rsidRPr="00774E3B" w:rsidRDefault="005A1647" w:rsidP="001454C0">
            <w:pPr>
              <w:pStyle w:val="BodyText21"/>
              <w:ind w:left="0"/>
              <w:rPr>
                <w:rFonts w:ascii="Arial" w:hAnsi="Arial" w:cs="Arial"/>
                <w:color w:val="0D0D0D"/>
                <w:sz w:val="22"/>
                <w:szCs w:val="22"/>
              </w:rPr>
            </w:pPr>
          </w:p>
        </w:tc>
        <w:tc>
          <w:tcPr>
            <w:tcW w:w="1260" w:type="dxa"/>
            <w:tcBorders>
              <w:top w:val="single" w:sz="4" w:space="0" w:color="auto"/>
              <w:bottom w:val="single" w:sz="4" w:space="0" w:color="auto"/>
              <w:right w:val="single" w:sz="4" w:space="0" w:color="auto"/>
            </w:tcBorders>
          </w:tcPr>
          <w:p w14:paraId="09AA0F82"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left w:val="single" w:sz="4" w:space="0" w:color="auto"/>
              <w:bottom w:val="single" w:sz="4" w:space="0" w:color="auto"/>
            </w:tcBorders>
          </w:tcPr>
          <w:p w14:paraId="1C5D6A49"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bottom w:val="single" w:sz="4" w:space="0" w:color="auto"/>
            </w:tcBorders>
          </w:tcPr>
          <w:p w14:paraId="5BDF9EB1" w14:textId="60C5B92A" w:rsidR="005A1647" w:rsidRPr="00774E3B" w:rsidRDefault="005A1647" w:rsidP="001454C0">
            <w:pPr>
              <w:pStyle w:val="BodyText21"/>
              <w:ind w:left="0"/>
              <w:rPr>
                <w:rFonts w:ascii="Arial" w:hAnsi="Arial" w:cs="Arial"/>
                <w:color w:val="0D0D0D"/>
                <w:sz w:val="22"/>
                <w:szCs w:val="22"/>
              </w:rPr>
            </w:pPr>
          </w:p>
        </w:tc>
        <w:tc>
          <w:tcPr>
            <w:tcW w:w="1710" w:type="dxa"/>
            <w:tcBorders>
              <w:top w:val="single" w:sz="4" w:space="0" w:color="auto"/>
              <w:bottom w:val="single" w:sz="4" w:space="0" w:color="auto"/>
            </w:tcBorders>
          </w:tcPr>
          <w:p w14:paraId="06027210" w14:textId="36364AC8" w:rsidR="005A1647" w:rsidRPr="00774E3B" w:rsidRDefault="005A1647" w:rsidP="001454C0">
            <w:pPr>
              <w:pStyle w:val="BodyText21"/>
              <w:ind w:left="0"/>
              <w:rPr>
                <w:rFonts w:ascii="Arial" w:hAnsi="Arial" w:cs="Arial"/>
                <w:color w:val="0D0D0D"/>
                <w:sz w:val="22"/>
                <w:szCs w:val="22"/>
              </w:rPr>
            </w:pPr>
          </w:p>
        </w:tc>
      </w:tr>
      <w:tr w:rsidR="005A1647" w:rsidRPr="00774E3B" w14:paraId="51E29577" w14:textId="77777777" w:rsidTr="00D225E0">
        <w:trPr>
          <w:trHeight w:val="377"/>
        </w:trPr>
        <w:tc>
          <w:tcPr>
            <w:tcW w:w="720" w:type="dxa"/>
            <w:tcBorders>
              <w:top w:val="single" w:sz="4" w:space="0" w:color="auto"/>
              <w:bottom w:val="single" w:sz="4" w:space="0" w:color="auto"/>
            </w:tcBorders>
          </w:tcPr>
          <w:p w14:paraId="7DC1250F" w14:textId="7676403F" w:rsidR="005A1647" w:rsidRPr="00774E3B" w:rsidRDefault="005A1647" w:rsidP="00A91B42">
            <w:pPr>
              <w:pStyle w:val="BodyText21"/>
              <w:ind w:left="0"/>
              <w:rPr>
                <w:rFonts w:ascii="Arial" w:hAnsi="Arial" w:cs="Arial"/>
                <w:color w:val="0D0D0D"/>
                <w:sz w:val="22"/>
                <w:szCs w:val="22"/>
              </w:rPr>
            </w:pPr>
            <w:r w:rsidRPr="00774E3B">
              <w:rPr>
                <w:rFonts w:ascii="Arial" w:hAnsi="Arial" w:cs="Arial"/>
                <w:color w:val="0D0D0D"/>
                <w:sz w:val="22"/>
                <w:szCs w:val="22"/>
              </w:rPr>
              <w:t>v.</w:t>
            </w:r>
          </w:p>
          <w:p w14:paraId="48708789" w14:textId="36E1F1C9" w:rsidR="005A1647" w:rsidRPr="00774E3B" w:rsidRDefault="005A1647" w:rsidP="00A91B42">
            <w:pPr>
              <w:pStyle w:val="BodyText21"/>
              <w:ind w:left="0"/>
              <w:rPr>
                <w:rFonts w:ascii="Arial" w:hAnsi="Arial" w:cs="Arial"/>
                <w:color w:val="0D0D0D"/>
                <w:sz w:val="22"/>
                <w:szCs w:val="22"/>
              </w:rPr>
            </w:pPr>
          </w:p>
        </w:tc>
        <w:tc>
          <w:tcPr>
            <w:tcW w:w="3510" w:type="dxa"/>
            <w:tcBorders>
              <w:top w:val="single" w:sz="4" w:space="0" w:color="auto"/>
              <w:bottom w:val="single" w:sz="4" w:space="0" w:color="auto"/>
              <w:right w:val="single" w:sz="4" w:space="0" w:color="auto"/>
            </w:tcBorders>
          </w:tcPr>
          <w:p w14:paraId="14DD89A6" w14:textId="77777777" w:rsidR="005A1647" w:rsidRPr="00774E3B" w:rsidRDefault="005A1647" w:rsidP="00A91B42">
            <w:pPr>
              <w:pStyle w:val="BodyText21"/>
              <w:ind w:left="0"/>
              <w:rPr>
                <w:rFonts w:ascii="Arial" w:hAnsi="Arial" w:cs="Arial"/>
                <w:color w:val="0D0D0D"/>
                <w:sz w:val="22"/>
                <w:szCs w:val="22"/>
              </w:rPr>
            </w:pPr>
            <w:r w:rsidRPr="00774E3B">
              <w:rPr>
                <w:rFonts w:ascii="Arial" w:hAnsi="Arial" w:cs="Arial"/>
                <w:color w:val="0D0D0D"/>
                <w:sz w:val="22"/>
                <w:szCs w:val="22"/>
              </w:rPr>
              <w:t>Clearance from Port</w:t>
            </w:r>
          </w:p>
          <w:p w14:paraId="200C6C89" w14:textId="77777777" w:rsidR="005A1647" w:rsidRPr="00774E3B" w:rsidRDefault="005A1647" w:rsidP="001454C0">
            <w:pPr>
              <w:pStyle w:val="BodyText21"/>
              <w:ind w:left="0"/>
              <w:rPr>
                <w:rFonts w:ascii="Arial" w:hAnsi="Arial" w:cs="Arial"/>
                <w:color w:val="0D0D0D"/>
                <w:sz w:val="22"/>
                <w:szCs w:val="22"/>
              </w:rPr>
            </w:pPr>
          </w:p>
        </w:tc>
        <w:tc>
          <w:tcPr>
            <w:tcW w:w="850" w:type="dxa"/>
            <w:tcBorders>
              <w:top w:val="single" w:sz="4" w:space="0" w:color="auto"/>
              <w:left w:val="single" w:sz="4" w:space="0" w:color="auto"/>
              <w:bottom w:val="single" w:sz="4" w:space="0" w:color="auto"/>
            </w:tcBorders>
          </w:tcPr>
          <w:p w14:paraId="53ED2777" w14:textId="77777777" w:rsidR="005A1647" w:rsidRPr="00774E3B" w:rsidRDefault="005A1647">
            <w:pPr>
              <w:widowControl/>
              <w:overflowPunct/>
              <w:autoSpaceDE/>
              <w:autoSpaceDN/>
              <w:adjustRightInd/>
              <w:textAlignment w:val="auto"/>
              <w:rPr>
                <w:rFonts w:cs="Arial"/>
                <w:color w:val="0D0D0D"/>
                <w:sz w:val="22"/>
                <w:szCs w:val="22"/>
              </w:rPr>
            </w:pPr>
          </w:p>
          <w:p w14:paraId="1EA5A665" w14:textId="77777777" w:rsidR="005A1647" w:rsidRPr="00774E3B" w:rsidRDefault="005A1647" w:rsidP="001454C0">
            <w:pPr>
              <w:pStyle w:val="BodyText21"/>
              <w:ind w:left="0"/>
              <w:rPr>
                <w:rFonts w:ascii="Arial" w:hAnsi="Arial" w:cs="Arial"/>
                <w:color w:val="0D0D0D"/>
                <w:sz w:val="22"/>
                <w:szCs w:val="22"/>
              </w:rPr>
            </w:pPr>
          </w:p>
        </w:tc>
        <w:tc>
          <w:tcPr>
            <w:tcW w:w="1580" w:type="dxa"/>
            <w:tcBorders>
              <w:top w:val="single" w:sz="4" w:space="0" w:color="auto"/>
              <w:bottom w:val="single" w:sz="4" w:space="0" w:color="auto"/>
            </w:tcBorders>
          </w:tcPr>
          <w:p w14:paraId="6D2AE62E" w14:textId="77777777" w:rsidR="005A1647" w:rsidRPr="00774E3B" w:rsidRDefault="005A1647" w:rsidP="001454C0">
            <w:pPr>
              <w:pStyle w:val="BodyText21"/>
              <w:ind w:left="0"/>
              <w:rPr>
                <w:rFonts w:ascii="Arial" w:hAnsi="Arial" w:cs="Arial"/>
                <w:color w:val="0D0D0D"/>
                <w:sz w:val="22"/>
                <w:szCs w:val="22"/>
              </w:rPr>
            </w:pPr>
          </w:p>
        </w:tc>
        <w:tc>
          <w:tcPr>
            <w:tcW w:w="1260" w:type="dxa"/>
            <w:tcBorders>
              <w:top w:val="single" w:sz="4" w:space="0" w:color="auto"/>
              <w:bottom w:val="single" w:sz="4" w:space="0" w:color="auto"/>
              <w:right w:val="single" w:sz="4" w:space="0" w:color="auto"/>
            </w:tcBorders>
          </w:tcPr>
          <w:p w14:paraId="111D09E0"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left w:val="single" w:sz="4" w:space="0" w:color="auto"/>
              <w:bottom w:val="single" w:sz="4" w:space="0" w:color="auto"/>
            </w:tcBorders>
          </w:tcPr>
          <w:p w14:paraId="5EA4460C"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bottom w:val="single" w:sz="4" w:space="0" w:color="auto"/>
            </w:tcBorders>
          </w:tcPr>
          <w:p w14:paraId="6C71A967" w14:textId="5A392DF0" w:rsidR="005A1647" w:rsidRPr="00774E3B" w:rsidRDefault="005A1647" w:rsidP="001454C0">
            <w:pPr>
              <w:pStyle w:val="BodyText21"/>
              <w:ind w:left="0"/>
              <w:rPr>
                <w:rFonts w:ascii="Arial" w:hAnsi="Arial" w:cs="Arial"/>
                <w:color w:val="0D0D0D"/>
                <w:sz w:val="22"/>
                <w:szCs w:val="22"/>
              </w:rPr>
            </w:pPr>
          </w:p>
        </w:tc>
        <w:tc>
          <w:tcPr>
            <w:tcW w:w="1710" w:type="dxa"/>
            <w:tcBorders>
              <w:top w:val="single" w:sz="4" w:space="0" w:color="auto"/>
              <w:bottom w:val="single" w:sz="4" w:space="0" w:color="auto"/>
            </w:tcBorders>
          </w:tcPr>
          <w:p w14:paraId="17AC8E7A" w14:textId="2CD7C372" w:rsidR="005A1647" w:rsidRPr="00774E3B" w:rsidRDefault="005A1647" w:rsidP="001454C0">
            <w:pPr>
              <w:pStyle w:val="BodyText21"/>
              <w:ind w:left="0"/>
              <w:rPr>
                <w:rFonts w:ascii="Arial" w:hAnsi="Arial" w:cs="Arial"/>
                <w:color w:val="0D0D0D"/>
                <w:sz w:val="22"/>
                <w:szCs w:val="22"/>
              </w:rPr>
            </w:pPr>
          </w:p>
        </w:tc>
      </w:tr>
      <w:tr w:rsidR="005A1647" w:rsidRPr="00774E3B" w14:paraId="04A8D613" w14:textId="77777777" w:rsidTr="00D225E0">
        <w:trPr>
          <w:trHeight w:val="351"/>
        </w:trPr>
        <w:tc>
          <w:tcPr>
            <w:tcW w:w="720" w:type="dxa"/>
            <w:tcBorders>
              <w:top w:val="single" w:sz="4" w:space="0" w:color="auto"/>
              <w:bottom w:val="single" w:sz="4" w:space="0" w:color="auto"/>
            </w:tcBorders>
          </w:tcPr>
          <w:p w14:paraId="31CF9BB8" w14:textId="578E4BAB" w:rsidR="005A1647" w:rsidRPr="00774E3B" w:rsidRDefault="005A1647" w:rsidP="00A91B42">
            <w:pPr>
              <w:pStyle w:val="BodyText21"/>
              <w:ind w:left="0"/>
              <w:rPr>
                <w:rFonts w:ascii="Arial" w:hAnsi="Arial" w:cs="Arial"/>
                <w:color w:val="0D0D0D"/>
                <w:sz w:val="22"/>
                <w:szCs w:val="22"/>
              </w:rPr>
            </w:pPr>
            <w:r w:rsidRPr="00774E3B">
              <w:rPr>
                <w:rFonts w:ascii="Arial" w:hAnsi="Arial" w:cs="Arial"/>
                <w:color w:val="0D0D0D"/>
                <w:sz w:val="22"/>
                <w:szCs w:val="22"/>
              </w:rPr>
              <w:t>vi.</w:t>
            </w:r>
          </w:p>
          <w:p w14:paraId="4C52A66A" w14:textId="78F07EB0" w:rsidR="005A1647" w:rsidRPr="00774E3B" w:rsidRDefault="005A1647" w:rsidP="00A91B42">
            <w:pPr>
              <w:pStyle w:val="BodyText21"/>
              <w:ind w:left="0"/>
              <w:rPr>
                <w:rFonts w:ascii="Arial" w:hAnsi="Arial" w:cs="Arial"/>
                <w:color w:val="0D0D0D"/>
                <w:sz w:val="22"/>
                <w:szCs w:val="22"/>
              </w:rPr>
            </w:pPr>
          </w:p>
        </w:tc>
        <w:tc>
          <w:tcPr>
            <w:tcW w:w="3510" w:type="dxa"/>
            <w:tcBorders>
              <w:top w:val="single" w:sz="4" w:space="0" w:color="auto"/>
              <w:bottom w:val="single" w:sz="4" w:space="0" w:color="auto"/>
              <w:right w:val="single" w:sz="4" w:space="0" w:color="auto"/>
            </w:tcBorders>
          </w:tcPr>
          <w:p w14:paraId="6C6C8CBA" w14:textId="77777777" w:rsidR="005A1647" w:rsidRPr="00774E3B" w:rsidRDefault="005A1647" w:rsidP="00A91B42">
            <w:pPr>
              <w:pStyle w:val="BodyText21"/>
              <w:ind w:left="0"/>
              <w:rPr>
                <w:rFonts w:ascii="Arial" w:hAnsi="Arial" w:cs="Arial"/>
                <w:color w:val="0D0D0D"/>
                <w:sz w:val="22"/>
                <w:szCs w:val="22"/>
              </w:rPr>
            </w:pPr>
            <w:r w:rsidRPr="00774E3B">
              <w:rPr>
                <w:rFonts w:ascii="Arial" w:hAnsi="Arial" w:cs="Arial"/>
                <w:color w:val="0D0D0D"/>
                <w:sz w:val="22"/>
                <w:szCs w:val="22"/>
              </w:rPr>
              <w:t>Local transportation</w:t>
            </w:r>
          </w:p>
          <w:p w14:paraId="19C717D6" w14:textId="77777777" w:rsidR="005A1647" w:rsidRPr="00774E3B" w:rsidRDefault="005A1647" w:rsidP="001454C0">
            <w:pPr>
              <w:pStyle w:val="BodyText21"/>
              <w:ind w:left="0"/>
              <w:rPr>
                <w:rFonts w:ascii="Arial" w:hAnsi="Arial" w:cs="Arial"/>
                <w:color w:val="0D0D0D"/>
                <w:sz w:val="22"/>
                <w:szCs w:val="22"/>
              </w:rPr>
            </w:pPr>
          </w:p>
        </w:tc>
        <w:tc>
          <w:tcPr>
            <w:tcW w:w="850" w:type="dxa"/>
            <w:tcBorders>
              <w:top w:val="single" w:sz="4" w:space="0" w:color="auto"/>
              <w:left w:val="single" w:sz="4" w:space="0" w:color="auto"/>
              <w:bottom w:val="single" w:sz="4" w:space="0" w:color="auto"/>
            </w:tcBorders>
          </w:tcPr>
          <w:p w14:paraId="49BF228D" w14:textId="77777777" w:rsidR="005A1647" w:rsidRPr="00774E3B" w:rsidRDefault="005A1647">
            <w:pPr>
              <w:widowControl/>
              <w:overflowPunct/>
              <w:autoSpaceDE/>
              <w:autoSpaceDN/>
              <w:adjustRightInd/>
              <w:textAlignment w:val="auto"/>
              <w:rPr>
                <w:rFonts w:cs="Arial"/>
                <w:color w:val="0D0D0D"/>
                <w:sz w:val="22"/>
                <w:szCs w:val="22"/>
              </w:rPr>
            </w:pPr>
          </w:p>
          <w:p w14:paraId="4146873E" w14:textId="77777777" w:rsidR="005A1647" w:rsidRPr="00774E3B" w:rsidRDefault="005A1647" w:rsidP="001454C0">
            <w:pPr>
              <w:pStyle w:val="BodyText21"/>
              <w:ind w:left="0"/>
              <w:rPr>
                <w:rFonts w:ascii="Arial" w:hAnsi="Arial" w:cs="Arial"/>
                <w:color w:val="0D0D0D"/>
                <w:sz w:val="22"/>
                <w:szCs w:val="22"/>
              </w:rPr>
            </w:pPr>
          </w:p>
        </w:tc>
        <w:tc>
          <w:tcPr>
            <w:tcW w:w="1580" w:type="dxa"/>
            <w:tcBorders>
              <w:top w:val="single" w:sz="4" w:space="0" w:color="auto"/>
              <w:bottom w:val="single" w:sz="4" w:space="0" w:color="auto"/>
            </w:tcBorders>
          </w:tcPr>
          <w:p w14:paraId="5F2EEA3D" w14:textId="77777777" w:rsidR="005A1647" w:rsidRPr="00774E3B" w:rsidRDefault="005A1647" w:rsidP="001454C0">
            <w:pPr>
              <w:pStyle w:val="BodyText21"/>
              <w:ind w:left="0"/>
              <w:rPr>
                <w:rFonts w:ascii="Arial" w:hAnsi="Arial" w:cs="Arial"/>
                <w:color w:val="0D0D0D"/>
                <w:sz w:val="22"/>
                <w:szCs w:val="22"/>
              </w:rPr>
            </w:pPr>
          </w:p>
        </w:tc>
        <w:tc>
          <w:tcPr>
            <w:tcW w:w="1260" w:type="dxa"/>
            <w:tcBorders>
              <w:top w:val="single" w:sz="4" w:space="0" w:color="auto"/>
              <w:bottom w:val="single" w:sz="4" w:space="0" w:color="auto"/>
              <w:right w:val="single" w:sz="4" w:space="0" w:color="auto"/>
            </w:tcBorders>
          </w:tcPr>
          <w:p w14:paraId="7259A146"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left w:val="single" w:sz="4" w:space="0" w:color="auto"/>
              <w:bottom w:val="single" w:sz="4" w:space="0" w:color="auto"/>
            </w:tcBorders>
          </w:tcPr>
          <w:p w14:paraId="6281607A"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bottom w:val="single" w:sz="4" w:space="0" w:color="auto"/>
            </w:tcBorders>
          </w:tcPr>
          <w:p w14:paraId="5220F314" w14:textId="2761803D" w:rsidR="005A1647" w:rsidRPr="00774E3B" w:rsidRDefault="005A1647" w:rsidP="001454C0">
            <w:pPr>
              <w:pStyle w:val="BodyText21"/>
              <w:ind w:left="0"/>
              <w:rPr>
                <w:rFonts w:ascii="Arial" w:hAnsi="Arial" w:cs="Arial"/>
                <w:color w:val="0D0D0D"/>
                <w:sz w:val="22"/>
                <w:szCs w:val="22"/>
              </w:rPr>
            </w:pPr>
          </w:p>
        </w:tc>
        <w:tc>
          <w:tcPr>
            <w:tcW w:w="1710" w:type="dxa"/>
            <w:tcBorders>
              <w:top w:val="single" w:sz="4" w:space="0" w:color="auto"/>
              <w:bottom w:val="single" w:sz="4" w:space="0" w:color="auto"/>
            </w:tcBorders>
          </w:tcPr>
          <w:p w14:paraId="05EA32BB" w14:textId="5F7CCF13" w:rsidR="005A1647" w:rsidRPr="00774E3B" w:rsidRDefault="005A1647" w:rsidP="001454C0">
            <w:pPr>
              <w:pStyle w:val="BodyText21"/>
              <w:ind w:left="0"/>
              <w:rPr>
                <w:rFonts w:ascii="Arial" w:hAnsi="Arial" w:cs="Arial"/>
                <w:color w:val="0D0D0D"/>
                <w:sz w:val="22"/>
                <w:szCs w:val="22"/>
              </w:rPr>
            </w:pPr>
          </w:p>
        </w:tc>
      </w:tr>
      <w:tr w:rsidR="005A1647" w:rsidRPr="00774E3B" w14:paraId="2561FB87" w14:textId="77777777" w:rsidTr="00D225E0">
        <w:trPr>
          <w:trHeight w:val="323"/>
        </w:trPr>
        <w:tc>
          <w:tcPr>
            <w:tcW w:w="720" w:type="dxa"/>
            <w:tcBorders>
              <w:top w:val="single" w:sz="4" w:space="0" w:color="auto"/>
              <w:bottom w:val="single" w:sz="4" w:space="0" w:color="auto"/>
            </w:tcBorders>
          </w:tcPr>
          <w:p w14:paraId="4B935EC7" w14:textId="73023B74" w:rsidR="005A1647" w:rsidRPr="00774E3B" w:rsidRDefault="005A1647" w:rsidP="00A91B42">
            <w:pPr>
              <w:pStyle w:val="BodyText21"/>
              <w:ind w:left="0"/>
              <w:rPr>
                <w:rFonts w:ascii="Arial" w:hAnsi="Arial" w:cs="Arial"/>
                <w:color w:val="0D0D0D"/>
                <w:sz w:val="22"/>
                <w:szCs w:val="22"/>
              </w:rPr>
            </w:pPr>
            <w:r w:rsidRPr="00774E3B">
              <w:rPr>
                <w:rFonts w:ascii="Arial" w:hAnsi="Arial" w:cs="Arial"/>
                <w:color w:val="0D0D0D"/>
                <w:sz w:val="22"/>
                <w:szCs w:val="22"/>
              </w:rPr>
              <w:t>vii.</w:t>
            </w:r>
          </w:p>
          <w:p w14:paraId="16B65184" w14:textId="19B683A4" w:rsidR="005A1647" w:rsidRPr="00774E3B" w:rsidRDefault="005A1647" w:rsidP="00A91B42">
            <w:pPr>
              <w:pStyle w:val="BodyText21"/>
              <w:ind w:left="0"/>
              <w:rPr>
                <w:rFonts w:ascii="Arial" w:hAnsi="Arial" w:cs="Arial"/>
                <w:color w:val="0D0D0D"/>
                <w:sz w:val="22"/>
                <w:szCs w:val="22"/>
              </w:rPr>
            </w:pPr>
          </w:p>
        </w:tc>
        <w:tc>
          <w:tcPr>
            <w:tcW w:w="3510" w:type="dxa"/>
            <w:tcBorders>
              <w:top w:val="single" w:sz="4" w:space="0" w:color="auto"/>
              <w:bottom w:val="single" w:sz="4" w:space="0" w:color="auto"/>
              <w:right w:val="single" w:sz="4" w:space="0" w:color="auto"/>
            </w:tcBorders>
          </w:tcPr>
          <w:p w14:paraId="392E41F5" w14:textId="77777777" w:rsidR="005A1647" w:rsidRPr="00774E3B" w:rsidRDefault="005A1647" w:rsidP="00A91B42">
            <w:pPr>
              <w:pStyle w:val="BodyText21"/>
              <w:ind w:left="0"/>
              <w:rPr>
                <w:rFonts w:ascii="Arial" w:hAnsi="Arial" w:cs="Arial"/>
                <w:b/>
                <w:color w:val="0D0D0D"/>
                <w:sz w:val="22"/>
                <w:szCs w:val="22"/>
              </w:rPr>
            </w:pPr>
            <w:r w:rsidRPr="00774E3B">
              <w:rPr>
                <w:rFonts w:ascii="Arial" w:hAnsi="Arial" w:cs="Arial"/>
                <w:b/>
                <w:color w:val="0D0D0D"/>
                <w:sz w:val="22"/>
                <w:szCs w:val="22"/>
              </w:rPr>
              <w:t>Tools CIF Cost</w:t>
            </w:r>
          </w:p>
          <w:p w14:paraId="6B61F76A" w14:textId="77777777" w:rsidR="005A1647" w:rsidRPr="00774E3B" w:rsidRDefault="005A1647" w:rsidP="001454C0">
            <w:pPr>
              <w:pStyle w:val="BodyText21"/>
              <w:ind w:left="0"/>
              <w:rPr>
                <w:rFonts w:ascii="Arial" w:hAnsi="Arial" w:cs="Arial"/>
                <w:color w:val="0D0D0D"/>
                <w:sz w:val="22"/>
                <w:szCs w:val="22"/>
              </w:rPr>
            </w:pPr>
          </w:p>
        </w:tc>
        <w:tc>
          <w:tcPr>
            <w:tcW w:w="850" w:type="dxa"/>
            <w:tcBorders>
              <w:top w:val="single" w:sz="4" w:space="0" w:color="auto"/>
              <w:left w:val="single" w:sz="4" w:space="0" w:color="auto"/>
              <w:bottom w:val="single" w:sz="4" w:space="0" w:color="auto"/>
            </w:tcBorders>
          </w:tcPr>
          <w:p w14:paraId="56444155" w14:textId="77777777" w:rsidR="005A1647" w:rsidRPr="00774E3B" w:rsidRDefault="005A1647">
            <w:pPr>
              <w:widowControl/>
              <w:overflowPunct/>
              <w:autoSpaceDE/>
              <w:autoSpaceDN/>
              <w:adjustRightInd/>
              <w:textAlignment w:val="auto"/>
              <w:rPr>
                <w:rFonts w:cs="Arial"/>
                <w:color w:val="0D0D0D"/>
                <w:sz w:val="22"/>
                <w:szCs w:val="22"/>
              </w:rPr>
            </w:pPr>
          </w:p>
          <w:p w14:paraId="366EDDEB" w14:textId="77777777" w:rsidR="005A1647" w:rsidRPr="00774E3B" w:rsidRDefault="005A1647" w:rsidP="001454C0">
            <w:pPr>
              <w:pStyle w:val="BodyText21"/>
              <w:ind w:left="0"/>
              <w:rPr>
                <w:rFonts w:ascii="Arial" w:hAnsi="Arial" w:cs="Arial"/>
                <w:color w:val="0D0D0D"/>
                <w:sz w:val="22"/>
                <w:szCs w:val="22"/>
              </w:rPr>
            </w:pPr>
          </w:p>
        </w:tc>
        <w:tc>
          <w:tcPr>
            <w:tcW w:w="1580" w:type="dxa"/>
            <w:tcBorders>
              <w:top w:val="single" w:sz="4" w:space="0" w:color="auto"/>
              <w:bottom w:val="single" w:sz="4" w:space="0" w:color="auto"/>
            </w:tcBorders>
          </w:tcPr>
          <w:p w14:paraId="2E2445D5" w14:textId="77777777" w:rsidR="005A1647" w:rsidRPr="00774E3B" w:rsidRDefault="005A1647" w:rsidP="001454C0">
            <w:pPr>
              <w:pStyle w:val="BodyText21"/>
              <w:ind w:left="0"/>
              <w:rPr>
                <w:rFonts w:ascii="Arial" w:hAnsi="Arial" w:cs="Arial"/>
                <w:color w:val="0D0D0D"/>
                <w:sz w:val="22"/>
                <w:szCs w:val="22"/>
              </w:rPr>
            </w:pPr>
          </w:p>
        </w:tc>
        <w:tc>
          <w:tcPr>
            <w:tcW w:w="1260" w:type="dxa"/>
            <w:tcBorders>
              <w:top w:val="single" w:sz="4" w:space="0" w:color="auto"/>
              <w:bottom w:val="single" w:sz="4" w:space="0" w:color="auto"/>
              <w:right w:val="single" w:sz="4" w:space="0" w:color="auto"/>
            </w:tcBorders>
          </w:tcPr>
          <w:p w14:paraId="01FF3009"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left w:val="single" w:sz="4" w:space="0" w:color="auto"/>
              <w:bottom w:val="single" w:sz="4" w:space="0" w:color="auto"/>
            </w:tcBorders>
          </w:tcPr>
          <w:p w14:paraId="08E89965"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bottom w:val="single" w:sz="4" w:space="0" w:color="auto"/>
            </w:tcBorders>
          </w:tcPr>
          <w:p w14:paraId="66FDD597" w14:textId="5E62A1DE" w:rsidR="005A1647" w:rsidRPr="00774E3B" w:rsidRDefault="005A1647" w:rsidP="001454C0">
            <w:pPr>
              <w:pStyle w:val="BodyText21"/>
              <w:ind w:left="0"/>
              <w:rPr>
                <w:rFonts w:ascii="Arial" w:hAnsi="Arial" w:cs="Arial"/>
                <w:color w:val="0D0D0D"/>
                <w:sz w:val="22"/>
                <w:szCs w:val="22"/>
              </w:rPr>
            </w:pPr>
          </w:p>
        </w:tc>
        <w:tc>
          <w:tcPr>
            <w:tcW w:w="1710" w:type="dxa"/>
            <w:tcBorders>
              <w:top w:val="single" w:sz="4" w:space="0" w:color="auto"/>
              <w:bottom w:val="single" w:sz="4" w:space="0" w:color="auto"/>
            </w:tcBorders>
          </w:tcPr>
          <w:p w14:paraId="285D7BC5" w14:textId="551A24AD" w:rsidR="005A1647" w:rsidRPr="00774E3B" w:rsidRDefault="005A1647" w:rsidP="001454C0">
            <w:pPr>
              <w:pStyle w:val="BodyText21"/>
              <w:ind w:left="0"/>
              <w:rPr>
                <w:rFonts w:ascii="Arial" w:hAnsi="Arial" w:cs="Arial"/>
                <w:color w:val="0D0D0D"/>
                <w:sz w:val="22"/>
                <w:szCs w:val="22"/>
              </w:rPr>
            </w:pPr>
          </w:p>
        </w:tc>
      </w:tr>
      <w:tr w:rsidR="005A1647" w:rsidRPr="00774E3B" w14:paraId="488DB528" w14:textId="77777777" w:rsidTr="00D225E0">
        <w:trPr>
          <w:trHeight w:val="485"/>
        </w:trPr>
        <w:tc>
          <w:tcPr>
            <w:tcW w:w="720" w:type="dxa"/>
            <w:tcBorders>
              <w:top w:val="single" w:sz="4" w:space="0" w:color="auto"/>
              <w:bottom w:val="single" w:sz="4" w:space="0" w:color="auto"/>
            </w:tcBorders>
          </w:tcPr>
          <w:p w14:paraId="48710103" w14:textId="6DC59CE2" w:rsidR="005A1647" w:rsidRPr="00774E3B" w:rsidRDefault="005A1647" w:rsidP="00A91B42">
            <w:pPr>
              <w:pStyle w:val="BodyText21"/>
              <w:ind w:left="0"/>
              <w:rPr>
                <w:rFonts w:ascii="Arial" w:hAnsi="Arial" w:cs="Arial"/>
                <w:color w:val="0D0D0D"/>
                <w:sz w:val="22"/>
                <w:szCs w:val="22"/>
              </w:rPr>
            </w:pPr>
            <w:r w:rsidRPr="00774E3B">
              <w:rPr>
                <w:rFonts w:ascii="Arial" w:hAnsi="Arial" w:cs="Arial"/>
                <w:color w:val="0D0D0D"/>
                <w:sz w:val="22"/>
                <w:szCs w:val="22"/>
              </w:rPr>
              <w:t>viii.</w:t>
            </w:r>
          </w:p>
          <w:p w14:paraId="5925ADA5" w14:textId="0BAE7716" w:rsidR="005A1647" w:rsidRPr="00774E3B" w:rsidRDefault="005A1647" w:rsidP="00A91B42">
            <w:pPr>
              <w:pStyle w:val="BodyText21"/>
              <w:ind w:left="0"/>
              <w:rPr>
                <w:rFonts w:ascii="Arial" w:hAnsi="Arial" w:cs="Arial"/>
                <w:color w:val="0D0D0D"/>
                <w:sz w:val="22"/>
                <w:szCs w:val="22"/>
              </w:rPr>
            </w:pPr>
          </w:p>
        </w:tc>
        <w:tc>
          <w:tcPr>
            <w:tcW w:w="3510" w:type="dxa"/>
            <w:tcBorders>
              <w:top w:val="single" w:sz="4" w:space="0" w:color="auto"/>
              <w:bottom w:val="single" w:sz="4" w:space="0" w:color="auto"/>
              <w:right w:val="single" w:sz="4" w:space="0" w:color="auto"/>
            </w:tcBorders>
          </w:tcPr>
          <w:p w14:paraId="6B6A43CE" w14:textId="77777777" w:rsidR="005A1647" w:rsidRPr="00774E3B" w:rsidRDefault="005A1647" w:rsidP="00A91B42">
            <w:pPr>
              <w:pStyle w:val="BodyText21"/>
              <w:ind w:left="0"/>
              <w:rPr>
                <w:rFonts w:ascii="Arial" w:hAnsi="Arial" w:cs="Arial"/>
                <w:color w:val="0D0D0D"/>
                <w:sz w:val="22"/>
                <w:szCs w:val="22"/>
              </w:rPr>
            </w:pPr>
            <w:r w:rsidRPr="00774E3B">
              <w:rPr>
                <w:rFonts w:ascii="Arial" w:hAnsi="Arial" w:cs="Arial"/>
                <w:color w:val="0D0D0D"/>
                <w:sz w:val="22"/>
                <w:szCs w:val="22"/>
              </w:rPr>
              <w:t>Clearance from Port</w:t>
            </w:r>
          </w:p>
          <w:p w14:paraId="158372C7" w14:textId="77777777" w:rsidR="005A1647" w:rsidRPr="00774E3B" w:rsidRDefault="005A1647" w:rsidP="001454C0">
            <w:pPr>
              <w:pStyle w:val="BodyText21"/>
              <w:ind w:left="0"/>
              <w:rPr>
                <w:rFonts w:ascii="Arial" w:hAnsi="Arial" w:cs="Arial"/>
                <w:color w:val="0D0D0D"/>
                <w:sz w:val="22"/>
                <w:szCs w:val="22"/>
              </w:rPr>
            </w:pPr>
          </w:p>
        </w:tc>
        <w:tc>
          <w:tcPr>
            <w:tcW w:w="850" w:type="dxa"/>
            <w:tcBorders>
              <w:top w:val="single" w:sz="4" w:space="0" w:color="auto"/>
              <w:left w:val="single" w:sz="4" w:space="0" w:color="auto"/>
              <w:bottom w:val="single" w:sz="4" w:space="0" w:color="auto"/>
            </w:tcBorders>
          </w:tcPr>
          <w:p w14:paraId="6E0DFB5D" w14:textId="77777777" w:rsidR="005A1647" w:rsidRPr="00774E3B" w:rsidRDefault="005A1647">
            <w:pPr>
              <w:widowControl/>
              <w:overflowPunct/>
              <w:autoSpaceDE/>
              <w:autoSpaceDN/>
              <w:adjustRightInd/>
              <w:textAlignment w:val="auto"/>
              <w:rPr>
                <w:rFonts w:cs="Arial"/>
                <w:color w:val="0D0D0D"/>
                <w:sz w:val="22"/>
                <w:szCs w:val="22"/>
              </w:rPr>
            </w:pPr>
          </w:p>
          <w:p w14:paraId="68F0843D" w14:textId="77777777" w:rsidR="005A1647" w:rsidRPr="00774E3B" w:rsidRDefault="005A1647" w:rsidP="001454C0">
            <w:pPr>
              <w:pStyle w:val="BodyText21"/>
              <w:ind w:left="0"/>
              <w:rPr>
                <w:rFonts w:ascii="Arial" w:hAnsi="Arial" w:cs="Arial"/>
                <w:color w:val="0D0D0D"/>
                <w:sz w:val="22"/>
                <w:szCs w:val="22"/>
              </w:rPr>
            </w:pPr>
          </w:p>
        </w:tc>
        <w:tc>
          <w:tcPr>
            <w:tcW w:w="1580" w:type="dxa"/>
            <w:tcBorders>
              <w:top w:val="single" w:sz="4" w:space="0" w:color="auto"/>
              <w:bottom w:val="single" w:sz="4" w:space="0" w:color="auto"/>
            </w:tcBorders>
          </w:tcPr>
          <w:p w14:paraId="198C7057" w14:textId="77777777" w:rsidR="005A1647" w:rsidRPr="00774E3B" w:rsidRDefault="005A1647" w:rsidP="001454C0">
            <w:pPr>
              <w:pStyle w:val="BodyText21"/>
              <w:ind w:left="0"/>
              <w:rPr>
                <w:rFonts w:ascii="Arial" w:hAnsi="Arial" w:cs="Arial"/>
                <w:color w:val="0D0D0D"/>
                <w:sz w:val="22"/>
                <w:szCs w:val="22"/>
              </w:rPr>
            </w:pPr>
          </w:p>
        </w:tc>
        <w:tc>
          <w:tcPr>
            <w:tcW w:w="1260" w:type="dxa"/>
            <w:tcBorders>
              <w:top w:val="single" w:sz="4" w:space="0" w:color="auto"/>
              <w:bottom w:val="single" w:sz="4" w:space="0" w:color="auto"/>
              <w:right w:val="single" w:sz="4" w:space="0" w:color="auto"/>
            </w:tcBorders>
          </w:tcPr>
          <w:p w14:paraId="4B06D203"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left w:val="single" w:sz="4" w:space="0" w:color="auto"/>
              <w:bottom w:val="single" w:sz="4" w:space="0" w:color="auto"/>
            </w:tcBorders>
          </w:tcPr>
          <w:p w14:paraId="768BC320"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bottom w:val="single" w:sz="4" w:space="0" w:color="auto"/>
            </w:tcBorders>
          </w:tcPr>
          <w:p w14:paraId="6C35107E" w14:textId="6FAA6258" w:rsidR="005A1647" w:rsidRPr="00774E3B" w:rsidRDefault="005A1647" w:rsidP="001454C0">
            <w:pPr>
              <w:pStyle w:val="BodyText21"/>
              <w:ind w:left="0"/>
              <w:rPr>
                <w:rFonts w:ascii="Arial" w:hAnsi="Arial" w:cs="Arial"/>
                <w:color w:val="0D0D0D"/>
                <w:sz w:val="22"/>
                <w:szCs w:val="22"/>
              </w:rPr>
            </w:pPr>
          </w:p>
        </w:tc>
        <w:tc>
          <w:tcPr>
            <w:tcW w:w="1710" w:type="dxa"/>
            <w:tcBorders>
              <w:top w:val="single" w:sz="4" w:space="0" w:color="auto"/>
              <w:bottom w:val="single" w:sz="4" w:space="0" w:color="auto"/>
            </w:tcBorders>
          </w:tcPr>
          <w:p w14:paraId="6ED6FBFB" w14:textId="32F7EC68" w:rsidR="005A1647" w:rsidRPr="00774E3B" w:rsidRDefault="005A1647" w:rsidP="001454C0">
            <w:pPr>
              <w:pStyle w:val="BodyText21"/>
              <w:ind w:left="0"/>
              <w:rPr>
                <w:rFonts w:ascii="Arial" w:hAnsi="Arial" w:cs="Arial"/>
                <w:color w:val="0D0D0D"/>
                <w:sz w:val="22"/>
                <w:szCs w:val="22"/>
              </w:rPr>
            </w:pPr>
          </w:p>
        </w:tc>
      </w:tr>
      <w:tr w:rsidR="005A1647" w:rsidRPr="00774E3B" w14:paraId="5F64F71A" w14:textId="77777777" w:rsidTr="00D225E0">
        <w:trPr>
          <w:trHeight w:val="471"/>
        </w:trPr>
        <w:tc>
          <w:tcPr>
            <w:tcW w:w="720" w:type="dxa"/>
            <w:tcBorders>
              <w:top w:val="single" w:sz="4" w:space="0" w:color="auto"/>
              <w:bottom w:val="single" w:sz="4" w:space="0" w:color="auto"/>
            </w:tcBorders>
          </w:tcPr>
          <w:p w14:paraId="320C6593" w14:textId="51208CA0" w:rsidR="005A1647" w:rsidRPr="00774E3B" w:rsidRDefault="005A1647" w:rsidP="00A91B42">
            <w:pPr>
              <w:pStyle w:val="BodyText21"/>
              <w:ind w:left="0"/>
              <w:rPr>
                <w:rFonts w:ascii="Arial" w:hAnsi="Arial" w:cs="Arial"/>
                <w:color w:val="0D0D0D"/>
                <w:sz w:val="22"/>
                <w:szCs w:val="22"/>
              </w:rPr>
            </w:pPr>
            <w:r w:rsidRPr="00774E3B">
              <w:rPr>
                <w:rFonts w:ascii="Arial" w:hAnsi="Arial" w:cs="Arial"/>
                <w:color w:val="0D0D0D"/>
                <w:sz w:val="22"/>
                <w:szCs w:val="22"/>
              </w:rPr>
              <w:t>ix.</w:t>
            </w:r>
          </w:p>
        </w:tc>
        <w:tc>
          <w:tcPr>
            <w:tcW w:w="3510" w:type="dxa"/>
            <w:tcBorders>
              <w:top w:val="single" w:sz="4" w:space="0" w:color="auto"/>
              <w:bottom w:val="single" w:sz="4" w:space="0" w:color="auto"/>
              <w:right w:val="single" w:sz="4" w:space="0" w:color="auto"/>
            </w:tcBorders>
          </w:tcPr>
          <w:p w14:paraId="37507E9F" w14:textId="77777777" w:rsidR="005A1647" w:rsidRPr="00774E3B" w:rsidRDefault="005A1647" w:rsidP="00A91B42">
            <w:pPr>
              <w:pStyle w:val="BodyText21"/>
              <w:ind w:left="0"/>
              <w:rPr>
                <w:rFonts w:ascii="Arial" w:hAnsi="Arial" w:cs="Arial"/>
                <w:color w:val="0D0D0D"/>
                <w:sz w:val="22"/>
                <w:szCs w:val="22"/>
              </w:rPr>
            </w:pPr>
            <w:r w:rsidRPr="00774E3B">
              <w:rPr>
                <w:rFonts w:ascii="Arial" w:hAnsi="Arial" w:cs="Arial"/>
                <w:color w:val="0D0D0D"/>
                <w:sz w:val="22"/>
                <w:szCs w:val="22"/>
              </w:rPr>
              <w:t>Local transportation</w:t>
            </w:r>
          </w:p>
          <w:p w14:paraId="20A175C5" w14:textId="77777777" w:rsidR="005A1647" w:rsidRPr="00774E3B" w:rsidRDefault="005A1647" w:rsidP="001454C0">
            <w:pPr>
              <w:pStyle w:val="BodyText21"/>
              <w:ind w:left="0"/>
              <w:rPr>
                <w:rFonts w:ascii="Arial" w:hAnsi="Arial" w:cs="Arial"/>
                <w:color w:val="0D0D0D"/>
                <w:sz w:val="22"/>
                <w:szCs w:val="22"/>
              </w:rPr>
            </w:pPr>
          </w:p>
        </w:tc>
        <w:tc>
          <w:tcPr>
            <w:tcW w:w="850" w:type="dxa"/>
            <w:tcBorders>
              <w:top w:val="single" w:sz="4" w:space="0" w:color="auto"/>
              <w:left w:val="single" w:sz="4" w:space="0" w:color="auto"/>
              <w:bottom w:val="single" w:sz="4" w:space="0" w:color="auto"/>
            </w:tcBorders>
          </w:tcPr>
          <w:p w14:paraId="12AFCF77" w14:textId="77777777" w:rsidR="005A1647" w:rsidRPr="00774E3B" w:rsidRDefault="005A1647">
            <w:pPr>
              <w:widowControl/>
              <w:overflowPunct/>
              <w:autoSpaceDE/>
              <w:autoSpaceDN/>
              <w:adjustRightInd/>
              <w:textAlignment w:val="auto"/>
              <w:rPr>
                <w:rFonts w:cs="Arial"/>
                <w:color w:val="0D0D0D"/>
                <w:sz w:val="22"/>
                <w:szCs w:val="22"/>
              </w:rPr>
            </w:pPr>
          </w:p>
          <w:p w14:paraId="76220892" w14:textId="77777777" w:rsidR="005A1647" w:rsidRPr="00774E3B" w:rsidRDefault="005A1647" w:rsidP="001454C0">
            <w:pPr>
              <w:pStyle w:val="BodyText21"/>
              <w:ind w:left="0"/>
              <w:rPr>
                <w:rFonts w:ascii="Arial" w:hAnsi="Arial" w:cs="Arial"/>
                <w:color w:val="0D0D0D"/>
                <w:sz w:val="22"/>
                <w:szCs w:val="22"/>
              </w:rPr>
            </w:pPr>
          </w:p>
        </w:tc>
        <w:tc>
          <w:tcPr>
            <w:tcW w:w="1580" w:type="dxa"/>
            <w:tcBorders>
              <w:top w:val="single" w:sz="4" w:space="0" w:color="auto"/>
              <w:bottom w:val="single" w:sz="4" w:space="0" w:color="auto"/>
            </w:tcBorders>
          </w:tcPr>
          <w:p w14:paraId="165F8E4A" w14:textId="77777777" w:rsidR="005A1647" w:rsidRPr="00774E3B" w:rsidRDefault="005A1647" w:rsidP="001454C0">
            <w:pPr>
              <w:pStyle w:val="BodyText21"/>
              <w:ind w:left="0"/>
              <w:rPr>
                <w:rFonts w:ascii="Arial" w:hAnsi="Arial" w:cs="Arial"/>
                <w:color w:val="0D0D0D"/>
                <w:sz w:val="22"/>
                <w:szCs w:val="22"/>
              </w:rPr>
            </w:pPr>
          </w:p>
        </w:tc>
        <w:tc>
          <w:tcPr>
            <w:tcW w:w="1260" w:type="dxa"/>
            <w:tcBorders>
              <w:top w:val="single" w:sz="4" w:space="0" w:color="auto"/>
              <w:bottom w:val="single" w:sz="4" w:space="0" w:color="auto"/>
              <w:right w:val="single" w:sz="4" w:space="0" w:color="auto"/>
            </w:tcBorders>
          </w:tcPr>
          <w:p w14:paraId="07A39AC8"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left w:val="single" w:sz="4" w:space="0" w:color="auto"/>
              <w:bottom w:val="single" w:sz="4" w:space="0" w:color="auto"/>
            </w:tcBorders>
          </w:tcPr>
          <w:p w14:paraId="0D4E6281"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bottom w:val="single" w:sz="4" w:space="0" w:color="auto"/>
            </w:tcBorders>
          </w:tcPr>
          <w:p w14:paraId="43D7734B" w14:textId="3DCD6FFF" w:rsidR="005A1647" w:rsidRPr="00774E3B" w:rsidRDefault="005A1647" w:rsidP="001454C0">
            <w:pPr>
              <w:pStyle w:val="BodyText21"/>
              <w:ind w:left="0"/>
              <w:rPr>
                <w:rFonts w:ascii="Arial" w:hAnsi="Arial" w:cs="Arial"/>
                <w:color w:val="0D0D0D"/>
                <w:sz w:val="22"/>
                <w:szCs w:val="22"/>
              </w:rPr>
            </w:pPr>
          </w:p>
        </w:tc>
        <w:tc>
          <w:tcPr>
            <w:tcW w:w="1710" w:type="dxa"/>
            <w:tcBorders>
              <w:top w:val="single" w:sz="4" w:space="0" w:color="auto"/>
              <w:bottom w:val="single" w:sz="4" w:space="0" w:color="auto"/>
            </w:tcBorders>
          </w:tcPr>
          <w:p w14:paraId="6D2FD756" w14:textId="4AC6B340" w:rsidR="005A1647" w:rsidRPr="00774E3B" w:rsidRDefault="005A1647" w:rsidP="001454C0">
            <w:pPr>
              <w:pStyle w:val="BodyText21"/>
              <w:ind w:left="0"/>
              <w:rPr>
                <w:rFonts w:ascii="Arial" w:hAnsi="Arial" w:cs="Arial"/>
                <w:color w:val="0D0D0D"/>
                <w:sz w:val="22"/>
                <w:szCs w:val="22"/>
              </w:rPr>
            </w:pPr>
          </w:p>
        </w:tc>
      </w:tr>
      <w:tr w:rsidR="00CC3DB9" w:rsidRPr="00774E3B" w14:paraId="1B905371" w14:textId="77777777" w:rsidTr="00D225E0">
        <w:trPr>
          <w:trHeight w:val="471"/>
        </w:trPr>
        <w:tc>
          <w:tcPr>
            <w:tcW w:w="720" w:type="dxa"/>
            <w:tcBorders>
              <w:top w:val="single" w:sz="4" w:space="0" w:color="auto"/>
              <w:bottom w:val="single" w:sz="4" w:space="0" w:color="auto"/>
            </w:tcBorders>
          </w:tcPr>
          <w:p w14:paraId="6FD8FB55" w14:textId="5B56412A" w:rsidR="00CC3DB9" w:rsidRPr="00774E3B" w:rsidRDefault="00CC3DB9" w:rsidP="00A91B42">
            <w:pPr>
              <w:pStyle w:val="BodyText21"/>
              <w:ind w:left="0"/>
              <w:rPr>
                <w:rFonts w:ascii="Arial" w:hAnsi="Arial" w:cs="Arial"/>
                <w:color w:val="0D0D0D"/>
                <w:sz w:val="22"/>
                <w:szCs w:val="22"/>
              </w:rPr>
            </w:pPr>
            <w:r w:rsidRPr="00774E3B">
              <w:rPr>
                <w:rFonts w:ascii="Arial" w:hAnsi="Arial" w:cs="Arial"/>
                <w:color w:val="0D0D0D"/>
                <w:sz w:val="22"/>
                <w:szCs w:val="22"/>
              </w:rPr>
              <w:t>X</w:t>
            </w:r>
          </w:p>
        </w:tc>
        <w:tc>
          <w:tcPr>
            <w:tcW w:w="3510" w:type="dxa"/>
            <w:tcBorders>
              <w:top w:val="single" w:sz="4" w:space="0" w:color="auto"/>
              <w:bottom w:val="single" w:sz="4" w:space="0" w:color="auto"/>
              <w:right w:val="single" w:sz="4" w:space="0" w:color="auto"/>
            </w:tcBorders>
          </w:tcPr>
          <w:p w14:paraId="7BD37754" w14:textId="77777777" w:rsidR="00CC3DB9" w:rsidRPr="00774E3B" w:rsidRDefault="00CC3DB9" w:rsidP="00CC3DB9">
            <w:pPr>
              <w:pStyle w:val="BodyText21"/>
              <w:ind w:left="0"/>
              <w:jc w:val="left"/>
              <w:rPr>
                <w:rFonts w:ascii="Arial" w:hAnsi="Arial" w:cs="Arial"/>
                <w:color w:val="0D0D0D"/>
                <w:sz w:val="22"/>
                <w:szCs w:val="22"/>
              </w:rPr>
            </w:pPr>
            <w:r w:rsidRPr="00774E3B">
              <w:rPr>
                <w:rFonts w:ascii="Arial" w:hAnsi="Arial" w:cs="Arial"/>
                <w:color w:val="0D0D0D"/>
                <w:sz w:val="22"/>
                <w:szCs w:val="22"/>
              </w:rPr>
              <w:t>Six-month O&amp;M</w:t>
            </w:r>
          </w:p>
          <w:p w14:paraId="722EE662" w14:textId="77777777" w:rsidR="00CC3DB9" w:rsidRPr="00774E3B" w:rsidRDefault="00CC3DB9" w:rsidP="00A91B42">
            <w:pPr>
              <w:pStyle w:val="BodyText21"/>
              <w:ind w:left="0"/>
              <w:rPr>
                <w:rFonts w:ascii="Arial" w:hAnsi="Arial" w:cs="Arial"/>
                <w:color w:val="0D0D0D"/>
                <w:sz w:val="22"/>
                <w:szCs w:val="22"/>
              </w:rPr>
            </w:pPr>
          </w:p>
        </w:tc>
        <w:tc>
          <w:tcPr>
            <w:tcW w:w="850" w:type="dxa"/>
            <w:tcBorders>
              <w:top w:val="single" w:sz="4" w:space="0" w:color="auto"/>
              <w:left w:val="single" w:sz="4" w:space="0" w:color="auto"/>
              <w:bottom w:val="single" w:sz="4" w:space="0" w:color="auto"/>
            </w:tcBorders>
          </w:tcPr>
          <w:p w14:paraId="0C493D35" w14:textId="77777777" w:rsidR="00CC3DB9" w:rsidRPr="00774E3B" w:rsidRDefault="00CC3DB9">
            <w:pPr>
              <w:widowControl/>
              <w:overflowPunct/>
              <w:autoSpaceDE/>
              <w:autoSpaceDN/>
              <w:adjustRightInd/>
              <w:textAlignment w:val="auto"/>
              <w:rPr>
                <w:rFonts w:cs="Arial"/>
                <w:color w:val="0D0D0D"/>
                <w:sz w:val="22"/>
                <w:szCs w:val="22"/>
              </w:rPr>
            </w:pPr>
          </w:p>
        </w:tc>
        <w:tc>
          <w:tcPr>
            <w:tcW w:w="1580" w:type="dxa"/>
            <w:tcBorders>
              <w:top w:val="single" w:sz="4" w:space="0" w:color="auto"/>
              <w:bottom w:val="single" w:sz="4" w:space="0" w:color="auto"/>
            </w:tcBorders>
          </w:tcPr>
          <w:p w14:paraId="70BDDA9D" w14:textId="77777777" w:rsidR="00CC3DB9" w:rsidRPr="00774E3B" w:rsidRDefault="00CC3DB9" w:rsidP="001454C0">
            <w:pPr>
              <w:pStyle w:val="BodyText21"/>
              <w:ind w:left="0"/>
              <w:rPr>
                <w:rFonts w:ascii="Arial" w:hAnsi="Arial" w:cs="Arial"/>
                <w:color w:val="0D0D0D"/>
                <w:sz w:val="22"/>
                <w:szCs w:val="22"/>
              </w:rPr>
            </w:pPr>
          </w:p>
        </w:tc>
        <w:tc>
          <w:tcPr>
            <w:tcW w:w="1260" w:type="dxa"/>
            <w:tcBorders>
              <w:top w:val="single" w:sz="4" w:space="0" w:color="auto"/>
              <w:bottom w:val="single" w:sz="4" w:space="0" w:color="auto"/>
              <w:right w:val="single" w:sz="4" w:space="0" w:color="auto"/>
            </w:tcBorders>
          </w:tcPr>
          <w:p w14:paraId="3E78BA5D" w14:textId="77777777" w:rsidR="00CC3DB9" w:rsidRPr="00774E3B" w:rsidRDefault="00CC3DB9" w:rsidP="001454C0">
            <w:pPr>
              <w:pStyle w:val="BodyText21"/>
              <w:ind w:left="0"/>
              <w:rPr>
                <w:rFonts w:ascii="Arial" w:hAnsi="Arial" w:cs="Arial"/>
                <w:color w:val="0D0D0D"/>
                <w:sz w:val="22"/>
                <w:szCs w:val="22"/>
              </w:rPr>
            </w:pPr>
          </w:p>
        </w:tc>
        <w:tc>
          <w:tcPr>
            <w:tcW w:w="540" w:type="dxa"/>
            <w:tcBorders>
              <w:top w:val="single" w:sz="4" w:space="0" w:color="auto"/>
              <w:left w:val="single" w:sz="4" w:space="0" w:color="auto"/>
              <w:bottom w:val="single" w:sz="4" w:space="0" w:color="auto"/>
            </w:tcBorders>
          </w:tcPr>
          <w:p w14:paraId="3892490B" w14:textId="77777777" w:rsidR="00CC3DB9" w:rsidRPr="00774E3B" w:rsidRDefault="00CC3DB9" w:rsidP="001454C0">
            <w:pPr>
              <w:pStyle w:val="BodyText21"/>
              <w:ind w:left="0"/>
              <w:rPr>
                <w:rFonts w:ascii="Arial" w:hAnsi="Arial" w:cs="Arial"/>
                <w:color w:val="0D0D0D"/>
                <w:sz w:val="22"/>
                <w:szCs w:val="22"/>
              </w:rPr>
            </w:pPr>
          </w:p>
        </w:tc>
        <w:tc>
          <w:tcPr>
            <w:tcW w:w="540" w:type="dxa"/>
            <w:tcBorders>
              <w:top w:val="single" w:sz="4" w:space="0" w:color="auto"/>
              <w:bottom w:val="single" w:sz="4" w:space="0" w:color="auto"/>
            </w:tcBorders>
          </w:tcPr>
          <w:p w14:paraId="5F08FADE" w14:textId="77777777" w:rsidR="00CC3DB9" w:rsidRPr="00774E3B" w:rsidRDefault="00CC3DB9" w:rsidP="001454C0">
            <w:pPr>
              <w:pStyle w:val="BodyText21"/>
              <w:ind w:left="0"/>
              <w:rPr>
                <w:rFonts w:ascii="Arial" w:hAnsi="Arial" w:cs="Arial"/>
                <w:color w:val="0D0D0D"/>
                <w:sz w:val="22"/>
                <w:szCs w:val="22"/>
              </w:rPr>
            </w:pPr>
          </w:p>
        </w:tc>
        <w:tc>
          <w:tcPr>
            <w:tcW w:w="1710" w:type="dxa"/>
            <w:tcBorders>
              <w:top w:val="single" w:sz="4" w:space="0" w:color="auto"/>
              <w:bottom w:val="single" w:sz="4" w:space="0" w:color="auto"/>
            </w:tcBorders>
          </w:tcPr>
          <w:p w14:paraId="768D089D" w14:textId="77777777" w:rsidR="00CC3DB9" w:rsidRPr="00774E3B" w:rsidRDefault="00CC3DB9" w:rsidP="001454C0">
            <w:pPr>
              <w:pStyle w:val="BodyText21"/>
              <w:ind w:left="0"/>
              <w:rPr>
                <w:rFonts w:ascii="Arial" w:hAnsi="Arial" w:cs="Arial"/>
                <w:color w:val="0D0D0D"/>
                <w:sz w:val="22"/>
                <w:szCs w:val="22"/>
              </w:rPr>
            </w:pPr>
          </w:p>
        </w:tc>
      </w:tr>
      <w:tr w:rsidR="00CC3DB9" w:rsidRPr="00774E3B" w14:paraId="32715E99" w14:textId="77777777" w:rsidTr="00D225E0">
        <w:trPr>
          <w:trHeight w:val="471"/>
        </w:trPr>
        <w:tc>
          <w:tcPr>
            <w:tcW w:w="720" w:type="dxa"/>
            <w:tcBorders>
              <w:top w:val="single" w:sz="4" w:space="0" w:color="auto"/>
              <w:bottom w:val="single" w:sz="4" w:space="0" w:color="auto"/>
            </w:tcBorders>
          </w:tcPr>
          <w:p w14:paraId="0420526A" w14:textId="74DB1A31" w:rsidR="00CC3DB9" w:rsidRPr="00774E3B" w:rsidRDefault="00CC3DB9" w:rsidP="00A91B42">
            <w:pPr>
              <w:pStyle w:val="BodyText21"/>
              <w:ind w:left="0"/>
              <w:rPr>
                <w:rFonts w:ascii="Arial" w:hAnsi="Arial" w:cs="Arial"/>
                <w:color w:val="0D0D0D"/>
                <w:sz w:val="22"/>
                <w:szCs w:val="22"/>
              </w:rPr>
            </w:pPr>
            <w:r w:rsidRPr="00774E3B">
              <w:rPr>
                <w:rFonts w:ascii="Arial" w:hAnsi="Arial" w:cs="Arial"/>
                <w:color w:val="0D0D0D"/>
                <w:sz w:val="22"/>
                <w:szCs w:val="22"/>
              </w:rPr>
              <w:t>Xi</w:t>
            </w:r>
          </w:p>
        </w:tc>
        <w:tc>
          <w:tcPr>
            <w:tcW w:w="3510" w:type="dxa"/>
            <w:tcBorders>
              <w:top w:val="single" w:sz="4" w:space="0" w:color="auto"/>
              <w:bottom w:val="single" w:sz="4" w:space="0" w:color="auto"/>
              <w:right w:val="single" w:sz="4" w:space="0" w:color="auto"/>
            </w:tcBorders>
          </w:tcPr>
          <w:p w14:paraId="00039D8F" w14:textId="7CE88D0E" w:rsidR="00CC3DB9" w:rsidRPr="00D55E08" w:rsidRDefault="00CC3DB9" w:rsidP="00CC3DB9">
            <w:pPr>
              <w:pStyle w:val="BodyText21"/>
              <w:ind w:left="0"/>
              <w:jc w:val="left"/>
              <w:rPr>
                <w:rFonts w:ascii="Arial" w:hAnsi="Arial" w:cs="Arial"/>
                <w:strike/>
                <w:color w:val="EE0000"/>
                <w:sz w:val="22"/>
                <w:szCs w:val="22"/>
              </w:rPr>
            </w:pPr>
            <w:r w:rsidRPr="00774E3B">
              <w:rPr>
                <w:rFonts w:ascii="Arial" w:hAnsi="Arial" w:cs="Arial"/>
                <w:color w:val="0D0D0D"/>
                <w:sz w:val="22"/>
                <w:szCs w:val="22"/>
              </w:rPr>
              <w:t xml:space="preserve">FAT at manufacturing facility before </w:t>
            </w:r>
            <w:r w:rsidR="00D55E08" w:rsidRPr="00D55E08">
              <w:rPr>
                <w:rFonts w:ascii="Arial" w:hAnsi="Arial" w:cs="Arial"/>
                <w:sz w:val="22"/>
                <w:szCs w:val="22"/>
              </w:rPr>
              <w:t>Shipment</w:t>
            </w:r>
          </w:p>
          <w:p w14:paraId="67065232" w14:textId="77777777" w:rsidR="00CC3DB9" w:rsidRPr="00774E3B" w:rsidRDefault="00CC3DB9" w:rsidP="00CC3DB9">
            <w:pPr>
              <w:pStyle w:val="BodyText21"/>
              <w:ind w:left="0"/>
              <w:jc w:val="left"/>
              <w:rPr>
                <w:rFonts w:ascii="Arial" w:hAnsi="Arial" w:cs="Arial"/>
                <w:color w:val="0D0D0D"/>
                <w:sz w:val="22"/>
                <w:szCs w:val="22"/>
              </w:rPr>
            </w:pPr>
          </w:p>
        </w:tc>
        <w:tc>
          <w:tcPr>
            <w:tcW w:w="850" w:type="dxa"/>
            <w:tcBorders>
              <w:top w:val="single" w:sz="4" w:space="0" w:color="auto"/>
              <w:left w:val="single" w:sz="4" w:space="0" w:color="auto"/>
              <w:bottom w:val="single" w:sz="4" w:space="0" w:color="auto"/>
            </w:tcBorders>
          </w:tcPr>
          <w:p w14:paraId="788C3003" w14:textId="77777777" w:rsidR="00CC3DB9" w:rsidRPr="00774E3B" w:rsidRDefault="00CC3DB9">
            <w:pPr>
              <w:widowControl/>
              <w:overflowPunct/>
              <w:autoSpaceDE/>
              <w:autoSpaceDN/>
              <w:adjustRightInd/>
              <w:textAlignment w:val="auto"/>
              <w:rPr>
                <w:rFonts w:cs="Arial"/>
                <w:color w:val="0D0D0D"/>
                <w:sz w:val="22"/>
                <w:szCs w:val="22"/>
              </w:rPr>
            </w:pPr>
          </w:p>
        </w:tc>
        <w:tc>
          <w:tcPr>
            <w:tcW w:w="1580" w:type="dxa"/>
            <w:tcBorders>
              <w:top w:val="single" w:sz="4" w:space="0" w:color="auto"/>
              <w:bottom w:val="single" w:sz="4" w:space="0" w:color="auto"/>
            </w:tcBorders>
          </w:tcPr>
          <w:p w14:paraId="351AD9DA" w14:textId="77777777" w:rsidR="00CC3DB9" w:rsidRPr="00774E3B" w:rsidRDefault="00CC3DB9" w:rsidP="001454C0">
            <w:pPr>
              <w:pStyle w:val="BodyText21"/>
              <w:ind w:left="0"/>
              <w:rPr>
                <w:rFonts w:ascii="Arial" w:hAnsi="Arial" w:cs="Arial"/>
                <w:color w:val="0D0D0D"/>
                <w:sz w:val="22"/>
                <w:szCs w:val="22"/>
              </w:rPr>
            </w:pPr>
          </w:p>
        </w:tc>
        <w:tc>
          <w:tcPr>
            <w:tcW w:w="1260" w:type="dxa"/>
            <w:tcBorders>
              <w:top w:val="single" w:sz="4" w:space="0" w:color="auto"/>
              <w:bottom w:val="single" w:sz="4" w:space="0" w:color="auto"/>
              <w:right w:val="single" w:sz="4" w:space="0" w:color="auto"/>
            </w:tcBorders>
          </w:tcPr>
          <w:p w14:paraId="62245649" w14:textId="77777777" w:rsidR="00CC3DB9" w:rsidRPr="00774E3B" w:rsidRDefault="00CC3DB9" w:rsidP="001454C0">
            <w:pPr>
              <w:pStyle w:val="BodyText21"/>
              <w:ind w:left="0"/>
              <w:rPr>
                <w:rFonts w:ascii="Arial" w:hAnsi="Arial" w:cs="Arial"/>
                <w:color w:val="0D0D0D"/>
                <w:sz w:val="22"/>
                <w:szCs w:val="22"/>
              </w:rPr>
            </w:pPr>
          </w:p>
        </w:tc>
        <w:tc>
          <w:tcPr>
            <w:tcW w:w="540" w:type="dxa"/>
            <w:tcBorders>
              <w:top w:val="single" w:sz="4" w:space="0" w:color="auto"/>
              <w:left w:val="single" w:sz="4" w:space="0" w:color="auto"/>
              <w:bottom w:val="single" w:sz="4" w:space="0" w:color="auto"/>
            </w:tcBorders>
          </w:tcPr>
          <w:p w14:paraId="270F2369" w14:textId="77777777" w:rsidR="00CC3DB9" w:rsidRPr="00774E3B" w:rsidRDefault="00CC3DB9" w:rsidP="001454C0">
            <w:pPr>
              <w:pStyle w:val="BodyText21"/>
              <w:ind w:left="0"/>
              <w:rPr>
                <w:rFonts w:ascii="Arial" w:hAnsi="Arial" w:cs="Arial"/>
                <w:color w:val="0D0D0D"/>
                <w:sz w:val="22"/>
                <w:szCs w:val="22"/>
              </w:rPr>
            </w:pPr>
          </w:p>
        </w:tc>
        <w:tc>
          <w:tcPr>
            <w:tcW w:w="540" w:type="dxa"/>
            <w:tcBorders>
              <w:top w:val="single" w:sz="4" w:space="0" w:color="auto"/>
              <w:bottom w:val="single" w:sz="4" w:space="0" w:color="auto"/>
            </w:tcBorders>
          </w:tcPr>
          <w:p w14:paraId="0ACE3469" w14:textId="77777777" w:rsidR="00CC3DB9" w:rsidRPr="00774E3B" w:rsidRDefault="00CC3DB9" w:rsidP="001454C0">
            <w:pPr>
              <w:pStyle w:val="BodyText21"/>
              <w:ind w:left="0"/>
              <w:rPr>
                <w:rFonts w:ascii="Arial" w:hAnsi="Arial" w:cs="Arial"/>
                <w:color w:val="0D0D0D"/>
                <w:sz w:val="22"/>
                <w:szCs w:val="22"/>
              </w:rPr>
            </w:pPr>
          </w:p>
        </w:tc>
        <w:tc>
          <w:tcPr>
            <w:tcW w:w="1710" w:type="dxa"/>
            <w:tcBorders>
              <w:top w:val="single" w:sz="4" w:space="0" w:color="auto"/>
              <w:bottom w:val="single" w:sz="4" w:space="0" w:color="auto"/>
            </w:tcBorders>
          </w:tcPr>
          <w:p w14:paraId="23BD5BA4" w14:textId="77777777" w:rsidR="00CC3DB9" w:rsidRPr="00774E3B" w:rsidRDefault="00CC3DB9" w:rsidP="001454C0">
            <w:pPr>
              <w:pStyle w:val="BodyText21"/>
              <w:ind w:left="0"/>
              <w:rPr>
                <w:rFonts w:ascii="Arial" w:hAnsi="Arial" w:cs="Arial"/>
                <w:color w:val="0D0D0D"/>
                <w:sz w:val="22"/>
                <w:szCs w:val="22"/>
              </w:rPr>
            </w:pPr>
          </w:p>
        </w:tc>
      </w:tr>
      <w:tr w:rsidR="005A1647" w:rsidRPr="00774E3B" w14:paraId="7F64B124" w14:textId="77777777" w:rsidTr="00D225E0">
        <w:trPr>
          <w:trHeight w:val="808"/>
        </w:trPr>
        <w:tc>
          <w:tcPr>
            <w:tcW w:w="720" w:type="dxa"/>
            <w:tcBorders>
              <w:top w:val="single" w:sz="4" w:space="0" w:color="auto"/>
              <w:bottom w:val="single" w:sz="4" w:space="0" w:color="auto"/>
            </w:tcBorders>
          </w:tcPr>
          <w:p w14:paraId="2240914B" w14:textId="612C65D3" w:rsidR="005A1647" w:rsidRPr="00774E3B" w:rsidRDefault="005A1647" w:rsidP="00A91B42">
            <w:pPr>
              <w:pStyle w:val="BodyText21"/>
              <w:ind w:left="0"/>
              <w:rPr>
                <w:rFonts w:ascii="Arial" w:hAnsi="Arial" w:cs="Arial"/>
                <w:color w:val="0D0D0D"/>
                <w:sz w:val="22"/>
                <w:szCs w:val="22"/>
              </w:rPr>
            </w:pPr>
          </w:p>
        </w:tc>
        <w:tc>
          <w:tcPr>
            <w:tcW w:w="3510" w:type="dxa"/>
            <w:tcBorders>
              <w:top w:val="single" w:sz="4" w:space="0" w:color="auto"/>
              <w:bottom w:val="single" w:sz="4" w:space="0" w:color="auto"/>
              <w:right w:val="single" w:sz="4" w:space="0" w:color="auto"/>
            </w:tcBorders>
          </w:tcPr>
          <w:p w14:paraId="22129E66" w14:textId="63FAB895" w:rsidR="005A1647" w:rsidRPr="00774E3B" w:rsidRDefault="005A1647" w:rsidP="002D69A3">
            <w:pPr>
              <w:pStyle w:val="BodyText21"/>
              <w:ind w:left="0"/>
              <w:rPr>
                <w:rFonts w:ascii="Arial" w:hAnsi="Arial" w:cs="Arial"/>
                <w:color w:val="0D0D0D"/>
                <w:sz w:val="22"/>
                <w:szCs w:val="22"/>
              </w:rPr>
            </w:pPr>
            <w:r w:rsidRPr="00774E3B">
              <w:rPr>
                <w:rFonts w:ascii="Arial" w:hAnsi="Arial" w:cs="Arial"/>
                <w:color w:val="0D0D0D"/>
                <w:sz w:val="22"/>
                <w:szCs w:val="22"/>
              </w:rPr>
              <w:t>Total Price</w:t>
            </w:r>
          </w:p>
        </w:tc>
        <w:tc>
          <w:tcPr>
            <w:tcW w:w="850" w:type="dxa"/>
            <w:tcBorders>
              <w:top w:val="single" w:sz="4" w:space="0" w:color="auto"/>
              <w:left w:val="single" w:sz="4" w:space="0" w:color="auto"/>
              <w:bottom w:val="single" w:sz="4" w:space="0" w:color="auto"/>
            </w:tcBorders>
          </w:tcPr>
          <w:p w14:paraId="46D58257" w14:textId="77777777" w:rsidR="005A1647" w:rsidRPr="00774E3B" w:rsidRDefault="005A1647" w:rsidP="001454C0">
            <w:pPr>
              <w:pStyle w:val="BodyText21"/>
              <w:ind w:left="0"/>
              <w:rPr>
                <w:rFonts w:ascii="Arial" w:hAnsi="Arial" w:cs="Arial"/>
                <w:color w:val="0D0D0D"/>
                <w:sz w:val="22"/>
                <w:szCs w:val="22"/>
              </w:rPr>
            </w:pPr>
          </w:p>
        </w:tc>
        <w:tc>
          <w:tcPr>
            <w:tcW w:w="1580" w:type="dxa"/>
            <w:tcBorders>
              <w:top w:val="single" w:sz="4" w:space="0" w:color="auto"/>
              <w:bottom w:val="single" w:sz="4" w:space="0" w:color="auto"/>
            </w:tcBorders>
          </w:tcPr>
          <w:p w14:paraId="0DD32A57" w14:textId="77777777" w:rsidR="005A1647" w:rsidRPr="00774E3B" w:rsidRDefault="005A1647" w:rsidP="001454C0">
            <w:pPr>
              <w:pStyle w:val="BodyText21"/>
              <w:ind w:left="0"/>
              <w:rPr>
                <w:rFonts w:ascii="Arial" w:hAnsi="Arial" w:cs="Arial"/>
                <w:color w:val="0D0D0D"/>
                <w:sz w:val="22"/>
                <w:szCs w:val="22"/>
              </w:rPr>
            </w:pPr>
          </w:p>
        </w:tc>
        <w:tc>
          <w:tcPr>
            <w:tcW w:w="1260" w:type="dxa"/>
            <w:tcBorders>
              <w:top w:val="single" w:sz="4" w:space="0" w:color="auto"/>
              <w:bottom w:val="single" w:sz="4" w:space="0" w:color="auto"/>
              <w:right w:val="single" w:sz="4" w:space="0" w:color="auto"/>
            </w:tcBorders>
          </w:tcPr>
          <w:p w14:paraId="00458D3D"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left w:val="single" w:sz="4" w:space="0" w:color="auto"/>
              <w:bottom w:val="single" w:sz="4" w:space="0" w:color="auto"/>
            </w:tcBorders>
          </w:tcPr>
          <w:p w14:paraId="4FA21D27"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bottom w:val="single" w:sz="4" w:space="0" w:color="auto"/>
            </w:tcBorders>
          </w:tcPr>
          <w:p w14:paraId="283958EF" w14:textId="29B63F2B" w:rsidR="005A1647" w:rsidRPr="00774E3B" w:rsidRDefault="005A1647" w:rsidP="001454C0">
            <w:pPr>
              <w:pStyle w:val="BodyText21"/>
              <w:ind w:left="0"/>
              <w:rPr>
                <w:rFonts w:ascii="Arial" w:hAnsi="Arial" w:cs="Arial"/>
                <w:color w:val="0D0D0D"/>
                <w:sz w:val="22"/>
                <w:szCs w:val="22"/>
              </w:rPr>
            </w:pPr>
          </w:p>
        </w:tc>
        <w:tc>
          <w:tcPr>
            <w:tcW w:w="1710" w:type="dxa"/>
            <w:tcBorders>
              <w:top w:val="single" w:sz="4" w:space="0" w:color="auto"/>
              <w:bottom w:val="single" w:sz="4" w:space="0" w:color="auto"/>
            </w:tcBorders>
          </w:tcPr>
          <w:p w14:paraId="3F5372B7" w14:textId="3B6EE44E" w:rsidR="005A1647" w:rsidRPr="00774E3B" w:rsidRDefault="005A1647" w:rsidP="001454C0">
            <w:pPr>
              <w:pStyle w:val="BodyText21"/>
              <w:ind w:left="0"/>
              <w:rPr>
                <w:rFonts w:ascii="Arial" w:hAnsi="Arial" w:cs="Arial"/>
                <w:color w:val="0D0D0D"/>
                <w:sz w:val="22"/>
                <w:szCs w:val="22"/>
              </w:rPr>
            </w:pPr>
          </w:p>
        </w:tc>
      </w:tr>
    </w:tbl>
    <w:p w14:paraId="41247BBA" w14:textId="77777777" w:rsidR="007459B5" w:rsidRPr="00774E3B" w:rsidRDefault="007459B5" w:rsidP="007459B5">
      <w:pPr>
        <w:rPr>
          <w:rFonts w:cs="Arial"/>
          <w:color w:val="0D0D0D"/>
          <w:sz w:val="22"/>
          <w:szCs w:val="22"/>
        </w:rPr>
      </w:pPr>
    </w:p>
    <w:p w14:paraId="2FAB626B" w14:textId="192F0FDF" w:rsidR="007459B5" w:rsidRPr="00774E3B" w:rsidRDefault="007459B5" w:rsidP="007459B5">
      <w:pPr>
        <w:rPr>
          <w:rFonts w:cs="Arial"/>
          <w:color w:val="0D0D0D"/>
          <w:sz w:val="22"/>
          <w:szCs w:val="22"/>
        </w:rPr>
      </w:pPr>
      <w:r w:rsidRPr="00774E3B">
        <w:rPr>
          <w:rFonts w:cs="Arial"/>
          <w:color w:val="0D0D0D"/>
          <w:sz w:val="22"/>
          <w:szCs w:val="22"/>
        </w:rPr>
        <w:t>(Not</w:t>
      </w:r>
      <w:r w:rsidR="005515F1" w:rsidRPr="00774E3B">
        <w:rPr>
          <w:rFonts w:cs="Arial"/>
          <w:color w:val="0D0D0D"/>
          <w:sz w:val="22"/>
          <w:szCs w:val="22"/>
        </w:rPr>
        <w:t>e: Total Price,</w:t>
      </w:r>
      <w:r w:rsidR="00A0267E" w:rsidRPr="00774E3B">
        <w:rPr>
          <w:rFonts w:cs="Arial"/>
          <w:color w:val="0D0D0D"/>
          <w:sz w:val="22"/>
          <w:szCs w:val="22"/>
        </w:rPr>
        <w:t xml:space="preserve"> </w:t>
      </w:r>
      <w:r w:rsidRPr="00774E3B">
        <w:rPr>
          <w:rFonts w:cs="Arial"/>
          <w:color w:val="0D0D0D"/>
          <w:sz w:val="22"/>
          <w:szCs w:val="22"/>
        </w:rPr>
        <w:t>shall be provided in figures as we</w:t>
      </w:r>
      <w:r w:rsidR="005515F1" w:rsidRPr="00774E3B">
        <w:rPr>
          <w:rFonts w:cs="Arial"/>
          <w:color w:val="0D0D0D"/>
          <w:sz w:val="22"/>
          <w:szCs w:val="22"/>
        </w:rPr>
        <w:t>ll as in words.</w:t>
      </w:r>
      <w:r w:rsidR="00A0267E" w:rsidRPr="00774E3B">
        <w:rPr>
          <w:rFonts w:cs="Arial"/>
          <w:color w:val="0D0D0D"/>
          <w:sz w:val="22"/>
          <w:szCs w:val="22"/>
        </w:rPr>
        <w:t xml:space="preserve"> </w:t>
      </w:r>
    </w:p>
    <w:p w14:paraId="5CEB6029" w14:textId="40BFFF9D" w:rsidR="007459B5" w:rsidRPr="00774E3B" w:rsidRDefault="007459B5" w:rsidP="002D69A3">
      <w:pPr>
        <w:pStyle w:val="BodyText21"/>
        <w:ind w:left="1440" w:firstLine="720"/>
        <w:rPr>
          <w:rFonts w:ascii="Arial" w:hAnsi="Arial" w:cs="Arial"/>
          <w:b/>
          <w:color w:val="0D0D0D"/>
          <w:sz w:val="22"/>
          <w:szCs w:val="22"/>
        </w:rPr>
      </w:pPr>
      <w:r w:rsidRPr="00774E3B">
        <w:rPr>
          <w:rFonts w:ascii="Arial" w:hAnsi="Arial" w:cs="Arial"/>
          <w:b/>
          <w:color w:val="0D0D0D"/>
          <w:sz w:val="22"/>
          <w:szCs w:val="22"/>
        </w:rPr>
        <w:lastRenderedPageBreak/>
        <w:t>2. (b) SCHEDULE OF PRICES – EQUIPMENT,</w:t>
      </w:r>
    </w:p>
    <w:p w14:paraId="4CD4F510"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ERECTION, TESTING &amp; COMMISSIONING</w:t>
      </w:r>
    </w:p>
    <w:p w14:paraId="20CA3D6F" w14:textId="77777777" w:rsidR="007459B5" w:rsidRPr="00774E3B" w:rsidRDefault="007459B5" w:rsidP="007459B5">
      <w:pPr>
        <w:pStyle w:val="BodyText21"/>
        <w:ind w:left="0"/>
        <w:jc w:val="center"/>
        <w:rPr>
          <w:rFonts w:ascii="Arial" w:hAnsi="Arial" w:cs="Arial"/>
          <w:b/>
          <w:color w:val="0D0D0D"/>
          <w:sz w:val="22"/>
          <w:szCs w:val="22"/>
        </w:rPr>
      </w:pPr>
    </w:p>
    <w:tbl>
      <w:tblPr>
        <w:tblW w:w="10055" w:type="dxa"/>
        <w:tblInd w:w="-52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444"/>
        <w:gridCol w:w="1158"/>
        <w:gridCol w:w="805"/>
        <w:gridCol w:w="703"/>
        <w:gridCol w:w="708"/>
        <w:gridCol w:w="138"/>
        <w:gridCol w:w="851"/>
        <w:gridCol w:w="932"/>
        <w:gridCol w:w="911"/>
        <w:gridCol w:w="708"/>
        <w:gridCol w:w="708"/>
        <w:gridCol w:w="851"/>
        <w:gridCol w:w="1138"/>
      </w:tblGrid>
      <w:tr w:rsidR="005515F1" w:rsidRPr="00774E3B" w14:paraId="6B58F88F" w14:textId="3E620BFD" w:rsidTr="00DA1013">
        <w:trPr>
          <w:gridAfter w:val="8"/>
          <w:wAfter w:w="6237" w:type="dxa"/>
          <w:cantSplit/>
          <w:trHeight w:val="59"/>
        </w:trPr>
        <w:tc>
          <w:tcPr>
            <w:tcW w:w="444" w:type="dxa"/>
            <w:tcBorders>
              <w:top w:val="single" w:sz="6" w:space="0" w:color="auto"/>
              <w:left w:val="single" w:sz="6" w:space="0" w:color="auto"/>
              <w:bottom w:val="nil"/>
              <w:right w:val="single" w:sz="6" w:space="0" w:color="auto"/>
            </w:tcBorders>
          </w:tcPr>
          <w:p w14:paraId="09A37DE8" w14:textId="77777777" w:rsidR="005515F1" w:rsidRPr="00774E3B" w:rsidRDefault="005515F1" w:rsidP="001454C0">
            <w:pPr>
              <w:pStyle w:val="BodyText21"/>
              <w:ind w:left="-72" w:right="-72"/>
              <w:jc w:val="center"/>
              <w:rPr>
                <w:rFonts w:ascii="Arial" w:hAnsi="Arial" w:cs="Arial"/>
                <w:b/>
                <w:color w:val="0D0D0D"/>
                <w:sz w:val="22"/>
                <w:szCs w:val="22"/>
              </w:rPr>
            </w:pPr>
          </w:p>
        </w:tc>
        <w:tc>
          <w:tcPr>
            <w:tcW w:w="1158" w:type="dxa"/>
            <w:tcBorders>
              <w:top w:val="single" w:sz="6" w:space="0" w:color="auto"/>
              <w:left w:val="single" w:sz="6" w:space="0" w:color="auto"/>
              <w:bottom w:val="nil"/>
              <w:right w:val="single" w:sz="6" w:space="0" w:color="auto"/>
            </w:tcBorders>
          </w:tcPr>
          <w:p w14:paraId="6021D1B2" w14:textId="77777777" w:rsidR="005515F1" w:rsidRPr="00774E3B" w:rsidRDefault="005515F1" w:rsidP="001454C0">
            <w:pPr>
              <w:pStyle w:val="BodyText21"/>
              <w:ind w:left="0"/>
              <w:jc w:val="center"/>
              <w:rPr>
                <w:rFonts w:ascii="Arial" w:hAnsi="Arial" w:cs="Arial"/>
                <w:b/>
                <w:color w:val="0D0D0D"/>
                <w:sz w:val="22"/>
                <w:szCs w:val="22"/>
              </w:rPr>
            </w:pPr>
          </w:p>
        </w:tc>
        <w:tc>
          <w:tcPr>
            <w:tcW w:w="805" w:type="dxa"/>
            <w:tcBorders>
              <w:top w:val="single" w:sz="6" w:space="0" w:color="auto"/>
              <w:left w:val="single" w:sz="6" w:space="0" w:color="auto"/>
              <w:bottom w:val="nil"/>
              <w:right w:val="single" w:sz="6" w:space="0" w:color="auto"/>
            </w:tcBorders>
          </w:tcPr>
          <w:p w14:paraId="0C767E25" w14:textId="77777777" w:rsidR="005515F1" w:rsidRPr="00774E3B" w:rsidRDefault="005515F1" w:rsidP="001454C0">
            <w:pPr>
              <w:pStyle w:val="BodyText21"/>
              <w:ind w:left="-36" w:right="-72"/>
              <w:jc w:val="center"/>
              <w:rPr>
                <w:rFonts w:ascii="Arial" w:hAnsi="Arial" w:cs="Arial"/>
                <w:b/>
                <w:color w:val="0D0D0D"/>
                <w:sz w:val="22"/>
                <w:szCs w:val="22"/>
              </w:rPr>
            </w:pPr>
          </w:p>
        </w:tc>
        <w:tc>
          <w:tcPr>
            <w:tcW w:w="703" w:type="dxa"/>
            <w:tcBorders>
              <w:top w:val="single" w:sz="6" w:space="0" w:color="auto"/>
              <w:left w:val="single" w:sz="6" w:space="0" w:color="auto"/>
              <w:bottom w:val="nil"/>
              <w:right w:val="single" w:sz="6" w:space="0" w:color="auto"/>
            </w:tcBorders>
          </w:tcPr>
          <w:p w14:paraId="38D21B2C" w14:textId="77777777" w:rsidR="005515F1" w:rsidRPr="00774E3B" w:rsidRDefault="005515F1" w:rsidP="001454C0">
            <w:pPr>
              <w:pStyle w:val="BodyText21"/>
              <w:ind w:left="-72" w:right="-72"/>
              <w:jc w:val="center"/>
              <w:rPr>
                <w:rFonts w:ascii="Arial" w:hAnsi="Arial" w:cs="Arial"/>
                <w:b/>
                <w:color w:val="0D0D0D"/>
                <w:sz w:val="22"/>
                <w:szCs w:val="22"/>
              </w:rPr>
            </w:pPr>
          </w:p>
        </w:tc>
        <w:tc>
          <w:tcPr>
            <w:tcW w:w="708" w:type="dxa"/>
            <w:tcBorders>
              <w:top w:val="single" w:sz="6" w:space="0" w:color="auto"/>
              <w:left w:val="single" w:sz="6" w:space="0" w:color="auto"/>
              <w:bottom w:val="nil"/>
              <w:right w:val="single" w:sz="6" w:space="0" w:color="auto"/>
            </w:tcBorders>
          </w:tcPr>
          <w:p w14:paraId="5272CB84" w14:textId="77777777" w:rsidR="005515F1" w:rsidRPr="00774E3B" w:rsidRDefault="005515F1" w:rsidP="001454C0">
            <w:pPr>
              <w:pStyle w:val="BodyText21"/>
              <w:ind w:left="-72" w:right="-72"/>
              <w:jc w:val="center"/>
              <w:rPr>
                <w:rFonts w:ascii="Arial" w:hAnsi="Arial" w:cs="Arial"/>
                <w:b/>
                <w:color w:val="0D0D0D"/>
                <w:sz w:val="22"/>
                <w:szCs w:val="22"/>
              </w:rPr>
            </w:pPr>
          </w:p>
        </w:tc>
      </w:tr>
      <w:tr w:rsidR="005515F1" w:rsidRPr="00774E3B" w14:paraId="520A989B" w14:textId="77777777" w:rsidTr="00DA1013">
        <w:trPr>
          <w:cantSplit/>
          <w:trHeight w:val="59"/>
        </w:trPr>
        <w:tc>
          <w:tcPr>
            <w:tcW w:w="444" w:type="dxa"/>
            <w:tcBorders>
              <w:top w:val="nil"/>
              <w:left w:val="single" w:sz="6" w:space="0" w:color="auto"/>
              <w:bottom w:val="nil"/>
              <w:right w:val="single" w:sz="6" w:space="0" w:color="auto"/>
            </w:tcBorders>
          </w:tcPr>
          <w:p w14:paraId="4F447BE3" w14:textId="77777777" w:rsidR="005515F1" w:rsidRPr="00774E3B" w:rsidRDefault="005515F1" w:rsidP="001454C0">
            <w:pPr>
              <w:widowControl/>
              <w:overflowPunct/>
              <w:autoSpaceDE/>
              <w:adjustRightInd/>
              <w:rPr>
                <w:rFonts w:cs="Arial"/>
                <w:color w:val="0D0D0D"/>
                <w:sz w:val="22"/>
                <w:szCs w:val="22"/>
              </w:rPr>
            </w:pPr>
          </w:p>
        </w:tc>
        <w:tc>
          <w:tcPr>
            <w:tcW w:w="1158" w:type="dxa"/>
            <w:tcBorders>
              <w:top w:val="nil"/>
              <w:left w:val="single" w:sz="6" w:space="0" w:color="auto"/>
              <w:bottom w:val="nil"/>
              <w:right w:val="single" w:sz="6" w:space="0" w:color="auto"/>
            </w:tcBorders>
          </w:tcPr>
          <w:p w14:paraId="115189B6" w14:textId="77777777" w:rsidR="005515F1" w:rsidRPr="00774E3B" w:rsidRDefault="005515F1" w:rsidP="001454C0">
            <w:pPr>
              <w:pStyle w:val="BodyText21"/>
              <w:ind w:left="0"/>
              <w:jc w:val="center"/>
              <w:rPr>
                <w:rFonts w:ascii="Arial" w:hAnsi="Arial" w:cs="Arial"/>
                <w:color w:val="0D0D0D"/>
                <w:sz w:val="22"/>
                <w:szCs w:val="22"/>
              </w:rPr>
            </w:pPr>
          </w:p>
        </w:tc>
        <w:tc>
          <w:tcPr>
            <w:tcW w:w="805" w:type="dxa"/>
            <w:tcBorders>
              <w:top w:val="nil"/>
              <w:left w:val="single" w:sz="6" w:space="0" w:color="auto"/>
              <w:bottom w:val="nil"/>
              <w:right w:val="single" w:sz="6" w:space="0" w:color="auto"/>
            </w:tcBorders>
          </w:tcPr>
          <w:p w14:paraId="001CC138" w14:textId="77777777" w:rsidR="005515F1" w:rsidRPr="00774E3B" w:rsidRDefault="005515F1" w:rsidP="001454C0">
            <w:pPr>
              <w:pStyle w:val="BodyText21"/>
              <w:ind w:left="0"/>
              <w:jc w:val="center"/>
              <w:rPr>
                <w:rFonts w:ascii="Arial" w:hAnsi="Arial" w:cs="Arial"/>
                <w:color w:val="0D0D0D"/>
                <w:sz w:val="22"/>
                <w:szCs w:val="22"/>
              </w:rPr>
            </w:pPr>
          </w:p>
        </w:tc>
        <w:tc>
          <w:tcPr>
            <w:tcW w:w="703" w:type="dxa"/>
            <w:tcBorders>
              <w:top w:val="nil"/>
              <w:left w:val="single" w:sz="6" w:space="0" w:color="auto"/>
              <w:bottom w:val="nil"/>
              <w:right w:val="single" w:sz="6" w:space="0" w:color="auto"/>
            </w:tcBorders>
          </w:tcPr>
          <w:p w14:paraId="6A2D3A5D" w14:textId="77777777" w:rsidR="005515F1" w:rsidRPr="00774E3B" w:rsidRDefault="005515F1" w:rsidP="001454C0">
            <w:pPr>
              <w:pStyle w:val="BodyText21"/>
              <w:ind w:left="0"/>
              <w:jc w:val="center"/>
              <w:rPr>
                <w:rFonts w:ascii="Arial" w:hAnsi="Arial" w:cs="Arial"/>
                <w:color w:val="0D0D0D"/>
                <w:sz w:val="22"/>
                <w:szCs w:val="22"/>
              </w:rPr>
            </w:pPr>
          </w:p>
        </w:tc>
        <w:tc>
          <w:tcPr>
            <w:tcW w:w="708" w:type="dxa"/>
            <w:tcBorders>
              <w:top w:val="single" w:sz="6" w:space="0" w:color="auto"/>
              <w:left w:val="single" w:sz="6" w:space="0" w:color="auto"/>
              <w:bottom w:val="single" w:sz="6" w:space="0" w:color="auto"/>
              <w:right w:val="single" w:sz="6" w:space="0" w:color="auto"/>
            </w:tcBorders>
          </w:tcPr>
          <w:p w14:paraId="3F259AD5" w14:textId="77777777" w:rsidR="005515F1" w:rsidRPr="00774E3B" w:rsidRDefault="005515F1" w:rsidP="001454C0">
            <w:pPr>
              <w:pStyle w:val="BodyText21"/>
              <w:ind w:left="-72" w:right="-72"/>
              <w:jc w:val="center"/>
              <w:rPr>
                <w:rFonts w:ascii="Arial" w:hAnsi="Arial" w:cs="Arial"/>
                <w:b/>
                <w:color w:val="0D0D0D"/>
                <w:sz w:val="22"/>
                <w:szCs w:val="22"/>
              </w:rPr>
            </w:pPr>
          </w:p>
        </w:tc>
        <w:tc>
          <w:tcPr>
            <w:tcW w:w="6237" w:type="dxa"/>
            <w:gridSpan w:val="8"/>
            <w:tcBorders>
              <w:top w:val="single" w:sz="6" w:space="0" w:color="auto"/>
              <w:left w:val="single" w:sz="6" w:space="0" w:color="auto"/>
              <w:bottom w:val="single" w:sz="6" w:space="0" w:color="auto"/>
              <w:right w:val="single" w:sz="6" w:space="0" w:color="auto"/>
            </w:tcBorders>
          </w:tcPr>
          <w:p w14:paraId="6424E464" w14:textId="18F6624B" w:rsidR="005515F1" w:rsidRPr="00774E3B" w:rsidRDefault="005515F1" w:rsidP="001454C0">
            <w:pPr>
              <w:pStyle w:val="BodyText21"/>
              <w:ind w:left="-72" w:right="-72"/>
              <w:jc w:val="center"/>
              <w:rPr>
                <w:rFonts w:ascii="Arial" w:hAnsi="Arial" w:cs="Arial"/>
                <w:color w:val="0D0D0D"/>
                <w:sz w:val="22"/>
                <w:szCs w:val="22"/>
              </w:rPr>
            </w:pPr>
            <w:r w:rsidRPr="00774E3B">
              <w:rPr>
                <w:rFonts w:ascii="Arial" w:hAnsi="Arial" w:cs="Arial"/>
                <w:b/>
                <w:color w:val="0D0D0D"/>
                <w:sz w:val="22"/>
                <w:szCs w:val="22"/>
              </w:rPr>
              <w:t>Imported Goods</w:t>
            </w:r>
          </w:p>
        </w:tc>
      </w:tr>
      <w:tr w:rsidR="005515F1" w:rsidRPr="00774E3B" w14:paraId="0FE0B52B" w14:textId="77777777" w:rsidTr="00DA1013">
        <w:trPr>
          <w:cantSplit/>
        </w:trPr>
        <w:tc>
          <w:tcPr>
            <w:tcW w:w="444" w:type="dxa"/>
            <w:tcBorders>
              <w:top w:val="nil"/>
              <w:left w:val="single" w:sz="6" w:space="0" w:color="auto"/>
              <w:bottom w:val="single" w:sz="6" w:space="0" w:color="auto"/>
              <w:right w:val="single" w:sz="6" w:space="0" w:color="auto"/>
            </w:tcBorders>
          </w:tcPr>
          <w:p w14:paraId="7B8D512A" w14:textId="77777777" w:rsidR="005515F1" w:rsidRPr="00774E3B" w:rsidRDefault="005515F1" w:rsidP="001454C0">
            <w:pPr>
              <w:pStyle w:val="BodyText21"/>
              <w:ind w:left="-72" w:right="-72"/>
              <w:jc w:val="center"/>
              <w:rPr>
                <w:rFonts w:ascii="Arial" w:hAnsi="Arial" w:cs="Arial"/>
                <w:b/>
                <w:color w:val="0D0D0D"/>
                <w:sz w:val="22"/>
                <w:szCs w:val="22"/>
              </w:rPr>
            </w:pPr>
            <w:r w:rsidRPr="00774E3B">
              <w:rPr>
                <w:rFonts w:ascii="Arial" w:hAnsi="Arial" w:cs="Arial"/>
                <w:b/>
                <w:color w:val="0D0D0D"/>
                <w:sz w:val="22"/>
                <w:szCs w:val="22"/>
              </w:rPr>
              <w:t>Item No.</w:t>
            </w:r>
          </w:p>
        </w:tc>
        <w:tc>
          <w:tcPr>
            <w:tcW w:w="1158" w:type="dxa"/>
            <w:tcBorders>
              <w:top w:val="nil"/>
              <w:left w:val="single" w:sz="6" w:space="0" w:color="auto"/>
              <w:bottom w:val="single" w:sz="6" w:space="0" w:color="auto"/>
              <w:right w:val="single" w:sz="6" w:space="0" w:color="auto"/>
            </w:tcBorders>
          </w:tcPr>
          <w:p w14:paraId="776FB6CF" w14:textId="77777777" w:rsidR="005515F1" w:rsidRPr="00774E3B" w:rsidRDefault="005515F1"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Description</w:t>
            </w:r>
          </w:p>
        </w:tc>
        <w:tc>
          <w:tcPr>
            <w:tcW w:w="805" w:type="dxa"/>
            <w:tcBorders>
              <w:top w:val="nil"/>
              <w:left w:val="single" w:sz="6" w:space="0" w:color="auto"/>
              <w:bottom w:val="single" w:sz="6" w:space="0" w:color="auto"/>
              <w:right w:val="single" w:sz="6" w:space="0" w:color="auto"/>
            </w:tcBorders>
          </w:tcPr>
          <w:p w14:paraId="13C51B76" w14:textId="77777777" w:rsidR="005515F1" w:rsidRPr="00774E3B" w:rsidRDefault="005515F1" w:rsidP="001454C0">
            <w:pPr>
              <w:pStyle w:val="BodyText21"/>
              <w:ind w:left="-36" w:right="-72"/>
              <w:jc w:val="center"/>
              <w:rPr>
                <w:rFonts w:ascii="Arial" w:hAnsi="Arial" w:cs="Arial"/>
                <w:b/>
                <w:color w:val="0D0D0D"/>
                <w:sz w:val="22"/>
                <w:szCs w:val="22"/>
              </w:rPr>
            </w:pPr>
            <w:r w:rsidRPr="00774E3B">
              <w:rPr>
                <w:rFonts w:ascii="Arial" w:hAnsi="Arial" w:cs="Arial"/>
                <w:b/>
                <w:color w:val="0D0D0D"/>
                <w:sz w:val="22"/>
                <w:szCs w:val="22"/>
              </w:rPr>
              <w:t>Unit</w:t>
            </w:r>
          </w:p>
        </w:tc>
        <w:tc>
          <w:tcPr>
            <w:tcW w:w="703" w:type="dxa"/>
            <w:tcBorders>
              <w:top w:val="nil"/>
              <w:left w:val="single" w:sz="6" w:space="0" w:color="auto"/>
              <w:bottom w:val="single" w:sz="6" w:space="0" w:color="auto"/>
              <w:right w:val="single" w:sz="6" w:space="0" w:color="auto"/>
            </w:tcBorders>
          </w:tcPr>
          <w:p w14:paraId="0BBB45E0" w14:textId="77777777" w:rsidR="005515F1" w:rsidRPr="00774E3B" w:rsidRDefault="005515F1" w:rsidP="001454C0">
            <w:pPr>
              <w:pStyle w:val="BodyText21"/>
              <w:ind w:left="-72" w:right="-72"/>
              <w:jc w:val="center"/>
              <w:rPr>
                <w:rFonts w:ascii="Arial" w:hAnsi="Arial" w:cs="Arial"/>
                <w:b/>
                <w:color w:val="0D0D0D"/>
                <w:sz w:val="22"/>
                <w:szCs w:val="22"/>
              </w:rPr>
            </w:pPr>
            <w:r w:rsidRPr="00774E3B">
              <w:rPr>
                <w:rFonts w:ascii="Arial" w:hAnsi="Arial" w:cs="Arial"/>
                <w:b/>
                <w:color w:val="0D0D0D"/>
                <w:sz w:val="22"/>
                <w:szCs w:val="22"/>
              </w:rPr>
              <w:t>Qty</w:t>
            </w:r>
          </w:p>
        </w:tc>
        <w:tc>
          <w:tcPr>
            <w:tcW w:w="846" w:type="dxa"/>
            <w:gridSpan w:val="2"/>
            <w:tcBorders>
              <w:top w:val="single" w:sz="6" w:space="0" w:color="auto"/>
              <w:left w:val="single" w:sz="6" w:space="0" w:color="auto"/>
              <w:bottom w:val="single" w:sz="6" w:space="0" w:color="auto"/>
              <w:right w:val="single" w:sz="6" w:space="0" w:color="auto"/>
            </w:tcBorders>
          </w:tcPr>
          <w:p w14:paraId="2A746B35" w14:textId="77777777" w:rsidR="005515F1" w:rsidRPr="00774E3B" w:rsidRDefault="005515F1"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FOB Price</w:t>
            </w:r>
          </w:p>
        </w:tc>
        <w:tc>
          <w:tcPr>
            <w:tcW w:w="851" w:type="dxa"/>
            <w:tcBorders>
              <w:top w:val="single" w:sz="6" w:space="0" w:color="auto"/>
              <w:left w:val="single" w:sz="6" w:space="0" w:color="auto"/>
              <w:bottom w:val="single" w:sz="6" w:space="0" w:color="auto"/>
              <w:right w:val="single" w:sz="6" w:space="0" w:color="auto"/>
            </w:tcBorders>
          </w:tcPr>
          <w:p w14:paraId="4F419902" w14:textId="77777777" w:rsidR="005515F1" w:rsidRPr="00774E3B" w:rsidRDefault="005515F1"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Shipping</w:t>
            </w:r>
          </w:p>
          <w:p w14:paraId="2297C9E1" w14:textId="77777777" w:rsidR="005515F1" w:rsidRPr="00774E3B" w:rsidRDefault="005515F1" w:rsidP="001454C0">
            <w:pPr>
              <w:rPr>
                <w:rFonts w:cs="Arial"/>
                <w:color w:val="0D0D0D"/>
                <w:sz w:val="22"/>
                <w:szCs w:val="22"/>
              </w:rPr>
            </w:pPr>
          </w:p>
        </w:tc>
        <w:tc>
          <w:tcPr>
            <w:tcW w:w="932" w:type="dxa"/>
            <w:tcBorders>
              <w:top w:val="single" w:sz="6" w:space="0" w:color="auto"/>
              <w:left w:val="single" w:sz="6" w:space="0" w:color="auto"/>
              <w:bottom w:val="single" w:sz="6" w:space="0" w:color="auto"/>
              <w:right w:val="single" w:sz="6" w:space="0" w:color="auto"/>
            </w:tcBorders>
          </w:tcPr>
          <w:p w14:paraId="342882A6" w14:textId="77777777" w:rsidR="005515F1" w:rsidRPr="00774E3B" w:rsidRDefault="005515F1"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 xml:space="preserve">Insurance </w:t>
            </w:r>
          </w:p>
        </w:tc>
        <w:tc>
          <w:tcPr>
            <w:tcW w:w="911" w:type="dxa"/>
            <w:tcBorders>
              <w:top w:val="single" w:sz="6" w:space="0" w:color="auto"/>
              <w:left w:val="single" w:sz="6" w:space="0" w:color="auto"/>
              <w:bottom w:val="single" w:sz="6" w:space="0" w:color="auto"/>
              <w:right w:val="single" w:sz="6" w:space="0" w:color="auto"/>
            </w:tcBorders>
          </w:tcPr>
          <w:p w14:paraId="1128DFD7" w14:textId="77777777" w:rsidR="005515F1" w:rsidRPr="00774E3B" w:rsidRDefault="005515F1"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CIF Pak Sea Port</w:t>
            </w:r>
          </w:p>
        </w:tc>
        <w:tc>
          <w:tcPr>
            <w:tcW w:w="708" w:type="dxa"/>
            <w:tcBorders>
              <w:top w:val="single" w:sz="6" w:space="0" w:color="auto"/>
              <w:left w:val="single" w:sz="6" w:space="0" w:color="auto"/>
              <w:bottom w:val="single" w:sz="6" w:space="0" w:color="auto"/>
              <w:right w:val="single" w:sz="6" w:space="0" w:color="auto"/>
            </w:tcBorders>
          </w:tcPr>
          <w:p w14:paraId="5BE2FB9E" w14:textId="257DE00D" w:rsidR="005515F1" w:rsidRPr="00774E3B" w:rsidRDefault="005515F1"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Custom duties if any</w:t>
            </w:r>
          </w:p>
        </w:tc>
        <w:tc>
          <w:tcPr>
            <w:tcW w:w="708" w:type="dxa"/>
            <w:tcBorders>
              <w:top w:val="single" w:sz="6" w:space="0" w:color="auto"/>
              <w:left w:val="single" w:sz="6" w:space="0" w:color="auto"/>
              <w:bottom w:val="single" w:sz="6" w:space="0" w:color="auto"/>
              <w:right w:val="single" w:sz="6" w:space="0" w:color="auto"/>
            </w:tcBorders>
          </w:tcPr>
          <w:p w14:paraId="68200429" w14:textId="20B1B113" w:rsidR="005515F1" w:rsidRPr="00774E3B" w:rsidRDefault="005515F1"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 xml:space="preserve">Local Trans- </w:t>
            </w:r>
            <w:proofErr w:type="spellStart"/>
            <w:r w:rsidRPr="00774E3B">
              <w:rPr>
                <w:rFonts w:ascii="Arial" w:hAnsi="Arial" w:cs="Arial"/>
                <w:color w:val="0D0D0D"/>
                <w:sz w:val="22"/>
                <w:szCs w:val="22"/>
              </w:rPr>
              <w:t>portation</w:t>
            </w:r>
            <w:proofErr w:type="spellEnd"/>
          </w:p>
        </w:tc>
        <w:tc>
          <w:tcPr>
            <w:tcW w:w="851" w:type="dxa"/>
            <w:tcBorders>
              <w:top w:val="single" w:sz="6" w:space="0" w:color="auto"/>
              <w:left w:val="single" w:sz="6" w:space="0" w:color="auto"/>
              <w:bottom w:val="single" w:sz="6" w:space="0" w:color="auto"/>
              <w:right w:val="single" w:sz="6" w:space="0" w:color="auto"/>
            </w:tcBorders>
          </w:tcPr>
          <w:p w14:paraId="2F4C768E" w14:textId="77777777" w:rsidR="005515F1" w:rsidRPr="00774E3B" w:rsidRDefault="005515F1"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 xml:space="preserve">Erection </w:t>
            </w:r>
          </w:p>
          <w:p w14:paraId="236D0160" w14:textId="51CD258B" w:rsidR="005515F1" w:rsidRPr="00774E3B" w:rsidRDefault="005515F1"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&amp; Other Work</w:t>
            </w:r>
            <w:r w:rsidR="00A0267E" w:rsidRPr="00774E3B">
              <w:rPr>
                <w:rFonts w:ascii="Arial" w:hAnsi="Arial" w:cs="Arial"/>
                <w:color w:val="0D0D0D"/>
                <w:sz w:val="22"/>
                <w:szCs w:val="22"/>
              </w:rPr>
              <w:t xml:space="preserve"> </w:t>
            </w:r>
          </w:p>
        </w:tc>
        <w:tc>
          <w:tcPr>
            <w:tcW w:w="1138" w:type="dxa"/>
            <w:tcBorders>
              <w:top w:val="single" w:sz="6" w:space="0" w:color="auto"/>
              <w:left w:val="single" w:sz="6" w:space="0" w:color="auto"/>
              <w:bottom w:val="single" w:sz="6" w:space="0" w:color="auto"/>
              <w:right w:val="single" w:sz="6" w:space="0" w:color="auto"/>
            </w:tcBorders>
          </w:tcPr>
          <w:p w14:paraId="55444C02" w14:textId="77777777" w:rsidR="005515F1" w:rsidRPr="00774E3B" w:rsidRDefault="005515F1"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Total Cost</w:t>
            </w:r>
          </w:p>
          <w:p w14:paraId="27DA86E9" w14:textId="3824D380" w:rsidR="005515F1" w:rsidRPr="00774E3B" w:rsidRDefault="005515F1"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Rs</w:t>
            </w:r>
          </w:p>
        </w:tc>
      </w:tr>
      <w:tr w:rsidR="005515F1" w:rsidRPr="00774E3B" w14:paraId="5A9E8C73" w14:textId="77777777" w:rsidTr="00DA1013">
        <w:trPr>
          <w:cantSplit/>
        </w:trPr>
        <w:tc>
          <w:tcPr>
            <w:tcW w:w="444" w:type="dxa"/>
            <w:tcBorders>
              <w:top w:val="single" w:sz="6" w:space="0" w:color="auto"/>
              <w:left w:val="single" w:sz="6" w:space="0" w:color="auto"/>
              <w:bottom w:val="single" w:sz="6" w:space="0" w:color="auto"/>
              <w:right w:val="single" w:sz="6" w:space="0" w:color="auto"/>
            </w:tcBorders>
          </w:tcPr>
          <w:p w14:paraId="3A92F48F" w14:textId="77777777" w:rsidR="005515F1" w:rsidRPr="00774E3B" w:rsidRDefault="005515F1"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w:t>
            </w:r>
          </w:p>
        </w:tc>
        <w:tc>
          <w:tcPr>
            <w:tcW w:w="1158" w:type="dxa"/>
            <w:tcBorders>
              <w:top w:val="single" w:sz="6" w:space="0" w:color="auto"/>
              <w:left w:val="single" w:sz="6" w:space="0" w:color="auto"/>
              <w:bottom w:val="single" w:sz="6" w:space="0" w:color="auto"/>
              <w:right w:val="single" w:sz="6" w:space="0" w:color="auto"/>
            </w:tcBorders>
          </w:tcPr>
          <w:p w14:paraId="32BCE5CC" w14:textId="77777777" w:rsidR="005515F1" w:rsidRPr="00774E3B" w:rsidRDefault="005515F1"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2</w:t>
            </w:r>
          </w:p>
        </w:tc>
        <w:tc>
          <w:tcPr>
            <w:tcW w:w="805" w:type="dxa"/>
            <w:tcBorders>
              <w:top w:val="single" w:sz="6" w:space="0" w:color="auto"/>
              <w:left w:val="single" w:sz="6" w:space="0" w:color="auto"/>
              <w:bottom w:val="single" w:sz="6" w:space="0" w:color="auto"/>
              <w:right w:val="single" w:sz="6" w:space="0" w:color="auto"/>
            </w:tcBorders>
          </w:tcPr>
          <w:p w14:paraId="13C88067" w14:textId="77777777" w:rsidR="005515F1" w:rsidRPr="00774E3B" w:rsidRDefault="005515F1"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3</w:t>
            </w:r>
          </w:p>
        </w:tc>
        <w:tc>
          <w:tcPr>
            <w:tcW w:w="703" w:type="dxa"/>
            <w:tcBorders>
              <w:top w:val="single" w:sz="6" w:space="0" w:color="auto"/>
              <w:left w:val="single" w:sz="6" w:space="0" w:color="auto"/>
              <w:bottom w:val="single" w:sz="6" w:space="0" w:color="auto"/>
              <w:right w:val="single" w:sz="6" w:space="0" w:color="auto"/>
            </w:tcBorders>
          </w:tcPr>
          <w:p w14:paraId="0DF2B93A" w14:textId="77777777" w:rsidR="005515F1" w:rsidRPr="00774E3B" w:rsidRDefault="005515F1"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4</w:t>
            </w:r>
          </w:p>
        </w:tc>
        <w:tc>
          <w:tcPr>
            <w:tcW w:w="846" w:type="dxa"/>
            <w:gridSpan w:val="2"/>
            <w:tcBorders>
              <w:top w:val="single" w:sz="6" w:space="0" w:color="auto"/>
              <w:left w:val="single" w:sz="6" w:space="0" w:color="auto"/>
              <w:bottom w:val="single" w:sz="6" w:space="0" w:color="auto"/>
              <w:right w:val="single" w:sz="6" w:space="0" w:color="auto"/>
            </w:tcBorders>
          </w:tcPr>
          <w:p w14:paraId="33B89653" w14:textId="77777777" w:rsidR="005515F1" w:rsidRPr="00774E3B" w:rsidRDefault="005515F1"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5</w:t>
            </w:r>
          </w:p>
        </w:tc>
        <w:tc>
          <w:tcPr>
            <w:tcW w:w="851" w:type="dxa"/>
            <w:tcBorders>
              <w:top w:val="single" w:sz="6" w:space="0" w:color="auto"/>
              <w:left w:val="single" w:sz="6" w:space="0" w:color="auto"/>
              <w:bottom w:val="single" w:sz="6" w:space="0" w:color="auto"/>
              <w:right w:val="single" w:sz="6" w:space="0" w:color="auto"/>
            </w:tcBorders>
          </w:tcPr>
          <w:p w14:paraId="4B6BC718" w14:textId="77777777" w:rsidR="005515F1" w:rsidRPr="00774E3B" w:rsidRDefault="005515F1"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6</w:t>
            </w:r>
          </w:p>
        </w:tc>
        <w:tc>
          <w:tcPr>
            <w:tcW w:w="932" w:type="dxa"/>
            <w:tcBorders>
              <w:top w:val="single" w:sz="4" w:space="0" w:color="auto"/>
              <w:left w:val="single" w:sz="6" w:space="0" w:color="auto"/>
              <w:bottom w:val="single" w:sz="6" w:space="0" w:color="auto"/>
              <w:right w:val="single" w:sz="6" w:space="0" w:color="auto"/>
            </w:tcBorders>
          </w:tcPr>
          <w:p w14:paraId="00C1AE80" w14:textId="77777777" w:rsidR="005515F1" w:rsidRPr="00774E3B" w:rsidRDefault="005515F1"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7</w:t>
            </w:r>
          </w:p>
        </w:tc>
        <w:tc>
          <w:tcPr>
            <w:tcW w:w="911" w:type="dxa"/>
            <w:tcBorders>
              <w:top w:val="single" w:sz="4" w:space="0" w:color="auto"/>
              <w:left w:val="single" w:sz="6" w:space="0" w:color="auto"/>
              <w:bottom w:val="single" w:sz="6" w:space="0" w:color="auto"/>
              <w:right w:val="single" w:sz="6" w:space="0" w:color="auto"/>
            </w:tcBorders>
          </w:tcPr>
          <w:p w14:paraId="2150229E" w14:textId="77777777" w:rsidR="005515F1" w:rsidRPr="00774E3B" w:rsidRDefault="005515F1"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8</w:t>
            </w:r>
          </w:p>
        </w:tc>
        <w:tc>
          <w:tcPr>
            <w:tcW w:w="708" w:type="dxa"/>
            <w:tcBorders>
              <w:top w:val="single" w:sz="4" w:space="0" w:color="auto"/>
              <w:left w:val="single" w:sz="6" w:space="0" w:color="auto"/>
              <w:bottom w:val="single" w:sz="6" w:space="0" w:color="auto"/>
              <w:right w:val="single" w:sz="6" w:space="0" w:color="auto"/>
            </w:tcBorders>
          </w:tcPr>
          <w:p w14:paraId="657FDF11" w14:textId="77777777" w:rsidR="005515F1" w:rsidRPr="00774E3B" w:rsidRDefault="005515F1" w:rsidP="001454C0">
            <w:pPr>
              <w:pStyle w:val="BodyText21"/>
              <w:ind w:left="0"/>
              <w:jc w:val="center"/>
              <w:rPr>
                <w:rFonts w:ascii="Arial" w:hAnsi="Arial" w:cs="Arial"/>
                <w:color w:val="0D0D0D"/>
                <w:sz w:val="22"/>
                <w:szCs w:val="22"/>
              </w:rPr>
            </w:pPr>
          </w:p>
        </w:tc>
        <w:tc>
          <w:tcPr>
            <w:tcW w:w="708" w:type="dxa"/>
            <w:tcBorders>
              <w:top w:val="single" w:sz="4" w:space="0" w:color="auto"/>
              <w:left w:val="single" w:sz="6" w:space="0" w:color="auto"/>
              <w:bottom w:val="single" w:sz="6" w:space="0" w:color="auto"/>
              <w:right w:val="single" w:sz="6" w:space="0" w:color="auto"/>
            </w:tcBorders>
          </w:tcPr>
          <w:p w14:paraId="1A4CD122" w14:textId="2DDBD4CF" w:rsidR="005515F1" w:rsidRPr="00774E3B" w:rsidRDefault="005515F1" w:rsidP="001454C0">
            <w:pPr>
              <w:pStyle w:val="BodyText21"/>
              <w:ind w:left="0"/>
              <w:jc w:val="center"/>
              <w:rPr>
                <w:rFonts w:ascii="Arial" w:hAnsi="Arial" w:cs="Arial"/>
                <w:color w:val="0D0D0D"/>
                <w:sz w:val="22"/>
                <w:szCs w:val="22"/>
              </w:rPr>
            </w:pPr>
          </w:p>
        </w:tc>
        <w:tc>
          <w:tcPr>
            <w:tcW w:w="851" w:type="dxa"/>
            <w:tcBorders>
              <w:top w:val="single" w:sz="4" w:space="0" w:color="auto"/>
              <w:left w:val="single" w:sz="6" w:space="0" w:color="auto"/>
              <w:bottom w:val="single" w:sz="6" w:space="0" w:color="auto"/>
              <w:right w:val="single" w:sz="6" w:space="0" w:color="auto"/>
            </w:tcBorders>
          </w:tcPr>
          <w:p w14:paraId="0FFFBA24" w14:textId="77777777" w:rsidR="005515F1" w:rsidRPr="00774E3B" w:rsidRDefault="005515F1"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9</w:t>
            </w:r>
          </w:p>
        </w:tc>
        <w:tc>
          <w:tcPr>
            <w:tcW w:w="1138" w:type="dxa"/>
            <w:tcBorders>
              <w:top w:val="single" w:sz="4" w:space="0" w:color="auto"/>
              <w:left w:val="single" w:sz="6" w:space="0" w:color="auto"/>
              <w:bottom w:val="single" w:sz="6" w:space="0" w:color="auto"/>
              <w:right w:val="single" w:sz="6" w:space="0" w:color="auto"/>
            </w:tcBorders>
          </w:tcPr>
          <w:p w14:paraId="6094BC6C" w14:textId="77777777" w:rsidR="005515F1" w:rsidRPr="00774E3B" w:rsidRDefault="005515F1"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10</w:t>
            </w:r>
          </w:p>
        </w:tc>
      </w:tr>
      <w:tr w:rsidR="005515F1" w:rsidRPr="00774E3B" w14:paraId="46D6B1EB" w14:textId="77777777" w:rsidTr="00DA1013">
        <w:trPr>
          <w:cantSplit/>
          <w:trHeight w:val="1200"/>
        </w:trPr>
        <w:tc>
          <w:tcPr>
            <w:tcW w:w="444" w:type="dxa"/>
            <w:tcBorders>
              <w:top w:val="single" w:sz="6" w:space="0" w:color="auto"/>
              <w:left w:val="single" w:sz="6" w:space="0" w:color="auto"/>
              <w:bottom w:val="single" w:sz="4" w:space="0" w:color="auto"/>
              <w:right w:val="single" w:sz="6" w:space="0" w:color="auto"/>
            </w:tcBorders>
          </w:tcPr>
          <w:p w14:paraId="0F7EEEFF" w14:textId="77777777" w:rsidR="005515F1" w:rsidRPr="00774E3B" w:rsidRDefault="005515F1" w:rsidP="001454C0">
            <w:pPr>
              <w:pStyle w:val="BodyText21"/>
              <w:ind w:left="0"/>
              <w:jc w:val="center"/>
              <w:rPr>
                <w:rFonts w:ascii="Arial" w:hAnsi="Arial" w:cs="Arial"/>
                <w:color w:val="0D0D0D"/>
                <w:sz w:val="22"/>
                <w:szCs w:val="22"/>
              </w:rPr>
            </w:pPr>
          </w:p>
          <w:p w14:paraId="13A3709A" w14:textId="77777777" w:rsidR="005515F1" w:rsidRPr="00774E3B" w:rsidRDefault="005515F1"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w:t>
            </w:r>
          </w:p>
          <w:p w14:paraId="00236DC2" w14:textId="77777777" w:rsidR="005515F1" w:rsidRPr="00774E3B" w:rsidRDefault="005515F1" w:rsidP="001454C0">
            <w:pPr>
              <w:pStyle w:val="BodyText21"/>
              <w:ind w:left="0"/>
              <w:jc w:val="center"/>
              <w:rPr>
                <w:rFonts w:ascii="Arial" w:hAnsi="Arial" w:cs="Arial"/>
                <w:color w:val="0D0D0D"/>
                <w:sz w:val="22"/>
                <w:szCs w:val="22"/>
              </w:rPr>
            </w:pPr>
          </w:p>
          <w:p w14:paraId="431FA0C2" w14:textId="77777777" w:rsidR="005515F1" w:rsidRPr="00774E3B" w:rsidRDefault="005515F1" w:rsidP="001454C0">
            <w:pPr>
              <w:pStyle w:val="BodyText21"/>
              <w:ind w:left="0"/>
              <w:jc w:val="center"/>
              <w:rPr>
                <w:rFonts w:ascii="Arial" w:hAnsi="Arial" w:cs="Arial"/>
                <w:color w:val="0D0D0D"/>
                <w:sz w:val="22"/>
                <w:szCs w:val="22"/>
              </w:rPr>
            </w:pPr>
          </w:p>
        </w:tc>
        <w:tc>
          <w:tcPr>
            <w:tcW w:w="1158" w:type="dxa"/>
            <w:tcBorders>
              <w:top w:val="single" w:sz="6" w:space="0" w:color="auto"/>
              <w:left w:val="single" w:sz="6" w:space="0" w:color="auto"/>
              <w:bottom w:val="single" w:sz="4" w:space="0" w:color="auto"/>
              <w:right w:val="single" w:sz="6" w:space="0" w:color="auto"/>
            </w:tcBorders>
          </w:tcPr>
          <w:p w14:paraId="2F671383" w14:textId="77777777" w:rsidR="005515F1" w:rsidRPr="00774E3B" w:rsidRDefault="005515F1" w:rsidP="001454C0">
            <w:pPr>
              <w:pStyle w:val="BodyText21"/>
              <w:ind w:left="0"/>
              <w:jc w:val="left"/>
              <w:rPr>
                <w:rFonts w:ascii="Arial" w:hAnsi="Arial" w:cs="Arial"/>
                <w:color w:val="0D0D0D"/>
                <w:sz w:val="22"/>
                <w:szCs w:val="22"/>
              </w:rPr>
            </w:pPr>
          </w:p>
          <w:p w14:paraId="41ABBAFA" w14:textId="1859D4A8" w:rsidR="005515F1" w:rsidRPr="00774E3B" w:rsidRDefault="00392EAF" w:rsidP="00A91B42">
            <w:pPr>
              <w:pStyle w:val="BodyText21"/>
              <w:ind w:left="0"/>
              <w:rPr>
                <w:rFonts w:ascii="Arial" w:hAnsi="Arial" w:cs="Arial"/>
                <w:color w:val="0D0D0D"/>
                <w:sz w:val="22"/>
                <w:szCs w:val="22"/>
                <w:u w:val="single"/>
              </w:rPr>
            </w:pPr>
            <w:r w:rsidRPr="00774E3B">
              <w:rPr>
                <w:rFonts w:ascii="Arial" w:hAnsi="Arial" w:cs="Arial"/>
                <w:color w:val="0D0D0D"/>
                <w:sz w:val="22"/>
                <w:szCs w:val="22"/>
                <w:u w:val="single"/>
              </w:rPr>
              <w:t>Main plant</w:t>
            </w:r>
          </w:p>
          <w:p w14:paraId="7430D4A5" w14:textId="77777777" w:rsidR="005515F1" w:rsidRPr="00774E3B" w:rsidRDefault="005515F1" w:rsidP="001454C0">
            <w:pPr>
              <w:pStyle w:val="BodyText21"/>
              <w:ind w:left="0"/>
              <w:jc w:val="left"/>
              <w:rPr>
                <w:rFonts w:ascii="Arial" w:hAnsi="Arial" w:cs="Arial"/>
                <w:color w:val="0D0D0D"/>
                <w:sz w:val="22"/>
                <w:szCs w:val="22"/>
              </w:rPr>
            </w:pPr>
          </w:p>
          <w:p w14:paraId="0FC8DB24" w14:textId="6168BE1F" w:rsidR="005515F1" w:rsidRPr="00774E3B" w:rsidRDefault="005515F1" w:rsidP="001454C0">
            <w:pPr>
              <w:pStyle w:val="BodyText21"/>
              <w:ind w:left="0"/>
              <w:jc w:val="left"/>
              <w:rPr>
                <w:rFonts w:ascii="Arial" w:hAnsi="Arial" w:cs="Arial"/>
                <w:color w:val="0D0D0D"/>
                <w:sz w:val="22"/>
                <w:szCs w:val="22"/>
              </w:rPr>
            </w:pPr>
          </w:p>
        </w:tc>
        <w:tc>
          <w:tcPr>
            <w:tcW w:w="805" w:type="dxa"/>
            <w:tcBorders>
              <w:top w:val="single" w:sz="6" w:space="0" w:color="auto"/>
              <w:left w:val="single" w:sz="6" w:space="0" w:color="auto"/>
              <w:bottom w:val="single" w:sz="4" w:space="0" w:color="auto"/>
              <w:right w:val="single" w:sz="6" w:space="0" w:color="auto"/>
            </w:tcBorders>
          </w:tcPr>
          <w:p w14:paraId="176FB2F0" w14:textId="77777777" w:rsidR="005515F1" w:rsidRPr="00774E3B" w:rsidRDefault="005515F1" w:rsidP="001454C0">
            <w:pPr>
              <w:pStyle w:val="BodyText21"/>
              <w:ind w:left="0"/>
              <w:rPr>
                <w:rFonts w:ascii="Arial" w:hAnsi="Arial" w:cs="Arial"/>
                <w:color w:val="0D0D0D"/>
                <w:sz w:val="22"/>
                <w:szCs w:val="22"/>
              </w:rPr>
            </w:pPr>
          </w:p>
          <w:p w14:paraId="278BBAAA" w14:textId="4193E313" w:rsidR="005515F1" w:rsidRPr="00774E3B" w:rsidRDefault="005515F1" w:rsidP="001454C0">
            <w:pPr>
              <w:pStyle w:val="BodyText21"/>
              <w:ind w:left="0"/>
              <w:rPr>
                <w:rFonts w:ascii="Arial" w:hAnsi="Arial" w:cs="Arial"/>
                <w:color w:val="0D0D0D"/>
                <w:sz w:val="22"/>
                <w:szCs w:val="22"/>
              </w:rPr>
            </w:pPr>
            <w:r w:rsidRPr="00774E3B">
              <w:rPr>
                <w:rFonts w:ascii="Arial" w:hAnsi="Arial" w:cs="Arial"/>
                <w:color w:val="0D0D0D"/>
                <w:sz w:val="22"/>
                <w:szCs w:val="22"/>
              </w:rPr>
              <w:t>Sets</w:t>
            </w:r>
          </w:p>
        </w:tc>
        <w:tc>
          <w:tcPr>
            <w:tcW w:w="703" w:type="dxa"/>
            <w:tcBorders>
              <w:top w:val="single" w:sz="6" w:space="0" w:color="auto"/>
              <w:left w:val="single" w:sz="6" w:space="0" w:color="auto"/>
              <w:bottom w:val="single" w:sz="4" w:space="0" w:color="auto"/>
              <w:right w:val="single" w:sz="6" w:space="0" w:color="auto"/>
            </w:tcBorders>
          </w:tcPr>
          <w:p w14:paraId="617B32F5" w14:textId="77777777" w:rsidR="005515F1" w:rsidRPr="00774E3B" w:rsidRDefault="005515F1" w:rsidP="001454C0">
            <w:pPr>
              <w:pStyle w:val="BodyText21"/>
              <w:ind w:left="0"/>
              <w:rPr>
                <w:rFonts w:ascii="Arial" w:hAnsi="Arial" w:cs="Arial"/>
                <w:color w:val="0D0D0D"/>
                <w:sz w:val="22"/>
                <w:szCs w:val="22"/>
              </w:rPr>
            </w:pPr>
          </w:p>
          <w:p w14:paraId="3684C348" w14:textId="4E5EBFCA" w:rsidR="005515F1" w:rsidRPr="00774E3B" w:rsidRDefault="005515F1" w:rsidP="001454C0">
            <w:pPr>
              <w:pStyle w:val="BodyText21"/>
              <w:ind w:left="0"/>
              <w:rPr>
                <w:rFonts w:ascii="Arial" w:hAnsi="Arial" w:cs="Arial"/>
                <w:color w:val="0D0D0D"/>
                <w:sz w:val="22"/>
                <w:szCs w:val="22"/>
              </w:rPr>
            </w:pPr>
            <w:r w:rsidRPr="00774E3B">
              <w:rPr>
                <w:rFonts w:ascii="Arial" w:hAnsi="Arial" w:cs="Arial"/>
                <w:color w:val="0D0D0D"/>
                <w:sz w:val="22"/>
                <w:szCs w:val="22"/>
              </w:rPr>
              <w:t>2</w:t>
            </w:r>
          </w:p>
        </w:tc>
        <w:tc>
          <w:tcPr>
            <w:tcW w:w="846" w:type="dxa"/>
            <w:gridSpan w:val="2"/>
            <w:tcBorders>
              <w:top w:val="single" w:sz="6" w:space="0" w:color="auto"/>
              <w:left w:val="single" w:sz="6" w:space="0" w:color="auto"/>
              <w:bottom w:val="single" w:sz="4" w:space="0" w:color="auto"/>
              <w:right w:val="single" w:sz="6" w:space="0" w:color="auto"/>
            </w:tcBorders>
          </w:tcPr>
          <w:p w14:paraId="1E446B7D" w14:textId="77777777" w:rsidR="005515F1" w:rsidRPr="00774E3B" w:rsidRDefault="005515F1" w:rsidP="001454C0">
            <w:pPr>
              <w:pStyle w:val="BodyText21"/>
              <w:ind w:left="0"/>
              <w:rPr>
                <w:rFonts w:ascii="Arial" w:hAnsi="Arial" w:cs="Arial"/>
                <w:color w:val="0D0D0D"/>
                <w:sz w:val="22"/>
                <w:szCs w:val="22"/>
              </w:rPr>
            </w:pPr>
          </w:p>
        </w:tc>
        <w:tc>
          <w:tcPr>
            <w:tcW w:w="851" w:type="dxa"/>
            <w:tcBorders>
              <w:top w:val="single" w:sz="6" w:space="0" w:color="auto"/>
              <w:left w:val="single" w:sz="6" w:space="0" w:color="auto"/>
              <w:bottom w:val="single" w:sz="4" w:space="0" w:color="auto"/>
              <w:right w:val="single" w:sz="6" w:space="0" w:color="auto"/>
            </w:tcBorders>
          </w:tcPr>
          <w:p w14:paraId="41DC5514" w14:textId="77777777" w:rsidR="005515F1" w:rsidRPr="00774E3B" w:rsidRDefault="005515F1" w:rsidP="001454C0">
            <w:pPr>
              <w:pStyle w:val="BodyText21"/>
              <w:ind w:left="0"/>
              <w:rPr>
                <w:rFonts w:ascii="Arial" w:hAnsi="Arial" w:cs="Arial"/>
                <w:color w:val="0D0D0D"/>
                <w:sz w:val="22"/>
                <w:szCs w:val="22"/>
              </w:rPr>
            </w:pPr>
          </w:p>
        </w:tc>
        <w:tc>
          <w:tcPr>
            <w:tcW w:w="932" w:type="dxa"/>
            <w:tcBorders>
              <w:top w:val="single" w:sz="6" w:space="0" w:color="auto"/>
              <w:left w:val="single" w:sz="6" w:space="0" w:color="auto"/>
              <w:bottom w:val="single" w:sz="4" w:space="0" w:color="auto"/>
              <w:right w:val="single" w:sz="6" w:space="0" w:color="auto"/>
            </w:tcBorders>
          </w:tcPr>
          <w:p w14:paraId="3CB8C2B9" w14:textId="77777777" w:rsidR="005515F1" w:rsidRPr="00774E3B" w:rsidRDefault="005515F1" w:rsidP="001454C0">
            <w:pPr>
              <w:pStyle w:val="BodyText21"/>
              <w:ind w:left="0"/>
              <w:rPr>
                <w:rFonts w:ascii="Arial" w:hAnsi="Arial" w:cs="Arial"/>
                <w:color w:val="0D0D0D"/>
                <w:sz w:val="22"/>
                <w:szCs w:val="22"/>
              </w:rPr>
            </w:pPr>
          </w:p>
        </w:tc>
        <w:tc>
          <w:tcPr>
            <w:tcW w:w="911" w:type="dxa"/>
            <w:tcBorders>
              <w:top w:val="single" w:sz="6" w:space="0" w:color="auto"/>
              <w:left w:val="single" w:sz="6" w:space="0" w:color="auto"/>
              <w:bottom w:val="single" w:sz="4" w:space="0" w:color="auto"/>
              <w:right w:val="single" w:sz="6" w:space="0" w:color="auto"/>
            </w:tcBorders>
          </w:tcPr>
          <w:p w14:paraId="1713009C" w14:textId="77777777" w:rsidR="005515F1" w:rsidRPr="00774E3B" w:rsidRDefault="005515F1" w:rsidP="001454C0">
            <w:pPr>
              <w:pStyle w:val="BodyText21"/>
              <w:ind w:left="0"/>
              <w:rPr>
                <w:rFonts w:ascii="Arial" w:hAnsi="Arial" w:cs="Arial"/>
                <w:color w:val="0D0D0D"/>
                <w:sz w:val="22"/>
                <w:szCs w:val="22"/>
              </w:rPr>
            </w:pPr>
          </w:p>
        </w:tc>
        <w:tc>
          <w:tcPr>
            <w:tcW w:w="708" w:type="dxa"/>
            <w:tcBorders>
              <w:top w:val="single" w:sz="6" w:space="0" w:color="auto"/>
              <w:left w:val="single" w:sz="6" w:space="0" w:color="auto"/>
              <w:bottom w:val="single" w:sz="4" w:space="0" w:color="auto"/>
              <w:right w:val="single" w:sz="6" w:space="0" w:color="auto"/>
            </w:tcBorders>
          </w:tcPr>
          <w:p w14:paraId="33BE4585" w14:textId="77777777" w:rsidR="005515F1" w:rsidRPr="00774E3B" w:rsidRDefault="005515F1" w:rsidP="001454C0">
            <w:pPr>
              <w:pStyle w:val="BodyText21"/>
              <w:ind w:left="0"/>
              <w:rPr>
                <w:rFonts w:ascii="Arial" w:hAnsi="Arial" w:cs="Arial"/>
                <w:color w:val="0D0D0D"/>
                <w:sz w:val="22"/>
                <w:szCs w:val="22"/>
              </w:rPr>
            </w:pPr>
          </w:p>
        </w:tc>
        <w:tc>
          <w:tcPr>
            <w:tcW w:w="708" w:type="dxa"/>
            <w:tcBorders>
              <w:top w:val="single" w:sz="6" w:space="0" w:color="auto"/>
              <w:left w:val="single" w:sz="6" w:space="0" w:color="auto"/>
              <w:bottom w:val="single" w:sz="4" w:space="0" w:color="auto"/>
              <w:right w:val="single" w:sz="6" w:space="0" w:color="auto"/>
            </w:tcBorders>
          </w:tcPr>
          <w:p w14:paraId="4F0B2C80" w14:textId="759D6F28" w:rsidR="005515F1" w:rsidRPr="00774E3B" w:rsidRDefault="005515F1" w:rsidP="001454C0">
            <w:pPr>
              <w:pStyle w:val="BodyText21"/>
              <w:ind w:left="0"/>
              <w:rPr>
                <w:rFonts w:ascii="Arial" w:hAnsi="Arial" w:cs="Arial"/>
                <w:color w:val="0D0D0D"/>
                <w:sz w:val="22"/>
                <w:szCs w:val="22"/>
              </w:rPr>
            </w:pPr>
          </w:p>
        </w:tc>
        <w:tc>
          <w:tcPr>
            <w:tcW w:w="851" w:type="dxa"/>
            <w:tcBorders>
              <w:top w:val="single" w:sz="6" w:space="0" w:color="auto"/>
              <w:left w:val="single" w:sz="6" w:space="0" w:color="auto"/>
              <w:bottom w:val="single" w:sz="4" w:space="0" w:color="auto"/>
              <w:right w:val="single" w:sz="6" w:space="0" w:color="auto"/>
            </w:tcBorders>
          </w:tcPr>
          <w:p w14:paraId="7AB6FD71" w14:textId="77777777" w:rsidR="005515F1" w:rsidRPr="00774E3B" w:rsidRDefault="005515F1" w:rsidP="001454C0">
            <w:pPr>
              <w:pStyle w:val="BodyText21"/>
              <w:ind w:left="0"/>
              <w:rPr>
                <w:rFonts w:ascii="Arial" w:hAnsi="Arial" w:cs="Arial"/>
                <w:color w:val="0D0D0D"/>
                <w:sz w:val="22"/>
                <w:szCs w:val="22"/>
              </w:rPr>
            </w:pPr>
          </w:p>
        </w:tc>
        <w:tc>
          <w:tcPr>
            <w:tcW w:w="1138" w:type="dxa"/>
            <w:tcBorders>
              <w:top w:val="single" w:sz="6" w:space="0" w:color="auto"/>
              <w:left w:val="single" w:sz="6" w:space="0" w:color="auto"/>
              <w:bottom w:val="single" w:sz="4" w:space="0" w:color="auto"/>
              <w:right w:val="single" w:sz="6" w:space="0" w:color="auto"/>
            </w:tcBorders>
          </w:tcPr>
          <w:p w14:paraId="5925DB2D" w14:textId="77777777" w:rsidR="005515F1" w:rsidRPr="00774E3B" w:rsidRDefault="005515F1" w:rsidP="001454C0">
            <w:pPr>
              <w:pStyle w:val="BodyText21"/>
              <w:ind w:left="0"/>
              <w:rPr>
                <w:rFonts w:ascii="Arial" w:hAnsi="Arial" w:cs="Arial"/>
                <w:color w:val="0D0D0D"/>
                <w:sz w:val="22"/>
                <w:szCs w:val="22"/>
              </w:rPr>
            </w:pPr>
          </w:p>
        </w:tc>
      </w:tr>
      <w:tr w:rsidR="00392EAF" w:rsidRPr="00774E3B" w14:paraId="44D1B146" w14:textId="77777777" w:rsidTr="00DA1013">
        <w:trPr>
          <w:cantSplit/>
          <w:trHeight w:val="1290"/>
        </w:trPr>
        <w:tc>
          <w:tcPr>
            <w:tcW w:w="444" w:type="dxa"/>
            <w:tcBorders>
              <w:top w:val="single" w:sz="4" w:space="0" w:color="auto"/>
              <w:left w:val="single" w:sz="6" w:space="0" w:color="auto"/>
              <w:bottom w:val="single" w:sz="4" w:space="0" w:color="auto"/>
              <w:right w:val="single" w:sz="6" w:space="0" w:color="auto"/>
            </w:tcBorders>
          </w:tcPr>
          <w:p w14:paraId="73A6285A" w14:textId="77777777" w:rsidR="00392EAF" w:rsidRPr="00774E3B" w:rsidRDefault="00392EAF" w:rsidP="00392EAF">
            <w:pPr>
              <w:pStyle w:val="BodyText21"/>
              <w:ind w:left="0"/>
              <w:jc w:val="center"/>
              <w:rPr>
                <w:rFonts w:ascii="Arial" w:hAnsi="Arial" w:cs="Arial"/>
                <w:color w:val="0D0D0D"/>
                <w:sz w:val="22"/>
                <w:szCs w:val="22"/>
              </w:rPr>
            </w:pPr>
          </w:p>
          <w:p w14:paraId="4866F4CA" w14:textId="5A922E01" w:rsidR="00392EAF" w:rsidRPr="00774E3B" w:rsidRDefault="00392EAF" w:rsidP="00392EAF">
            <w:pPr>
              <w:pStyle w:val="BodyText21"/>
              <w:ind w:left="0"/>
              <w:jc w:val="center"/>
              <w:rPr>
                <w:rFonts w:ascii="Arial" w:hAnsi="Arial" w:cs="Arial"/>
                <w:color w:val="0D0D0D"/>
                <w:sz w:val="22"/>
                <w:szCs w:val="22"/>
              </w:rPr>
            </w:pPr>
            <w:r w:rsidRPr="00774E3B">
              <w:rPr>
                <w:rFonts w:ascii="Arial" w:hAnsi="Arial" w:cs="Arial"/>
                <w:color w:val="0D0D0D"/>
                <w:sz w:val="22"/>
                <w:szCs w:val="22"/>
              </w:rPr>
              <w:t>2</w:t>
            </w:r>
          </w:p>
          <w:p w14:paraId="37562ADD" w14:textId="77777777" w:rsidR="00392EAF" w:rsidRPr="00774E3B" w:rsidRDefault="00392EAF" w:rsidP="001454C0">
            <w:pPr>
              <w:pStyle w:val="BodyText21"/>
              <w:ind w:left="0"/>
              <w:jc w:val="center"/>
              <w:rPr>
                <w:rFonts w:ascii="Arial" w:hAnsi="Arial" w:cs="Arial"/>
                <w:color w:val="0D0D0D"/>
                <w:sz w:val="22"/>
                <w:szCs w:val="22"/>
              </w:rPr>
            </w:pPr>
          </w:p>
        </w:tc>
        <w:tc>
          <w:tcPr>
            <w:tcW w:w="1158" w:type="dxa"/>
            <w:tcBorders>
              <w:top w:val="single" w:sz="4" w:space="0" w:color="auto"/>
              <w:left w:val="single" w:sz="6" w:space="0" w:color="auto"/>
              <w:bottom w:val="single" w:sz="4" w:space="0" w:color="auto"/>
              <w:right w:val="single" w:sz="6" w:space="0" w:color="auto"/>
            </w:tcBorders>
          </w:tcPr>
          <w:p w14:paraId="7C3C0E9B" w14:textId="77777777" w:rsidR="00392EAF" w:rsidRPr="00774E3B" w:rsidRDefault="00392EAF" w:rsidP="00392EAF">
            <w:pPr>
              <w:pStyle w:val="BodyText21"/>
              <w:ind w:left="0"/>
              <w:jc w:val="left"/>
              <w:rPr>
                <w:rFonts w:ascii="Arial" w:hAnsi="Arial" w:cs="Arial"/>
                <w:color w:val="0D0D0D"/>
                <w:sz w:val="22"/>
                <w:szCs w:val="22"/>
              </w:rPr>
            </w:pPr>
            <w:r w:rsidRPr="00774E3B">
              <w:rPr>
                <w:rFonts w:ascii="Arial" w:hAnsi="Arial" w:cs="Arial"/>
                <w:color w:val="0D0D0D"/>
                <w:sz w:val="22"/>
                <w:szCs w:val="22"/>
              </w:rPr>
              <w:t xml:space="preserve">Spare Parts </w:t>
            </w:r>
          </w:p>
          <w:p w14:paraId="27094C3E" w14:textId="77777777" w:rsidR="00392EAF" w:rsidRPr="00774E3B" w:rsidRDefault="00392EAF" w:rsidP="00392EAF">
            <w:pPr>
              <w:pStyle w:val="BodyText21"/>
              <w:ind w:left="0"/>
              <w:jc w:val="left"/>
              <w:rPr>
                <w:rFonts w:ascii="Arial" w:hAnsi="Arial" w:cs="Arial"/>
                <w:color w:val="0D0D0D"/>
                <w:sz w:val="22"/>
                <w:szCs w:val="22"/>
              </w:rPr>
            </w:pPr>
          </w:p>
          <w:p w14:paraId="7FB729A3" w14:textId="77777777" w:rsidR="00392EAF" w:rsidRPr="00774E3B" w:rsidRDefault="00392EAF" w:rsidP="001454C0">
            <w:pPr>
              <w:pStyle w:val="BodyText21"/>
              <w:ind w:left="0"/>
              <w:jc w:val="left"/>
              <w:rPr>
                <w:rFonts w:ascii="Arial" w:hAnsi="Arial" w:cs="Arial"/>
                <w:color w:val="0D0D0D"/>
                <w:sz w:val="22"/>
                <w:szCs w:val="22"/>
              </w:rPr>
            </w:pPr>
          </w:p>
        </w:tc>
        <w:tc>
          <w:tcPr>
            <w:tcW w:w="805" w:type="dxa"/>
            <w:tcBorders>
              <w:top w:val="single" w:sz="4" w:space="0" w:color="auto"/>
              <w:left w:val="single" w:sz="6" w:space="0" w:color="auto"/>
              <w:bottom w:val="single" w:sz="4" w:space="0" w:color="auto"/>
              <w:right w:val="single" w:sz="6" w:space="0" w:color="auto"/>
            </w:tcBorders>
          </w:tcPr>
          <w:p w14:paraId="30C54BC0" w14:textId="77777777" w:rsidR="00392EAF" w:rsidRPr="00774E3B" w:rsidRDefault="00392EAF" w:rsidP="001454C0">
            <w:pPr>
              <w:pStyle w:val="BodyText21"/>
              <w:ind w:left="0"/>
              <w:rPr>
                <w:rFonts w:ascii="Arial" w:hAnsi="Arial" w:cs="Arial"/>
                <w:color w:val="0D0D0D"/>
                <w:sz w:val="22"/>
                <w:szCs w:val="22"/>
              </w:rPr>
            </w:pPr>
          </w:p>
        </w:tc>
        <w:tc>
          <w:tcPr>
            <w:tcW w:w="703" w:type="dxa"/>
            <w:tcBorders>
              <w:top w:val="single" w:sz="4" w:space="0" w:color="auto"/>
              <w:left w:val="single" w:sz="6" w:space="0" w:color="auto"/>
              <w:bottom w:val="single" w:sz="4" w:space="0" w:color="auto"/>
              <w:right w:val="single" w:sz="6" w:space="0" w:color="auto"/>
            </w:tcBorders>
          </w:tcPr>
          <w:p w14:paraId="1BF7D035" w14:textId="77777777" w:rsidR="00392EAF" w:rsidRPr="00774E3B" w:rsidRDefault="00392EAF" w:rsidP="001454C0">
            <w:pPr>
              <w:pStyle w:val="BodyText21"/>
              <w:ind w:left="0"/>
              <w:rPr>
                <w:rFonts w:ascii="Arial" w:hAnsi="Arial" w:cs="Arial"/>
                <w:color w:val="0D0D0D"/>
                <w:sz w:val="22"/>
                <w:szCs w:val="22"/>
              </w:rPr>
            </w:pPr>
          </w:p>
        </w:tc>
        <w:tc>
          <w:tcPr>
            <w:tcW w:w="846" w:type="dxa"/>
            <w:gridSpan w:val="2"/>
            <w:tcBorders>
              <w:top w:val="single" w:sz="4" w:space="0" w:color="auto"/>
              <w:left w:val="single" w:sz="6" w:space="0" w:color="auto"/>
              <w:bottom w:val="single" w:sz="4" w:space="0" w:color="auto"/>
              <w:right w:val="single" w:sz="6" w:space="0" w:color="auto"/>
            </w:tcBorders>
          </w:tcPr>
          <w:p w14:paraId="0CFB315C" w14:textId="77777777" w:rsidR="00392EAF" w:rsidRPr="00774E3B" w:rsidRDefault="00392EAF" w:rsidP="001454C0">
            <w:pPr>
              <w:pStyle w:val="BodyText21"/>
              <w:ind w:left="0"/>
              <w:rPr>
                <w:rFonts w:ascii="Arial" w:hAnsi="Arial" w:cs="Arial"/>
                <w:color w:val="0D0D0D"/>
                <w:sz w:val="22"/>
                <w:szCs w:val="22"/>
              </w:rPr>
            </w:pPr>
          </w:p>
        </w:tc>
        <w:tc>
          <w:tcPr>
            <w:tcW w:w="851" w:type="dxa"/>
            <w:tcBorders>
              <w:top w:val="single" w:sz="4" w:space="0" w:color="auto"/>
              <w:left w:val="single" w:sz="6" w:space="0" w:color="auto"/>
              <w:bottom w:val="single" w:sz="4" w:space="0" w:color="auto"/>
              <w:right w:val="single" w:sz="6" w:space="0" w:color="auto"/>
            </w:tcBorders>
          </w:tcPr>
          <w:p w14:paraId="1BA1616D" w14:textId="77777777" w:rsidR="00392EAF" w:rsidRPr="00774E3B" w:rsidRDefault="00392EAF" w:rsidP="001454C0">
            <w:pPr>
              <w:pStyle w:val="BodyText21"/>
              <w:ind w:left="0"/>
              <w:rPr>
                <w:rFonts w:ascii="Arial" w:hAnsi="Arial" w:cs="Arial"/>
                <w:color w:val="0D0D0D"/>
                <w:sz w:val="22"/>
                <w:szCs w:val="22"/>
              </w:rPr>
            </w:pPr>
          </w:p>
        </w:tc>
        <w:tc>
          <w:tcPr>
            <w:tcW w:w="932" w:type="dxa"/>
            <w:tcBorders>
              <w:top w:val="single" w:sz="4" w:space="0" w:color="auto"/>
              <w:left w:val="single" w:sz="6" w:space="0" w:color="auto"/>
              <w:bottom w:val="single" w:sz="4" w:space="0" w:color="auto"/>
              <w:right w:val="single" w:sz="6" w:space="0" w:color="auto"/>
            </w:tcBorders>
          </w:tcPr>
          <w:p w14:paraId="1923659F" w14:textId="77777777" w:rsidR="00392EAF" w:rsidRPr="00774E3B" w:rsidRDefault="00392EAF" w:rsidP="001454C0">
            <w:pPr>
              <w:pStyle w:val="BodyText21"/>
              <w:ind w:left="0"/>
              <w:rPr>
                <w:rFonts w:ascii="Arial" w:hAnsi="Arial" w:cs="Arial"/>
                <w:color w:val="0D0D0D"/>
                <w:sz w:val="22"/>
                <w:szCs w:val="22"/>
              </w:rPr>
            </w:pPr>
          </w:p>
        </w:tc>
        <w:tc>
          <w:tcPr>
            <w:tcW w:w="911" w:type="dxa"/>
            <w:tcBorders>
              <w:top w:val="single" w:sz="4" w:space="0" w:color="auto"/>
              <w:left w:val="single" w:sz="6" w:space="0" w:color="auto"/>
              <w:bottom w:val="single" w:sz="4" w:space="0" w:color="auto"/>
              <w:right w:val="single" w:sz="6" w:space="0" w:color="auto"/>
            </w:tcBorders>
          </w:tcPr>
          <w:p w14:paraId="7DFE4220" w14:textId="77777777" w:rsidR="00392EAF" w:rsidRPr="00774E3B" w:rsidRDefault="00392EAF" w:rsidP="001454C0">
            <w:pPr>
              <w:pStyle w:val="BodyText21"/>
              <w:ind w:left="0"/>
              <w:rPr>
                <w:rFonts w:ascii="Arial" w:hAnsi="Arial" w:cs="Arial"/>
                <w:color w:val="0D0D0D"/>
                <w:sz w:val="22"/>
                <w:szCs w:val="22"/>
              </w:rPr>
            </w:pPr>
          </w:p>
        </w:tc>
        <w:tc>
          <w:tcPr>
            <w:tcW w:w="708" w:type="dxa"/>
            <w:tcBorders>
              <w:top w:val="single" w:sz="4" w:space="0" w:color="auto"/>
              <w:left w:val="single" w:sz="6" w:space="0" w:color="auto"/>
              <w:bottom w:val="single" w:sz="4" w:space="0" w:color="auto"/>
              <w:right w:val="single" w:sz="6" w:space="0" w:color="auto"/>
            </w:tcBorders>
          </w:tcPr>
          <w:p w14:paraId="1E3BBCC3" w14:textId="77777777" w:rsidR="00392EAF" w:rsidRPr="00774E3B" w:rsidRDefault="00392EAF" w:rsidP="001454C0">
            <w:pPr>
              <w:pStyle w:val="BodyText21"/>
              <w:ind w:left="0"/>
              <w:rPr>
                <w:rFonts w:ascii="Arial" w:hAnsi="Arial" w:cs="Arial"/>
                <w:color w:val="0D0D0D"/>
                <w:sz w:val="22"/>
                <w:szCs w:val="22"/>
              </w:rPr>
            </w:pPr>
          </w:p>
        </w:tc>
        <w:tc>
          <w:tcPr>
            <w:tcW w:w="708" w:type="dxa"/>
            <w:tcBorders>
              <w:top w:val="single" w:sz="4" w:space="0" w:color="auto"/>
              <w:left w:val="single" w:sz="6" w:space="0" w:color="auto"/>
              <w:bottom w:val="single" w:sz="4" w:space="0" w:color="auto"/>
              <w:right w:val="single" w:sz="6" w:space="0" w:color="auto"/>
            </w:tcBorders>
          </w:tcPr>
          <w:p w14:paraId="74C5577C" w14:textId="77777777" w:rsidR="00392EAF" w:rsidRPr="00774E3B" w:rsidRDefault="00392EAF" w:rsidP="001454C0">
            <w:pPr>
              <w:pStyle w:val="BodyText21"/>
              <w:ind w:left="0"/>
              <w:rPr>
                <w:rFonts w:ascii="Arial" w:hAnsi="Arial" w:cs="Arial"/>
                <w:color w:val="0D0D0D"/>
                <w:sz w:val="22"/>
                <w:szCs w:val="22"/>
              </w:rPr>
            </w:pPr>
          </w:p>
        </w:tc>
        <w:tc>
          <w:tcPr>
            <w:tcW w:w="851" w:type="dxa"/>
            <w:tcBorders>
              <w:top w:val="single" w:sz="4" w:space="0" w:color="auto"/>
              <w:left w:val="single" w:sz="6" w:space="0" w:color="auto"/>
              <w:bottom w:val="single" w:sz="4" w:space="0" w:color="auto"/>
              <w:right w:val="single" w:sz="6" w:space="0" w:color="auto"/>
            </w:tcBorders>
          </w:tcPr>
          <w:p w14:paraId="51BA174C" w14:textId="77777777" w:rsidR="00392EAF" w:rsidRPr="00774E3B" w:rsidRDefault="00392EAF" w:rsidP="001454C0">
            <w:pPr>
              <w:pStyle w:val="BodyText21"/>
              <w:ind w:left="0"/>
              <w:rPr>
                <w:rFonts w:ascii="Arial" w:hAnsi="Arial" w:cs="Arial"/>
                <w:color w:val="0D0D0D"/>
                <w:sz w:val="22"/>
                <w:szCs w:val="22"/>
              </w:rPr>
            </w:pPr>
          </w:p>
        </w:tc>
        <w:tc>
          <w:tcPr>
            <w:tcW w:w="1138" w:type="dxa"/>
            <w:tcBorders>
              <w:top w:val="single" w:sz="4" w:space="0" w:color="auto"/>
              <w:left w:val="single" w:sz="6" w:space="0" w:color="auto"/>
              <w:bottom w:val="single" w:sz="4" w:space="0" w:color="auto"/>
              <w:right w:val="single" w:sz="6" w:space="0" w:color="auto"/>
            </w:tcBorders>
          </w:tcPr>
          <w:p w14:paraId="6B1CA423" w14:textId="77777777" w:rsidR="00392EAF" w:rsidRPr="00774E3B" w:rsidRDefault="00392EAF" w:rsidP="001454C0">
            <w:pPr>
              <w:pStyle w:val="BodyText21"/>
              <w:ind w:left="0"/>
              <w:rPr>
                <w:rFonts w:ascii="Arial" w:hAnsi="Arial" w:cs="Arial"/>
                <w:color w:val="0D0D0D"/>
                <w:sz w:val="22"/>
                <w:szCs w:val="22"/>
              </w:rPr>
            </w:pPr>
          </w:p>
        </w:tc>
      </w:tr>
      <w:tr w:rsidR="00392EAF" w:rsidRPr="00774E3B" w14:paraId="63596811" w14:textId="77777777" w:rsidTr="00DA1013">
        <w:trPr>
          <w:cantSplit/>
          <w:trHeight w:val="1625"/>
        </w:trPr>
        <w:tc>
          <w:tcPr>
            <w:tcW w:w="444" w:type="dxa"/>
            <w:tcBorders>
              <w:top w:val="single" w:sz="4" w:space="0" w:color="auto"/>
              <w:left w:val="single" w:sz="6" w:space="0" w:color="auto"/>
              <w:bottom w:val="single" w:sz="4" w:space="0" w:color="auto"/>
              <w:right w:val="single" w:sz="6" w:space="0" w:color="auto"/>
            </w:tcBorders>
          </w:tcPr>
          <w:p w14:paraId="4EEFED2B" w14:textId="77777777" w:rsidR="00392EAF" w:rsidRPr="00774E3B" w:rsidRDefault="00392EAF" w:rsidP="00392EAF">
            <w:pPr>
              <w:pStyle w:val="BodyText21"/>
              <w:ind w:left="0"/>
              <w:jc w:val="center"/>
              <w:rPr>
                <w:rFonts w:ascii="Arial" w:hAnsi="Arial" w:cs="Arial"/>
                <w:color w:val="0D0D0D"/>
                <w:sz w:val="22"/>
                <w:szCs w:val="22"/>
              </w:rPr>
            </w:pPr>
          </w:p>
          <w:p w14:paraId="656A656F" w14:textId="34FBB42E" w:rsidR="00392EAF" w:rsidRPr="00774E3B" w:rsidRDefault="00392EAF" w:rsidP="00392EAF">
            <w:pPr>
              <w:pStyle w:val="BodyText21"/>
              <w:ind w:left="0"/>
              <w:jc w:val="center"/>
              <w:rPr>
                <w:rFonts w:ascii="Arial" w:hAnsi="Arial" w:cs="Arial"/>
                <w:color w:val="0D0D0D"/>
                <w:sz w:val="22"/>
                <w:szCs w:val="22"/>
              </w:rPr>
            </w:pPr>
            <w:r w:rsidRPr="00774E3B">
              <w:rPr>
                <w:rFonts w:ascii="Arial" w:hAnsi="Arial" w:cs="Arial"/>
                <w:color w:val="0D0D0D"/>
                <w:sz w:val="22"/>
                <w:szCs w:val="22"/>
              </w:rPr>
              <w:t>3</w:t>
            </w:r>
          </w:p>
          <w:p w14:paraId="7E7E799F" w14:textId="77777777" w:rsidR="00392EAF" w:rsidRPr="00774E3B" w:rsidRDefault="00392EAF" w:rsidP="001454C0">
            <w:pPr>
              <w:pStyle w:val="BodyText21"/>
              <w:ind w:left="0"/>
              <w:jc w:val="center"/>
              <w:rPr>
                <w:rFonts w:ascii="Arial" w:hAnsi="Arial" w:cs="Arial"/>
                <w:color w:val="0D0D0D"/>
                <w:sz w:val="22"/>
                <w:szCs w:val="22"/>
              </w:rPr>
            </w:pPr>
          </w:p>
        </w:tc>
        <w:tc>
          <w:tcPr>
            <w:tcW w:w="1158" w:type="dxa"/>
            <w:tcBorders>
              <w:top w:val="single" w:sz="4" w:space="0" w:color="auto"/>
              <w:left w:val="single" w:sz="6" w:space="0" w:color="auto"/>
              <w:bottom w:val="single" w:sz="4" w:space="0" w:color="auto"/>
              <w:right w:val="single" w:sz="6" w:space="0" w:color="auto"/>
            </w:tcBorders>
          </w:tcPr>
          <w:p w14:paraId="1F411A19" w14:textId="77777777" w:rsidR="00392EAF" w:rsidRPr="00774E3B" w:rsidRDefault="00392EAF" w:rsidP="00392EAF">
            <w:pPr>
              <w:pStyle w:val="BodyText21"/>
              <w:ind w:left="0"/>
              <w:jc w:val="left"/>
              <w:rPr>
                <w:rFonts w:ascii="Arial" w:hAnsi="Arial" w:cs="Arial"/>
                <w:color w:val="0D0D0D"/>
                <w:sz w:val="22"/>
                <w:szCs w:val="22"/>
              </w:rPr>
            </w:pPr>
            <w:r w:rsidRPr="00774E3B">
              <w:rPr>
                <w:rFonts w:ascii="Arial" w:hAnsi="Arial" w:cs="Arial"/>
                <w:color w:val="0D0D0D"/>
                <w:sz w:val="22"/>
                <w:szCs w:val="22"/>
              </w:rPr>
              <w:t>Tools</w:t>
            </w:r>
          </w:p>
          <w:p w14:paraId="1F92E0F7" w14:textId="77777777" w:rsidR="00392EAF" w:rsidRPr="00774E3B" w:rsidRDefault="00392EAF" w:rsidP="00392EAF">
            <w:pPr>
              <w:pStyle w:val="BodyText21"/>
              <w:ind w:left="0"/>
              <w:jc w:val="left"/>
              <w:rPr>
                <w:rFonts w:ascii="Arial" w:hAnsi="Arial" w:cs="Arial"/>
                <w:color w:val="0D0D0D"/>
                <w:sz w:val="22"/>
                <w:szCs w:val="22"/>
              </w:rPr>
            </w:pPr>
          </w:p>
          <w:p w14:paraId="550CB375" w14:textId="77777777" w:rsidR="00392EAF" w:rsidRPr="00774E3B" w:rsidRDefault="00392EAF" w:rsidP="001454C0">
            <w:pPr>
              <w:pStyle w:val="BodyText21"/>
              <w:ind w:left="0"/>
              <w:jc w:val="left"/>
              <w:rPr>
                <w:rFonts w:ascii="Arial" w:hAnsi="Arial" w:cs="Arial"/>
                <w:color w:val="0D0D0D"/>
                <w:sz w:val="22"/>
                <w:szCs w:val="22"/>
              </w:rPr>
            </w:pPr>
          </w:p>
        </w:tc>
        <w:tc>
          <w:tcPr>
            <w:tcW w:w="805" w:type="dxa"/>
            <w:tcBorders>
              <w:top w:val="single" w:sz="4" w:space="0" w:color="auto"/>
              <w:left w:val="single" w:sz="6" w:space="0" w:color="auto"/>
              <w:bottom w:val="single" w:sz="4" w:space="0" w:color="auto"/>
              <w:right w:val="single" w:sz="6" w:space="0" w:color="auto"/>
            </w:tcBorders>
          </w:tcPr>
          <w:p w14:paraId="634D8284" w14:textId="77777777" w:rsidR="00392EAF" w:rsidRPr="00774E3B" w:rsidRDefault="00392EAF" w:rsidP="001454C0">
            <w:pPr>
              <w:pStyle w:val="BodyText21"/>
              <w:ind w:left="0"/>
              <w:rPr>
                <w:rFonts w:ascii="Arial" w:hAnsi="Arial" w:cs="Arial"/>
                <w:color w:val="0D0D0D"/>
                <w:sz w:val="22"/>
                <w:szCs w:val="22"/>
              </w:rPr>
            </w:pPr>
          </w:p>
        </w:tc>
        <w:tc>
          <w:tcPr>
            <w:tcW w:w="703" w:type="dxa"/>
            <w:tcBorders>
              <w:top w:val="single" w:sz="4" w:space="0" w:color="auto"/>
              <w:left w:val="single" w:sz="6" w:space="0" w:color="auto"/>
              <w:bottom w:val="single" w:sz="4" w:space="0" w:color="auto"/>
              <w:right w:val="single" w:sz="6" w:space="0" w:color="auto"/>
            </w:tcBorders>
          </w:tcPr>
          <w:p w14:paraId="2F94FB30" w14:textId="77777777" w:rsidR="00392EAF" w:rsidRPr="00774E3B" w:rsidRDefault="00392EAF" w:rsidP="001454C0">
            <w:pPr>
              <w:pStyle w:val="BodyText21"/>
              <w:ind w:left="0"/>
              <w:rPr>
                <w:rFonts w:ascii="Arial" w:hAnsi="Arial" w:cs="Arial"/>
                <w:color w:val="0D0D0D"/>
                <w:sz w:val="22"/>
                <w:szCs w:val="22"/>
              </w:rPr>
            </w:pPr>
          </w:p>
        </w:tc>
        <w:tc>
          <w:tcPr>
            <w:tcW w:w="846" w:type="dxa"/>
            <w:gridSpan w:val="2"/>
            <w:tcBorders>
              <w:top w:val="single" w:sz="4" w:space="0" w:color="auto"/>
              <w:left w:val="single" w:sz="6" w:space="0" w:color="auto"/>
              <w:bottom w:val="single" w:sz="4" w:space="0" w:color="auto"/>
              <w:right w:val="single" w:sz="6" w:space="0" w:color="auto"/>
            </w:tcBorders>
          </w:tcPr>
          <w:p w14:paraId="0175363C" w14:textId="77777777" w:rsidR="00392EAF" w:rsidRPr="00774E3B" w:rsidRDefault="00392EAF" w:rsidP="001454C0">
            <w:pPr>
              <w:pStyle w:val="BodyText21"/>
              <w:ind w:left="0"/>
              <w:rPr>
                <w:rFonts w:ascii="Arial" w:hAnsi="Arial" w:cs="Arial"/>
                <w:color w:val="0D0D0D"/>
                <w:sz w:val="22"/>
                <w:szCs w:val="22"/>
              </w:rPr>
            </w:pPr>
          </w:p>
        </w:tc>
        <w:tc>
          <w:tcPr>
            <w:tcW w:w="851" w:type="dxa"/>
            <w:tcBorders>
              <w:top w:val="single" w:sz="4" w:space="0" w:color="auto"/>
              <w:left w:val="single" w:sz="6" w:space="0" w:color="auto"/>
              <w:bottom w:val="single" w:sz="4" w:space="0" w:color="auto"/>
              <w:right w:val="single" w:sz="6" w:space="0" w:color="auto"/>
            </w:tcBorders>
          </w:tcPr>
          <w:p w14:paraId="08AE4E74" w14:textId="77777777" w:rsidR="00392EAF" w:rsidRPr="00774E3B" w:rsidRDefault="00392EAF" w:rsidP="001454C0">
            <w:pPr>
              <w:pStyle w:val="BodyText21"/>
              <w:ind w:left="0"/>
              <w:rPr>
                <w:rFonts w:ascii="Arial" w:hAnsi="Arial" w:cs="Arial"/>
                <w:color w:val="0D0D0D"/>
                <w:sz w:val="22"/>
                <w:szCs w:val="22"/>
              </w:rPr>
            </w:pPr>
          </w:p>
        </w:tc>
        <w:tc>
          <w:tcPr>
            <w:tcW w:w="932" w:type="dxa"/>
            <w:tcBorders>
              <w:top w:val="single" w:sz="4" w:space="0" w:color="auto"/>
              <w:left w:val="single" w:sz="6" w:space="0" w:color="auto"/>
              <w:bottom w:val="single" w:sz="4" w:space="0" w:color="auto"/>
              <w:right w:val="single" w:sz="6" w:space="0" w:color="auto"/>
            </w:tcBorders>
          </w:tcPr>
          <w:p w14:paraId="22046387" w14:textId="77777777" w:rsidR="00392EAF" w:rsidRPr="00774E3B" w:rsidRDefault="00392EAF" w:rsidP="001454C0">
            <w:pPr>
              <w:pStyle w:val="BodyText21"/>
              <w:ind w:left="0"/>
              <w:rPr>
                <w:rFonts w:ascii="Arial" w:hAnsi="Arial" w:cs="Arial"/>
                <w:color w:val="0D0D0D"/>
                <w:sz w:val="22"/>
                <w:szCs w:val="22"/>
              </w:rPr>
            </w:pPr>
          </w:p>
        </w:tc>
        <w:tc>
          <w:tcPr>
            <w:tcW w:w="911" w:type="dxa"/>
            <w:tcBorders>
              <w:top w:val="single" w:sz="4" w:space="0" w:color="auto"/>
              <w:left w:val="single" w:sz="6" w:space="0" w:color="auto"/>
              <w:bottom w:val="single" w:sz="4" w:space="0" w:color="auto"/>
              <w:right w:val="single" w:sz="6" w:space="0" w:color="auto"/>
            </w:tcBorders>
          </w:tcPr>
          <w:p w14:paraId="1D6AF78B" w14:textId="77777777" w:rsidR="00392EAF" w:rsidRPr="00774E3B" w:rsidRDefault="00392EAF" w:rsidP="001454C0">
            <w:pPr>
              <w:pStyle w:val="BodyText21"/>
              <w:ind w:left="0"/>
              <w:rPr>
                <w:rFonts w:ascii="Arial" w:hAnsi="Arial" w:cs="Arial"/>
                <w:color w:val="0D0D0D"/>
                <w:sz w:val="22"/>
                <w:szCs w:val="22"/>
              </w:rPr>
            </w:pPr>
          </w:p>
        </w:tc>
        <w:tc>
          <w:tcPr>
            <w:tcW w:w="708" w:type="dxa"/>
            <w:tcBorders>
              <w:top w:val="single" w:sz="4" w:space="0" w:color="auto"/>
              <w:left w:val="single" w:sz="6" w:space="0" w:color="auto"/>
              <w:bottom w:val="single" w:sz="4" w:space="0" w:color="auto"/>
              <w:right w:val="single" w:sz="6" w:space="0" w:color="auto"/>
            </w:tcBorders>
          </w:tcPr>
          <w:p w14:paraId="2BA741E3" w14:textId="77777777" w:rsidR="00392EAF" w:rsidRPr="00774E3B" w:rsidRDefault="00392EAF" w:rsidP="001454C0">
            <w:pPr>
              <w:pStyle w:val="BodyText21"/>
              <w:ind w:left="0"/>
              <w:rPr>
                <w:rFonts w:ascii="Arial" w:hAnsi="Arial" w:cs="Arial"/>
                <w:color w:val="0D0D0D"/>
                <w:sz w:val="22"/>
                <w:szCs w:val="22"/>
              </w:rPr>
            </w:pPr>
          </w:p>
        </w:tc>
        <w:tc>
          <w:tcPr>
            <w:tcW w:w="708" w:type="dxa"/>
            <w:tcBorders>
              <w:top w:val="single" w:sz="4" w:space="0" w:color="auto"/>
              <w:left w:val="single" w:sz="6" w:space="0" w:color="auto"/>
              <w:bottom w:val="single" w:sz="4" w:space="0" w:color="auto"/>
              <w:right w:val="single" w:sz="6" w:space="0" w:color="auto"/>
            </w:tcBorders>
          </w:tcPr>
          <w:p w14:paraId="4A976E01" w14:textId="77777777" w:rsidR="00392EAF" w:rsidRPr="00774E3B" w:rsidRDefault="00392EAF" w:rsidP="001454C0">
            <w:pPr>
              <w:pStyle w:val="BodyText21"/>
              <w:ind w:left="0"/>
              <w:rPr>
                <w:rFonts w:ascii="Arial" w:hAnsi="Arial" w:cs="Arial"/>
                <w:color w:val="0D0D0D"/>
                <w:sz w:val="22"/>
                <w:szCs w:val="22"/>
              </w:rPr>
            </w:pPr>
          </w:p>
        </w:tc>
        <w:tc>
          <w:tcPr>
            <w:tcW w:w="851" w:type="dxa"/>
            <w:tcBorders>
              <w:top w:val="single" w:sz="4" w:space="0" w:color="auto"/>
              <w:left w:val="single" w:sz="6" w:space="0" w:color="auto"/>
              <w:bottom w:val="single" w:sz="4" w:space="0" w:color="auto"/>
              <w:right w:val="single" w:sz="6" w:space="0" w:color="auto"/>
            </w:tcBorders>
          </w:tcPr>
          <w:p w14:paraId="2E63F7F7" w14:textId="77777777" w:rsidR="00392EAF" w:rsidRPr="00774E3B" w:rsidRDefault="00392EAF" w:rsidP="001454C0">
            <w:pPr>
              <w:pStyle w:val="BodyText21"/>
              <w:ind w:left="0"/>
              <w:rPr>
                <w:rFonts w:ascii="Arial" w:hAnsi="Arial" w:cs="Arial"/>
                <w:color w:val="0D0D0D"/>
                <w:sz w:val="22"/>
                <w:szCs w:val="22"/>
              </w:rPr>
            </w:pPr>
          </w:p>
        </w:tc>
        <w:tc>
          <w:tcPr>
            <w:tcW w:w="1138" w:type="dxa"/>
            <w:tcBorders>
              <w:top w:val="single" w:sz="4" w:space="0" w:color="auto"/>
              <w:left w:val="single" w:sz="6" w:space="0" w:color="auto"/>
              <w:bottom w:val="single" w:sz="4" w:space="0" w:color="auto"/>
              <w:right w:val="single" w:sz="6" w:space="0" w:color="auto"/>
            </w:tcBorders>
          </w:tcPr>
          <w:p w14:paraId="4C2C878F" w14:textId="77777777" w:rsidR="00392EAF" w:rsidRPr="00774E3B" w:rsidRDefault="00392EAF" w:rsidP="001454C0">
            <w:pPr>
              <w:pStyle w:val="BodyText21"/>
              <w:ind w:left="0"/>
              <w:rPr>
                <w:rFonts w:ascii="Arial" w:hAnsi="Arial" w:cs="Arial"/>
                <w:color w:val="0D0D0D"/>
                <w:sz w:val="22"/>
                <w:szCs w:val="22"/>
              </w:rPr>
            </w:pPr>
          </w:p>
        </w:tc>
      </w:tr>
      <w:tr w:rsidR="00392EAF" w:rsidRPr="00774E3B" w14:paraId="00B2412A" w14:textId="77777777" w:rsidTr="00DA1013">
        <w:trPr>
          <w:cantSplit/>
          <w:trHeight w:val="3009"/>
        </w:trPr>
        <w:tc>
          <w:tcPr>
            <w:tcW w:w="444" w:type="dxa"/>
            <w:tcBorders>
              <w:top w:val="single" w:sz="4" w:space="0" w:color="auto"/>
              <w:left w:val="single" w:sz="6" w:space="0" w:color="auto"/>
              <w:bottom w:val="single" w:sz="4" w:space="0" w:color="auto"/>
              <w:right w:val="single" w:sz="6" w:space="0" w:color="auto"/>
            </w:tcBorders>
          </w:tcPr>
          <w:p w14:paraId="297A6718" w14:textId="77777777" w:rsidR="00392EAF" w:rsidRPr="00774E3B" w:rsidRDefault="00392EAF" w:rsidP="00392EAF">
            <w:pPr>
              <w:pStyle w:val="BodyText21"/>
              <w:ind w:left="0"/>
              <w:jc w:val="center"/>
              <w:rPr>
                <w:rFonts w:ascii="Arial" w:hAnsi="Arial" w:cs="Arial"/>
                <w:color w:val="0D0D0D"/>
                <w:sz w:val="22"/>
                <w:szCs w:val="22"/>
              </w:rPr>
            </w:pPr>
          </w:p>
        </w:tc>
        <w:tc>
          <w:tcPr>
            <w:tcW w:w="1158" w:type="dxa"/>
            <w:tcBorders>
              <w:top w:val="single" w:sz="4" w:space="0" w:color="auto"/>
              <w:left w:val="single" w:sz="6" w:space="0" w:color="auto"/>
              <w:bottom w:val="single" w:sz="4" w:space="0" w:color="auto"/>
              <w:right w:val="single" w:sz="6" w:space="0" w:color="auto"/>
            </w:tcBorders>
          </w:tcPr>
          <w:p w14:paraId="57D1DB75" w14:textId="517A9CC8" w:rsidR="00392EAF" w:rsidRPr="00774E3B" w:rsidRDefault="00392EAF" w:rsidP="00392EAF">
            <w:pPr>
              <w:pStyle w:val="BodyText21"/>
              <w:ind w:left="0"/>
              <w:jc w:val="left"/>
              <w:rPr>
                <w:rFonts w:ascii="Arial" w:hAnsi="Arial" w:cs="Arial"/>
                <w:color w:val="0D0D0D"/>
                <w:sz w:val="22"/>
                <w:szCs w:val="22"/>
              </w:rPr>
            </w:pPr>
            <w:r w:rsidRPr="00774E3B">
              <w:rPr>
                <w:rFonts w:ascii="Arial" w:hAnsi="Arial" w:cs="Arial"/>
                <w:color w:val="0D0D0D"/>
                <w:sz w:val="22"/>
                <w:szCs w:val="22"/>
              </w:rPr>
              <w:t>Total cost</w:t>
            </w:r>
          </w:p>
        </w:tc>
        <w:tc>
          <w:tcPr>
            <w:tcW w:w="805" w:type="dxa"/>
            <w:tcBorders>
              <w:top w:val="single" w:sz="4" w:space="0" w:color="auto"/>
              <w:left w:val="single" w:sz="6" w:space="0" w:color="auto"/>
              <w:bottom w:val="single" w:sz="4" w:space="0" w:color="auto"/>
              <w:right w:val="single" w:sz="6" w:space="0" w:color="auto"/>
            </w:tcBorders>
          </w:tcPr>
          <w:p w14:paraId="28DD0C3E" w14:textId="77777777" w:rsidR="00392EAF" w:rsidRPr="00774E3B" w:rsidRDefault="00392EAF" w:rsidP="001454C0">
            <w:pPr>
              <w:pStyle w:val="BodyText21"/>
              <w:ind w:left="0"/>
              <w:rPr>
                <w:rFonts w:ascii="Arial" w:hAnsi="Arial" w:cs="Arial"/>
                <w:color w:val="0D0D0D"/>
                <w:sz w:val="22"/>
                <w:szCs w:val="22"/>
              </w:rPr>
            </w:pPr>
          </w:p>
        </w:tc>
        <w:tc>
          <w:tcPr>
            <w:tcW w:w="703" w:type="dxa"/>
            <w:tcBorders>
              <w:top w:val="single" w:sz="4" w:space="0" w:color="auto"/>
              <w:left w:val="single" w:sz="6" w:space="0" w:color="auto"/>
              <w:bottom w:val="single" w:sz="4" w:space="0" w:color="auto"/>
              <w:right w:val="single" w:sz="6" w:space="0" w:color="auto"/>
            </w:tcBorders>
          </w:tcPr>
          <w:p w14:paraId="432B8036" w14:textId="77777777" w:rsidR="00392EAF" w:rsidRPr="00774E3B" w:rsidRDefault="00392EAF" w:rsidP="001454C0">
            <w:pPr>
              <w:pStyle w:val="BodyText21"/>
              <w:ind w:left="0"/>
              <w:rPr>
                <w:rFonts w:ascii="Arial" w:hAnsi="Arial" w:cs="Arial"/>
                <w:color w:val="0D0D0D"/>
                <w:sz w:val="22"/>
                <w:szCs w:val="22"/>
              </w:rPr>
            </w:pPr>
          </w:p>
        </w:tc>
        <w:tc>
          <w:tcPr>
            <w:tcW w:w="846" w:type="dxa"/>
            <w:gridSpan w:val="2"/>
            <w:tcBorders>
              <w:top w:val="single" w:sz="4" w:space="0" w:color="auto"/>
              <w:left w:val="single" w:sz="6" w:space="0" w:color="auto"/>
              <w:bottom w:val="single" w:sz="4" w:space="0" w:color="auto"/>
              <w:right w:val="single" w:sz="6" w:space="0" w:color="auto"/>
            </w:tcBorders>
          </w:tcPr>
          <w:p w14:paraId="76E281B6" w14:textId="77777777" w:rsidR="00392EAF" w:rsidRPr="00774E3B" w:rsidRDefault="00392EAF" w:rsidP="001454C0">
            <w:pPr>
              <w:pStyle w:val="BodyText21"/>
              <w:ind w:left="0"/>
              <w:rPr>
                <w:rFonts w:ascii="Arial" w:hAnsi="Arial" w:cs="Arial"/>
                <w:color w:val="0D0D0D"/>
                <w:sz w:val="22"/>
                <w:szCs w:val="22"/>
              </w:rPr>
            </w:pPr>
          </w:p>
        </w:tc>
        <w:tc>
          <w:tcPr>
            <w:tcW w:w="851" w:type="dxa"/>
            <w:tcBorders>
              <w:top w:val="single" w:sz="4" w:space="0" w:color="auto"/>
              <w:left w:val="single" w:sz="6" w:space="0" w:color="auto"/>
              <w:bottom w:val="single" w:sz="4" w:space="0" w:color="auto"/>
              <w:right w:val="single" w:sz="6" w:space="0" w:color="auto"/>
            </w:tcBorders>
          </w:tcPr>
          <w:p w14:paraId="6A972B1C" w14:textId="77777777" w:rsidR="00392EAF" w:rsidRPr="00774E3B" w:rsidRDefault="00392EAF" w:rsidP="001454C0">
            <w:pPr>
              <w:pStyle w:val="BodyText21"/>
              <w:ind w:left="0"/>
              <w:rPr>
                <w:rFonts w:ascii="Arial" w:hAnsi="Arial" w:cs="Arial"/>
                <w:color w:val="0D0D0D"/>
                <w:sz w:val="22"/>
                <w:szCs w:val="22"/>
              </w:rPr>
            </w:pPr>
          </w:p>
        </w:tc>
        <w:tc>
          <w:tcPr>
            <w:tcW w:w="932" w:type="dxa"/>
            <w:tcBorders>
              <w:top w:val="single" w:sz="4" w:space="0" w:color="auto"/>
              <w:left w:val="single" w:sz="6" w:space="0" w:color="auto"/>
              <w:bottom w:val="single" w:sz="4" w:space="0" w:color="auto"/>
              <w:right w:val="single" w:sz="6" w:space="0" w:color="auto"/>
            </w:tcBorders>
          </w:tcPr>
          <w:p w14:paraId="445DC516" w14:textId="77777777" w:rsidR="00392EAF" w:rsidRPr="00774E3B" w:rsidRDefault="00392EAF" w:rsidP="001454C0">
            <w:pPr>
              <w:pStyle w:val="BodyText21"/>
              <w:ind w:left="0"/>
              <w:rPr>
                <w:rFonts w:ascii="Arial" w:hAnsi="Arial" w:cs="Arial"/>
                <w:color w:val="0D0D0D"/>
                <w:sz w:val="22"/>
                <w:szCs w:val="22"/>
              </w:rPr>
            </w:pPr>
          </w:p>
        </w:tc>
        <w:tc>
          <w:tcPr>
            <w:tcW w:w="911" w:type="dxa"/>
            <w:tcBorders>
              <w:top w:val="single" w:sz="4" w:space="0" w:color="auto"/>
              <w:left w:val="single" w:sz="6" w:space="0" w:color="auto"/>
              <w:bottom w:val="single" w:sz="4" w:space="0" w:color="auto"/>
              <w:right w:val="single" w:sz="6" w:space="0" w:color="auto"/>
            </w:tcBorders>
          </w:tcPr>
          <w:p w14:paraId="5C5EB6C1" w14:textId="77777777" w:rsidR="00392EAF" w:rsidRPr="00774E3B" w:rsidRDefault="00392EAF" w:rsidP="001454C0">
            <w:pPr>
              <w:pStyle w:val="BodyText21"/>
              <w:ind w:left="0"/>
              <w:rPr>
                <w:rFonts w:ascii="Arial" w:hAnsi="Arial" w:cs="Arial"/>
                <w:color w:val="0D0D0D"/>
                <w:sz w:val="22"/>
                <w:szCs w:val="22"/>
              </w:rPr>
            </w:pPr>
          </w:p>
        </w:tc>
        <w:tc>
          <w:tcPr>
            <w:tcW w:w="708" w:type="dxa"/>
            <w:tcBorders>
              <w:top w:val="single" w:sz="4" w:space="0" w:color="auto"/>
              <w:left w:val="single" w:sz="6" w:space="0" w:color="auto"/>
              <w:bottom w:val="single" w:sz="4" w:space="0" w:color="auto"/>
              <w:right w:val="single" w:sz="6" w:space="0" w:color="auto"/>
            </w:tcBorders>
          </w:tcPr>
          <w:p w14:paraId="3895FB2E" w14:textId="77777777" w:rsidR="00392EAF" w:rsidRPr="00774E3B" w:rsidRDefault="00392EAF" w:rsidP="001454C0">
            <w:pPr>
              <w:pStyle w:val="BodyText21"/>
              <w:ind w:left="0"/>
              <w:rPr>
                <w:rFonts w:ascii="Arial" w:hAnsi="Arial" w:cs="Arial"/>
                <w:color w:val="0D0D0D"/>
                <w:sz w:val="22"/>
                <w:szCs w:val="22"/>
              </w:rPr>
            </w:pPr>
          </w:p>
        </w:tc>
        <w:tc>
          <w:tcPr>
            <w:tcW w:w="708" w:type="dxa"/>
            <w:tcBorders>
              <w:top w:val="single" w:sz="4" w:space="0" w:color="auto"/>
              <w:left w:val="single" w:sz="6" w:space="0" w:color="auto"/>
              <w:bottom w:val="single" w:sz="4" w:space="0" w:color="auto"/>
              <w:right w:val="single" w:sz="6" w:space="0" w:color="auto"/>
            </w:tcBorders>
          </w:tcPr>
          <w:p w14:paraId="6CD1F138" w14:textId="77777777" w:rsidR="00392EAF" w:rsidRPr="00774E3B" w:rsidRDefault="00392EAF" w:rsidP="001454C0">
            <w:pPr>
              <w:pStyle w:val="BodyText21"/>
              <w:ind w:left="0"/>
              <w:rPr>
                <w:rFonts w:ascii="Arial" w:hAnsi="Arial" w:cs="Arial"/>
                <w:color w:val="0D0D0D"/>
                <w:sz w:val="22"/>
                <w:szCs w:val="22"/>
              </w:rPr>
            </w:pPr>
          </w:p>
        </w:tc>
        <w:tc>
          <w:tcPr>
            <w:tcW w:w="851" w:type="dxa"/>
            <w:tcBorders>
              <w:top w:val="single" w:sz="4" w:space="0" w:color="auto"/>
              <w:left w:val="single" w:sz="6" w:space="0" w:color="auto"/>
              <w:bottom w:val="single" w:sz="4" w:space="0" w:color="auto"/>
              <w:right w:val="single" w:sz="6" w:space="0" w:color="auto"/>
            </w:tcBorders>
          </w:tcPr>
          <w:p w14:paraId="4D1FE58F" w14:textId="77777777" w:rsidR="00392EAF" w:rsidRPr="00774E3B" w:rsidRDefault="00392EAF" w:rsidP="001454C0">
            <w:pPr>
              <w:pStyle w:val="BodyText21"/>
              <w:ind w:left="0"/>
              <w:rPr>
                <w:rFonts w:ascii="Arial" w:hAnsi="Arial" w:cs="Arial"/>
                <w:color w:val="0D0D0D"/>
                <w:sz w:val="22"/>
                <w:szCs w:val="22"/>
              </w:rPr>
            </w:pPr>
          </w:p>
        </w:tc>
        <w:tc>
          <w:tcPr>
            <w:tcW w:w="1138" w:type="dxa"/>
            <w:tcBorders>
              <w:top w:val="single" w:sz="4" w:space="0" w:color="auto"/>
              <w:left w:val="single" w:sz="6" w:space="0" w:color="auto"/>
              <w:bottom w:val="single" w:sz="4" w:space="0" w:color="auto"/>
              <w:right w:val="single" w:sz="6" w:space="0" w:color="auto"/>
            </w:tcBorders>
          </w:tcPr>
          <w:p w14:paraId="5BB66E4C" w14:textId="77777777" w:rsidR="00392EAF" w:rsidRPr="00774E3B" w:rsidRDefault="00392EAF" w:rsidP="001454C0">
            <w:pPr>
              <w:pStyle w:val="BodyText21"/>
              <w:ind w:left="0"/>
              <w:rPr>
                <w:rFonts w:ascii="Arial" w:hAnsi="Arial" w:cs="Arial"/>
                <w:color w:val="0D0D0D"/>
                <w:sz w:val="22"/>
                <w:szCs w:val="22"/>
              </w:rPr>
            </w:pPr>
          </w:p>
        </w:tc>
      </w:tr>
    </w:tbl>
    <w:p w14:paraId="4D0CC6C1" w14:textId="2DAD7BC4" w:rsidR="007459B5" w:rsidRPr="00774E3B" w:rsidRDefault="007459B5" w:rsidP="007459B5">
      <w:pPr>
        <w:pStyle w:val="BodyText21"/>
        <w:ind w:left="0"/>
        <w:rPr>
          <w:rFonts w:ascii="Arial" w:hAnsi="Arial" w:cs="Arial"/>
          <w:color w:val="0D0D0D"/>
          <w:sz w:val="22"/>
          <w:szCs w:val="22"/>
        </w:rPr>
      </w:pPr>
      <w:r w:rsidRPr="00774E3B">
        <w:rPr>
          <w:rFonts w:ascii="Arial" w:hAnsi="Arial" w:cs="Arial"/>
          <w:color w:val="0D0D0D"/>
          <w:sz w:val="22"/>
          <w:szCs w:val="22"/>
        </w:rPr>
        <w:t>red in Pakistan shall also fill Appendix C to Instructions to Bidders.]</w:t>
      </w:r>
    </w:p>
    <w:p w14:paraId="7E31B00D" w14:textId="77777777" w:rsidR="007459B5" w:rsidRPr="00774E3B" w:rsidRDefault="007459B5" w:rsidP="007459B5">
      <w:pPr>
        <w:pStyle w:val="BodyText21"/>
        <w:ind w:left="0"/>
        <w:rPr>
          <w:rFonts w:ascii="Arial" w:hAnsi="Arial" w:cs="Arial"/>
          <w:color w:val="0D0D0D"/>
          <w:sz w:val="22"/>
          <w:szCs w:val="22"/>
        </w:rPr>
      </w:pPr>
    </w:p>
    <w:p w14:paraId="533BF009" w14:textId="3DD280A6" w:rsidR="007459B5" w:rsidRPr="00774E3B" w:rsidRDefault="007459B5">
      <w:pPr>
        <w:pStyle w:val="BodyText21"/>
        <w:numPr>
          <w:ilvl w:val="0"/>
          <w:numId w:val="10"/>
        </w:numPr>
        <w:rPr>
          <w:rFonts w:ascii="Arial" w:hAnsi="Arial" w:cs="Arial"/>
          <w:b/>
          <w:color w:val="0D0D0D"/>
          <w:sz w:val="22"/>
          <w:szCs w:val="22"/>
        </w:rPr>
      </w:pPr>
      <w:r w:rsidRPr="00774E3B">
        <w:rPr>
          <w:rFonts w:ascii="Arial" w:hAnsi="Arial" w:cs="Arial"/>
          <w:color w:val="0D0D0D"/>
          <w:sz w:val="22"/>
          <w:szCs w:val="22"/>
        </w:rPr>
        <w:br w:type="page"/>
      </w:r>
      <w:r w:rsidRPr="00774E3B">
        <w:rPr>
          <w:rFonts w:ascii="Arial" w:hAnsi="Arial" w:cs="Arial"/>
          <w:b/>
          <w:color w:val="0D0D0D"/>
          <w:sz w:val="22"/>
          <w:szCs w:val="22"/>
        </w:rPr>
        <w:lastRenderedPageBreak/>
        <w:t>(c) SCHEDULE OF PRICES – CIVIL WORKS</w:t>
      </w:r>
    </w:p>
    <w:p w14:paraId="7371D3F5" w14:textId="781201F6" w:rsidR="00392EAF" w:rsidRPr="00774E3B" w:rsidRDefault="00392EAF" w:rsidP="002D69A3">
      <w:pPr>
        <w:pStyle w:val="BodyText21"/>
        <w:ind w:left="2160" w:firstLine="720"/>
        <w:rPr>
          <w:rFonts w:ascii="Arial" w:hAnsi="Arial" w:cs="Arial"/>
          <w:b/>
          <w:color w:val="0D0D0D"/>
          <w:sz w:val="22"/>
          <w:szCs w:val="22"/>
        </w:rPr>
      </w:pPr>
      <w:r w:rsidRPr="00774E3B">
        <w:rPr>
          <w:rFonts w:ascii="Arial" w:hAnsi="Arial" w:cs="Arial"/>
          <w:b/>
          <w:color w:val="0D0D0D"/>
          <w:sz w:val="22"/>
          <w:szCs w:val="22"/>
        </w:rPr>
        <w:t>Not Required</w:t>
      </w:r>
    </w:p>
    <w:p w14:paraId="3D74794A" w14:textId="77777777" w:rsidR="007459B5" w:rsidRPr="00774E3B" w:rsidRDefault="007459B5" w:rsidP="007459B5">
      <w:pPr>
        <w:pStyle w:val="BodyText21"/>
        <w:ind w:left="0"/>
        <w:jc w:val="right"/>
        <w:rPr>
          <w:rFonts w:ascii="Arial" w:hAnsi="Arial" w:cs="Arial"/>
          <w:color w:val="0D0D0D"/>
          <w:sz w:val="22"/>
          <w:szCs w:val="22"/>
        </w:rPr>
      </w:pPr>
    </w:p>
    <w:tbl>
      <w:tblPr>
        <w:tblW w:w="0" w:type="auto"/>
        <w:tblInd w:w="-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18"/>
        <w:gridCol w:w="522"/>
        <w:gridCol w:w="1440"/>
        <w:gridCol w:w="540"/>
        <w:gridCol w:w="450"/>
        <w:gridCol w:w="1080"/>
        <w:gridCol w:w="990"/>
        <w:gridCol w:w="990"/>
        <w:gridCol w:w="990"/>
        <w:gridCol w:w="1080"/>
        <w:gridCol w:w="803"/>
        <w:gridCol w:w="7"/>
      </w:tblGrid>
      <w:tr w:rsidR="007459B5" w:rsidRPr="00774E3B" w14:paraId="4A00EFBA" w14:textId="77777777" w:rsidTr="001454C0">
        <w:trPr>
          <w:gridBefore w:val="1"/>
          <w:gridAfter w:val="1"/>
          <w:wBefore w:w="18" w:type="dxa"/>
          <w:wAfter w:w="7" w:type="dxa"/>
        </w:trPr>
        <w:tc>
          <w:tcPr>
            <w:tcW w:w="522" w:type="dxa"/>
          </w:tcPr>
          <w:p w14:paraId="385DD490"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Item No.</w:t>
            </w:r>
          </w:p>
        </w:tc>
        <w:tc>
          <w:tcPr>
            <w:tcW w:w="1440" w:type="dxa"/>
          </w:tcPr>
          <w:p w14:paraId="02B07980"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Description</w:t>
            </w:r>
          </w:p>
        </w:tc>
        <w:tc>
          <w:tcPr>
            <w:tcW w:w="540" w:type="dxa"/>
          </w:tcPr>
          <w:p w14:paraId="4731C72A"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Unit</w:t>
            </w:r>
          </w:p>
        </w:tc>
        <w:tc>
          <w:tcPr>
            <w:tcW w:w="450" w:type="dxa"/>
          </w:tcPr>
          <w:p w14:paraId="5BB281C8"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Qty</w:t>
            </w:r>
          </w:p>
        </w:tc>
        <w:tc>
          <w:tcPr>
            <w:tcW w:w="1080" w:type="dxa"/>
          </w:tcPr>
          <w:p w14:paraId="6A29B93C"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Volume of Concrete per Foundation (m</w:t>
            </w:r>
            <w:r w:rsidRPr="00774E3B">
              <w:rPr>
                <w:rFonts w:ascii="Arial" w:hAnsi="Arial" w:cs="Arial"/>
                <w:b/>
                <w:color w:val="0D0D0D"/>
                <w:sz w:val="22"/>
                <w:szCs w:val="22"/>
                <w:vertAlign w:val="superscript"/>
              </w:rPr>
              <w:t>3</w:t>
            </w:r>
            <w:r w:rsidRPr="00774E3B">
              <w:rPr>
                <w:rFonts w:ascii="Arial" w:hAnsi="Arial" w:cs="Arial"/>
                <w:b/>
                <w:color w:val="0D0D0D"/>
                <w:sz w:val="22"/>
                <w:szCs w:val="22"/>
              </w:rPr>
              <w:t>)</w:t>
            </w:r>
          </w:p>
        </w:tc>
        <w:tc>
          <w:tcPr>
            <w:tcW w:w="990" w:type="dxa"/>
          </w:tcPr>
          <w:p w14:paraId="5DB41BFF"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Weight of Steel per Foundation (kg)</w:t>
            </w:r>
          </w:p>
        </w:tc>
        <w:tc>
          <w:tcPr>
            <w:tcW w:w="990" w:type="dxa"/>
          </w:tcPr>
          <w:p w14:paraId="61A2E060" w14:textId="07C5FDDA"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Unit Rate of Concrete per m</w:t>
            </w:r>
            <w:r w:rsidRPr="00774E3B">
              <w:rPr>
                <w:rFonts w:ascii="Arial" w:hAnsi="Arial" w:cs="Arial"/>
                <w:b/>
                <w:color w:val="0D0D0D"/>
                <w:sz w:val="22"/>
                <w:szCs w:val="22"/>
                <w:vertAlign w:val="superscript"/>
              </w:rPr>
              <w:t>3</w:t>
            </w:r>
            <w:r w:rsidRPr="00774E3B">
              <w:rPr>
                <w:rFonts w:ascii="Arial" w:hAnsi="Arial" w:cs="Arial"/>
                <w:b/>
                <w:color w:val="0D0D0D"/>
                <w:sz w:val="22"/>
                <w:szCs w:val="22"/>
              </w:rPr>
              <w:t xml:space="preserve"> (</w:t>
            </w:r>
            <w:r w:rsidR="005274C0" w:rsidRPr="00774E3B">
              <w:rPr>
                <w:rFonts w:ascii="Arial" w:hAnsi="Arial" w:cs="Arial"/>
                <w:b/>
                <w:color w:val="0D0D0D"/>
                <w:sz w:val="22"/>
                <w:szCs w:val="22"/>
              </w:rPr>
              <w:t>PKR</w:t>
            </w:r>
            <w:r w:rsidRPr="00774E3B">
              <w:rPr>
                <w:rFonts w:ascii="Arial" w:hAnsi="Arial" w:cs="Arial"/>
                <w:b/>
                <w:color w:val="0D0D0D"/>
                <w:sz w:val="22"/>
                <w:szCs w:val="22"/>
              </w:rPr>
              <w:t>)</w:t>
            </w:r>
          </w:p>
        </w:tc>
        <w:tc>
          <w:tcPr>
            <w:tcW w:w="990" w:type="dxa"/>
          </w:tcPr>
          <w:p w14:paraId="40869B71" w14:textId="41EECAD8"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Unit Rate of Steel per kg (</w:t>
            </w:r>
            <w:r w:rsidR="005274C0" w:rsidRPr="00774E3B">
              <w:rPr>
                <w:rFonts w:ascii="Arial" w:hAnsi="Arial" w:cs="Arial"/>
                <w:b/>
                <w:color w:val="0D0D0D"/>
                <w:sz w:val="22"/>
                <w:szCs w:val="22"/>
              </w:rPr>
              <w:t>PKR</w:t>
            </w:r>
            <w:r w:rsidRPr="00774E3B">
              <w:rPr>
                <w:rFonts w:ascii="Arial" w:hAnsi="Arial" w:cs="Arial"/>
                <w:b/>
                <w:color w:val="0D0D0D"/>
                <w:sz w:val="22"/>
                <w:szCs w:val="22"/>
              </w:rPr>
              <w:t>)</w:t>
            </w:r>
          </w:p>
        </w:tc>
        <w:tc>
          <w:tcPr>
            <w:tcW w:w="1080" w:type="dxa"/>
          </w:tcPr>
          <w:p w14:paraId="07060C5B" w14:textId="7543E814"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Unit Rate per Foundation (</w:t>
            </w:r>
            <w:r w:rsidR="005274C0" w:rsidRPr="00774E3B">
              <w:rPr>
                <w:rFonts w:ascii="Arial" w:hAnsi="Arial" w:cs="Arial"/>
                <w:b/>
                <w:color w:val="0D0D0D"/>
                <w:sz w:val="22"/>
                <w:szCs w:val="22"/>
              </w:rPr>
              <w:t>PKR</w:t>
            </w:r>
            <w:r w:rsidRPr="00774E3B">
              <w:rPr>
                <w:rFonts w:ascii="Arial" w:hAnsi="Arial" w:cs="Arial"/>
                <w:b/>
                <w:color w:val="0D0D0D"/>
                <w:sz w:val="22"/>
                <w:szCs w:val="22"/>
              </w:rPr>
              <w:t>)</w:t>
            </w:r>
          </w:p>
        </w:tc>
        <w:tc>
          <w:tcPr>
            <w:tcW w:w="803" w:type="dxa"/>
          </w:tcPr>
          <w:p w14:paraId="0E14AB6B" w14:textId="18C9CD44"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Total (</w:t>
            </w:r>
            <w:r w:rsidR="005274C0" w:rsidRPr="00774E3B">
              <w:rPr>
                <w:rFonts w:ascii="Arial" w:hAnsi="Arial" w:cs="Arial"/>
                <w:b/>
                <w:color w:val="0D0D0D"/>
                <w:sz w:val="22"/>
                <w:szCs w:val="22"/>
              </w:rPr>
              <w:t>PKR</w:t>
            </w:r>
            <w:r w:rsidRPr="00774E3B">
              <w:rPr>
                <w:rFonts w:ascii="Arial" w:hAnsi="Arial" w:cs="Arial"/>
                <w:b/>
                <w:color w:val="0D0D0D"/>
                <w:sz w:val="22"/>
                <w:szCs w:val="22"/>
              </w:rPr>
              <w:t>)</w:t>
            </w:r>
          </w:p>
        </w:tc>
      </w:tr>
      <w:tr w:rsidR="007459B5" w:rsidRPr="00774E3B" w14:paraId="53475F5E" w14:textId="77777777" w:rsidTr="00E77025">
        <w:trPr>
          <w:gridBefore w:val="1"/>
          <w:gridAfter w:val="1"/>
          <w:wBefore w:w="18" w:type="dxa"/>
          <w:wAfter w:w="7" w:type="dxa"/>
          <w:cantSplit/>
          <w:trHeight w:val="1134"/>
        </w:trPr>
        <w:tc>
          <w:tcPr>
            <w:tcW w:w="522" w:type="dxa"/>
          </w:tcPr>
          <w:p w14:paraId="20F993D4" w14:textId="77777777" w:rsidR="007459B5" w:rsidRPr="00774E3B" w:rsidRDefault="007459B5" w:rsidP="001454C0">
            <w:pPr>
              <w:pStyle w:val="BodyText21"/>
              <w:ind w:left="0"/>
              <w:rPr>
                <w:rFonts w:ascii="Arial" w:hAnsi="Arial" w:cs="Arial"/>
                <w:b/>
                <w:color w:val="0D0D0D"/>
                <w:sz w:val="22"/>
                <w:szCs w:val="22"/>
              </w:rPr>
            </w:pPr>
          </w:p>
          <w:p w14:paraId="21A8FD04" w14:textId="77777777" w:rsidR="007459B5" w:rsidRPr="00774E3B" w:rsidRDefault="007459B5" w:rsidP="001454C0">
            <w:pPr>
              <w:pStyle w:val="BodyText21"/>
              <w:ind w:left="0"/>
              <w:rPr>
                <w:rFonts w:ascii="Arial" w:hAnsi="Arial" w:cs="Arial"/>
                <w:b/>
                <w:color w:val="0D0D0D"/>
                <w:sz w:val="22"/>
                <w:szCs w:val="22"/>
              </w:rPr>
            </w:pPr>
          </w:p>
          <w:p w14:paraId="6AFF437D" w14:textId="77777777" w:rsidR="007459B5" w:rsidRPr="00774E3B" w:rsidRDefault="007459B5" w:rsidP="001454C0">
            <w:pPr>
              <w:pStyle w:val="BodyText21"/>
              <w:ind w:left="0"/>
              <w:rPr>
                <w:rFonts w:ascii="Arial" w:hAnsi="Arial" w:cs="Arial"/>
                <w:b/>
                <w:color w:val="0D0D0D"/>
                <w:sz w:val="22"/>
                <w:szCs w:val="22"/>
              </w:rPr>
            </w:pPr>
          </w:p>
          <w:p w14:paraId="5DCD05B9" w14:textId="77777777" w:rsidR="007459B5" w:rsidRPr="00774E3B" w:rsidRDefault="007459B5" w:rsidP="001454C0">
            <w:pPr>
              <w:pStyle w:val="BodyText21"/>
              <w:ind w:left="0"/>
              <w:rPr>
                <w:rFonts w:ascii="Arial" w:hAnsi="Arial" w:cs="Arial"/>
                <w:b/>
                <w:color w:val="0D0D0D"/>
                <w:sz w:val="22"/>
                <w:szCs w:val="22"/>
              </w:rPr>
            </w:pPr>
          </w:p>
          <w:p w14:paraId="1D617907" w14:textId="77777777" w:rsidR="007459B5" w:rsidRPr="00774E3B" w:rsidRDefault="007459B5" w:rsidP="001454C0">
            <w:pPr>
              <w:pStyle w:val="BodyText21"/>
              <w:ind w:left="0"/>
              <w:rPr>
                <w:rFonts w:ascii="Arial" w:hAnsi="Arial" w:cs="Arial"/>
                <w:b/>
                <w:color w:val="0D0D0D"/>
                <w:sz w:val="22"/>
                <w:szCs w:val="22"/>
              </w:rPr>
            </w:pPr>
          </w:p>
          <w:p w14:paraId="3F6CCDD2" w14:textId="77777777" w:rsidR="007459B5" w:rsidRPr="00774E3B" w:rsidRDefault="007459B5" w:rsidP="001454C0">
            <w:pPr>
              <w:pStyle w:val="BodyText21"/>
              <w:ind w:left="0"/>
              <w:rPr>
                <w:rFonts w:ascii="Arial" w:hAnsi="Arial" w:cs="Arial"/>
                <w:b/>
                <w:color w:val="0D0D0D"/>
                <w:sz w:val="22"/>
                <w:szCs w:val="22"/>
              </w:rPr>
            </w:pPr>
          </w:p>
          <w:p w14:paraId="4C20C7AE" w14:textId="77777777" w:rsidR="007459B5" w:rsidRPr="00774E3B" w:rsidRDefault="007459B5" w:rsidP="001454C0">
            <w:pPr>
              <w:pStyle w:val="BodyText21"/>
              <w:ind w:left="0"/>
              <w:rPr>
                <w:rFonts w:ascii="Arial" w:hAnsi="Arial" w:cs="Arial"/>
                <w:b/>
                <w:color w:val="0D0D0D"/>
                <w:sz w:val="22"/>
                <w:szCs w:val="22"/>
              </w:rPr>
            </w:pPr>
          </w:p>
          <w:p w14:paraId="2099489D" w14:textId="77777777" w:rsidR="007459B5" w:rsidRPr="00774E3B" w:rsidRDefault="007459B5" w:rsidP="001454C0">
            <w:pPr>
              <w:pStyle w:val="BodyText21"/>
              <w:ind w:left="0"/>
              <w:rPr>
                <w:rFonts w:ascii="Arial" w:hAnsi="Arial" w:cs="Arial"/>
                <w:b/>
                <w:color w:val="0D0D0D"/>
                <w:sz w:val="22"/>
                <w:szCs w:val="22"/>
              </w:rPr>
            </w:pPr>
          </w:p>
          <w:p w14:paraId="33835FD1" w14:textId="77777777" w:rsidR="007459B5" w:rsidRPr="00774E3B" w:rsidRDefault="007459B5" w:rsidP="001454C0">
            <w:pPr>
              <w:pStyle w:val="BodyText21"/>
              <w:ind w:left="0"/>
              <w:rPr>
                <w:rFonts w:ascii="Arial" w:hAnsi="Arial" w:cs="Arial"/>
                <w:b/>
                <w:color w:val="0D0D0D"/>
                <w:sz w:val="22"/>
                <w:szCs w:val="22"/>
              </w:rPr>
            </w:pPr>
          </w:p>
          <w:p w14:paraId="51FF91EB" w14:textId="77777777" w:rsidR="007459B5" w:rsidRPr="00774E3B" w:rsidRDefault="007459B5" w:rsidP="001454C0">
            <w:pPr>
              <w:pStyle w:val="BodyText21"/>
              <w:ind w:left="0"/>
              <w:rPr>
                <w:rFonts w:ascii="Arial" w:hAnsi="Arial" w:cs="Arial"/>
                <w:b/>
                <w:color w:val="0D0D0D"/>
                <w:sz w:val="22"/>
                <w:szCs w:val="22"/>
              </w:rPr>
            </w:pPr>
          </w:p>
          <w:p w14:paraId="548DB8AA" w14:textId="77777777" w:rsidR="007459B5" w:rsidRPr="00774E3B" w:rsidRDefault="007459B5" w:rsidP="001454C0">
            <w:pPr>
              <w:pStyle w:val="BodyText21"/>
              <w:ind w:left="0"/>
              <w:rPr>
                <w:rFonts w:ascii="Arial" w:hAnsi="Arial" w:cs="Arial"/>
                <w:b/>
                <w:color w:val="0D0D0D"/>
                <w:sz w:val="22"/>
                <w:szCs w:val="22"/>
              </w:rPr>
            </w:pPr>
          </w:p>
          <w:p w14:paraId="5BF238DC" w14:textId="77777777" w:rsidR="007459B5" w:rsidRPr="00774E3B" w:rsidRDefault="007459B5" w:rsidP="001454C0">
            <w:pPr>
              <w:pStyle w:val="BodyText21"/>
              <w:ind w:left="0"/>
              <w:rPr>
                <w:rFonts w:ascii="Arial" w:hAnsi="Arial" w:cs="Arial"/>
                <w:b/>
                <w:color w:val="0D0D0D"/>
                <w:sz w:val="22"/>
                <w:szCs w:val="22"/>
              </w:rPr>
            </w:pPr>
          </w:p>
          <w:p w14:paraId="767C275C" w14:textId="77777777" w:rsidR="007459B5" w:rsidRPr="00774E3B" w:rsidRDefault="007459B5" w:rsidP="001454C0">
            <w:pPr>
              <w:pStyle w:val="BodyText21"/>
              <w:ind w:left="0"/>
              <w:rPr>
                <w:rFonts w:ascii="Arial" w:hAnsi="Arial" w:cs="Arial"/>
                <w:b/>
                <w:color w:val="0D0D0D"/>
                <w:sz w:val="22"/>
                <w:szCs w:val="22"/>
              </w:rPr>
            </w:pPr>
          </w:p>
          <w:p w14:paraId="13FEF3A7" w14:textId="77777777" w:rsidR="007459B5" w:rsidRPr="00774E3B" w:rsidRDefault="007459B5" w:rsidP="001454C0">
            <w:pPr>
              <w:pStyle w:val="BodyText21"/>
              <w:ind w:left="0"/>
              <w:rPr>
                <w:rFonts w:ascii="Arial" w:hAnsi="Arial" w:cs="Arial"/>
                <w:b/>
                <w:color w:val="0D0D0D"/>
                <w:sz w:val="22"/>
                <w:szCs w:val="22"/>
              </w:rPr>
            </w:pPr>
          </w:p>
          <w:p w14:paraId="36D611A1" w14:textId="77777777" w:rsidR="007459B5" w:rsidRPr="00774E3B" w:rsidRDefault="007459B5" w:rsidP="001454C0">
            <w:pPr>
              <w:pStyle w:val="BodyText21"/>
              <w:ind w:left="0"/>
              <w:rPr>
                <w:rFonts w:ascii="Arial" w:hAnsi="Arial" w:cs="Arial"/>
                <w:b/>
                <w:color w:val="0D0D0D"/>
                <w:sz w:val="22"/>
                <w:szCs w:val="22"/>
              </w:rPr>
            </w:pPr>
          </w:p>
          <w:p w14:paraId="4D6F1DA9" w14:textId="77777777" w:rsidR="007459B5" w:rsidRPr="00774E3B" w:rsidRDefault="007459B5" w:rsidP="001454C0">
            <w:pPr>
              <w:pStyle w:val="BodyText21"/>
              <w:ind w:left="0"/>
              <w:rPr>
                <w:rFonts w:ascii="Arial" w:hAnsi="Arial" w:cs="Arial"/>
                <w:b/>
                <w:color w:val="0D0D0D"/>
                <w:sz w:val="22"/>
                <w:szCs w:val="22"/>
              </w:rPr>
            </w:pPr>
          </w:p>
          <w:p w14:paraId="3AD1C3DF" w14:textId="77777777" w:rsidR="007459B5" w:rsidRPr="00774E3B" w:rsidRDefault="007459B5" w:rsidP="001454C0">
            <w:pPr>
              <w:pStyle w:val="BodyText21"/>
              <w:ind w:left="0"/>
              <w:rPr>
                <w:rFonts w:ascii="Arial" w:hAnsi="Arial" w:cs="Arial"/>
                <w:b/>
                <w:color w:val="0D0D0D"/>
                <w:sz w:val="22"/>
                <w:szCs w:val="22"/>
              </w:rPr>
            </w:pPr>
          </w:p>
          <w:p w14:paraId="1C5415EF" w14:textId="77777777" w:rsidR="007459B5" w:rsidRPr="00774E3B" w:rsidRDefault="007459B5" w:rsidP="001454C0">
            <w:pPr>
              <w:pStyle w:val="BodyText21"/>
              <w:ind w:left="0"/>
              <w:rPr>
                <w:rFonts w:ascii="Arial" w:hAnsi="Arial" w:cs="Arial"/>
                <w:b/>
                <w:color w:val="0D0D0D"/>
                <w:sz w:val="22"/>
                <w:szCs w:val="22"/>
              </w:rPr>
            </w:pPr>
          </w:p>
          <w:p w14:paraId="60DA3615" w14:textId="77777777" w:rsidR="007459B5" w:rsidRPr="00774E3B" w:rsidRDefault="007459B5" w:rsidP="001454C0">
            <w:pPr>
              <w:pStyle w:val="BodyText21"/>
              <w:ind w:left="0"/>
              <w:rPr>
                <w:rFonts w:ascii="Arial" w:hAnsi="Arial" w:cs="Arial"/>
                <w:b/>
                <w:color w:val="0D0D0D"/>
                <w:sz w:val="22"/>
                <w:szCs w:val="22"/>
              </w:rPr>
            </w:pPr>
          </w:p>
          <w:p w14:paraId="2E59AFAD" w14:textId="77777777" w:rsidR="007459B5" w:rsidRPr="00774E3B" w:rsidRDefault="007459B5" w:rsidP="001454C0">
            <w:pPr>
              <w:pStyle w:val="BodyText21"/>
              <w:ind w:left="0"/>
              <w:rPr>
                <w:rFonts w:ascii="Arial" w:hAnsi="Arial" w:cs="Arial"/>
                <w:b/>
                <w:color w:val="0D0D0D"/>
                <w:sz w:val="22"/>
                <w:szCs w:val="22"/>
              </w:rPr>
            </w:pPr>
          </w:p>
          <w:p w14:paraId="41B556D7" w14:textId="77777777" w:rsidR="007459B5" w:rsidRPr="00774E3B" w:rsidRDefault="007459B5" w:rsidP="001454C0">
            <w:pPr>
              <w:pStyle w:val="BodyText21"/>
              <w:ind w:left="0"/>
              <w:rPr>
                <w:rFonts w:ascii="Arial" w:hAnsi="Arial" w:cs="Arial"/>
                <w:b/>
                <w:color w:val="0D0D0D"/>
                <w:sz w:val="22"/>
                <w:szCs w:val="22"/>
              </w:rPr>
            </w:pPr>
          </w:p>
          <w:p w14:paraId="64D14B86" w14:textId="77777777" w:rsidR="007459B5" w:rsidRPr="00774E3B" w:rsidRDefault="007459B5" w:rsidP="001454C0">
            <w:pPr>
              <w:pStyle w:val="BodyText21"/>
              <w:ind w:left="0"/>
              <w:rPr>
                <w:rFonts w:ascii="Arial" w:hAnsi="Arial" w:cs="Arial"/>
                <w:b/>
                <w:color w:val="0D0D0D"/>
                <w:sz w:val="22"/>
                <w:szCs w:val="22"/>
              </w:rPr>
            </w:pPr>
          </w:p>
          <w:p w14:paraId="4C4B3037" w14:textId="77777777" w:rsidR="007459B5" w:rsidRPr="00774E3B" w:rsidRDefault="007459B5" w:rsidP="001454C0">
            <w:pPr>
              <w:pStyle w:val="BodyText21"/>
              <w:ind w:left="0"/>
              <w:rPr>
                <w:rFonts w:ascii="Arial" w:hAnsi="Arial" w:cs="Arial"/>
                <w:b/>
                <w:color w:val="0D0D0D"/>
                <w:sz w:val="22"/>
                <w:szCs w:val="22"/>
              </w:rPr>
            </w:pPr>
          </w:p>
          <w:p w14:paraId="7B859454" w14:textId="77777777" w:rsidR="007459B5" w:rsidRPr="00774E3B" w:rsidRDefault="007459B5" w:rsidP="001454C0">
            <w:pPr>
              <w:pStyle w:val="BodyText21"/>
              <w:ind w:left="0"/>
              <w:rPr>
                <w:rFonts w:ascii="Arial" w:hAnsi="Arial" w:cs="Arial"/>
                <w:b/>
                <w:color w:val="0D0D0D"/>
                <w:sz w:val="22"/>
                <w:szCs w:val="22"/>
              </w:rPr>
            </w:pPr>
          </w:p>
          <w:p w14:paraId="4E985F5D" w14:textId="77777777" w:rsidR="007459B5" w:rsidRPr="00774E3B" w:rsidRDefault="007459B5" w:rsidP="001454C0">
            <w:pPr>
              <w:pStyle w:val="BodyText21"/>
              <w:ind w:left="0"/>
              <w:rPr>
                <w:rFonts w:ascii="Arial" w:hAnsi="Arial" w:cs="Arial"/>
                <w:b/>
                <w:color w:val="0D0D0D"/>
                <w:sz w:val="22"/>
                <w:szCs w:val="22"/>
              </w:rPr>
            </w:pPr>
          </w:p>
          <w:p w14:paraId="468F4E92" w14:textId="77777777" w:rsidR="007459B5" w:rsidRPr="00774E3B" w:rsidRDefault="007459B5" w:rsidP="001454C0">
            <w:pPr>
              <w:pStyle w:val="BodyText21"/>
              <w:ind w:left="0"/>
              <w:rPr>
                <w:rFonts w:ascii="Arial" w:hAnsi="Arial" w:cs="Arial"/>
                <w:b/>
                <w:color w:val="0D0D0D"/>
                <w:sz w:val="22"/>
                <w:szCs w:val="22"/>
              </w:rPr>
            </w:pPr>
          </w:p>
          <w:p w14:paraId="02C62470" w14:textId="77777777" w:rsidR="007459B5" w:rsidRPr="00774E3B" w:rsidRDefault="007459B5" w:rsidP="001454C0">
            <w:pPr>
              <w:pStyle w:val="BodyText21"/>
              <w:ind w:left="0"/>
              <w:rPr>
                <w:rFonts w:ascii="Arial" w:hAnsi="Arial" w:cs="Arial"/>
                <w:b/>
                <w:color w:val="0D0D0D"/>
                <w:sz w:val="22"/>
                <w:szCs w:val="22"/>
              </w:rPr>
            </w:pPr>
          </w:p>
          <w:p w14:paraId="067097A9" w14:textId="77777777" w:rsidR="007459B5" w:rsidRPr="00774E3B" w:rsidRDefault="007459B5" w:rsidP="001454C0">
            <w:pPr>
              <w:pStyle w:val="BodyText21"/>
              <w:ind w:left="0"/>
              <w:rPr>
                <w:rFonts w:ascii="Arial" w:hAnsi="Arial" w:cs="Arial"/>
                <w:b/>
                <w:color w:val="0D0D0D"/>
                <w:sz w:val="22"/>
                <w:szCs w:val="22"/>
              </w:rPr>
            </w:pPr>
          </w:p>
          <w:p w14:paraId="2876E000" w14:textId="77777777" w:rsidR="007459B5" w:rsidRPr="00774E3B" w:rsidRDefault="007459B5" w:rsidP="001454C0">
            <w:pPr>
              <w:pStyle w:val="BodyText21"/>
              <w:ind w:left="0"/>
              <w:rPr>
                <w:rFonts w:ascii="Arial" w:hAnsi="Arial" w:cs="Arial"/>
                <w:b/>
                <w:color w:val="0D0D0D"/>
                <w:sz w:val="22"/>
                <w:szCs w:val="22"/>
              </w:rPr>
            </w:pPr>
          </w:p>
          <w:p w14:paraId="737C33E8" w14:textId="77777777" w:rsidR="007459B5" w:rsidRPr="00774E3B" w:rsidRDefault="007459B5" w:rsidP="001454C0">
            <w:pPr>
              <w:pStyle w:val="BodyText21"/>
              <w:ind w:left="0"/>
              <w:rPr>
                <w:rFonts w:ascii="Arial" w:hAnsi="Arial" w:cs="Arial"/>
                <w:b/>
                <w:color w:val="0D0D0D"/>
                <w:sz w:val="22"/>
                <w:szCs w:val="22"/>
              </w:rPr>
            </w:pPr>
          </w:p>
          <w:p w14:paraId="7EE04D04" w14:textId="77777777" w:rsidR="007459B5" w:rsidRPr="00774E3B" w:rsidRDefault="007459B5" w:rsidP="001454C0">
            <w:pPr>
              <w:pStyle w:val="BodyText21"/>
              <w:ind w:left="0"/>
              <w:rPr>
                <w:rFonts w:ascii="Arial" w:hAnsi="Arial" w:cs="Arial"/>
                <w:b/>
                <w:color w:val="0D0D0D"/>
                <w:sz w:val="22"/>
                <w:szCs w:val="22"/>
              </w:rPr>
            </w:pPr>
          </w:p>
          <w:p w14:paraId="7DF7931A" w14:textId="77777777" w:rsidR="007459B5" w:rsidRPr="00774E3B" w:rsidRDefault="007459B5" w:rsidP="001454C0">
            <w:pPr>
              <w:pStyle w:val="BodyText21"/>
              <w:ind w:left="0"/>
              <w:rPr>
                <w:rFonts w:ascii="Arial" w:hAnsi="Arial" w:cs="Arial"/>
                <w:b/>
                <w:color w:val="0D0D0D"/>
                <w:sz w:val="22"/>
                <w:szCs w:val="22"/>
              </w:rPr>
            </w:pPr>
          </w:p>
          <w:p w14:paraId="1DD34801" w14:textId="77777777" w:rsidR="007459B5" w:rsidRPr="00774E3B" w:rsidRDefault="007459B5" w:rsidP="001454C0">
            <w:pPr>
              <w:pStyle w:val="BodyText21"/>
              <w:ind w:left="0"/>
              <w:rPr>
                <w:rFonts w:ascii="Arial" w:hAnsi="Arial" w:cs="Arial"/>
                <w:b/>
                <w:color w:val="0D0D0D"/>
                <w:sz w:val="22"/>
                <w:szCs w:val="22"/>
              </w:rPr>
            </w:pPr>
          </w:p>
          <w:p w14:paraId="4D7E1612" w14:textId="77777777" w:rsidR="007459B5" w:rsidRPr="00774E3B" w:rsidRDefault="007459B5" w:rsidP="001454C0">
            <w:pPr>
              <w:pStyle w:val="BodyText21"/>
              <w:ind w:left="0"/>
              <w:rPr>
                <w:rFonts w:ascii="Arial" w:hAnsi="Arial" w:cs="Arial"/>
                <w:b/>
                <w:color w:val="0D0D0D"/>
                <w:sz w:val="22"/>
                <w:szCs w:val="22"/>
              </w:rPr>
            </w:pPr>
          </w:p>
          <w:p w14:paraId="792183DB" w14:textId="77777777" w:rsidR="007459B5" w:rsidRPr="00774E3B" w:rsidRDefault="007459B5" w:rsidP="001454C0">
            <w:pPr>
              <w:pStyle w:val="BodyText21"/>
              <w:ind w:left="0"/>
              <w:rPr>
                <w:rFonts w:ascii="Arial" w:hAnsi="Arial" w:cs="Arial"/>
                <w:b/>
                <w:color w:val="0D0D0D"/>
                <w:sz w:val="22"/>
                <w:szCs w:val="22"/>
              </w:rPr>
            </w:pPr>
          </w:p>
          <w:p w14:paraId="15CC682A" w14:textId="77777777" w:rsidR="007459B5" w:rsidRPr="00774E3B" w:rsidRDefault="007459B5" w:rsidP="001454C0">
            <w:pPr>
              <w:pStyle w:val="BodyText21"/>
              <w:ind w:left="0"/>
              <w:rPr>
                <w:rFonts w:ascii="Arial" w:hAnsi="Arial" w:cs="Arial"/>
                <w:b/>
                <w:color w:val="0D0D0D"/>
                <w:sz w:val="22"/>
                <w:szCs w:val="22"/>
              </w:rPr>
            </w:pPr>
          </w:p>
          <w:p w14:paraId="5DC4D39F" w14:textId="77777777" w:rsidR="007459B5" w:rsidRPr="00774E3B" w:rsidRDefault="007459B5" w:rsidP="001454C0">
            <w:pPr>
              <w:pStyle w:val="BodyText21"/>
              <w:ind w:left="0"/>
              <w:rPr>
                <w:rFonts w:ascii="Arial" w:hAnsi="Arial" w:cs="Arial"/>
                <w:b/>
                <w:color w:val="0D0D0D"/>
                <w:sz w:val="22"/>
                <w:szCs w:val="22"/>
              </w:rPr>
            </w:pPr>
          </w:p>
          <w:p w14:paraId="62F755B9" w14:textId="77777777" w:rsidR="007459B5" w:rsidRPr="00774E3B" w:rsidRDefault="007459B5" w:rsidP="001454C0">
            <w:pPr>
              <w:pStyle w:val="BodyText21"/>
              <w:ind w:left="0"/>
              <w:rPr>
                <w:rFonts w:ascii="Arial" w:hAnsi="Arial" w:cs="Arial"/>
                <w:b/>
                <w:color w:val="0D0D0D"/>
                <w:sz w:val="22"/>
                <w:szCs w:val="22"/>
              </w:rPr>
            </w:pPr>
          </w:p>
          <w:p w14:paraId="45A087AD" w14:textId="77777777" w:rsidR="007459B5" w:rsidRPr="00774E3B" w:rsidRDefault="007459B5" w:rsidP="001454C0">
            <w:pPr>
              <w:pStyle w:val="BodyText21"/>
              <w:ind w:left="0"/>
              <w:rPr>
                <w:rFonts w:ascii="Arial" w:hAnsi="Arial" w:cs="Arial"/>
                <w:b/>
                <w:color w:val="0D0D0D"/>
                <w:sz w:val="22"/>
                <w:szCs w:val="22"/>
              </w:rPr>
            </w:pPr>
          </w:p>
        </w:tc>
        <w:tc>
          <w:tcPr>
            <w:tcW w:w="1440" w:type="dxa"/>
            <w:vAlign w:val="center"/>
          </w:tcPr>
          <w:p w14:paraId="3A81E026" w14:textId="4E651CEA" w:rsidR="0066309F" w:rsidRPr="00774E3B" w:rsidRDefault="0066309F" w:rsidP="00E77025">
            <w:pPr>
              <w:pStyle w:val="BodyText21"/>
              <w:ind w:left="0"/>
              <w:jc w:val="center"/>
              <w:rPr>
                <w:rFonts w:ascii="Arial" w:hAnsi="Arial" w:cs="Arial"/>
                <w:b/>
                <w:color w:val="0D0D0D"/>
                <w:sz w:val="22"/>
                <w:szCs w:val="22"/>
              </w:rPr>
            </w:pPr>
            <w:r w:rsidRPr="00C032C3">
              <w:rPr>
                <w:rFonts w:ascii="Arial" w:hAnsi="Arial" w:cs="Arial"/>
                <w:b/>
                <w:color w:val="0D0D0D"/>
                <w:sz w:val="18"/>
                <w:szCs w:val="18"/>
              </w:rPr>
              <w:t>NOT APPLICABLE</w:t>
            </w:r>
          </w:p>
        </w:tc>
        <w:tc>
          <w:tcPr>
            <w:tcW w:w="540" w:type="dxa"/>
          </w:tcPr>
          <w:p w14:paraId="2380E5A7" w14:textId="77777777" w:rsidR="007459B5" w:rsidRPr="00774E3B" w:rsidRDefault="007459B5" w:rsidP="001454C0">
            <w:pPr>
              <w:pStyle w:val="BodyText21"/>
              <w:ind w:left="0"/>
              <w:rPr>
                <w:rFonts w:ascii="Arial" w:hAnsi="Arial" w:cs="Arial"/>
                <w:b/>
                <w:color w:val="0D0D0D"/>
                <w:sz w:val="22"/>
                <w:szCs w:val="22"/>
              </w:rPr>
            </w:pPr>
          </w:p>
        </w:tc>
        <w:tc>
          <w:tcPr>
            <w:tcW w:w="450" w:type="dxa"/>
          </w:tcPr>
          <w:p w14:paraId="22F6F4F6" w14:textId="77777777" w:rsidR="007459B5" w:rsidRPr="00774E3B" w:rsidRDefault="007459B5" w:rsidP="001454C0">
            <w:pPr>
              <w:pStyle w:val="BodyText21"/>
              <w:ind w:left="0"/>
              <w:rPr>
                <w:rFonts w:ascii="Arial" w:hAnsi="Arial" w:cs="Arial"/>
                <w:b/>
                <w:color w:val="0D0D0D"/>
                <w:sz w:val="22"/>
                <w:szCs w:val="22"/>
              </w:rPr>
            </w:pPr>
          </w:p>
        </w:tc>
        <w:tc>
          <w:tcPr>
            <w:tcW w:w="1080" w:type="dxa"/>
          </w:tcPr>
          <w:p w14:paraId="77204B2B" w14:textId="77777777" w:rsidR="007459B5" w:rsidRPr="00774E3B" w:rsidRDefault="007459B5" w:rsidP="001454C0">
            <w:pPr>
              <w:pStyle w:val="BodyText21"/>
              <w:ind w:left="0"/>
              <w:jc w:val="center"/>
              <w:rPr>
                <w:rFonts w:ascii="Arial" w:hAnsi="Arial" w:cs="Arial"/>
                <w:b/>
                <w:color w:val="0D0D0D"/>
                <w:sz w:val="22"/>
                <w:szCs w:val="22"/>
              </w:rPr>
            </w:pPr>
          </w:p>
        </w:tc>
        <w:tc>
          <w:tcPr>
            <w:tcW w:w="990" w:type="dxa"/>
          </w:tcPr>
          <w:p w14:paraId="26F46005" w14:textId="4EE578BA" w:rsidR="007459B5" w:rsidRDefault="002D69A3" w:rsidP="001454C0">
            <w:pPr>
              <w:pStyle w:val="BodyText21"/>
              <w:ind w:left="0"/>
              <w:jc w:val="center"/>
              <w:rPr>
                <w:rFonts w:ascii="Arial" w:hAnsi="Arial" w:cs="Arial"/>
                <w:b/>
                <w:color w:val="0D0D0D"/>
                <w:sz w:val="22"/>
                <w:szCs w:val="22"/>
              </w:rPr>
            </w:pPr>
            <w:r>
              <w:rPr>
                <w:noProof/>
              </w:rPr>
              <mc:AlternateContent>
                <mc:Choice Requires="wps">
                  <w:drawing>
                    <wp:anchor distT="0" distB="0" distL="114300" distR="114300" simplePos="0" relativeHeight="251663360" behindDoc="1" locked="0" layoutInCell="1" allowOverlap="1" wp14:anchorId="048115A1" wp14:editId="2F26DED5">
                      <wp:simplePos x="0" y="0"/>
                      <wp:positionH relativeFrom="column">
                        <wp:posOffset>-321945</wp:posOffset>
                      </wp:positionH>
                      <wp:positionV relativeFrom="paragraph">
                        <wp:posOffset>-7620</wp:posOffset>
                      </wp:positionV>
                      <wp:extent cx="1385570" cy="4392930"/>
                      <wp:effectExtent l="0" t="1160780" r="0" b="1168400"/>
                      <wp:wrapNone/>
                      <wp:docPr id="1881474080" name="Text Box 1"/>
                      <wp:cNvGraphicFramePr/>
                      <a:graphic xmlns:a="http://schemas.openxmlformats.org/drawingml/2006/main">
                        <a:graphicData uri="http://schemas.microsoft.com/office/word/2010/wordprocessingShape">
                          <wps:wsp>
                            <wps:cNvSpPr txBox="1"/>
                            <wps:spPr>
                              <a:xfrm rot="18500886">
                                <a:off x="0" y="0"/>
                                <a:ext cx="1385570" cy="4392930"/>
                              </a:xfrm>
                              <a:prstGeom prst="rect">
                                <a:avLst/>
                              </a:prstGeom>
                              <a:noFill/>
                              <a:ln>
                                <a:noFill/>
                              </a:ln>
                            </wps:spPr>
                            <wps:txbx>
                              <w:txbxContent>
                                <w:p w14:paraId="0F87D254" w14:textId="64F2B326" w:rsidR="006005E5" w:rsidRPr="002D69A3" w:rsidRDefault="006005E5" w:rsidP="002D69A3">
                                  <w:pPr>
                                    <w:pStyle w:val="BodyText21"/>
                                    <w:jc w:val="center"/>
                                    <w:rPr>
                                      <w:rFonts w:ascii="Arial" w:hAnsi="Arial" w:cs="Arial"/>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2D69A3">
                                    <w:rPr>
                                      <w:rFonts w:ascii="Arial" w:hAnsi="Arial" w:cs="Arial"/>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DELETED</w:t>
                                  </w:r>
                                </w:p>
                              </w:txbxContent>
                            </wps:txbx>
                            <wps:bodyPr rot="0" spcFirstLastPara="0" vertOverflow="overflow" horzOverflow="overflow" vert="vert"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8115A1" id="_x0000_s1027" type="#_x0000_t202" style="position:absolute;left:0;text-align:left;margin-left:-25.35pt;margin-top:-.6pt;width:109.1pt;height:345.9pt;rotation:-3385059fd;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" filled="f" stroked="f">
                      <v:textbox style="layout-flow:vertical">
                        <w:txbxContent>
                          <w:p w14:paraId="0F87D254" w14:textId="64F2B326" w:rsidR="006005E5" w:rsidRPr="002D69A3" w:rsidRDefault="006005E5" w:rsidP="002D69A3">
                            <w:pPr>
                              <w:pStyle w:val="BodyText21"/>
                              <w:jc w:val="center"/>
                              <w:rPr>
                                <w:rFonts w:ascii="Arial" w:hAnsi="Arial" w:cs="Arial"/>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2D69A3">
                              <w:rPr>
                                <w:rFonts w:ascii="Arial" w:hAnsi="Arial" w:cs="Arial"/>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DELETED</w:t>
                            </w:r>
                          </w:p>
                        </w:txbxContent>
                      </v:textbox>
                    </v:shape>
                  </w:pict>
                </mc:Fallback>
              </mc:AlternateContent>
            </w:r>
          </w:p>
          <w:p w14:paraId="11DA12BF" w14:textId="463392EA" w:rsidR="002D69A3" w:rsidRDefault="002D69A3" w:rsidP="001454C0">
            <w:pPr>
              <w:pStyle w:val="BodyText21"/>
              <w:ind w:left="0"/>
              <w:jc w:val="center"/>
              <w:rPr>
                <w:rFonts w:ascii="Arial" w:hAnsi="Arial" w:cs="Arial"/>
                <w:b/>
                <w:color w:val="0D0D0D"/>
                <w:sz w:val="22"/>
                <w:szCs w:val="22"/>
              </w:rPr>
            </w:pPr>
          </w:p>
          <w:p w14:paraId="0B8BAB39" w14:textId="7522D238" w:rsidR="002D69A3" w:rsidRDefault="002D69A3" w:rsidP="001454C0">
            <w:pPr>
              <w:pStyle w:val="BodyText21"/>
              <w:ind w:left="0"/>
              <w:jc w:val="center"/>
              <w:rPr>
                <w:rFonts w:ascii="Arial" w:hAnsi="Arial" w:cs="Arial"/>
                <w:b/>
                <w:color w:val="0D0D0D"/>
                <w:sz w:val="22"/>
                <w:szCs w:val="22"/>
              </w:rPr>
            </w:pPr>
          </w:p>
          <w:p w14:paraId="59F93BFD" w14:textId="5CDC24E0" w:rsidR="002D69A3" w:rsidRDefault="002D69A3" w:rsidP="001454C0">
            <w:pPr>
              <w:pStyle w:val="BodyText21"/>
              <w:ind w:left="0"/>
              <w:jc w:val="center"/>
              <w:rPr>
                <w:rFonts w:ascii="Arial" w:hAnsi="Arial" w:cs="Arial"/>
                <w:b/>
                <w:color w:val="0D0D0D"/>
                <w:sz w:val="22"/>
                <w:szCs w:val="22"/>
              </w:rPr>
            </w:pPr>
          </w:p>
          <w:p w14:paraId="3276E2A5" w14:textId="61614285" w:rsidR="002D69A3" w:rsidRDefault="002D69A3" w:rsidP="001454C0">
            <w:pPr>
              <w:pStyle w:val="BodyText21"/>
              <w:ind w:left="0"/>
              <w:jc w:val="center"/>
              <w:rPr>
                <w:rFonts w:ascii="Arial" w:hAnsi="Arial" w:cs="Arial"/>
                <w:b/>
                <w:color w:val="0D0D0D"/>
                <w:sz w:val="22"/>
                <w:szCs w:val="22"/>
              </w:rPr>
            </w:pPr>
          </w:p>
          <w:p w14:paraId="0A81C99D" w14:textId="33E8AD1E" w:rsidR="002D69A3" w:rsidRDefault="002D69A3" w:rsidP="001454C0">
            <w:pPr>
              <w:pStyle w:val="BodyText21"/>
              <w:ind w:left="0"/>
              <w:jc w:val="center"/>
              <w:rPr>
                <w:rFonts w:ascii="Arial" w:hAnsi="Arial" w:cs="Arial"/>
                <w:b/>
                <w:color w:val="0D0D0D"/>
                <w:sz w:val="22"/>
                <w:szCs w:val="22"/>
              </w:rPr>
            </w:pPr>
          </w:p>
          <w:p w14:paraId="5EF5247C" w14:textId="08B25661" w:rsidR="002D69A3" w:rsidRDefault="002D69A3" w:rsidP="001454C0">
            <w:pPr>
              <w:pStyle w:val="BodyText21"/>
              <w:ind w:left="0"/>
              <w:jc w:val="center"/>
              <w:rPr>
                <w:rFonts w:ascii="Arial" w:hAnsi="Arial" w:cs="Arial"/>
                <w:b/>
                <w:color w:val="0D0D0D"/>
                <w:sz w:val="22"/>
                <w:szCs w:val="22"/>
              </w:rPr>
            </w:pPr>
          </w:p>
          <w:p w14:paraId="0A9B5ADC" w14:textId="6C3F1496" w:rsidR="002D69A3" w:rsidRDefault="002D69A3" w:rsidP="001454C0">
            <w:pPr>
              <w:pStyle w:val="BodyText21"/>
              <w:ind w:left="0"/>
              <w:jc w:val="center"/>
              <w:rPr>
                <w:rFonts w:ascii="Arial" w:hAnsi="Arial" w:cs="Arial"/>
                <w:b/>
                <w:color w:val="0D0D0D"/>
                <w:sz w:val="22"/>
                <w:szCs w:val="22"/>
              </w:rPr>
            </w:pPr>
          </w:p>
          <w:p w14:paraId="6BF9F550" w14:textId="4C68211A" w:rsidR="002D69A3" w:rsidRDefault="002D69A3" w:rsidP="001454C0">
            <w:pPr>
              <w:pStyle w:val="BodyText21"/>
              <w:ind w:left="0"/>
              <w:jc w:val="center"/>
              <w:rPr>
                <w:rFonts w:ascii="Arial" w:hAnsi="Arial" w:cs="Arial"/>
                <w:b/>
                <w:color w:val="0D0D0D"/>
                <w:sz w:val="22"/>
                <w:szCs w:val="22"/>
              </w:rPr>
            </w:pPr>
          </w:p>
          <w:p w14:paraId="428B2317" w14:textId="77777777" w:rsidR="002D69A3" w:rsidRDefault="002D69A3" w:rsidP="001454C0">
            <w:pPr>
              <w:pStyle w:val="BodyText21"/>
              <w:ind w:left="0"/>
              <w:jc w:val="center"/>
              <w:rPr>
                <w:rFonts w:ascii="Arial" w:hAnsi="Arial" w:cs="Arial"/>
                <w:b/>
                <w:color w:val="0D0D0D"/>
                <w:sz w:val="22"/>
                <w:szCs w:val="22"/>
              </w:rPr>
            </w:pPr>
          </w:p>
          <w:p w14:paraId="721812EB" w14:textId="77777777" w:rsidR="002D69A3" w:rsidRDefault="002D69A3" w:rsidP="001454C0">
            <w:pPr>
              <w:pStyle w:val="BodyText21"/>
              <w:ind w:left="0"/>
              <w:jc w:val="center"/>
              <w:rPr>
                <w:rFonts w:ascii="Arial" w:hAnsi="Arial" w:cs="Arial"/>
                <w:b/>
                <w:color w:val="0D0D0D"/>
                <w:sz w:val="22"/>
                <w:szCs w:val="22"/>
              </w:rPr>
            </w:pPr>
          </w:p>
          <w:p w14:paraId="68D09AE0" w14:textId="77777777" w:rsidR="002D69A3" w:rsidRDefault="002D69A3" w:rsidP="001454C0">
            <w:pPr>
              <w:pStyle w:val="BodyText21"/>
              <w:ind w:left="0"/>
              <w:jc w:val="center"/>
              <w:rPr>
                <w:rFonts w:ascii="Arial" w:hAnsi="Arial" w:cs="Arial"/>
                <w:b/>
                <w:color w:val="0D0D0D"/>
                <w:sz w:val="22"/>
                <w:szCs w:val="22"/>
              </w:rPr>
            </w:pPr>
          </w:p>
          <w:p w14:paraId="16344BC7" w14:textId="5236F01B" w:rsidR="002D69A3" w:rsidRDefault="002D69A3" w:rsidP="001454C0">
            <w:pPr>
              <w:pStyle w:val="BodyText21"/>
              <w:ind w:left="0"/>
              <w:jc w:val="center"/>
              <w:rPr>
                <w:rFonts w:ascii="Arial" w:hAnsi="Arial" w:cs="Arial"/>
                <w:b/>
                <w:color w:val="0D0D0D"/>
                <w:sz w:val="22"/>
                <w:szCs w:val="22"/>
              </w:rPr>
            </w:pPr>
          </w:p>
          <w:p w14:paraId="4CE1BC09" w14:textId="77777777" w:rsidR="002D69A3" w:rsidRDefault="002D69A3" w:rsidP="001454C0">
            <w:pPr>
              <w:pStyle w:val="BodyText21"/>
              <w:ind w:left="0"/>
              <w:jc w:val="center"/>
              <w:rPr>
                <w:rFonts w:ascii="Arial" w:hAnsi="Arial" w:cs="Arial"/>
                <w:b/>
                <w:color w:val="0D0D0D"/>
                <w:sz w:val="22"/>
                <w:szCs w:val="22"/>
              </w:rPr>
            </w:pPr>
          </w:p>
          <w:p w14:paraId="52923554" w14:textId="77777777" w:rsidR="002D69A3" w:rsidRDefault="002D69A3" w:rsidP="001454C0">
            <w:pPr>
              <w:pStyle w:val="BodyText21"/>
              <w:ind w:left="0"/>
              <w:jc w:val="center"/>
              <w:rPr>
                <w:rFonts w:ascii="Arial" w:hAnsi="Arial" w:cs="Arial"/>
                <w:b/>
                <w:color w:val="0D0D0D"/>
                <w:sz w:val="22"/>
                <w:szCs w:val="22"/>
              </w:rPr>
            </w:pPr>
          </w:p>
          <w:p w14:paraId="2CF0AD9A" w14:textId="03F45174" w:rsidR="002D69A3" w:rsidRPr="00774E3B" w:rsidRDefault="002D69A3" w:rsidP="001454C0">
            <w:pPr>
              <w:pStyle w:val="BodyText21"/>
              <w:ind w:left="0"/>
              <w:jc w:val="center"/>
              <w:rPr>
                <w:rFonts w:ascii="Arial" w:hAnsi="Arial" w:cs="Arial"/>
                <w:b/>
                <w:color w:val="0D0D0D"/>
                <w:sz w:val="22"/>
                <w:szCs w:val="22"/>
              </w:rPr>
            </w:pPr>
          </w:p>
        </w:tc>
        <w:tc>
          <w:tcPr>
            <w:tcW w:w="990" w:type="dxa"/>
          </w:tcPr>
          <w:p w14:paraId="2840C5E3" w14:textId="77777777" w:rsidR="007459B5" w:rsidRPr="00774E3B" w:rsidRDefault="007459B5" w:rsidP="001454C0">
            <w:pPr>
              <w:pStyle w:val="BodyText21"/>
              <w:ind w:left="0"/>
              <w:jc w:val="center"/>
              <w:rPr>
                <w:rFonts w:ascii="Arial" w:hAnsi="Arial" w:cs="Arial"/>
                <w:b/>
                <w:color w:val="0D0D0D"/>
                <w:sz w:val="22"/>
                <w:szCs w:val="22"/>
              </w:rPr>
            </w:pPr>
          </w:p>
        </w:tc>
        <w:tc>
          <w:tcPr>
            <w:tcW w:w="990" w:type="dxa"/>
          </w:tcPr>
          <w:p w14:paraId="57F4603E" w14:textId="77777777" w:rsidR="007459B5" w:rsidRPr="00774E3B" w:rsidRDefault="007459B5" w:rsidP="001454C0">
            <w:pPr>
              <w:pStyle w:val="BodyText21"/>
              <w:ind w:left="0"/>
              <w:jc w:val="center"/>
              <w:rPr>
                <w:rFonts w:ascii="Arial" w:hAnsi="Arial" w:cs="Arial"/>
                <w:b/>
                <w:color w:val="0D0D0D"/>
                <w:sz w:val="22"/>
                <w:szCs w:val="22"/>
              </w:rPr>
            </w:pPr>
          </w:p>
        </w:tc>
        <w:tc>
          <w:tcPr>
            <w:tcW w:w="1080" w:type="dxa"/>
          </w:tcPr>
          <w:p w14:paraId="551D0F00" w14:textId="77777777" w:rsidR="007459B5" w:rsidRPr="00774E3B" w:rsidRDefault="007459B5" w:rsidP="001454C0">
            <w:pPr>
              <w:pStyle w:val="BodyText21"/>
              <w:ind w:left="0"/>
              <w:jc w:val="center"/>
              <w:rPr>
                <w:rFonts w:ascii="Arial" w:hAnsi="Arial" w:cs="Arial"/>
                <w:b/>
                <w:color w:val="0D0D0D"/>
                <w:sz w:val="22"/>
                <w:szCs w:val="22"/>
              </w:rPr>
            </w:pPr>
          </w:p>
        </w:tc>
        <w:tc>
          <w:tcPr>
            <w:tcW w:w="803" w:type="dxa"/>
          </w:tcPr>
          <w:p w14:paraId="56D56317" w14:textId="77777777" w:rsidR="007459B5" w:rsidRPr="00774E3B" w:rsidRDefault="007459B5" w:rsidP="001454C0">
            <w:pPr>
              <w:pStyle w:val="BodyText21"/>
              <w:ind w:left="0"/>
              <w:jc w:val="center"/>
              <w:rPr>
                <w:rFonts w:ascii="Arial" w:hAnsi="Arial" w:cs="Arial"/>
                <w:b/>
                <w:color w:val="0D0D0D"/>
                <w:sz w:val="22"/>
                <w:szCs w:val="22"/>
              </w:rPr>
            </w:pPr>
          </w:p>
        </w:tc>
      </w:tr>
      <w:tr w:rsidR="007459B5" w:rsidRPr="00774E3B" w14:paraId="691DC005" w14:textId="77777777" w:rsidTr="001454C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c>
          <w:tcPr>
            <w:tcW w:w="8910" w:type="dxa"/>
            <w:gridSpan w:val="12"/>
            <w:tcBorders>
              <w:top w:val="single" w:sz="6" w:space="0" w:color="auto"/>
              <w:left w:val="single" w:sz="6" w:space="0" w:color="auto"/>
              <w:bottom w:val="single" w:sz="6" w:space="0" w:color="auto"/>
              <w:right w:val="single" w:sz="6" w:space="0" w:color="auto"/>
            </w:tcBorders>
          </w:tcPr>
          <w:p w14:paraId="74227635" w14:textId="77777777" w:rsidR="007459B5" w:rsidRPr="00774E3B" w:rsidRDefault="007459B5" w:rsidP="001454C0">
            <w:pPr>
              <w:pStyle w:val="BodyText21"/>
              <w:ind w:left="0"/>
              <w:rPr>
                <w:rFonts w:ascii="Arial" w:hAnsi="Arial" w:cs="Arial"/>
                <w:color w:val="0D0D0D"/>
                <w:sz w:val="22"/>
                <w:szCs w:val="22"/>
              </w:rPr>
            </w:pPr>
            <w:r w:rsidRPr="00774E3B">
              <w:rPr>
                <w:rFonts w:ascii="Arial" w:hAnsi="Arial" w:cs="Arial"/>
                <w:color w:val="0D0D0D"/>
                <w:sz w:val="22"/>
                <w:szCs w:val="22"/>
              </w:rPr>
              <w:t>Total (to be carried to Summary of Bid Price)</w:t>
            </w:r>
          </w:p>
        </w:tc>
      </w:tr>
    </w:tbl>
    <w:p w14:paraId="355C67E5" w14:textId="77777777" w:rsidR="007459B5" w:rsidRPr="00774E3B" w:rsidRDefault="007459B5" w:rsidP="007459B5">
      <w:pPr>
        <w:pStyle w:val="BodyText21"/>
        <w:ind w:left="0"/>
        <w:rPr>
          <w:rFonts w:ascii="Arial" w:hAnsi="Arial" w:cs="Arial"/>
          <w:color w:val="0D0D0D"/>
          <w:sz w:val="22"/>
          <w:szCs w:val="22"/>
        </w:rPr>
      </w:pPr>
    </w:p>
    <w:p w14:paraId="350A7B22"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br w:type="page"/>
      </w:r>
      <w:r w:rsidRPr="00774E3B">
        <w:rPr>
          <w:rFonts w:ascii="Arial" w:hAnsi="Arial" w:cs="Arial"/>
          <w:b/>
          <w:color w:val="0D0D0D"/>
          <w:sz w:val="22"/>
          <w:szCs w:val="22"/>
        </w:rPr>
        <w:lastRenderedPageBreak/>
        <w:t>2. (d) SCHEDULE OF PRICES</w:t>
      </w:r>
    </w:p>
    <w:p w14:paraId="6E229101" w14:textId="1BEFEFFF" w:rsidR="007459B5" w:rsidRPr="00774E3B" w:rsidRDefault="00A0267E"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 xml:space="preserve">  </w:t>
      </w:r>
      <w:r w:rsidR="007459B5" w:rsidRPr="00774E3B">
        <w:rPr>
          <w:rFonts w:ascii="Arial" w:hAnsi="Arial" w:cs="Arial"/>
          <w:b/>
          <w:color w:val="0D0D0D"/>
          <w:sz w:val="22"/>
          <w:szCs w:val="22"/>
        </w:rPr>
        <w:t>DAYWORK</w:t>
      </w:r>
      <w:r w:rsidR="00263A31" w:rsidRPr="00774E3B">
        <w:rPr>
          <w:rFonts w:ascii="Arial" w:hAnsi="Arial" w:cs="Arial"/>
          <w:b/>
          <w:color w:val="0D0D0D"/>
          <w:sz w:val="22"/>
          <w:szCs w:val="22"/>
        </w:rPr>
        <w:t xml:space="preserve"> – Not Required</w:t>
      </w:r>
    </w:p>
    <w:p w14:paraId="3F21C268" w14:textId="77777777" w:rsidR="007459B5" w:rsidRPr="00774E3B" w:rsidRDefault="007459B5" w:rsidP="007459B5">
      <w:pPr>
        <w:pStyle w:val="BodyText21"/>
        <w:ind w:left="0"/>
        <w:rPr>
          <w:rFonts w:ascii="Arial" w:hAnsi="Arial" w:cs="Arial"/>
          <w:color w:val="0D0D0D"/>
          <w:sz w:val="22"/>
          <w:szCs w:val="22"/>
        </w:rPr>
      </w:pPr>
    </w:p>
    <w:tbl>
      <w:tblPr>
        <w:tblW w:w="0" w:type="auto"/>
        <w:tblInd w:w="-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18"/>
        <w:gridCol w:w="522"/>
        <w:gridCol w:w="2880"/>
        <w:gridCol w:w="1170"/>
        <w:gridCol w:w="1170"/>
        <w:gridCol w:w="1260"/>
        <w:gridCol w:w="1170"/>
        <w:gridCol w:w="1170"/>
      </w:tblGrid>
      <w:tr w:rsidR="007459B5" w:rsidRPr="00774E3B" w14:paraId="3F9823D9" w14:textId="77777777" w:rsidTr="001454C0">
        <w:trPr>
          <w:gridBefore w:val="1"/>
          <w:wBefore w:w="18" w:type="dxa"/>
          <w:cantSplit/>
        </w:trPr>
        <w:tc>
          <w:tcPr>
            <w:tcW w:w="522" w:type="dxa"/>
            <w:tcBorders>
              <w:bottom w:val="nil"/>
            </w:tcBorders>
          </w:tcPr>
          <w:p w14:paraId="0D2BF11E"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Item No.</w:t>
            </w:r>
          </w:p>
        </w:tc>
        <w:tc>
          <w:tcPr>
            <w:tcW w:w="2880" w:type="dxa"/>
            <w:tcBorders>
              <w:bottom w:val="nil"/>
            </w:tcBorders>
          </w:tcPr>
          <w:p w14:paraId="69CDBD80"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Description</w:t>
            </w:r>
          </w:p>
        </w:tc>
        <w:tc>
          <w:tcPr>
            <w:tcW w:w="1170" w:type="dxa"/>
            <w:tcBorders>
              <w:bottom w:val="nil"/>
            </w:tcBorders>
          </w:tcPr>
          <w:p w14:paraId="14EBBAC8"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Nominal Quantity</w:t>
            </w:r>
          </w:p>
        </w:tc>
        <w:tc>
          <w:tcPr>
            <w:tcW w:w="2430" w:type="dxa"/>
            <w:gridSpan w:val="2"/>
          </w:tcPr>
          <w:p w14:paraId="326957FC"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UNIT RATE</w:t>
            </w:r>
          </w:p>
        </w:tc>
        <w:tc>
          <w:tcPr>
            <w:tcW w:w="2340" w:type="dxa"/>
            <w:gridSpan w:val="2"/>
          </w:tcPr>
          <w:p w14:paraId="0E612369"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TOTAL AMOUNT</w:t>
            </w:r>
          </w:p>
        </w:tc>
      </w:tr>
      <w:tr w:rsidR="007459B5" w:rsidRPr="00774E3B" w14:paraId="762AFFF9" w14:textId="77777777" w:rsidTr="001454C0">
        <w:trPr>
          <w:gridBefore w:val="1"/>
          <w:wBefore w:w="18" w:type="dxa"/>
          <w:cantSplit/>
        </w:trPr>
        <w:tc>
          <w:tcPr>
            <w:tcW w:w="522" w:type="dxa"/>
            <w:tcBorders>
              <w:top w:val="nil"/>
              <w:bottom w:val="single" w:sz="4" w:space="0" w:color="auto"/>
            </w:tcBorders>
          </w:tcPr>
          <w:p w14:paraId="4AA41838" w14:textId="77777777" w:rsidR="007459B5" w:rsidRPr="00774E3B" w:rsidRDefault="007459B5" w:rsidP="001454C0">
            <w:pPr>
              <w:pStyle w:val="BodyText21"/>
              <w:ind w:left="0"/>
              <w:jc w:val="center"/>
              <w:rPr>
                <w:rFonts w:ascii="Arial" w:hAnsi="Arial" w:cs="Arial"/>
                <w:b/>
                <w:color w:val="0D0D0D"/>
                <w:sz w:val="22"/>
                <w:szCs w:val="22"/>
              </w:rPr>
            </w:pPr>
          </w:p>
        </w:tc>
        <w:tc>
          <w:tcPr>
            <w:tcW w:w="2880" w:type="dxa"/>
            <w:tcBorders>
              <w:top w:val="nil"/>
              <w:bottom w:val="single" w:sz="4" w:space="0" w:color="auto"/>
            </w:tcBorders>
          </w:tcPr>
          <w:p w14:paraId="1441F4C3" w14:textId="77777777" w:rsidR="007459B5" w:rsidRPr="00774E3B" w:rsidRDefault="007459B5" w:rsidP="001454C0">
            <w:pPr>
              <w:pStyle w:val="BodyText21"/>
              <w:ind w:left="0"/>
              <w:jc w:val="center"/>
              <w:rPr>
                <w:rFonts w:ascii="Arial" w:hAnsi="Arial" w:cs="Arial"/>
                <w:b/>
                <w:color w:val="0D0D0D"/>
                <w:sz w:val="22"/>
                <w:szCs w:val="22"/>
              </w:rPr>
            </w:pPr>
          </w:p>
        </w:tc>
        <w:tc>
          <w:tcPr>
            <w:tcW w:w="1170" w:type="dxa"/>
            <w:tcBorders>
              <w:top w:val="nil"/>
              <w:bottom w:val="single" w:sz="4" w:space="0" w:color="auto"/>
            </w:tcBorders>
          </w:tcPr>
          <w:p w14:paraId="41579D34" w14:textId="4E72DE87" w:rsidR="007459B5" w:rsidRPr="00774E3B" w:rsidRDefault="00DE644E" w:rsidP="001454C0">
            <w:pPr>
              <w:pStyle w:val="BodyText21"/>
              <w:ind w:left="0"/>
              <w:jc w:val="center"/>
              <w:rPr>
                <w:rFonts w:ascii="Arial" w:hAnsi="Arial" w:cs="Arial"/>
                <w:b/>
                <w:color w:val="0D0D0D"/>
                <w:sz w:val="22"/>
                <w:szCs w:val="22"/>
              </w:rPr>
            </w:pPr>
            <w:r>
              <w:rPr>
                <w:noProof/>
              </w:rPr>
              <mc:AlternateContent>
                <mc:Choice Requires="wps">
                  <w:drawing>
                    <wp:anchor distT="0" distB="0" distL="114300" distR="114300" simplePos="0" relativeHeight="251661312" behindDoc="1" locked="0" layoutInCell="1" allowOverlap="1" wp14:anchorId="1E02BB98" wp14:editId="6BAD80E6">
                      <wp:simplePos x="0" y="0"/>
                      <wp:positionH relativeFrom="column">
                        <wp:posOffset>-438785</wp:posOffset>
                      </wp:positionH>
                      <wp:positionV relativeFrom="paragraph">
                        <wp:posOffset>254635</wp:posOffset>
                      </wp:positionV>
                      <wp:extent cx="1614170" cy="3740150"/>
                      <wp:effectExtent l="1009650" t="0" r="900430" b="0"/>
                      <wp:wrapNone/>
                      <wp:docPr id="1070310451" name="Text Box 1"/>
                      <wp:cNvGraphicFramePr/>
                      <a:graphic xmlns:a="http://schemas.openxmlformats.org/drawingml/2006/main">
                        <a:graphicData uri="http://schemas.microsoft.com/office/word/2010/wordprocessingShape">
                          <wps:wsp>
                            <wps:cNvSpPr txBox="1"/>
                            <wps:spPr>
                              <a:xfrm rot="18976820">
                                <a:off x="0" y="0"/>
                                <a:ext cx="1614170" cy="3740150"/>
                              </a:xfrm>
                              <a:prstGeom prst="rect">
                                <a:avLst/>
                              </a:prstGeom>
                              <a:noFill/>
                              <a:ln>
                                <a:noFill/>
                              </a:ln>
                            </wps:spPr>
                            <wps:txbx>
                              <w:txbxContent>
                                <w:p w14:paraId="412CECDF" w14:textId="6CBA54C3" w:rsidR="006005E5" w:rsidRPr="00DE644E" w:rsidRDefault="006005E5" w:rsidP="00DE644E">
                                  <w:pPr>
                                    <w:pStyle w:val="BodyText21"/>
                                    <w:jc w:val="center"/>
                                    <w:rPr>
                                      <w:rFonts w:ascii="Arial" w:hAnsi="Arial" w:cs="Arial"/>
                                      <w:color w:val="E7E6E6" w:themeColor="background2"/>
                                      <w:sz w:val="96"/>
                                      <w:szCs w:val="96"/>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pPr>
                                  <w:r w:rsidRPr="00DE644E">
                                    <w:rPr>
                                      <w:rFonts w:ascii="Arial" w:hAnsi="Arial" w:cs="Arial"/>
                                      <w:color w:val="E7E6E6" w:themeColor="background2"/>
                                      <w:sz w:val="96"/>
                                      <w:szCs w:val="96"/>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t>DELETE</w:t>
                                  </w:r>
                                  <w:r>
                                    <w:rPr>
                                      <w:rFonts w:ascii="Arial" w:hAnsi="Arial" w:cs="Arial"/>
                                      <w:color w:val="E7E6E6" w:themeColor="background2"/>
                                      <w:sz w:val="96"/>
                                      <w:szCs w:val="96"/>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t>D</w:t>
                                  </w:r>
                                </w:p>
                              </w:txbxContent>
                            </wps:txbx>
                            <wps:bodyPr rot="0" spcFirstLastPara="0" vertOverflow="overflow" horzOverflow="overflow" vert="vert"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02BB98" id="_x0000_s1028" type="#_x0000_t202" style="position:absolute;left:0;text-align:left;margin-left:-34.55pt;margin-top:20.05pt;width:127.1pt;height:294.5pt;rotation:-2865212fd;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" filled="f" stroked="f">
                      <v:textbox style="layout-flow:vertical">
                        <w:txbxContent>
                          <w:p w14:paraId="412CECDF" w14:textId="6CBA54C3" w:rsidR="006005E5" w:rsidRPr="00DE644E" w:rsidRDefault="006005E5" w:rsidP="00DE644E">
                            <w:pPr>
                              <w:pStyle w:val="BodyText21"/>
                              <w:jc w:val="center"/>
                              <w:rPr>
                                <w:rFonts w:ascii="Arial" w:hAnsi="Arial" w:cs="Arial"/>
                                <w:color w:val="E7E6E6" w:themeColor="background2"/>
                                <w:sz w:val="96"/>
                                <w:szCs w:val="96"/>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pPr>
                            <w:r w:rsidRPr="00DE644E">
                              <w:rPr>
                                <w:rFonts w:ascii="Arial" w:hAnsi="Arial" w:cs="Arial"/>
                                <w:color w:val="E7E6E6" w:themeColor="background2"/>
                                <w:sz w:val="96"/>
                                <w:szCs w:val="96"/>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t>DELETE</w:t>
                            </w:r>
                            <w:r>
                              <w:rPr>
                                <w:rFonts w:ascii="Arial" w:hAnsi="Arial" w:cs="Arial"/>
                                <w:color w:val="E7E6E6" w:themeColor="background2"/>
                                <w:sz w:val="96"/>
                                <w:szCs w:val="96"/>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t>D</w:t>
                            </w:r>
                          </w:p>
                        </w:txbxContent>
                      </v:textbox>
                    </v:shape>
                  </w:pict>
                </mc:Fallback>
              </mc:AlternateContent>
            </w:r>
          </w:p>
        </w:tc>
        <w:tc>
          <w:tcPr>
            <w:tcW w:w="1170" w:type="dxa"/>
          </w:tcPr>
          <w:p w14:paraId="5936AEDA"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FCC</w:t>
            </w:r>
          </w:p>
        </w:tc>
        <w:tc>
          <w:tcPr>
            <w:tcW w:w="1260" w:type="dxa"/>
          </w:tcPr>
          <w:p w14:paraId="21DECEAB" w14:textId="41013D1D"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LCC (</w:t>
            </w:r>
            <w:r w:rsidR="005274C0" w:rsidRPr="00774E3B">
              <w:rPr>
                <w:rFonts w:ascii="Arial" w:hAnsi="Arial" w:cs="Arial"/>
                <w:b/>
                <w:color w:val="0D0D0D"/>
                <w:sz w:val="22"/>
                <w:szCs w:val="22"/>
              </w:rPr>
              <w:t>PKR</w:t>
            </w:r>
            <w:r w:rsidRPr="00774E3B">
              <w:rPr>
                <w:rFonts w:ascii="Arial" w:hAnsi="Arial" w:cs="Arial"/>
                <w:b/>
                <w:color w:val="0D0D0D"/>
                <w:sz w:val="22"/>
                <w:szCs w:val="22"/>
              </w:rPr>
              <w:t>)</w:t>
            </w:r>
          </w:p>
        </w:tc>
        <w:tc>
          <w:tcPr>
            <w:tcW w:w="1170" w:type="dxa"/>
          </w:tcPr>
          <w:p w14:paraId="7BAB380E"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FCC</w:t>
            </w:r>
          </w:p>
        </w:tc>
        <w:tc>
          <w:tcPr>
            <w:tcW w:w="1170" w:type="dxa"/>
          </w:tcPr>
          <w:p w14:paraId="72926B4B" w14:textId="7208033B"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LCC (</w:t>
            </w:r>
            <w:r w:rsidR="005274C0" w:rsidRPr="00774E3B">
              <w:rPr>
                <w:rFonts w:ascii="Arial" w:hAnsi="Arial" w:cs="Arial"/>
                <w:b/>
                <w:color w:val="0D0D0D"/>
                <w:sz w:val="22"/>
                <w:szCs w:val="22"/>
              </w:rPr>
              <w:t>PKR</w:t>
            </w:r>
            <w:r w:rsidRPr="00774E3B">
              <w:rPr>
                <w:rFonts w:ascii="Arial" w:hAnsi="Arial" w:cs="Arial"/>
                <w:b/>
                <w:color w:val="0D0D0D"/>
                <w:sz w:val="22"/>
                <w:szCs w:val="22"/>
              </w:rPr>
              <w:t>)</w:t>
            </w:r>
          </w:p>
        </w:tc>
      </w:tr>
      <w:tr w:rsidR="007459B5" w:rsidRPr="00774E3B" w14:paraId="6C14C2E8" w14:textId="77777777" w:rsidTr="001454C0">
        <w:trPr>
          <w:gridBefore w:val="1"/>
          <w:wBefore w:w="18" w:type="dxa"/>
        </w:trPr>
        <w:tc>
          <w:tcPr>
            <w:tcW w:w="522" w:type="dxa"/>
            <w:tcBorders>
              <w:top w:val="single" w:sz="4" w:space="0" w:color="auto"/>
            </w:tcBorders>
          </w:tcPr>
          <w:p w14:paraId="6AAAEAAA" w14:textId="77777777" w:rsidR="007459B5" w:rsidRPr="00774E3B" w:rsidRDefault="007459B5" w:rsidP="001454C0">
            <w:pPr>
              <w:pStyle w:val="BodyText21"/>
              <w:ind w:left="0"/>
              <w:rPr>
                <w:rFonts w:ascii="Arial" w:hAnsi="Arial" w:cs="Arial"/>
                <w:color w:val="0D0D0D"/>
                <w:sz w:val="22"/>
                <w:szCs w:val="22"/>
              </w:rPr>
            </w:pPr>
          </w:p>
          <w:p w14:paraId="39F97BA9" w14:textId="77777777" w:rsidR="007459B5" w:rsidRPr="00774E3B" w:rsidRDefault="007459B5" w:rsidP="001454C0">
            <w:pPr>
              <w:pStyle w:val="BodyText21"/>
              <w:ind w:left="0"/>
              <w:rPr>
                <w:rFonts w:ascii="Arial" w:hAnsi="Arial" w:cs="Arial"/>
                <w:color w:val="0D0D0D"/>
                <w:sz w:val="22"/>
                <w:szCs w:val="22"/>
              </w:rPr>
            </w:pPr>
            <w:r w:rsidRPr="00774E3B">
              <w:rPr>
                <w:rFonts w:ascii="Arial" w:hAnsi="Arial" w:cs="Arial"/>
                <w:color w:val="0D0D0D"/>
                <w:sz w:val="22"/>
                <w:szCs w:val="22"/>
              </w:rPr>
              <w:t>1.</w:t>
            </w:r>
          </w:p>
          <w:p w14:paraId="3309DE8F" w14:textId="77777777" w:rsidR="007459B5" w:rsidRPr="00774E3B" w:rsidRDefault="007459B5" w:rsidP="001454C0">
            <w:pPr>
              <w:pStyle w:val="BodyText21"/>
              <w:ind w:left="0"/>
              <w:rPr>
                <w:rFonts w:ascii="Arial" w:hAnsi="Arial" w:cs="Arial"/>
                <w:color w:val="0D0D0D"/>
                <w:sz w:val="22"/>
                <w:szCs w:val="22"/>
              </w:rPr>
            </w:pPr>
          </w:p>
          <w:p w14:paraId="1CABD776" w14:textId="77777777" w:rsidR="007459B5" w:rsidRPr="00774E3B" w:rsidRDefault="007459B5" w:rsidP="001454C0">
            <w:pPr>
              <w:pStyle w:val="BodyText21"/>
              <w:ind w:left="0"/>
              <w:rPr>
                <w:rFonts w:ascii="Arial" w:hAnsi="Arial" w:cs="Arial"/>
                <w:color w:val="0D0D0D"/>
                <w:sz w:val="22"/>
                <w:szCs w:val="22"/>
              </w:rPr>
            </w:pPr>
          </w:p>
          <w:p w14:paraId="07759699" w14:textId="77777777" w:rsidR="007459B5" w:rsidRPr="00774E3B" w:rsidRDefault="007459B5" w:rsidP="001454C0">
            <w:pPr>
              <w:pStyle w:val="BodyText21"/>
              <w:ind w:left="0"/>
              <w:rPr>
                <w:rFonts w:ascii="Arial" w:hAnsi="Arial" w:cs="Arial"/>
                <w:color w:val="0D0D0D"/>
                <w:sz w:val="22"/>
                <w:szCs w:val="22"/>
              </w:rPr>
            </w:pPr>
          </w:p>
          <w:p w14:paraId="451F1F0F" w14:textId="77777777" w:rsidR="007459B5" w:rsidRPr="00774E3B" w:rsidRDefault="007459B5" w:rsidP="001454C0">
            <w:pPr>
              <w:pStyle w:val="BodyText21"/>
              <w:ind w:left="0"/>
              <w:rPr>
                <w:rFonts w:ascii="Arial" w:hAnsi="Arial" w:cs="Arial"/>
                <w:color w:val="0D0D0D"/>
                <w:sz w:val="22"/>
                <w:szCs w:val="22"/>
              </w:rPr>
            </w:pPr>
          </w:p>
          <w:p w14:paraId="55F7541F" w14:textId="77777777" w:rsidR="007459B5" w:rsidRPr="00774E3B" w:rsidRDefault="007459B5" w:rsidP="001454C0">
            <w:pPr>
              <w:pStyle w:val="BodyText21"/>
              <w:ind w:left="0"/>
              <w:rPr>
                <w:rFonts w:ascii="Arial" w:hAnsi="Arial" w:cs="Arial"/>
                <w:color w:val="0D0D0D"/>
                <w:sz w:val="22"/>
                <w:szCs w:val="22"/>
              </w:rPr>
            </w:pPr>
          </w:p>
          <w:p w14:paraId="0C6302A8" w14:textId="77777777" w:rsidR="007459B5" w:rsidRPr="00774E3B" w:rsidRDefault="007459B5" w:rsidP="001454C0">
            <w:pPr>
              <w:pStyle w:val="BodyText21"/>
              <w:ind w:left="0"/>
              <w:rPr>
                <w:rFonts w:ascii="Arial" w:hAnsi="Arial" w:cs="Arial"/>
                <w:color w:val="0D0D0D"/>
                <w:sz w:val="22"/>
                <w:szCs w:val="22"/>
              </w:rPr>
            </w:pPr>
          </w:p>
          <w:p w14:paraId="4D698EE5" w14:textId="77777777" w:rsidR="007459B5" w:rsidRPr="00774E3B" w:rsidRDefault="007459B5" w:rsidP="001454C0">
            <w:pPr>
              <w:pStyle w:val="BodyText21"/>
              <w:ind w:left="0"/>
              <w:rPr>
                <w:rFonts w:ascii="Arial" w:hAnsi="Arial" w:cs="Arial"/>
                <w:color w:val="0D0D0D"/>
                <w:sz w:val="22"/>
                <w:szCs w:val="22"/>
              </w:rPr>
            </w:pPr>
          </w:p>
          <w:p w14:paraId="659BB2F1" w14:textId="77777777" w:rsidR="007459B5" w:rsidRPr="00774E3B" w:rsidRDefault="007459B5" w:rsidP="001454C0">
            <w:pPr>
              <w:pStyle w:val="BodyText21"/>
              <w:ind w:left="0"/>
              <w:rPr>
                <w:rFonts w:ascii="Arial" w:hAnsi="Arial" w:cs="Arial"/>
                <w:color w:val="0D0D0D"/>
                <w:sz w:val="22"/>
                <w:szCs w:val="22"/>
              </w:rPr>
            </w:pPr>
          </w:p>
          <w:p w14:paraId="212CB9E5" w14:textId="77777777" w:rsidR="007459B5" w:rsidRPr="00774E3B" w:rsidRDefault="007459B5" w:rsidP="001454C0">
            <w:pPr>
              <w:pStyle w:val="BodyText21"/>
              <w:ind w:left="0"/>
              <w:rPr>
                <w:rFonts w:ascii="Arial" w:hAnsi="Arial" w:cs="Arial"/>
                <w:color w:val="0D0D0D"/>
                <w:sz w:val="22"/>
                <w:szCs w:val="22"/>
              </w:rPr>
            </w:pPr>
            <w:r w:rsidRPr="00774E3B">
              <w:rPr>
                <w:rFonts w:ascii="Arial" w:hAnsi="Arial" w:cs="Arial"/>
                <w:color w:val="0D0D0D"/>
                <w:sz w:val="22"/>
                <w:szCs w:val="22"/>
              </w:rPr>
              <w:t>2.</w:t>
            </w:r>
          </w:p>
          <w:p w14:paraId="4BE440B6" w14:textId="77777777" w:rsidR="007459B5" w:rsidRPr="00774E3B" w:rsidRDefault="007459B5" w:rsidP="001454C0">
            <w:pPr>
              <w:pStyle w:val="BodyText21"/>
              <w:ind w:left="0"/>
              <w:rPr>
                <w:rFonts w:ascii="Arial" w:hAnsi="Arial" w:cs="Arial"/>
                <w:color w:val="0D0D0D"/>
                <w:sz w:val="22"/>
                <w:szCs w:val="22"/>
              </w:rPr>
            </w:pPr>
          </w:p>
          <w:p w14:paraId="0E935AA4" w14:textId="77777777" w:rsidR="007459B5" w:rsidRPr="00774E3B" w:rsidRDefault="007459B5" w:rsidP="001454C0">
            <w:pPr>
              <w:pStyle w:val="BodyText21"/>
              <w:ind w:left="0"/>
              <w:rPr>
                <w:rFonts w:ascii="Arial" w:hAnsi="Arial" w:cs="Arial"/>
                <w:color w:val="0D0D0D"/>
                <w:sz w:val="22"/>
                <w:szCs w:val="22"/>
              </w:rPr>
            </w:pPr>
          </w:p>
          <w:p w14:paraId="4608F4DC" w14:textId="77777777" w:rsidR="007459B5" w:rsidRPr="00774E3B" w:rsidRDefault="007459B5" w:rsidP="001454C0">
            <w:pPr>
              <w:pStyle w:val="BodyText21"/>
              <w:ind w:left="0"/>
              <w:rPr>
                <w:rFonts w:ascii="Arial" w:hAnsi="Arial" w:cs="Arial"/>
                <w:color w:val="0D0D0D"/>
                <w:sz w:val="22"/>
                <w:szCs w:val="22"/>
              </w:rPr>
            </w:pPr>
          </w:p>
          <w:p w14:paraId="60A66700" w14:textId="77777777" w:rsidR="007459B5" w:rsidRPr="00774E3B" w:rsidRDefault="007459B5" w:rsidP="001454C0">
            <w:pPr>
              <w:pStyle w:val="BodyText21"/>
              <w:ind w:left="0"/>
              <w:rPr>
                <w:rFonts w:ascii="Arial" w:hAnsi="Arial" w:cs="Arial"/>
                <w:color w:val="0D0D0D"/>
                <w:sz w:val="22"/>
                <w:szCs w:val="22"/>
              </w:rPr>
            </w:pPr>
          </w:p>
          <w:p w14:paraId="6ACA44FD" w14:textId="77777777" w:rsidR="007459B5" w:rsidRPr="00774E3B" w:rsidRDefault="007459B5" w:rsidP="001454C0">
            <w:pPr>
              <w:pStyle w:val="BodyText21"/>
              <w:ind w:left="0"/>
              <w:rPr>
                <w:rFonts w:ascii="Arial" w:hAnsi="Arial" w:cs="Arial"/>
                <w:color w:val="0D0D0D"/>
                <w:sz w:val="22"/>
                <w:szCs w:val="22"/>
              </w:rPr>
            </w:pPr>
          </w:p>
          <w:p w14:paraId="6CC57D84" w14:textId="77777777" w:rsidR="007459B5" w:rsidRPr="00774E3B" w:rsidRDefault="007459B5" w:rsidP="001454C0">
            <w:pPr>
              <w:pStyle w:val="BodyText21"/>
              <w:ind w:left="0"/>
              <w:rPr>
                <w:rFonts w:ascii="Arial" w:hAnsi="Arial" w:cs="Arial"/>
                <w:color w:val="0D0D0D"/>
                <w:sz w:val="22"/>
                <w:szCs w:val="22"/>
              </w:rPr>
            </w:pPr>
          </w:p>
          <w:p w14:paraId="6F6D2876" w14:textId="77777777" w:rsidR="007459B5" w:rsidRPr="00774E3B" w:rsidRDefault="007459B5" w:rsidP="001454C0">
            <w:pPr>
              <w:pStyle w:val="BodyText21"/>
              <w:ind w:left="0"/>
              <w:rPr>
                <w:rFonts w:ascii="Arial" w:hAnsi="Arial" w:cs="Arial"/>
                <w:color w:val="0D0D0D"/>
                <w:sz w:val="22"/>
                <w:szCs w:val="22"/>
              </w:rPr>
            </w:pPr>
          </w:p>
          <w:p w14:paraId="49B62C48" w14:textId="77777777" w:rsidR="007459B5" w:rsidRPr="00774E3B" w:rsidRDefault="007459B5" w:rsidP="001454C0">
            <w:pPr>
              <w:pStyle w:val="BodyText21"/>
              <w:ind w:left="0"/>
              <w:rPr>
                <w:rFonts w:ascii="Arial" w:hAnsi="Arial" w:cs="Arial"/>
                <w:color w:val="0D0D0D"/>
                <w:sz w:val="22"/>
                <w:szCs w:val="22"/>
              </w:rPr>
            </w:pPr>
          </w:p>
          <w:p w14:paraId="6CCD91E8" w14:textId="77777777" w:rsidR="007459B5" w:rsidRPr="00774E3B" w:rsidRDefault="007459B5" w:rsidP="001454C0">
            <w:pPr>
              <w:pStyle w:val="BodyText21"/>
              <w:ind w:left="0"/>
              <w:rPr>
                <w:rFonts w:ascii="Arial" w:hAnsi="Arial" w:cs="Arial"/>
                <w:color w:val="0D0D0D"/>
                <w:sz w:val="22"/>
                <w:szCs w:val="22"/>
              </w:rPr>
            </w:pPr>
          </w:p>
          <w:p w14:paraId="256363A0" w14:textId="77777777" w:rsidR="007459B5" w:rsidRPr="00774E3B" w:rsidRDefault="007459B5" w:rsidP="001454C0">
            <w:pPr>
              <w:pStyle w:val="BodyText21"/>
              <w:ind w:left="0"/>
              <w:rPr>
                <w:rFonts w:ascii="Arial" w:hAnsi="Arial" w:cs="Arial"/>
                <w:color w:val="0D0D0D"/>
                <w:sz w:val="22"/>
                <w:szCs w:val="22"/>
              </w:rPr>
            </w:pPr>
            <w:r w:rsidRPr="00774E3B">
              <w:rPr>
                <w:rFonts w:ascii="Arial" w:hAnsi="Arial" w:cs="Arial"/>
                <w:color w:val="0D0D0D"/>
                <w:sz w:val="22"/>
                <w:szCs w:val="22"/>
              </w:rPr>
              <w:t>3.</w:t>
            </w:r>
          </w:p>
          <w:p w14:paraId="70F1ABCB" w14:textId="77777777" w:rsidR="007459B5" w:rsidRPr="00774E3B" w:rsidRDefault="007459B5" w:rsidP="001454C0">
            <w:pPr>
              <w:pStyle w:val="BodyText21"/>
              <w:ind w:left="0"/>
              <w:rPr>
                <w:rFonts w:ascii="Arial" w:hAnsi="Arial" w:cs="Arial"/>
                <w:color w:val="0D0D0D"/>
                <w:sz w:val="22"/>
                <w:szCs w:val="22"/>
              </w:rPr>
            </w:pPr>
          </w:p>
          <w:p w14:paraId="02586D35" w14:textId="77777777" w:rsidR="007459B5" w:rsidRPr="00774E3B" w:rsidRDefault="007459B5" w:rsidP="001454C0">
            <w:pPr>
              <w:pStyle w:val="BodyText21"/>
              <w:ind w:left="0"/>
              <w:rPr>
                <w:rFonts w:ascii="Arial" w:hAnsi="Arial" w:cs="Arial"/>
                <w:color w:val="0D0D0D"/>
                <w:sz w:val="22"/>
                <w:szCs w:val="22"/>
              </w:rPr>
            </w:pPr>
          </w:p>
          <w:p w14:paraId="15623172" w14:textId="77777777" w:rsidR="007459B5" w:rsidRPr="00774E3B" w:rsidRDefault="007459B5" w:rsidP="001454C0">
            <w:pPr>
              <w:pStyle w:val="BodyText21"/>
              <w:ind w:left="0"/>
              <w:rPr>
                <w:rFonts w:ascii="Arial" w:hAnsi="Arial" w:cs="Arial"/>
                <w:color w:val="0D0D0D"/>
                <w:sz w:val="22"/>
                <w:szCs w:val="22"/>
              </w:rPr>
            </w:pPr>
          </w:p>
          <w:p w14:paraId="730F95D0" w14:textId="77777777" w:rsidR="007459B5" w:rsidRPr="00774E3B" w:rsidRDefault="007459B5" w:rsidP="001454C0">
            <w:pPr>
              <w:pStyle w:val="BodyText21"/>
              <w:ind w:left="0"/>
              <w:rPr>
                <w:rFonts w:ascii="Arial" w:hAnsi="Arial" w:cs="Arial"/>
                <w:color w:val="0D0D0D"/>
                <w:sz w:val="22"/>
                <w:szCs w:val="22"/>
              </w:rPr>
            </w:pPr>
          </w:p>
          <w:p w14:paraId="37F354A2" w14:textId="77777777" w:rsidR="007459B5" w:rsidRPr="00774E3B" w:rsidRDefault="007459B5" w:rsidP="001454C0">
            <w:pPr>
              <w:pStyle w:val="BodyText21"/>
              <w:ind w:left="0"/>
              <w:rPr>
                <w:rFonts w:ascii="Arial" w:hAnsi="Arial" w:cs="Arial"/>
                <w:color w:val="0D0D0D"/>
                <w:sz w:val="22"/>
                <w:szCs w:val="22"/>
              </w:rPr>
            </w:pPr>
          </w:p>
          <w:p w14:paraId="0D029F4D" w14:textId="77777777" w:rsidR="007459B5" w:rsidRPr="00774E3B" w:rsidRDefault="007459B5" w:rsidP="001454C0">
            <w:pPr>
              <w:pStyle w:val="BodyText21"/>
              <w:ind w:left="0"/>
              <w:rPr>
                <w:rFonts w:ascii="Arial" w:hAnsi="Arial" w:cs="Arial"/>
                <w:color w:val="0D0D0D"/>
                <w:sz w:val="22"/>
                <w:szCs w:val="22"/>
              </w:rPr>
            </w:pPr>
          </w:p>
          <w:p w14:paraId="38A5F549" w14:textId="77777777" w:rsidR="007459B5" w:rsidRPr="00774E3B" w:rsidRDefault="007459B5" w:rsidP="001454C0">
            <w:pPr>
              <w:pStyle w:val="BodyText21"/>
              <w:ind w:left="0"/>
              <w:rPr>
                <w:rFonts w:ascii="Arial" w:hAnsi="Arial" w:cs="Arial"/>
                <w:color w:val="0D0D0D"/>
                <w:sz w:val="22"/>
                <w:szCs w:val="22"/>
              </w:rPr>
            </w:pPr>
          </w:p>
          <w:p w14:paraId="51BFC0B8" w14:textId="77777777" w:rsidR="007459B5" w:rsidRPr="00774E3B" w:rsidRDefault="007459B5" w:rsidP="001454C0">
            <w:pPr>
              <w:pStyle w:val="BodyText21"/>
              <w:ind w:left="0"/>
              <w:rPr>
                <w:rFonts w:ascii="Arial" w:hAnsi="Arial" w:cs="Arial"/>
                <w:color w:val="0D0D0D"/>
                <w:sz w:val="22"/>
                <w:szCs w:val="22"/>
              </w:rPr>
            </w:pPr>
          </w:p>
        </w:tc>
        <w:tc>
          <w:tcPr>
            <w:tcW w:w="2880" w:type="dxa"/>
            <w:tcBorders>
              <w:top w:val="single" w:sz="4" w:space="0" w:color="auto"/>
            </w:tcBorders>
          </w:tcPr>
          <w:p w14:paraId="44512C75" w14:textId="77777777" w:rsidR="007459B5" w:rsidRPr="00774E3B" w:rsidRDefault="007459B5" w:rsidP="001454C0">
            <w:pPr>
              <w:pStyle w:val="BodyText21"/>
              <w:ind w:left="0"/>
              <w:rPr>
                <w:rFonts w:ascii="Arial" w:hAnsi="Arial" w:cs="Arial"/>
                <w:color w:val="0D0D0D"/>
                <w:sz w:val="22"/>
                <w:szCs w:val="22"/>
              </w:rPr>
            </w:pPr>
          </w:p>
          <w:p w14:paraId="792367A2" w14:textId="77777777" w:rsidR="007459B5" w:rsidRPr="00774E3B" w:rsidRDefault="007459B5" w:rsidP="001454C0">
            <w:pPr>
              <w:pStyle w:val="BodyText21"/>
              <w:ind w:left="0"/>
              <w:rPr>
                <w:rFonts w:ascii="Arial" w:hAnsi="Arial" w:cs="Arial"/>
                <w:color w:val="0D0D0D"/>
                <w:sz w:val="22"/>
                <w:szCs w:val="22"/>
              </w:rPr>
            </w:pPr>
            <w:r w:rsidRPr="00774E3B">
              <w:rPr>
                <w:rFonts w:ascii="Arial" w:hAnsi="Arial" w:cs="Arial"/>
                <w:color w:val="0D0D0D"/>
                <w:sz w:val="22"/>
                <w:szCs w:val="22"/>
              </w:rPr>
              <w:t>Day work-Labor</w:t>
            </w:r>
          </w:p>
          <w:p w14:paraId="5E4B979A" w14:textId="77777777" w:rsidR="007459B5" w:rsidRPr="00774E3B" w:rsidRDefault="007459B5" w:rsidP="001454C0">
            <w:pPr>
              <w:pStyle w:val="BodyText21"/>
              <w:ind w:left="0"/>
              <w:rPr>
                <w:rFonts w:ascii="Arial" w:hAnsi="Arial" w:cs="Arial"/>
                <w:color w:val="0D0D0D"/>
                <w:sz w:val="22"/>
                <w:szCs w:val="22"/>
              </w:rPr>
            </w:pPr>
          </w:p>
          <w:p w14:paraId="1503E290" w14:textId="77777777" w:rsidR="007459B5" w:rsidRPr="00774E3B" w:rsidRDefault="007459B5" w:rsidP="001454C0">
            <w:pPr>
              <w:pStyle w:val="BodyText21"/>
              <w:ind w:left="0"/>
              <w:rPr>
                <w:rFonts w:ascii="Arial" w:hAnsi="Arial" w:cs="Arial"/>
                <w:color w:val="0D0D0D"/>
                <w:sz w:val="22"/>
                <w:szCs w:val="22"/>
              </w:rPr>
            </w:pPr>
          </w:p>
          <w:p w14:paraId="51176C34" w14:textId="77777777" w:rsidR="007459B5" w:rsidRPr="00774E3B" w:rsidRDefault="007459B5" w:rsidP="001454C0">
            <w:pPr>
              <w:pStyle w:val="BodyText21"/>
              <w:ind w:left="0"/>
              <w:rPr>
                <w:rFonts w:ascii="Arial" w:hAnsi="Arial" w:cs="Arial"/>
                <w:color w:val="0D0D0D"/>
                <w:sz w:val="22"/>
                <w:szCs w:val="22"/>
              </w:rPr>
            </w:pPr>
          </w:p>
          <w:p w14:paraId="0A9EE215" w14:textId="77777777" w:rsidR="007459B5" w:rsidRPr="00774E3B" w:rsidRDefault="007459B5" w:rsidP="001454C0">
            <w:pPr>
              <w:pStyle w:val="BodyText21"/>
              <w:ind w:left="0"/>
              <w:rPr>
                <w:rFonts w:ascii="Arial" w:hAnsi="Arial" w:cs="Arial"/>
                <w:color w:val="0D0D0D"/>
                <w:sz w:val="22"/>
                <w:szCs w:val="22"/>
              </w:rPr>
            </w:pPr>
          </w:p>
          <w:p w14:paraId="0C53F548" w14:textId="77777777" w:rsidR="007459B5" w:rsidRPr="00774E3B" w:rsidRDefault="007459B5" w:rsidP="001454C0">
            <w:pPr>
              <w:pStyle w:val="BodyText21"/>
              <w:ind w:left="0"/>
              <w:rPr>
                <w:rFonts w:ascii="Arial" w:hAnsi="Arial" w:cs="Arial"/>
                <w:color w:val="0D0D0D"/>
                <w:sz w:val="22"/>
                <w:szCs w:val="22"/>
              </w:rPr>
            </w:pPr>
          </w:p>
          <w:p w14:paraId="0BF580BC" w14:textId="77777777" w:rsidR="007459B5" w:rsidRPr="00774E3B" w:rsidRDefault="007459B5" w:rsidP="001454C0">
            <w:pPr>
              <w:pStyle w:val="BodyText21"/>
              <w:ind w:left="0"/>
              <w:rPr>
                <w:rFonts w:ascii="Arial" w:hAnsi="Arial" w:cs="Arial"/>
                <w:color w:val="0D0D0D"/>
                <w:sz w:val="22"/>
                <w:szCs w:val="22"/>
              </w:rPr>
            </w:pPr>
          </w:p>
          <w:p w14:paraId="64585AE6" w14:textId="77777777" w:rsidR="007459B5" w:rsidRPr="00774E3B" w:rsidRDefault="007459B5" w:rsidP="001454C0">
            <w:pPr>
              <w:pStyle w:val="BodyText21"/>
              <w:ind w:left="0"/>
              <w:rPr>
                <w:rFonts w:ascii="Arial" w:hAnsi="Arial" w:cs="Arial"/>
                <w:color w:val="0D0D0D"/>
                <w:sz w:val="22"/>
                <w:szCs w:val="22"/>
              </w:rPr>
            </w:pPr>
          </w:p>
          <w:p w14:paraId="2CA42902" w14:textId="77777777" w:rsidR="007459B5" w:rsidRPr="00774E3B" w:rsidRDefault="007459B5" w:rsidP="001454C0">
            <w:pPr>
              <w:pStyle w:val="BodyText21"/>
              <w:ind w:left="0"/>
              <w:rPr>
                <w:rFonts w:ascii="Arial" w:hAnsi="Arial" w:cs="Arial"/>
                <w:color w:val="0D0D0D"/>
                <w:sz w:val="22"/>
                <w:szCs w:val="22"/>
              </w:rPr>
            </w:pPr>
          </w:p>
          <w:p w14:paraId="30C60A71" w14:textId="77777777" w:rsidR="007459B5" w:rsidRPr="00774E3B" w:rsidRDefault="007459B5" w:rsidP="001454C0">
            <w:pPr>
              <w:pStyle w:val="BodyText21"/>
              <w:ind w:left="0"/>
              <w:jc w:val="left"/>
              <w:rPr>
                <w:rFonts w:ascii="Arial" w:hAnsi="Arial" w:cs="Arial"/>
                <w:color w:val="0D0D0D"/>
                <w:sz w:val="22"/>
                <w:szCs w:val="22"/>
              </w:rPr>
            </w:pPr>
            <w:r w:rsidRPr="00774E3B">
              <w:rPr>
                <w:rFonts w:ascii="Arial" w:hAnsi="Arial" w:cs="Arial"/>
                <w:color w:val="0D0D0D"/>
                <w:sz w:val="22"/>
                <w:szCs w:val="22"/>
              </w:rPr>
              <w:t>Day work - Contractor’s Equipment</w:t>
            </w:r>
          </w:p>
          <w:p w14:paraId="388B6D4A" w14:textId="77777777" w:rsidR="007459B5" w:rsidRPr="00774E3B" w:rsidRDefault="007459B5" w:rsidP="001454C0">
            <w:pPr>
              <w:pStyle w:val="BodyText21"/>
              <w:ind w:left="0"/>
              <w:jc w:val="left"/>
              <w:rPr>
                <w:rFonts w:ascii="Arial" w:hAnsi="Arial" w:cs="Arial"/>
                <w:color w:val="0D0D0D"/>
                <w:sz w:val="22"/>
                <w:szCs w:val="22"/>
              </w:rPr>
            </w:pPr>
          </w:p>
          <w:p w14:paraId="57EC7A5C" w14:textId="77777777" w:rsidR="007459B5" w:rsidRPr="00774E3B" w:rsidRDefault="007459B5" w:rsidP="001454C0">
            <w:pPr>
              <w:pStyle w:val="BodyText21"/>
              <w:ind w:left="0"/>
              <w:jc w:val="left"/>
              <w:rPr>
                <w:rFonts w:ascii="Arial" w:hAnsi="Arial" w:cs="Arial"/>
                <w:color w:val="0D0D0D"/>
                <w:sz w:val="22"/>
                <w:szCs w:val="22"/>
              </w:rPr>
            </w:pPr>
          </w:p>
          <w:p w14:paraId="261F0A65" w14:textId="77777777" w:rsidR="007459B5" w:rsidRPr="00774E3B" w:rsidRDefault="007459B5" w:rsidP="001454C0">
            <w:pPr>
              <w:pStyle w:val="BodyText21"/>
              <w:ind w:left="0"/>
              <w:jc w:val="left"/>
              <w:rPr>
                <w:rFonts w:ascii="Arial" w:hAnsi="Arial" w:cs="Arial"/>
                <w:color w:val="0D0D0D"/>
                <w:sz w:val="22"/>
                <w:szCs w:val="22"/>
              </w:rPr>
            </w:pPr>
          </w:p>
          <w:p w14:paraId="0FDE788C" w14:textId="77777777" w:rsidR="007459B5" w:rsidRPr="00774E3B" w:rsidRDefault="007459B5" w:rsidP="001454C0">
            <w:pPr>
              <w:pStyle w:val="BodyText21"/>
              <w:ind w:left="0"/>
              <w:jc w:val="left"/>
              <w:rPr>
                <w:rFonts w:ascii="Arial" w:hAnsi="Arial" w:cs="Arial"/>
                <w:color w:val="0D0D0D"/>
                <w:sz w:val="22"/>
                <w:szCs w:val="22"/>
              </w:rPr>
            </w:pPr>
          </w:p>
          <w:p w14:paraId="64C33AA5" w14:textId="77777777" w:rsidR="007459B5" w:rsidRPr="00774E3B" w:rsidRDefault="007459B5" w:rsidP="001454C0">
            <w:pPr>
              <w:pStyle w:val="BodyText21"/>
              <w:ind w:left="0"/>
              <w:jc w:val="left"/>
              <w:rPr>
                <w:rFonts w:ascii="Arial" w:hAnsi="Arial" w:cs="Arial"/>
                <w:color w:val="0D0D0D"/>
                <w:sz w:val="22"/>
                <w:szCs w:val="22"/>
              </w:rPr>
            </w:pPr>
          </w:p>
          <w:p w14:paraId="30ADB717" w14:textId="77777777" w:rsidR="007459B5" w:rsidRPr="00774E3B" w:rsidRDefault="007459B5" w:rsidP="001454C0">
            <w:pPr>
              <w:pStyle w:val="BodyText21"/>
              <w:ind w:left="0"/>
              <w:jc w:val="left"/>
              <w:rPr>
                <w:rFonts w:ascii="Arial" w:hAnsi="Arial" w:cs="Arial"/>
                <w:color w:val="0D0D0D"/>
                <w:sz w:val="22"/>
                <w:szCs w:val="22"/>
              </w:rPr>
            </w:pPr>
          </w:p>
          <w:p w14:paraId="1355BD75" w14:textId="77777777" w:rsidR="007459B5" w:rsidRPr="00774E3B" w:rsidRDefault="007459B5" w:rsidP="001454C0">
            <w:pPr>
              <w:pStyle w:val="BodyText21"/>
              <w:ind w:left="0"/>
              <w:jc w:val="left"/>
              <w:rPr>
                <w:rFonts w:ascii="Arial" w:hAnsi="Arial" w:cs="Arial"/>
                <w:color w:val="0D0D0D"/>
                <w:sz w:val="22"/>
                <w:szCs w:val="22"/>
              </w:rPr>
            </w:pPr>
          </w:p>
          <w:p w14:paraId="5B51EBA6" w14:textId="77777777" w:rsidR="007459B5" w:rsidRPr="00774E3B" w:rsidRDefault="007459B5" w:rsidP="001454C0">
            <w:pPr>
              <w:pStyle w:val="BodyText21"/>
              <w:ind w:left="0"/>
              <w:jc w:val="left"/>
              <w:rPr>
                <w:rFonts w:ascii="Arial" w:hAnsi="Arial" w:cs="Arial"/>
                <w:color w:val="0D0D0D"/>
                <w:sz w:val="22"/>
                <w:szCs w:val="22"/>
              </w:rPr>
            </w:pPr>
            <w:r w:rsidRPr="00774E3B">
              <w:rPr>
                <w:rFonts w:ascii="Arial" w:hAnsi="Arial" w:cs="Arial"/>
                <w:color w:val="0D0D0D"/>
                <w:sz w:val="22"/>
                <w:szCs w:val="22"/>
              </w:rPr>
              <w:t>Day work – Materials</w:t>
            </w:r>
          </w:p>
        </w:tc>
        <w:tc>
          <w:tcPr>
            <w:tcW w:w="1170" w:type="dxa"/>
            <w:tcBorders>
              <w:top w:val="single" w:sz="4" w:space="0" w:color="auto"/>
            </w:tcBorders>
          </w:tcPr>
          <w:p w14:paraId="56D11993" w14:textId="204363E4" w:rsidR="007459B5" w:rsidRDefault="007459B5" w:rsidP="001454C0">
            <w:pPr>
              <w:pStyle w:val="BodyText21"/>
              <w:ind w:left="0"/>
              <w:rPr>
                <w:rFonts w:ascii="Arial" w:hAnsi="Arial" w:cs="Arial"/>
                <w:color w:val="0D0D0D"/>
                <w:sz w:val="22"/>
                <w:szCs w:val="22"/>
              </w:rPr>
            </w:pPr>
          </w:p>
          <w:p w14:paraId="5502F79C" w14:textId="2D441436" w:rsidR="00DE644E" w:rsidRDefault="00DE644E" w:rsidP="001454C0">
            <w:pPr>
              <w:pStyle w:val="BodyText21"/>
              <w:ind w:left="0"/>
              <w:rPr>
                <w:rFonts w:ascii="Arial" w:hAnsi="Arial" w:cs="Arial"/>
                <w:color w:val="0D0D0D"/>
                <w:sz w:val="22"/>
                <w:szCs w:val="22"/>
              </w:rPr>
            </w:pPr>
          </w:p>
          <w:p w14:paraId="0FA8BEDF" w14:textId="2E52F790" w:rsidR="00DE644E" w:rsidRDefault="00DE644E" w:rsidP="001454C0">
            <w:pPr>
              <w:pStyle w:val="BodyText21"/>
              <w:ind w:left="0"/>
              <w:rPr>
                <w:rFonts w:ascii="Arial" w:hAnsi="Arial" w:cs="Arial"/>
                <w:color w:val="0D0D0D"/>
                <w:sz w:val="22"/>
                <w:szCs w:val="22"/>
              </w:rPr>
            </w:pPr>
          </w:p>
          <w:p w14:paraId="73ECAE87" w14:textId="7641A3DB" w:rsidR="00DE644E" w:rsidRDefault="00DE644E" w:rsidP="001454C0">
            <w:pPr>
              <w:pStyle w:val="BodyText21"/>
              <w:ind w:left="0"/>
              <w:rPr>
                <w:rFonts w:ascii="Arial" w:hAnsi="Arial" w:cs="Arial"/>
                <w:color w:val="0D0D0D"/>
                <w:sz w:val="22"/>
                <w:szCs w:val="22"/>
              </w:rPr>
            </w:pPr>
          </w:p>
          <w:p w14:paraId="79210507" w14:textId="5B3600C3" w:rsidR="00DE644E" w:rsidRDefault="00DE644E" w:rsidP="001454C0">
            <w:pPr>
              <w:pStyle w:val="BodyText21"/>
              <w:ind w:left="0"/>
              <w:rPr>
                <w:rFonts w:ascii="Arial" w:hAnsi="Arial" w:cs="Arial"/>
                <w:color w:val="0D0D0D"/>
                <w:sz w:val="22"/>
                <w:szCs w:val="22"/>
              </w:rPr>
            </w:pPr>
          </w:p>
          <w:p w14:paraId="37FDC459" w14:textId="35E1A891" w:rsidR="00DE644E" w:rsidRDefault="00DE644E" w:rsidP="001454C0">
            <w:pPr>
              <w:pStyle w:val="BodyText21"/>
              <w:ind w:left="0"/>
              <w:rPr>
                <w:rFonts w:ascii="Arial" w:hAnsi="Arial" w:cs="Arial"/>
                <w:color w:val="0D0D0D"/>
                <w:sz w:val="22"/>
                <w:szCs w:val="22"/>
              </w:rPr>
            </w:pPr>
          </w:p>
          <w:p w14:paraId="63536D07" w14:textId="53E35D2C" w:rsidR="00DE644E" w:rsidRDefault="00DE644E" w:rsidP="001454C0">
            <w:pPr>
              <w:pStyle w:val="BodyText21"/>
              <w:ind w:left="0"/>
              <w:rPr>
                <w:rFonts w:ascii="Arial" w:hAnsi="Arial" w:cs="Arial"/>
                <w:color w:val="0D0D0D"/>
                <w:sz w:val="22"/>
                <w:szCs w:val="22"/>
              </w:rPr>
            </w:pPr>
          </w:p>
          <w:p w14:paraId="68A708DB" w14:textId="46E17EF8" w:rsidR="00DE644E" w:rsidRDefault="00DE644E" w:rsidP="001454C0">
            <w:pPr>
              <w:pStyle w:val="BodyText21"/>
              <w:ind w:left="0"/>
              <w:rPr>
                <w:rFonts w:ascii="Arial" w:hAnsi="Arial" w:cs="Arial"/>
                <w:color w:val="0D0D0D"/>
                <w:sz w:val="22"/>
                <w:szCs w:val="22"/>
              </w:rPr>
            </w:pPr>
          </w:p>
          <w:p w14:paraId="375EB380" w14:textId="2BDD6084" w:rsidR="00DE644E" w:rsidRDefault="00DE644E" w:rsidP="001454C0">
            <w:pPr>
              <w:pStyle w:val="BodyText21"/>
              <w:ind w:left="0"/>
              <w:rPr>
                <w:rFonts w:ascii="Arial" w:hAnsi="Arial" w:cs="Arial"/>
                <w:color w:val="0D0D0D"/>
                <w:sz w:val="22"/>
                <w:szCs w:val="22"/>
              </w:rPr>
            </w:pPr>
          </w:p>
          <w:p w14:paraId="286B42E6" w14:textId="0E6899D6" w:rsidR="00DE644E" w:rsidRDefault="00DE644E" w:rsidP="001454C0">
            <w:pPr>
              <w:pStyle w:val="BodyText21"/>
              <w:ind w:left="0"/>
              <w:rPr>
                <w:rFonts w:ascii="Arial" w:hAnsi="Arial" w:cs="Arial"/>
                <w:color w:val="0D0D0D"/>
                <w:sz w:val="22"/>
                <w:szCs w:val="22"/>
              </w:rPr>
            </w:pPr>
          </w:p>
          <w:p w14:paraId="28971225" w14:textId="219C4BC7" w:rsidR="00DE644E" w:rsidRDefault="00DE644E" w:rsidP="001454C0">
            <w:pPr>
              <w:pStyle w:val="BodyText21"/>
              <w:ind w:left="0"/>
              <w:rPr>
                <w:rFonts w:ascii="Arial" w:hAnsi="Arial" w:cs="Arial"/>
                <w:color w:val="0D0D0D"/>
                <w:sz w:val="22"/>
                <w:szCs w:val="22"/>
              </w:rPr>
            </w:pPr>
          </w:p>
          <w:p w14:paraId="7E1C0C50" w14:textId="5F90C489" w:rsidR="00DE644E" w:rsidRDefault="00DE644E" w:rsidP="001454C0">
            <w:pPr>
              <w:pStyle w:val="BodyText21"/>
              <w:ind w:left="0"/>
              <w:rPr>
                <w:rFonts w:ascii="Arial" w:hAnsi="Arial" w:cs="Arial"/>
                <w:color w:val="0D0D0D"/>
                <w:sz w:val="22"/>
                <w:szCs w:val="22"/>
              </w:rPr>
            </w:pPr>
          </w:p>
          <w:p w14:paraId="529DB9DA" w14:textId="2BDFFD1A" w:rsidR="00DE644E" w:rsidRDefault="00DE644E" w:rsidP="001454C0">
            <w:pPr>
              <w:pStyle w:val="BodyText21"/>
              <w:ind w:left="0"/>
              <w:rPr>
                <w:rFonts w:ascii="Arial" w:hAnsi="Arial" w:cs="Arial"/>
                <w:color w:val="0D0D0D"/>
                <w:sz w:val="22"/>
                <w:szCs w:val="22"/>
              </w:rPr>
            </w:pPr>
          </w:p>
          <w:p w14:paraId="11482DE3" w14:textId="77777777" w:rsidR="00DE644E" w:rsidRDefault="00DE644E" w:rsidP="001454C0">
            <w:pPr>
              <w:pStyle w:val="BodyText21"/>
              <w:ind w:left="0"/>
              <w:rPr>
                <w:rFonts w:ascii="Arial" w:hAnsi="Arial" w:cs="Arial"/>
                <w:color w:val="0D0D0D"/>
                <w:sz w:val="22"/>
                <w:szCs w:val="22"/>
              </w:rPr>
            </w:pPr>
          </w:p>
          <w:p w14:paraId="5890DB36" w14:textId="77777777" w:rsidR="00DE644E" w:rsidRDefault="00DE644E" w:rsidP="001454C0">
            <w:pPr>
              <w:pStyle w:val="BodyText21"/>
              <w:ind w:left="0"/>
              <w:rPr>
                <w:rFonts w:ascii="Arial" w:hAnsi="Arial" w:cs="Arial"/>
                <w:color w:val="0D0D0D"/>
                <w:sz w:val="22"/>
                <w:szCs w:val="22"/>
              </w:rPr>
            </w:pPr>
          </w:p>
          <w:p w14:paraId="70CA1758" w14:textId="64B6A8B4" w:rsidR="00DE644E" w:rsidRPr="00774E3B" w:rsidRDefault="00DE644E" w:rsidP="001454C0">
            <w:pPr>
              <w:pStyle w:val="BodyText21"/>
              <w:ind w:left="0"/>
              <w:rPr>
                <w:rFonts w:ascii="Arial" w:hAnsi="Arial" w:cs="Arial"/>
                <w:color w:val="0D0D0D"/>
                <w:sz w:val="22"/>
                <w:szCs w:val="22"/>
              </w:rPr>
            </w:pPr>
          </w:p>
        </w:tc>
        <w:tc>
          <w:tcPr>
            <w:tcW w:w="1170" w:type="dxa"/>
          </w:tcPr>
          <w:p w14:paraId="13EE7538" w14:textId="77777777" w:rsidR="007459B5" w:rsidRPr="00774E3B" w:rsidRDefault="007459B5" w:rsidP="001454C0">
            <w:pPr>
              <w:pStyle w:val="BodyText21"/>
              <w:ind w:left="0"/>
              <w:rPr>
                <w:rFonts w:ascii="Arial" w:hAnsi="Arial" w:cs="Arial"/>
                <w:color w:val="0D0D0D"/>
                <w:sz w:val="22"/>
                <w:szCs w:val="22"/>
              </w:rPr>
            </w:pPr>
          </w:p>
        </w:tc>
        <w:tc>
          <w:tcPr>
            <w:tcW w:w="1260" w:type="dxa"/>
          </w:tcPr>
          <w:p w14:paraId="3E13AEB3" w14:textId="77777777" w:rsidR="007459B5" w:rsidRPr="00774E3B" w:rsidRDefault="007459B5" w:rsidP="001454C0">
            <w:pPr>
              <w:pStyle w:val="BodyText21"/>
              <w:ind w:left="0"/>
              <w:rPr>
                <w:rFonts w:ascii="Arial" w:hAnsi="Arial" w:cs="Arial"/>
                <w:color w:val="0D0D0D"/>
                <w:sz w:val="22"/>
                <w:szCs w:val="22"/>
              </w:rPr>
            </w:pPr>
          </w:p>
        </w:tc>
        <w:tc>
          <w:tcPr>
            <w:tcW w:w="1170" w:type="dxa"/>
          </w:tcPr>
          <w:p w14:paraId="1421DC33" w14:textId="77777777" w:rsidR="007459B5" w:rsidRPr="00774E3B" w:rsidRDefault="007459B5" w:rsidP="001454C0">
            <w:pPr>
              <w:pStyle w:val="BodyText21"/>
              <w:ind w:left="0"/>
              <w:rPr>
                <w:rFonts w:ascii="Arial" w:hAnsi="Arial" w:cs="Arial"/>
                <w:color w:val="0D0D0D"/>
                <w:sz w:val="22"/>
                <w:szCs w:val="22"/>
              </w:rPr>
            </w:pPr>
          </w:p>
        </w:tc>
        <w:tc>
          <w:tcPr>
            <w:tcW w:w="1170" w:type="dxa"/>
          </w:tcPr>
          <w:p w14:paraId="72095BD4" w14:textId="77777777" w:rsidR="007459B5" w:rsidRPr="00774E3B" w:rsidRDefault="007459B5" w:rsidP="001454C0">
            <w:pPr>
              <w:pStyle w:val="BodyText21"/>
              <w:ind w:left="0"/>
              <w:rPr>
                <w:rFonts w:ascii="Arial" w:hAnsi="Arial" w:cs="Arial"/>
                <w:color w:val="0D0D0D"/>
                <w:sz w:val="22"/>
                <w:szCs w:val="22"/>
              </w:rPr>
            </w:pPr>
          </w:p>
        </w:tc>
      </w:tr>
      <w:tr w:rsidR="007459B5" w:rsidRPr="00774E3B" w14:paraId="7F1AF82C" w14:textId="77777777" w:rsidTr="001454C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c>
          <w:tcPr>
            <w:tcW w:w="9360" w:type="dxa"/>
            <w:gridSpan w:val="8"/>
            <w:tcBorders>
              <w:top w:val="single" w:sz="6" w:space="0" w:color="auto"/>
              <w:left w:val="single" w:sz="6" w:space="0" w:color="auto"/>
              <w:bottom w:val="single" w:sz="6" w:space="0" w:color="auto"/>
              <w:right w:val="single" w:sz="6" w:space="0" w:color="auto"/>
            </w:tcBorders>
          </w:tcPr>
          <w:p w14:paraId="738637E3" w14:textId="77777777" w:rsidR="007459B5" w:rsidRPr="00774E3B" w:rsidRDefault="007459B5" w:rsidP="001454C0">
            <w:pPr>
              <w:pStyle w:val="BodyText21"/>
              <w:ind w:left="0"/>
              <w:rPr>
                <w:rFonts w:ascii="Arial" w:hAnsi="Arial" w:cs="Arial"/>
                <w:color w:val="0D0D0D"/>
                <w:sz w:val="22"/>
                <w:szCs w:val="22"/>
              </w:rPr>
            </w:pPr>
            <w:r w:rsidRPr="00774E3B">
              <w:rPr>
                <w:rFonts w:ascii="Arial" w:hAnsi="Arial" w:cs="Arial"/>
                <w:color w:val="0D0D0D"/>
                <w:sz w:val="22"/>
                <w:szCs w:val="22"/>
              </w:rPr>
              <w:t>Total (to be carried to Summary of Bid Price)</w:t>
            </w:r>
          </w:p>
        </w:tc>
      </w:tr>
    </w:tbl>
    <w:p w14:paraId="48AFA1CD" w14:textId="77777777" w:rsidR="007459B5" w:rsidRPr="00774E3B" w:rsidRDefault="007459B5" w:rsidP="007459B5">
      <w:pPr>
        <w:pStyle w:val="BodyText21"/>
        <w:ind w:left="0"/>
        <w:rPr>
          <w:rFonts w:ascii="Arial" w:hAnsi="Arial" w:cs="Arial"/>
          <w:color w:val="0D0D0D"/>
          <w:sz w:val="22"/>
          <w:szCs w:val="22"/>
        </w:rPr>
      </w:pPr>
    </w:p>
    <w:p w14:paraId="14DF0C05"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br w:type="page"/>
      </w:r>
      <w:r w:rsidRPr="00774E3B">
        <w:rPr>
          <w:rFonts w:ascii="Arial" w:hAnsi="Arial" w:cs="Arial"/>
          <w:b/>
          <w:color w:val="0D0D0D"/>
          <w:sz w:val="22"/>
          <w:szCs w:val="22"/>
        </w:rPr>
        <w:lastRenderedPageBreak/>
        <w:t xml:space="preserve">2. (e) SCHEDULE OF PRICES – ADDITIONAL </w:t>
      </w:r>
    </w:p>
    <w:p w14:paraId="4BDCC76D"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 xml:space="preserve">RECOMMENDED ERECTION AND TESTING EQUIPMENT &amp; </w:t>
      </w:r>
    </w:p>
    <w:p w14:paraId="6FDB6F7F"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MAINTENANCE TOOLS</w:t>
      </w:r>
    </w:p>
    <w:p w14:paraId="50513F3E" w14:textId="77777777" w:rsidR="007459B5" w:rsidRPr="00774E3B" w:rsidRDefault="007459B5" w:rsidP="007459B5">
      <w:pPr>
        <w:pStyle w:val="BodyText21"/>
        <w:ind w:left="0"/>
        <w:rPr>
          <w:rFonts w:ascii="Arial" w:hAnsi="Arial" w:cs="Arial"/>
          <w:color w:val="0D0D0D"/>
          <w:sz w:val="22"/>
          <w:szCs w:val="22"/>
        </w:rPr>
      </w:pPr>
    </w:p>
    <w:p w14:paraId="57F3FAC6" w14:textId="77777777" w:rsidR="007459B5" w:rsidRPr="00774E3B" w:rsidRDefault="007459B5">
      <w:pPr>
        <w:pStyle w:val="BodyText21"/>
        <w:numPr>
          <w:ilvl w:val="0"/>
          <w:numId w:val="11"/>
        </w:numPr>
        <w:tabs>
          <w:tab w:val="left" w:pos="360"/>
        </w:tabs>
        <w:spacing w:after="180"/>
        <w:rPr>
          <w:rFonts w:ascii="Arial" w:hAnsi="Arial" w:cs="Arial"/>
          <w:color w:val="0D0D0D"/>
          <w:sz w:val="22"/>
          <w:szCs w:val="22"/>
        </w:rPr>
      </w:pPr>
      <w:r w:rsidRPr="00774E3B">
        <w:rPr>
          <w:rFonts w:ascii="Arial" w:hAnsi="Arial" w:cs="Arial"/>
          <w:color w:val="0D0D0D"/>
          <w:sz w:val="22"/>
          <w:szCs w:val="22"/>
        </w:rPr>
        <w:t xml:space="preserve">The </w:t>
      </w:r>
      <w:proofErr w:type="gramStart"/>
      <w:r w:rsidRPr="00774E3B">
        <w:rPr>
          <w:rFonts w:ascii="Arial" w:hAnsi="Arial" w:cs="Arial"/>
          <w:color w:val="0D0D0D"/>
          <w:sz w:val="22"/>
          <w:szCs w:val="22"/>
        </w:rPr>
        <w:t>bidder shall</w:t>
      </w:r>
      <w:proofErr w:type="gramEnd"/>
      <w:r w:rsidRPr="00774E3B">
        <w:rPr>
          <w:rFonts w:ascii="Arial" w:hAnsi="Arial" w:cs="Arial"/>
          <w:color w:val="0D0D0D"/>
          <w:sz w:val="22"/>
          <w:szCs w:val="22"/>
        </w:rPr>
        <w:t xml:space="preserve"> propose in the space provided, a detailed list of Erection and Testing Equipment &amp; Maintenance Tools which are recommended by him in addition to those specified by the Employer under Schedule 2(b) above.</w:t>
      </w:r>
    </w:p>
    <w:p w14:paraId="45E8622F" w14:textId="77777777" w:rsidR="007459B5" w:rsidRPr="00774E3B" w:rsidRDefault="007459B5">
      <w:pPr>
        <w:pStyle w:val="BodyText21"/>
        <w:numPr>
          <w:ilvl w:val="0"/>
          <w:numId w:val="11"/>
        </w:numPr>
        <w:tabs>
          <w:tab w:val="left" w:pos="360"/>
        </w:tabs>
        <w:spacing w:after="180"/>
        <w:rPr>
          <w:rFonts w:ascii="Arial" w:hAnsi="Arial" w:cs="Arial"/>
          <w:color w:val="0D0D0D"/>
          <w:sz w:val="22"/>
          <w:szCs w:val="22"/>
        </w:rPr>
      </w:pPr>
      <w:r w:rsidRPr="00774E3B">
        <w:rPr>
          <w:rFonts w:ascii="Arial" w:hAnsi="Arial" w:cs="Arial"/>
          <w:color w:val="0D0D0D"/>
          <w:sz w:val="22"/>
          <w:szCs w:val="22"/>
        </w:rPr>
        <w:t xml:space="preserve">The purchase of additional recommended Erection and Testing Equipment &amp; Maintenance Tools would be at the discretion of the </w:t>
      </w:r>
      <w:proofErr w:type="gramStart"/>
      <w:r w:rsidRPr="00774E3B">
        <w:rPr>
          <w:rFonts w:ascii="Arial" w:hAnsi="Arial" w:cs="Arial"/>
          <w:color w:val="0D0D0D"/>
          <w:sz w:val="22"/>
          <w:szCs w:val="22"/>
        </w:rPr>
        <w:t>Employer</w:t>
      </w:r>
      <w:proofErr w:type="gramEnd"/>
      <w:r w:rsidRPr="00774E3B">
        <w:rPr>
          <w:rFonts w:ascii="Arial" w:hAnsi="Arial" w:cs="Arial"/>
          <w:color w:val="0D0D0D"/>
          <w:sz w:val="22"/>
          <w:szCs w:val="22"/>
        </w:rPr>
        <w:t xml:space="preserve"> and the cost of such equipment will not be taken into consideration in the evaluation of bids. However, the Contract Price will be adjusted to include the cost of additional Erection and Testing Equipment &amp; Maintenance Tools which are selected by the Employer.</w:t>
      </w:r>
    </w:p>
    <w:p w14:paraId="7F0B8042" w14:textId="77777777" w:rsidR="007459B5" w:rsidRPr="00774E3B" w:rsidRDefault="007459B5">
      <w:pPr>
        <w:pStyle w:val="BodyText21"/>
        <w:numPr>
          <w:ilvl w:val="0"/>
          <w:numId w:val="11"/>
        </w:numPr>
        <w:tabs>
          <w:tab w:val="left" w:pos="360"/>
        </w:tabs>
        <w:rPr>
          <w:rFonts w:ascii="Arial" w:hAnsi="Arial" w:cs="Arial"/>
          <w:color w:val="0D0D0D"/>
          <w:sz w:val="22"/>
          <w:szCs w:val="22"/>
        </w:rPr>
      </w:pPr>
      <w:r w:rsidRPr="00774E3B">
        <w:rPr>
          <w:rFonts w:ascii="Arial" w:hAnsi="Arial" w:cs="Arial"/>
          <w:color w:val="0D0D0D"/>
          <w:sz w:val="22"/>
          <w:szCs w:val="22"/>
        </w:rPr>
        <w:t>The list of Erection and Testing Equipment &amp; Maintenance Tools shall include description as well as quantity of each item and the unit rate and prices for the total quantity proposed for each item of Erection and Testing Equipment &amp; Maintenance Tools.</w:t>
      </w:r>
    </w:p>
    <w:p w14:paraId="77446659" w14:textId="77777777" w:rsidR="007459B5" w:rsidRPr="00774E3B" w:rsidRDefault="007459B5" w:rsidP="007459B5">
      <w:pPr>
        <w:pStyle w:val="BodyText21"/>
        <w:tabs>
          <w:tab w:val="left" w:pos="360"/>
        </w:tabs>
        <w:rPr>
          <w:rFonts w:ascii="Arial" w:hAnsi="Arial" w:cs="Arial"/>
          <w:color w:val="0D0D0D"/>
          <w:sz w:val="22"/>
          <w:szCs w:val="22"/>
        </w:rPr>
      </w:pPr>
    </w:p>
    <w:p w14:paraId="161766A3" w14:textId="77777777" w:rsidR="007459B5" w:rsidRPr="00774E3B" w:rsidRDefault="007459B5" w:rsidP="007459B5">
      <w:pPr>
        <w:pStyle w:val="BodyText21"/>
        <w:tabs>
          <w:tab w:val="left" w:pos="360"/>
        </w:tabs>
        <w:rPr>
          <w:rFonts w:ascii="Arial" w:hAnsi="Arial" w:cs="Arial"/>
          <w:color w:val="0D0D0D"/>
          <w:sz w:val="22"/>
          <w:szCs w:val="22"/>
        </w:rPr>
      </w:pPr>
    </w:p>
    <w:tbl>
      <w:tblPr>
        <w:tblW w:w="927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444"/>
        <w:gridCol w:w="1158"/>
        <w:gridCol w:w="550"/>
        <w:gridCol w:w="450"/>
        <w:gridCol w:w="533"/>
        <w:gridCol w:w="457"/>
        <w:gridCol w:w="540"/>
        <w:gridCol w:w="450"/>
        <w:gridCol w:w="540"/>
        <w:gridCol w:w="540"/>
        <w:gridCol w:w="630"/>
        <w:gridCol w:w="540"/>
        <w:gridCol w:w="540"/>
        <w:gridCol w:w="990"/>
        <w:gridCol w:w="900"/>
        <w:gridCol w:w="8"/>
      </w:tblGrid>
      <w:tr w:rsidR="007459B5" w:rsidRPr="00774E3B" w14:paraId="48303D84" w14:textId="77777777" w:rsidTr="001E3A82">
        <w:trPr>
          <w:cantSplit/>
          <w:jc w:val="center"/>
        </w:trPr>
        <w:tc>
          <w:tcPr>
            <w:tcW w:w="444" w:type="dxa"/>
            <w:tcBorders>
              <w:top w:val="single" w:sz="6" w:space="0" w:color="auto"/>
              <w:left w:val="single" w:sz="6" w:space="0" w:color="auto"/>
              <w:bottom w:val="nil"/>
              <w:right w:val="single" w:sz="6" w:space="0" w:color="auto"/>
            </w:tcBorders>
          </w:tcPr>
          <w:p w14:paraId="1AC929E6" w14:textId="77777777" w:rsidR="007459B5" w:rsidRPr="00774E3B" w:rsidRDefault="007459B5" w:rsidP="001454C0">
            <w:pPr>
              <w:pStyle w:val="BodyText21"/>
              <w:ind w:left="-72" w:right="-72"/>
              <w:jc w:val="center"/>
              <w:rPr>
                <w:rFonts w:ascii="Arial" w:hAnsi="Arial" w:cs="Arial"/>
                <w:b/>
                <w:color w:val="0D0D0D"/>
                <w:sz w:val="22"/>
                <w:szCs w:val="22"/>
              </w:rPr>
            </w:pPr>
            <w:r w:rsidRPr="00774E3B">
              <w:rPr>
                <w:rFonts w:ascii="Arial" w:hAnsi="Arial" w:cs="Arial"/>
                <w:b/>
                <w:color w:val="0D0D0D"/>
                <w:sz w:val="22"/>
                <w:szCs w:val="22"/>
              </w:rPr>
              <w:t>Item No.</w:t>
            </w:r>
          </w:p>
        </w:tc>
        <w:tc>
          <w:tcPr>
            <w:tcW w:w="1158" w:type="dxa"/>
            <w:tcBorders>
              <w:top w:val="single" w:sz="6" w:space="0" w:color="auto"/>
              <w:left w:val="single" w:sz="6" w:space="0" w:color="auto"/>
              <w:bottom w:val="nil"/>
              <w:right w:val="single" w:sz="6" w:space="0" w:color="auto"/>
            </w:tcBorders>
          </w:tcPr>
          <w:p w14:paraId="32591640"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Description</w:t>
            </w:r>
          </w:p>
        </w:tc>
        <w:tc>
          <w:tcPr>
            <w:tcW w:w="550" w:type="dxa"/>
            <w:tcBorders>
              <w:top w:val="single" w:sz="6" w:space="0" w:color="auto"/>
              <w:left w:val="single" w:sz="6" w:space="0" w:color="auto"/>
              <w:bottom w:val="nil"/>
              <w:right w:val="single" w:sz="6" w:space="0" w:color="auto"/>
            </w:tcBorders>
          </w:tcPr>
          <w:p w14:paraId="1EB769D9" w14:textId="77777777" w:rsidR="007459B5" w:rsidRPr="00774E3B" w:rsidRDefault="007459B5" w:rsidP="001454C0">
            <w:pPr>
              <w:pStyle w:val="BodyText21"/>
              <w:ind w:left="-36" w:right="-72"/>
              <w:jc w:val="center"/>
              <w:rPr>
                <w:rFonts w:ascii="Arial" w:hAnsi="Arial" w:cs="Arial"/>
                <w:b/>
                <w:color w:val="0D0D0D"/>
                <w:sz w:val="22"/>
                <w:szCs w:val="22"/>
              </w:rPr>
            </w:pPr>
            <w:r w:rsidRPr="00774E3B">
              <w:rPr>
                <w:rFonts w:ascii="Arial" w:hAnsi="Arial" w:cs="Arial"/>
                <w:b/>
                <w:color w:val="0D0D0D"/>
                <w:sz w:val="22"/>
                <w:szCs w:val="22"/>
              </w:rPr>
              <w:t>Unit</w:t>
            </w:r>
          </w:p>
        </w:tc>
        <w:tc>
          <w:tcPr>
            <w:tcW w:w="450" w:type="dxa"/>
            <w:tcBorders>
              <w:top w:val="single" w:sz="6" w:space="0" w:color="auto"/>
              <w:left w:val="single" w:sz="6" w:space="0" w:color="auto"/>
              <w:bottom w:val="nil"/>
              <w:right w:val="single" w:sz="6" w:space="0" w:color="auto"/>
            </w:tcBorders>
          </w:tcPr>
          <w:p w14:paraId="7D646014" w14:textId="77777777" w:rsidR="007459B5" w:rsidRPr="00774E3B" w:rsidRDefault="007459B5" w:rsidP="001454C0">
            <w:pPr>
              <w:pStyle w:val="BodyText21"/>
              <w:ind w:left="-72" w:right="-72"/>
              <w:jc w:val="center"/>
              <w:rPr>
                <w:rFonts w:ascii="Arial" w:hAnsi="Arial" w:cs="Arial"/>
                <w:b/>
                <w:color w:val="0D0D0D"/>
                <w:sz w:val="22"/>
                <w:szCs w:val="22"/>
              </w:rPr>
            </w:pPr>
            <w:r w:rsidRPr="00774E3B">
              <w:rPr>
                <w:rFonts w:ascii="Arial" w:hAnsi="Arial" w:cs="Arial"/>
                <w:b/>
                <w:color w:val="0D0D0D"/>
                <w:sz w:val="22"/>
                <w:szCs w:val="22"/>
              </w:rPr>
              <w:t>Qty</w:t>
            </w:r>
          </w:p>
        </w:tc>
        <w:tc>
          <w:tcPr>
            <w:tcW w:w="4770" w:type="dxa"/>
            <w:gridSpan w:val="9"/>
            <w:tcBorders>
              <w:top w:val="single" w:sz="6" w:space="0" w:color="auto"/>
              <w:left w:val="single" w:sz="6" w:space="0" w:color="auto"/>
              <w:bottom w:val="single" w:sz="6" w:space="0" w:color="auto"/>
              <w:right w:val="single" w:sz="6" w:space="0" w:color="auto"/>
            </w:tcBorders>
          </w:tcPr>
          <w:p w14:paraId="0EC6CC97"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b/>
                <w:color w:val="0D0D0D"/>
                <w:sz w:val="22"/>
                <w:szCs w:val="22"/>
              </w:rPr>
              <w:t>Unit Rate</w:t>
            </w:r>
          </w:p>
        </w:tc>
        <w:tc>
          <w:tcPr>
            <w:tcW w:w="1898" w:type="dxa"/>
            <w:gridSpan w:val="3"/>
            <w:tcBorders>
              <w:top w:val="single" w:sz="6" w:space="0" w:color="auto"/>
              <w:left w:val="single" w:sz="6" w:space="0" w:color="auto"/>
              <w:bottom w:val="single" w:sz="4" w:space="0" w:color="auto"/>
              <w:right w:val="single" w:sz="6" w:space="0" w:color="auto"/>
            </w:tcBorders>
          </w:tcPr>
          <w:p w14:paraId="7BA370ED" w14:textId="77777777" w:rsidR="007459B5" w:rsidRPr="00774E3B" w:rsidRDefault="007459B5" w:rsidP="001454C0">
            <w:pPr>
              <w:pStyle w:val="BodyText21"/>
              <w:ind w:left="-72" w:right="-72"/>
              <w:jc w:val="center"/>
              <w:rPr>
                <w:rFonts w:ascii="Arial" w:hAnsi="Arial" w:cs="Arial"/>
                <w:b/>
                <w:color w:val="0D0D0D"/>
                <w:sz w:val="22"/>
                <w:szCs w:val="22"/>
              </w:rPr>
            </w:pPr>
            <w:r w:rsidRPr="00774E3B">
              <w:rPr>
                <w:rFonts w:ascii="Arial" w:hAnsi="Arial" w:cs="Arial"/>
                <w:b/>
                <w:color w:val="0D0D0D"/>
                <w:sz w:val="22"/>
                <w:szCs w:val="22"/>
              </w:rPr>
              <w:t>Total Price</w:t>
            </w:r>
          </w:p>
        </w:tc>
      </w:tr>
      <w:tr w:rsidR="007459B5" w:rsidRPr="00774E3B" w14:paraId="282E991D" w14:textId="77777777" w:rsidTr="001E3A82">
        <w:trPr>
          <w:gridAfter w:val="1"/>
          <w:wAfter w:w="8" w:type="dxa"/>
          <w:cantSplit/>
          <w:jc w:val="center"/>
        </w:trPr>
        <w:tc>
          <w:tcPr>
            <w:tcW w:w="444" w:type="dxa"/>
            <w:tcBorders>
              <w:top w:val="nil"/>
              <w:left w:val="single" w:sz="6" w:space="0" w:color="auto"/>
              <w:bottom w:val="nil"/>
              <w:right w:val="single" w:sz="6" w:space="0" w:color="auto"/>
            </w:tcBorders>
          </w:tcPr>
          <w:p w14:paraId="7DB4CFE2" w14:textId="77777777" w:rsidR="007459B5" w:rsidRPr="00774E3B" w:rsidRDefault="007459B5" w:rsidP="001454C0">
            <w:pPr>
              <w:widowControl/>
              <w:overflowPunct/>
              <w:autoSpaceDE/>
              <w:adjustRightInd/>
              <w:rPr>
                <w:rFonts w:cs="Arial"/>
                <w:color w:val="0D0D0D"/>
                <w:sz w:val="22"/>
                <w:szCs w:val="22"/>
              </w:rPr>
            </w:pPr>
          </w:p>
        </w:tc>
        <w:tc>
          <w:tcPr>
            <w:tcW w:w="1158" w:type="dxa"/>
            <w:tcBorders>
              <w:top w:val="nil"/>
              <w:left w:val="single" w:sz="6" w:space="0" w:color="auto"/>
              <w:bottom w:val="nil"/>
              <w:right w:val="single" w:sz="6" w:space="0" w:color="auto"/>
            </w:tcBorders>
          </w:tcPr>
          <w:p w14:paraId="1C9816A0" w14:textId="77777777" w:rsidR="007459B5" w:rsidRPr="00774E3B" w:rsidRDefault="007459B5" w:rsidP="001454C0">
            <w:pPr>
              <w:pStyle w:val="BodyText21"/>
              <w:ind w:left="0"/>
              <w:jc w:val="center"/>
              <w:rPr>
                <w:rFonts w:ascii="Arial" w:hAnsi="Arial" w:cs="Arial"/>
                <w:color w:val="0D0D0D"/>
                <w:sz w:val="22"/>
                <w:szCs w:val="22"/>
              </w:rPr>
            </w:pPr>
          </w:p>
        </w:tc>
        <w:tc>
          <w:tcPr>
            <w:tcW w:w="550" w:type="dxa"/>
            <w:tcBorders>
              <w:top w:val="nil"/>
              <w:left w:val="single" w:sz="6" w:space="0" w:color="auto"/>
              <w:bottom w:val="nil"/>
              <w:right w:val="single" w:sz="6" w:space="0" w:color="auto"/>
            </w:tcBorders>
          </w:tcPr>
          <w:p w14:paraId="11A8C5FB" w14:textId="77777777" w:rsidR="007459B5" w:rsidRPr="00774E3B" w:rsidRDefault="007459B5" w:rsidP="001454C0">
            <w:pPr>
              <w:pStyle w:val="BodyText21"/>
              <w:ind w:left="0"/>
              <w:jc w:val="center"/>
              <w:rPr>
                <w:rFonts w:ascii="Arial" w:hAnsi="Arial" w:cs="Arial"/>
                <w:color w:val="0D0D0D"/>
                <w:sz w:val="22"/>
                <w:szCs w:val="22"/>
              </w:rPr>
            </w:pPr>
          </w:p>
        </w:tc>
        <w:tc>
          <w:tcPr>
            <w:tcW w:w="450" w:type="dxa"/>
            <w:tcBorders>
              <w:top w:val="nil"/>
              <w:left w:val="single" w:sz="6" w:space="0" w:color="auto"/>
              <w:bottom w:val="nil"/>
              <w:right w:val="single" w:sz="6" w:space="0" w:color="auto"/>
            </w:tcBorders>
          </w:tcPr>
          <w:p w14:paraId="12BFD719" w14:textId="77777777" w:rsidR="007459B5" w:rsidRPr="00774E3B" w:rsidRDefault="007459B5" w:rsidP="001454C0">
            <w:pPr>
              <w:pStyle w:val="BodyText21"/>
              <w:ind w:left="0"/>
              <w:jc w:val="center"/>
              <w:rPr>
                <w:rFonts w:ascii="Arial" w:hAnsi="Arial" w:cs="Arial"/>
                <w:color w:val="0D0D0D"/>
                <w:sz w:val="22"/>
                <w:szCs w:val="22"/>
              </w:rPr>
            </w:pPr>
          </w:p>
        </w:tc>
        <w:tc>
          <w:tcPr>
            <w:tcW w:w="2520" w:type="dxa"/>
            <w:gridSpan w:val="5"/>
            <w:tcBorders>
              <w:top w:val="single" w:sz="6" w:space="0" w:color="auto"/>
              <w:left w:val="single" w:sz="6" w:space="0" w:color="auto"/>
              <w:bottom w:val="single" w:sz="6" w:space="0" w:color="auto"/>
              <w:right w:val="single" w:sz="6" w:space="0" w:color="auto"/>
            </w:tcBorders>
          </w:tcPr>
          <w:p w14:paraId="64AB944D"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b/>
                <w:color w:val="0D0D0D"/>
                <w:sz w:val="22"/>
                <w:szCs w:val="22"/>
              </w:rPr>
              <w:t>Foreign Currency Component</w:t>
            </w:r>
          </w:p>
        </w:tc>
        <w:tc>
          <w:tcPr>
            <w:tcW w:w="2250" w:type="dxa"/>
            <w:gridSpan w:val="4"/>
            <w:tcBorders>
              <w:top w:val="single" w:sz="6" w:space="0" w:color="auto"/>
              <w:left w:val="single" w:sz="6" w:space="0" w:color="auto"/>
              <w:bottom w:val="single" w:sz="6" w:space="0" w:color="auto"/>
              <w:right w:val="single" w:sz="4" w:space="0" w:color="auto"/>
            </w:tcBorders>
          </w:tcPr>
          <w:p w14:paraId="25652CFC" w14:textId="77777777" w:rsidR="007459B5" w:rsidRPr="00774E3B" w:rsidRDefault="007459B5" w:rsidP="001454C0">
            <w:pPr>
              <w:pStyle w:val="BodyText21"/>
              <w:ind w:left="-72" w:right="-72"/>
              <w:jc w:val="center"/>
              <w:rPr>
                <w:rFonts w:ascii="Arial" w:hAnsi="Arial" w:cs="Arial"/>
                <w:b/>
                <w:color w:val="0D0D0D"/>
                <w:sz w:val="22"/>
                <w:szCs w:val="22"/>
              </w:rPr>
            </w:pPr>
            <w:r w:rsidRPr="00774E3B">
              <w:rPr>
                <w:rFonts w:ascii="Arial" w:hAnsi="Arial" w:cs="Arial"/>
                <w:b/>
                <w:color w:val="0D0D0D"/>
                <w:sz w:val="22"/>
                <w:szCs w:val="22"/>
              </w:rPr>
              <w:t>Local Currency Component</w:t>
            </w:r>
          </w:p>
        </w:tc>
        <w:tc>
          <w:tcPr>
            <w:tcW w:w="990" w:type="dxa"/>
            <w:tcBorders>
              <w:top w:val="single" w:sz="4" w:space="0" w:color="auto"/>
              <w:left w:val="single" w:sz="4" w:space="0" w:color="auto"/>
              <w:bottom w:val="single" w:sz="4" w:space="0" w:color="auto"/>
              <w:right w:val="single" w:sz="4" w:space="0" w:color="auto"/>
            </w:tcBorders>
          </w:tcPr>
          <w:p w14:paraId="357B7F50"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 xml:space="preserve">Foreign </w:t>
            </w:r>
          </w:p>
          <w:p w14:paraId="5DCFE9A4"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Currency Component</w:t>
            </w:r>
          </w:p>
        </w:tc>
        <w:tc>
          <w:tcPr>
            <w:tcW w:w="900" w:type="dxa"/>
            <w:tcBorders>
              <w:top w:val="single" w:sz="4" w:space="0" w:color="auto"/>
              <w:left w:val="single" w:sz="4" w:space="0" w:color="auto"/>
              <w:bottom w:val="single" w:sz="4" w:space="0" w:color="auto"/>
              <w:right w:val="single" w:sz="4" w:space="0" w:color="auto"/>
            </w:tcBorders>
          </w:tcPr>
          <w:p w14:paraId="0C4320A8"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 xml:space="preserve">Local </w:t>
            </w:r>
          </w:p>
          <w:p w14:paraId="06488BFA"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Currency Component</w:t>
            </w:r>
          </w:p>
        </w:tc>
      </w:tr>
      <w:tr w:rsidR="001E3A82" w:rsidRPr="00774E3B" w14:paraId="5B5AE017" w14:textId="77777777" w:rsidTr="001E3A82">
        <w:trPr>
          <w:gridAfter w:val="1"/>
          <w:wAfter w:w="8" w:type="dxa"/>
          <w:cantSplit/>
          <w:jc w:val="center"/>
        </w:trPr>
        <w:tc>
          <w:tcPr>
            <w:tcW w:w="444" w:type="dxa"/>
            <w:tcBorders>
              <w:top w:val="nil"/>
              <w:left w:val="single" w:sz="6" w:space="0" w:color="auto"/>
              <w:bottom w:val="single" w:sz="6" w:space="0" w:color="auto"/>
              <w:right w:val="single" w:sz="6" w:space="0" w:color="auto"/>
            </w:tcBorders>
          </w:tcPr>
          <w:p w14:paraId="1EB4B638" w14:textId="77777777" w:rsidR="007459B5" w:rsidRPr="00774E3B" w:rsidRDefault="007459B5" w:rsidP="001454C0">
            <w:pPr>
              <w:widowControl/>
              <w:overflowPunct/>
              <w:autoSpaceDE/>
              <w:adjustRightInd/>
              <w:rPr>
                <w:rFonts w:cs="Arial"/>
                <w:color w:val="0D0D0D"/>
                <w:sz w:val="22"/>
                <w:szCs w:val="22"/>
              </w:rPr>
            </w:pPr>
          </w:p>
        </w:tc>
        <w:tc>
          <w:tcPr>
            <w:tcW w:w="1158" w:type="dxa"/>
            <w:tcBorders>
              <w:top w:val="nil"/>
              <w:left w:val="single" w:sz="6" w:space="0" w:color="auto"/>
              <w:bottom w:val="single" w:sz="6" w:space="0" w:color="auto"/>
              <w:right w:val="single" w:sz="6" w:space="0" w:color="auto"/>
            </w:tcBorders>
          </w:tcPr>
          <w:p w14:paraId="15BF3D2A" w14:textId="77777777" w:rsidR="007459B5" w:rsidRPr="00774E3B" w:rsidRDefault="007459B5" w:rsidP="001454C0">
            <w:pPr>
              <w:pStyle w:val="BodyText21"/>
              <w:ind w:left="0"/>
              <w:jc w:val="center"/>
              <w:rPr>
                <w:rFonts w:ascii="Arial" w:hAnsi="Arial" w:cs="Arial"/>
                <w:color w:val="0D0D0D"/>
                <w:sz w:val="22"/>
                <w:szCs w:val="22"/>
              </w:rPr>
            </w:pPr>
          </w:p>
        </w:tc>
        <w:tc>
          <w:tcPr>
            <w:tcW w:w="550" w:type="dxa"/>
            <w:tcBorders>
              <w:top w:val="nil"/>
              <w:left w:val="single" w:sz="6" w:space="0" w:color="auto"/>
              <w:bottom w:val="single" w:sz="6" w:space="0" w:color="auto"/>
              <w:right w:val="single" w:sz="6" w:space="0" w:color="auto"/>
            </w:tcBorders>
          </w:tcPr>
          <w:p w14:paraId="649A3E49" w14:textId="77777777" w:rsidR="007459B5" w:rsidRPr="00774E3B" w:rsidRDefault="007459B5" w:rsidP="001454C0">
            <w:pPr>
              <w:pStyle w:val="BodyText21"/>
              <w:ind w:left="0"/>
              <w:jc w:val="center"/>
              <w:rPr>
                <w:rFonts w:ascii="Arial" w:hAnsi="Arial" w:cs="Arial"/>
                <w:color w:val="0D0D0D"/>
                <w:sz w:val="22"/>
                <w:szCs w:val="22"/>
              </w:rPr>
            </w:pPr>
          </w:p>
        </w:tc>
        <w:tc>
          <w:tcPr>
            <w:tcW w:w="450" w:type="dxa"/>
            <w:tcBorders>
              <w:top w:val="nil"/>
              <w:left w:val="single" w:sz="6" w:space="0" w:color="auto"/>
              <w:bottom w:val="single" w:sz="6" w:space="0" w:color="auto"/>
              <w:right w:val="single" w:sz="6" w:space="0" w:color="auto"/>
            </w:tcBorders>
          </w:tcPr>
          <w:p w14:paraId="0C54620C" w14:textId="77777777" w:rsidR="007459B5" w:rsidRPr="00774E3B" w:rsidRDefault="007459B5" w:rsidP="001454C0">
            <w:pPr>
              <w:pStyle w:val="BodyText21"/>
              <w:ind w:left="0"/>
              <w:jc w:val="center"/>
              <w:rPr>
                <w:rFonts w:ascii="Arial" w:hAnsi="Arial" w:cs="Arial"/>
                <w:color w:val="0D0D0D"/>
                <w:sz w:val="22"/>
                <w:szCs w:val="22"/>
              </w:rPr>
            </w:pPr>
          </w:p>
        </w:tc>
        <w:tc>
          <w:tcPr>
            <w:tcW w:w="533" w:type="dxa"/>
            <w:tcBorders>
              <w:top w:val="single" w:sz="6" w:space="0" w:color="auto"/>
              <w:left w:val="single" w:sz="6" w:space="0" w:color="auto"/>
              <w:bottom w:val="single" w:sz="6" w:space="0" w:color="auto"/>
              <w:right w:val="single" w:sz="6" w:space="0" w:color="auto"/>
            </w:tcBorders>
          </w:tcPr>
          <w:p w14:paraId="1C420C93"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FOB Price</w:t>
            </w:r>
          </w:p>
        </w:tc>
        <w:tc>
          <w:tcPr>
            <w:tcW w:w="457" w:type="dxa"/>
            <w:tcBorders>
              <w:top w:val="single" w:sz="6" w:space="0" w:color="auto"/>
              <w:left w:val="single" w:sz="6" w:space="0" w:color="auto"/>
              <w:bottom w:val="single" w:sz="6" w:space="0" w:color="auto"/>
              <w:right w:val="single" w:sz="6" w:space="0" w:color="auto"/>
            </w:tcBorders>
          </w:tcPr>
          <w:p w14:paraId="2CE92F4E"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Shipping</w:t>
            </w:r>
          </w:p>
          <w:p w14:paraId="08C89D41" w14:textId="77777777" w:rsidR="007459B5" w:rsidRPr="00774E3B" w:rsidRDefault="007459B5" w:rsidP="001454C0">
            <w:pPr>
              <w:rPr>
                <w:rFonts w:cs="Arial"/>
                <w:color w:val="0D0D0D"/>
                <w:sz w:val="22"/>
                <w:szCs w:val="22"/>
              </w:rPr>
            </w:pPr>
          </w:p>
        </w:tc>
        <w:tc>
          <w:tcPr>
            <w:tcW w:w="540" w:type="dxa"/>
            <w:tcBorders>
              <w:top w:val="single" w:sz="6" w:space="0" w:color="auto"/>
              <w:left w:val="single" w:sz="6" w:space="0" w:color="auto"/>
              <w:bottom w:val="single" w:sz="6" w:space="0" w:color="auto"/>
              <w:right w:val="single" w:sz="6" w:space="0" w:color="auto"/>
            </w:tcBorders>
          </w:tcPr>
          <w:p w14:paraId="134578E5"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Insurance</w:t>
            </w:r>
          </w:p>
        </w:tc>
        <w:tc>
          <w:tcPr>
            <w:tcW w:w="450" w:type="dxa"/>
            <w:tcBorders>
              <w:top w:val="single" w:sz="6" w:space="0" w:color="auto"/>
              <w:left w:val="single" w:sz="6" w:space="0" w:color="auto"/>
              <w:bottom w:val="single" w:sz="6" w:space="0" w:color="auto"/>
              <w:right w:val="single" w:sz="6" w:space="0" w:color="auto"/>
            </w:tcBorders>
          </w:tcPr>
          <w:p w14:paraId="6B3B9818"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CIF Pak Sea Port</w:t>
            </w:r>
          </w:p>
          <w:p w14:paraId="6846C5AE"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 xml:space="preserve"> </w:t>
            </w:r>
          </w:p>
        </w:tc>
        <w:tc>
          <w:tcPr>
            <w:tcW w:w="540" w:type="dxa"/>
            <w:tcBorders>
              <w:top w:val="single" w:sz="6" w:space="0" w:color="auto"/>
              <w:left w:val="single" w:sz="6" w:space="0" w:color="auto"/>
              <w:bottom w:val="single" w:sz="6" w:space="0" w:color="auto"/>
              <w:right w:val="single" w:sz="6" w:space="0" w:color="auto"/>
            </w:tcBorders>
          </w:tcPr>
          <w:p w14:paraId="7E1A92E0"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Total</w:t>
            </w:r>
          </w:p>
        </w:tc>
        <w:tc>
          <w:tcPr>
            <w:tcW w:w="540" w:type="dxa"/>
            <w:tcBorders>
              <w:top w:val="single" w:sz="6" w:space="0" w:color="auto"/>
              <w:left w:val="single" w:sz="6" w:space="0" w:color="auto"/>
              <w:bottom w:val="single" w:sz="6" w:space="0" w:color="auto"/>
              <w:right w:val="single" w:sz="6" w:space="0" w:color="auto"/>
            </w:tcBorders>
          </w:tcPr>
          <w:p w14:paraId="5C81A671"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Customs</w:t>
            </w:r>
          </w:p>
          <w:p w14:paraId="74DB1BAF"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Duty for</w:t>
            </w:r>
          </w:p>
          <w:p w14:paraId="14C1F23A"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Col No.8</w:t>
            </w:r>
          </w:p>
        </w:tc>
        <w:tc>
          <w:tcPr>
            <w:tcW w:w="630" w:type="dxa"/>
            <w:tcBorders>
              <w:top w:val="single" w:sz="6" w:space="0" w:color="auto"/>
              <w:left w:val="single" w:sz="6" w:space="0" w:color="auto"/>
              <w:bottom w:val="single" w:sz="6" w:space="0" w:color="auto"/>
              <w:right w:val="single" w:sz="6" w:space="0" w:color="auto"/>
            </w:tcBorders>
          </w:tcPr>
          <w:p w14:paraId="6F76530A" w14:textId="36FF30A8" w:rsidR="007459B5" w:rsidRPr="00774E3B" w:rsidRDefault="007459B5" w:rsidP="001454C0">
            <w:pPr>
              <w:pStyle w:val="BodyText21"/>
              <w:ind w:left="-72" w:right="-72"/>
              <w:jc w:val="center"/>
              <w:rPr>
                <w:rFonts w:ascii="Arial" w:hAnsi="Arial" w:cs="Arial"/>
                <w:color w:val="0D0D0D"/>
                <w:sz w:val="22"/>
                <w:szCs w:val="22"/>
              </w:rPr>
            </w:pPr>
            <w:proofErr w:type="spellStart"/>
            <w:r w:rsidRPr="00774E3B">
              <w:rPr>
                <w:rFonts w:ascii="Arial" w:hAnsi="Arial" w:cs="Arial"/>
                <w:color w:val="0D0D0D"/>
                <w:sz w:val="22"/>
                <w:szCs w:val="22"/>
              </w:rPr>
              <w:t>ExFac</w:t>
            </w:r>
            <w:proofErr w:type="spellEnd"/>
            <w:r w:rsidR="001E3A82" w:rsidRPr="00774E3B">
              <w:rPr>
                <w:rFonts w:ascii="Arial" w:hAnsi="Arial" w:cs="Arial"/>
                <w:color w:val="0D0D0D"/>
                <w:sz w:val="22"/>
                <w:szCs w:val="22"/>
              </w:rPr>
              <w:t>-</w:t>
            </w:r>
            <w:r w:rsidRPr="00774E3B">
              <w:rPr>
                <w:rFonts w:ascii="Arial" w:hAnsi="Arial" w:cs="Arial"/>
                <w:color w:val="0D0D0D"/>
                <w:sz w:val="22"/>
                <w:szCs w:val="22"/>
              </w:rPr>
              <w:t>tory Pakistan (For Local Goods)</w:t>
            </w:r>
          </w:p>
        </w:tc>
        <w:tc>
          <w:tcPr>
            <w:tcW w:w="540" w:type="dxa"/>
            <w:tcBorders>
              <w:top w:val="single" w:sz="6" w:space="0" w:color="auto"/>
              <w:left w:val="single" w:sz="6" w:space="0" w:color="auto"/>
              <w:bottom w:val="single" w:sz="6" w:space="0" w:color="auto"/>
              <w:right w:val="single" w:sz="6" w:space="0" w:color="auto"/>
            </w:tcBorders>
          </w:tcPr>
          <w:p w14:paraId="295C9AC6"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Local Trans-</w:t>
            </w:r>
          </w:p>
          <w:p w14:paraId="60AA6662"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port</w:t>
            </w:r>
          </w:p>
        </w:tc>
        <w:tc>
          <w:tcPr>
            <w:tcW w:w="540" w:type="dxa"/>
            <w:tcBorders>
              <w:top w:val="single" w:sz="6" w:space="0" w:color="auto"/>
              <w:left w:val="single" w:sz="6" w:space="0" w:color="auto"/>
              <w:bottom w:val="single" w:sz="6" w:space="0" w:color="auto"/>
              <w:right w:val="single" w:sz="4" w:space="0" w:color="auto"/>
            </w:tcBorders>
          </w:tcPr>
          <w:p w14:paraId="0426B03F"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 xml:space="preserve"> </w:t>
            </w:r>
          </w:p>
          <w:p w14:paraId="5B4410EA"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Total</w:t>
            </w:r>
          </w:p>
        </w:tc>
        <w:tc>
          <w:tcPr>
            <w:tcW w:w="990" w:type="dxa"/>
            <w:tcBorders>
              <w:top w:val="single" w:sz="4" w:space="0" w:color="auto"/>
              <w:left w:val="single" w:sz="4" w:space="0" w:color="auto"/>
              <w:bottom w:val="single" w:sz="4" w:space="0" w:color="auto"/>
              <w:right w:val="single" w:sz="4" w:space="0" w:color="auto"/>
            </w:tcBorders>
          </w:tcPr>
          <w:p w14:paraId="5D49CB68" w14:textId="77777777" w:rsidR="007459B5" w:rsidRPr="00774E3B" w:rsidRDefault="007459B5" w:rsidP="001454C0">
            <w:pPr>
              <w:pStyle w:val="BodyText21"/>
              <w:ind w:left="-72" w:right="-72"/>
              <w:jc w:val="center"/>
              <w:rPr>
                <w:rFonts w:ascii="Arial" w:hAnsi="Arial" w:cs="Arial"/>
                <w:color w:val="0D0D0D"/>
                <w:sz w:val="22"/>
                <w:szCs w:val="22"/>
              </w:rPr>
            </w:pPr>
          </w:p>
        </w:tc>
        <w:tc>
          <w:tcPr>
            <w:tcW w:w="900" w:type="dxa"/>
            <w:tcBorders>
              <w:top w:val="single" w:sz="4" w:space="0" w:color="auto"/>
              <w:left w:val="single" w:sz="4" w:space="0" w:color="auto"/>
              <w:bottom w:val="single" w:sz="4" w:space="0" w:color="auto"/>
              <w:right w:val="single" w:sz="4" w:space="0" w:color="auto"/>
            </w:tcBorders>
          </w:tcPr>
          <w:p w14:paraId="730D2BEC" w14:textId="77777777" w:rsidR="007459B5" w:rsidRPr="00774E3B" w:rsidRDefault="007459B5" w:rsidP="001454C0">
            <w:pPr>
              <w:pStyle w:val="BodyText21"/>
              <w:ind w:left="-72" w:right="-72"/>
              <w:jc w:val="center"/>
              <w:rPr>
                <w:rFonts w:ascii="Arial" w:hAnsi="Arial" w:cs="Arial"/>
                <w:color w:val="0D0D0D"/>
                <w:sz w:val="22"/>
                <w:szCs w:val="22"/>
              </w:rPr>
            </w:pPr>
          </w:p>
        </w:tc>
      </w:tr>
      <w:tr w:rsidR="001E3A82" w:rsidRPr="00774E3B" w14:paraId="004D3C21" w14:textId="77777777" w:rsidTr="001E3A82">
        <w:trPr>
          <w:gridAfter w:val="1"/>
          <w:wAfter w:w="8" w:type="dxa"/>
          <w:cantSplit/>
          <w:jc w:val="center"/>
        </w:trPr>
        <w:tc>
          <w:tcPr>
            <w:tcW w:w="444" w:type="dxa"/>
            <w:tcBorders>
              <w:top w:val="single" w:sz="6" w:space="0" w:color="auto"/>
              <w:left w:val="single" w:sz="6" w:space="0" w:color="auto"/>
              <w:bottom w:val="single" w:sz="6" w:space="0" w:color="auto"/>
              <w:right w:val="single" w:sz="6" w:space="0" w:color="auto"/>
            </w:tcBorders>
          </w:tcPr>
          <w:p w14:paraId="4853A6CD"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w:t>
            </w:r>
          </w:p>
        </w:tc>
        <w:tc>
          <w:tcPr>
            <w:tcW w:w="1158" w:type="dxa"/>
            <w:tcBorders>
              <w:top w:val="single" w:sz="6" w:space="0" w:color="auto"/>
              <w:left w:val="single" w:sz="6" w:space="0" w:color="auto"/>
              <w:bottom w:val="single" w:sz="6" w:space="0" w:color="auto"/>
              <w:right w:val="single" w:sz="6" w:space="0" w:color="auto"/>
            </w:tcBorders>
          </w:tcPr>
          <w:p w14:paraId="4C32D526"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2</w:t>
            </w:r>
          </w:p>
        </w:tc>
        <w:tc>
          <w:tcPr>
            <w:tcW w:w="550" w:type="dxa"/>
            <w:tcBorders>
              <w:top w:val="single" w:sz="6" w:space="0" w:color="auto"/>
              <w:left w:val="single" w:sz="6" w:space="0" w:color="auto"/>
              <w:bottom w:val="single" w:sz="6" w:space="0" w:color="auto"/>
              <w:right w:val="single" w:sz="6" w:space="0" w:color="auto"/>
            </w:tcBorders>
          </w:tcPr>
          <w:p w14:paraId="5527E201"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3</w:t>
            </w:r>
          </w:p>
        </w:tc>
        <w:tc>
          <w:tcPr>
            <w:tcW w:w="450" w:type="dxa"/>
            <w:tcBorders>
              <w:top w:val="single" w:sz="6" w:space="0" w:color="auto"/>
              <w:left w:val="single" w:sz="6" w:space="0" w:color="auto"/>
              <w:bottom w:val="single" w:sz="6" w:space="0" w:color="auto"/>
              <w:right w:val="single" w:sz="6" w:space="0" w:color="auto"/>
            </w:tcBorders>
          </w:tcPr>
          <w:p w14:paraId="761619F9"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4</w:t>
            </w:r>
          </w:p>
        </w:tc>
        <w:tc>
          <w:tcPr>
            <w:tcW w:w="533" w:type="dxa"/>
            <w:tcBorders>
              <w:top w:val="single" w:sz="6" w:space="0" w:color="auto"/>
              <w:left w:val="single" w:sz="6" w:space="0" w:color="auto"/>
              <w:bottom w:val="single" w:sz="6" w:space="0" w:color="auto"/>
              <w:right w:val="single" w:sz="6" w:space="0" w:color="auto"/>
            </w:tcBorders>
          </w:tcPr>
          <w:p w14:paraId="48EF6EF3"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5</w:t>
            </w:r>
          </w:p>
        </w:tc>
        <w:tc>
          <w:tcPr>
            <w:tcW w:w="457" w:type="dxa"/>
            <w:tcBorders>
              <w:top w:val="single" w:sz="6" w:space="0" w:color="auto"/>
              <w:left w:val="single" w:sz="6" w:space="0" w:color="auto"/>
              <w:bottom w:val="single" w:sz="6" w:space="0" w:color="auto"/>
              <w:right w:val="single" w:sz="6" w:space="0" w:color="auto"/>
            </w:tcBorders>
          </w:tcPr>
          <w:p w14:paraId="2480461B"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6</w:t>
            </w:r>
          </w:p>
        </w:tc>
        <w:tc>
          <w:tcPr>
            <w:tcW w:w="540" w:type="dxa"/>
            <w:tcBorders>
              <w:top w:val="single" w:sz="4" w:space="0" w:color="auto"/>
              <w:left w:val="single" w:sz="6" w:space="0" w:color="auto"/>
              <w:bottom w:val="single" w:sz="6" w:space="0" w:color="auto"/>
              <w:right w:val="single" w:sz="6" w:space="0" w:color="auto"/>
            </w:tcBorders>
          </w:tcPr>
          <w:p w14:paraId="680E4DE0"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7</w:t>
            </w:r>
          </w:p>
        </w:tc>
        <w:tc>
          <w:tcPr>
            <w:tcW w:w="450" w:type="dxa"/>
            <w:tcBorders>
              <w:top w:val="single" w:sz="4" w:space="0" w:color="auto"/>
              <w:left w:val="single" w:sz="6" w:space="0" w:color="auto"/>
              <w:bottom w:val="single" w:sz="6" w:space="0" w:color="auto"/>
              <w:right w:val="single" w:sz="6" w:space="0" w:color="auto"/>
            </w:tcBorders>
          </w:tcPr>
          <w:p w14:paraId="07CE82F0"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8</w:t>
            </w:r>
          </w:p>
        </w:tc>
        <w:tc>
          <w:tcPr>
            <w:tcW w:w="540" w:type="dxa"/>
            <w:tcBorders>
              <w:top w:val="single" w:sz="4" w:space="0" w:color="auto"/>
              <w:left w:val="single" w:sz="6" w:space="0" w:color="auto"/>
              <w:bottom w:val="single" w:sz="6" w:space="0" w:color="auto"/>
              <w:right w:val="single" w:sz="6" w:space="0" w:color="auto"/>
            </w:tcBorders>
          </w:tcPr>
          <w:p w14:paraId="1881EEA2"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9</w:t>
            </w:r>
          </w:p>
        </w:tc>
        <w:tc>
          <w:tcPr>
            <w:tcW w:w="540" w:type="dxa"/>
            <w:tcBorders>
              <w:top w:val="single" w:sz="4" w:space="0" w:color="auto"/>
              <w:left w:val="single" w:sz="6" w:space="0" w:color="auto"/>
              <w:bottom w:val="single" w:sz="6" w:space="0" w:color="auto"/>
              <w:right w:val="single" w:sz="6" w:space="0" w:color="auto"/>
            </w:tcBorders>
          </w:tcPr>
          <w:p w14:paraId="4BAC6E3B"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10</w:t>
            </w:r>
          </w:p>
        </w:tc>
        <w:tc>
          <w:tcPr>
            <w:tcW w:w="630" w:type="dxa"/>
            <w:tcBorders>
              <w:top w:val="single" w:sz="4" w:space="0" w:color="auto"/>
              <w:left w:val="single" w:sz="6" w:space="0" w:color="auto"/>
              <w:bottom w:val="single" w:sz="6" w:space="0" w:color="auto"/>
              <w:right w:val="single" w:sz="6" w:space="0" w:color="auto"/>
            </w:tcBorders>
          </w:tcPr>
          <w:p w14:paraId="310D9BCF"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11</w:t>
            </w:r>
          </w:p>
        </w:tc>
        <w:tc>
          <w:tcPr>
            <w:tcW w:w="540" w:type="dxa"/>
            <w:tcBorders>
              <w:top w:val="single" w:sz="4" w:space="0" w:color="auto"/>
              <w:left w:val="single" w:sz="6" w:space="0" w:color="auto"/>
              <w:bottom w:val="single" w:sz="6" w:space="0" w:color="auto"/>
              <w:right w:val="single" w:sz="6" w:space="0" w:color="auto"/>
            </w:tcBorders>
          </w:tcPr>
          <w:p w14:paraId="721F2DE3"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12</w:t>
            </w:r>
          </w:p>
        </w:tc>
        <w:tc>
          <w:tcPr>
            <w:tcW w:w="540" w:type="dxa"/>
            <w:tcBorders>
              <w:top w:val="single" w:sz="4" w:space="0" w:color="auto"/>
              <w:left w:val="single" w:sz="6" w:space="0" w:color="auto"/>
              <w:bottom w:val="single" w:sz="6" w:space="0" w:color="auto"/>
              <w:right w:val="single" w:sz="6" w:space="0" w:color="auto"/>
            </w:tcBorders>
          </w:tcPr>
          <w:p w14:paraId="31304791"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13</w:t>
            </w:r>
          </w:p>
        </w:tc>
        <w:tc>
          <w:tcPr>
            <w:tcW w:w="990" w:type="dxa"/>
            <w:tcBorders>
              <w:top w:val="single" w:sz="4" w:space="0" w:color="auto"/>
              <w:left w:val="single" w:sz="6" w:space="0" w:color="auto"/>
              <w:bottom w:val="single" w:sz="6" w:space="0" w:color="auto"/>
              <w:right w:val="single" w:sz="6" w:space="0" w:color="auto"/>
            </w:tcBorders>
          </w:tcPr>
          <w:p w14:paraId="243640F2"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14</w:t>
            </w:r>
          </w:p>
        </w:tc>
        <w:tc>
          <w:tcPr>
            <w:tcW w:w="900" w:type="dxa"/>
            <w:tcBorders>
              <w:top w:val="single" w:sz="4" w:space="0" w:color="auto"/>
              <w:left w:val="single" w:sz="6" w:space="0" w:color="auto"/>
              <w:bottom w:val="single" w:sz="6" w:space="0" w:color="auto"/>
              <w:right w:val="single" w:sz="6" w:space="0" w:color="auto"/>
            </w:tcBorders>
          </w:tcPr>
          <w:p w14:paraId="50665164"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15</w:t>
            </w:r>
          </w:p>
        </w:tc>
      </w:tr>
      <w:tr w:rsidR="001E3A82" w:rsidRPr="00774E3B" w14:paraId="156EB5A5" w14:textId="77777777" w:rsidTr="001E3A82">
        <w:trPr>
          <w:gridAfter w:val="1"/>
          <w:wAfter w:w="8" w:type="dxa"/>
          <w:cantSplit/>
          <w:jc w:val="center"/>
        </w:trPr>
        <w:tc>
          <w:tcPr>
            <w:tcW w:w="444" w:type="dxa"/>
            <w:tcBorders>
              <w:top w:val="single" w:sz="6" w:space="0" w:color="auto"/>
              <w:left w:val="single" w:sz="6" w:space="0" w:color="auto"/>
              <w:bottom w:val="single" w:sz="6" w:space="0" w:color="auto"/>
              <w:right w:val="single" w:sz="6" w:space="0" w:color="auto"/>
            </w:tcBorders>
          </w:tcPr>
          <w:p w14:paraId="2E086673" w14:textId="77777777" w:rsidR="007459B5" w:rsidRPr="00774E3B" w:rsidRDefault="007459B5" w:rsidP="001454C0">
            <w:pPr>
              <w:pStyle w:val="BodyText21"/>
              <w:ind w:left="0"/>
              <w:jc w:val="center"/>
              <w:rPr>
                <w:rFonts w:ascii="Arial" w:hAnsi="Arial" w:cs="Arial"/>
                <w:color w:val="0D0D0D"/>
                <w:sz w:val="22"/>
                <w:szCs w:val="22"/>
              </w:rPr>
            </w:pPr>
          </w:p>
          <w:p w14:paraId="134F26EB" w14:textId="77777777" w:rsidR="007459B5" w:rsidRPr="00774E3B" w:rsidRDefault="007459B5" w:rsidP="001454C0">
            <w:pPr>
              <w:pStyle w:val="BodyText21"/>
              <w:ind w:left="0"/>
              <w:jc w:val="center"/>
              <w:rPr>
                <w:rFonts w:ascii="Arial" w:hAnsi="Arial" w:cs="Arial"/>
                <w:color w:val="0D0D0D"/>
                <w:sz w:val="22"/>
                <w:szCs w:val="22"/>
              </w:rPr>
            </w:pPr>
          </w:p>
          <w:p w14:paraId="5E94BEC4"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w:t>
            </w:r>
          </w:p>
          <w:p w14:paraId="0B67444A" w14:textId="77777777" w:rsidR="007459B5" w:rsidRPr="00774E3B" w:rsidRDefault="007459B5" w:rsidP="001454C0">
            <w:pPr>
              <w:pStyle w:val="BodyText21"/>
              <w:ind w:left="0"/>
              <w:jc w:val="center"/>
              <w:rPr>
                <w:rFonts w:ascii="Arial" w:hAnsi="Arial" w:cs="Arial"/>
                <w:color w:val="0D0D0D"/>
                <w:sz w:val="22"/>
                <w:szCs w:val="22"/>
              </w:rPr>
            </w:pPr>
          </w:p>
          <w:p w14:paraId="13B3919E" w14:textId="77777777" w:rsidR="007459B5" w:rsidRPr="00774E3B" w:rsidRDefault="007459B5" w:rsidP="001454C0">
            <w:pPr>
              <w:pStyle w:val="BodyText21"/>
              <w:ind w:left="0"/>
              <w:jc w:val="center"/>
              <w:rPr>
                <w:rFonts w:ascii="Arial" w:hAnsi="Arial" w:cs="Arial"/>
                <w:color w:val="0D0D0D"/>
                <w:sz w:val="22"/>
                <w:szCs w:val="22"/>
              </w:rPr>
            </w:pPr>
          </w:p>
          <w:p w14:paraId="6AE61FDB" w14:textId="77777777" w:rsidR="007459B5" w:rsidRPr="00774E3B" w:rsidRDefault="007459B5" w:rsidP="001454C0">
            <w:pPr>
              <w:pStyle w:val="BodyText21"/>
              <w:ind w:left="0"/>
              <w:jc w:val="center"/>
              <w:rPr>
                <w:rFonts w:ascii="Arial" w:hAnsi="Arial" w:cs="Arial"/>
                <w:color w:val="0D0D0D"/>
                <w:sz w:val="22"/>
                <w:szCs w:val="22"/>
              </w:rPr>
            </w:pPr>
          </w:p>
          <w:p w14:paraId="1960FD03" w14:textId="77777777" w:rsidR="007459B5" w:rsidRPr="00774E3B" w:rsidRDefault="007459B5" w:rsidP="001454C0">
            <w:pPr>
              <w:pStyle w:val="BodyText21"/>
              <w:ind w:left="0"/>
              <w:jc w:val="center"/>
              <w:rPr>
                <w:rFonts w:ascii="Arial" w:hAnsi="Arial" w:cs="Arial"/>
                <w:color w:val="0D0D0D"/>
                <w:sz w:val="22"/>
                <w:szCs w:val="22"/>
              </w:rPr>
            </w:pPr>
          </w:p>
          <w:p w14:paraId="38D717A9"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2.</w:t>
            </w:r>
          </w:p>
          <w:p w14:paraId="2EB37162" w14:textId="77777777" w:rsidR="007459B5" w:rsidRPr="00774E3B" w:rsidRDefault="007459B5" w:rsidP="001454C0">
            <w:pPr>
              <w:pStyle w:val="BodyText21"/>
              <w:ind w:left="0"/>
              <w:jc w:val="center"/>
              <w:rPr>
                <w:rFonts w:ascii="Arial" w:hAnsi="Arial" w:cs="Arial"/>
                <w:color w:val="0D0D0D"/>
                <w:sz w:val="22"/>
                <w:szCs w:val="22"/>
              </w:rPr>
            </w:pPr>
          </w:p>
          <w:p w14:paraId="35117EEA" w14:textId="77777777" w:rsidR="007459B5" w:rsidRPr="00774E3B" w:rsidRDefault="007459B5" w:rsidP="001454C0">
            <w:pPr>
              <w:pStyle w:val="BodyText21"/>
              <w:ind w:left="0"/>
              <w:jc w:val="center"/>
              <w:rPr>
                <w:rFonts w:ascii="Arial" w:hAnsi="Arial" w:cs="Arial"/>
                <w:color w:val="0D0D0D"/>
                <w:sz w:val="22"/>
                <w:szCs w:val="22"/>
              </w:rPr>
            </w:pPr>
          </w:p>
          <w:p w14:paraId="7B3EA754"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3.</w:t>
            </w:r>
          </w:p>
          <w:p w14:paraId="2DA636EE" w14:textId="77777777" w:rsidR="007459B5" w:rsidRPr="00774E3B" w:rsidRDefault="007459B5" w:rsidP="001454C0">
            <w:pPr>
              <w:pStyle w:val="BodyText21"/>
              <w:ind w:left="0"/>
              <w:jc w:val="center"/>
              <w:rPr>
                <w:rFonts w:ascii="Arial" w:hAnsi="Arial" w:cs="Arial"/>
                <w:color w:val="0D0D0D"/>
                <w:sz w:val="22"/>
                <w:szCs w:val="22"/>
              </w:rPr>
            </w:pPr>
          </w:p>
          <w:p w14:paraId="5C961436" w14:textId="77777777" w:rsidR="007459B5" w:rsidRPr="00774E3B" w:rsidRDefault="007459B5" w:rsidP="001454C0">
            <w:pPr>
              <w:pStyle w:val="BodyText21"/>
              <w:ind w:left="0"/>
              <w:jc w:val="center"/>
              <w:rPr>
                <w:rFonts w:ascii="Arial" w:hAnsi="Arial" w:cs="Arial"/>
                <w:color w:val="0D0D0D"/>
                <w:sz w:val="22"/>
                <w:szCs w:val="22"/>
              </w:rPr>
            </w:pPr>
          </w:p>
          <w:p w14:paraId="04924DF6" w14:textId="77777777" w:rsidR="007459B5" w:rsidRPr="00774E3B" w:rsidRDefault="007459B5" w:rsidP="001454C0">
            <w:pPr>
              <w:pStyle w:val="BodyText21"/>
              <w:ind w:left="0"/>
              <w:jc w:val="center"/>
              <w:rPr>
                <w:rFonts w:ascii="Arial" w:hAnsi="Arial" w:cs="Arial"/>
                <w:color w:val="0D0D0D"/>
                <w:sz w:val="22"/>
                <w:szCs w:val="22"/>
              </w:rPr>
            </w:pPr>
          </w:p>
        </w:tc>
        <w:tc>
          <w:tcPr>
            <w:tcW w:w="1158" w:type="dxa"/>
            <w:tcBorders>
              <w:top w:val="single" w:sz="6" w:space="0" w:color="auto"/>
              <w:left w:val="single" w:sz="6" w:space="0" w:color="auto"/>
              <w:bottom w:val="single" w:sz="6" w:space="0" w:color="auto"/>
              <w:right w:val="single" w:sz="6" w:space="0" w:color="auto"/>
            </w:tcBorders>
          </w:tcPr>
          <w:p w14:paraId="7BC590E2" w14:textId="77777777" w:rsidR="007459B5" w:rsidRPr="00774E3B" w:rsidRDefault="007459B5" w:rsidP="001454C0">
            <w:pPr>
              <w:pStyle w:val="BodyText21"/>
              <w:ind w:left="0"/>
              <w:jc w:val="left"/>
              <w:rPr>
                <w:rFonts w:ascii="Arial" w:hAnsi="Arial" w:cs="Arial"/>
                <w:color w:val="0D0D0D"/>
                <w:sz w:val="22"/>
                <w:szCs w:val="22"/>
              </w:rPr>
            </w:pPr>
          </w:p>
          <w:p w14:paraId="655428FB" w14:textId="77777777" w:rsidR="007459B5" w:rsidRPr="00774E3B" w:rsidRDefault="007459B5" w:rsidP="001454C0">
            <w:pPr>
              <w:pStyle w:val="BodyText21"/>
              <w:ind w:left="0"/>
              <w:jc w:val="left"/>
              <w:rPr>
                <w:rFonts w:ascii="Arial" w:hAnsi="Arial" w:cs="Arial"/>
                <w:color w:val="0D0D0D"/>
                <w:sz w:val="22"/>
                <w:szCs w:val="22"/>
              </w:rPr>
            </w:pPr>
          </w:p>
          <w:p w14:paraId="68B52130" w14:textId="242C13C2" w:rsidR="007459B5" w:rsidRPr="00774E3B" w:rsidRDefault="007459B5" w:rsidP="001454C0">
            <w:pPr>
              <w:pStyle w:val="BodyText21"/>
              <w:ind w:left="0"/>
              <w:jc w:val="left"/>
              <w:rPr>
                <w:rFonts w:ascii="Arial" w:hAnsi="Arial" w:cs="Arial"/>
                <w:color w:val="0D0D0D"/>
                <w:sz w:val="22"/>
                <w:szCs w:val="22"/>
              </w:rPr>
            </w:pPr>
            <w:r w:rsidRPr="00774E3B">
              <w:rPr>
                <w:rFonts w:ascii="Arial" w:hAnsi="Arial" w:cs="Arial"/>
                <w:color w:val="0D0D0D"/>
                <w:sz w:val="22"/>
                <w:szCs w:val="22"/>
              </w:rPr>
              <w:t>Erection</w:t>
            </w:r>
            <w:r w:rsidR="00A0267E" w:rsidRPr="00774E3B">
              <w:rPr>
                <w:rFonts w:ascii="Arial" w:hAnsi="Arial" w:cs="Arial"/>
                <w:color w:val="0D0D0D"/>
                <w:sz w:val="22"/>
                <w:szCs w:val="22"/>
              </w:rPr>
              <w:t xml:space="preserve"> </w:t>
            </w:r>
            <w:r w:rsidRPr="00774E3B">
              <w:rPr>
                <w:rFonts w:ascii="Arial" w:hAnsi="Arial" w:cs="Arial"/>
                <w:color w:val="0D0D0D"/>
                <w:sz w:val="22"/>
                <w:szCs w:val="22"/>
              </w:rPr>
              <w:t xml:space="preserve">Equipment </w:t>
            </w:r>
          </w:p>
          <w:p w14:paraId="07C71FE2" w14:textId="77777777" w:rsidR="007459B5" w:rsidRPr="00774E3B" w:rsidRDefault="007459B5" w:rsidP="001454C0">
            <w:pPr>
              <w:pStyle w:val="BodyText21"/>
              <w:ind w:left="0"/>
              <w:jc w:val="left"/>
              <w:rPr>
                <w:rFonts w:ascii="Arial" w:hAnsi="Arial" w:cs="Arial"/>
                <w:color w:val="0D0D0D"/>
                <w:sz w:val="22"/>
                <w:szCs w:val="22"/>
              </w:rPr>
            </w:pPr>
          </w:p>
          <w:p w14:paraId="7D1ED4B9" w14:textId="77777777" w:rsidR="007459B5" w:rsidRPr="00774E3B" w:rsidRDefault="007459B5" w:rsidP="001454C0">
            <w:pPr>
              <w:pStyle w:val="BodyText21"/>
              <w:ind w:left="0"/>
              <w:jc w:val="left"/>
              <w:rPr>
                <w:rFonts w:ascii="Arial" w:hAnsi="Arial" w:cs="Arial"/>
                <w:color w:val="0D0D0D"/>
                <w:sz w:val="22"/>
                <w:szCs w:val="22"/>
              </w:rPr>
            </w:pPr>
          </w:p>
          <w:p w14:paraId="22D3C32E" w14:textId="77777777" w:rsidR="007459B5" w:rsidRPr="00774E3B" w:rsidRDefault="007459B5" w:rsidP="001454C0">
            <w:pPr>
              <w:pStyle w:val="BodyText21"/>
              <w:ind w:left="0"/>
              <w:jc w:val="left"/>
              <w:rPr>
                <w:rFonts w:ascii="Arial" w:hAnsi="Arial" w:cs="Arial"/>
                <w:color w:val="0D0D0D"/>
                <w:sz w:val="22"/>
                <w:szCs w:val="22"/>
              </w:rPr>
            </w:pPr>
          </w:p>
          <w:p w14:paraId="30F38CDC" w14:textId="77777777" w:rsidR="007459B5" w:rsidRPr="00774E3B" w:rsidRDefault="007459B5" w:rsidP="001454C0">
            <w:pPr>
              <w:pStyle w:val="BodyText21"/>
              <w:ind w:left="0"/>
              <w:jc w:val="left"/>
              <w:rPr>
                <w:rFonts w:ascii="Arial" w:hAnsi="Arial" w:cs="Arial"/>
                <w:color w:val="0D0D0D"/>
                <w:sz w:val="22"/>
                <w:szCs w:val="22"/>
              </w:rPr>
            </w:pPr>
            <w:r w:rsidRPr="00774E3B">
              <w:rPr>
                <w:rFonts w:ascii="Arial" w:hAnsi="Arial" w:cs="Arial"/>
                <w:color w:val="0D0D0D"/>
                <w:sz w:val="22"/>
                <w:szCs w:val="22"/>
              </w:rPr>
              <w:t>Testing Equipment</w:t>
            </w:r>
          </w:p>
          <w:p w14:paraId="0A6FA2E6" w14:textId="77777777" w:rsidR="007459B5" w:rsidRPr="00774E3B" w:rsidRDefault="007459B5" w:rsidP="001454C0">
            <w:pPr>
              <w:pStyle w:val="BodyText21"/>
              <w:ind w:left="0"/>
              <w:jc w:val="left"/>
              <w:rPr>
                <w:rFonts w:ascii="Arial" w:hAnsi="Arial" w:cs="Arial"/>
                <w:color w:val="0D0D0D"/>
                <w:sz w:val="22"/>
                <w:szCs w:val="22"/>
              </w:rPr>
            </w:pPr>
          </w:p>
          <w:p w14:paraId="77C91643" w14:textId="77777777" w:rsidR="007459B5" w:rsidRPr="00774E3B" w:rsidRDefault="007459B5" w:rsidP="001454C0">
            <w:pPr>
              <w:pStyle w:val="BodyText21"/>
              <w:ind w:left="0"/>
              <w:jc w:val="left"/>
              <w:rPr>
                <w:rFonts w:ascii="Arial" w:hAnsi="Arial" w:cs="Arial"/>
                <w:color w:val="0D0D0D"/>
                <w:sz w:val="22"/>
                <w:szCs w:val="22"/>
              </w:rPr>
            </w:pPr>
            <w:r w:rsidRPr="00774E3B">
              <w:rPr>
                <w:rFonts w:ascii="Arial" w:hAnsi="Arial" w:cs="Arial"/>
                <w:color w:val="0D0D0D"/>
                <w:sz w:val="22"/>
                <w:szCs w:val="22"/>
              </w:rPr>
              <w:t>Maintenance Tools</w:t>
            </w:r>
          </w:p>
        </w:tc>
        <w:tc>
          <w:tcPr>
            <w:tcW w:w="550" w:type="dxa"/>
            <w:tcBorders>
              <w:top w:val="single" w:sz="6" w:space="0" w:color="auto"/>
              <w:left w:val="single" w:sz="6" w:space="0" w:color="auto"/>
              <w:bottom w:val="single" w:sz="6" w:space="0" w:color="auto"/>
              <w:right w:val="single" w:sz="6" w:space="0" w:color="auto"/>
            </w:tcBorders>
          </w:tcPr>
          <w:p w14:paraId="7867F7D4" w14:textId="77777777" w:rsidR="007459B5" w:rsidRPr="00774E3B" w:rsidRDefault="007459B5" w:rsidP="001454C0">
            <w:pPr>
              <w:pStyle w:val="BodyText21"/>
              <w:ind w:left="0"/>
              <w:rPr>
                <w:rFonts w:ascii="Arial" w:hAnsi="Arial" w:cs="Arial"/>
                <w:color w:val="0D0D0D"/>
                <w:sz w:val="22"/>
                <w:szCs w:val="22"/>
              </w:rPr>
            </w:pPr>
          </w:p>
        </w:tc>
        <w:tc>
          <w:tcPr>
            <w:tcW w:w="450" w:type="dxa"/>
            <w:tcBorders>
              <w:top w:val="single" w:sz="6" w:space="0" w:color="auto"/>
              <w:left w:val="single" w:sz="6" w:space="0" w:color="auto"/>
              <w:bottom w:val="single" w:sz="6" w:space="0" w:color="auto"/>
              <w:right w:val="single" w:sz="6" w:space="0" w:color="auto"/>
            </w:tcBorders>
          </w:tcPr>
          <w:p w14:paraId="479B8B02" w14:textId="77777777" w:rsidR="007459B5" w:rsidRPr="00774E3B" w:rsidRDefault="007459B5" w:rsidP="001454C0">
            <w:pPr>
              <w:pStyle w:val="BodyText21"/>
              <w:ind w:left="0"/>
              <w:rPr>
                <w:rFonts w:ascii="Arial" w:hAnsi="Arial" w:cs="Arial"/>
                <w:color w:val="0D0D0D"/>
                <w:sz w:val="22"/>
                <w:szCs w:val="22"/>
              </w:rPr>
            </w:pPr>
          </w:p>
        </w:tc>
        <w:tc>
          <w:tcPr>
            <w:tcW w:w="533" w:type="dxa"/>
            <w:tcBorders>
              <w:top w:val="single" w:sz="6" w:space="0" w:color="auto"/>
              <w:left w:val="single" w:sz="6" w:space="0" w:color="auto"/>
              <w:bottom w:val="single" w:sz="6" w:space="0" w:color="auto"/>
              <w:right w:val="single" w:sz="6" w:space="0" w:color="auto"/>
            </w:tcBorders>
          </w:tcPr>
          <w:p w14:paraId="3530A378" w14:textId="77777777" w:rsidR="007459B5" w:rsidRPr="00774E3B" w:rsidRDefault="007459B5" w:rsidP="001454C0">
            <w:pPr>
              <w:pStyle w:val="BodyText21"/>
              <w:ind w:left="0"/>
              <w:rPr>
                <w:rFonts w:ascii="Arial" w:hAnsi="Arial" w:cs="Arial"/>
                <w:color w:val="0D0D0D"/>
                <w:sz w:val="22"/>
                <w:szCs w:val="22"/>
              </w:rPr>
            </w:pPr>
          </w:p>
        </w:tc>
        <w:tc>
          <w:tcPr>
            <w:tcW w:w="457" w:type="dxa"/>
            <w:tcBorders>
              <w:top w:val="single" w:sz="6" w:space="0" w:color="auto"/>
              <w:left w:val="single" w:sz="6" w:space="0" w:color="auto"/>
              <w:bottom w:val="single" w:sz="6" w:space="0" w:color="auto"/>
              <w:right w:val="single" w:sz="6" w:space="0" w:color="auto"/>
            </w:tcBorders>
          </w:tcPr>
          <w:p w14:paraId="25FC00F8" w14:textId="77777777" w:rsidR="007459B5" w:rsidRPr="00774E3B" w:rsidRDefault="007459B5" w:rsidP="001454C0">
            <w:pPr>
              <w:pStyle w:val="BodyText21"/>
              <w:ind w:left="0"/>
              <w:rPr>
                <w:rFonts w:ascii="Arial" w:hAnsi="Arial" w:cs="Arial"/>
                <w:color w:val="0D0D0D"/>
                <w:sz w:val="22"/>
                <w:szCs w:val="22"/>
              </w:rPr>
            </w:pPr>
          </w:p>
        </w:tc>
        <w:tc>
          <w:tcPr>
            <w:tcW w:w="540" w:type="dxa"/>
            <w:tcBorders>
              <w:top w:val="single" w:sz="6" w:space="0" w:color="auto"/>
              <w:left w:val="single" w:sz="6" w:space="0" w:color="auto"/>
              <w:bottom w:val="single" w:sz="6" w:space="0" w:color="auto"/>
              <w:right w:val="single" w:sz="6" w:space="0" w:color="auto"/>
            </w:tcBorders>
          </w:tcPr>
          <w:p w14:paraId="4FBE03C8" w14:textId="77777777" w:rsidR="007459B5" w:rsidRPr="00774E3B" w:rsidRDefault="007459B5" w:rsidP="001454C0">
            <w:pPr>
              <w:pStyle w:val="BodyText21"/>
              <w:ind w:left="0"/>
              <w:rPr>
                <w:rFonts w:ascii="Arial" w:hAnsi="Arial" w:cs="Arial"/>
                <w:color w:val="0D0D0D"/>
                <w:sz w:val="22"/>
                <w:szCs w:val="22"/>
              </w:rPr>
            </w:pPr>
          </w:p>
        </w:tc>
        <w:tc>
          <w:tcPr>
            <w:tcW w:w="450" w:type="dxa"/>
            <w:tcBorders>
              <w:top w:val="single" w:sz="6" w:space="0" w:color="auto"/>
              <w:left w:val="single" w:sz="6" w:space="0" w:color="auto"/>
              <w:bottom w:val="single" w:sz="6" w:space="0" w:color="auto"/>
              <w:right w:val="single" w:sz="6" w:space="0" w:color="auto"/>
            </w:tcBorders>
          </w:tcPr>
          <w:p w14:paraId="47A3F9C1" w14:textId="77777777" w:rsidR="007459B5" w:rsidRPr="00774E3B" w:rsidRDefault="007459B5" w:rsidP="001454C0">
            <w:pPr>
              <w:pStyle w:val="BodyText21"/>
              <w:ind w:left="0"/>
              <w:rPr>
                <w:rFonts w:ascii="Arial" w:hAnsi="Arial" w:cs="Arial"/>
                <w:color w:val="0D0D0D"/>
                <w:sz w:val="22"/>
                <w:szCs w:val="22"/>
              </w:rPr>
            </w:pPr>
          </w:p>
        </w:tc>
        <w:tc>
          <w:tcPr>
            <w:tcW w:w="540" w:type="dxa"/>
            <w:tcBorders>
              <w:top w:val="single" w:sz="6" w:space="0" w:color="auto"/>
              <w:left w:val="single" w:sz="6" w:space="0" w:color="auto"/>
              <w:bottom w:val="single" w:sz="6" w:space="0" w:color="auto"/>
              <w:right w:val="single" w:sz="6" w:space="0" w:color="auto"/>
            </w:tcBorders>
          </w:tcPr>
          <w:p w14:paraId="78B142BE" w14:textId="77777777" w:rsidR="007459B5" w:rsidRPr="00774E3B" w:rsidRDefault="007459B5" w:rsidP="001454C0">
            <w:pPr>
              <w:pStyle w:val="BodyText21"/>
              <w:ind w:left="0"/>
              <w:rPr>
                <w:rFonts w:ascii="Arial" w:hAnsi="Arial" w:cs="Arial"/>
                <w:color w:val="0D0D0D"/>
                <w:sz w:val="22"/>
                <w:szCs w:val="22"/>
              </w:rPr>
            </w:pPr>
          </w:p>
        </w:tc>
        <w:tc>
          <w:tcPr>
            <w:tcW w:w="540" w:type="dxa"/>
            <w:tcBorders>
              <w:top w:val="single" w:sz="6" w:space="0" w:color="auto"/>
              <w:left w:val="single" w:sz="6" w:space="0" w:color="auto"/>
              <w:bottom w:val="single" w:sz="6" w:space="0" w:color="auto"/>
              <w:right w:val="single" w:sz="6" w:space="0" w:color="auto"/>
            </w:tcBorders>
          </w:tcPr>
          <w:p w14:paraId="435A66DD" w14:textId="77777777" w:rsidR="007459B5" w:rsidRPr="00774E3B" w:rsidRDefault="007459B5" w:rsidP="001454C0">
            <w:pPr>
              <w:pStyle w:val="BodyText21"/>
              <w:ind w:left="0"/>
              <w:rPr>
                <w:rFonts w:ascii="Arial" w:hAnsi="Arial" w:cs="Arial"/>
                <w:color w:val="0D0D0D"/>
                <w:sz w:val="22"/>
                <w:szCs w:val="22"/>
              </w:rPr>
            </w:pPr>
          </w:p>
        </w:tc>
        <w:tc>
          <w:tcPr>
            <w:tcW w:w="630" w:type="dxa"/>
            <w:tcBorders>
              <w:top w:val="single" w:sz="6" w:space="0" w:color="auto"/>
              <w:left w:val="single" w:sz="6" w:space="0" w:color="auto"/>
              <w:bottom w:val="single" w:sz="6" w:space="0" w:color="auto"/>
              <w:right w:val="single" w:sz="6" w:space="0" w:color="auto"/>
            </w:tcBorders>
          </w:tcPr>
          <w:p w14:paraId="7E28FF3A" w14:textId="77777777" w:rsidR="007459B5" w:rsidRPr="00774E3B" w:rsidRDefault="007459B5" w:rsidP="001454C0">
            <w:pPr>
              <w:pStyle w:val="BodyText21"/>
              <w:ind w:left="0"/>
              <w:rPr>
                <w:rFonts w:ascii="Arial" w:hAnsi="Arial" w:cs="Arial"/>
                <w:color w:val="0D0D0D"/>
                <w:sz w:val="22"/>
                <w:szCs w:val="22"/>
              </w:rPr>
            </w:pPr>
          </w:p>
        </w:tc>
        <w:tc>
          <w:tcPr>
            <w:tcW w:w="540" w:type="dxa"/>
            <w:tcBorders>
              <w:top w:val="single" w:sz="6" w:space="0" w:color="auto"/>
              <w:left w:val="single" w:sz="6" w:space="0" w:color="auto"/>
              <w:bottom w:val="single" w:sz="6" w:space="0" w:color="auto"/>
              <w:right w:val="single" w:sz="6" w:space="0" w:color="auto"/>
            </w:tcBorders>
          </w:tcPr>
          <w:p w14:paraId="05D45733" w14:textId="77777777" w:rsidR="007459B5" w:rsidRPr="00774E3B" w:rsidRDefault="007459B5" w:rsidP="001454C0">
            <w:pPr>
              <w:pStyle w:val="BodyText21"/>
              <w:ind w:left="0"/>
              <w:rPr>
                <w:rFonts w:ascii="Arial" w:hAnsi="Arial" w:cs="Arial"/>
                <w:color w:val="0D0D0D"/>
                <w:sz w:val="22"/>
                <w:szCs w:val="22"/>
              </w:rPr>
            </w:pPr>
          </w:p>
        </w:tc>
        <w:tc>
          <w:tcPr>
            <w:tcW w:w="540" w:type="dxa"/>
            <w:tcBorders>
              <w:top w:val="single" w:sz="6" w:space="0" w:color="auto"/>
              <w:left w:val="single" w:sz="6" w:space="0" w:color="auto"/>
              <w:bottom w:val="single" w:sz="6" w:space="0" w:color="auto"/>
              <w:right w:val="single" w:sz="6" w:space="0" w:color="auto"/>
            </w:tcBorders>
          </w:tcPr>
          <w:p w14:paraId="3E21EE35" w14:textId="77777777" w:rsidR="007459B5" w:rsidRPr="00774E3B" w:rsidRDefault="007459B5" w:rsidP="001454C0">
            <w:pPr>
              <w:pStyle w:val="BodyText21"/>
              <w:ind w:left="0"/>
              <w:rPr>
                <w:rFonts w:ascii="Arial" w:hAnsi="Arial" w:cs="Arial"/>
                <w:color w:val="0D0D0D"/>
                <w:sz w:val="22"/>
                <w:szCs w:val="22"/>
              </w:rPr>
            </w:pPr>
          </w:p>
        </w:tc>
        <w:tc>
          <w:tcPr>
            <w:tcW w:w="990" w:type="dxa"/>
            <w:tcBorders>
              <w:top w:val="single" w:sz="6" w:space="0" w:color="auto"/>
              <w:left w:val="single" w:sz="6" w:space="0" w:color="auto"/>
              <w:bottom w:val="single" w:sz="6" w:space="0" w:color="auto"/>
              <w:right w:val="single" w:sz="6" w:space="0" w:color="auto"/>
            </w:tcBorders>
          </w:tcPr>
          <w:p w14:paraId="36BC4750" w14:textId="77777777" w:rsidR="007459B5" w:rsidRPr="00774E3B" w:rsidRDefault="007459B5" w:rsidP="001454C0">
            <w:pPr>
              <w:pStyle w:val="BodyText21"/>
              <w:ind w:left="0"/>
              <w:rPr>
                <w:rFonts w:ascii="Arial" w:hAnsi="Arial" w:cs="Arial"/>
                <w:color w:val="0D0D0D"/>
                <w:sz w:val="22"/>
                <w:szCs w:val="22"/>
              </w:rPr>
            </w:pPr>
          </w:p>
        </w:tc>
        <w:tc>
          <w:tcPr>
            <w:tcW w:w="900" w:type="dxa"/>
            <w:tcBorders>
              <w:top w:val="single" w:sz="6" w:space="0" w:color="auto"/>
              <w:left w:val="single" w:sz="6" w:space="0" w:color="auto"/>
              <w:bottom w:val="single" w:sz="6" w:space="0" w:color="auto"/>
              <w:right w:val="single" w:sz="6" w:space="0" w:color="auto"/>
            </w:tcBorders>
          </w:tcPr>
          <w:p w14:paraId="70089CA7" w14:textId="77777777" w:rsidR="007459B5" w:rsidRPr="00774E3B" w:rsidRDefault="007459B5" w:rsidP="001454C0">
            <w:pPr>
              <w:pStyle w:val="BodyText21"/>
              <w:ind w:left="0"/>
              <w:rPr>
                <w:rFonts w:ascii="Arial" w:hAnsi="Arial" w:cs="Arial"/>
                <w:color w:val="0D0D0D"/>
                <w:sz w:val="22"/>
                <w:szCs w:val="22"/>
              </w:rPr>
            </w:pPr>
          </w:p>
        </w:tc>
      </w:tr>
      <w:tr w:rsidR="007459B5" w:rsidRPr="00774E3B" w14:paraId="235BEEEC" w14:textId="77777777" w:rsidTr="001E3A82">
        <w:trPr>
          <w:cantSplit/>
          <w:jc w:val="center"/>
        </w:trPr>
        <w:tc>
          <w:tcPr>
            <w:tcW w:w="9270" w:type="dxa"/>
            <w:gridSpan w:val="16"/>
            <w:tcBorders>
              <w:top w:val="single" w:sz="6" w:space="0" w:color="auto"/>
              <w:left w:val="single" w:sz="6" w:space="0" w:color="auto"/>
              <w:bottom w:val="single" w:sz="6" w:space="0" w:color="auto"/>
              <w:right w:val="single" w:sz="6" w:space="0" w:color="auto"/>
            </w:tcBorders>
          </w:tcPr>
          <w:p w14:paraId="533B41E6" w14:textId="77777777" w:rsidR="007459B5" w:rsidRPr="00774E3B" w:rsidRDefault="007459B5" w:rsidP="001454C0">
            <w:pPr>
              <w:pStyle w:val="BodyText21"/>
              <w:ind w:left="0"/>
              <w:rPr>
                <w:rFonts w:ascii="Arial" w:hAnsi="Arial" w:cs="Arial"/>
                <w:color w:val="0D0D0D"/>
                <w:sz w:val="22"/>
                <w:szCs w:val="22"/>
              </w:rPr>
            </w:pPr>
            <w:r w:rsidRPr="00774E3B">
              <w:rPr>
                <w:rFonts w:ascii="Arial" w:hAnsi="Arial" w:cs="Arial"/>
                <w:color w:val="0D0D0D"/>
                <w:sz w:val="22"/>
                <w:szCs w:val="22"/>
              </w:rPr>
              <w:t>Total (not to be carried to Summary of Bid Price)</w:t>
            </w:r>
          </w:p>
        </w:tc>
      </w:tr>
    </w:tbl>
    <w:p w14:paraId="18E98976" w14:textId="77777777" w:rsidR="007459B5" w:rsidRPr="00774E3B" w:rsidRDefault="007459B5" w:rsidP="007459B5">
      <w:pPr>
        <w:pStyle w:val="BodyText21"/>
        <w:ind w:left="0"/>
        <w:rPr>
          <w:rFonts w:ascii="Arial" w:hAnsi="Arial" w:cs="Arial"/>
          <w:color w:val="0D0D0D"/>
          <w:sz w:val="22"/>
          <w:szCs w:val="22"/>
        </w:rPr>
      </w:pPr>
    </w:p>
    <w:p w14:paraId="524B3069" w14:textId="77777777" w:rsidR="007459B5" w:rsidRPr="00774E3B" w:rsidRDefault="007459B5" w:rsidP="007459B5">
      <w:pPr>
        <w:pStyle w:val="BodyText21"/>
        <w:tabs>
          <w:tab w:val="left" w:pos="360"/>
        </w:tabs>
        <w:ind w:left="0"/>
        <w:rPr>
          <w:rFonts w:ascii="Arial" w:hAnsi="Arial" w:cs="Arial"/>
          <w:color w:val="0D0D0D"/>
          <w:sz w:val="22"/>
          <w:szCs w:val="22"/>
        </w:rPr>
      </w:pPr>
    </w:p>
    <w:p w14:paraId="298CFCFE"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br w:type="page"/>
      </w:r>
      <w:r w:rsidRPr="00774E3B">
        <w:rPr>
          <w:rFonts w:ascii="Arial" w:hAnsi="Arial" w:cs="Arial"/>
          <w:b/>
          <w:color w:val="0D0D0D"/>
          <w:sz w:val="22"/>
          <w:szCs w:val="22"/>
        </w:rPr>
        <w:lastRenderedPageBreak/>
        <w:t xml:space="preserve">2. (f) SCHEDULE OF PRICES – ADDITIONAL </w:t>
      </w:r>
    </w:p>
    <w:p w14:paraId="20D275BD"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RECOMMENDED SPARE PARTS</w:t>
      </w:r>
    </w:p>
    <w:p w14:paraId="44FBA8DB" w14:textId="77777777" w:rsidR="007459B5" w:rsidRPr="00774E3B" w:rsidRDefault="007459B5" w:rsidP="007459B5">
      <w:pPr>
        <w:pStyle w:val="BodyText21"/>
        <w:ind w:left="0"/>
        <w:rPr>
          <w:rFonts w:ascii="Arial" w:hAnsi="Arial" w:cs="Arial"/>
          <w:color w:val="0D0D0D"/>
          <w:sz w:val="22"/>
          <w:szCs w:val="22"/>
        </w:rPr>
      </w:pPr>
    </w:p>
    <w:p w14:paraId="0589A132" w14:textId="77777777" w:rsidR="007459B5" w:rsidRPr="00774E3B" w:rsidRDefault="007459B5">
      <w:pPr>
        <w:pStyle w:val="BodyText21"/>
        <w:numPr>
          <w:ilvl w:val="0"/>
          <w:numId w:val="12"/>
        </w:numPr>
        <w:tabs>
          <w:tab w:val="left" w:pos="360"/>
        </w:tabs>
        <w:spacing w:after="180"/>
        <w:rPr>
          <w:rFonts w:ascii="Arial" w:hAnsi="Arial" w:cs="Arial"/>
          <w:color w:val="0D0D0D"/>
          <w:sz w:val="22"/>
          <w:szCs w:val="22"/>
        </w:rPr>
      </w:pPr>
      <w:r w:rsidRPr="00774E3B">
        <w:rPr>
          <w:rFonts w:ascii="Arial" w:hAnsi="Arial" w:cs="Arial"/>
          <w:color w:val="0D0D0D"/>
          <w:sz w:val="22"/>
          <w:szCs w:val="22"/>
        </w:rPr>
        <w:t>The bidder shall propose in the space provided, a detailed list of Spare Parts which are recommended by him in addition to those specified by the Employer under Schedule 2(b) above.</w:t>
      </w:r>
    </w:p>
    <w:p w14:paraId="0BF9A128" w14:textId="77777777" w:rsidR="007459B5" w:rsidRPr="00774E3B" w:rsidRDefault="007459B5">
      <w:pPr>
        <w:pStyle w:val="BodyText21"/>
        <w:numPr>
          <w:ilvl w:val="0"/>
          <w:numId w:val="12"/>
        </w:numPr>
        <w:tabs>
          <w:tab w:val="left" w:pos="360"/>
        </w:tabs>
        <w:spacing w:after="180"/>
        <w:rPr>
          <w:rFonts w:ascii="Arial" w:hAnsi="Arial" w:cs="Arial"/>
          <w:color w:val="0D0D0D"/>
          <w:sz w:val="22"/>
          <w:szCs w:val="22"/>
        </w:rPr>
      </w:pPr>
      <w:r w:rsidRPr="00774E3B">
        <w:rPr>
          <w:rFonts w:ascii="Arial" w:hAnsi="Arial" w:cs="Arial"/>
          <w:color w:val="0D0D0D"/>
          <w:sz w:val="22"/>
          <w:szCs w:val="22"/>
        </w:rPr>
        <w:t xml:space="preserve">The purchase of </w:t>
      </w:r>
      <w:proofErr w:type="gramStart"/>
      <w:r w:rsidRPr="00774E3B">
        <w:rPr>
          <w:rFonts w:ascii="Arial" w:hAnsi="Arial" w:cs="Arial"/>
          <w:color w:val="0D0D0D"/>
          <w:sz w:val="22"/>
          <w:szCs w:val="22"/>
        </w:rPr>
        <w:t>additional</w:t>
      </w:r>
      <w:proofErr w:type="gramEnd"/>
      <w:r w:rsidRPr="00774E3B">
        <w:rPr>
          <w:rFonts w:ascii="Arial" w:hAnsi="Arial" w:cs="Arial"/>
          <w:color w:val="0D0D0D"/>
          <w:sz w:val="22"/>
          <w:szCs w:val="22"/>
        </w:rPr>
        <w:t xml:space="preserve"> recommended Spare Parts would be at the discretion of the </w:t>
      </w:r>
      <w:proofErr w:type="gramStart"/>
      <w:r w:rsidRPr="00774E3B">
        <w:rPr>
          <w:rFonts w:ascii="Arial" w:hAnsi="Arial" w:cs="Arial"/>
          <w:color w:val="0D0D0D"/>
          <w:sz w:val="22"/>
          <w:szCs w:val="22"/>
        </w:rPr>
        <w:t>Employer</w:t>
      </w:r>
      <w:proofErr w:type="gramEnd"/>
      <w:r w:rsidRPr="00774E3B">
        <w:rPr>
          <w:rFonts w:ascii="Arial" w:hAnsi="Arial" w:cs="Arial"/>
          <w:color w:val="0D0D0D"/>
          <w:sz w:val="22"/>
          <w:szCs w:val="22"/>
        </w:rPr>
        <w:t xml:space="preserve"> and the cost of such equipment will not be taken into consideration in the evaluation of bids. However, the Contract Price will be adjusted to include the cost of additional Spare Parts which are selected by the Employer.</w:t>
      </w:r>
    </w:p>
    <w:p w14:paraId="02A83288" w14:textId="77777777" w:rsidR="007459B5" w:rsidRPr="00774E3B" w:rsidRDefault="007459B5">
      <w:pPr>
        <w:pStyle w:val="BodyText21"/>
        <w:numPr>
          <w:ilvl w:val="0"/>
          <w:numId w:val="12"/>
        </w:numPr>
        <w:tabs>
          <w:tab w:val="left" w:pos="360"/>
        </w:tabs>
        <w:rPr>
          <w:rFonts w:ascii="Arial" w:hAnsi="Arial" w:cs="Arial"/>
          <w:color w:val="0D0D0D"/>
          <w:sz w:val="22"/>
          <w:szCs w:val="22"/>
        </w:rPr>
      </w:pPr>
      <w:r w:rsidRPr="00774E3B">
        <w:rPr>
          <w:rFonts w:ascii="Arial" w:hAnsi="Arial" w:cs="Arial"/>
          <w:color w:val="0D0D0D"/>
          <w:sz w:val="22"/>
          <w:szCs w:val="22"/>
        </w:rPr>
        <w:t>The list of Spare Parts shall include description as well as quantity of each item and the unit rate and prices for the total quantity proposed for each item of Spare Parts.</w:t>
      </w:r>
    </w:p>
    <w:p w14:paraId="09A74B53" w14:textId="77777777" w:rsidR="007459B5" w:rsidRPr="00774E3B" w:rsidRDefault="007459B5" w:rsidP="007459B5">
      <w:pPr>
        <w:pStyle w:val="BodyText21"/>
        <w:tabs>
          <w:tab w:val="left" w:pos="360"/>
        </w:tabs>
        <w:rPr>
          <w:rFonts w:ascii="Arial" w:hAnsi="Arial" w:cs="Arial"/>
          <w:color w:val="0D0D0D"/>
          <w:sz w:val="22"/>
          <w:szCs w:val="22"/>
        </w:rPr>
      </w:pPr>
    </w:p>
    <w:tbl>
      <w:tblPr>
        <w:tblW w:w="869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444"/>
        <w:gridCol w:w="1158"/>
        <w:gridCol w:w="356"/>
        <w:gridCol w:w="267"/>
        <w:gridCol w:w="490"/>
        <w:gridCol w:w="535"/>
        <w:gridCol w:w="615"/>
        <w:gridCol w:w="491"/>
        <w:gridCol w:w="396"/>
        <w:gridCol w:w="624"/>
        <w:gridCol w:w="624"/>
        <w:gridCol w:w="446"/>
        <w:gridCol w:w="409"/>
        <w:gridCol w:w="987"/>
        <w:gridCol w:w="850"/>
      </w:tblGrid>
      <w:tr w:rsidR="007459B5" w:rsidRPr="00774E3B" w14:paraId="24950712" w14:textId="77777777" w:rsidTr="001454C0">
        <w:trPr>
          <w:cantSplit/>
          <w:jc w:val="center"/>
        </w:trPr>
        <w:tc>
          <w:tcPr>
            <w:tcW w:w="444" w:type="dxa"/>
            <w:tcBorders>
              <w:top w:val="single" w:sz="6" w:space="0" w:color="auto"/>
              <w:left w:val="single" w:sz="6" w:space="0" w:color="auto"/>
              <w:bottom w:val="nil"/>
              <w:right w:val="single" w:sz="6" w:space="0" w:color="auto"/>
            </w:tcBorders>
          </w:tcPr>
          <w:p w14:paraId="7201604E" w14:textId="77777777" w:rsidR="007459B5" w:rsidRPr="00774E3B" w:rsidRDefault="007459B5" w:rsidP="001454C0">
            <w:pPr>
              <w:pStyle w:val="BodyText21"/>
              <w:ind w:left="-72" w:right="-72"/>
              <w:jc w:val="center"/>
              <w:rPr>
                <w:rFonts w:ascii="Arial" w:hAnsi="Arial" w:cs="Arial"/>
                <w:b/>
                <w:color w:val="0D0D0D"/>
                <w:sz w:val="22"/>
                <w:szCs w:val="22"/>
              </w:rPr>
            </w:pPr>
            <w:r w:rsidRPr="00774E3B">
              <w:rPr>
                <w:rFonts w:ascii="Arial" w:hAnsi="Arial" w:cs="Arial"/>
                <w:b/>
                <w:color w:val="0D0D0D"/>
                <w:sz w:val="22"/>
                <w:szCs w:val="22"/>
              </w:rPr>
              <w:t>Item No.</w:t>
            </w:r>
          </w:p>
        </w:tc>
        <w:tc>
          <w:tcPr>
            <w:tcW w:w="1158" w:type="dxa"/>
            <w:tcBorders>
              <w:top w:val="single" w:sz="6" w:space="0" w:color="auto"/>
              <w:left w:val="single" w:sz="6" w:space="0" w:color="auto"/>
              <w:bottom w:val="nil"/>
              <w:right w:val="single" w:sz="6" w:space="0" w:color="auto"/>
            </w:tcBorders>
          </w:tcPr>
          <w:p w14:paraId="39D8872A"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Description</w:t>
            </w:r>
          </w:p>
        </w:tc>
        <w:tc>
          <w:tcPr>
            <w:tcW w:w="356" w:type="dxa"/>
            <w:tcBorders>
              <w:top w:val="single" w:sz="6" w:space="0" w:color="auto"/>
              <w:left w:val="single" w:sz="6" w:space="0" w:color="auto"/>
              <w:bottom w:val="nil"/>
              <w:right w:val="single" w:sz="6" w:space="0" w:color="auto"/>
            </w:tcBorders>
          </w:tcPr>
          <w:p w14:paraId="42C6241C" w14:textId="77777777" w:rsidR="007459B5" w:rsidRPr="00774E3B" w:rsidRDefault="007459B5" w:rsidP="001454C0">
            <w:pPr>
              <w:pStyle w:val="BodyText21"/>
              <w:ind w:left="-36" w:right="-72"/>
              <w:jc w:val="center"/>
              <w:rPr>
                <w:rFonts w:ascii="Arial" w:hAnsi="Arial" w:cs="Arial"/>
                <w:b/>
                <w:color w:val="0D0D0D"/>
                <w:sz w:val="22"/>
                <w:szCs w:val="22"/>
              </w:rPr>
            </w:pPr>
            <w:r w:rsidRPr="00774E3B">
              <w:rPr>
                <w:rFonts w:ascii="Arial" w:hAnsi="Arial" w:cs="Arial"/>
                <w:b/>
                <w:color w:val="0D0D0D"/>
                <w:sz w:val="22"/>
                <w:szCs w:val="22"/>
              </w:rPr>
              <w:t>Unit</w:t>
            </w:r>
          </w:p>
        </w:tc>
        <w:tc>
          <w:tcPr>
            <w:tcW w:w="267" w:type="dxa"/>
            <w:tcBorders>
              <w:top w:val="single" w:sz="6" w:space="0" w:color="auto"/>
              <w:left w:val="single" w:sz="6" w:space="0" w:color="auto"/>
              <w:bottom w:val="nil"/>
              <w:right w:val="single" w:sz="6" w:space="0" w:color="auto"/>
            </w:tcBorders>
          </w:tcPr>
          <w:p w14:paraId="46641572" w14:textId="77777777" w:rsidR="007459B5" w:rsidRPr="00774E3B" w:rsidRDefault="007459B5" w:rsidP="001454C0">
            <w:pPr>
              <w:pStyle w:val="BodyText21"/>
              <w:ind w:left="-72" w:right="-72"/>
              <w:jc w:val="center"/>
              <w:rPr>
                <w:rFonts w:ascii="Arial" w:hAnsi="Arial" w:cs="Arial"/>
                <w:b/>
                <w:color w:val="0D0D0D"/>
                <w:sz w:val="22"/>
                <w:szCs w:val="22"/>
              </w:rPr>
            </w:pPr>
            <w:r w:rsidRPr="00774E3B">
              <w:rPr>
                <w:rFonts w:ascii="Arial" w:hAnsi="Arial" w:cs="Arial"/>
                <w:b/>
                <w:color w:val="0D0D0D"/>
                <w:sz w:val="22"/>
                <w:szCs w:val="22"/>
              </w:rPr>
              <w:t>Qty</w:t>
            </w:r>
          </w:p>
        </w:tc>
        <w:tc>
          <w:tcPr>
            <w:tcW w:w="4630" w:type="dxa"/>
            <w:gridSpan w:val="9"/>
            <w:tcBorders>
              <w:top w:val="single" w:sz="6" w:space="0" w:color="auto"/>
              <w:left w:val="single" w:sz="6" w:space="0" w:color="auto"/>
              <w:bottom w:val="single" w:sz="6" w:space="0" w:color="auto"/>
              <w:right w:val="single" w:sz="6" w:space="0" w:color="auto"/>
            </w:tcBorders>
          </w:tcPr>
          <w:p w14:paraId="08979700"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b/>
                <w:color w:val="0D0D0D"/>
                <w:sz w:val="22"/>
                <w:szCs w:val="22"/>
              </w:rPr>
              <w:t>Unit Rate</w:t>
            </w:r>
          </w:p>
        </w:tc>
        <w:tc>
          <w:tcPr>
            <w:tcW w:w="1837" w:type="dxa"/>
            <w:gridSpan w:val="2"/>
            <w:tcBorders>
              <w:top w:val="single" w:sz="6" w:space="0" w:color="auto"/>
              <w:left w:val="single" w:sz="6" w:space="0" w:color="auto"/>
              <w:bottom w:val="nil"/>
              <w:right w:val="single" w:sz="6" w:space="0" w:color="auto"/>
            </w:tcBorders>
          </w:tcPr>
          <w:p w14:paraId="3A8893A5" w14:textId="77777777" w:rsidR="007459B5" w:rsidRPr="00774E3B" w:rsidRDefault="007459B5" w:rsidP="001454C0">
            <w:pPr>
              <w:pStyle w:val="BodyText21"/>
              <w:ind w:left="-72" w:right="-72"/>
              <w:jc w:val="center"/>
              <w:rPr>
                <w:rFonts w:ascii="Arial" w:hAnsi="Arial" w:cs="Arial"/>
                <w:b/>
                <w:color w:val="0D0D0D"/>
                <w:sz w:val="22"/>
                <w:szCs w:val="22"/>
              </w:rPr>
            </w:pPr>
            <w:r w:rsidRPr="00774E3B">
              <w:rPr>
                <w:rFonts w:ascii="Arial" w:hAnsi="Arial" w:cs="Arial"/>
                <w:b/>
                <w:color w:val="0D0D0D"/>
                <w:sz w:val="22"/>
                <w:szCs w:val="22"/>
              </w:rPr>
              <w:t>Total Price</w:t>
            </w:r>
          </w:p>
        </w:tc>
      </w:tr>
      <w:tr w:rsidR="007459B5" w:rsidRPr="00774E3B" w14:paraId="14F4824B" w14:textId="77777777" w:rsidTr="001454C0">
        <w:trPr>
          <w:cantSplit/>
          <w:jc w:val="center"/>
        </w:trPr>
        <w:tc>
          <w:tcPr>
            <w:tcW w:w="444" w:type="dxa"/>
            <w:tcBorders>
              <w:top w:val="nil"/>
              <w:left w:val="single" w:sz="6" w:space="0" w:color="auto"/>
              <w:bottom w:val="nil"/>
              <w:right w:val="single" w:sz="6" w:space="0" w:color="auto"/>
            </w:tcBorders>
          </w:tcPr>
          <w:p w14:paraId="043D071F" w14:textId="77777777" w:rsidR="007459B5" w:rsidRPr="00774E3B" w:rsidRDefault="007459B5" w:rsidP="001454C0">
            <w:pPr>
              <w:widowControl/>
              <w:overflowPunct/>
              <w:autoSpaceDE/>
              <w:adjustRightInd/>
              <w:rPr>
                <w:rFonts w:cs="Arial"/>
                <w:color w:val="0D0D0D"/>
                <w:sz w:val="22"/>
                <w:szCs w:val="22"/>
              </w:rPr>
            </w:pPr>
          </w:p>
        </w:tc>
        <w:tc>
          <w:tcPr>
            <w:tcW w:w="1158" w:type="dxa"/>
            <w:tcBorders>
              <w:top w:val="nil"/>
              <w:left w:val="single" w:sz="6" w:space="0" w:color="auto"/>
              <w:bottom w:val="nil"/>
              <w:right w:val="single" w:sz="6" w:space="0" w:color="auto"/>
            </w:tcBorders>
          </w:tcPr>
          <w:p w14:paraId="3446F1FA" w14:textId="77777777" w:rsidR="007459B5" w:rsidRPr="00774E3B" w:rsidRDefault="007459B5" w:rsidP="001454C0">
            <w:pPr>
              <w:pStyle w:val="BodyText21"/>
              <w:ind w:left="0"/>
              <w:jc w:val="center"/>
              <w:rPr>
                <w:rFonts w:ascii="Arial" w:hAnsi="Arial" w:cs="Arial"/>
                <w:color w:val="0D0D0D"/>
                <w:sz w:val="22"/>
                <w:szCs w:val="22"/>
              </w:rPr>
            </w:pPr>
          </w:p>
        </w:tc>
        <w:tc>
          <w:tcPr>
            <w:tcW w:w="356" w:type="dxa"/>
            <w:tcBorders>
              <w:top w:val="nil"/>
              <w:left w:val="single" w:sz="6" w:space="0" w:color="auto"/>
              <w:bottom w:val="nil"/>
              <w:right w:val="single" w:sz="6" w:space="0" w:color="auto"/>
            </w:tcBorders>
          </w:tcPr>
          <w:p w14:paraId="20BDC2C3" w14:textId="77777777" w:rsidR="007459B5" w:rsidRPr="00774E3B" w:rsidRDefault="007459B5" w:rsidP="001454C0">
            <w:pPr>
              <w:pStyle w:val="BodyText21"/>
              <w:ind w:left="0"/>
              <w:jc w:val="center"/>
              <w:rPr>
                <w:rFonts w:ascii="Arial" w:hAnsi="Arial" w:cs="Arial"/>
                <w:color w:val="0D0D0D"/>
                <w:sz w:val="22"/>
                <w:szCs w:val="22"/>
              </w:rPr>
            </w:pPr>
          </w:p>
        </w:tc>
        <w:tc>
          <w:tcPr>
            <w:tcW w:w="267" w:type="dxa"/>
            <w:tcBorders>
              <w:top w:val="nil"/>
              <w:left w:val="single" w:sz="6" w:space="0" w:color="auto"/>
              <w:bottom w:val="nil"/>
              <w:right w:val="single" w:sz="6" w:space="0" w:color="auto"/>
            </w:tcBorders>
          </w:tcPr>
          <w:p w14:paraId="2AE57C7F" w14:textId="77777777" w:rsidR="007459B5" w:rsidRPr="00774E3B" w:rsidRDefault="007459B5" w:rsidP="001454C0">
            <w:pPr>
              <w:pStyle w:val="BodyText21"/>
              <w:ind w:left="0"/>
              <w:jc w:val="center"/>
              <w:rPr>
                <w:rFonts w:ascii="Arial" w:hAnsi="Arial" w:cs="Arial"/>
                <w:color w:val="0D0D0D"/>
                <w:sz w:val="22"/>
                <w:szCs w:val="22"/>
              </w:rPr>
            </w:pPr>
          </w:p>
        </w:tc>
        <w:tc>
          <w:tcPr>
            <w:tcW w:w="2527" w:type="dxa"/>
            <w:gridSpan w:val="5"/>
            <w:tcBorders>
              <w:top w:val="single" w:sz="6" w:space="0" w:color="auto"/>
              <w:left w:val="single" w:sz="6" w:space="0" w:color="auto"/>
              <w:bottom w:val="single" w:sz="6" w:space="0" w:color="auto"/>
              <w:right w:val="single" w:sz="6" w:space="0" w:color="auto"/>
            </w:tcBorders>
          </w:tcPr>
          <w:p w14:paraId="40E5DCD1"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b/>
                <w:color w:val="0D0D0D"/>
                <w:sz w:val="22"/>
                <w:szCs w:val="22"/>
              </w:rPr>
              <w:t>Foreign Currency Component</w:t>
            </w:r>
          </w:p>
        </w:tc>
        <w:tc>
          <w:tcPr>
            <w:tcW w:w="2103" w:type="dxa"/>
            <w:gridSpan w:val="4"/>
            <w:tcBorders>
              <w:top w:val="single" w:sz="6" w:space="0" w:color="auto"/>
              <w:left w:val="single" w:sz="6" w:space="0" w:color="auto"/>
              <w:bottom w:val="single" w:sz="6" w:space="0" w:color="auto"/>
              <w:right w:val="single" w:sz="6" w:space="0" w:color="auto"/>
            </w:tcBorders>
          </w:tcPr>
          <w:p w14:paraId="4D551F1B" w14:textId="77777777" w:rsidR="007459B5" w:rsidRPr="00774E3B" w:rsidRDefault="007459B5" w:rsidP="001454C0">
            <w:pPr>
              <w:pStyle w:val="BodyText21"/>
              <w:ind w:left="-72" w:right="-72"/>
              <w:jc w:val="center"/>
              <w:rPr>
                <w:rFonts w:ascii="Arial" w:hAnsi="Arial" w:cs="Arial"/>
                <w:b/>
                <w:color w:val="0D0D0D"/>
                <w:sz w:val="22"/>
                <w:szCs w:val="22"/>
              </w:rPr>
            </w:pPr>
            <w:r w:rsidRPr="00774E3B">
              <w:rPr>
                <w:rFonts w:ascii="Arial" w:hAnsi="Arial" w:cs="Arial"/>
                <w:b/>
                <w:color w:val="0D0D0D"/>
                <w:sz w:val="22"/>
                <w:szCs w:val="22"/>
              </w:rPr>
              <w:t>Local Currency Component</w:t>
            </w:r>
          </w:p>
        </w:tc>
        <w:tc>
          <w:tcPr>
            <w:tcW w:w="987" w:type="dxa"/>
            <w:tcBorders>
              <w:top w:val="single" w:sz="6" w:space="0" w:color="auto"/>
              <w:left w:val="single" w:sz="6" w:space="0" w:color="auto"/>
              <w:bottom w:val="nil"/>
              <w:right w:val="single" w:sz="6" w:space="0" w:color="auto"/>
            </w:tcBorders>
          </w:tcPr>
          <w:p w14:paraId="55973F33"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 xml:space="preserve">Foreign </w:t>
            </w:r>
          </w:p>
          <w:p w14:paraId="2660730D"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Currency Component</w:t>
            </w:r>
          </w:p>
        </w:tc>
        <w:tc>
          <w:tcPr>
            <w:tcW w:w="850" w:type="dxa"/>
            <w:tcBorders>
              <w:top w:val="single" w:sz="6" w:space="0" w:color="auto"/>
              <w:left w:val="single" w:sz="6" w:space="0" w:color="auto"/>
              <w:bottom w:val="nil"/>
              <w:right w:val="single" w:sz="6" w:space="0" w:color="auto"/>
            </w:tcBorders>
          </w:tcPr>
          <w:p w14:paraId="5D2A864C"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 xml:space="preserve">Local </w:t>
            </w:r>
          </w:p>
          <w:p w14:paraId="436F03E0"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Currency Component</w:t>
            </w:r>
          </w:p>
        </w:tc>
      </w:tr>
      <w:tr w:rsidR="007459B5" w:rsidRPr="00774E3B" w14:paraId="5B737416" w14:textId="77777777" w:rsidTr="001454C0">
        <w:trPr>
          <w:cantSplit/>
          <w:jc w:val="center"/>
        </w:trPr>
        <w:tc>
          <w:tcPr>
            <w:tcW w:w="444" w:type="dxa"/>
            <w:tcBorders>
              <w:top w:val="nil"/>
              <w:left w:val="single" w:sz="6" w:space="0" w:color="auto"/>
              <w:bottom w:val="single" w:sz="6" w:space="0" w:color="auto"/>
              <w:right w:val="single" w:sz="6" w:space="0" w:color="auto"/>
            </w:tcBorders>
          </w:tcPr>
          <w:p w14:paraId="03372987" w14:textId="77777777" w:rsidR="007459B5" w:rsidRPr="00774E3B" w:rsidRDefault="007459B5" w:rsidP="001454C0">
            <w:pPr>
              <w:widowControl/>
              <w:overflowPunct/>
              <w:autoSpaceDE/>
              <w:adjustRightInd/>
              <w:rPr>
                <w:rFonts w:cs="Arial"/>
                <w:color w:val="0D0D0D"/>
                <w:sz w:val="22"/>
                <w:szCs w:val="22"/>
              </w:rPr>
            </w:pPr>
          </w:p>
        </w:tc>
        <w:tc>
          <w:tcPr>
            <w:tcW w:w="1158" w:type="dxa"/>
            <w:tcBorders>
              <w:top w:val="nil"/>
              <w:left w:val="single" w:sz="6" w:space="0" w:color="auto"/>
              <w:bottom w:val="single" w:sz="6" w:space="0" w:color="auto"/>
              <w:right w:val="single" w:sz="6" w:space="0" w:color="auto"/>
            </w:tcBorders>
          </w:tcPr>
          <w:p w14:paraId="7640CEF2" w14:textId="77777777" w:rsidR="007459B5" w:rsidRPr="00774E3B" w:rsidRDefault="007459B5" w:rsidP="001454C0">
            <w:pPr>
              <w:pStyle w:val="BodyText21"/>
              <w:ind w:left="0"/>
              <w:jc w:val="center"/>
              <w:rPr>
                <w:rFonts w:ascii="Arial" w:hAnsi="Arial" w:cs="Arial"/>
                <w:color w:val="0D0D0D"/>
                <w:sz w:val="22"/>
                <w:szCs w:val="22"/>
              </w:rPr>
            </w:pPr>
          </w:p>
        </w:tc>
        <w:tc>
          <w:tcPr>
            <w:tcW w:w="356" w:type="dxa"/>
            <w:tcBorders>
              <w:top w:val="nil"/>
              <w:left w:val="single" w:sz="6" w:space="0" w:color="auto"/>
              <w:bottom w:val="single" w:sz="6" w:space="0" w:color="auto"/>
              <w:right w:val="single" w:sz="6" w:space="0" w:color="auto"/>
            </w:tcBorders>
          </w:tcPr>
          <w:p w14:paraId="2F500EE1" w14:textId="77777777" w:rsidR="007459B5" w:rsidRPr="00774E3B" w:rsidRDefault="007459B5" w:rsidP="001454C0">
            <w:pPr>
              <w:pStyle w:val="BodyText21"/>
              <w:ind w:left="0"/>
              <w:jc w:val="center"/>
              <w:rPr>
                <w:rFonts w:ascii="Arial" w:hAnsi="Arial" w:cs="Arial"/>
                <w:color w:val="0D0D0D"/>
                <w:sz w:val="22"/>
                <w:szCs w:val="22"/>
              </w:rPr>
            </w:pPr>
          </w:p>
        </w:tc>
        <w:tc>
          <w:tcPr>
            <w:tcW w:w="267" w:type="dxa"/>
            <w:tcBorders>
              <w:top w:val="nil"/>
              <w:left w:val="single" w:sz="6" w:space="0" w:color="auto"/>
              <w:bottom w:val="single" w:sz="6" w:space="0" w:color="auto"/>
              <w:right w:val="single" w:sz="6" w:space="0" w:color="auto"/>
            </w:tcBorders>
          </w:tcPr>
          <w:p w14:paraId="2D57ACF9" w14:textId="77777777" w:rsidR="007459B5" w:rsidRPr="00774E3B" w:rsidRDefault="007459B5" w:rsidP="001454C0">
            <w:pPr>
              <w:pStyle w:val="BodyText21"/>
              <w:ind w:left="0"/>
              <w:jc w:val="center"/>
              <w:rPr>
                <w:rFonts w:ascii="Arial" w:hAnsi="Arial" w:cs="Arial"/>
                <w:color w:val="0D0D0D"/>
                <w:sz w:val="22"/>
                <w:szCs w:val="22"/>
              </w:rPr>
            </w:pPr>
          </w:p>
        </w:tc>
        <w:tc>
          <w:tcPr>
            <w:tcW w:w="490" w:type="dxa"/>
            <w:tcBorders>
              <w:top w:val="single" w:sz="6" w:space="0" w:color="auto"/>
              <w:left w:val="single" w:sz="6" w:space="0" w:color="auto"/>
              <w:bottom w:val="single" w:sz="6" w:space="0" w:color="auto"/>
              <w:right w:val="single" w:sz="6" w:space="0" w:color="auto"/>
            </w:tcBorders>
          </w:tcPr>
          <w:p w14:paraId="1793A121"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FOB Price</w:t>
            </w:r>
          </w:p>
        </w:tc>
        <w:tc>
          <w:tcPr>
            <w:tcW w:w="535" w:type="dxa"/>
            <w:tcBorders>
              <w:top w:val="single" w:sz="6" w:space="0" w:color="auto"/>
              <w:left w:val="single" w:sz="6" w:space="0" w:color="auto"/>
              <w:bottom w:val="single" w:sz="6" w:space="0" w:color="auto"/>
              <w:right w:val="single" w:sz="6" w:space="0" w:color="auto"/>
            </w:tcBorders>
          </w:tcPr>
          <w:p w14:paraId="15992C35"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Shipping</w:t>
            </w:r>
          </w:p>
          <w:p w14:paraId="3041B017" w14:textId="77777777" w:rsidR="007459B5" w:rsidRPr="00774E3B" w:rsidRDefault="007459B5" w:rsidP="001454C0">
            <w:pPr>
              <w:rPr>
                <w:rFonts w:cs="Arial"/>
                <w:color w:val="0D0D0D"/>
                <w:sz w:val="22"/>
                <w:szCs w:val="22"/>
              </w:rPr>
            </w:pPr>
          </w:p>
        </w:tc>
        <w:tc>
          <w:tcPr>
            <w:tcW w:w="615" w:type="dxa"/>
            <w:tcBorders>
              <w:top w:val="single" w:sz="6" w:space="0" w:color="auto"/>
              <w:left w:val="single" w:sz="6" w:space="0" w:color="auto"/>
              <w:bottom w:val="single" w:sz="6" w:space="0" w:color="auto"/>
              <w:right w:val="single" w:sz="6" w:space="0" w:color="auto"/>
            </w:tcBorders>
          </w:tcPr>
          <w:p w14:paraId="630D3D18"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Insurance</w:t>
            </w:r>
          </w:p>
        </w:tc>
        <w:tc>
          <w:tcPr>
            <w:tcW w:w="491" w:type="dxa"/>
            <w:tcBorders>
              <w:top w:val="single" w:sz="6" w:space="0" w:color="auto"/>
              <w:left w:val="single" w:sz="6" w:space="0" w:color="auto"/>
              <w:bottom w:val="single" w:sz="6" w:space="0" w:color="auto"/>
              <w:right w:val="single" w:sz="6" w:space="0" w:color="auto"/>
            </w:tcBorders>
          </w:tcPr>
          <w:p w14:paraId="0DED9A4A"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CIF Pak Sea Port</w:t>
            </w:r>
          </w:p>
          <w:p w14:paraId="6F44B0D1"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 xml:space="preserve"> </w:t>
            </w:r>
          </w:p>
        </w:tc>
        <w:tc>
          <w:tcPr>
            <w:tcW w:w="396" w:type="dxa"/>
            <w:tcBorders>
              <w:top w:val="single" w:sz="6" w:space="0" w:color="auto"/>
              <w:left w:val="single" w:sz="6" w:space="0" w:color="auto"/>
              <w:bottom w:val="single" w:sz="6" w:space="0" w:color="auto"/>
              <w:right w:val="single" w:sz="6" w:space="0" w:color="auto"/>
            </w:tcBorders>
          </w:tcPr>
          <w:p w14:paraId="39403B03"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Total</w:t>
            </w:r>
          </w:p>
        </w:tc>
        <w:tc>
          <w:tcPr>
            <w:tcW w:w="624" w:type="dxa"/>
            <w:tcBorders>
              <w:top w:val="single" w:sz="6" w:space="0" w:color="auto"/>
              <w:left w:val="single" w:sz="6" w:space="0" w:color="auto"/>
              <w:bottom w:val="single" w:sz="6" w:space="0" w:color="auto"/>
              <w:right w:val="single" w:sz="6" w:space="0" w:color="auto"/>
            </w:tcBorders>
          </w:tcPr>
          <w:p w14:paraId="7024A9F2"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Customs</w:t>
            </w:r>
          </w:p>
          <w:p w14:paraId="49988A2C"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Duty for</w:t>
            </w:r>
          </w:p>
          <w:p w14:paraId="7BF98B21"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Col No.8</w:t>
            </w:r>
          </w:p>
        </w:tc>
        <w:tc>
          <w:tcPr>
            <w:tcW w:w="624" w:type="dxa"/>
            <w:tcBorders>
              <w:top w:val="single" w:sz="6" w:space="0" w:color="auto"/>
              <w:left w:val="single" w:sz="6" w:space="0" w:color="auto"/>
              <w:bottom w:val="single" w:sz="6" w:space="0" w:color="auto"/>
              <w:right w:val="single" w:sz="6" w:space="0" w:color="auto"/>
            </w:tcBorders>
          </w:tcPr>
          <w:p w14:paraId="2F5B6654"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Ex-Factory Pakistan (For Local Goods)</w:t>
            </w:r>
          </w:p>
        </w:tc>
        <w:tc>
          <w:tcPr>
            <w:tcW w:w="446" w:type="dxa"/>
            <w:tcBorders>
              <w:top w:val="single" w:sz="6" w:space="0" w:color="auto"/>
              <w:left w:val="single" w:sz="6" w:space="0" w:color="auto"/>
              <w:bottom w:val="single" w:sz="6" w:space="0" w:color="auto"/>
              <w:right w:val="single" w:sz="6" w:space="0" w:color="auto"/>
            </w:tcBorders>
          </w:tcPr>
          <w:p w14:paraId="60716960"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Local Trans-</w:t>
            </w:r>
          </w:p>
          <w:p w14:paraId="79E45EF0"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port</w:t>
            </w:r>
          </w:p>
        </w:tc>
        <w:tc>
          <w:tcPr>
            <w:tcW w:w="409" w:type="dxa"/>
            <w:tcBorders>
              <w:top w:val="single" w:sz="6" w:space="0" w:color="auto"/>
              <w:left w:val="single" w:sz="6" w:space="0" w:color="auto"/>
              <w:bottom w:val="single" w:sz="6" w:space="0" w:color="auto"/>
              <w:right w:val="single" w:sz="6" w:space="0" w:color="auto"/>
            </w:tcBorders>
          </w:tcPr>
          <w:p w14:paraId="491B1FF0"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 xml:space="preserve"> </w:t>
            </w:r>
          </w:p>
          <w:p w14:paraId="30A512AE"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Total</w:t>
            </w:r>
          </w:p>
        </w:tc>
        <w:tc>
          <w:tcPr>
            <w:tcW w:w="987" w:type="dxa"/>
            <w:tcBorders>
              <w:top w:val="nil"/>
              <w:left w:val="single" w:sz="6" w:space="0" w:color="auto"/>
              <w:bottom w:val="single" w:sz="4" w:space="0" w:color="auto"/>
              <w:right w:val="single" w:sz="6" w:space="0" w:color="auto"/>
            </w:tcBorders>
          </w:tcPr>
          <w:p w14:paraId="47CA648B" w14:textId="77777777" w:rsidR="007459B5" w:rsidRPr="00774E3B" w:rsidRDefault="007459B5" w:rsidP="001454C0">
            <w:pPr>
              <w:pStyle w:val="BodyText21"/>
              <w:ind w:left="-72" w:right="-72"/>
              <w:jc w:val="center"/>
              <w:rPr>
                <w:rFonts w:ascii="Arial" w:hAnsi="Arial" w:cs="Arial"/>
                <w:color w:val="0D0D0D"/>
                <w:sz w:val="22"/>
                <w:szCs w:val="22"/>
              </w:rPr>
            </w:pPr>
          </w:p>
        </w:tc>
        <w:tc>
          <w:tcPr>
            <w:tcW w:w="850" w:type="dxa"/>
            <w:tcBorders>
              <w:top w:val="nil"/>
              <w:left w:val="single" w:sz="6" w:space="0" w:color="auto"/>
              <w:bottom w:val="single" w:sz="4" w:space="0" w:color="auto"/>
              <w:right w:val="single" w:sz="6" w:space="0" w:color="auto"/>
            </w:tcBorders>
          </w:tcPr>
          <w:p w14:paraId="3A7FFF57" w14:textId="77777777" w:rsidR="007459B5" w:rsidRPr="00774E3B" w:rsidRDefault="007459B5" w:rsidP="001454C0">
            <w:pPr>
              <w:pStyle w:val="BodyText21"/>
              <w:ind w:left="-72" w:right="-72"/>
              <w:jc w:val="center"/>
              <w:rPr>
                <w:rFonts w:ascii="Arial" w:hAnsi="Arial" w:cs="Arial"/>
                <w:color w:val="0D0D0D"/>
                <w:sz w:val="22"/>
                <w:szCs w:val="22"/>
              </w:rPr>
            </w:pPr>
          </w:p>
        </w:tc>
      </w:tr>
      <w:tr w:rsidR="007459B5" w:rsidRPr="00774E3B" w14:paraId="49965DCE" w14:textId="77777777" w:rsidTr="001454C0">
        <w:trPr>
          <w:cantSplit/>
          <w:jc w:val="center"/>
        </w:trPr>
        <w:tc>
          <w:tcPr>
            <w:tcW w:w="444" w:type="dxa"/>
            <w:tcBorders>
              <w:top w:val="single" w:sz="6" w:space="0" w:color="auto"/>
              <w:left w:val="single" w:sz="6" w:space="0" w:color="auto"/>
              <w:bottom w:val="single" w:sz="6" w:space="0" w:color="auto"/>
              <w:right w:val="single" w:sz="6" w:space="0" w:color="auto"/>
            </w:tcBorders>
          </w:tcPr>
          <w:p w14:paraId="773954C5"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w:t>
            </w:r>
          </w:p>
        </w:tc>
        <w:tc>
          <w:tcPr>
            <w:tcW w:w="1158" w:type="dxa"/>
            <w:tcBorders>
              <w:top w:val="single" w:sz="6" w:space="0" w:color="auto"/>
              <w:left w:val="single" w:sz="6" w:space="0" w:color="auto"/>
              <w:bottom w:val="single" w:sz="6" w:space="0" w:color="auto"/>
              <w:right w:val="single" w:sz="6" w:space="0" w:color="auto"/>
            </w:tcBorders>
          </w:tcPr>
          <w:p w14:paraId="6D75EF2B"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2</w:t>
            </w:r>
          </w:p>
        </w:tc>
        <w:tc>
          <w:tcPr>
            <w:tcW w:w="356" w:type="dxa"/>
            <w:tcBorders>
              <w:top w:val="single" w:sz="6" w:space="0" w:color="auto"/>
              <w:left w:val="single" w:sz="6" w:space="0" w:color="auto"/>
              <w:bottom w:val="single" w:sz="6" w:space="0" w:color="auto"/>
              <w:right w:val="single" w:sz="6" w:space="0" w:color="auto"/>
            </w:tcBorders>
          </w:tcPr>
          <w:p w14:paraId="60652A26"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3</w:t>
            </w:r>
          </w:p>
        </w:tc>
        <w:tc>
          <w:tcPr>
            <w:tcW w:w="267" w:type="dxa"/>
            <w:tcBorders>
              <w:top w:val="single" w:sz="6" w:space="0" w:color="auto"/>
              <w:left w:val="single" w:sz="6" w:space="0" w:color="auto"/>
              <w:bottom w:val="single" w:sz="6" w:space="0" w:color="auto"/>
              <w:right w:val="single" w:sz="6" w:space="0" w:color="auto"/>
            </w:tcBorders>
          </w:tcPr>
          <w:p w14:paraId="240ED271"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4</w:t>
            </w:r>
          </w:p>
        </w:tc>
        <w:tc>
          <w:tcPr>
            <w:tcW w:w="490" w:type="dxa"/>
            <w:tcBorders>
              <w:top w:val="single" w:sz="6" w:space="0" w:color="auto"/>
              <w:left w:val="single" w:sz="6" w:space="0" w:color="auto"/>
              <w:bottom w:val="single" w:sz="6" w:space="0" w:color="auto"/>
              <w:right w:val="single" w:sz="6" w:space="0" w:color="auto"/>
            </w:tcBorders>
          </w:tcPr>
          <w:p w14:paraId="67ABFC56"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5</w:t>
            </w:r>
          </w:p>
        </w:tc>
        <w:tc>
          <w:tcPr>
            <w:tcW w:w="535" w:type="dxa"/>
            <w:tcBorders>
              <w:top w:val="single" w:sz="6" w:space="0" w:color="auto"/>
              <w:left w:val="single" w:sz="6" w:space="0" w:color="auto"/>
              <w:bottom w:val="single" w:sz="6" w:space="0" w:color="auto"/>
              <w:right w:val="single" w:sz="6" w:space="0" w:color="auto"/>
            </w:tcBorders>
          </w:tcPr>
          <w:p w14:paraId="4BFC4D6D"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6</w:t>
            </w:r>
          </w:p>
        </w:tc>
        <w:tc>
          <w:tcPr>
            <w:tcW w:w="615" w:type="dxa"/>
            <w:tcBorders>
              <w:top w:val="single" w:sz="4" w:space="0" w:color="auto"/>
              <w:left w:val="single" w:sz="6" w:space="0" w:color="auto"/>
              <w:bottom w:val="single" w:sz="6" w:space="0" w:color="auto"/>
              <w:right w:val="single" w:sz="6" w:space="0" w:color="auto"/>
            </w:tcBorders>
          </w:tcPr>
          <w:p w14:paraId="293334CD"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7</w:t>
            </w:r>
          </w:p>
        </w:tc>
        <w:tc>
          <w:tcPr>
            <w:tcW w:w="491" w:type="dxa"/>
            <w:tcBorders>
              <w:top w:val="single" w:sz="4" w:space="0" w:color="auto"/>
              <w:left w:val="single" w:sz="6" w:space="0" w:color="auto"/>
              <w:bottom w:val="single" w:sz="6" w:space="0" w:color="auto"/>
              <w:right w:val="single" w:sz="6" w:space="0" w:color="auto"/>
            </w:tcBorders>
          </w:tcPr>
          <w:p w14:paraId="2C7D6D06"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8</w:t>
            </w:r>
          </w:p>
        </w:tc>
        <w:tc>
          <w:tcPr>
            <w:tcW w:w="396" w:type="dxa"/>
            <w:tcBorders>
              <w:top w:val="single" w:sz="4" w:space="0" w:color="auto"/>
              <w:left w:val="single" w:sz="6" w:space="0" w:color="auto"/>
              <w:bottom w:val="single" w:sz="6" w:space="0" w:color="auto"/>
              <w:right w:val="single" w:sz="6" w:space="0" w:color="auto"/>
            </w:tcBorders>
          </w:tcPr>
          <w:p w14:paraId="62CC3CC5"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9</w:t>
            </w:r>
          </w:p>
        </w:tc>
        <w:tc>
          <w:tcPr>
            <w:tcW w:w="624" w:type="dxa"/>
            <w:tcBorders>
              <w:top w:val="single" w:sz="4" w:space="0" w:color="auto"/>
              <w:left w:val="single" w:sz="6" w:space="0" w:color="auto"/>
              <w:bottom w:val="single" w:sz="6" w:space="0" w:color="auto"/>
              <w:right w:val="single" w:sz="6" w:space="0" w:color="auto"/>
            </w:tcBorders>
          </w:tcPr>
          <w:p w14:paraId="5044373E"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10</w:t>
            </w:r>
          </w:p>
        </w:tc>
        <w:tc>
          <w:tcPr>
            <w:tcW w:w="624" w:type="dxa"/>
            <w:tcBorders>
              <w:top w:val="single" w:sz="4" w:space="0" w:color="auto"/>
              <w:left w:val="single" w:sz="6" w:space="0" w:color="auto"/>
              <w:bottom w:val="single" w:sz="6" w:space="0" w:color="auto"/>
              <w:right w:val="single" w:sz="6" w:space="0" w:color="auto"/>
            </w:tcBorders>
          </w:tcPr>
          <w:p w14:paraId="64083205"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11</w:t>
            </w:r>
          </w:p>
        </w:tc>
        <w:tc>
          <w:tcPr>
            <w:tcW w:w="446" w:type="dxa"/>
            <w:tcBorders>
              <w:top w:val="single" w:sz="4" w:space="0" w:color="auto"/>
              <w:left w:val="single" w:sz="6" w:space="0" w:color="auto"/>
              <w:bottom w:val="single" w:sz="6" w:space="0" w:color="auto"/>
              <w:right w:val="single" w:sz="6" w:space="0" w:color="auto"/>
            </w:tcBorders>
          </w:tcPr>
          <w:p w14:paraId="2973C442"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12</w:t>
            </w:r>
          </w:p>
        </w:tc>
        <w:tc>
          <w:tcPr>
            <w:tcW w:w="409" w:type="dxa"/>
            <w:tcBorders>
              <w:top w:val="single" w:sz="4" w:space="0" w:color="auto"/>
              <w:left w:val="single" w:sz="6" w:space="0" w:color="auto"/>
              <w:bottom w:val="single" w:sz="6" w:space="0" w:color="auto"/>
              <w:right w:val="single" w:sz="6" w:space="0" w:color="auto"/>
            </w:tcBorders>
          </w:tcPr>
          <w:p w14:paraId="593CD4AB"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13</w:t>
            </w:r>
          </w:p>
        </w:tc>
        <w:tc>
          <w:tcPr>
            <w:tcW w:w="987" w:type="dxa"/>
            <w:tcBorders>
              <w:top w:val="single" w:sz="4" w:space="0" w:color="auto"/>
              <w:left w:val="single" w:sz="6" w:space="0" w:color="auto"/>
              <w:bottom w:val="single" w:sz="6" w:space="0" w:color="auto"/>
              <w:right w:val="single" w:sz="6" w:space="0" w:color="auto"/>
            </w:tcBorders>
          </w:tcPr>
          <w:p w14:paraId="0DB782E9"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14</w:t>
            </w:r>
          </w:p>
        </w:tc>
        <w:tc>
          <w:tcPr>
            <w:tcW w:w="850" w:type="dxa"/>
            <w:tcBorders>
              <w:top w:val="single" w:sz="4" w:space="0" w:color="auto"/>
              <w:left w:val="single" w:sz="6" w:space="0" w:color="auto"/>
              <w:bottom w:val="single" w:sz="6" w:space="0" w:color="auto"/>
              <w:right w:val="single" w:sz="6" w:space="0" w:color="auto"/>
            </w:tcBorders>
          </w:tcPr>
          <w:p w14:paraId="5425CF81"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15</w:t>
            </w:r>
          </w:p>
        </w:tc>
      </w:tr>
      <w:tr w:rsidR="007459B5" w:rsidRPr="00774E3B" w14:paraId="0F3D190C" w14:textId="77777777" w:rsidTr="001454C0">
        <w:trPr>
          <w:cantSplit/>
          <w:jc w:val="center"/>
        </w:trPr>
        <w:tc>
          <w:tcPr>
            <w:tcW w:w="444" w:type="dxa"/>
            <w:tcBorders>
              <w:top w:val="single" w:sz="6" w:space="0" w:color="auto"/>
              <w:left w:val="single" w:sz="6" w:space="0" w:color="auto"/>
              <w:bottom w:val="single" w:sz="6" w:space="0" w:color="auto"/>
              <w:right w:val="single" w:sz="6" w:space="0" w:color="auto"/>
            </w:tcBorders>
          </w:tcPr>
          <w:p w14:paraId="28998ECA" w14:textId="77777777" w:rsidR="007459B5" w:rsidRPr="00774E3B" w:rsidRDefault="007459B5" w:rsidP="001454C0">
            <w:pPr>
              <w:pStyle w:val="BodyText21"/>
              <w:ind w:left="0"/>
              <w:jc w:val="center"/>
              <w:rPr>
                <w:rFonts w:ascii="Arial" w:hAnsi="Arial" w:cs="Arial"/>
                <w:color w:val="0D0D0D"/>
                <w:sz w:val="22"/>
                <w:szCs w:val="22"/>
              </w:rPr>
            </w:pPr>
          </w:p>
          <w:p w14:paraId="2607A4E4" w14:textId="77777777" w:rsidR="007459B5" w:rsidRPr="00774E3B" w:rsidRDefault="007459B5" w:rsidP="001454C0">
            <w:pPr>
              <w:pStyle w:val="BodyText21"/>
              <w:ind w:left="0"/>
              <w:jc w:val="center"/>
              <w:rPr>
                <w:rFonts w:ascii="Arial" w:hAnsi="Arial" w:cs="Arial"/>
                <w:color w:val="0D0D0D"/>
                <w:sz w:val="22"/>
                <w:szCs w:val="22"/>
              </w:rPr>
            </w:pPr>
          </w:p>
          <w:p w14:paraId="0E4D7993" w14:textId="77777777" w:rsidR="007459B5" w:rsidRPr="00774E3B" w:rsidRDefault="007459B5" w:rsidP="001454C0">
            <w:pPr>
              <w:pStyle w:val="BodyText21"/>
              <w:ind w:left="0"/>
              <w:jc w:val="center"/>
              <w:rPr>
                <w:rFonts w:ascii="Arial" w:hAnsi="Arial" w:cs="Arial"/>
                <w:color w:val="0D0D0D"/>
                <w:sz w:val="22"/>
                <w:szCs w:val="22"/>
              </w:rPr>
            </w:pPr>
          </w:p>
          <w:p w14:paraId="4D3DBF76" w14:textId="77777777" w:rsidR="007459B5" w:rsidRPr="00774E3B" w:rsidRDefault="007459B5" w:rsidP="001454C0">
            <w:pPr>
              <w:pStyle w:val="BodyText21"/>
              <w:ind w:left="0"/>
              <w:jc w:val="center"/>
              <w:rPr>
                <w:rFonts w:ascii="Arial" w:hAnsi="Arial" w:cs="Arial"/>
                <w:color w:val="0D0D0D"/>
                <w:sz w:val="22"/>
                <w:szCs w:val="22"/>
              </w:rPr>
            </w:pPr>
          </w:p>
          <w:p w14:paraId="54E70182" w14:textId="77777777" w:rsidR="007459B5" w:rsidRPr="00774E3B" w:rsidRDefault="007459B5" w:rsidP="001454C0">
            <w:pPr>
              <w:pStyle w:val="BodyText21"/>
              <w:ind w:left="0"/>
              <w:jc w:val="center"/>
              <w:rPr>
                <w:rFonts w:ascii="Arial" w:hAnsi="Arial" w:cs="Arial"/>
                <w:color w:val="0D0D0D"/>
                <w:sz w:val="22"/>
                <w:szCs w:val="22"/>
              </w:rPr>
            </w:pPr>
          </w:p>
          <w:p w14:paraId="3D31CACB" w14:textId="77777777" w:rsidR="007459B5" w:rsidRPr="00774E3B" w:rsidRDefault="007459B5" w:rsidP="001454C0">
            <w:pPr>
              <w:pStyle w:val="BodyText21"/>
              <w:ind w:left="0"/>
              <w:jc w:val="center"/>
              <w:rPr>
                <w:rFonts w:ascii="Arial" w:hAnsi="Arial" w:cs="Arial"/>
                <w:color w:val="0D0D0D"/>
                <w:sz w:val="22"/>
                <w:szCs w:val="22"/>
              </w:rPr>
            </w:pPr>
          </w:p>
          <w:p w14:paraId="3A3D9D2C" w14:textId="77777777" w:rsidR="007459B5" w:rsidRPr="00774E3B" w:rsidRDefault="007459B5" w:rsidP="001454C0">
            <w:pPr>
              <w:pStyle w:val="BodyText21"/>
              <w:ind w:left="0"/>
              <w:jc w:val="center"/>
              <w:rPr>
                <w:rFonts w:ascii="Arial" w:hAnsi="Arial" w:cs="Arial"/>
                <w:color w:val="0D0D0D"/>
                <w:sz w:val="22"/>
                <w:szCs w:val="22"/>
              </w:rPr>
            </w:pPr>
          </w:p>
          <w:p w14:paraId="68C36923" w14:textId="77777777" w:rsidR="007459B5" w:rsidRPr="00774E3B" w:rsidRDefault="007459B5" w:rsidP="001454C0">
            <w:pPr>
              <w:pStyle w:val="BodyText21"/>
              <w:ind w:left="0"/>
              <w:jc w:val="center"/>
              <w:rPr>
                <w:rFonts w:ascii="Arial" w:hAnsi="Arial" w:cs="Arial"/>
                <w:color w:val="0D0D0D"/>
                <w:sz w:val="22"/>
                <w:szCs w:val="22"/>
              </w:rPr>
            </w:pPr>
          </w:p>
          <w:p w14:paraId="2BA560D9" w14:textId="77777777" w:rsidR="007459B5" w:rsidRPr="00774E3B" w:rsidRDefault="007459B5" w:rsidP="001454C0">
            <w:pPr>
              <w:pStyle w:val="BodyText21"/>
              <w:ind w:left="0"/>
              <w:jc w:val="center"/>
              <w:rPr>
                <w:rFonts w:ascii="Arial" w:hAnsi="Arial" w:cs="Arial"/>
                <w:color w:val="0D0D0D"/>
                <w:sz w:val="22"/>
                <w:szCs w:val="22"/>
              </w:rPr>
            </w:pPr>
          </w:p>
        </w:tc>
        <w:tc>
          <w:tcPr>
            <w:tcW w:w="1158" w:type="dxa"/>
            <w:tcBorders>
              <w:top w:val="single" w:sz="6" w:space="0" w:color="auto"/>
              <w:left w:val="single" w:sz="6" w:space="0" w:color="auto"/>
              <w:bottom w:val="single" w:sz="6" w:space="0" w:color="auto"/>
              <w:right w:val="single" w:sz="6" w:space="0" w:color="auto"/>
            </w:tcBorders>
          </w:tcPr>
          <w:p w14:paraId="02812559" w14:textId="77777777" w:rsidR="007459B5" w:rsidRPr="00774E3B" w:rsidRDefault="007459B5" w:rsidP="001454C0">
            <w:pPr>
              <w:pStyle w:val="BodyText21"/>
              <w:ind w:left="0"/>
              <w:jc w:val="left"/>
              <w:rPr>
                <w:rFonts w:ascii="Arial" w:hAnsi="Arial" w:cs="Arial"/>
                <w:color w:val="0D0D0D"/>
                <w:sz w:val="22"/>
                <w:szCs w:val="22"/>
              </w:rPr>
            </w:pPr>
          </w:p>
        </w:tc>
        <w:tc>
          <w:tcPr>
            <w:tcW w:w="356" w:type="dxa"/>
            <w:tcBorders>
              <w:top w:val="single" w:sz="6" w:space="0" w:color="auto"/>
              <w:left w:val="single" w:sz="6" w:space="0" w:color="auto"/>
              <w:bottom w:val="single" w:sz="6" w:space="0" w:color="auto"/>
              <w:right w:val="single" w:sz="6" w:space="0" w:color="auto"/>
            </w:tcBorders>
          </w:tcPr>
          <w:p w14:paraId="2F8289DF" w14:textId="77777777" w:rsidR="007459B5" w:rsidRPr="00774E3B" w:rsidRDefault="007459B5" w:rsidP="001454C0">
            <w:pPr>
              <w:pStyle w:val="BodyText21"/>
              <w:ind w:left="0"/>
              <w:rPr>
                <w:rFonts w:ascii="Arial" w:hAnsi="Arial" w:cs="Arial"/>
                <w:color w:val="0D0D0D"/>
                <w:sz w:val="22"/>
                <w:szCs w:val="22"/>
              </w:rPr>
            </w:pPr>
          </w:p>
        </w:tc>
        <w:tc>
          <w:tcPr>
            <w:tcW w:w="267" w:type="dxa"/>
            <w:tcBorders>
              <w:top w:val="single" w:sz="6" w:space="0" w:color="auto"/>
              <w:left w:val="single" w:sz="6" w:space="0" w:color="auto"/>
              <w:bottom w:val="single" w:sz="6" w:space="0" w:color="auto"/>
              <w:right w:val="single" w:sz="6" w:space="0" w:color="auto"/>
            </w:tcBorders>
          </w:tcPr>
          <w:p w14:paraId="3DEFEEE1" w14:textId="77777777" w:rsidR="007459B5" w:rsidRPr="00774E3B" w:rsidRDefault="007459B5" w:rsidP="001454C0">
            <w:pPr>
              <w:pStyle w:val="BodyText21"/>
              <w:ind w:left="0"/>
              <w:rPr>
                <w:rFonts w:ascii="Arial" w:hAnsi="Arial" w:cs="Arial"/>
                <w:color w:val="0D0D0D"/>
                <w:sz w:val="22"/>
                <w:szCs w:val="22"/>
              </w:rPr>
            </w:pPr>
          </w:p>
        </w:tc>
        <w:tc>
          <w:tcPr>
            <w:tcW w:w="490" w:type="dxa"/>
            <w:tcBorders>
              <w:top w:val="single" w:sz="6" w:space="0" w:color="auto"/>
              <w:left w:val="single" w:sz="6" w:space="0" w:color="auto"/>
              <w:bottom w:val="single" w:sz="6" w:space="0" w:color="auto"/>
              <w:right w:val="single" w:sz="6" w:space="0" w:color="auto"/>
            </w:tcBorders>
          </w:tcPr>
          <w:p w14:paraId="38AC076E" w14:textId="77777777" w:rsidR="007459B5" w:rsidRPr="00774E3B" w:rsidRDefault="007459B5" w:rsidP="001454C0">
            <w:pPr>
              <w:pStyle w:val="BodyText21"/>
              <w:ind w:left="0"/>
              <w:rPr>
                <w:rFonts w:ascii="Arial" w:hAnsi="Arial" w:cs="Arial"/>
                <w:color w:val="0D0D0D"/>
                <w:sz w:val="22"/>
                <w:szCs w:val="22"/>
              </w:rPr>
            </w:pPr>
          </w:p>
        </w:tc>
        <w:tc>
          <w:tcPr>
            <w:tcW w:w="535" w:type="dxa"/>
            <w:tcBorders>
              <w:top w:val="single" w:sz="6" w:space="0" w:color="auto"/>
              <w:left w:val="single" w:sz="6" w:space="0" w:color="auto"/>
              <w:bottom w:val="single" w:sz="6" w:space="0" w:color="auto"/>
              <w:right w:val="single" w:sz="6" w:space="0" w:color="auto"/>
            </w:tcBorders>
          </w:tcPr>
          <w:p w14:paraId="3AA5CAB2" w14:textId="77777777" w:rsidR="007459B5" w:rsidRPr="00774E3B" w:rsidRDefault="007459B5" w:rsidP="001454C0">
            <w:pPr>
              <w:pStyle w:val="BodyText21"/>
              <w:ind w:left="0"/>
              <w:rPr>
                <w:rFonts w:ascii="Arial" w:hAnsi="Arial" w:cs="Arial"/>
                <w:color w:val="0D0D0D"/>
                <w:sz w:val="22"/>
                <w:szCs w:val="22"/>
              </w:rPr>
            </w:pPr>
          </w:p>
        </w:tc>
        <w:tc>
          <w:tcPr>
            <w:tcW w:w="615" w:type="dxa"/>
            <w:tcBorders>
              <w:top w:val="single" w:sz="6" w:space="0" w:color="auto"/>
              <w:left w:val="single" w:sz="6" w:space="0" w:color="auto"/>
              <w:bottom w:val="single" w:sz="6" w:space="0" w:color="auto"/>
              <w:right w:val="single" w:sz="6" w:space="0" w:color="auto"/>
            </w:tcBorders>
          </w:tcPr>
          <w:p w14:paraId="055DF04D" w14:textId="77777777" w:rsidR="007459B5" w:rsidRPr="00774E3B" w:rsidRDefault="007459B5" w:rsidP="001454C0">
            <w:pPr>
              <w:pStyle w:val="BodyText21"/>
              <w:ind w:left="0"/>
              <w:rPr>
                <w:rFonts w:ascii="Arial" w:hAnsi="Arial" w:cs="Arial"/>
                <w:color w:val="0D0D0D"/>
                <w:sz w:val="22"/>
                <w:szCs w:val="22"/>
              </w:rPr>
            </w:pPr>
          </w:p>
        </w:tc>
        <w:tc>
          <w:tcPr>
            <w:tcW w:w="491" w:type="dxa"/>
            <w:tcBorders>
              <w:top w:val="single" w:sz="6" w:space="0" w:color="auto"/>
              <w:left w:val="single" w:sz="6" w:space="0" w:color="auto"/>
              <w:bottom w:val="single" w:sz="6" w:space="0" w:color="auto"/>
              <w:right w:val="single" w:sz="6" w:space="0" w:color="auto"/>
            </w:tcBorders>
          </w:tcPr>
          <w:p w14:paraId="7FD86115" w14:textId="77777777" w:rsidR="007459B5" w:rsidRPr="00774E3B" w:rsidRDefault="007459B5" w:rsidP="001454C0">
            <w:pPr>
              <w:pStyle w:val="BodyText21"/>
              <w:ind w:left="0"/>
              <w:rPr>
                <w:rFonts w:ascii="Arial" w:hAnsi="Arial" w:cs="Arial"/>
                <w:color w:val="0D0D0D"/>
                <w:sz w:val="22"/>
                <w:szCs w:val="22"/>
              </w:rPr>
            </w:pPr>
          </w:p>
        </w:tc>
        <w:tc>
          <w:tcPr>
            <w:tcW w:w="396" w:type="dxa"/>
            <w:tcBorders>
              <w:top w:val="single" w:sz="6" w:space="0" w:color="auto"/>
              <w:left w:val="single" w:sz="6" w:space="0" w:color="auto"/>
              <w:bottom w:val="single" w:sz="6" w:space="0" w:color="auto"/>
              <w:right w:val="single" w:sz="6" w:space="0" w:color="auto"/>
            </w:tcBorders>
          </w:tcPr>
          <w:p w14:paraId="2B115BCA" w14:textId="77777777" w:rsidR="007459B5" w:rsidRPr="00774E3B" w:rsidRDefault="007459B5" w:rsidP="001454C0">
            <w:pPr>
              <w:pStyle w:val="BodyText21"/>
              <w:ind w:left="0"/>
              <w:rPr>
                <w:rFonts w:ascii="Arial" w:hAnsi="Arial" w:cs="Arial"/>
                <w:color w:val="0D0D0D"/>
                <w:sz w:val="22"/>
                <w:szCs w:val="22"/>
              </w:rPr>
            </w:pPr>
          </w:p>
        </w:tc>
        <w:tc>
          <w:tcPr>
            <w:tcW w:w="624" w:type="dxa"/>
            <w:tcBorders>
              <w:top w:val="single" w:sz="6" w:space="0" w:color="auto"/>
              <w:left w:val="single" w:sz="6" w:space="0" w:color="auto"/>
              <w:bottom w:val="single" w:sz="6" w:space="0" w:color="auto"/>
              <w:right w:val="single" w:sz="6" w:space="0" w:color="auto"/>
            </w:tcBorders>
          </w:tcPr>
          <w:p w14:paraId="53FB2348" w14:textId="77777777" w:rsidR="007459B5" w:rsidRPr="00774E3B" w:rsidRDefault="007459B5" w:rsidP="001454C0">
            <w:pPr>
              <w:pStyle w:val="BodyText21"/>
              <w:ind w:left="0"/>
              <w:rPr>
                <w:rFonts w:ascii="Arial" w:hAnsi="Arial" w:cs="Arial"/>
                <w:color w:val="0D0D0D"/>
                <w:sz w:val="22"/>
                <w:szCs w:val="22"/>
              </w:rPr>
            </w:pPr>
          </w:p>
        </w:tc>
        <w:tc>
          <w:tcPr>
            <w:tcW w:w="624" w:type="dxa"/>
            <w:tcBorders>
              <w:top w:val="single" w:sz="6" w:space="0" w:color="auto"/>
              <w:left w:val="single" w:sz="6" w:space="0" w:color="auto"/>
              <w:bottom w:val="single" w:sz="6" w:space="0" w:color="auto"/>
              <w:right w:val="single" w:sz="6" w:space="0" w:color="auto"/>
            </w:tcBorders>
          </w:tcPr>
          <w:p w14:paraId="64856542" w14:textId="77777777" w:rsidR="007459B5" w:rsidRPr="00774E3B" w:rsidRDefault="007459B5" w:rsidP="001454C0">
            <w:pPr>
              <w:pStyle w:val="BodyText21"/>
              <w:ind w:left="0"/>
              <w:rPr>
                <w:rFonts w:ascii="Arial" w:hAnsi="Arial" w:cs="Arial"/>
                <w:color w:val="0D0D0D"/>
                <w:sz w:val="22"/>
                <w:szCs w:val="22"/>
              </w:rPr>
            </w:pPr>
          </w:p>
        </w:tc>
        <w:tc>
          <w:tcPr>
            <w:tcW w:w="446" w:type="dxa"/>
            <w:tcBorders>
              <w:top w:val="single" w:sz="6" w:space="0" w:color="auto"/>
              <w:left w:val="single" w:sz="6" w:space="0" w:color="auto"/>
              <w:bottom w:val="single" w:sz="6" w:space="0" w:color="auto"/>
              <w:right w:val="single" w:sz="6" w:space="0" w:color="auto"/>
            </w:tcBorders>
          </w:tcPr>
          <w:p w14:paraId="6C8A8897" w14:textId="77777777" w:rsidR="007459B5" w:rsidRPr="00774E3B" w:rsidRDefault="007459B5" w:rsidP="001454C0">
            <w:pPr>
              <w:pStyle w:val="BodyText21"/>
              <w:ind w:left="0"/>
              <w:rPr>
                <w:rFonts w:ascii="Arial" w:hAnsi="Arial" w:cs="Arial"/>
                <w:color w:val="0D0D0D"/>
                <w:sz w:val="22"/>
                <w:szCs w:val="22"/>
              </w:rPr>
            </w:pPr>
          </w:p>
        </w:tc>
        <w:tc>
          <w:tcPr>
            <w:tcW w:w="409" w:type="dxa"/>
            <w:tcBorders>
              <w:top w:val="single" w:sz="6" w:space="0" w:color="auto"/>
              <w:left w:val="single" w:sz="6" w:space="0" w:color="auto"/>
              <w:bottom w:val="single" w:sz="6" w:space="0" w:color="auto"/>
              <w:right w:val="single" w:sz="6" w:space="0" w:color="auto"/>
            </w:tcBorders>
          </w:tcPr>
          <w:p w14:paraId="19A6ED1D" w14:textId="77777777" w:rsidR="007459B5" w:rsidRPr="00774E3B" w:rsidRDefault="007459B5" w:rsidP="001454C0">
            <w:pPr>
              <w:pStyle w:val="BodyText21"/>
              <w:ind w:left="0"/>
              <w:rPr>
                <w:rFonts w:ascii="Arial" w:hAnsi="Arial" w:cs="Arial"/>
                <w:color w:val="0D0D0D"/>
                <w:sz w:val="22"/>
                <w:szCs w:val="22"/>
              </w:rPr>
            </w:pPr>
          </w:p>
        </w:tc>
        <w:tc>
          <w:tcPr>
            <w:tcW w:w="987" w:type="dxa"/>
            <w:tcBorders>
              <w:top w:val="single" w:sz="6" w:space="0" w:color="auto"/>
              <w:left w:val="single" w:sz="6" w:space="0" w:color="auto"/>
              <w:bottom w:val="single" w:sz="6" w:space="0" w:color="auto"/>
              <w:right w:val="single" w:sz="6" w:space="0" w:color="auto"/>
            </w:tcBorders>
          </w:tcPr>
          <w:p w14:paraId="33E32683" w14:textId="77777777" w:rsidR="007459B5" w:rsidRPr="00774E3B" w:rsidRDefault="007459B5" w:rsidP="001454C0">
            <w:pPr>
              <w:pStyle w:val="BodyText21"/>
              <w:ind w:left="0"/>
              <w:rPr>
                <w:rFonts w:ascii="Arial" w:hAnsi="Arial" w:cs="Arial"/>
                <w:color w:val="0D0D0D"/>
                <w:sz w:val="22"/>
                <w:szCs w:val="22"/>
              </w:rPr>
            </w:pPr>
          </w:p>
        </w:tc>
        <w:tc>
          <w:tcPr>
            <w:tcW w:w="850" w:type="dxa"/>
            <w:tcBorders>
              <w:top w:val="single" w:sz="6" w:space="0" w:color="auto"/>
              <w:left w:val="single" w:sz="6" w:space="0" w:color="auto"/>
              <w:bottom w:val="single" w:sz="6" w:space="0" w:color="auto"/>
              <w:right w:val="single" w:sz="6" w:space="0" w:color="auto"/>
            </w:tcBorders>
          </w:tcPr>
          <w:p w14:paraId="2C49332D" w14:textId="77777777" w:rsidR="007459B5" w:rsidRPr="00774E3B" w:rsidRDefault="007459B5" w:rsidP="001454C0">
            <w:pPr>
              <w:pStyle w:val="BodyText21"/>
              <w:ind w:left="0"/>
              <w:rPr>
                <w:rFonts w:ascii="Arial" w:hAnsi="Arial" w:cs="Arial"/>
                <w:color w:val="0D0D0D"/>
                <w:sz w:val="22"/>
                <w:szCs w:val="22"/>
              </w:rPr>
            </w:pPr>
          </w:p>
        </w:tc>
      </w:tr>
      <w:tr w:rsidR="007459B5" w:rsidRPr="00774E3B" w14:paraId="4F1A8E87" w14:textId="77777777" w:rsidTr="001454C0">
        <w:trPr>
          <w:cantSplit/>
          <w:jc w:val="center"/>
        </w:trPr>
        <w:tc>
          <w:tcPr>
            <w:tcW w:w="8692" w:type="dxa"/>
            <w:gridSpan w:val="15"/>
            <w:tcBorders>
              <w:top w:val="single" w:sz="6" w:space="0" w:color="auto"/>
              <w:left w:val="single" w:sz="6" w:space="0" w:color="auto"/>
              <w:bottom w:val="single" w:sz="6" w:space="0" w:color="auto"/>
              <w:right w:val="single" w:sz="6" w:space="0" w:color="auto"/>
            </w:tcBorders>
          </w:tcPr>
          <w:p w14:paraId="35F690B7" w14:textId="77777777" w:rsidR="007459B5" w:rsidRPr="00774E3B" w:rsidRDefault="007459B5" w:rsidP="001454C0">
            <w:pPr>
              <w:pStyle w:val="BodyText21"/>
              <w:ind w:left="0"/>
              <w:rPr>
                <w:rFonts w:ascii="Arial" w:hAnsi="Arial" w:cs="Arial"/>
                <w:color w:val="0D0D0D"/>
                <w:sz w:val="22"/>
                <w:szCs w:val="22"/>
              </w:rPr>
            </w:pPr>
            <w:r w:rsidRPr="00774E3B">
              <w:rPr>
                <w:rFonts w:ascii="Arial" w:hAnsi="Arial" w:cs="Arial"/>
                <w:color w:val="0D0D0D"/>
                <w:sz w:val="22"/>
                <w:szCs w:val="22"/>
              </w:rPr>
              <w:t>Total (not to be carried to Summary of Bid Price)</w:t>
            </w:r>
          </w:p>
        </w:tc>
      </w:tr>
    </w:tbl>
    <w:p w14:paraId="48DAA6E9" w14:textId="77777777" w:rsidR="007459B5" w:rsidRPr="00774E3B" w:rsidRDefault="007459B5" w:rsidP="007459B5">
      <w:pPr>
        <w:pStyle w:val="BodyText21"/>
        <w:ind w:left="0"/>
        <w:rPr>
          <w:rFonts w:ascii="Arial" w:hAnsi="Arial" w:cs="Arial"/>
          <w:color w:val="0D0D0D"/>
          <w:sz w:val="22"/>
          <w:szCs w:val="22"/>
        </w:rPr>
      </w:pPr>
    </w:p>
    <w:p w14:paraId="074218A2" w14:textId="77777777" w:rsidR="007459B5" w:rsidRPr="00774E3B" w:rsidRDefault="007459B5" w:rsidP="007459B5">
      <w:pPr>
        <w:pStyle w:val="BodyText21"/>
        <w:ind w:left="0"/>
        <w:rPr>
          <w:rFonts w:ascii="Arial" w:hAnsi="Arial" w:cs="Arial"/>
          <w:color w:val="0D0D0D"/>
          <w:sz w:val="22"/>
          <w:szCs w:val="22"/>
        </w:rPr>
      </w:pPr>
      <w:r w:rsidRPr="00774E3B">
        <w:rPr>
          <w:rFonts w:ascii="Arial" w:hAnsi="Arial" w:cs="Arial"/>
          <w:color w:val="0D0D0D"/>
          <w:sz w:val="22"/>
          <w:szCs w:val="22"/>
        </w:rPr>
        <w:br w:type="page"/>
      </w:r>
    </w:p>
    <w:p w14:paraId="0DB7A61E" w14:textId="77777777" w:rsidR="007459B5" w:rsidRPr="00774E3B" w:rsidRDefault="007459B5" w:rsidP="007459B5">
      <w:pPr>
        <w:pStyle w:val="BodyText21"/>
        <w:ind w:left="0"/>
        <w:rPr>
          <w:rFonts w:ascii="Arial" w:hAnsi="Arial" w:cs="Arial"/>
          <w:color w:val="0D0D0D"/>
          <w:sz w:val="22"/>
          <w:szCs w:val="22"/>
        </w:rPr>
      </w:pPr>
    </w:p>
    <w:p w14:paraId="596C8744" w14:textId="77777777" w:rsidR="007459B5" w:rsidRPr="00774E3B" w:rsidRDefault="007459B5" w:rsidP="007459B5">
      <w:pPr>
        <w:pStyle w:val="BodyText21"/>
        <w:ind w:left="0"/>
        <w:rPr>
          <w:rFonts w:ascii="Arial" w:hAnsi="Arial" w:cs="Arial"/>
          <w:color w:val="0D0D0D"/>
          <w:sz w:val="22"/>
          <w:szCs w:val="22"/>
        </w:rPr>
      </w:pPr>
    </w:p>
    <w:p w14:paraId="338E28A6" w14:textId="77777777" w:rsidR="007459B5" w:rsidRPr="00774E3B" w:rsidRDefault="007459B5" w:rsidP="007459B5">
      <w:pPr>
        <w:pStyle w:val="BodyText21"/>
        <w:ind w:left="0"/>
        <w:rPr>
          <w:rFonts w:ascii="Arial" w:hAnsi="Arial" w:cs="Arial"/>
          <w:color w:val="0D0D0D"/>
          <w:sz w:val="22"/>
          <w:szCs w:val="22"/>
        </w:rPr>
      </w:pPr>
    </w:p>
    <w:p w14:paraId="6FBA4630" w14:textId="77777777" w:rsidR="007459B5" w:rsidRPr="00774E3B" w:rsidRDefault="007459B5" w:rsidP="007459B5">
      <w:pPr>
        <w:pStyle w:val="BodyText21"/>
        <w:ind w:left="0"/>
        <w:rPr>
          <w:rFonts w:ascii="Arial" w:hAnsi="Arial" w:cs="Arial"/>
          <w:color w:val="0D0D0D"/>
          <w:sz w:val="22"/>
          <w:szCs w:val="22"/>
        </w:rPr>
      </w:pPr>
    </w:p>
    <w:p w14:paraId="58239021" w14:textId="77777777" w:rsidR="007459B5" w:rsidRPr="00774E3B" w:rsidRDefault="007459B5" w:rsidP="007459B5">
      <w:pPr>
        <w:pStyle w:val="BodyText21"/>
        <w:ind w:left="0"/>
        <w:rPr>
          <w:rFonts w:ascii="Arial" w:hAnsi="Arial" w:cs="Arial"/>
          <w:color w:val="0D0D0D"/>
          <w:sz w:val="22"/>
          <w:szCs w:val="22"/>
        </w:rPr>
      </w:pPr>
    </w:p>
    <w:p w14:paraId="675D2305" w14:textId="77777777" w:rsidR="007459B5" w:rsidRPr="00774E3B" w:rsidRDefault="007459B5" w:rsidP="007459B5">
      <w:pPr>
        <w:pStyle w:val="BodyText21"/>
        <w:ind w:left="0"/>
        <w:rPr>
          <w:rFonts w:ascii="Arial" w:hAnsi="Arial" w:cs="Arial"/>
          <w:color w:val="0D0D0D"/>
          <w:sz w:val="22"/>
          <w:szCs w:val="22"/>
        </w:rPr>
      </w:pPr>
    </w:p>
    <w:p w14:paraId="7B155945" w14:textId="77777777" w:rsidR="007459B5" w:rsidRPr="00774E3B" w:rsidRDefault="007459B5" w:rsidP="007459B5">
      <w:pPr>
        <w:pStyle w:val="BodyText21"/>
        <w:ind w:left="0"/>
        <w:rPr>
          <w:rFonts w:ascii="Arial" w:hAnsi="Arial" w:cs="Arial"/>
          <w:color w:val="0D0D0D"/>
          <w:sz w:val="22"/>
          <w:szCs w:val="22"/>
        </w:rPr>
      </w:pPr>
    </w:p>
    <w:p w14:paraId="7D0E9FD4" w14:textId="77777777" w:rsidR="007459B5" w:rsidRPr="00774E3B" w:rsidRDefault="007459B5" w:rsidP="007459B5">
      <w:pPr>
        <w:pStyle w:val="BodyText21"/>
        <w:ind w:left="0"/>
        <w:rPr>
          <w:rFonts w:ascii="Arial" w:hAnsi="Arial" w:cs="Arial"/>
          <w:color w:val="0D0D0D"/>
          <w:sz w:val="22"/>
          <w:szCs w:val="22"/>
        </w:rPr>
      </w:pPr>
    </w:p>
    <w:p w14:paraId="35167A48" w14:textId="77777777" w:rsidR="007459B5" w:rsidRPr="00774E3B" w:rsidRDefault="007459B5" w:rsidP="007459B5">
      <w:pPr>
        <w:pStyle w:val="BodyText21"/>
        <w:ind w:left="0"/>
        <w:rPr>
          <w:rFonts w:ascii="Arial" w:hAnsi="Arial" w:cs="Arial"/>
          <w:color w:val="0D0D0D"/>
          <w:sz w:val="22"/>
          <w:szCs w:val="22"/>
        </w:rPr>
      </w:pPr>
    </w:p>
    <w:p w14:paraId="3A5DF625" w14:textId="77777777" w:rsidR="007459B5" w:rsidRPr="00774E3B" w:rsidRDefault="007459B5" w:rsidP="007459B5">
      <w:pPr>
        <w:pStyle w:val="BodyText21"/>
        <w:ind w:left="0"/>
        <w:rPr>
          <w:rFonts w:ascii="Arial" w:hAnsi="Arial" w:cs="Arial"/>
          <w:color w:val="0D0D0D"/>
          <w:sz w:val="22"/>
          <w:szCs w:val="22"/>
        </w:rPr>
      </w:pPr>
    </w:p>
    <w:p w14:paraId="41B8C90D" w14:textId="77777777" w:rsidR="007459B5" w:rsidRPr="00774E3B" w:rsidRDefault="007459B5" w:rsidP="007459B5">
      <w:pPr>
        <w:pStyle w:val="BodyText21"/>
        <w:ind w:left="0"/>
        <w:rPr>
          <w:rFonts w:ascii="Arial" w:hAnsi="Arial" w:cs="Arial"/>
          <w:color w:val="0D0D0D"/>
          <w:sz w:val="22"/>
          <w:szCs w:val="22"/>
        </w:rPr>
      </w:pPr>
    </w:p>
    <w:p w14:paraId="6905C8DE" w14:textId="77777777" w:rsidR="007459B5" w:rsidRPr="00774E3B" w:rsidRDefault="007459B5" w:rsidP="007459B5">
      <w:pPr>
        <w:pStyle w:val="BodyText21"/>
        <w:ind w:left="0"/>
        <w:rPr>
          <w:rFonts w:ascii="Arial" w:hAnsi="Arial" w:cs="Arial"/>
          <w:color w:val="0D0D0D"/>
          <w:sz w:val="22"/>
          <w:szCs w:val="22"/>
        </w:rPr>
      </w:pPr>
    </w:p>
    <w:p w14:paraId="1DF7E1FD" w14:textId="77777777" w:rsidR="007459B5" w:rsidRPr="00774E3B" w:rsidRDefault="007459B5" w:rsidP="007459B5">
      <w:pPr>
        <w:pStyle w:val="BodyText21"/>
        <w:ind w:left="0"/>
        <w:rPr>
          <w:rFonts w:ascii="Arial" w:hAnsi="Arial" w:cs="Arial"/>
          <w:color w:val="0D0D0D"/>
          <w:sz w:val="22"/>
          <w:szCs w:val="22"/>
        </w:rPr>
      </w:pPr>
    </w:p>
    <w:p w14:paraId="49A56B9E" w14:textId="77777777" w:rsidR="007459B5" w:rsidRPr="00774E3B" w:rsidRDefault="007459B5" w:rsidP="007459B5">
      <w:pPr>
        <w:pStyle w:val="BodyText21"/>
        <w:ind w:left="0"/>
        <w:rPr>
          <w:rFonts w:ascii="Arial" w:hAnsi="Arial" w:cs="Arial"/>
          <w:color w:val="0D0D0D"/>
          <w:sz w:val="22"/>
          <w:szCs w:val="22"/>
        </w:rPr>
      </w:pPr>
    </w:p>
    <w:p w14:paraId="6A1E7BE4" w14:textId="77777777" w:rsidR="007459B5" w:rsidRPr="00774E3B" w:rsidRDefault="007459B5" w:rsidP="007459B5">
      <w:pPr>
        <w:pStyle w:val="BodyText21"/>
        <w:ind w:left="0"/>
        <w:rPr>
          <w:rFonts w:ascii="Arial" w:hAnsi="Arial" w:cs="Arial"/>
          <w:color w:val="0D0D0D"/>
          <w:sz w:val="22"/>
          <w:szCs w:val="22"/>
        </w:rPr>
      </w:pPr>
    </w:p>
    <w:p w14:paraId="2E83BE75" w14:textId="77777777" w:rsidR="007459B5" w:rsidRPr="00774E3B" w:rsidRDefault="007459B5" w:rsidP="007459B5">
      <w:pPr>
        <w:pStyle w:val="BodyText21"/>
        <w:spacing w:line="360" w:lineRule="auto"/>
        <w:ind w:left="0"/>
        <w:jc w:val="center"/>
        <w:rPr>
          <w:rFonts w:ascii="Arial" w:hAnsi="Arial" w:cs="Arial"/>
          <w:b/>
          <w:color w:val="0D0D0D"/>
          <w:sz w:val="22"/>
          <w:szCs w:val="22"/>
        </w:rPr>
      </w:pPr>
      <w:r w:rsidRPr="00774E3B">
        <w:rPr>
          <w:rFonts w:ascii="Arial" w:hAnsi="Arial" w:cs="Arial"/>
          <w:b/>
          <w:color w:val="0D0D0D"/>
          <w:sz w:val="22"/>
          <w:szCs w:val="22"/>
        </w:rPr>
        <w:t>PREAMBLE</w:t>
      </w:r>
    </w:p>
    <w:p w14:paraId="0F2E662C" w14:textId="77777777" w:rsidR="007459B5" w:rsidRPr="00774E3B" w:rsidRDefault="007459B5" w:rsidP="007459B5">
      <w:pPr>
        <w:pStyle w:val="BodyText21"/>
        <w:spacing w:line="360" w:lineRule="auto"/>
        <w:ind w:left="0"/>
        <w:jc w:val="center"/>
        <w:rPr>
          <w:rFonts w:ascii="Arial" w:hAnsi="Arial" w:cs="Arial"/>
          <w:b/>
          <w:color w:val="0D0D0D"/>
          <w:sz w:val="22"/>
          <w:szCs w:val="22"/>
        </w:rPr>
      </w:pPr>
      <w:r w:rsidRPr="00774E3B">
        <w:rPr>
          <w:rFonts w:ascii="Arial" w:hAnsi="Arial" w:cs="Arial"/>
          <w:b/>
          <w:color w:val="0D0D0D"/>
          <w:sz w:val="22"/>
          <w:szCs w:val="22"/>
        </w:rPr>
        <w:t>TO</w:t>
      </w:r>
    </w:p>
    <w:p w14:paraId="02126D65" w14:textId="77777777" w:rsidR="007459B5" w:rsidRPr="00774E3B" w:rsidRDefault="007459B5" w:rsidP="007459B5">
      <w:pPr>
        <w:pStyle w:val="BodyText21"/>
        <w:spacing w:line="360" w:lineRule="auto"/>
        <w:ind w:left="0"/>
        <w:jc w:val="center"/>
        <w:rPr>
          <w:rFonts w:ascii="Arial" w:hAnsi="Arial" w:cs="Arial"/>
          <w:b/>
          <w:color w:val="0D0D0D"/>
          <w:sz w:val="22"/>
          <w:szCs w:val="22"/>
        </w:rPr>
      </w:pPr>
      <w:r w:rsidRPr="00774E3B">
        <w:rPr>
          <w:rFonts w:ascii="Arial" w:hAnsi="Arial" w:cs="Arial"/>
          <w:b/>
          <w:color w:val="0D0D0D"/>
          <w:sz w:val="22"/>
          <w:szCs w:val="22"/>
        </w:rPr>
        <w:t>CONDITIONS OF CONTRACT</w:t>
      </w:r>
    </w:p>
    <w:p w14:paraId="17FB7324" w14:textId="77777777" w:rsidR="007459B5" w:rsidRPr="00774E3B" w:rsidRDefault="007459B5" w:rsidP="007459B5">
      <w:pPr>
        <w:pStyle w:val="BodyText21"/>
        <w:ind w:left="0"/>
        <w:rPr>
          <w:rFonts w:ascii="Arial" w:hAnsi="Arial" w:cs="Arial"/>
          <w:color w:val="0D0D0D"/>
          <w:sz w:val="22"/>
          <w:szCs w:val="22"/>
        </w:rPr>
      </w:pPr>
    </w:p>
    <w:p w14:paraId="247CEF71" w14:textId="77777777" w:rsidR="007459B5" w:rsidRPr="00774E3B" w:rsidRDefault="007459B5" w:rsidP="007459B5">
      <w:pPr>
        <w:pStyle w:val="BodyText21"/>
        <w:ind w:left="0"/>
        <w:rPr>
          <w:rFonts w:ascii="Arial" w:hAnsi="Arial" w:cs="Arial"/>
          <w:color w:val="0D0D0D"/>
          <w:sz w:val="22"/>
          <w:szCs w:val="22"/>
        </w:rPr>
      </w:pPr>
    </w:p>
    <w:p w14:paraId="67FA97D7" w14:textId="77777777" w:rsidR="007459B5" w:rsidRPr="00774E3B" w:rsidRDefault="007459B5" w:rsidP="007459B5">
      <w:pPr>
        <w:pStyle w:val="BodyText21"/>
        <w:ind w:left="0"/>
        <w:rPr>
          <w:rFonts w:ascii="Arial" w:hAnsi="Arial" w:cs="Arial"/>
          <w:color w:val="0D0D0D"/>
          <w:sz w:val="22"/>
          <w:szCs w:val="22"/>
        </w:rPr>
      </w:pPr>
    </w:p>
    <w:p w14:paraId="13A0127D" w14:textId="77777777" w:rsidR="007459B5" w:rsidRPr="00774E3B" w:rsidRDefault="007459B5" w:rsidP="007459B5">
      <w:pPr>
        <w:pStyle w:val="BodyText21"/>
        <w:ind w:left="0"/>
        <w:rPr>
          <w:rFonts w:ascii="Arial" w:hAnsi="Arial" w:cs="Arial"/>
          <w:color w:val="0D0D0D"/>
          <w:sz w:val="22"/>
          <w:szCs w:val="22"/>
        </w:rPr>
      </w:pPr>
    </w:p>
    <w:p w14:paraId="7EF1F0CA" w14:textId="77777777" w:rsidR="007459B5" w:rsidRPr="00774E3B" w:rsidRDefault="007459B5" w:rsidP="007459B5">
      <w:pPr>
        <w:pStyle w:val="BodyText21"/>
        <w:ind w:left="0"/>
        <w:rPr>
          <w:rFonts w:ascii="Arial" w:hAnsi="Arial" w:cs="Arial"/>
          <w:color w:val="0D0D0D"/>
          <w:sz w:val="22"/>
          <w:szCs w:val="22"/>
        </w:rPr>
      </w:pPr>
    </w:p>
    <w:p w14:paraId="22AF7C1B" w14:textId="77777777" w:rsidR="007459B5" w:rsidRPr="00774E3B" w:rsidRDefault="007459B5" w:rsidP="007459B5">
      <w:pPr>
        <w:pStyle w:val="BodyText21"/>
        <w:ind w:left="0"/>
        <w:rPr>
          <w:rFonts w:ascii="Arial" w:hAnsi="Arial" w:cs="Arial"/>
          <w:color w:val="0D0D0D"/>
          <w:sz w:val="22"/>
          <w:szCs w:val="22"/>
        </w:rPr>
      </w:pPr>
    </w:p>
    <w:p w14:paraId="4138E210" w14:textId="77777777" w:rsidR="007459B5" w:rsidRPr="00774E3B" w:rsidRDefault="007459B5" w:rsidP="007459B5">
      <w:pPr>
        <w:pStyle w:val="BodyText21"/>
        <w:ind w:left="0"/>
        <w:rPr>
          <w:rFonts w:ascii="Arial" w:hAnsi="Arial" w:cs="Arial"/>
          <w:color w:val="0D0D0D"/>
          <w:sz w:val="22"/>
          <w:szCs w:val="22"/>
        </w:rPr>
      </w:pPr>
    </w:p>
    <w:p w14:paraId="3E4559E0" w14:textId="77777777" w:rsidR="007459B5" w:rsidRPr="00774E3B" w:rsidRDefault="007459B5" w:rsidP="007459B5">
      <w:pPr>
        <w:pStyle w:val="BodyText21"/>
        <w:ind w:left="0"/>
        <w:rPr>
          <w:rFonts w:ascii="Arial" w:hAnsi="Arial" w:cs="Arial"/>
          <w:color w:val="0D0D0D"/>
          <w:sz w:val="22"/>
          <w:szCs w:val="22"/>
        </w:rPr>
      </w:pPr>
    </w:p>
    <w:p w14:paraId="0595CCF5" w14:textId="77777777" w:rsidR="007459B5" w:rsidRPr="00774E3B" w:rsidRDefault="007459B5" w:rsidP="007459B5">
      <w:pPr>
        <w:pStyle w:val="BodyText21"/>
        <w:ind w:left="0"/>
        <w:rPr>
          <w:rFonts w:ascii="Arial" w:hAnsi="Arial" w:cs="Arial"/>
          <w:color w:val="0D0D0D"/>
          <w:sz w:val="22"/>
          <w:szCs w:val="22"/>
        </w:rPr>
      </w:pPr>
    </w:p>
    <w:p w14:paraId="5EE479AA" w14:textId="77777777" w:rsidR="007459B5" w:rsidRPr="00774E3B" w:rsidRDefault="007459B5" w:rsidP="007459B5">
      <w:pPr>
        <w:pStyle w:val="BodyText21"/>
        <w:ind w:left="0"/>
        <w:rPr>
          <w:rFonts w:ascii="Arial" w:hAnsi="Arial" w:cs="Arial"/>
          <w:color w:val="0D0D0D"/>
          <w:sz w:val="22"/>
          <w:szCs w:val="22"/>
        </w:rPr>
      </w:pPr>
    </w:p>
    <w:p w14:paraId="7E1C6477" w14:textId="77777777" w:rsidR="007459B5" w:rsidRPr="00774E3B" w:rsidRDefault="007459B5" w:rsidP="007459B5">
      <w:pPr>
        <w:pStyle w:val="BodyText21"/>
        <w:ind w:left="0"/>
        <w:rPr>
          <w:rFonts w:ascii="Arial" w:hAnsi="Arial" w:cs="Arial"/>
          <w:color w:val="0D0D0D"/>
          <w:sz w:val="22"/>
          <w:szCs w:val="22"/>
        </w:rPr>
      </w:pPr>
    </w:p>
    <w:p w14:paraId="22473726" w14:textId="77777777" w:rsidR="007459B5" w:rsidRPr="00774E3B" w:rsidRDefault="007459B5" w:rsidP="007459B5">
      <w:pPr>
        <w:pStyle w:val="BodyText21"/>
        <w:ind w:left="0"/>
        <w:rPr>
          <w:rFonts w:ascii="Arial" w:hAnsi="Arial" w:cs="Arial"/>
          <w:color w:val="0D0D0D"/>
          <w:sz w:val="22"/>
          <w:szCs w:val="22"/>
        </w:rPr>
      </w:pPr>
    </w:p>
    <w:p w14:paraId="211B617B" w14:textId="77777777" w:rsidR="007459B5" w:rsidRPr="00774E3B" w:rsidRDefault="007459B5" w:rsidP="007459B5">
      <w:pPr>
        <w:pStyle w:val="BodyText21"/>
        <w:ind w:left="0"/>
        <w:rPr>
          <w:rFonts w:ascii="Arial" w:hAnsi="Arial" w:cs="Arial"/>
          <w:color w:val="0D0D0D"/>
          <w:sz w:val="22"/>
          <w:szCs w:val="22"/>
        </w:rPr>
      </w:pPr>
    </w:p>
    <w:p w14:paraId="327779C3" w14:textId="77777777" w:rsidR="007459B5" w:rsidRPr="00774E3B" w:rsidRDefault="007459B5" w:rsidP="007459B5">
      <w:pPr>
        <w:pStyle w:val="BodyText21"/>
        <w:ind w:left="0"/>
        <w:rPr>
          <w:rFonts w:ascii="Arial" w:hAnsi="Arial" w:cs="Arial"/>
          <w:color w:val="0D0D0D"/>
          <w:sz w:val="22"/>
          <w:szCs w:val="22"/>
        </w:rPr>
      </w:pPr>
    </w:p>
    <w:p w14:paraId="2C86EBA8" w14:textId="77777777" w:rsidR="007459B5" w:rsidRPr="00774E3B" w:rsidRDefault="007459B5" w:rsidP="007459B5">
      <w:pPr>
        <w:pStyle w:val="BodyText21"/>
        <w:ind w:left="0"/>
        <w:rPr>
          <w:rFonts w:ascii="Arial" w:hAnsi="Arial" w:cs="Arial"/>
          <w:color w:val="0D0D0D"/>
          <w:sz w:val="22"/>
          <w:szCs w:val="22"/>
        </w:rPr>
      </w:pPr>
    </w:p>
    <w:p w14:paraId="4F0B6040" w14:textId="77777777" w:rsidR="007459B5" w:rsidRPr="00774E3B" w:rsidRDefault="007459B5" w:rsidP="007459B5">
      <w:pPr>
        <w:pStyle w:val="BodyText21"/>
        <w:ind w:left="0"/>
        <w:rPr>
          <w:rFonts w:ascii="Arial" w:hAnsi="Arial" w:cs="Arial"/>
          <w:color w:val="0D0D0D"/>
          <w:sz w:val="22"/>
          <w:szCs w:val="22"/>
        </w:rPr>
      </w:pPr>
    </w:p>
    <w:p w14:paraId="02785763" w14:textId="77777777" w:rsidR="007459B5" w:rsidRPr="00774E3B" w:rsidRDefault="007459B5" w:rsidP="007459B5">
      <w:pPr>
        <w:pStyle w:val="BodyText21"/>
        <w:ind w:left="0"/>
        <w:rPr>
          <w:rFonts w:ascii="Arial" w:hAnsi="Arial" w:cs="Arial"/>
          <w:color w:val="0D0D0D"/>
          <w:sz w:val="22"/>
          <w:szCs w:val="22"/>
        </w:rPr>
      </w:pPr>
    </w:p>
    <w:p w14:paraId="5DBD262A" w14:textId="77777777" w:rsidR="007459B5" w:rsidRPr="00774E3B" w:rsidRDefault="007459B5" w:rsidP="007459B5">
      <w:pPr>
        <w:pStyle w:val="BodyText21"/>
        <w:ind w:left="0"/>
        <w:rPr>
          <w:rFonts w:ascii="Arial" w:hAnsi="Arial" w:cs="Arial"/>
          <w:color w:val="0D0D0D"/>
          <w:sz w:val="22"/>
          <w:szCs w:val="22"/>
        </w:rPr>
      </w:pPr>
    </w:p>
    <w:p w14:paraId="3C6DF1C0" w14:textId="77777777" w:rsidR="007459B5" w:rsidRPr="00774E3B" w:rsidRDefault="007459B5" w:rsidP="007459B5">
      <w:pPr>
        <w:pStyle w:val="BodyText21"/>
        <w:ind w:left="0"/>
        <w:rPr>
          <w:rFonts w:ascii="Arial" w:hAnsi="Arial" w:cs="Arial"/>
          <w:color w:val="0D0D0D"/>
          <w:sz w:val="22"/>
          <w:szCs w:val="22"/>
        </w:rPr>
      </w:pPr>
    </w:p>
    <w:p w14:paraId="60E03115" w14:textId="77777777" w:rsidR="007459B5" w:rsidRPr="00774E3B" w:rsidRDefault="007459B5" w:rsidP="007459B5">
      <w:pPr>
        <w:pStyle w:val="BodyText21"/>
        <w:ind w:left="0"/>
        <w:rPr>
          <w:rFonts w:ascii="Arial" w:hAnsi="Arial" w:cs="Arial"/>
          <w:color w:val="0D0D0D"/>
          <w:sz w:val="22"/>
          <w:szCs w:val="22"/>
        </w:rPr>
      </w:pPr>
    </w:p>
    <w:p w14:paraId="13C7E6C5" w14:textId="77777777" w:rsidR="007459B5" w:rsidRPr="00774E3B" w:rsidRDefault="007459B5" w:rsidP="007459B5">
      <w:pPr>
        <w:pStyle w:val="BodyText21"/>
        <w:ind w:left="0"/>
        <w:rPr>
          <w:rFonts w:ascii="Arial" w:hAnsi="Arial" w:cs="Arial"/>
          <w:color w:val="0D0D0D"/>
          <w:sz w:val="22"/>
          <w:szCs w:val="22"/>
        </w:rPr>
      </w:pPr>
    </w:p>
    <w:p w14:paraId="76ECDBDF" w14:textId="77777777" w:rsidR="007459B5" w:rsidRPr="00774E3B" w:rsidRDefault="007459B5" w:rsidP="007459B5">
      <w:pPr>
        <w:pStyle w:val="BodyText21"/>
        <w:ind w:left="0"/>
        <w:rPr>
          <w:rFonts w:ascii="Arial" w:hAnsi="Arial" w:cs="Arial"/>
          <w:color w:val="0D0D0D"/>
          <w:sz w:val="22"/>
          <w:szCs w:val="22"/>
        </w:rPr>
      </w:pPr>
    </w:p>
    <w:p w14:paraId="77BBDEB6" w14:textId="77777777" w:rsidR="007459B5" w:rsidRPr="00774E3B" w:rsidRDefault="007459B5" w:rsidP="007459B5">
      <w:pPr>
        <w:pStyle w:val="BodyText21"/>
        <w:ind w:left="0"/>
        <w:rPr>
          <w:rFonts w:ascii="Arial" w:hAnsi="Arial" w:cs="Arial"/>
          <w:color w:val="0D0D0D"/>
          <w:sz w:val="22"/>
          <w:szCs w:val="22"/>
        </w:rPr>
      </w:pPr>
    </w:p>
    <w:p w14:paraId="7D5BF11D" w14:textId="77777777" w:rsidR="007459B5" w:rsidRPr="00774E3B" w:rsidRDefault="007459B5" w:rsidP="007459B5">
      <w:pPr>
        <w:pStyle w:val="BodyText21"/>
        <w:ind w:left="0"/>
        <w:rPr>
          <w:rFonts w:ascii="Arial" w:hAnsi="Arial" w:cs="Arial"/>
          <w:color w:val="0D0D0D"/>
          <w:sz w:val="22"/>
          <w:szCs w:val="22"/>
        </w:rPr>
      </w:pPr>
    </w:p>
    <w:p w14:paraId="4B3DCF42" w14:textId="77777777" w:rsidR="007459B5" w:rsidRPr="00774E3B" w:rsidRDefault="007459B5" w:rsidP="007459B5">
      <w:pPr>
        <w:pStyle w:val="BodyText21"/>
        <w:ind w:left="0"/>
        <w:rPr>
          <w:rFonts w:ascii="Arial" w:hAnsi="Arial" w:cs="Arial"/>
          <w:color w:val="0D0D0D"/>
          <w:sz w:val="22"/>
          <w:szCs w:val="22"/>
        </w:rPr>
      </w:pPr>
    </w:p>
    <w:p w14:paraId="1D44FC35" w14:textId="77777777" w:rsidR="007459B5" w:rsidRPr="00774E3B" w:rsidRDefault="007459B5" w:rsidP="007459B5">
      <w:pPr>
        <w:pStyle w:val="BodyText21"/>
        <w:ind w:left="0"/>
        <w:rPr>
          <w:rFonts w:ascii="Arial" w:hAnsi="Arial" w:cs="Arial"/>
          <w:color w:val="0D0D0D"/>
          <w:sz w:val="22"/>
          <w:szCs w:val="22"/>
        </w:rPr>
      </w:pPr>
    </w:p>
    <w:p w14:paraId="104CE7F8" w14:textId="77777777" w:rsidR="001454C0" w:rsidRPr="00774E3B" w:rsidRDefault="001454C0" w:rsidP="007459B5">
      <w:pPr>
        <w:pStyle w:val="BodyText21"/>
        <w:ind w:left="0"/>
        <w:rPr>
          <w:rFonts w:ascii="Arial" w:hAnsi="Arial" w:cs="Arial"/>
          <w:color w:val="0D0D0D"/>
          <w:sz w:val="22"/>
          <w:szCs w:val="22"/>
        </w:rPr>
      </w:pPr>
    </w:p>
    <w:p w14:paraId="7A8C3FF0" w14:textId="5D1B8DF1" w:rsidR="007459B5" w:rsidRPr="00774E3B" w:rsidRDefault="007459B5" w:rsidP="007459B5">
      <w:pPr>
        <w:pStyle w:val="BodyText21"/>
        <w:ind w:left="0"/>
        <w:rPr>
          <w:rFonts w:ascii="Arial" w:hAnsi="Arial" w:cs="Arial"/>
          <w:color w:val="0D0D0D"/>
          <w:sz w:val="22"/>
          <w:szCs w:val="22"/>
        </w:rPr>
      </w:pPr>
    </w:p>
    <w:p w14:paraId="05214CDE" w14:textId="698E8CDB" w:rsidR="001E3A82" w:rsidRPr="00774E3B" w:rsidRDefault="001E3A82" w:rsidP="007459B5">
      <w:pPr>
        <w:pStyle w:val="BodyText21"/>
        <w:ind w:left="0"/>
        <w:rPr>
          <w:rFonts w:ascii="Arial" w:hAnsi="Arial" w:cs="Arial"/>
          <w:color w:val="0D0D0D"/>
          <w:sz w:val="22"/>
          <w:szCs w:val="22"/>
        </w:rPr>
      </w:pPr>
    </w:p>
    <w:p w14:paraId="1CBE8DD8" w14:textId="55545A9B" w:rsidR="001E3A82" w:rsidRPr="00774E3B" w:rsidRDefault="001E3A82" w:rsidP="007459B5">
      <w:pPr>
        <w:pStyle w:val="BodyText21"/>
        <w:ind w:left="0"/>
        <w:rPr>
          <w:rFonts w:ascii="Arial" w:hAnsi="Arial" w:cs="Arial"/>
          <w:color w:val="0D0D0D"/>
          <w:sz w:val="22"/>
          <w:szCs w:val="22"/>
        </w:rPr>
      </w:pPr>
    </w:p>
    <w:p w14:paraId="2024BC8F" w14:textId="3C628208" w:rsidR="001E3A82" w:rsidRPr="00774E3B" w:rsidRDefault="001E3A82" w:rsidP="007459B5">
      <w:pPr>
        <w:pStyle w:val="BodyText21"/>
        <w:ind w:left="0"/>
        <w:rPr>
          <w:rFonts w:ascii="Arial" w:hAnsi="Arial" w:cs="Arial"/>
          <w:color w:val="0D0D0D"/>
          <w:sz w:val="22"/>
          <w:szCs w:val="22"/>
        </w:rPr>
      </w:pPr>
    </w:p>
    <w:p w14:paraId="2A233CB5" w14:textId="24DCB064" w:rsidR="001E3A82" w:rsidRPr="00774E3B" w:rsidRDefault="001E3A82" w:rsidP="007459B5">
      <w:pPr>
        <w:pStyle w:val="BodyText21"/>
        <w:ind w:left="0"/>
        <w:rPr>
          <w:rFonts w:ascii="Arial" w:hAnsi="Arial" w:cs="Arial"/>
          <w:color w:val="0D0D0D"/>
          <w:sz w:val="22"/>
          <w:szCs w:val="22"/>
        </w:rPr>
      </w:pPr>
    </w:p>
    <w:p w14:paraId="4167AE7D" w14:textId="419DDA29" w:rsidR="001E3A82" w:rsidRPr="00774E3B" w:rsidRDefault="001E3A82" w:rsidP="007459B5">
      <w:pPr>
        <w:pStyle w:val="BodyText21"/>
        <w:ind w:left="0"/>
        <w:rPr>
          <w:rFonts w:ascii="Arial" w:hAnsi="Arial" w:cs="Arial"/>
          <w:color w:val="0D0D0D"/>
          <w:sz w:val="22"/>
          <w:szCs w:val="22"/>
        </w:rPr>
      </w:pPr>
    </w:p>
    <w:p w14:paraId="5FC72E2F" w14:textId="77777777" w:rsidR="001E3A82" w:rsidRPr="00774E3B" w:rsidRDefault="001E3A82" w:rsidP="007459B5">
      <w:pPr>
        <w:pStyle w:val="BodyText21"/>
        <w:ind w:left="0"/>
        <w:rPr>
          <w:rFonts w:ascii="Arial" w:hAnsi="Arial" w:cs="Arial"/>
          <w:color w:val="0D0D0D"/>
          <w:sz w:val="22"/>
          <w:szCs w:val="22"/>
        </w:rPr>
      </w:pPr>
    </w:p>
    <w:p w14:paraId="521CFA68" w14:textId="77777777" w:rsidR="00AC1B67" w:rsidRDefault="00AC1B67">
      <w:r>
        <w:br w:type="page"/>
      </w:r>
    </w:p>
    <w:tbl>
      <w:tblPr>
        <w:tblW w:w="0" w:type="auto"/>
        <w:tblLayout w:type="fixed"/>
        <w:tblLook w:val="0000" w:firstRow="0" w:lastRow="0" w:firstColumn="0" w:lastColumn="0" w:noHBand="0" w:noVBand="0"/>
      </w:tblPr>
      <w:tblGrid>
        <w:gridCol w:w="2088"/>
        <w:gridCol w:w="6930"/>
      </w:tblGrid>
      <w:tr w:rsidR="007459B5" w:rsidRPr="00774E3B" w14:paraId="41176609" w14:textId="77777777" w:rsidTr="001454C0">
        <w:tc>
          <w:tcPr>
            <w:tcW w:w="2088" w:type="dxa"/>
          </w:tcPr>
          <w:p w14:paraId="717DCD59" w14:textId="02B41883" w:rsidR="007459B5" w:rsidRPr="00774E3B" w:rsidRDefault="007459B5" w:rsidP="001454C0">
            <w:pPr>
              <w:pStyle w:val="BodyText2"/>
              <w:ind w:left="0"/>
              <w:rPr>
                <w:rFonts w:ascii="Arial" w:hAnsi="Arial" w:cs="Arial"/>
                <w:b/>
                <w:color w:val="0D0D0D"/>
                <w:sz w:val="22"/>
                <w:szCs w:val="22"/>
              </w:rPr>
            </w:pPr>
            <w:r w:rsidRPr="00774E3B">
              <w:rPr>
                <w:rFonts w:ascii="Arial" w:hAnsi="Arial" w:cs="Arial"/>
                <w:b/>
                <w:color w:val="0D0D0D"/>
                <w:sz w:val="22"/>
                <w:szCs w:val="22"/>
              </w:rPr>
              <w:lastRenderedPageBreak/>
              <w:br w:type="page"/>
            </w:r>
            <w:r w:rsidRPr="00774E3B">
              <w:rPr>
                <w:rFonts w:ascii="Arial" w:hAnsi="Arial" w:cs="Arial"/>
                <w:b/>
                <w:color w:val="0D0D0D"/>
                <w:sz w:val="22"/>
                <w:szCs w:val="22"/>
              </w:rPr>
              <w:br w:type="page"/>
            </w:r>
            <w:r w:rsidRPr="00774E3B">
              <w:rPr>
                <w:rFonts w:ascii="Arial" w:hAnsi="Arial" w:cs="Arial"/>
                <w:color w:val="0D0D0D"/>
                <w:sz w:val="22"/>
                <w:szCs w:val="22"/>
              </w:rPr>
              <w:br w:type="page"/>
            </w:r>
          </w:p>
        </w:tc>
        <w:tc>
          <w:tcPr>
            <w:tcW w:w="6930" w:type="dxa"/>
          </w:tcPr>
          <w:p w14:paraId="023BD695" w14:textId="77777777" w:rsidR="007459B5" w:rsidRPr="00774E3B" w:rsidRDefault="007459B5" w:rsidP="001454C0">
            <w:pPr>
              <w:pStyle w:val="BodyText2"/>
              <w:ind w:left="0"/>
              <w:rPr>
                <w:rFonts w:ascii="Arial" w:hAnsi="Arial" w:cs="Arial"/>
                <w:b/>
                <w:color w:val="0D0D0D"/>
                <w:sz w:val="22"/>
                <w:szCs w:val="22"/>
              </w:rPr>
            </w:pPr>
            <w:r w:rsidRPr="00774E3B">
              <w:rPr>
                <w:rFonts w:ascii="Arial" w:hAnsi="Arial" w:cs="Arial"/>
                <w:b/>
                <w:color w:val="0D0D0D"/>
                <w:sz w:val="22"/>
                <w:szCs w:val="22"/>
              </w:rPr>
              <w:t>PREAMBLE TO CONDITIONS OF CONTRACT</w:t>
            </w:r>
          </w:p>
          <w:p w14:paraId="4CA3C05C" w14:textId="77777777" w:rsidR="007459B5" w:rsidRPr="00774E3B" w:rsidRDefault="007459B5" w:rsidP="001454C0">
            <w:pPr>
              <w:pStyle w:val="BodyText2"/>
              <w:ind w:left="0"/>
              <w:rPr>
                <w:rFonts w:ascii="Arial" w:hAnsi="Arial" w:cs="Arial"/>
                <w:b/>
                <w:color w:val="0D0D0D"/>
                <w:sz w:val="22"/>
                <w:szCs w:val="22"/>
              </w:rPr>
            </w:pPr>
          </w:p>
        </w:tc>
      </w:tr>
      <w:tr w:rsidR="007459B5" w:rsidRPr="00774E3B" w14:paraId="0DE017D9" w14:textId="77777777" w:rsidTr="001454C0">
        <w:tc>
          <w:tcPr>
            <w:tcW w:w="2088" w:type="dxa"/>
          </w:tcPr>
          <w:p w14:paraId="39B2453B" w14:textId="77777777" w:rsidR="007459B5" w:rsidRPr="00774E3B" w:rsidRDefault="007459B5" w:rsidP="001454C0">
            <w:pPr>
              <w:pStyle w:val="BodyText2"/>
              <w:ind w:left="0"/>
              <w:rPr>
                <w:rFonts w:ascii="Arial" w:hAnsi="Arial" w:cs="Arial"/>
                <w:b/>
                <w:color w:val="0D0D0D"/>
                <w:sz w:val="22"/>
                <w:szCs w:val="22"/>
              </w:rPr>
            </w:pPr>
          </w:p>
        </w:tc>
        <w:tc>
          <w:tcPr>
            <w:tcW w:w="6930" w:type="dxa"/>
          </w:tcPr>
          <w:p w14:paraId="0716B9BC" w14:textId="77777777" w:rsidR="007459B5" w:rsidRPr="00774E3B" w:rsidRDefault="007459B5" w:rsidP="001454C0">
            <w:pPr>
              <w:pStyle w:val="BodyText2"/>
              <w:spacing w:after="120"/>
              <w:ind w:left="0"/>
              <w:rPr>
                <w:rFonts w:ascii="Arial" w:hAnsi="Arial" w:cs="Arial"/>
                <w:color w:val="0D0D0D"/>
                <w:sz w:val="22"/>
                <w:szCs w:val="22"/>
              </w:rPr>
            </w:pPr>
            <w:r w:rsidRPr="00774E3B">
              <w:rPr>
                <w:rFonts w:ascii="Arial" w:hAnsi="Arial" w:cs="Arial"/>
                <w:color w:val="0D0D0D"/>
                <w:sz w:val="22"/>
                <w:szCs w:val="22"/>
              </w:rPr>
              <w:t>[This Preamble must be completed before issuance of Bidding Documents and shall contain essential requirements of General Conditions of Contract &amp; Particular Conditions of Contract.]</w:t>
            </w:r>
          </w:p>
        </w:tc>
      </w:tr>
      <w:tr w:rsidR="007459B5" w:rsidRPr="00774E3B" w14:paraId="38236C7A" w14:textId="77777777" w:rsidTr="001454C0">
        <w:tc>
          <w:tcPr>
            <w:tcW w:w="2088" w:type="dxa"/>
          </w:tcPr>
          <w:p w14:paraId="68FF9C4C"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Commencement Date</w:t>
            </w:r>
          </w:p>
        </w:tc>
        <w:tc>
          <w:tcPr>
            <w:tcW w:w="6930" w:type="dxa"/>
          </w:tcPr>
          <w:p w14:paraId="311BFFDA" w14:textId="77777777" w:rsidR="007459B5" w:rsidRPr="00774E3B" w:rsidRDefault="007459B5" w:rsidP="001454C0">
            <w:pPr>
              <w:pStyle w:val="BodyText21"/>
              <w:ind w:left="0"/>
              <w:rPr>
                <w:rFonts w:ascii="Arial" w:hAnsi="Arial" w:cs="Arial"/>
                <w:color w:val="0D0D0D"/>
                <w:sz w:val="22"/>
                <w:szCs w:val="22"/>
              </w:rPr>
            </w:pPr>
            <w:r w:rsidRPr="00774E3B">
              <w:rPr>
                <w:rFonts w:ascii="Arial" w:hAnsi="Arial" w:cs="Arial"/>
                <w:color w:val="0D0D0D"/>
                <w:sz w:val="22"/>
                <w:szCs w:val="22"/>
              </w:rPr>
              <w:t>Sub-Clause 1.1.1.(</w:t>
            </w:r>
            <w:proofErr w:type="spellStart"/>
            <w:r w:rsidRPr="00774E3B">
              <w:rPr>
                <w:rFonts w:ascii="Arial" w:hAnsi="Arial" w:cs="Arial"/>
                <w:color w:val="0D0D0D"/>
                <w:sz w:val="22"/>
                <w:szCs w:val="22"/>
              </w:rPr>
              <w:t>i</w:t>
            </w:r>
            <w:proofErr w:type="spellEnd"/>
            <w:r w:rsidRPr="00774E3B">
              <w:rPr>
                <w:rFonts w:ascii="Arial" w:hAnsi="Arial" w:cs="Arial"/>
                <w:color w:val="0D0D0D"/>
                <w:sz w:val="22"/>
                <w:szCs w:val="22"/>
              </w:rPr>
              <w:t>)</w:t>
            </w:r>
          </w:p>
          <w:p w14:paraId="1A332BC9"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 xml:space="preserve">The date for commencement of the Works is the date </w:t>
            </w:r>
            <w:r w:rsidRPr="00774E3B">
              <w:rPr>
                <w:rFonts w:ascii="Arial" w:hAnsi="Arial" w:cs="Arial"/>
                <w:b/>
                <w:bCs/>
                <w:color w:val="0D0D0D"/>
                <w:sz w:val="22"/>
                <w:szCs w:val="22"/>
              </w:rPr>
              <w:t>of signing of contract</w:t>
            </w:r>
          </w:p>
        </w:tc>
      </w:tr>
      <w:tr w:rsidR="007459B5" w:rsidRPr="00774E3B" w14:paraId="5335B2A8" w14:textId="77777777" w:rsidTr="001454C0">
        <w:tc>
          <w:tcPr>
            <w:tcW w:w="2088" w:type="dxa"/>
          </w:tcPr>
          <w:p w14:paraId="42054F79"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Defect Liability Period</w:t>
            </w:r>
          </w:p>
        </w:tc>
        <w:tc>
          <w:tcPr>
            <w:tcW w:w="6930" w:type="dxa"/>
          </w:tcPr>
          <w:p w14:paraId="60C6B5EA" w14:textId="77777777" w:rsidR="007459B5" w:rsidRPr="00774E3B" w:rsidRDefault="007459B5" w:rsidP="001454C0">
            <w:pPr>
              <w:pStyle w:val="BodyText21"/>
              <w:ind w:left="0"/>
              <w:rPr>
                <w:rFonts w:ascii="Arial" w:hAnsi="Arial" w:cs="Arial"/>
                <w:color w:val="0D0D0D"/>
                <w:sz w:val="22"/>
                <w:szCs w:val="22"/>
              </w:rPr>
            </w:pPr>
            <w:r w:rsidRPr="00774E3B">
              <w:rPr>
                <w:rFonts w:ascii="Arial" w:hAnsi="Arial" w:cs="Arial"/>
                <w:color w:val="0D0D0D"/>
                <w:sz w:val="22"/>
                <w:szCs w:val="22"/>
              </w:rPr>
              <w:t>Sub-Clause 1.1.11</w:t>
            </w:r>
          </w:p>
          <w:p w14:paraId="423DAD7F" w14:textId="77777777" w:rsidR="007459B5" w:rsidRPr="00774E3B" w:rsidRDefault="007459B5" w:rsidP="001454C0">
            <w:pPr>
              <w:pStyle w:val="BodyText21"/>
              <w:ind w:left="0"/>
              <w:rPr>
                <w:rFonts w:ascii="Arial" w:hAnsi="Arial" w:cs="Arial"/>
                <w:color w:val="0D0D0D"/>
                <w:sz w:val="22"/>
                <w:szCs w:val="22"/>
              </w:rPr>
            </w:pPr>
            <w:r w:rsidRPr="00774E3B">
              <w:rPr>
                <w:rFonts w:ascii="Arial" w:hAnsi="Arial" w:cs="Arial"/>
                <w:color w:val="0D0D0D"/>
                <w:sz w:val="22"/>
                <w:szCs w:val="22"/>
              </w:rPr>
              <w:t xml:space="preserve">The Defect Liability Period is </w:t>
            </w:r>
            <w:r w:rsidRPr="00774E3B">
              <w:rPr>
                <w:rFonts w:ascii="Arial" w:hAnsi="Arial" w:cs="Arial"/>
                <w:b/>
                <w:bCs/>
                <w:color w:val="0D0D0D"/>
                <w:sz w:val="22"/>
                <w:szCs w:val="22"/>
              </w:rPr>
              <w:t>365</w:t>
            </w:r>
            <w:r w:rsidRPr="00774E3B">
              <w:rPr>
                <w:rFonts w:ascii="Arial" w:hAnsi="Arial" w:cs="Arial"/>
                <w:color w:val="0D0D0D"/>
                <w:sz w:val="22"/>
                <w:szCs w:val="22"/>
              </w:rPr>
              <w:t xml:space="preserve"> days.</w:t>
            </w:r>
          </w:p>
        </w:tc>
      </w:tr>
      <w:tr w:rsidR="007459B5" w:rsidRPr="00774E3B" w14:paraId="06FEA3D7" w14:textId="77777777" w:rsidTr="001454C0">
        <w:tc>
          <w:tcPr>
            <w:tcW w:w="2088" w:type="dxa"/>
          </w:tcPr>
          <w:p w14:paraId="4E13C8D9"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The Employer</w:t>
            </w:r>
          </w:p>
        </w:tc>
        <w:tc>
          <w:tcPr>
            <w:tcW w:w="6930" w:type="dxa"/>
          </w:tcPr>
          <w:p w14:paraId="680D034C" w14:textId="77777777" w:rsidR="007459B5" w:rsidRPr="00774E3B" w:rsidRDefault="007459B5" w:rsidP="001454C0">
            <w:pPr>
              <w:pStyle w:val="BodyText21"/>
              <w:ind w:left="0"/>
              <w:rPr>
                <w:rFonts w:ascii="Arial" w:hAnsi="Arial" w:cs="Arial"/>
                <w:color w:val="0D0D0D"/>
                <w:sz w:val="22"/>
                <w:szCs w:val="22"/>
              </w:rPr>
            </w:pPr>
            <w:r w:rsidRPr="00774E3B">
              <w:rPr>
                <w:rFonts w:ascii="Arial" w:hAnsi="Arial" w:cs="Arial"/>
                <w:color w:val="0D0D0D"/>
                <w:sz w:val="22"/>
                <w:szCs w:val="22"/>
              </w:rPr>
              <w:t>Sub-Clause 1.1.12.</w:t>
            </w:r>
          </w:p>
          <w:p w14:paraId="56446BFA" w14:textId="71EE9FFC" w:rsidR="007459B5" w:rsidRPr="00774E3B" w:rsidRDefault="007459B5" w:rsidP="001454C0">
            <w:pPr>
              <w:pStyle w:val="BodyText21"/>
              <w:tabs>
                <w:tab w:val="right" w:leader="underscore" w:pos="6732"/>
              </w:tabs>
              <w:ind w:left="0"/>
              <w:rPr>
                <w:rFonts w:ascii="Arial" w:hAnsi="Arial" w:cs="Arial"/>
                <w:b/>
                <w:bCs/>
                <w:color w:val="0D0D0D"/>
                <w:sz w:val="22"/>
                <w:szCs w:val="22"/>
                <w:u w:val="single"/>
              </w:rPr>
            </w:pPr>
            <w:r w:rsidRPr="00774E3B">
              <w:rPr>
                <w:rFonts w:ascii="Arial" w:hAnsi="Arial" w:cs="Arial"/>
                <w:color w:val="0D0D0D"/>
                <w:sz w:val="22"/>
                <w:szCs w:val="22"/>
              </w:rPr>
              <w:t xml:space="preserve">The Employer is </w:t>
            </w:r>
            <w:r w:rsidR="00392EAF" w:rsidRPr="00774E3B">
              <w:rPr>
                <w:rFonts w:ascii="Arial" w:hAnsi="Arial" w:cs="Arial"/>
                <w:b/>
                <w:bCs/>
                <w:color w:val="0D0D0D"/>
                <w:sz w:val="22"/>
                <w:szCs w:val="22"/>
              </w:rPr>
              <w:t xml:space="preserve">Aga khan Rural Supports Programme (AKRSP) </w:t>
            </w:r>
          </w:p>
          <w:p w14:paraId="19EF28D8" w14:textId="77777777" w:rsidR="007459B5" w:rsidRPr="00774E3B" w:rsidRDefault="007459B5" w:rsidP="001454C0">
            <w:pPr>
              <w:pStyle w:val="BodyText21"/>
              <w:tabs>
                <w:tab w:val="right" w:leader="underscore" w:pos="6732"/>
              </w:tabs>
              <w:ind w:left="0"/>
              <w:rPr>
                <w:rFonts w:ascii="Arial" w:hAnsi="Arial" w:cs="Arial"/>
                <w:color w:val="0D0D0D"/>
                <w:sz w:val="22"/>
                <w:szCs w:val="22"/>
                <w:u w:val="single"/>
              </w:rPr>
            </w:pPr>
          </w:p>
        </w:tc>
      </w:tr>
      <w:tr w:rsidR="007459B5" w:rsidRPr="00774E3B" w14:paraId="185247D9" w14:textId="77777777" w:rsidTr="001454C0">
        <w:tc>
          <w:tcPr>
            <w:tcW w:w="2088" w:type="dxa"/>
          </w:tcPr>
          <w:p w14:paraId="71E01983"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The Engineer</w:t>
            </w:r>
          </w:p>
        </w:tc>
        <w:tc>
          <w:tcPr>
            <w:tcW w:w="6930" w:type="dxa"/>
          </w:tcPr>
          <w:p w14:paraId="3D3FAF73" w14:textId="77777777" w:rsidR="007459B5" w:rsidRPr="00774E3B" w:rsidRDefault="007459B5" w:rsidP="001454C0">
            <w:pPr>
              <w:pStyle w:val="BodyText21"/>
              <w:ind w:left="0"/>
              <w:rPr>
                <w:rFonts w:ascii="Arial" w:hAnsi="Arial" w:cs="Arial"/>
                <w:color w:val="0D0D0D"/>
                <w:sz w:val="22"/>
                <w:szCs w:val="22"/>
              </w:rPr>
            </w:pPr>
            <w:r w:rsidRPr="00774E3B">
              <w:rPr>
                <w:rFonts w:ascii="Arial" w:hAnsi="Arial" w:cs="Arial"/>
                <w:color w:val="0D0D0D"/>
                <w:sz w:val="22"/>
                <w:szCs w:val="22"/>
              </w:rPr>
              <w:t>Sub-Clause 1.1.15.</w:t>
            </w:r>
          </w:p>
          <w:p w14:paraId="4F3AA82B" w14:textId="317F88A9"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The Engineer is</w:t>
            </w:r>
            <w:r w:rsidR="00392EAF" w:rsidRPr="00774E3B">
              <w:rPr>
                <w:rFonts w:ascii="Arial" w:hAnsi="Arial" w:cs="Arial"/>
                <w:b/>
                <w:bCs/>
                <w:color w:val="0D0D0D"/>
                <w:sz w:val="22"/>
                <w:szCs w:val="22"/>
              </w:rPr>
              <w:t xml:space="preserve"> Engineers of AKRSP</w:t>
            </w:r>
          </w:p>
        </w:tc>
      </w:tr>
      <w:tr w:rsidR="007459B5" w:rsidRPr="00774E3B" w14:paraId="517C85D7" w14:textId="77777777" w:rsidTr="001454C0">
        <w:tc>
          <w:tcPr>
            <w:tcW w:w="2088" w:type="dxa"/>
          </w:tcPr>
          <w:p w14:paraId="279B1B96"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Time for Completion</w:t>
            </w:r>
          </w:p>
        </w:tc>
        <w:tc>
          <w:tcPr>
            <w:tcW w:w="6930" w:type="dxa"/>
          </w:tcPr>
          <w:p w14:paraId="047E1579"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Sub-Clause 1.1.35.</w:t>
            </w:r>
          </w:p>
          <w:p w14:paraId="740A7D79" w14:textId="00785FA1"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 xml:space="preserve">The </w:t>
            </w:r>
            <w:proofErr w:type="gramStart"/>
            <w:r w:rsidRPr="00774E3B">
              <w:rPr>
                <w:rFonts w:ascii="Arial" w:hAnsi="Arial" w:cs="Arial"/>
                <w:color w:val="0D0D0D"/>
                <w:sz w:val="22"/>
                <w:szCs w:val="22"/>
              </w:rPr>
              <w:t>Time for Completion</w:t>
            </w:r>
            <w:proofErr w:type="gramEnd"/>
            <w:r w:rsidRPr="00774E3B">
              <w:rPr>
                <w:rFonts w:ascii="Arial" w:hAnsi="Arial" w:cs="Arial"/>
                <w:color w:val="0D0D0D"/>
                <w:sz w:val="22"/>
                <w:szCs w:val="22"/>
              </w:rPr>
              <w:t xml:space="preserve"> is </w:t>
            </w:r>
            <w:r w:rsidR="00D20FF8" w:rsidRPr="00D20FF8">
              <w:rPr>
                <w:rFonts w:ascii="Arial" w:hAnsi="Arial" w:cs="Arial"/>
                <w:sz w:val="22"/>
                <w:szCs w:val="22"/>
              </w:rPr>
              <w:t>300 Days</w:t>
            </w:r>
            <w:r w:rsidR="00D20FF8">
              <w:rPr>
                <w:rFonts w:ascii="Arial" w:hAnsi="Arial" w:cs="Arial"/>
                <w:color w:val="EE0000"/>
                <w:sz w:val="22"/>
                <w:szCs w:val="22"/>
              </w:rPr>
              <w:t xml:space="preserve"> </w:t>
            </w:r>
            <w:r w:rsidRPr="00774E3B">
              <w:rPr>
                <w:rFonts w:ascii="Arial" w:hAnsi="Arial" w:cs="Arial"/>
                <w:color w:val="0D0D0D"/>
                <w:sz w:val="22"/>
                <w:szCs w:val="22"/>
              </w:rPr>
              <w:t>from the Commencement Date.</w:t>
            </w:r>
          </w:p>
        </w:tc>
      </w:tr>
      <w:tr w:rsidR="007459B5" w:rsidRPr="00774E3B" w14:paraId="2E5C579B" w14:textId="77777777" w:rsidTr="001454C0">
        <w:tc>
          <w:tcPr>
            <w:tcW w:w="2088" w:type="dxa"/>
          </w:tcPr>
          <w:p w14:paraId="31275EC0"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 xml:space="preserve">Warranty </w:t>
            </w:r>
          </w:p>
          <w:p w14:paraId="4E6AB6D4"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Period</w:t>
            </w:r>
          </w:p>
        </w:tc>
        <w:tc>
          <w:tcPr>
            <w:tcW w:w="6930" w:type="dxa"/>
          </w:tcPr>
          <w:p w14:paraId="6EF4BD01"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Sub-Clause 1.1.40.</w:t>
            </w:r>
          </w:p>
          <w:p w14:paraId="3E03AEF9"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 xml:space="preserve">The Warranty Period is </w:t>
            </w:r>
            <w:r w:rsidRPr="00774E3B">
              <w:rPr>
                <w:rFonts w:ascii="Arial" w:hAnsi="Arial" w:cs="Arial"/>
                <w:b/>
                <w:bCs/>
                <w:color w:val="0D0D0D"/>
                <w:sz w:val="22"/>
                <w:szCs w:val="22"/>
              </w:rPr>
              <w:t>01</w:t>
            </w:r>
            <w:r w:rsidRPr="00774E3B">
              <w:rPr>
                <w:rFonts w:ascii="Arial" w:hAnsi="Arial" w:cs="Arial"/>
                <w:color w:val="0D0D0D"/>
                <w:sz w:val="22"/>
                <w:szCs w:val="22"/>
              </w:rPr>
              <w:t xml:space="preserve"> years for (goods/equipment) </w:t>
            </w:r>
          </w:p>
        </w:tc>
      </w:tr>
      <w:tr w:rsidR="007459B5" w:rsidRPr="00774E3B" w14:paraId="59462590" w14:textId="77777777" w:rsidTr="001454C0">
        <w:tc>
          <w:tcPr>
            <w:tcW w:w="2088" w:type="dxa"/>
          </w:tcPr>
          <w:p w14:paraId="2799A449" w14:textId="77777777" w:rsidR="007459B5" w:rsidRPr="00774E3B" w:rsidRDefault="007459B5" w:rsidP="001454C0">
            <w:pPr>
              <w:pStyle w:val="BodyText21"/>
              <w:ind w:left="0"/>
              <w:jc w:val="right"/>
              <w:rPr>
                <w:rFonts w:ascii="Arial" w:hAnsi="Arial" w:cs="Arial"/>
                <w:b/>
                <w:strike/>
                <w:color w:val="0D0D0D"/>
                <w:sz w:val="22"/>
                <w:szCs w:val="22"/>
              </w:rPr>
            </w:pPr>
          </w:p>
        </w:tc>
        <w:tc>
          <w:tcPr>
            <w:tcW w:w="6930" w:type="dxa"/>
          </w:tcPr>
          <w:p w14:paraId="4C40493A" w14:textId="77777777" w:rsidR="007459B5" w:rsidRPr="00774E3B" w:rsidRDefault="007459B5" w:rsidP="001454C0">
            <w:pPr>
              <w:pStyle w:val="BodyText21"/>
              <w:tabs>
                <w:tab w:val="right" w:leader="underscore" w:pos="6732"/>
              </w:tabs>
              <w:ind w:left="0"/>
              <w:rPr>
                <w:rFonts w:ascii="Arial" w:hAnsi="Arial" w:cs="Arial"/>
                <w:strike/>
                <w:color w:val="0D0D0D"/>
                <w:sz w:val="22"/>
                <w:szCs w:val="22"/>
              </w:rPr>
            </w:pPr>
          </w:p>
        </w:tc>
      </w:tr>
      <w:tr w:rsidR="007459B5" w:rsidRPr="00774E3B" w14:paraId="7826EC4C" w14:textId="77777777" w:rsidTr="00392EAF">
        <w:trPr>
          <w:trHeight w:val="573"/>
        </w:trPr>
        <w:tc>
          <w:tcPr>
            <w:tcW w:w="2088" w:type="dxa"/>
          </w:tcPr>
          <w:p w14:paraId="731BE9F0"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Engineer’s Duties &amp; Authorities</w:t>
            </w:r>
          </w:p>
        </w:tc>
        <w:tc>
          <w:tcPr>
            <w:tcW w:w="6930" w:type="dxa"/>
          </w:tcPr>
          <w:p w14:paraId="10EA9A38"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Sub-Clause 2.1</w:t>
            </w:r>
          </w:p>
          <w:p w14:paraId="132B1DE7"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 xml:space="preserve">Amount of Variation Order in </w:t>
            </w:r>
            <w:proofErr w:type="gramStart"/>
            <w:r w:rsidRPr="00774E3B">
              <w:rPr>
                <w:rFonts w:ascii="Arial" w:hAnsi="Arial" w:cs="Arial"/>
                <w:color w:val="0D0D0D"/>
                <w:sz w:val="22"/>
                <w:szCs w:val="22"/>
              </w:rPr>
              <w:t>emergency</w:t>
            </w:r>
            <w:proofErr w:type="gramEnd"/>
            <w:r w:rsidRPr="00774E3B">
              <w:rPr>
                <w:rFonts w:ascii="Arial" w:hAnsi="Arial" w:cs="Arial"/>
                <w:color w:val="0D0D0D"/>
                <w:sz w:val="22"/>
                <w:szCs w:val="22"/>
              </w:rPr>
              <w:t xml:space="preserve"> is</w:t>
            </w:r>
            <w:r w:rsidRPr="00774E3B">
              <w:rPr>
                <w:rFonts w:ascii="Arial" w:hAnsi="Arial" w:cs="Arial"/>
                <w:b/>
                <w:bCs/>
                <w:color w:val="0D0D0D"/>
                <w:sz w:val="22"/>
                <w:szCs w:val="22"/>
              </w:rPr>
              <w:t xml:space="preserve"> 15%</w:t>
            </w:r>
          </w:p>
        </w:tc>
      </w:tr>
      <w:tr w:rsidR="007459B5" w:rsidRPr="00774E3B" w14:paraId="5221175A" w14:textId="77777777" w:rsidTr="001454C0">
        <w:tc>
          <w:tcPr>
            <w:tcW w:w="2088" w:type="dxa"/>
          </w:tcPr>
          <w:p w14:paraId="08442775"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Confirmation in Writing</w:t>
            </w:r>
          </w:p>
        </w:tc>
        <w:tc>
          <w:tcPr>
            <w:tcW w:w="6930" w:type="dxa"/>
          </w:tcPr>
          <w:p w14:paraId="39AA731E"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Sub-Clause 2.6</w:t>
            </w:r>
          </w:p>
          <w:p w14:paraId="5B0F27E7" w14:textId="49FEBE43"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w:t>
            </w:r>
            <w:proofErr w:type="spellStart"/>
            <w:r w:rsidRPr="00774E3B">
              <w:rPr>
                <w:rFonts w:ascii="Arial" w:hAnsi="Arial" w:cs="Arial"/>
                <w:color w:val="0D0D0D"/>
                <w:sz w:val="22"/>
                <w:szCs w:val="22"/>
              </w:rPr>
              <w:t>i</w:t>
            </w:r>
            <w:proofErr w:type="spellEnd"/>
            <w:r w:rsidRPr="00774E3B">
              <w:rPr>
                <w:rFonts w:ascii="Arial" w:hAnsi="Arial" w:cs="Arial"/>
                <w:color w:val="0D0D0D"/>
                <w:sz w:val="22"/>
                <w:szCs w:val="22"/>
              </w:rPr>
              <w:t>)</w:t>
            </w:r>
            <w:r w:rsidR="00A0267E" w:rsidRPr="00774E3B">
              <w:rPr>
                <w:rFonts w:ascii="Arial" w:hAnsi="Arial" w:cs="Arial"/>
                <w:color w:val="0D0D0D"/>
                <w:sz w:val="22"/>
                <w:szCs w:val="22"/>
              </w:rPr>
              <w:t xml:space="preserve"> </w:t>
            </w:r>
            <w:r w:rsidRPr="00774E3B">
              <w:rPr>
                <w:rFonts w:ascii="Arial" w:hAnsi="Arial" w:cs="Arial"/>
                <w:color w:val="0D0D0D"/>
                <w:sz w:val="22"/>
                <w:szCs w:val="22"/>
              </w:rPr>
              <w:t xml:space="preserve">If the Contractor shall require the </w:t>
            </w:r>
            <w:proofErr w:type="gramStart"/>
            <w:r w:rsidRPr="00774E3B">
              <w:rPr>
                <w:rFonts w:ascii="Arial" w:hAnsi="Arial" w:cs="Arial"/>
                <w:color w:val="0D0D0D"/>
                <w:sz w:val="22"/>
                <w:szCs w:val="22"/>
              </w:rPr>
              <w:t>confirmation</w:t>
            </w:r>
            <w:proofErr w:type="gramEnd"/>
            <w:r w:rsidRPr="00774E3B">
              <w:rPr>
                <w:rFonts w:ascii="Arial" w:hAnsi="Arial" w:cs="Arial"/>
                <w:color w:val="0D0D0D"/>
                <w:sz w:val="22"/>
                <w:szCs w:val="22"/>
              </w:rPr>
              <w:t xml:space="preserve"> it s</w:t>
            </w:r>
            <w:r w:rsidR="00392EAF" w:rsidRPr="00774E3B">
              <w:rPr>
                <w:rFonts w:ascii="Arial" w:hAnsi="Arial" w:cs="Arial"/>
                <w:color w:val="0D0D0D"/>
                <w:sz w:val="22"/>
                <w:szCs w:val="22"/>
              </w:rPr>
              <w:t>hall be notified to the Employer</w:t>
            </w:r>
            <w:r w:rsidRPr="00774E3B">
              <w:rPr>
                <w:rFonts w:ascii="Arial" w:hAnsi="Arial" w:cs="Arial"/>
                <w:color w:val="0D0D0D"/>
                <w:sz w:val="22"/>
                <w:szCs w:val="22"/>
              </w:rPr>
              <w:t xml:space="preserve"> within </w:t>
            </w:r>
            <w:r w:rsidRPr="00774E3B">
              <w:rPr>
                <w:rFonts w:ascii="Arial" w:hAnsi="Arial" w:cs="Arial"/>
                <w:b/>
                <w:bCs/>
                <w:color w:val="0D0D0D"/>
                <w:sz w:val="22"/>
                <w:szCs w:val="22"/>
              </w:rPr>
              <w:t>30</w:t>
            </w:r>
            <w:r w:rsidRPr="00774E3B">
              <w:rPr>
                <w:rFonts w:ascii="Arial" w:hAnsi="Arial" w:cs="Arial"/>
                <w:color w:val="0D0D0D"/>
                <w:sz w:val="22"/>
                <w:szCs w:val="22"/>
              </w:rPr>
              <w:t xml:space="preserve"> days.</w:t>
            </w:r>
          </w:p>
          <w:p w14:paraId="6F7AB93C" w14:textId="61F4210A" w:rsidR="007459B5" w:rsidRPr="00774E3B" w:rsidRDefault="00392EAF"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(ii) Employer</w:t>
            </w:r>
            <w:r w:rsidR="007459B5" w:rsidRPr="00774E3B">
              <w:rPr>
                <w:rFonts w:ascii="Arial" w:hAnsi="Arial" w:cs="Arial"/>
                <w:color w:val="0D0D0D"/>
                <w:sz w:val="22"/>
                <w:szCs w:val="22"/>
              </w:rPr>
              <w:t xml:space="preserve"> shall confirm the decision/instruction within </w:t>
            </w:r>
            <w:r w:rsidR="007459B5" w:rsidRPr="00774E3B">
              <w:rPr>
                <w:rFonts w:ascii="Arial" w:hAnsi="Arial" w:cs="Arial"/>
                <w:b/>
                <w:bCs/>
                <w:color w:val="0D0D0D"/>
                <w:sz w:val="22"/>
                <w:szCs w:val="22"/>
              </w:rPr>
              <w:t>30</w:t>
            </w:r>
            <w:r w:rsidR="007459B5" w:rsidRPr="00774E3B">
              <w:rPr>
                <w:rFonts w:ascii="Arial" w:hAnsi="Arial" w:cs="Arial"/>
                <w:color w:val="0D0D0D"/>
                <w:sz w:val="22"/>
                <w:szCs w:val="22"/>
              </w:rPr>
              <w:t xml:space="preserve"> days.</w:t>
            </w:r>
          </w:p>
        </w:tc>
      </w:tr>
      <w:tr w:rsidR="007459B5" w:rsidRPr="00774E3B" w14:paraId="61B62304" w14:textId="77777777" w:rsidTr="001454C0">
        <w:tc>
          <w:tcPr>
            <w:tcW w:w="2088" w:type="dxa"/>
          </w:tcPr>
          <w:p w14:paraId="5A89A88B"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Ruling Language</w:t>
            </w:r>
          </w:p>
        </w:tc>
        <w:tc>
          <w:tcPr>
            <w:tcW w:w="6930" w:type="dxa"/>
          </w:tcPr>
          <w:p w14:paraId="6E13B5F5"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Sub-Clause 5.1.</w:t>
            </w:r>
          </w:p>
          <w:p w14:paraId="05387391"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 xml:space="preserve">The version in </w:t>
            </w:r>
            <w:r w:rsidRPr="00774E3B">
              <w:rPr>
                <w:rFonts w:ascii="Arial" w:hAnsi="Arial" w:cs="Arial"/>
                <w:b/>
                <w:bCs/>
                <w:color w:val="0D0D0D"/>
                <w:sz w:val="22"/>
                <w:szCs w:val="22"/>
              </w:rPr>
              <w:t>English</w:t>
            </w:r>
            <w:r w:rsidRPr="00774E3B">
              <w:rPr>
                <w:rFonts w:ascii="Arial" w:hAnsi="Arial" w:cs="Arial"/>
                <w:color w:val="0D0D0D"/>
                <w:sz w:val="22"/>
                <w:szCs w:val="22"/>
              </w:rPr>
              <w:t xml:space="preserve"> language (ruling language) shall prevail.</w:t>
            </w:r>
          </w:p>
        </w:tc>
      </w:tr>
      <w:tr w:rsidR="007459B5" w:rsidRPr="00774E3B" w14:paraId="51CCCD3D" w14:textId="77777777" w:rsidTr="001454C0">
        <w:tc>
          <w:tcPr>
            <w:tcW w:w="2088" w:type="dxa"/>
          </w:tcPr>
          <w:p w14:paraId="236A4A24"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Day to Day Communications</w:t>
            </w:r>
          </w:p>
        </w:tc>
        <w:tc>
          <w:tcPr>
            <w:tcW w:w="6930" w:type="dxa"/>
          </w:tcPr>
          <w:p w14:paraId="3FAAF9F4"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Sub-Clause 5.2.</w:t>
            </w:r>
          </w:p>
          <w:p w14:paraId="1D43EC4B"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 xml:space="preserve">The language for </w:t>
            </w:r>
            <w:proofErr w:type="gramStart"/>
            <w:r w:rsidRPr="00774E3B">
              <w:rPr>
                <w:rFonts w:ascii="Arial" w:hAnsi="Arial" w:cs="Arial"/>
                <w:color w:val="0D0D0D"/>
                <w:sz w:val="22"/>
                <w:szCs w:val="22"/>
              </w:rPr>
              <w:t>day to day</w:t>
            </w:r>
            <w:proofErr w:type="gramEnd"/>
            <w:r w:rsidRPr="00774E3B">
              <w:rPr>
                <w:rFonts w:ascii="Arial" w:hAnsi="Arial" w:cs="Arial"/>
                <w:color w:val="0D0D0D"/>
                <w:sz w:val="22"/>
                <w:szCs w:val="22"/>
              </w:rPr>
              <w:t xml:space="preserve"> communications is </w:t>
            </w:r>
            <w:r w:rsidRPr="00774E3B">
              <w:rPr>
                <w:rFonts w:ascii="Arial" w:hAnsi="Arial" w:cs="Arial"/>
                <w:b/>
                <w:bCs/>
                <w:color w:val="0D0D0D"/>
                <w:sz w:val="22"/>
                <w:szCs w:val="22"/>
              </w:rPr>
              <w:t>English</w:t>
            </w:r>
            <w:r w:rsidRPr="00774E3B">
              <w:rPr>
                <w:rFonts w:ascii="Arial" w:hAnsi="Arial" w:cs="Arial"/>
                <w:color w:val="0D0D0D"/>
                <w:sz w:val="22"/>
                <w:szCs w:val="22"/>
              </w:rPr>
              <w:t>.</w:t>
            </w:r>
          </w:p>
        </w:tc>
      </w:tr>
      <w:tr w:rsidR="007459B5" w:rsidRPr="00774E3B" w14:paraId="4A38DEE0" w14:textId="77777777" w:rsidTr="001454C0">
        <w:tc>
          <w:tcPr>
            <w:tcW w:w="2088" w:type="dxa"/>
          </w:tcPr>
          <w:p w14:paraId="38EA8EC1"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As-Built Drawings</w:t>
            </w:r>
          </w:p>
        </w:tc>
        <w:tc>
          <w:tcPr>
            <w:tcW w:w="6930" w:type="dxa"/>
          </w:tcPr>
          <w:p w14:paraId="197343AE"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Sub-Clause 6.10</w:t>
            </w:r>
          </w:p>
          <w:p w14:paraId="75F81B36" w14:textId="58284881"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As-Built drawings s</w:t>
            </w:r>
            <w:r w:rsidR="00392EAF" w:rsidRPr="00774E3B">
              <w:rPr>
                <w:rFonts w:ascii="Arial" w:hAnsi="Arial" w:cs="Arial"/>
                <w:color w:val="0D0D0D"/>
                <w:sz w:val="22"/>
                <w:szCs w:val="22"/>
              </w:rPr>
              <w:t>hall be provided to the Employer</w:t>
            </w:r>
            <w:r w:rsidRPr="00774E3B">
              <w:rPr>
                <w:rFonts w:ascii="Arial" w:hAnsi="Arial" w:cs="Arial"/>
                <w:color w:val="0D0D0D"/>
                <w:sz w:val="22"/>
                <w:szCs w:val="22"/>
              </w:rPr>
              <w:t xml:space="preserve"> within </w:t>
            </w:r>
            <w:r w:rsidRPr="00774E3B">
              <w:rPr>
                <w:rFonts w:ascii="Arial" w:hAnsi="Arial" w:cs="Arial"/>
                <w:b/>
                <w:bCs/>
                <w:color w:val="0D0D0D"/>
                <w:sz w:val="22"/>
                <w:szCs w:val="22"/>
              </w:rPr>
              <w:t>30</w:t>
            </w:r>
            <w:r w:rsidRPr="00774E3B">
              <w:rPr>
                <w:rFonts w:ascii="Arial" w:hAnsi="Arial" w:cs="Arial"/>
                <w:color w:val="0D0D0D"/>
                <w:sz w:val="22"/>
                <w:szCs w:val="22"/>
              </w:rPr>
              <w:t xml:space="preserve"> days from the date of issue of Taking Over Certificate.</w:t>
            </w:r>
          </w:p>
        </w:tc>
      </w:tr>
      <w:tr w:rsidR="007459B5" w:rsidRPr="00774E3B" w14:paraId="22037901" w14:textId="77777777" w:rsidTr="001454C0">
        <w:tc>
          <w:tcPr>
            <w:tcW w:w="2088" w:type="dxa"/>
          </w:tcPr>
          <w:p w14:paraId="02CB25C0"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General Obligations</w:t>
            </w:r>
          </w:p>
        </w:tc>
        <w:tc>
          <w:tcPr>
            <w:tcW w:w="6930" w:type="dxa"/>
          </w:tcPr>
          <w:p w14:paraId="4673D938"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Sub-Clause 8.1</w:t>
            </w:r>
          </w:p>
          <w:p w14:paraId="65610219"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proofErr w:type="gramStart"/>
            <w:r w:rsidRPr="00774E3B">
              <w:rPr>
                <w:rFonts w:ascii="Arial" w:hAnsi="Arial" w:cs="Arial"/>
                <w:color w:val="0D0D0D"/>
                <w:sz w:val="22"/>
                <w:szCs w:val="22"/>
              </w:rPr>
              <w:t>Detail</w:t>
            </w:r>
            <w:proofErr w:type="gramEnd"/>
            <w:r w:rsidRPr="00774E3B">
              <w:rPr>
                <w:rFonts w:ascii="Arial" w:hAnsi="Arial" w:cs="Arial"/>
                <w:color w:val="0D0D0D"/>
                <w:sz w:val="22"/>
                <w:szCs w:val="22"/>
              </w:rPr>
              <w:t xml:space="preserve"> of Erection and Testing Equipment and Maintenance Tools </w:t>
            </w:r>
            <w:proofErr w:type="gramStart"/>
            <w:r w:rsidRPr="00774E3B">
              <w:rPr>
                <w:rFonts w:ascii="Arial" w:hAnsi="Arial" w:cs="Arial"/>
                <w:color w:val="0D0D0D"/>
                <w:sz w:val="22"/>
                <w:szCs w:val="22"/>
              </w:rPr>
              <w:t>is</w:t>
            </w:r>
            <w:proofErr w:type="gramEnd"/>
            <w:r w:rsidRPr="00774E3B">
              <w:rPr>
                <w:rFonts w:ascii="Arial" w:hAnsi="Arial" w:cs="Arial"/>
                <w:color w:val="0D0D0D"/>
                <w:sz w:val="22"/>
                <w:szCs w:val="22"/>
              </w:rPr>
              <w:t xml:space="preserve"> </w:t>
            </w:r>
            <w:proofErr w:type="gramStart"/>
            <w:r w:rsidRPr="00774E3B">
              <w:rPr>
                <w:rFonts w:ascii="Arial" w:hAnsi="Arial" w:cs="Arial"/>
                <w:color w:val="0D0D0D"/>
                <w:sz w:val="22"/>
                <w:szCs w:val="22"/>
              </w:rPr>
              <w:t>given herein</w:t>
            </w:r>
            <w:proofErr w:type="gramEnd"/>
            <w:r w:rsidRPr="00774E3B">
              <w:rPr>
                <w:rFonts w:ascii="Arial" w:hAnsi="Arial" w:cs="Arial"/>
                <w:color w:val="0D0D0D"/>
                <w:sz w:val="22"/>
                <w:szCs w:val="22"/>
              </w:rPr>
              <w:t xml:space="preserve"> below: </w:t>
            </w:r>
          </w:p>
          <w:p w14:paraId="559A783C" w14:textId="77777777" w:rsidR="007459B5" w:rsidRPr="00774E3B" w:rsidRDefault="007459B5" w:rsidP="001454C0">
            <w:pPr>
              <w:pStyle w:val="BodyText21"/>
              <w:tabs>
                <w:tab w:val="right" w:leader="underscore" w:pos="6732"/>
              </w:tabs>
              <w:ind w:left="0"/>
              <w:rPr>
                <w:rFonts w:ascii="Arial" w:hAnsi="Arial" w:cs="Arial"/>
                <w:b/>
                <w:bCs/>
                <w:color w:val="0D0D0D"/>
                <w:sz w:val="22"/>
                <w:szCs w:val="22"/>
              </w:rPr>
            </w:pPr>
            <w:r w:rsidRPr="00774E3B">
              <w:rPr>
                <w:rFonts w:ascii="Arial" w:hAnsi="Arial" w:cs="Arial"/>
                <w:b/>
                <w:bCs/>
                <w:color w:val="0D0D0D"/>
                <w:sz w:val="22"/>
                <w:szCs w:val="22"/>
              </w:rPr>
              <w:t>Attached (SP-12 &amp; 13)</w:t>
            </w:r>
          </w:p>
        </w:tc>
      </w:tr>
      <w:tr w:rsidR="007459B5" w:rsidRPr="00774E3B" w14:paraId="117BF0A4" w14:textId="77777777" w:rsidTr="001454C0">
        <w:tc>
          <w:tcPr>
            <w:tcW w:w="2088" w:type="dxa"/>
          </w:tcPr>
          <w:p w14:paraId="7A45E1B8"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Programme to be Furnished</w:t>
            </w:r>
          </w:p>
        </w:tc>
        <w:tc>
          <w:tcPr>
            <w:tcW w:w="6930" w:type="dxa"/>
          </w:tcPr>
          <w:p w14:paraId="65F13F2F"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Sub-Clause 12.1.</w:t>
            </w:r>
          </w:p>
          <w:p w14:paraId="7311EB47"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 xml:space="preserve">The Programme must be submitted </w:t>
            </w:r>
            <w:proofErr w:type="gramStart"/>
            <w:r w:rsidRPr="00774E3B">
              <w:rPr>
                <w:rFonts w:ascii="Arial" w:hAnsi="Arial" w:cs="Arial"/>
                <w:color w:val="0D0D0D"/>
                <w:sz w:val="22"/>
                <w:szCs w:val="22"/>
              </w:rPr>
              <w:t>in</w:t>
            </w:r>
            <w:proofErr w:type="gramEnd"/>
            <w:r w:rsidRPr="00774E3B">
              <w:rPr>
                <w:rFonts w:ascii="Arial" w:hAnsi="Arial" w:cs="Arial"/>
                <w:color w:val="0D0D0D"/>
                <w:sz w:val="22"/>
                <w:szCs w:val="22"/>
              </w:rPr>
              <w:t xml:space="preserve"> the form of </w:t>
            </w:r>
            <w:r w:rsidRPr="00774E3B">
              <w:rPr>
                <w:rFonts w:ascii="Arial" w:hAnsi="Arial" w:cs="Arial"/>
                <w:b/>
                <w:bCs/>
                <w:color w:val="0D0D0D"/>
                <w:sz w:val="22"/>
                <w:szCs w:val="22"/>
              </w:rPr>
              <w:t>written request.</w:t>
            </w:r>
          </w:p>
        </w:tc>
      </w:tr>
      <w:tr w:rsidR="007459B5" w:rsidRPr="00774E3B" w14:paraId="1353FCE0" w14:textId="77777777" w:rsidTr="001454C0">
        <w:tc>
          <w:tcPr>
            <w:tcW w:w="2088" w:type="dxa"/>
          </w:tcPr>
          <w:p w14:paraId="5ACB8224"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Electricity Water, Gas and Other Services</w:t>
            </w:r>
          </w:p>
        </w:tc>
        <w:tc>
          <w:tcPr>
            <w:tcW w:w="6930" w:type="dxa"/>
          </w:tcPr>
          <w:p w14:paraId="4C4C929E"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Sub-Clause 14.3.</w:t>
            </w:r>
          </w:p>
          <w:p w14:paraId="30A194AF"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Supplies on the Site are:</w:t>
            </w:r>
          </w:p>
          <w:p w14:paraId="41D1DCE2" w14:textId="351059E1" w:rsidR="007459B5" w:rsidRPr="00774E3B" w:rsidRDefault="007459B5" w:rsidP="001454C0">
            <w:pPr>
              <w:pStyle w:val="BodyText21"/>
              <w:tabs>
                <w:tab w:val="right" w:leader="underscore" w:pos="6732"/>
              </w:tabs>
              <w:ind w:left="0"/>
              <w:rPr>
                <w:rFonts w:ascii="Arial" w:hAnsi="Arial" w:cs="Arial"/>
                <w:b/>
                <w:bCs/>
                <w:color w:val="0D0D0D"/>
                <w:sz w:val="22"/>
                <w:szCs w:val="22"/>
              </w:rPr>
            </w:pPr>
            <w:r w:rsidRPr="00774E3B">
              <w:rPr>
                <w:rFonts w:ascii="Arial" w:hAnsi="Arial" w:cs="Arial"/>
                <w:color w:val="0D0D0D"/>
                <w:sz w:val="22"/>
                <w:szCs w:val="22"/>
              </w:rPr>
              <w:t xml:space="preserve">a. </w:t>
            </w:r>
            <w:r w:rsidR="00626A38" w:rsidRPr="00774E3B">
              <w:rPr>
                <w:rFonts w:ascii="Arial" w:hAnsi="Arial" w:cs="Arial"/>
                <w:color w:val="0D0D0D"/>
                <w:sz w:val="22"/>
                <w:szCs w:val="22"/>
              </w:rPr>
              <w:t>Electricity: To</w:t>
            </w:r>
            <w:r w:rsidR="00392EAF" w:rsidRPr="00774E3B">
              <w:rPr>
                <w:rFonts w:ascii="Arial" w:hAnsi="Arial" w:cs="Arial"/>
                <w:color w:val="0D0D0D"/>
                <w:sz w:val="22"/>
                <w:szCs w:val="22"/>
              </w:rPr>
              <w:t xml:space="preserve"> be</w:t>
            </w:r>
            <w:r w:rsidR="00A0267E" w:rsidRPr="00774E3B">
              <w:rPr>
                <w:rFonts w:ascii="Arial" w:hAnsi="Arial" w:cs="Arial"/>
                <w:color w:val="0D0D0D"/>
                <w:sz w:val="22"/>
                <w:szCs w:val="22"/>
              </w:rPr>
              <w:t xml:space="preserve"> </w:t>
            </w:r>
            <w:proofErr w:type="gramStart"/>
            <w:r w:rsidR="00392EAF" w:rsidRPr="00774E3B">
              <w:rPr>
                <w:rFonts w:ascii="Arial" w:hAnsi="Arial" w:cs="Arial"/>
                <w:b/>
                <w:bCs/>
                <w:color w:val="0D0D0D"/>
                <w:sz w:val="22"/>
                <w:szCs w:val="22"/>
              </w:rPr>
              <w:t>arrange</w:t>
            </w:r>
            <w:proofErr w:type="gramEnd"/>
            <w:r w:rsidR="00392EAF" w:rsidRPr="00774E3B">
              <w:rPr>
                <w:rFonts w:ascii="Arial" w:hAnsi="Arial" w:cs="Arial"/>
                <w:b/>
                <w:bCs/>
                <w:color w:val="0D0D0D"/>
                <w:sz w:val="22"/>
                <w:szCs w:val="22"/>
              </w:rPr>
              <w:t xml:space="preserve"> by the contractor</w:t>
            </w:r>
            <w:r w:rsidRPr="00774E3B">
              <w:rPr>
                <w:rFonts w:ascii="Arial" w:hAnsi="Arial" w:cs="Arial"/>
                <w:b/>
                <w:bCs/>
                <w:color w:val="0D0D0D"/>
                <w:sz w:val="22"/>
                <w:szCs w:val="22"/>
              </w:rPr>
              <w:t xml:space="preserve"> </w:t>
            </w:r>
          </w:p>
          <w:p w14:paraId="2B13A5BE" w14:textId="363D9B35" w:rsidR="007459B5" w:rsidRPr="00774E3B" w:rsidRDefault="007459B5" w:rsidP="001454C0">
            <w:pPr>
              <w:pStyle w:val="BodyText21"/>
              <w:tabs>
                <w:tab w:val="right" w:leader="underscore" w:pos="6732"/>
              </w:tabs>
              <w:ind w:left="0"/>
              <w:rPr>
                <w:rFonts w:ascii="Arial" w:hAnsi="Arial" w:cs="Arial"/>
                <w:b/>
                <w:bCs/>
                <w:color w:val="0D0D0D"/>
                <w:sz w:val="22"/>
                <w:szCs w:val="22"/>
              </w:rPr>
            </w:pPr>
            <w:r w:rsidRPr="00774E3B">
              <w:rPr>
                <w:rFonts w:ascii="Arial" w:hAnsi="Arial" w:cs="Arial"/>
                <w:color w:val="0D0D0D"/>
                <w:sz w:val="22"/>
                <w:szCs w:val="22"/>
              </w:rPr>
              <w:t xml:space="preserve">b. Water </w:t>
            </w:r>
            <w:r w:rsidR="00392EAF" w:rsidRPr="00774E3B">
              <w:rPr>
                <w:rFonts w:ascii="Arial" w:hAnsi="Arial" w:cs="Arial"/>
                <w:b/>
                <w:bCs/>
                <w:color w:val="0D0D0D"/>
                <w:sz w:val="22"/>
                <w:szCs w:val="22"/>
              </w:rPr>
              <w:t>to be</w:t>
            </w:r>
            <w:r w:rsidR="00A0267E" w:rsidRPr="00774E3B">
              <w:rPr>
                <w:rFonts w:ascii="Arial" w:hAnsi="Arial" w:cs="Arial"/>
                <w:b/>
                <w:bCs/>
                <w:color w:val="0D0D0D"/>
                <w:sz w:val="22"/>
                <w:szCs w:val="22"/>
              </w:rPr>
              <w:t xml:space="preserve"> </w:t>
            </w:r>
            <w:proofErr w:type="gramStart"/>
            <w:r w:rsidR="00392EAF" w:rsidRPr="00774E3B">
              <w:rPr>
                <w:rFonts w:ascii="Arial" w:hAnsi="Arial" w:cs="Arial"/>
                <w:b/>
                <w:bCs/>
                <w:color w:val="0D0D0D"/>
                <w:sz w:val="22"/>
                <w:szCs w:val="22"/>
              </w:rPr>
              <w:t>arrange</w:t>
            </w:r>
            <w:proofErr w:type="gramEnd"/>
            <w:r w:rsidR="00392EAF" w:rsidRPr="00774E3B">
              <w:rPr>
                <w:rFonts w:ascii="Arial" w:hAnsi="Arial" w:cs="Arial"/>
                <w:b/>
                <w:bCs/>
                <w:color w:val="0D0D0D"/>
                <w:sz w:val="22"/>
                <w:szCs w:val="22"/>
              </w:rPr>
              <w:t xml:space="preserve"> by the contractor</w:t>
            </w:r>
          </w:p>
          <w:p w14:paraId="2BCA231F" w14:textId="1C7790C1" w:rsidR="007459B5" w:rsidRPr="00774E3B" w:rsidRDefault="007459B5" w:rsidP="001454C0">
            <w:pPr>
              <w:pStyle w:val="BodyText21"/>
              <w:tabs>
                <w:tab w:val="right" w:leader="underscore" w:pos="6732"/>
              </w:tabs>
              <w:ind w:left="0"/>
              <w:rPr>
                <w:rFonts w:ascii="Arial" w:hAnsi="Arial" w:cs="Arial"/>
                <w:b/>
                <w:bCs/>
                <w:color w:val="0D0D0D"/>
                <w:sz w:val="22"/>
                <w:szCs w:val="22"/>
              </w:rPr>
            </w:pPr>
            <w:r w:rsidRPr="00774E3B">
              <w:rPr>
                <w:rFonts w:ascii="Arial" w:hAnsi="Arial" w:cs="Arial"/>
                <w:color w:val="0D0D0D"/>
                <w:sz w:val="22"/>
                <w:szCs w:val="22"/>
              </w:rPr>
              <w:t xml:space="preserve">c. Gas </w:t>
            </w:r>
            <w:r w:rsidRPr="00774E3B">
              <w:rPr>
                <w:rFonts w:ascii="Arial" w:hAnsi="Arial" w:cs="Arial"/>
                <w:b/>
                <w:bCs/>
                <w:color w:val="0D0D0D"/>
                <w:sz w:val="22"/>
                <w:szCs w:val="22"/>
              </w:rPr>
              <w:t>LPG will be arrange</w:t>
            </w:r>
            <w:r w:rsidR="00DD6984" w:rsidRPr="00774E3B">
              <w:rPr>
                <w:rFonts w:ascii="Arial" w:hAnsi="Arial" w:cs="Arial"/>
                <w:b/>
                <w:bCs/>
                <w:color w:val="0D0D0D"/>
                <w:sz w:val="22"/>
                <w:szCs w:val="22"/>
              </w:rPr>
              <w:t>d</w:t>
            </w:r>
            <w:r w:rsidRPr="00774E3B">
              <w:rPr>
                <w:rFonts w:ascii="Arial" w:hAnsi="Arial" w:cs="Arial"/>
                <w:b/>
                <w:bCs/>
                <w:color w:val="0D0D0D"/>
                <w:sz w:val="22"/>
                <w:szCs w:val="22"/>
              </w:rPr>
              <w:t xml:space="preserve"> by the </w:t>
            </w:r>
            <w:r w:rsidR="00D618E2" w:rsidRPr="00774E3B">
              <w:rPr>
                <w:rFonts w:ascii="Arial" w:hAnsi="Arial" w:cs="Arial"/>
                <w:b/>
                <w:bCs/>
                <w:color w:val="0D0D0D"/>
                <w:sz w:val="22"/>
                <w:szCs w:val="22"/>
              </w:rPr>
              <w:t>contractor.</w:t>
            </w:r>
          </w:p>
          <w:p w14:paraId="04B21F7A" w14:textId="77777777" w:rsidR="007459B5" w:rsidRPr="00774E3B" w:rsidRDefault="007459B5" w:rsidP="001454C0">
            <w:pPr>
              <w:pStyle w:val="BodyText21"/>
              <w:tabs>
                <w:tab w:val="right" w:leader="underscore" w:pos="6732"/>
              </w:tabs>
              <w:ind w:left="0"/>
              <w:rPr>
                <w:rFonts w:ascii="Arial" w:hAnsi="Arial" w:cs="Arial"/>
                <w:b/>
                <w:bCs/>
                <w:color w:val="0D0D0D"/>
                <w:sz w:val="22"/>
                <w:szCs w:val="22"/>
              </w:rPr>
            </w:pPr>
            <w:r w:rsidRPr="00774E3B">
              <w:rPr>
                <w:rFonts w:ascii="Arial" w:hAnsi="Arial" w:cs="Arial"/>
                <w:color w:val="0D0D0D"/>
                <w:sz w:val="22"/>
                <w:szCs w:val="22"/>
              </w:rPr>
              <w:t xml:space="preserve">d. Other Services </w:t>
            </w:r>
            <w:r w:rsidRPr="00774E3B">
              <w:rPr>
                <w:rFonts w:ascii="Arial" w:hAnsi="Arial" w:cs="Arial"/>
                <w:b/>
                <w:bCs/>
                <w:color w:val="0D0D0D"/>
                <w:sz w:val="22"/>
                <w:szCs w:val="22"/>
              </w:rPr>
              <w:t>will be responsibility of contractor</w:t>
            </w:r>
          </w:p>
          <w:p w14:paraId="60074E4E" w14:textId="75CE81E6" w:rsidR="007459B5" w:rsidRPr="00774E3B" w:rsidRDefault="007459B5" w:rsidP="001454C0">
            <w:pPr>
              <w:pStyle w:val="BodyText21"/>
              <w:tabs>
                <w:tab w:val="right" w:leader="underscore" w:pos="6732"/>
              </w:tabs>
              <w:ind w:left="0"/>
              <w:rPr>
                <w:rFonts w:ascii="Arial" w:hAnsi="Arial" w:cs="Arial"/>
                <w:b/>
                <w:bCs/>
                <w:color w:val="0D0D0D"/>
                <w:sz w:val="22"/>
                <w:szCs w:val="22"/>
              </w:rPr>
            </w:pPr>
            <w:r w:rsidRPr="00774E3B">
              <w:rPr>
                <w:rFonts w:ascii="Arial" w:hAnsi="Arial" w:cs="Arial"/>
                <w:b/>
                <w:bCs/>
                <w:color w:val="0D0D0D"/>
                <w:sz w:val="22"/>
                <w:szCs w:val="22"/>
              </w:rPr>
              <w:t xml:space="preserve"> </w:t>
            </w:r>
          </w:p>
        </w:tc>
      </w:tr>
      <w:tr w:rsidR="007459B5" w:rsidRPr="00774E3B" w14:paraId="65C2A4C2" w14:textId="77777777" w:rsidTr="001454C0">
        <w:tc>
          <w:tcPr>
            <w:tcW w:w="2088" w:type="dxa"/>
          </w:tcPr>
          <w:p w14:paraId="1818DE7E"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Employer’s Equipment</w:t>
            </w:r>
          </w:p>
        </w:tc>
        <w:tc>
          <w:tcPr>
            <w:tcW w:w="6930" w:type="dxa"/>
          </w:tcPr>
          <w:p w14:paraId="0D1C3555"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Sub-Clause 14.4.</w:t>
            </w:r>
          </w:p>
          <w:p w14:paraId="2AB50195" w14:textId="62CC2E79" w:rsidR="001E3A82" w:rsidRPr="00774E3B" w:rsidRDefault="00D618E2"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There is no Employer’s equipment</w:t>
            </w:r>
            <w:r w:rsidR="00D20FF8">
              <w:rPr>
                <w:rFonts w:ascii="Arial" w:hAnsi="Arial" w:cs="Arial"/>
                <w:color w:val="0D0D0D"/>
                <w:sz w:val="22"/>
                <w:szCs w:val="22"/>
              </w:rPr>
              <w:t>,</w:t>
            </w:r>
            <w:r w:rsidRPr="00774E3B">
              <w:rPr>
                <w:rFonts w:ascii="Arial" w:hAnsi="Arial" w:cs="Arial"/>
                <w:color w:val="0D0D0D"/>
                <w:sz w:val="22"/>
                <w:szCs w:val="22"/>
              </w:rPr>
              <w:t xml:space="preserve"> </w:t>
            </w:r>
            <w:r w:rsidR="007459B5" w:rsidRPr="00774E3B">
              <w:rPr>
                <w:rFonts w:ascii="Arial" w:hAnsi="Arial" w:cs="Arial"/>
                <w:color w:val="0D0D0D"/>
                <w:sz w:val="22"/>
                <w:szCs w:val="22"/>
              </w:rPr>
              <w:t>available for use by the Contractor</w:t>
            </w:r>
            <w:r w:rsidRPr="00774E3B">
              <w:rPr>
                <w:rFonts w:ascii="Arial" w:hAnsi="Arial" w:cs="Arial"/>
                <w:color w:val="0D0D0D"/>
                <w:sz w:val="22"/>
                <w:szCs w:val="22"/>
              </w:rPr>
              <w:t>.</w:t>
            </w:r>
          </w:p>
          <w:p w14:paraId="0E36C224" w14:textId="5DF56874" w:rsidR="001E3A82" w:rsidRPr="00774E3B" w:rsidRDefault="001E3A82" w:rsidP="001454C0">
            <w:pPr>
              <w:pStyle w:val="BodyText21"/>
              <w:tabs>
                <w:tab w:val="right" w:leader="underscore" w:pos="6732"/>
              </w:tabs>
              <w:ind w:left="0"/>
              <w:rPr>
                <w:rFonts w:ascii="Arial" w:hAnsi="Arial" w:cs="Arial"/>
                <w:color w:val="0D0D0D"/>
                <w:sz w:val="22"/>
                <w:szCs w:val="22"/>
              </w:rPr>
            </w:pPr>
          </w:p>
        </w:tc>
      </w:tr>
      <w:tr w:rsidR="007459B5" w:rsidRPr="00774E3B" w14:paraId="3091854B" w14:textId="77777777" w:rsidTr="001454C0">
        <w:tc>
          <w:tcPr>
            <w:tcW w:w="2088" w:type="dxa"/>
          </w:tcPr>
          <w:p w14:paraId="7737A3D4"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Working Hours</w:t>
            </w:r>
          </w:p>
        </w:tc>
        <w:tc>
          <w:tcPr>
            <w:tcW w:w="6930" w:type="dxa"/>
          </w:tcPr>
          <w:p w14:paraId="2C94F7CC"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Sub-Clause 18.3.</w:t>
            </w:r>
          </w:p>
          <w:p w14:paraId="69F329A5" w14:textId="5AF85BEB"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 xml:space="preserve">The normal working hours </w:t>
            </w:r>
            <w:r w:rsidRPr="00774E3B">
              <w:rPr>
                <w:rFonts w:ascii="Arial" w:hAnsi="Arial" w:cs="Arial"/>
                <w:b/>
                <w:bCs/>
                <w:color w:val="0D0D0D"/>
                <w:sz w:val="22"/>
                <w:szCs w:val="22"/>
              </w:rPr>
              <w:t>will be according to office timings notified by the Government.</w:t>
            </w:r>
          </w:p>
        </w:tc>
      </w:tr>
      <w:tr w:rsidR="007459B5" w:rsidRPr="00774E3B" w14:paraId="0301295F" w14:textId="77777777" w:rsidTr="001454C0">
        <w:tc>
          <w:tcPr>
            <w:tcW w:w="2088" w:type="dxa"/>
          </w:tcPr>
          <w:p w14:paraId="59B36CBB" w14:textId="77777777" w:rsidR="007459B5" w:rsidRPr="00774E3B" w:rsidRDefault="007459B5" w:rsidP="001454C0">
            <w:pPr>
              <w:pStyle w:val="BodyText21"/>
              <w:ind w:left="0"/>
              <w:jc w:val="right"/>
              <w:rPr>
                <w:rFonts w:ascii="Arial" w:hAnsi="Arial" w:cs="Arial"/>
                <w:b/>
                <w:color w:val="0D0D0D"/>
                <w:sz w:val="22"/>
                <w:szCs w:val="22"/>
              </w:rPr>
            </w:pPr>
          </w:p>
        </w:tc>
        <w:tc>
          <w:tcPr>
            <w:tcW w:w="6930" w:type="dxa"/>
          </w:tcPr>
          <w:p w14:paraId="535F1DA5"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p>
        </w:tc>
      </w:tr>
      <w:tr w:rsidR="007459B5" w:rsidRPr="007D0CEE" w14:paraId="10035EE1" w14:textId="77777777" w:rsidTr="001454C0">
        <w:tc>
          <w:tcPr>
            <w:tcW w:w="2088" w:type="dxa"/>
          </w:tcPr>
          <w:p w14:paraId="5E9CE09A"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lastRenderedPageBreak/>
              <w:t>Time for Completion</w:t>
            </w:r>
          </w:p>
        </w:tc>
        <w:tc>
          <w:tcPr>
            <w:tcW w:w="6930" w:type="dxa"/>
          </w:tcPr>
          <w:p w14:paraId="43614B8A"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25.1</w:t>
            </w:r>
          </w:p>
          <w:p w14:paraId="069BC494" w14:textId="2CB58FD4"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w:t>
            </w:r>
            <w:proofErr w:type="spellStart"/>
            <w:r w:rsidRPr="007D0CEE">
              <w:rPr>
                <w:rFonts w:ascii="Arial" w:hAnsi="Arial" w:cs="Arial"/>
                <w:color w:val="0D0D0D"/>
                <w:sz w:val="22"/>
                <w:szCs w:val="22"/>
              </w:rPr>
              <w:t>i</w:t>
            </w:r>
            <w:proofErr w:type="spellEnd"/>
            <w:r w:rsidRPr="007D0CEE">
              <w:rPr>
                <w:rFonts w:ascii="Arial" w:hAnsi="Arial" w:cs="Arial"/>
                <w:color w:val="0D0D0D"/>
                <w:sz w:val="22"/>
                <w:szCs w:val="22"/>
              </w:rPr>
              <w:t>)</w:t>
            </w:r>
            <w:r w:rsidR="00A0267E" w:rsidRPr="007D0CEE">
              <w:rPr>
                <w:rFonts w:ascii="Arial" w:hAnsi="Arial" w:cs="Arial"/>
                <w:color w:val="0D0D0D"/>
                <w:sz w:val="22"/>
                <w:szCs w:val="22"/>
              </w:rPr>
              <w:t xml:space="preserve"> </w:t>
            </w:r>
            <w:r w:rsidRPr="007D0CEE">
              <w:rPr>
                <w:rFonts w:ascii="Arial" w:hAnsi="Arial" w:cs="Arial"/>
                <w:color w:val="0D0D0D"/>
                <w:sz w:val="22"/>
                <w:szCs w:val="22"/>
              </w:rPr>
              <w:t>Place of the Project</w:t>
            </w:r>
            <w:r w:rsidR="00D618E2" w:rsidRPr="007D0CEE">
              <w:rPr>
                <w:rFonts w:ascii="Arial" w:hAnsi="Arial" w:cs="Arial"/>
                <w:b/>
                <w:bCs/>
                <w:color w:val="0D0D0D"/>
                <w:sz w:val="22"/>
                <w:szCs w:val="22"/>
              </w:rPr>
              <w:t xml:space="preserve"> site is</w:t>
            </w:r>
            <w:r w:rsidRPr="007D0CEE">
              <w:rPr>
                <w:rFonts w:ascii="Arial" w:hAnsi="Arial" w:cs="Arial"/>
                <w:b/>
                <w:bCs/>
                <w:color w:val="0D0D0D"/>
                <w:sz w:val="22"/>
                <w:szCs w:val="22"/>
              </w:rPr>
              <w:t xml:space="preserve"> mentioned in the bid document</w:t>
            </w:r>
          </w:p>
          <w:p w14:paraId="20D11445" w14:textId="70112F10" w:rsidR="007459B5" w:rsidRPr="007D0CEE" w:rsidRDefault="007459B5"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color w:val="0D0D0D"/>
                <w:sz w:val="22"/>
                <w:szCs w:val="22"/>
              </w:rPr>
              <w:t>(ii) Period</w:t>
            </w:r>
            <w:r w:rsidR="00A0267E" w:rsidRPr="007D0CEE">
              <w:rPr>
                <w:rFonts w:ascii="Arial" w:hAnsi="Arial" w:cs="Arial"/>
                <w:color w:val="0D0D0D"/>
                <w:sz w:val="22"/>
                <w:szCs w:val="22"/>
              </w:rPr>
              <w:t xml:space="preserve"> </w:t>
            </w:r>
            <w:r w:rsidR="00D618E2" w:rsidRPr="007D0CEE">
              <w:rPr>
                <w:rFonts w:ascii="Arial" w:hAnsi="Arial" w:cs="Arial"/>
                <w:b/>
                <w:bCs/>
                <w:color w:val="0D0D0D"/>
                <w:sz w:val="22"/>
                <w:szCs w:val="22"/>
              </w:rPr>
              <w:t>(300</w:t>
            </w:r>
            <w:r w:rsidRPr="007D0CEE">
              <w:rPr>
                <w:rFonts w:ascii="Arial" w:hAnsi="Arial" w:cs="Arial"/>
                <w:b/>
                <w:bCs/>
                <w:color w:val="0D0D0D"/>
                <w:sz w:val="22"/>
                <w:szCs w:val="22"/>
              </w:rPr>
              <w:t xml:space="preserve"> days)</w:t>
            </w:r>
          </w:p>
        </w:tc>
      </w:tr>
      <w:tr w:rsidR="007459B5" w:rsidRPr="007D0CEE" w14:paraId="60EF232E" w14:textId="77777777" w:rsidTr="001454C0">
        <w:tc>
          <w:tcPr>
            <w:tcW w:w="2088" w:type="dxa"/>
          </w:tcPr>
          <w:p w14:paraId="6C5B9FF9"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Earlier Completion</w:t>
            </w:r>
          </w:p>
        </w:tc>
        <w:tc>
          <w:tcPr>
            <w:tcW w:w="6930" w:type="dxa"/>
          </w:tcPr>
          <w:p w14:paraId="1215032E"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26.3</w:t>
            </w:r>
          </w:p>
          <w:p w14:paraId="4B27A898" w14:textId="77777777" w:rsidR="007459B5" w:rsidRPr="007D0CEE" w:rsidRDefault="007459B5"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color w:val="0D0D0D"/>
                <w:sz w:val="22"/>
                <w:szCs w:val="22"/>
              </w:rPr>
              <w:t>(</w:t>
            </w:r>
            <w:proofErr w:type="spellStart"/>
            <w:r w:rsidRPr="007D0CEE">
              <w:rPr>
                <w:rFonts w:ascii="Arial" w:hAnsi="Arial" w:cs="Arial"/>
                <w:color w:val="0D0D0D"/>
                <w:sz w:val="22"/>
                <w:szCs w:val="22"/>
              </w:rPr>
              <w:t>i</w:t>
            </w:r>
            <w:proofErr w:type="spellEnd"/>
            <w:r w:rsidRPr="007D0CEE">
              <w:rPr>
                <w:rFonts w:ascii="Arial" w:hAnsi="Arial" w:cs="Arial"/>
                <w:color w:val="0D0D0D"/>
                <w:sz w:val="22"/>
                <w:szCs w:val="22"/>
              </w:rPr>
              <w:t xml:space="preserve">) Amount of Bonus per day </w:t>
            </w:r>
            <w:r w:rsidRPr="007D0CEE">
              <w:rPr>
                <w:rFonts w:ascii="Arial" w:hAnsi="Arial" w:cs="Arial"/>
                <w:b/>
                <w:bCs/>
                <w:color w:val="0D0D0D"/>
                <w:sz w:val="22"/>
                <w:szCs w:val="22"/>
              </w:rPr>
              <w:t>Nil</w:t>
            </w:r>
          </w:p>
          <w:p w14:paraId="4B7BA17D" w14:textId="77777777" w:rsidR="007459B5" w:rsidRPr="007D0CEE" w:rsidRDefault="007459B5"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color w:val="0D0D0D"/>
                <w:sz w:val="22"/>
                <w:szCs w:val="22"/>
              </w:rPr>
              <w:t xml:space="preserve">(ii) Max. Amount of Bonus </w:t>
            </w:r>
            <w:r w:rsidRPr="007D0CEE">
              <w:rPr>
                <w:rFonts w:ascii="Arial" w:hAnsi="Arial" w:cs="Arial"/>
                <w:b/>
                <w:bCs/>
                <w:color w:val="0D0D0D"/>
                <w:sz w:val="22"/>
                <w:szCs w:val="22"/>
              </w:rPr>
              <w:t>Nil</w:t>
            </w:r>
          </w:p>
        </w:tc>
      </w:tr>
      <w:tr w:rsidR="007459B5" w:rsidRPr="007D0CEE" w14:paraId="05945347" w14:textId="77777777" w:rsidTr="001454C0">
        <w:tc>
          <w:tcPr>
            <w:tcW w:w="2088" w:type="dxa"/>
          </w:tcPr>
          <w:p w14:paraId="512595B2"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Delay in Completion</w:t>
            </w:r>
          </w:p>
        </w:tc>
        <w:tc>
          <w:tcPr>
            <w:tcW w:w="6930" w:type="dxa"/>
          </w:tcPr>
          <w:p w14:paraId="29EC9C6A"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27.1.</w:t>
            </w:r>
          </w:p>
          <w:p w14:paraId="753964AC"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Failure to meet the Time for Completion entitles the Employer to reduction in Contract Price as follows:</w:t>
            </w:r>
          </w:p>
          <w:p w14:paraId="35D81657"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 xml:space="preserve">Percentage per day </w:t>
            </w:r>
            <w:r w:rsidRPr="007D0CEE">
              <w:rPr>
                <w:rFonts w:ascii="Arial" w:hAnsi="Arial" w:cs="Arial"/>
                <w:b/>
                <w:bCs/>
                <w:color w:val="0D0D0D"/>
                <w:sz w:val="22"/>
                <w:szCs w:val="22"/>
              </w:rPr>
              <w:t>0.05</w:t>
            </w:r>
            <w:r w:rsidRPr="007D0CEE">
              <w:rPr>
                <w:rFonts w:ascii="Arial" w:hAnsi="Arial" w:cs="Arial"/>
                <w:color w:val="0D0D0D"/>
                <w:sz w:val="22"/>
                <w:szCs w:val="22"/>
              </w:rPr>
              <w:t xml:space="preserve"> %</w:t>
            </w:r>
          </w:p>
          <w:p w14:paraId="3DDDEB30"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 xml:space="preserve">Maximum </w:t>
            </w:r>
            <w:r w:rsidRPr="007D0CEE">
              <w:rPr>
                <w:rFonts w:ascii="Arial" w:hAnsi="Arial" w:cs="Arial"/>
                <w:b/>
                <w:bCs/>
                <w:color w:val="0D0D0D"/>
                <w:sz w:val="22"/>
                <w:szCs w:val="22"/>
              </w:rPr>
              <w:t>10</w:t>
            </w:r>
            <w:r w:rsidRPr="007D0CEE">
              <w:rPr>
                <w:rFonts w:ascii="Arial" w:hAnsi="Arial" w:cs="Arial"/>
                <w:color w:val="0D0D0D"/>
                <w:sz w:val="22"/>
                <w:szCs w:val="22"/>
              </w:rPr>
              <w:t xml:space="preserve"> %</w:t>
            </w:r>
          </w:p>
        </w:tc>
      </w:tr>
      <w:tr w:rsidR="007459B5" w:rsidRPr="007D0CEE" w14:paraId="06BF5D63" w14:textId="77777777" w:rsidTr="001454C0">
        <w:tc>
          <w:tcPr>
            <w:tcW w:w="2088" w:type="dxa"/>
          </w:tcPr>
          <w:p w14:paraId="264B7F2B"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Prolonged Delay</w:t>
            </w:r>
          </w:p>
        </w:tc>
        <w:tc>
          <w:tcPr>
            <w:tcW w:w="6930" w:type="dxa"/>
          </w:tcPr>
          <w:p w14:paraId="395A6D30"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27.2.</w:t>
            </w:r>
          </w:p>
          <w:p w14:paraId="5D1B98BC" w14:textId="77777777" w:rsidR="007459B5" w:rsidRPr="007D0CEE" w:rsidRDefault="007459B5"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color w:val="0D0D0D"/>
                <w:sz w:val="22"/>
                <w:szCs w:val="22"/>
              </w:rPr>
              <w:t xml:space="preserve">Maximum amount recoverable from the Contractor by the Employer </w:t>
            </w:r>
            <w:r w:rsidRPr="007D0CEE">
              <w:rPr>
                <w:rFonts w:ascii="Arial" w:hAnsi="Arial" w:cs="Arial"/>
                <w:b/>
                <w:bCs/>
                <w:color w:val="0D0D0D"/>
                <w:sz w:val="22"/>
                <w:szCs w:val="22"/>
              </w:rPr>
              <w:t>20%</w:t>
            </w:r>
          </w:p>
        </w:tc>
      </w:tr>
      <w:tr w:rsidR="007459B5" w:rsidRPr="007D0CEE" w14:paraId="7E5AAEF5" w14:textId="77777777" w:rsidTr="001454C0">
        <w:tc>
          <w:tcPr>
            <w:tcW w:w="2088" w:type="dxa"/>
          </w:tcPr>
          <w:p w14:paraId="766E4074"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Terms of Payment</w:t>
            </w:r>
          </w:p>
        </w:tc>
        <w:tc>
          <w:tcPr>
            <w:tcW w:w="6930" w:type="dxa"/>
          </w:tcPr>
          <w:p w14:paraId="7EABA9C2"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33.1.</w:t>
            </w:r>
          </w:p>
          <w:p w14:paraId="1A9C6EFD"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 xml:space="preserve">In addition to the provisions under Clause 33, the terms of payment shall be as stated </w:t>
            </w:r>
            <w:proofErr w:type="gramStart"/>
            <w:r w:rsidRPr="007D0CEE">
              <w:rPr>
                <w:rFonts w:ascii="Arial" w:hAnsi="Arial" w:cs="Arial"/>
                <w:color w:val="0D0D0D"/>
                <w:sz w:val="22"/>
                <w:szCs w:val="22"/>
              </w:rPr>
              <w:t>in Particular Conditions</w:t>
            </w:r>
            <w:proofErr w:type="gramEnd"/>
            <w:r w:rsidRPr="007D0CEE">
              <w:rPr>
                <w:rFonts w:ascii="Arial" w:hAnsi="Arial" w:cs="Arial"/>
                <w:color w:val="0D0D0D"/>
                <w:sz w:val="22"/>
                <w:szCs w:val="22"/>
              </w:rPr>
              <w:t xml:space="preserve"> of Contract.</w:t>
            </w:r>
          </w:p>
        </w:tc>
      </w:tr>
      <w:tr w:rsidR="007459B5" w:rsidRPr="007D0CEE" w14:paraId="339C53AD" w14:textId="77777777" w:rsidTr="001454C0">
        <w:tc>
          <w:tcPr>
            <w:tcW w:w="2088" w:type="dxa"/>
          </w:tcPr>
          <w:p w14:paraId="77F6DF0B"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Payment</w:t>
            </w:r>
          </w:p>
        </w:tc>
        <w:tc>
          <w:tcPr>
            <w:tcW w:w="6930" w:type="dxa"/>
          </w:tcPr>
          <w:p w14:paraId="54D79484"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33.5</w:t>
            </w:r>
          </w:p>
          <w:p w14:paraId="6D697EF7" w14:textId="5E4779D6" w:rsidR="007459B5" w:rsidRPr="007D0CEE" w:rsidRDefault="007459B5"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color w:val="0D0D0D"/>
                <w:sz w:val="22"/>
                <w:szCs w:val="22"/>
              </w:rPr>
              <w:t>(</w:t>
            </w:r>
            <w:proofErr w:type="spellStart"/>
            <w:r w:rsidRPr="007D0CEE">
              <w:rPr>
                <w:rFonts w:ascii="Arial" w:hAnsi="Arial" w:cs="Arial"/>
                <w:color w:val="0D0D0D"/>
                <w:sz w:val="22"/>
                <w:szCs w:val="22"/>
              </w:rPr>
              <w:t>i</w:t>
            </w:r>
            <w:proofErr w:type="spellEnd"/>
            <w:r w:rsidRPr="007D0CEE">
              <w:rPr>
                <w:rFonts w:ascii="Arial" w:hAnsi="Arial" w:cs="Arial"/>
                <w:color w:val="0D0D0D"/>
                <w:sz w:val="22"/>
                <w:szCs w:val="22"/>
              </w:rPr>
              <w:t>)</w:t>
            </w:r>
            <w:r w:rsidR="00A0267E" w:rsidRPr="007D0CEE">
              <w:rPr>
                <w:rFonts w:ascii="Arial" w:hAnsi="Arial" w:cs="Arial"/>
                <w:color w:val="0D0D0D"/>
                <w:sz w:val="22"/>
                <w:szCs w:val="22"/>
              </w:rPr>
              <w:t xml:space="preserve"> </w:t>
            </w:r>
            <w:r w:rsidRPr="007D0CEE">
              <w:rPr>
                <w:rFonts w:ascii="Arial" w:hAnsi="Arial" w:cs="Arial"/>
                <w:color w:val="0D0D0D"/>
                <w:sz w:val="22"/>
                <w:szCs w:val="22"/>
              </w:rPr>
              <w:t xml:space="preserve">Period of Payment by Employer to Contractor </w:t>
            </w:r>
            <w:r w:rsidR="00D618E2" w:rsidRPr="007D0CEE">
              <w:rPr>
                <w:rFonts w:ascii="Arial" w:hAnsi="Arial" w:cs="Arial"/>
                <w:b/>
                <w:bCs/>
                <w:color w:val="0D0D0D"/>
                <w:sz w:val="22"/>
                <w:szCs w:val="22"/>
              </w:rPr>
              <w:t>45 days.</w:t>
            </w:r>
          </w:p>
          <w:p w14:paraId="0338C2F8" w14:textId="77777777" w:rsidR="007459B5" w:rsidRPr="007D0CEE" w:rsidRDefault="007459B5"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color w:val="0D0D0D"/>
                <w:sz w:val="22"/>
                <w:szCs w:val="22"/>
              </w:rPr>
              <w:t xml:space="preserve">(ii) Period of Final Certificate of Payment </w:t>
            </w:r>
            <w:r w:rsidRPr="007D0CEE">
              <w:rPr>
                <w:rFonts w:ascii="Arial" w:hAnsi="Arial" w:cs="Arial"/>
                <w:b/>
                <w:bCs/>
                <w:color w:val="0D0D0D"/>
                <w:sz w:val="22"/>
                <w:szCs w:val="22"/>
              </w:rPr>
              <w:t>06 Months after the completion of the work.</w:t>
            </w:r>
          </w:p>
        </w:tc>
      </w:tr>
      <w:tr w:rsidR="007459B5" w:rsidRPr="007D0CEE" w14:paraId="06C373D5" w14:textId="77777777" w:rsidTr="001454C0">
        <w:tc>
          <w:tcPr>
            <w:tcW w:w="2088" w:type="dxa"/>
          </w:tcPr>
          <w:p w14:paraId="0F42D471"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Payment in Foreign Currencies</w:t>
            </w:r>
          </w:p>
        </w:tc>
        <w:tc>
          <w:tcPr>
            <w:tcW w:w="6930" w:type="dxa"/>
          </w:tcPr>
          <w:p w14:paraId="11DCAD33"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35.1.</w:t>
            </w:r>
          </w:p>
          <w:p w14:paraId="59ED2F34"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Payment in foreign currencies shall be arranged as follows:</w:t>
            </w:r>
          </w:p>
          <w:p w14:paraId="7B38C823" w14:textId="5B8342CC" w:rsidR="007459B5" w:rsidRPr="007D0CEE" w:rsidRDefault="005274C0"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b/>
                <w:bCs/>
                <w:color w:val="0D0D0D"/>
                <w:sz w:val="22"/>
                <w:szCs w:val="22"/>
              </w:rPr>
              <w:t>PKR</w:t>
            </w:r>
          </w:p>
          <w:p w14:paraId="4C62D648"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p>
        </w:tc>
      </w:tr>
      <w:tr w:rsidR="007459B5" w:rsidRPr="007D0CEE" w14:paraId="17235FEE" w14:textId="77777777" w:rsidTr="001454C0">
        <w:tc>
          <w:tcPr>
            <w:tcW w:w="2088" w:type="dxa"/>
          </w:tcPr>
          <w:p w14:paraId="133F6688"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Insurance of Works</w:t>
            </w:r>
          </w:p>
        </w:tc>
        <w:tc>
          <w:tcPr>
            <w:tcW w:w="6930" w:type="dxa"/>
          </w:tcPr>
          <w:p w14:paraId="024D3312"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43.1.</w:t>
            </w:r>
          </w:p>
          <w:p w14:paraId="66ACEDD6" w14:textId="77777777" w:rsidR="007459B5" w:rsidRPr="007D0CEE" w:rsidRDefault="007459B5"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color w:val="0D0D0D"/>
                <w:sz w:val="22"/>
                <w:szCs w:val="22"/>
              </w:rPr>
              <w:t xml:space="preserve">The deductible limits in the insurance cover of the Works shall not exceed </w:t>
            </w:r>
            <w:r w:rsidRPr="007D0CEE">
              <w:rPr>
                <w:rFonts w:ascii="Arial" w:hAnsi="Arial" w:cs="Arial"/>
                <w:b/>
                <w:bCs/>
                <w:color w:val="0D0D0D"/>
                <w:sz w:val="22"/>
                <w:szCs w:val="22"/>
              </w:rPr>
              <w:t>02%</w:t>
            </w:r>
          </w:p>
          <w:p w14:paraId="132D22B5"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43.1.(a)</w:t>
            </w:r>
          </w:p>
          <w:p w14:paraId="45993CD1"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 xml:space="preserve">The additional risks </w:t>
            </w:r>
            <w:proofErr w:type="gramStart"/>
            <w:r w:rsidRPr="007D0CEE">
              <w:rPr>
                <w:rFonts w:ascii="Arial" w:hAnsi="Arial" w:cs="Arial"/>
                <w:color w:val="0D0D0D"/>
                <w:sz w:val="22"/>
                <w:szCs w:val="22"/>
              </w:rPr>
              <w:t>to be</w:t>
            </w:r>
            <w:proofErr w:type="gramEnd"/>
            <w:r w:rsidRPr="007D0CEE">
              <w:rPr>
                <w:rFonts w:ascii="Arial" w:hAnsi="Arial" w:cs="Arial"/>
                <w:color w:val="0D0D0D"/>
                <w:sz w:val="22"/>
                <w:szCs w:val="22"/>
              </w:rPr>
              <w:t xml:space="preserve"> insured are:</w:t>
            </w:r>
          </w:p>
          <w:p w14:paraId="22BEE735" w14:textId="77777777" w:rsidR="007459B5" w:rsidRPr="007D0CEE" w:rsidRDefault="007459B5"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b/>
                <w:bCs/>
                <w:color w:val="0D0D0D"/>
                <w:sz w:val="22"/>
                <w:szCs w:val="22"/>
              </w:rPr>
              <w:t>Transportation of equipment up to the site, laborer during transportation, loading/unloading, installation, commissioning &amp; test running.</w:t>
            </w:r>
          </w:p>
          <w:p w14:paraId="10B8A876"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p>
        </w:tc>
      </w:tr>
      <w:tr w:rsidR="007459B5" w:rsidRPr="007D0CEE" w14:paraId="4023955F" w14:textId="77777777" w:rsidTr="001454C0">
        <w:tc>
          <w:tcPr>
            <w:tcW w:w="2088" w:type="dxa"/>
          </w:tcPr>
          <w:p w14:paraId="4323F59E"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Third Party Liability</w:t>
            </w:r>
          </w:p>
        </w:tc>
        <w:tc>
          <w:tcPr>
            <w:tcW w:w="6930" w:type="dxa"/>
          </w:tcPr>
          <w:p w14:paraId="5592852A"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43.3.</w:t>
            </w:r>
          </w:p>
          <w:p w14:paraId="710B8322"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The amount of insurance against third party liability taken out by the Contractor shall not be less than:</w:t>
            </w:r>
          </w:p>
          <w:p w14:paraId="61B29840" w14:textId="77777777" w:rsidR="007459B5" w:rsidRPr="007D0CEE" w:rsidRDefault="007459B5"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b/>
                <w:bCs/>
                <w:color w:val="0D0D0D"/>
                <w:sz w:val="22"/>
                <w:szCs w:val="22"/>
              </w:rPr>
              <w:t>1%</w:t>
            </w:r>
          </w:p>
          <w:p w14:paraId="1B87B47B" w14:textId="77777777" w:rsidR="007459B5" w:rsidRPr="007D0CEE" w:rsidRDefault="007459B5" w:rsidP="001454C0">
            <w:pPr>
              <w:pStyle w:val="BodyText21"/>
              <w:tabs>
                <w:tab w:val="right" w:leader="underscore" w:pos="6732"/>
              </w:tabs>
              <w:ind w:left="0"/>
              <w:rPr>
                <w:rFonts w:ascii="Arial" w:hAnsi="Arial" w:cs="Arial"/>
                <w:b/>
                <w:bCs/>
                <w:color w:val="0D0D0D"/>
                <w:sz w:val="22"/>
                <w:szCs w:val="22"/>
              </w:rPr>
            </w:pPr>
          </w:p>
        </w:tc>
      </w:tr>
      <w:tr w:rsidR="007459B5" w:rsidRPr="007D0CEE" w14:paraId="56BA531E" w14:textId="77777777" w:rsidTr="001454C0">
        <w:tc>
          <w:tcPr>
            <w:tcW w:w="2088" w:type="dxa"/>
          </w:tcPr>
          <w:p w14:paraId="30262A51"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Payment on Termination for Employer’s Default</w:t>
            </w:r>
          </w:p>
        </w:tc>
        <w:tc>
          <w:tcPr>
            <w:tcW w:w="6930" w:type="dxa"/>
          </w:tcPr>
          <w:p w14:paraId="43321FDF"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46.3.</w:t>
            </w:r>
          </w:p>
          <w:p w14:paraId="74FD7B8F"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 xml:space="preserve">The additional amount </w:t>
            </w:r>
            <w:proofErr w:type="gramStart"/>
            <w:r w:rsidRPr="007D0CEE">
              <w:rPr>
                <w:rFonts w:ascii="Arial" w:hAnsi="Arial" w:cs="Arial"/>
                <w:color w:val="0D0D0D"/>
                <w:sz w:val="22"/>
                <w:szCs w:val="22"/>
              </w:rPr>
              <w:t>payable</w:t>
            </w:r>
            <w:proofErr w:type="gramEnd"/>
            <w:r w:rsidRPr="007D0CEE">
              <w:rPr>
                <w:rFonts w:ascii="Arial" w:hAnsi="Arial" w:cs="Arial"/>
                <w:color w:val="0D0D0D"/>
                <w:sz w:val="22"/>
                <w:szCs w:val="22"/>
              </w:rPr>
              <w:t xml:space="preserve"> by the Employer on termination shall not exceed:</w:t>
            </w:r>
          </w:p>
          <w:p w14:paraId="3B7A1D14" w14:textId="77777777" w:rsidR="007459B5" w:rsidRPr="007D0CEE" w:rsidRDefault="007459B5"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b/>
                <w:bCs/>
                <w:color w:val="0D0D0D"/>
                <w:sz w:val="22"/>
                <w:szCs w:val="22"/>
              </w:rPr>
              <w:t xml:space="preserve">The value of work done assessed by the committee constituted by the employer. </w:t>
            </w:r>
          </w:p>
        </w:tc>
      </w:tr>
      <w:tr w:rsidR="007459B5" w:rsidRPr="007D0CEE" w14:paraId="678D6DFD" w14:textId="77777777" w:rsidTr="001454C0">
        <w:tc>
          <w:tcPr>
            <w:tcW w:w="2088" w:type="dxa"/>
          </w:tcPr>
          <w:p w14:paraId="45139158" w14:textId="77777777" w:rsidR="007459B5" w:rsidRPr="007D0CEE" w:rsidRDefault="007459B5" w:rsidP="001454C0">
            <w:pPr>
              <w:pStyle w:val="BodyText21"/>
              <w:ind w:left="0"/>
              <w:jc w:val="right"/>
              <w:rPr>
                <w:rFonts w:ascii="Arial" w:hAnsi="Arial" w:cs="Arial"/>
                <w:b/>
                <w:color w:val="0D0D0D"/>
                <w:sz w:val="22"/>
                <w:szCs w:val="22"/>
              </w:rPr>
            </w:pPr>
            <w:proofErr w:type="spellStart"/>
            <w:r w:rsidRPr="007D0CEE">
              <w:rPr>
                <w:rFonts w:ascii="Arial" w:hAnsi="Arial" w:cs="Arial"/>
                <w:b/>
                <w:color w:val="0D0D0D"/>
                <w:sz w:val="22"/>
                <w:szCs w:val="22"/>
              </w:rPr>
              <w:t>Labour</w:t>
            </w:r>
            <w:proofErr w:type="spellEnd"/>
            <w:r w:rsidRPr="007D0CEE">
              <w:rPr>
                <w:rFonts w:ascii="Arial" w:hAnsi="Arial" w:cs="Arial"/>
                <w:b/>
                <w:color w:val="0D0D0D"/>
                <w:sz w:val="22"/>
                <w:szCs w:val="22"/>
              </w:rPr>
              <w:t>, Materials and Transport</w:t>
            </w:r>
          </w:p>
        </w:tc>
        <w:tc>
          <w:tcPr>
            <w:tcW w:w="6930" w:type="dxa"/>
          </w:tcPr>
          <w:p w14:paraId="1ABBC8F1"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47.1.</w:t>
            </w:r>
          </w:p>
          <w:p w14:paraId="172F01F2" w14:textId="594A9FE3"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The method of calculating adjustments for changes in costs shall be:</w:t>
            </w:r>
          </w:p>
          <w:p w14:paraId="016A56B7" w14:textId="77777777" w:rsidR="007459B5" w:rsidRPr="007D0CEE" w:rsidRDefault="007459B5"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b/>
                <w:bCs/>
                <w:color w:val="0D0D0D"/>
                <w:sz w:val="22"/>
                <w:szCs w:val="22"/>
              </w:rPr>
              <w:t>No price escalation shall be paid being imported goods</w:t>
            </w:r>
          </w:p>
        </w:tc>
      </w:tr>
      <w:tr w:rsidR="007459B5" w:rsidRPr="007D0CEE" w14:paraId="236F04E7" w14:textId="77777777" w:rsidTr="001454C0">
        <w:tc>
          <w:tcPr>
            <w:tcW w:w="2088" w:type="dxa"/>
          </w:tcPr>
          <w:p w14:paraId="6255BA83" w14:textId="77777777" w:rsidR="001E3A82"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 xml:space="preserve">Notices to </w:t>
            </w:r>
          </w:p>
          <w:p w14:paraId="0EAD3C8C" w14:textId="77777777" w:rsidR="001E3A82" w:rsidRPr="007D0CEE" w:rsidRDefault="001E3A82" w:rsidP="001454C0">
            <w:pPr>
              <w:pStyle w:val="BodyText21"/>
              <w:ind w:left="0"/>
              <w:jc w:val="right"/>
              <w:rPr>
                <w:rFonts w:ascii="Arial" w:hAnsi="Arial" w:cs="Arial"/>
                <w:b/>
                <w:color w:val="0D0D0D"/>
                <w:sz w:val="22"/>
                <w:szCs w:val="22"/>
              </w:rPr>
            </w:pPr>
          </w:p>
          <w:p w14:paraId="28FADE91" w14:textId="77777777" w:rsidR="001E3A82" w:rsidRPr="007D0CEE" w:rsidRDefault="001E3A82" w:rsidP="001454C0">
            <w:pPr>
              <w:pStyle w:val="BodyText21"/>
              <w:ind w:left="0"/>
              <w:jc w:val="right"/>
              <w:rPr>
                <w:rFonts w:ascii="Arial" w:hAnsi="Arial" w:cs="Arial"/>
                <w:b/>
                <w:color w:val="0D0D0D"/>
                <w:sz w:val="22"/>
                <w:szCs w:val="22"/>
              </w:rPr>
            </w:pPr>
          </w:p>
          <w:p w14:paraId="37C17601" w14:textId="26F891B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Employer and Engineer</w:t>
            </w:r>
          </w:p>
        </w:tc>
        <w:tc>
          <w:tcPr>
            <w:tcW w:w="6930" w:type="dxa"/>
          </w:tcPr>
          <w:p w14:paraId="13D8C34E"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49.2.</w:t>
            </w:r>
          </w:p>
          <w:p w14:paraId="1A7E8E8C" w14:textId="77777777" w:rsidR="001E3A82" w:rsidRPr="007D0CEE" w:rsidRDefault="001E3A82" w:rsidP="001454C0">
            <w:pPr>
              <w:pStyle w:val="BodyText21"/>
              <w:tabs>
                <w:tab w:val="right" w:leader="underscore" w:pos="6732"/>
              </w:tabs>
              <w:ind w:left="0"/>
              <w:rPr>
                <w:rFonts w:ascii="Arial" w:hAnsi="Arial" w:cs="Arial"/>
                <w:color w:val="0D0D0D"/>
                <w:sz w:val="22"/>
                <w:szCs w:val="22"/>
              </w:rPr>
            </w:pPr>
          </w:p>
          <w:p w14:paraId="2451E96F" w14:textId="77777777" w:rsidR="001E3A82" w:rsidRPr="007D0CEE" w:rsidRDefault="001E3A82" w:rsidP="001454C0">
            <w:pPr>
              <w:pStyle w:val="BodyText21"/>
              <w:tabs>
                <w:tab w:val="right" w:leader="underscore" w:pos="6732"/>
              </w:tabs>
              <w:ind w:left="0"/>
              <w:rPr>
                <w:rFonts w:ascii="Arial" w:hAnsi="Arial" w:cs="Arial"/>
                <w:color w:val="0D0D0D"/>
                <w:sz w:val="22"/>
                <w:szCs w:val="22"/>
              </w:rPr>
            </w:pPr>
          </w:p>
          <w:p w14:paraId="7DC950FD" w14:textId="042F440A"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 xml:space="preserve">The address of the Employer for </w:t>
            </w:r>
            <w:proofErr w:type="gramStart"/>
            <w:r w:rsidRPr="007D0CEE">
              <w:rPr>
                <w:rFonts w:ascii="Arial" w:hAnsi="Arial" w:cs="Arial"/>
                <w:color w:val="0D0D0D"/>
                <w:sz w:val="22"/>
                <w:szCs w:val="22"/>
              </w:rPr>
              <w:t>notices</w:t>
            </w:r>
            <w:proofErr w:type="gramEnd"/>
            <w:r w:rsidRPr="007D0CEE">
              <w:rPr>
                <w:rFonts w:ascii="Arial" w:hAnsi="Arial" w:cs="Arial"/>
                <w:color w:val="0D0D0D"/>
                <w:sz w:val="22"/>
                <w:szCs w:val="22"/>
              </w:rPr>
              <w:t xml:space="preserve"> is:</w:t>
            </w:r>
          </w:p>
          <w:p w14:paraId="2F34E8F5" w14:textId="77777777" w:rsidR="007459B5" w:rsidRPr="007D0CEE" w:rsidRDefault="007459B5" w:rsidP="001454C0">
            <w:pPr>
              <w:ind w:left="720" w:hanging="720"/>
              <w:jc w:val="both"/>
              <w:rPr>
                <w:rFonts w:cs="Arial"/>
                <w:b/>
                <w:bCs/>
                <w:color w:val="0D0D0D"/>
                <w:sz w:val="22"/>
                <w:szCs w:val="22"/>
              </w:rPr>
            </w:pPr>
          </w:p>
          <w:p w14:paraId="16988F91" w14:textId="2A8B4956" w:rsidR="007459B5" w:rsidRPr="007D0CEE" w:rsidRDefault="00045947">
            <w:pPr>
              <w:numPr>
                <w:ilvl w:val="0"/>
                <w:numId w:val="28"/>
              </w:numPr>
              <w:jc w:val="both"/>
              <w:rPr>
                <w:rFonts w:cs="Arial"/>
                <w:b/>
                <w:bCs/>
                <w:color w:val="0D0D0D"/>
                <w:sz w:val="22"/>
                <w:szCs w:val="22"/>
              </w:rPr>
            </w:pPr>
            <w:r w:rsidRPr="007D0CEE">
              <w:rPr>
                <w:rFonts w:cs="Arial"/>
                <w:b/>
                <w:bCs/>
                <w:color w:val="0D0D0D"/>
                <w:sz w:val="22"/>
                <w:szCs w:val="22"/>
              </w:rPr>
              <w:t xml:space="preserve">AKRSP core office </w:t>
            </w:r>
            <w:r w:rsidR="00B239E6" w:rsidRPr="007D0CEE">
              <w:rPr>
                <w:rFonts w:cs="Arial"/>
                <w:b/>
                <w:bCs/>
                <w:color w:val="0D0D0D"/>
                <w:sz w:val="22"/>
                <w:szCs w:val="22"/>
              </w:rPr>
              <w:t>Babar R</w:t>
            </w:r>
            <w:r w:rsidRPr="007D0CEE">
              <w:rPr>
                <w:rFonts w:cs="Arial"/>
                <w:b/>
                <w:bCs/>
                <w:color w:val="0D0D0D"/>
                <w:sz w:val="22"/>
                <w:szCs w:val="22"/>
              </w:rPr>
              <w:t xml:space="preserve">oad </w:t>
            </w:r>
            <w:proofErr w:type="spellStart"/>
            <w:r w:rsidRPr="007D0CEE">
              <w:rPr>
                <w:rFonts w:cs="Arial"/>
                <w:b/>
                <w:bCs/>
                <w:color w:val="0D0D0D"/>
                <w:sz w:val="22"/>
                <w:szCs w:val="22"/>
              </w:rPr>
              <w:t>Kashrote</w:t>
            </w:r>
            <w:proofErr w:type="spellEnd"/>
            <w:r w:rsidRPr="007D0CEE">
              <w:rPr>
                <w:rFonts w:cs="Arial"/>
                <w:b/>
                <w:bCs/>
                <w:color w:val="0D0D0D"/>
                <w:sz w:val="22"/>
                <w:szCs w:val="22"/>
              </w:rPr>
              <w:t xml:space="preserve"> Gilgit</w:t>
            </w:r>
          </w:p>
          <w:p w14:paraId="32C11C9F" w14:textId="77777777" w:rsidR="007459B5" w:rsidRDefault="007459B5" w:rsidP="001454C0">
            <w:pPr>
              <w:pStyle w:val="BodyText21"/>
              <w:tabs>
                <w:tab w:val="right" w:leader="underscore" w:pos="6732"/>
              </w:tabs>
              <w:ind w:left="0"/>
              <w:rPr>
                <w:rFonts w:ascii="Arial" w:hAnsi="Arial" w:cs="Arial"/>
                <w:color w:val="0D0D0D"/>
                <w:sz w:val="22"/>
                <w:szCs w:val="22"/>
              </w:rPr>
            </w:pPr>
          </w:p>
          <w:p w14:paraId="75C86246" w14:textId="77777777" w:rsidR="007D0CEE" w:rsidRPr="007D0CEE" w:rsidRDefault="007D0CEE" w:rsidP="001454C0">
            <w:pPr>
              <w:pStyle w:val="BodyText21"/>
              <w:tabs>
                <w:tab w:val="right" w:leader="underscore" w:pos="6732"/>
              </w:tabs>
              <w:ind w:left="0"/>
              <w:rPr>
                <w:rFonts w:ascii="Arial" w:hAnsi="Arial" w:cs="Arial"/>
                <w:color w:val="0D0D0D"/>
                <w:sz w:val="22"/>
                <w:szCs w:val="22"/>
              </w:rPr>
            </w:pPr>
          </w:p>
        </w:tc>
      </w:tr>
      <w:tr w:rsidR="007459B5" w:rsidRPr="007D0CEE" w14:paraId="4002C5E9" w14:textId="77777777" w:rsidTr="001454C0">
        <w:tc>
          <w:tcPr>
            <w:tcW w:w="2088" w:type="dxa"/>
          </w:tcPr>
          <w:p w14:paraId="751BD3ED"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lastRenderedPageBreak/>
              <w:t>Disputes &amp; Arbitration</w:t>
            </w:r>
          </w:p>
        </w:tc>
        <w:tc>
          <w:tcPr>
            <w:tcW w:w="6930" w:type="dxa"/>
          </w:tcPr>
          <w:p w14:paraId="479E2C46"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50.4</w:t>
            </w:r>
          </w:p>
          <w:p w14:paraId="1A1558F7" w14:textId="4DA7396A"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 xml:space="preserve">Venue of Arbitration </w:t>
            </w:r>
            <w:r w:rsidR="00D618E2" w:rsidRPr="007D0CEE">
              <w:rPr>
                <w:rFonts w:ascii="Arial" w:hAnsi="Arial" w:cs="Arial"/>
                <w:b/>
                <w:bCs/>
                <w:color w:val="0D0D0D"/>
                <w:sz w:val="22"/>
                <w:szCs w:val="22"/>
              </w:rPr>
              <w:t xml:space="preserve">District </w:t>
            </w:r>
            <w:r w:rsidR="00E7134C" w:rsidRPr="007D0CEE">
              <w:rPr>
                <w:rFonts w:ascii="Arial" w:hAnsi="Arial" w:cs="Arial"/>
                <w:b/>
                <w:bCs/>
                <w:color w:val="0D0D0D"/>
                <w:sz w:val="22"/>
                <w:szCs w:val="22"/>
              </w:rPr>
              <w:t>Upper Chitral</w:t>
            </w:r>
            <w:r w:rsidRPr="007D0CEE">
              <w:rPr>
                <w:rFonts w:ascii="Arial" w:hAnsi="Arial" w:cs="Arial"/>
                <w:b/>
                <w:bCs/>
                <w:color w:val="0D0D0D"/>
                <w:sz w:val="22"/>
                <w:szCs w:val="22"/>
              </w:rPr>
              <w:t xml:space="preserve"> </w:t>
            </w:r>
            <w:r w:rsidR="00E7134C" w:rsidRPr="007D0CEE">
              <w:rPr>
                <w:rFonts w:ascii="Arial" w:hAnsi="Arial" w:cs="Arial"/>
                <w:b/>
                <w:bCs/>
                <w:color w:val="0D0D0D"/>
                <w:sz w:val="22"/>
                <w:szCs w:val="22"/>
              </w:rPr>
              <w:t>Khyber Pakhtunkhwa</w:t>
            </w:r>
            <w:r w:rsidRPr="007D0CEE">
              <w:rPr>
                <w:rFonts w:ascii="Arial" w:hAnsi="Arial" w:cs="Arial"/>
                <w:b/>
                <w:bCs/>
                <w:color w:val="0D0D0D"/>
                <w:sz w:val="22"/>
                <w:szCs w:val="22"/>
              </w:rPr>
              <w:t>.</w:t>
            </w:r>
          </w:p>
        </w:tc>
      </w:tr>
      <w:tr w:rsidR="007459B5" w:rsidRPr="007D0CEE" w14:paraId="488294C6" w14:textId="77777777" w:rsidTr="001454C0">
        <w:tc>
          <w:tcPr>
            <w:tcW w:w="2088" w:type="dxa"/>
          </w:tcPr>
          <w:p w14:paraId="456F4EBD"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Applicable Law</w:t>
            </w:r>
          </w:p>
        </w:tc>
        <w:tc>
          <w:tcPr>
            <w:tcW w:w="6930" w:type="dxa"/>
          </w:tcPr>
          <w:p w14:paraId="5A2C935B"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51.1.</w:t>
            </w:r>
          </w:p>
          <w:p w14:paraId="7B1DFD12"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 xml:space="preserve">The applicable law is </w:t>
            </w:r>
            <w:r w:rsidRPr="007D0CEE">
              <w:rPr>
                <w:rFonts w:ascii="Arial" w:hAnsi="Arial" w:cs="Arial"/>
                <w:b/>
                <w:bCs/>
                <w:color w:val="0D0D0D"/>
                <w:sz w:val="22"/>
                <w:szCs w:val="22"/>
              </w:rPr>
              <w:t>the Civil law of Pakistan</w:t>
            </w:r>
          </w:p>
        </w:tc>
      </w:tr>
      <w:tr w:rsidR="007459B5" w:rsidRPr="007D0CEE" w14:paraId="248949E8" w14:textId="77777777" w:rsidTr="001454C0">
        <w:tc>
          <w:tcPr>
            <w:tcW w:w="2088" w:type="dxa"/>
          </w:tcPr>
          <w:p w14:paraId="549245DF"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Procedural Law for Arbitration</w:t>
            </w:r>
          </w:p>
        </w:tc>
        <w:tc>
          <w:tcPr>
            <w:tcW w:w="6930" w:type="dxa"/>
          </w:tcPr>
          <w:p w14:paraId="0A8F62F7"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51.2.</w:t>
            </w:r>
          </w:p>
          <w:p w14:paraId="39D4673C" w14:textId="77777777" w:rsidR="007459B5" w:rsidRPr="007D0CEE" w:rsidRDefault="007459B5"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color w:val="0D0D0D"/>
                <w:sz w:val="22"/>
                <w:szCs w:val="22"/>
              </w:rPr>
              <w:t xml:space="preserve">The procedural law for arbitration is </w:t>
            </w:r>
            <w:r w:rsidRPr="007D0CEE">
              <w:rPr>
                <w:rFonts w:ascii="Arial" w:hAnsi="Arial" w:cs="Arial"/>
                <w:b/>
                <w:bCs/>
                <w:color w:val="0D0D0D"/>
                <w:sz w:val="22"/>
                <w:szCs w:val="22"/>
              </w:rPr>
              <w:t>the Civil Law of Pakistan</w:t>
            </w:r>
          </w:p>
        </w:tc>
      </w:tr>
      <w:tr w:rsidR="007459B5" w:rsidRPr="007D0CEE" w14:paraId="19E7B3D6" w14:textId="77777777" w:rsidTr="001454C0">
        <w:tc>
          <w:tcPr>
            <w:tcW w:w="2088" w:type="dxa"/>
          </w:tcPr>
          <w:p w14:paraId="41E50C58"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Language and Place of Arbitration</w:t>
            </w:r>
          </w:p>
        </w:tc>
        <w:tc>
          <w:tcPr>
            <w:tcW w:w="6930" w:type="dxa"/>
          </w:tcPr>
          <w:p w14:paraId="0B175541"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51.3.</w:t>
            </w:r>
          </w:p>
          <w:p w14:paraId="192E4474"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 xml:space="preserve">The language of arbitration is </w:t>
            </w:r>
            <w:r w:rsidRPr="007D0CEE">
              <w:rPr>
                <w:rFonts w:ascii="Arial" w:hAnsi="Arial" w:cs="Arial"/>
                <w:b/>
                <w:bCs/>
                <w:color w:val="0D0D0D"/>
                <w:sz w:val="22"/>
                <w:szCs w:val="22"/>
              </w:rPr>
              <w:t>English/</w:t>
            </w:r>
            <w:proofErr w:type="spellStart"/>
            <w:r w:rsidRPr="007D0CEE">
              <w:rPr>
                <w:rFonts w:ascii="Arial" w:hAnsi="Arial" w:cs="Arial"/>
                <w:b/>
                <w:bCs/>
                <w:color w:val="0D0D0D"/>
                <w:sz w:val="22"/>
                <w:szCs w:val="22"/>
              </w:rPr>
              <w:t>urdu</w:t>
            </w:r>
            <w:proofErr w:type="spellEnd"/>
            <w:r w:rsidRPr="007D0CEE">
              <w:rPr>
                <w:rFonts w:ascii="Arial" w:hAnsi="Arial" w:cs="Arial"/>
                <w:b/>
                <w:bCs/>
                <w:color w:val="0D0D0D"/>
                <w:sz w:val="22"/>
                <w:szCs w:val="22"/>
              </w:rPr>
              <w:t xml:space="preserve"> </w:t>
            </w:r>
            <w:r w:rsidRPr="007D0CEE">
              <w:rPr>
                <w:rFonts w:ascii="Arial" w:hAnsi="Arial" w:cs="Arial"/>
                <w:color w:val="0D0D0D"/>
                <w:sz w:val="22"/>
                <w:szCs w:val="22"/>
              </w:rPr>
              <w:t>languages.</w:t>
            </w:r>
          </w:p>
          <w:p w14:paraId="1F04E591" w14:textId="37AC72DD" w:rsidR="007459B5" w:rsidRPr="007D0CEE" w:rsidRDefault="007459B5"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color w:val="0D0D0D"/>
                <w:sz w:val="22"/>
                <w:szCs w:val="22"/>
              </w:rPr>
              <w:t>The place of arbitration is</w:t>
            </w:r>
            <w:r w:rsidR="00D618E2" w:rsidRPr="007D0CEE">
              <w:rPr>
                <w:rFonts w:ascii="Arial" w:hAnsi="Arial" w:cs="Arial"/>
                <w:b/>
                <w:bCs/>
                <w:color w:val="0D0D0D"/>
                <w:sz w:val="22"/>
                <w:szCs w:val="22"/>
              </w:rPr>
              <w:t xml:space="preserve"> District </w:t>
            </w:r>
            <w:r w:rsidR="00E7134C" w:rsidRPr="007D0CEE">
              <w:rPr>
                <w:rFonts w:ascii="Arial" w:hAnsi="Arial" w:cs="Arial"/>
                <w:b/>
                <w:bCs/>
                <w:color w:val="0D0D0D"/>
                <w:sz w:val="22"/>
                <w:szCs w:val="22"/>
              </w:rPr>
              <w:t>Upper Chitral Khyber Pakhtunkhwa</w:t>
            </w:r>
            <w:r w:rsidRPr="007D0CEE">
              <w:rPr>
                <w:rFonts w:ascii="Arial" w:hAnsi="Arial" w:cs="Arial"/>
                <w:b/>
                <w:bCs/>
                <w:color w:val="0D0D0D"/>
                <w:sz w:val="22"/>
                <w:szCs w:val="22"/>
              </w:rPr>
              <w:t>.</w:t>
            </w:r>
          </w:p>
        </w:tc>
      </w:tr>
    </w:tbl>
    <w:p w14:paraId="2AAD2395" w14:textId="77777777" w:rsidR="00E77025" w:rsidRDefault="00E77025" w:rsidP="007459B5">
      <w:pPr>
        <w:pStyle w:val="BodyText21"/>
        <w:ind w:left="0"/>
        <w:jc w:val="center"/>
        <w:rPr>
          <w:rFonts w:ascii="Arial" w:hAnsi="Arial" w:cs="Arial"/>
          <w:color w:val="0D0D0D"/>
          <w:sz w:val="22"/>
          <w:szCs w:val="22"/>
        </w:rPr>
      </w:pPr>
    </w:p>
    <w:p w14:paraId="1F2FE9A2" w14:textId="77777777" w:rsidR="00E77025" w:rsidRDefault="00E77025" w:rsidP="007459B5">
      <w:pPr>
        <w:pStyle w:val="BodyText21"/>
        <w:ind w:left="0"/>
        <w:jc w:val="center"/>
        <w:rPr>
          <w:rFonts w:ascii="Arial" w:hAnsi="Arial" w:cs="Arial"/>
          <w:color w:val="0D0D0D"/>
          <w:sz w:val="22"/>
          <w:szCs w:val="22"/>
        </w:rPr>
      </w:pPr>
    </w:p>
    <w:p w14:paraId="29FECBE4" w14:textId="77777777" w:rsidR="00E77025" w:rsidRDefault="00E77025" w:rsidP="007459B5">
      <w:pPr>
        <w:pStyle w:val="BodyText21"/>
        <w:ind w:left="0"/>
        <w:jc w:val="center"/>
        <w:rPr>
          <w:rFonts w:ascii="Arial" w:hAnsi="Arial" w:cs="Arial"/>
          <w:color w:val="0D0D0D"/>
          <w:sz w:val="22"/>
          <w:szCs w:val="22"/>
        </w:rPr>
      </w:pPr>
    </w:p>
    <w:p w14:paraId="7FB3C94F" w14:textId="77777777" w:rsidR="00E77025" w:rsidRDefault="00E77025" w:rsidP="007459B5">
      <w:pPr>
        <w:pStyle w:val="BodyText21"/>
        <w:ind w:left="0"/>
        <w:jc w:val="center"/>
        <w:rPr>
          <w:rFonts w:ascii="Arial" w:hAnsi="Arial" w:cs="Arial"/>
          <w:color w:val="0D0D0D"/>
          <w:sz w:val="22"/>
          <w:szCs w:val="22"/>
        </w:rPr>
      </w:pPr>
    </w:p>
    <w:p w14:paraId="162E6535" w14:textId="77777777" w:rsidR="00E77025" w:rsidRDefault="00E77025" w:rsidP="007459B5">
      <w:pPr>
        <w:pStyle w:val="BodyText21"/>
        <w:ind w:left="0"/>
        <w:jc w:val="center"/>
        <w:rPr>
          <w:rFonts w:ascii="Arial" w:hAnsi="Arial" w:cs="Arial"/>
          <w:color w:val="0D0D0D"/>
          <w:sz w:val="22"/>
          <w:szCs w:val="22"/>
        </w:rPr>
      </w:pPr>
    </w:p>
    <w:p w14:paraId="090A0C95" w14:textId="77777777" w:rsidR="00E77025" w:rsidRDefault="00E77025" w:rsidP="007459B5">
      <w:pPr>
        <w:pStyle w:val="BodyText21"/>
        <w:ind w:left="0"/>
        <w:jc w:val="center"/>
        <w:rPr>
          <w:rFonts w:ascii="Arial" w:hAnsi="Arial" w:cs="Arial"/>
          <w:color w:val="0D0D0D"/>
          <w:sz w:val="22"/>
          <w:szCs w:val="22"/>
        </w:rPr>
      </w:pPr>
    </w:p>
    <w:p w14:paraId="21A4231D" w14:textId="77777777" w:rsidR="00E77025" w:rsidRDefault="00E77025" w:rsidP="007459B5">
      <w:pPr>
        <w:pStyle w:val="BodyText21"/>
        <w:ind w:left="0"/>
        <w:jc w:val="center"/>
        <w:rPr>
          <w:rFonts w:ascii="Arial" w:hAnsi="Arial" w:cs="Arial"/>
          <w:color w:val="0D0D0D"/>
          <w:sz w:val="22"/>
          <w:szCs w:val="22"/>
        </w:rPr>
      </w:pPr>
    </w:p>
    <w:p w14:paraId="2D49F56D" w14:textId="77777777" w:rsidR="00E77025" w:rsidRDefault="00E77025" w:rsidP="007459B5">
      <w:pPr>
        <w:pStyle w:val="BodyText21"/>
        <w:ind w:left="0"/>
        <w:jc w:val="center"/>
        <w:rPr>
          <w:rFonts w:ascii="Arial" w:hAnsi="Arial" w:cs="Arial"/>
          <w:color w:val="0D0D0D"/>
          <w:sz w:val="22"/>
          <w:szCs w:val="22"/>
        </w:rPr>
      </w:pPr>
    </w:p>
    <w:p w14:paraId="3C0EBC98" w14:textId="77777777" w:rsidR="00E77025" w:rsidRDefault="00E77025" w:rsidP="007459B5">
      <w:pPr>
        <w:pStyle w:val="BodyText21"/>
        <w:ind w:left="0"/>
        <w:jc w:val="center"/>
        <w:rPr>
          <w:rFonts w:ascii="Arial" w:hAnsi="Arial" w:cs="Arial"/>
          <w:color w:val="0D0D0D"/>
          <w:sz w:val="22"/>
          <w:szCs w:val="22"/>
        </w:rPr>
      </w:pPr>
    </w:p>
    <w:p w14:paraId="0E0A8133" w14:textId="77777777" w:rsidR="00E77025" w:rsidRDefault="00E77025" w:rsidP="007459B5">
      <w:pPr>
        <w:pStyle w:val="BodyText21"/>
        <w:ind w:left="0"/>
        <w:jc w:val="center"/>
        <w:rPr>
          <w:rFonts w:ascii="Arial" w:hAnsi="Arial" w:cs="Arial"/>
          <w:color w:val="0D0D0D"/>
          <w:sz w:val="22"/>
          <w:szCs w:val="22"/>
        </w:rPr>
      </w:pPr>
    </w:p>
    <w:p w14:paraId="004D32E3" w14:textId="77777777" w:rsidR="00E77025" w:rsidRDefault="00E77025" w:rsidP="007459B5">
      <w:pPr>
        <w:pStyle w:val="BodyText21"/>
        <w:ind w:left="0"/>
        <w:jc w:val="center"/>
        <w:rPr>
          <w:rFonts w:ascii="Arial" w:hAnsi="Arial" w:cs="Arial"/>
          <w:color w:val="0D0D0D"/>
          <w:sz w:val="22"/>
          <w:szCs w:val="22"/>
        </w:rPr>
      </w:pPr>
    </w:p>
    <w:p w14:paraId="7491786F" w14:textId="77777777" w:rsidR="00E77025" w:rsidRDefault="00E77025" w:rsidP="007459B5">
      <w:pPr>
        <w:pStyle w:val="BodyText21"/>
        <w:ind w:left="0"/>
        <w:jc w:val="center"/>
        <w:rPr>
          <w:rFonts w:ascii="Arial" w:hAnsi="Arial" w:cs="Arial"/>
          <w:color w:val="0D0D0D"/>
          <w:sz w:val="22"/>
          <w:szCs w:val="22"/>
        </w:rPr>
      </w:pPr>
    </w:p>
    <w:p w14:paraId="4E55C3A6" w14:textId="77777777" w:rsidR="00E77025" w:rsidRDefault="00E77025" w:rsidP="007459B5">
      <w:pPr>
        <w:pStyle w:val="BodyText21"/>
        <w:ind w:left="0"/>
        <w:jc w:val="center"/>
        <w:rPr>
          <w:rFonts w:ascii="Arial" w:hAnsi="Arial" w:cs="Arial"/>
          <w:color w:val="0D0D0D"/>
          <w:sz w:val="22"/>
          <w:szCs w:val="22"/>
        </w:rPr>
      </w:pPr>
    </w:p>
    <w:p w14:paraId="62901484" w14:textId="77777777" w:rsidR="00E77025" w:rsidRDefault="00E77025" w:rsidP="007459B5">
      <w:pPr>
        <w:pStyle w:val="BodyText21"/>
        <w:ind w:left="0"/>
        <w:jc w:val="center"/>
        <w:rPr>
          <w:rFonts w:ascii="Arial" w:hAnsi="Arial" w:cs="Arial"/>
          <w:color w:val="0D0D0D"/>
          <w:sz w:val="22"/>
          <w:szCs w:val="22"/>
        </w:rPr>
      </w:pPr>
    </w:p>
    <w:p w14:paraId="7C174B2E" w14:textId="77777777" w:rsidR="00E77025" w:rsidRDefault="00E77025" w:rsidP="007459B5">
      <w:pPr>
        <w:pStyle w:val="BodyText21"/>
        <w:ind w:left="0"/>
        <w:jc w:val="center"/>
        <w:rPr>
          <w:rFonts w:ascii="Arial" w:hAnsi="Arial" w:cs="Arial"/>
          <w:color w:val="0D0D0D"/>
          <w:sz w:val="22"/>
          <w:szCs w:val="22"/>
        </w:rPr>
      </w:pPr>
    </w:p>
    <w:p w14:paraId="7CA825C8" w14:textId="77777777" w:rsidR="00E77025" w:rsidRDefault="00E77025" w:rsidP="007459B5">
      <w:pPr>
        <w:pStyle w:val="BodyText21"/>
        <w:ind w:left="0"/>
        <w:jc w:val="center"/>
        <w:rPr>
          <w:rFonts w:ascii="Arial" w:hAnsi="Arial" w:cs="Arial"/>
          <w:color w:val="0D0D0D"/>
          <w:sz w:val="22"/>
          <w:szCs w:val="22"/>
        </w:rPr>
      </w:pPr>
    </w:p>
    <w:p w14:paraId="77382287" w14:textId="77777777" w:rsidR="00E77025" w:rsidRDefault="00E77025" w:rsidP="007459B5">
      <w:pPr>
        <w:pStyle w:val="BodyText21"/>
        <w:ind w:left="0"/>
        <w:jc w:val="center"/>
        <w:rPr>
          <w:rFonts w:ascii="Arial" w:hAnsi="Arial" w:cs="Arial"/>
          <w:color w:val="0D0D0D"/>
          <w:sz w:val="22"/>
          <w:szCs w:val="22"/>
        </w:rPr>
      </w:pPr>
    </w:p>
    <w:p w14:paraId="4DDE11CE" w14:textId="77777777" w:rsidR="00E77025" w:rsidRDefault="00E77025" w:rsidP="007459B5">
      <w:pPr>
        <w:pStyle w:val="BodyText21"/>
        <w:ind w:left="0"/>
        <w:jc w:val="center"/>
        <w:rPr>
          <w:rFonts w:ascii="Arial" w:hAnsi="Arial" w:cs="Arial"/>
          <w:color w:val="0D0D0D"/>
          <w:sz w:val="22"/>
          <w:szCs w:val="22"/>
        </w:rPr>
      </w:pPr>
    </w:p>
    <w:p w14:paraId="3C9A0B83" w14:textId="77777777" w:rsidR="00E77025" w:rsidRDefault="00E77025" w:rsidP="007459B5">
      <w:pPr>
        <w:pStyle w:val="BodyText21"/>
        <w:ind w:left="0"/>
        <w:jc w:val="center"/>
        <w:rPr>
          <w:rFonts w:ascii="Arial" w:hAnsi="Arial" w:cs="Arial"/>
          <w:color w:val="0D0D0D"/>
          <w:sz w:val="22"/>
          <w:szCs w:val="22"/>
        </w:rPr>
      </w:pPr>
    </w:p>
    <w:p w14:paraId="4A469644" w14:textId="77777777" w:rsidR="00E77025" w:rsidRDefault="00E77025" w:rsidP="007459B5">
      <w:pPr>
        <w:pStyle w:val="BodyText21"/>
        <w:ind w:left="0"/>
        <w:jc w:val="center"/>
        <w:rPr>
          <w:rFonts w:ascii="Arial" w:hAnsi="Arial" w:cs="Arial"/>
          <w:color w:val="0D0D0D"/>
          <w:sz w:val="22"/>
          <w:szCs w:val="22"/>
        </w:rPr>
      </w:pPr>
    </w:p>
    <w:p w14:paraId="34EF9C23" w14:textId="77777777" w:rsidR="00E77025" w:rsidRDefault="00E77025" w:rsidP="007459B5">
      <w:pPr>
        <w:pStyle w:val="BodyText21"/>
        <w:ind w:left="0"/>
        <w:jc w:val="center"/>
        <w:rPr>
          <w:rFonts w:ascii="Arial" w:hAnsi="Arial" w:cs="Arial"/>
          <w:color w:val="0D0D0D"/>
          <w:sz w:val="22"/>
          <w:szCs w:val="22"/>
        </w:rPr>
      </w:pPr>
    </w:p>
    <w:p w14:paraId="7836A86A" w14:textId="77777777" w:rsidR="00E77025" w:rsidRDefault="00E77025" w:rsidP="007459B5">
      <w:pPr>
        <w:pStyle w:val="BodyText21"/>
        <w:ind w:left="0"/>
        <w:jc w:val="center"/>
        <w:rPr>
          <w:rFonts w:ascii="Arial" w:hAnsi="Arial" w:cs="Arial"/>
          <w:color w:val="0D0D0D"/>
          <w:sz w:val="22"/>
          <w:szCs w:val="22"/>
        </w:rPr>
      </w:pPr>
    </w:p>
    <w:p w14:paraId="508937DE" w14:textId="77777777" w:rsidR="00E77025" w:rsidRDefault="00E77025" w:rsidP="007459B5">
      <w:pPr>
        <w:pStyle w:val="BodyText21"/>
        <w:ind w:left="0"/>
        <w:jc w:val="center"/>
        <w:rPr>
          <w:rFonts w:ascii="Arial" w:hAnsi="Arial" w:cs="Arial"/>
          <w:color w:val="0D0D0D"/>
          <w:sz w:val="22"/>
          <w:szCs w:val="22"/>
        </w:rPr>
      </w:pPr>
    </w:p>
    <w:p w14:paraId="6632BC00" w14:textId="77777777" w:rsidR="00E77025" w:rsidRDefault="00E77025" w:rsidP="007459B5">
      <w:pPr>
        <w:pStyle w:val="BodyText21"/>
        <w:ind w:left="0"/>
        <w:jc w:val="center"/>
        <w:rPr>
          <w:rFonts w:ascii="Arial" w:hAnsi="Arial" w:cs="Arial"/>
          <w:color w:val="0D0D0D"/>
          <w:sz w:val="22"/>
          <w:szCs w:val="22"/>
        </w:rPr>
      </w:pPr>
    </w:p>
    <w:p w14:paraId="53161C92" w14:textId="77777777" w:rsidR="00E77025" w:rsidRDefault="00E77025" w:rsidP="007459B5">
      <w:pPr>
        <w:pStyle w:val="BodyText21"/>
        <w:ind w:left="0"/>
        <w:jc w:val="center"/>
        <w:rPr>
          <w:rFonts w:ascii="Arial" w:hAnsi="Arial" w:cs="Arial"/>
          <w:color w:val="0D0D0D"/>
          <w:sz w:val="22"/>
          <w:szCs w:val="22"/>
        </w:rPr>
      </w:pPr>
    </w:p>
    <w:p w14:paraId="1344A255" w14:textId="77777777" w:rsidR="00E77025" w:rsidRDefault="00E77025" w:rsidP="007459B5">
      <w:pPr>
        <w:pStyle w:val="BodyText21"/>
        <w:ind w:left="0"/>
        <w:jc w:val="center"/>
        <w:rPr>
          <w:rFonts w:ascii="Arial" w:hAnsi="Arial" w:cs="Arial"/>
          <w:color w:val="0D0D0D"/>
          <w:sz w:val="22"/>
          <w:szCs w:val="22"/>
        </w:rPr>
      </w:pPr>
    </w:p>
    <w:p w14:paraId="6735970B" w14:textId="77777777" w:rsidR="00E77025" w:rsidRDefault="00E77025" w:rsidP="007459B5">
      <w:pPr>
        <w:pStyle w:val="BodyText21"/>
        <w:ind w:left="0"/>
        <w:jc w:val="center"/>
        <w:rPr>
          <w:rFonts w:ascii="Arial" w:hAnsi="Arial" w:cs="Arial"/>
          <w:color w:val="0D0D0D"/>
          <w:sz w:val="22"/>
          <w:szCs w:val="22"/>
        </w:rPr>
      </w:pPr>
    </w:p>
    <w:p w14:paraId="5CB3890E" w14:textId="77777777" w:rsidR="00E77025" w:rsidRDefault="00E77025" w:rsidP="007459B5">
      <w:pPr>
        <w:pStyle w:val="BodyText21"/>
        <w:ind w:left="0"/>
        <w:jc w:val="center"/>
        <w:rPr>
          <w:rFonts w:ascii="Arial" w:hAnsi="Arial" w:cs="Arial"/>
          <w:color w:val="0D0D0D"/>
          <w:sz w:val="22"/>
          <w:szCs w:val="22"/>
        </w:rPr>
      </w:pPr>
    </w:p>
    <w:p w14:paraId="3477A754" w14:textId="77777777" w:rsidR="00E77025" w:rsidRDefault="00E77025" w:rsidP="007459B5">
      <w:pPr>
        <w:pStyle w:val="BodyText21"/>
        <w:ind w:left="0"/>
        <w:jc w:val="center"/>
        <w:rPr>
          <w:rFonts w:ascii="Arial" w:hAnsi="Arial" w:cs="Arial"/>
          <w:color w:val="0D0D0D"/>
          <w:sz w:val="22"/>
          <w:szCs w:val="22"/>
        </w:rPr>
      </w:pPr>
    </w:p>
    <w:p w14:paraId="5C0FB9E6" w14:textId="77777777" w:rsidR="00E77025" w:rsidRDefault="00E77025" w:rsidP="007459B5">
      <w:pPr>
        <w:pStyle w:val="BodyText21"/>
        <w:ind w:left="0"/>
        <w:jc w:val="center"/>
        <w:rPr>
          <w:rFonts w:ascii="Arial" w:hAnsi="Arial" w:cs="Arial"/>
          <w:color w:val="0D0D0D"/>
          <w:sz w:val="22"/>
          <w:szCs w:val="22"/>
        </w:rPr>
      </w:pPr>
    </w:p>
    <w:p w14:paraId="71026B87" w14:textId="77777777" w:rsidR="00E77025" w:rsidRDefault="00E77025" w:rsidP="007459B5">
      <w:pPr>
        <w:pStyle w:val="BodyText21"/>
        <w:ind w:left="0"/>
        <w:jc w:val="center"/>
        <w:rPr>
          <w:rFonts w:ascii="Arial" w:hAnsi="Arial" w:cs="Arial"/>
          <w:color w:val="0D0D0D"/>
          <w:sz w:val="22"/>
          <w:szCs w:val="22"/>
        </w:rPr>
      </w:pPr>
    </w:p>
    <w:p w14:paraId="3A99999F" w14:textId="77777777" w:rsidR="00E77025" w:rsidRDefault="00E77025" w:rsidP="007459B5">
      <w:pPr>
        <w:pStyle w:val="BodyText21"/>
        <w:ind w:left="0"/>
        <w:jc w:val="center"/>
        <w:rPr>
          <w:rFonts w:ascii="Arial" w:hAnsi="Arial" w:cs="Arial"/>
          <w:color w:val="0D0D0D"/>
          <w:sz w:val="22"/>
          <w:szCs w:val="22"/>
        </w:rPr>
      </w:pPr>
    </w:p>
    <w:p w14:paraId="7814C6BA" w14:textId="77777777" w:rsidR="00E77025" w:rsidRDefault="00E77025" w:rsidP="007459B5">
      <w:pPr>
        <w:pStyle w:val="BodyText21"/>
        <w:ind w:left="0"/>
        <w:jc w:val="center"/>
        <w:rPr>
          <w:rFonts w:ascii="Arial" w:hAnsi="Arial" w:cs="Arial"/>
          <w:color w:val="0D0D0D"/>
          <w:sz w:val="22"/>
          <w:szCs w:val="22"/>
        </w:rPr>
      </w:pPr>
    </w:p>
    <w:p w14:paraId="62029D9B" w14:textId="77777777" w:rsidR="00E77025" w:rsidRDefault="00E77025" w:rsidP="007459B5">
      <w:pPr>
        <w:pStyle w:val="BodyText21"/>
        <w:ind w:left="0"/>
        <w:jc w:val="center"/>
        <w:rPr>
          <w:rFonts w:ascii="Arial" w:hAnsi="Arial" w:cs="Arial"/>
          <w:color w:val="0D0D0D"/>
          <w:sz w:val="22"/>
          <w:szCs w:val="22"/>
        </w:rPr>
      </w:pPr>
    </w:p>
    <w:p w14:paraId="575E2980" w14:textId="77777777" w:rsidR="00E77025" w:rsidRDefault="00E77025" w:rsidP="007459B5">
      <w:pPr>
        <w:pStyle w:val="BodyText21"/>
        <w:ind w:left="0"/>
        <w:jc w:val="center"/>
        <w:rPr>
          <w:rFonts w:ascii="Arial" w:hAnsi="Arial" w:cs="Arial"/>
          <w:color w:val="0D0D0D"/>
          <w:sz w:val="22"/>
          <w:szCs w:val="22"/>
        </w:rPr>
      </w:pPr>
    </w:p>
    <w:p w14:paraId="6E19B201" w14:textId="77777777" w:rsidR="00E77025" w:rsidRDefault="00E77025" w:rsidP="007459B5">
      <w:pPr>
        <w:pStyle w:val="BodyText21"/>
        <w:ind w:left="0"/>
        <w:jc w:val="center"/>
        <w:rPr>
          <w:rFonts w:ascii="Arial" w:hAnsi="Arial" w:cs="Arial"/>
          <w:color w:val="0D0D0D"/>
          <w:sz w:val="22"/>
          <w:szCs w:val="22"/>
        </w:rPr>
      </w:pPr>
    </w:p>
    <w:p w14:paraId="1863DC2F" w14:textId="77777777" w:rsidR="00E77025" w:rsidRDefault="00E77025" w:rsidP="007459B5">
      <w:pPr>
        <w:pStyle w:val="BodyText21"/>
        <w:ind w:left="0"/>
        <w:jc w:val="center"/>
        <w:rPr>
          <w:rFonts w:ascii="Arial" w:hAnsi="Arial" w:cs="Arial"/>
          <w:color w:val="0D0D0D"/>
          <w:sz w:val="22"/>
          <w:szCs w:val="22"/>
        </w:rPr>
      </w:pPr>
    </w:p>
    <w:p w14:paraId="68EAC925" w14:textId="0DDB6E75" w:rsidR="007459B5" w:rsidRPr="007D0CEE" w:rsidRDefault="007459B5" w:rsidP="007459B5">
      <w:pPr>
        <w:pStyle w:val="BodyText21"/>
        <w:ind w:left="0"/>
        <w:jc w:val="center"/>
        <w:rPr>
          <w:rFonts w:ascii="Arial" w:hAnsi="Arial" w:cs="Arial"/>
          <w:color w:val="0D0D0D"/>
          <w:sz w:val="22"/>
          <w:szCs w:val="22"/>
        </w:rPr>
      </w:pPr>
      <w:r w:rsidRPr="007D0CEE">
        <w:rPr>
          <w:rFonts w:ascii="Arial" w:hAnsi="Arial" w:cs="Arial"/>
          <w:color w:val="0D0D0D"/>
          <w:sz w:val="22"/>
          <w:szCs w:val="22"/>
        </w:rPr>
        <w:br w:type="page"/>
      </w:r>
    </w:p>
    <w:p w14:paraId="12337752" w14:textId="77777777" w:rsidR="007459B5" w:rsidRPr="001E3A82" w:rsidRDefault="007459B5" w:rsidP="007459B5">
      <w:pPr>
        <w:pStyle w:val="BodyText21"/>
        <w:ind w:left="0"/>
        <w:jc w:val="center"/>
        <w:rPr>
          <w:rFonts w:ascii="Cambria" w:hAnsi="Cambria"/>
          <w:color w:val="0D0D0D"/>
          <w:sz w:val="22"/>
          <w:szCs w:val="22"/>
        </w:rPr>
      </w:pPr>
    </w:p>
    <w:p w14:paraId="5B754753" w14:textId="77777777" w:rsidR="007459B5" w:rsidRPr="001E3A82" w:rsidRDefault="007459B5" w:rsidP="007459B5">
      <w:pPr>
        <w:pStyle w:val="BodyText21"/>
        <w:ind w:left="0"/>
        <w:jc w:val="center"/>
        <w:rPr>
          <w:rFonts w:ascii="Cambria" w:hAnsi="Cambria"/>
          <w:color w:val="0D0D0D"/>
          <w:sz w:val="22"/>
          <w:szCs w:val="22"/>
        </w:rPr>
      </w:pPr>
    </w:p>
    <w:p w14:paraId="3D3E2062" w14:textId="77777777" w:rsidR="007459B5" w:rsidRPr="001E3A82" w:rsidRDefault="007459B5" w:rsidP="007459B5">
      <w:pPr>
        <w:pStyle w:val="BodyText21"/>
        <w:ind w:left="0"/>
        <w:jc w:val="center"/>
        <w:rPr>
          <w:rFonts w:ascii="Cambria" w:hAnsi="Cambria"/>
          <w:color w:val="0D0D0D"/>
          <w:sz w:val="22"/>
          <w:szCs w:val="22"/>
        </w:rPr>
      </w:pPr>
    </w:p>
    <w:p w14:paraId="136D124A" w14:textId="77777777" w:rsidR="007459B5" w:rsidRPr="001E3A82" w:rsidRDefault="007459B5" w:rsidP="007459B5">
      <w:pPr>
        <w:pStyle w:val="BodyText21"/>
        <w:ind w:left="0"/>
        <w:jc w:val="center"/>
        <w:rPr>
          <w:rFonts w:ascii="Cambria" w:hAnsi="Cambria"/>
          <w:color w:val="0D0D0D"/>
          <w:sz w:val="22"/>
          <w:szCs w:val="22"/>
        </w:rPr>
      </w:pPr>
    </w:p>
    <w:p w14:paraId="5A636DAF" w14:textId="77777777" w:rsidR="007459B5" w:rsidRPr="001E3A82" w:rsidRDefault="007459B5" w:rsidP="007459B5">
      <w:pPr>
        <w:pStyle w:val="BodyText21"/>
        <w:ind w:left="0"/>
        <w:jc w:val="center"/>
        <w:rPr>
          <w:rFonts w:ascii="Cambria" w:hAnsi="Cambria"/>
          <w:color w:val="0D0D0D"/>
          <w:sz w:val="22"/>
          <w:szCs w:val="22"/>
        </w:rPr>
      </w:pPr>
    </w:p>
    <w:p w14:paraId="3373B362" w14:textId="77777777" w:rsidR="007459B5" w:rsidRPr="001E3A82" w:rsidRDefault="007459B5" w:rsidP="007459B5">
      <w:pPr>
        <w:pStyle w:val="BodyText21"/>
        <w:ind w:left="0"/>
        <w:jc w:val="center"/>
        <w:rPr>
          <w:rFonts w:ascii="Cambria" w:hAnsi="Cambria"/>
          <w:color w:val="0D0D0D"/>
          <w:sz w:val="22"/>
          <w:szCs w:val="22"/>
        </w:rPr>
      </w:pPr>
    </w:p>
    <w:p w14:paraId="78B58426" w14:textId="77777777" w:rsidR="007459B5" w:rsidRPr="001E3A82" w:rsidRDefault="007459B5" w:rsidP="007459B5">
      <w:pPr>
        <w:pStyle w:val="BodyText21"/>
        <w:ind w:left="0"/>
        <w:jc w:val="center"/>
        <w:rPr>
          <w:rFonts w:ascii="Cambria" w:hAnsi="Cambria"/>
          <w:color w:val="0D0D0D"/>
          <w:sz w:val="22"/>
          <w:szCs w:val="22"/>
        </w:rPr>
      </w:pPr>
    </w:p>
    <w:p w14:paraId="669BA5EE" w14:textId="77777777" w:rsidR="007459B5" w:rsidRPr="001E3A82" w:rsidRDefault="007459B5" w:rsidP="007459B5">
      <w:pPr>
        <w:pStyle w:val="BodyText21"/>
        <w:ind w:left="0"/>
        <w:jc w:val="center"/>
        <w:rPr>
          <w:rFonts w:ascii="Cambria" w:hAnsi="Cambria"/>
          <w:color w:val="0D0D0D"/>
          <w:sz w:val="22"/>
          <w:szCs w:val="22"/>
        </w:rPr>
      </w:pPr>
    </w:p>
    <w:p w14:paraId="7C398CAD" w14:textId="77777777" w:rsidR="007459B5" w:rsidRPr="001E3A82" w:rsidRDefault="007459B5" w:rsidP="007459B5">
      <w:pPr>
        <w:pStyle w:val="BodyText21"/>
        <w:ind w:left="0"/>
        <w:jc w:val="center"/>
        <w:rPr>
          <w:rFonts w:ascii="Cambria" w:hAnsi="Cambria"/>
          <w:color w:val="0D0D0D"/>
          <w:sz w:val="22"/>
          <w:szCs w:val="22"/>
        </w:rPr>
      </w:pPr>
    </w:p>
    <w:p w14:paraId="46D6B44B" w14:textId="77777777" w:rsidR="007459B5" w:rsidRPr="001E3A82" w:rsidRDefault="007459B5" w:rsidP="007459B5">
      <w:pPr>
        <w:pStyle w:val="BodyText21"/>
        <w:ind w:left="0"/>
        <w:jc w:val="center"/>
        <w:rPr>
          <w:rFonts w:ascii="Cambria" w:hAnsi="Cambria"/>
          <w:color w:val="0D0D0D"/>
          <w:sz w:val="22"/>
          <w:szCs w:val="22"/>
        </w:rPr>
      </w:pPr>
    </w:p>
    <w:p w14:paraId="35CF8D5E" w14:textId="77777777" w:rsidR="007459B5" w:rsidRPr="001E3A82" w:rsidRDefault="007459B5" w:rsidP="007459B5">
      <w:pPr>
        <w:pStyle w:val="BodyText21"/>
        <w:ind w:left="0"/>
        <w:jc w:val="center"/>
        <w:rPr>
          <w:rFonts w:ascii="Cambria" w:hAnsi="Cambria"/>
          <w:color w:val="0D0D0D"/>
          <w:sz w:val="22"/>
          <w:szCs w:val="22"/>
        </w:rPr>
      </w:pPr>
    </w:p>
    <w:p w14:paraId="766F2D1B" w14:textId="77777777" w:rsidR="007459B5" w:rsidRPr="001E3A82" w:rsidRDefault="007459B5" w:rsidP="007459B5">
      <w:pPr>
        <w:pStyle w:val="BodyText21"/>
        <w:ind w:left="0"/>
        <w:jc w:val="center"/>
        <w:rPr>
          <w:rFonts w:ascii="Cambria" w:hAnsi="Cambria"/>
          <w:color w:val="0D0D0D"/>
          <w:sz w:val="22"/>
          <w:szCs w:val="22"/>
        </w:rPr>
      </w:pPr>
    </w:p>
    <w:p w14:paraId="22225C79" w14:textId="77777777" w:rsidR="007459B5" w:rsidRPr="001E3A82" w:rsidRDefault="007459B5" w:rsidP="007459B5">
      <w:pPr>
        <w:pStyle w:val="BodyText21"/>
        <w:ind w:left="0"/>
        <w:jc w:val="center"/>
        <w:rPr>
          <w:rFonts w:ascii="Cambria" w:hAnsi="Cambria"/>
          <w:color w:val="0D0D0D"/>
          <w:sz w:val="22"/>
          <w:szCs w:val="22"/>
        </w:rPr>
      </w:pPr>
    </w:p>
    <w:p w14:paraId="1B424495" w14:textId="77777777" w:rsidR="007459B5" w:rsidRPr="001E3A82" w:rsidRDefault="007459B5" w:rsidP="007459B5">
      <w:pPr>
        <w:pStyle w:val="BodyText21"/>
        <w:ind w:left="0"/>
        <w:jc w:val="center"/>
        <w:rPr>
          <w:rFonts w:ascii="Cambria" w:hAnsi="Cambria"/>
          <w:color w:val="0D0D0D"/>
          <w:sz w:val="22"/>
          <w:szCs w:val="22"/>
        </w:rPr>
      </w:pPr>
    </w:p>
    <w:p w14:paraId="584DCB90" w14:textId="77777777" w:rsidR="007459B5" w:rsidRPr="001E3A82" w:rsidRDefault="007459B5" w:rsidP="007459B5">
      <w:pPr>
        <w:pStyle w:val="BodyText21"/>
        <w:ind w:left="0"/>
        <w:jc w:val="center"/>
        <w:rPr>
          <w:rFonts w:ascii="Cambria" w:hAnsi="Cambria"/>
          <w:color w:val="0D0D0D"/>
          <w:sz w:val="22"/>
          <w:szCs w:val="22"/>
        </w:rPr>
      </w:pPr>
    </w:p>
    <w:p w14:paraId="3B873F6F" w14:textId="77777777" w:rsidR="007459B5" w:rsidRPr="001E3A82" w:rsidRDefault="007459B5" w:rsidP="007459B5">
      <w:pPr>
        <w:pStyle w:val="BodyText21"/>
        <w:ind w:left="0"/>
        <w:jc w:val="center"/>
        <w:rPr>
          <w:rFonts w:ascii="Cambria" w:hAnsi="Cambria"/>
          <w:color w:val="0D0D0D"/>
          <w:sz w:val="22"/>
          <w:szCs w:val="22"/>
        </w:rPr>
      </w:pPr>
    </w:p>
    <w:p w14:paraId="4E996349" w14:textId="77777777" w:rsidR="007459B5" w:rsidRPr="001E3A82" w:rsidRDefault="007459B5" w:rsidP="007459B5">
      <w:pPr>
        <w:pStyle w:val="BodyText21"/>
        <w:ind w:left="0"/>
        <w:jc w:val="center"/>
        <w:rPr>
          <w:rFonts w:ascii="Cambria" w:hAnsi="Cambria"/>
          <w:color w:val="0D0D0D"/>
          <w:sz w:val="22"/>
          <w:szCs w:val="22"/>
        </w:rPr>
      </w:pPr>
    </w:p>
    <w:p w14:paraId="6D82B8D0" w14:textId="77777777" w:rsidR="007459B5" w:rsidRPr="001E3A82" w:rsidRDefault="007459B5" w:rsidP="007459B5">
      <w:pPr>
        <w:pStyle w:val="BodyText21"/>
        <w:ind w:left="0"/>
        <w:jc w:val="center"/>
        <w:rPr>
          <w:rFonts w:ascii="Cambria" w:hAnsi="Cambria"/>
          <w:color w:val="0D0D0D"/>
          <w:sz w:val="22"/>
          <w:szCs w:val="22"/>
        </w:rPr>
      </w:pPr>
    </w:p>
    <w:p w14:paraId="4AF906D6" w14:textId="77777777" w:rsidR="007459B5" w:rsidRPr="001E3A82" w:rsidRDefault="007459B5" w:rsidP="007459B5">
      <w:pPr>
        <w:pStyle w:val="BodyText21"/>
        <w:ind w:left="0"/>
        <w:jc w:val="center"/>
        <w:rPr>
          <w:rFonts w:ascii="Cambria" w:hAnsi="Cambria"/>
          <w:color w:val="0D0D0D"/>
          <w:sz w:val="22"/>
          <w:szCs w:val="22"/>
        </w:rPr>
      </w:pPr>
    </w:p>
    <w:p w14:paraId="4E882292" w14:textId="77777777" w:rsidR="007459B5" w:rsidRPr="001E3A82" w:rsidRDefault="007459B5" w:rsidP="007459B5">
      <w:pPr>
        <w:pStyle w:val="BodyText21"/>
        <w:ind w:left="0"/>
        <w:jc w:val="center"/>
        <w:rPr>
          <w:rFonts w:ascii="Cambria" w:hAnsi="Cambria"/>
          <w:color w:val="0D0D0D"/>
          <w:sz w:val="22"/>
          <w:szCs w:val="22"/>
        </w:rPr>
      </w:pPr>
    </w:p>
    <w:p w14:paraId="57A32B48" w14:textId="77777777" w:rsidR="007459B5" w:rsidRPr="001E3A82" w:rsidRDefault="007459B5" w:rsidP="007459B5">
      <w:pPr>
        <w:pStyle w:val="BodyText21"/>
        <w:ind w:left="0"/>
        <w:jc w:val="center"/>
        <w:rPr>
          <w:rFonts w:ascii="Cambria" w:hAnsi="Cambria"/>
          <w:color w:val="0D0D0D"/>
          <w:sz w:val="22"/>
          <w:szCs w:val="22"/>
        </w:rPr>
      </w:pPr>
    </w:p>
    <w:p w14:paraId="29C046BE" w14:textId="77777777" w:rsidR="007459B5" w:rsidRPr="001E3A82" w:rsidRDefault="007459B5" w:rsidP="007459B5">
      <w:pPr>
        <w:pStyle w:val="BodyText21"/>
        <w:ind w:left="0"/>
        <w:jc w:val="center"/>
        <w:rPr>
          <w:rFonts w:ascii="Cambria" w:hAnsi="Cambria"/>
          <w:color w:val="0D0D0D"/>
          <w:sz w:val="22"/>
          <w:szCs w:val="22"/>
        </w:rPr>
      </w:pPr>
    </w:p>
    <w:p w14:paraId="5066BBD7" w14:textId="77777777" w:rsidR="007459B5" w:rsidRPr="001E3A82" w:rsidRDefault="007459B5" w:rsidP="007459B5">
      <w:pPr>
        <w:pStyle w:val="BodyText21"/>
        <w:ind w:left="0"/>
        <w:jc w:val="center"/>
        <w:rPr>
          <w:rFonts w:ascii="Cambria" w:hAnsi="Cambria"/>
          <w:color w:val="0D0D0D"/>
          <w:sz w:val="22"/>
          <w:szCs w:val="22"/>
        </w:rPr>
      </w:pPr>
    </w:p>
    <w:p w14:paraId="104118A0" w14:textId="77777777" w:rsidR="007459B5" w:rsidRPr="001E3A82" w:rsidRDefault="007459B5" w:rsidP="007459B5">
      <w:pPr>
        <w:pStyle w:val="BodyText21"/>
        <w:ind w:left="0"/>
        <w:jc w:val="center"/>
        <w:rPr>
          <w:rFonts w:ascii="Cambria" w:hAnsi="Cambria"/>
          <w:color w:val="0D0D0D"/>
          <w:sz w:val="22"/>
          <w:szCs w:val="22"/>
        </w:rPr>
      </w:pPr>
    </w:p>
    <w:p w14:paraId="2C5A6CB8" w14:textId="77777777" w:rsidR="007459B5" w:rsidRPr="007D0CEE" w:rsidRDefault="007459B5" w:rsidP="007459B5">
      <w:pPr>
        <w:pStyle w:val="BodyText21"/>
        <w:ind w:left="0"/>
        <w:jc w:val="center"/>
        <w:rPr>
          <w:rFonts w:ascii="Arial" w:hAnsi="Arial" w:cs="Arial"/>
          <w:b/>
          <w:color w:val="0D0D0D"/>
          <w:sz w:val="22"/>
          <w:szCs w:val="22"/>
        </w:rPr>
      </w:pPr>
      <w:r w:rsidRPr="007D0CEE">
        <w:rPr>
          <w:rFonts w:ascii="Arial" w:hAnsi="Arial" w:cs="Arial"/>
          <w:b/>
          <w:color w:val="0D0D0D"/>
          <w:sz w:val="22"/>
          <w:szCs w:val="22"/>
        </w:rPr>
        <w:t>GENERAL CONDITIONS OF CONTRACT</w:t>
      </w:r>
    </w:p>
    <w:p w14:paraId="2409AA55" w14:textId="77777777" w:rsidR="007459B5" w:rsidRPr="001E3A82" w:rsidRDefault="007459B5" w:rsidP="007459B5">
      <w:pPr>
        <w:pStyle w:val="BodyText21"/>
        <w:ind w:left="0"/>
        <w:jc w:val="center"/>
        <w:rPr>
          <w:rFonts w:ascii="Cambria" w:hAnsi="Cambria"/>
          <w:b/>
          <w:bCs/>
          <w:color w:val="0D0D0D"/>
          <w:sz w:val="22"/>
          <w:szCs w:val="22"/>
        </w:rPr>
      </w:pPr>
      <w:r w:rsidRPr="001E3A82">
        <w:rPr>
          <w:rFonts w:ascii="Cambria" w:hAnsi="Cambria"/>
          <w:b/>
          <w:bCs/>
          <w:color w:val="0D0D0D"/>
          <w:sz w:val="22"/>
          <w:szCs w:val="22"/>
        </w:rPr>
        <w:t xml:space="preserve"> </w:t>
      </w:r>
    </w:p>
    <w:p w14:paraId="21D85067" w14:textId="77777777" w:rsidR="007459B5" w:rsidRPr="001E3A82" w:rsidRDefault="007459B5" w:rsidP="007459B5">
      <w:pPr>
        <w:pStyle w:val="BodyText21"/>
        <w:ind w:left="0"/>
        <w:jc w:val="center"/>
        <w:rPr>
          <w:rFonts w:ascii="Cambria" w:hAnsi="Cambria"/>
          <w:b/>
          <w:bCs/>
          <w:color w:val="0D0D0D"/>
          <w:sz w:val="22"/>
          <w:szCs w:val="22"/>
        </w:rPr>
      </w:pPr>
    </w:p>
    <w:p w14:paraId="02914AE0" w14:textId="77777777" w:rsidR="007459B5" w:rsidRPr="001E3A82" w:rsidRDefault="007459B5" w:rsidP="007459B5">
      <w:pPr>
        <w:pStyle w:val="BodyText21"/>
        <w:ind w:left="0"/>
        <w:jc w:val="center"/>
        <w:rPr>
          <w:rFonts w:ascii="Cambria" w:hAnsi="Cambria"/>
          <w:b/>
          <w:bCs/>
          <w:color w:val="0D0D0D"/>
          <w:sz w:val="22"/>
          <w:szCs w:val="22"/>
        </w:rPr>
      </w:pPr>
    </w:p>
    <w:p w14:paraId="1AF2237B" w14:textId="77777777" w:rsidR="007459B5" w:rsidRPr="001E3A82" w:rsidRDefault="007459B5" w:rsidP="007459B5">
      <w:pPr>
        <w:pStyle w:val="BodyText21"/>
        <w:ind w:left="0"/>
        <w:jc w:val="center"/>
        <w:rPr>
          <w:rFonts w:ascii="Cambria" w:hAnsi="Cambria"/>
          <w:b/>
          <w:bCs/>
          <w:color w:val="0D0D0D"/>
          <w:sz w:val="22"/>
          <w:szCs w:val="22"/>
        </w:rPr>
      </w:pPr>
    </w:p>
    <w:p w14:paraId="5647F0B0" w14:textId="77777777" w:rsidR="007459B5" w:rsidRPr="001E3A82" w:rsidRDefault="007459B5" w:rsidP="007459B5">
      <w:pPr>
        <w:pStyle w:val="BodyText21"/>
        <w:ind w:left="0"/>
        <w:jc w:val="center"/>
        <w:rPr>
          <w:rFonts w:ascii="Cambria" w:hAnsi="Cambria"/>
          <w:b/>
          <w:bCs/>
          <w:color w:val="0D0D0D"/>
          <w:sz w:val="22"/>
          <w:szCs w:val="22"/>
        </w:rPr>
      </w:pPr>
    </w:p>
    <w:p w14:paraId="20E979F7" w14:textId="77777777" w:rsidR="007459B5" w:rsidRPr="001E3A82" w:rsidRDefault="007459B5" w:rsidP="007459B5">
      <w:pPr>
        <w:pStyle w:val="BodyText21"/>
        <w:ind w:left="0"/>
        <w:jc w:val="center"/>
        <w:rPr>
          <w:rFonts w:ascii="Cambria" w:hAnsi="Cambria"/>
          <w:b/>
          <w:bCs/>
          <w:color w:val="0D0D0D"/>
          <w:sz w:val="22"/>
          <w:szCs w:val="22"/>
        </w:rPr>
      </w:pPr>
    </w:p>
    <w:p w14:paraId="37F8AD08" w14:textId="77777777" w:rsidR="007459B5" w:rsidRPr="001E3A82" w:rsidRDefault="007459B5" w:rsidP="007459B5">
      <w:pPr>
        <w:pStyle w:val="BodyText21"/>
        <w:ind w:left="0"/>
        <w:jc w:val="center"/>
        <w:rPr>
          <w:rFonts w:ascii="Cambria" w:hAnsi="Cambria"/>
          <w:b/>
          <w:bCs/>
          <w:color w:val="0D0D0D"/>
          <w:sz w:val="22"/>
          <w:szCs w:val="22"/>
        </w:rPr>
      </w:pPr>
    </w:p>
    <w:p w14:paraId="5A12DD80" w14:textId="77777777" w:rsidR="007459B5" w:rsidRPr="001E3A82" w:rsidRDefault="007459B5" w:rsidP="007459B5">
      <w:pPr>
        <w:pStyle w:val="BodyText21"/>
        <w:ind w:left="0"/>
        <w:jc w:val="center"/>
        <w:rPr>
          <w:rFonts w:ascii="Cambria" w:hAnsi="Cambria"/>
          <w:b/>
          <w:bCs/>
          <w:color w:val="0D0D0D"/>
          <w:sz w:val="22"/>
          <w:szCs w:val="22"/>
        </w:rPr>
      </w:pPr>
    </w:p>
    <w:p w14:paraId="20C87049" w14:textId="77777777" w:rsidR="007459B5" w:rsidRPr="001E3A82" w:rsidRDefault="007459B5" w:rsidP="007459B5">
      <w:pPr>
        <w:pStyle w:val="BodyText21"/>
        <w:ind w:left="0"/>
        <w:jc w:val="center"/>
        <w:rPr>
          <w:rFonts w:ascii="Cambria" w:hAnsi="Cambria"/>
          <w:b/>
          <w:bCs/>
          <w:color w:val="0D0D0D"/>
          <w:sz w:val="22"/>
          <w:szCs w:val="22"/>
        </w:rPr>
      </w:pPr>
    </w:p>
    <w:p w14:paraId="448872DE" w14:textId="77777777" w:rsidR="007459B5" w:rsidRPr="001E3A82" w:rsidRDefault="007459B5" w:rsidP="007459B5">
      <w:pPr>
        <w:pStyle w:val="BodyText21"/>
        <w:ind w:left="0"/>
        <w:jc w:val="center"/>
        <w:rPr>
          <w:rFonts w:ascii="Cambria" w:hAnsi="Cambria"/>
          <w:b/>
          <w:bCs/>
          <w:color w:val="0D0D0D"/>
          <w:sz w:val="22"/>
          <w:szCs w:val="22"/>
        </w:rPr>
      </w:pPr>
    </w:p>
    <w:p w14:paraId="41AB7A07" w14:textId="77777777" w:rsidR="007459B5" w:rsidRPr="001E3A82" w:rsidRDefault="007459B5" w:rsidP="007459B5">
      <w:pPr>
        <w:pStyle w:val="BodyText21"/>
        <w:ind w:left="0"/>
        <w:jc w:val="center"/>
        <w:rPr>
          <w:rFonts w:ascii="Cambria" w:hAnsi="Cambria"/>
          <w:b/>
          <w:bCs/>
          <w:color w:val="0D0D0D"/>
          <w:sz w:val="22"/>
          <w:szCs w:val="22"/>
        </w:rPr>
      </w:pPr>
    </w:p>
    <w:p w14:paraId="6A752E0A" w14:textId="77777777" w:rsidR="007459B5" w:rsidRPr="001E3A82" w:rsidRDefault="007459B5" w:rsidP="007459B5">
      <w:pPr>
        <w:pStyle w:val="BodyText21"/>
        <w:ind w:left="0"/>
        <w:jc w:val="center"/>
        <w:rPr>
          <w:rFonts w:ascii="Cambria" w:hAnsi="Cambria"/>
          <w:b/>
          <w:bCs/>
          <w:color w:val="0D0D0D"/>
          <w:sz w:val="22"/>
          <w:szCs w:val="22"/>
        </w:rPr>
      </w:pPr>
    </w:p>
    <w:p w14:paraId="2C742B1F" w14:textId="77777777" w:rsidR="007459B5" w:rsidRPr="001E3A82" w:rsidRDefault="007459B5" w:rsidP="007459B5">
      <w:pPr>
        <w:pStyle w:val="BodyText21"/>
        <w:ind w:left="0"/>
        <w:jc w:val="center"/>
        <w:rPr>
          <w:rFonts w:ascii="Cambria" w:hAnsi="Cambria"/>
          <w:b/>
          <w:bCs/>
          <w:color w:val="0D0D0D"/>
          <w:sz w:val="22"/>
          <w:szCs w:val="22"/>
        </w:rPr>
      </w:pPr>
    </w:p>
    <w:p w14:paraId="7FA716E7" w14:textId="77777777" w:rsidR="007459B5" w:rsidRPr="001E3A82" w:rsidRDefault="007459B5" w:rsidP="007459B5">
      <w:pPr>
        <w:pStyle w:val="BodyText21"/>
        <w:ind w:left="0"/>
        <w:jc w:val="center"/>
        <w:rPr>
          <w:rFonts w:ascii="Cambria" w:hAnsi="Cambria"/>
          <w:b/>
          <w:bCs/>
          <w:color w:val="0D0D0D"/>
          <w:sz w:val="22"/>
          <w:szCs w:val="22"/>
        </w:rPr>
      </w:pPr>
    </w:p>
    <w:p w14:paraId="4826A988" w14:textId="77777777" w:rsidR="007459B5" w:rsidRPr="001E3A82" w:rsidRDefault="007459B5" w:rsidP="007459B5">
      <w:pPr>
        <w:pStyle w:val="BodyText21"/>
        <w:ind w:left="0"/>
        <w:jc w:val="center"/>
        <w:rPr>
          <w:rFonts w:ascii="Cambria" w:hAnsi="Cambria"/>
          <w:b/>
          <w:bCs/>
          <w:color w:val="0D0D0D"/>
          <w:sz w:val="22"/>
          <w:szCs w:val="22"/>
        </w:rPr>
      </w:pPr>
    </w:p>
    <w:p w14:paraId="0E42ABF0" w14:textId="77777777" w:rsidR="007459B5" w:rsidRPr="001E3A82" w:rsidRDefault="007459B5" w:rsidP="007459B5">
      <w:pPr>
        <w:pStyle w:val="BodyText21"/>
        <w:ind w:left="0"/>
        <w:jc w:val="center"/>
        <w:rPr>
          <w:rFonts w:ascii="Cambria" w:hAnsi="Cambria"/>
          <w:b/>
          <w:bCs/>
          <w:color w:val="0D0D0D"/>
          <w:sz w:val="22"/>
          <w:szCs w:val="22"/>
        </w:rPr>
      </w:pPr>
    </w:p>
    <w:p w14:paraId="2ECACE63" w14:textId="77777777" w:rsidR="007459B5" w:rsidRPr="001E3A82" w:rsidRDefault="007459B5" w:rsidP="007459B5">
      <w:pPr>
        <w:pStyle w:val="BodyText21"/>
        <w:ind w:left="0"/>
        <w:jc w:val="center"/>
        <w:rPr>
          <w:rFonts w:ascii="Cambria" w:hAnsi="Cambria"/>
          <w:b/>
          <w:bCs/>
          <w:color w:val="0D0D0D"/>
          <w:sz w:val="22"/>
          <w:szCs w:val="22"/>
        </w:rPr>
      </w:pPr>
    </w:p>
    <w:p w14:paraId="355C6848" w14:textId="77777777" w:rsidR="007459B5" w:rsidRPr="001E3A82" w:rsidRDefault="007459B5" w:rsidP="007459B5">
      <w:pPr>
        <w:pStyle w:val="BodyText21"/>
        <w:ind w:left="0"/>
        <w:jc w:val="center"/>
        <w:rPr>
          <w:rFonts w:ascii="Cambria" w:hAnsi="Cambria"/>
          <w:b/>
          <w:bCs/>
          <w:color w:val="0D0D0D"/>
          <w:sz w:val="22"/>
          <w:szCs w:val="22"/>
        </w:rPr>
      </w:pPr>
    </w:p>
    <w:p w14:paraId="35197477" w14:textId="77777777" w:rsidR="007459B5" w:rsidRPr="001E3A82" w:rsidRDefault="007459B5" w:rsidP="007459B5">
      <w:pPr>
        <w:pStyle w:val="BodyText21"/>
        <w:ind w:left="0"/>
        <w:jc w:val="center"/>
        <w:rPr>
          <w:rFonts w:ascii="Cambria" w:hAnsi="Cambria"/>
          <w:b/>
          <w:bCs/>
          <w:color w:val="0D0D0D"/>
          <w:sz w:val="22"/>
          <w:szCs w:val="22"/>
        </w:rPr>
      </w:pPr>
    </w:p>
    <w:p w14:paraId="2C95B8B2" w14:textId="77777777" w:rsidR="007459B5" w:rsidRPr="001E3A82" w:rsidRDefault="007459B5" w:rsidP="007459B5">
      <w:pPr>
        <w:pStyle w:val="BodyText21"/>
        <w:ind w:left="0"/>
        <w:jc w:val="center"/>
        <w:rPr>
          <w:rFonts w:ascii="Cambria" w:hAnsi="Cambria"/>
          <w:b/>
          <w:bCs/>
          <w:color w:val="0D0D0D"/>
          <w:sz w:val="22"/>
          <w:szCs w:val="22"/>
        </w:rPr>
      </w:pPr>
    </w:p>
    <w:p w14:paraId="0CA89EC6" w14:textId="77777777" w:rsidR="001E3A82" w:rsidRPr="001E3A82" w:rsidRDefault="001E3A82" w:rsidP="007459B5">
      <w:pPr>
        <w:pStyle w:val="BodyText21"/>
        <w:ind w:left="0"/>
        <w:jc w:val="center"/>
        <w:rPr>
          <w:rFonts w:ascii="Cambria" w:hAnsi="Cambria"/>
          <w:b/>
          <w:bCs/>
          <w:color w:val="0D0D0D"/>
          <w:sz w:val="22"/>
          <w:szCs w:val="22"/>
        </w:rPr>
      </w:pPr>
    </w:p>
    <w:p w14:paraId="108890C5" w14:textId="77777777" w:rsidR="001E3A82" w:rsidRPr="001E3A82" w:rsidRDefault="001E3A82" w:rsidP="007459B5">
      <w:pPr>
        <w:pStyle w:val="BodyText21"/>
        <w:ind w:left="0"/>
        <w:jc w:val="center"/>
        <w:rPr>
          <w:rFonts w:ascii="Cambria" w:hAnsi="Cambria"/>
          <w:b/>
          <w:bCs/>
          <w:color w:val="0D0D0D"/>
          <w:sz w:val="22"/>
          <w:szCs w:val="22"/>
        </w:rPr>
      </w:pPr>
    </w:p>
    <w:p w14:paraId="7C727082" w14:textId="77777777" w:rsidR="001E3A82" w:rsidRPr="001E3A82" w:rsidRDefault="001E3A82" w:rsidP="007459B5">
      <w:pPr>
        <w:pStyle w:val="BodyText21"/>
        <w:ind w:left="0"/>
        <w:jc w:val="center"/>
        <w:rPr>
          <w:rFonts w:ascii="Cambria" w:hAnsi="Cambria"/>
          <w:b/>
          <w:bCs/>
          <w:color w:val="0D0D0D"/>
          <w:sz w:val="22"/>
          <w:szCs w:val="22"/>
        </w:rPr>
      </w:pPr>
    </w:p>
    <w:p w14:paraId="0A14F3F4" w14:textId="77777777" w:rsidR="001E3A82" w:rsidRPr="001E3A82" w:rsidRDefault="001E3A82" w:rsidP="007459B5">
      <w:pPr>
        <w:pStyle w:val="BodyText21"/>
        <w:ind w:left="0"/>
        <w:jc w:val="center"/>
        <w:rPr>
          <w:rFonts w:ascii="Cambria" w:hAnsi="Cambria"/>
          <w:b/>
          <w:bCs/>
          <w:color w:val="0D0D0D"/>
          <w:sz w:val="22"/>
          <w:szCs w:val="22"/>
        </w:rPr>
      </w:pPr>
    </w:p>
    <w:p w14:paraId="7BF9E348" w14:textId="77777777" w:rsidR="001E3A82" w:rsidRPr="001E3A82" w:rsidRDefault="001E3A82" w:rsidP="007459B5">
      <w:pPr>
        <w:pStyle w:val="BodyText21"/>
        <w:ind w:left="0"/>
        <w:jc w:val="center"/>
        <w:rPr>
          <w:rFonts w:ascii="Cambria" w:hAnsi="Cambria"/>
          <w:b/>
          <w:bCs/>
          <w:color w:val="0D0D0D"/>
          <w:sz w:val="22"/>
          <w:szCs w:val="22"/>
        </w:rPr>
      </w:pPr>
    </w:p>
    <w:p w14:paraId="2A462673" w14:textId="77777777" w:rsidR="001E3A82" w:rsidRPr="001E3A82" w:rsidRDefault="001E3A82" w:rsidP="007459B5">
      <w:pPr>
        <w:pStyle w:val="BodyText21"/>
        <w:ind w:left="0"/>
        <w:jc w:val="center"/>
        <w:rPr>
          <w:rFonts w:ascii="Cambria" w:hAnsi="Cambria"/>
          <w:b/>
          <w:bCs/>
          <w:color w:val="0D0D0D"/>
          <w:sz w:val="22"/>
          <w:szCs w:val="22"/>
        </w:rPr>
      </w:pPr>
    </w:p>
    <w:p w14:paraId="40D09BE4" w14:textId="77777777" w:rsidR="001E3A82" w:rsidRPr="001E3A82" w:rsidRDefault="001E3A82" w:rsidP="007459B5">
      <w:pPr>
        <w:pStyle w:val="BodyText21"/>
        <w:ind w:left="0"/>
        <w:jc w:val="center"/>
        <w:rPr>
          <w:rFonts w:ascii="Cambria" w:hAnsi="Cambria"/>
          <w:b/>
          <w:bCs/>
          <w:color w:val="0D0D0D"/>
          <w:sz w:val="22"/>
          <w:szCs w:val="22"/>
        </w:rPr>
      </w:pPr>
    </w:p>
    <w:p w14:paraId="00060491" w14:textId="77777777" w:rsidR="001E3A82" w:rsidRPr="001E3A82" w:rsidRDefault="001E3A82" w:rsidP="007459B5">
      <w:pPr>
        <w:pStyle w:val="BodyText21"/>
        <w:ind w:left="0"/>
        <w:jc w:val="center"/>
        <w:rPr>
          <w:rFonts w:ascii="Cambria" w:hAnsi="Cambria"/>
          <w:b/>
          <w:bCs/>
          <w:color w:val="0D0D0D"/>
          <w:sz w:val="22"/>
          <w:szCs w:val="22"/>
        </w:rPr>
      </w:pPr>
    </w:p>
    <w:p w14:paraId="0339F37E" w14:textId="77777777" w:rsidR="001E3A82" w:rsidRPr="001E3A82" w:rsidRDefault="001E3A82" w:rsidP="007459B5">
      <w:pPr>
        <w:pStyle w:val="BodyText21"/>
        <w:ind w:left="0"/>
        <w:jc w:val="center"/>
        <w:rPr>
          <w:rFonts w:ascii="Cambria" w:hAnsi="Cambria"/>
          <w:b/>
          <w:bCs/>
          <w:color w:val="0D0D0D"/>
          <w:sz w:val="22"/>
          <w:szCs w:val="22"/>
        </w:rPr>
      </w:pPr>
    </w:p>
    <w:p w14:paraId="06DB58BD" w14:textId="01E9D917" w:rsidR="007459B5" w:rsidRPr="007D0CEE" w:rsidRDefault="007459B5" w:rsidP="007459B5">
      <w:pPr>
        <w:pStyle w:val="BodyText21"/>
        <w:ind w:left="0"/>
        <w:jc w:val="center"/>
        <w:rPr>
          <w:rFonts w:ascii="Arial" w:hAnsi="Arial" w:cs="Arial"/>
          <w:b/>
          <w:bCs/>
          <w:color w:val="0D0D0D"/>
          <w:sz w:val="22"/>
          <w:szCs w:val="22"/>
        </w:rPr>
      </w:pPr>
      <w:r w:rsidRPr="007D0CEE">
        <w:rPr>
          <w:rFonts w:ascii="Arial" w:hAnsi="Arial" w:cs="Arial"/>
          <w:b/>
          <w:bCs/>
          <w:color w:val="0D0D0D"/>
          <w:sz w:val="22"/>
          <w:szCs w:val="22"/>
        </w:rPr>
        <w:lastRenderedPageBreak/>
        <w:t>[Notes on the Conditions of Contract</w:t>
      </w:r>
    </w:p>
    <w:p w14:paraId="27E7F67F" w14:textId="77777777" w:rsidR="007459B5" w:rsidRPr="007D0CEE" w:rsidRDefault="007459B5" w:rsidP="007459B5">
      <w:pPr>
        <w:rPr>
          <w:rFonts w:cs="Arial"/>
          <w:color w:val="0D0D0D"/>
          <w:sz w:val="22"/>
          <w:szCs w:val="22"/>
        </w:rPr>
      </w:pPr>
    </w:p>
    <w:p w14:paraId="08E82395" w14:textId="77777777" w:rsidR="007459B5" w:rsidRPr="007D0CEE" w:rsidRDefault="007459B5" w:rsidP="007459B5">
      <w:pPr>
        <w:rPr>
          <w:rFonts w:cs="Arial"/>
          <w:color w:val="0D0D0D"/>
          <w:sz w:val="22"/>
          <w:szCs w:val="22"/>
        </w:rPr>
      </w:pPr>
    </w:p>
    <w:p w14:paraId="4CA9BC82" w14:textId="77777777" w:rsidR="007459B5" w:rsidRPr="007D0CEE" w:rsidRDefault="007459B5" w:rsidP="007459B5">
      <w:pPr>
        <w:rPr>
          <w:rFonts w:cs="Arial"/>
          <w:color w:val="0D0D0D"/>
          <w:sz w:val="22"/>
          <w:szCs w:val="22"/>
        </w:rPr>
      </w:pPr>
      <w:r w:rsidRPr="007D0CEE">
        <w:rPr>
          <w:rFonts w:cs="Arial"/>
          <w:color w:val="0D0D0D"/>
          <w:sz w:val="22"/>
          <w:szCs w:val="22"/>
        </w:rPr>
        <w:t>The Conditions of Contract comprise two parts:</w:t>
      </w:r>
    </w:p>
    <w:p w14:paraId="26B1959A" w14:textId="77777777" w:rsidR="007459B5" w:rsidRPr="007D0CEE" w:rsidRDefault="007459B5" w:rsidP="007459B5">
      <w:pPr>
        <w:rPr>
          <w:rFonts w:cs="Arial"/>
          <w:color w:val="0D0D0D"/>
          <w:sz w:val="22"/>
          <w:szCs w:val="22"/>
        </w:rPr>
      </w:pPr>
    </w:p>
    <w:p w14:paraId="05C50EA3" w14:textId="77777777" w:rsidR="007459B5" w:rsidRPr="007D0CEE" w:rsidRDefault="007459B5" w:rsidP="007459B5">
      <w:pPr>
        <w:tabs>
          <w:tab w:val="left" w:pos="720"/>
          <w:tab w:val="left" w:pos="1620"/>
        </w:tabs>
        <w:jc w:val="both"/>
        <w:rPr>
          <w:rFonts w:cs="Arial"/>
          <w:b/>
          <w:color w:val="0D0D0D"/>
          <w:sz w:val="22"/>
          <w:szCs w:val="22"/>
        </w:rPr>
      </w:pPr>
      <w:r w:rsidRPr="007D0CEE">
        <w:rPr>
          <w:rFonts w:cs="Arial"/>
          <w:b/>
          <w:color w:val="0D0D0D"/>
          <w:sz w:val="22"/>
          <w:szCs w:val="22"/>
        </w:rPr>
        <w:t>(a)</w:t>
      </w:r>
      <w:r w:rsidRPr="007D0CEE">
        <w:rPr>
          <w:rFonts w:cs="Arial"/>
          <w:b/>
          <w:color w:val="0D0D0D"/>
          <w:sz w:val="22"/>
          <w:szCs w:val="22"/>
        </w:rPr>
        <w:tab/>
        <w:t>General Conditions of Contract</w:t>
      </w:r>
    </w:p>
    <w:p w14:paraId="73CF46F2" w14:textId="77777777" w:rsidR="007459B5" w:rsidRPr="007D0CEE" w:rsidRDefault="007459B5" w:rsidP="007459B5">
      <w:pPr>
        <w:tabs>
          <w:tab w:val="left" w:pos="720"/>
          <w:tab w:val="left" w:pos="1620"/>
        </w:tabs>
        <w:jc w:val="both"/>
        <w:rPr>
          <w:rFonts w:cs="Arial"/>
          <w:b/>
          <w:color w:val="0D0D0D"/>
          <w:sz w:val="22"/>
          <w:szCs w:val="22"/>
        </w:rPr>
      </w:pPr>
      <w:r w:rsidRPr="007D0CEE">
        <w:rPr>
          <w:rFonts w:cs="Arial"/>
          <w:b/>
          <w:color w:val="0D0D0D"/>
          <w:sz w:val="22"/>
          <w:szCs w:val="22"/>
        </w:rPr>
        <w:t>(b)</w:t>
      </w:r>
      <w:r w:rsidRPr="007D0CEE">
        <w:rPr>
          <w:rFonts w:cs="Arial"/>
          <w:b/>
          <w:color w:val="0D0D0D"/>
          <w:sz w:val="22"/>
          <w:szCs w:val="22"/>
        </w:rPr>
        <w:tab/>
        <w:t>Particular Conditions of Contract</w:t>
      </w:r>
    </w:p>
    <w:p w14:paraId="71E1B9E8" w14:textId="77777777" w:rsidR="007459B5" w:rsidRPr="007D0CEE" w:rsidRDefault="007459B5" w:rsidP="007459B5">
      <w:pPr>
        <w:tabs>
          <w:tab w:val="left" w:pos="720"/>
        </w:tabs>
        <w:rPr>
          <w:rFonts w:cs="Arial"/>
          <w:color w:val="0D0D0D"/>
          <w:sz w:val="22"/>
          <w:szCs w:val="22"/>
        </w:rPr>
      </w:pPr>
    </w:p>
    <w:p w14:paraId="7BA5ED31" w14:textId="77777777"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 xml:space="preserve">Over the years, </w:t>
      </w:r>
      <w:proofErr w:type="gramStart"/>
      <w:r w:rsidRPr="007D0CEE">
        <w:rPr>
          <w:rFonts w:cs="Arial"/>
          <w:color w:val="0D0D0D"/>
          <w:sz w:val="22"/>
          <w:szCs w:val="22"/>
        </w:rPr>
        <w:t>a number of</w:t>
      </w:r>
      <w:proofErr w:type="gramEnd"/>
      <w:r w:rsidRPr="007D0CEE">
        <w:rPr>
          <w:rFonts w:cs="Arial"/>
          <w:color w:val="0D0D0D"/>
          <w:sz w:val="22"/>
          <w:szCs w:val="22"/>
        </w:rPr>
        <w:t xml:space="preserve"> “model” General Conditions of Contract have evolved. The one used in these Standard Bidding Documents was prepared by the International Federation of Consulting Engineers (Federation </w:t>
      </w:r>
      <w:proofErr w:type="spellStart"/>
      <w:r w:rsidRPr="007D0CEE">
        <w:rPr>
          <w:rFonts w:cs="Arial"/>
          <w:color w:val="0D0D0D"/>
          <w:sz w:val="22"/>
          <w:szCs w:val="22"/>
        </w:rPr>
        <w:t>Internationale</w:t>
      </w:r>
      <w:proofErr w:type="spellEnd"/>
      <w:r w:rsidRPr="007D0CEE">
        <w:rPr>
          <w:rFonts w:cs="Arial"/>
          <w:color w:val="0D0D0D"/>
          <w:sz w:val="22"/>
          <w:szCs w:val="22"/>
        </w:rPr>
        <w:t xml:space="preserve"> des </w:t>
      </w:r>
      <w:proofErr w:type="spellStart"/>
      <w:r w:rsidRPr="007D0CEE">
        <w:rPr>
          <w:rFonts w:cs="Arial"/>
          <w:color w:val="0D0D0D"/>
          <w:sz w:val="22"/>
          <w:szCs w:val="22"/>
        </w:rPr>
        <w:t>Ingenieurs</w:t>
      </w:r>
      <w:proofErr w:type="spellEnd"/>
      <w:r w:rsidRPr="007D0CEE">
        <w:rPr>
          <w:rFonts w:cs="Arial"/>
          <w:color w:val="0D0D0D"/>
          <w:sz w:val="22"/>
          <w:szCs w:val="22"/>
        </w:rPr>
        <w:t>-Conseils, or FIDIC</w:t>
      </w:r>
      <w:proofErr w:type="gramStart"/>
      <w:r w:rsidRPr="007D0CEE">
        <w:rPr>
          <w:rFonts w:cs="Arial"/>
          <w:color w:val="0D0D0D"/>
          <w:sz w:val="22"/>
          <w:szCs w:val="22"/>
        </w:rPr>
        <w:t>), and</w:t>
      </w:r>
      <w:proofErr w:type="gramEnd"/>
      <w:r w:rsidRPr="007D0CEE">
        <w:rPr>
          <w:rFonts w:cs="Arial"/>
          <w:color w:val="0D0D0D"/>
          <w:sz w:val="22"/>
          <w:szCs w:val="22"/>
        </w:rPr>
        <w:t xml:space="preserve"> is commonly known as the FIDIC Conditions of Contract. (The used version is the 1987 edition, reprinted in 1988 with editorial amendments.)</w:t>
      </w:r>
    </w:p>
    <w:p w14:paraId="27897101" w14:textId="77777777" w:rsidR="007459B5" w:rsidRPr="007D0CEE" w:rsidRDefault="007459B5" w:rsidP="007459B5">
      <w:pPr>
        <w:tabs>
          <w:tab w:val="left" w:pos="720"/>
        </w:tabs>
        <w:jc w:val="both"/>
        <w:rPr>
          <w:rFonts w:cs="Arial"/>
          <w:color w:val="0D0D0D"/>
          <w:sz w:val="22"/>
          <w:szCs w:val="22"/>
        </w:rPr>
      </w:pPr>
    </w:p>
    <w:p w14:paraId="5EC1051C" w14:textId="77777777"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 xml:space="preserve">The FIDIC Conditions of Contract have been prepared for an ad measurement (unit price or unit rate) type of </w:t>
      </w:r>
      <w:proofErr w:type="gramStart"/>
      <w:r w:rsidRPr="007D0CEE">
        <w:rPr>
          <w:rFonts w:cs="Arial"/>
          <w:color w:val="0D0D0D"/>
          <w:sz w:val="22"/>
          <w:szCs w:val="22"/>
        </w:rPr>
        <w:t>contract, and</w:t>
      </w:r>
      <w:proofErr w:type="gramEnd"/>
      <w:r w:rsidRPr="007D0CEE">
        <w:rPr>
          <w:rFonts w:cs="Arial"/>
          <w:color w:val="0D0D0D"/>
          <w:sz w:val="22"/>
          <w:szCs w:val="22"/>
        </w:rPr>
        <w:t xml:space="preserve"> cannot be used without major modifications for other types of </w:t>
      </w:r>
      <w:proofErr w:type="gramStart"/>
      <w:r w:rsidRPr="007D0CEE">
        <w:rPr>
          <w:rFonts w:cs="Arial"/>
          <w:color w:val="0D0D0D"/>
          <w:sz w:val="22"/>
          <w:szCs w:val="22"/>
        </w:rPr>
        <w:t>contract</w:t>
      </w:r>
      <w:proofErr w:type="gramEnd"/>
      <w:r w:rsidRPr="007D0CEE">
        <w:rPr>
          <w:rFonts w:cs="Arial"/>
          <w:color w:val="0D0D0D"/>
          <w:sz w:val="22"/>
          <w:szCs w:val="22"/>
        </w:rPr>
        <w:t>, such as lump sum, turnkey, or target cost contracts.</w:t>
      </w:r>
    </w:p>
    <w:p w14:paraId="2DEDE388" w14:textId="77777777" w:rsidR="007459B5" w:rsidRPr="007D0CEE" w:rsidRDefault="007459B5" w:rsidP="007459B5">
      <w:pPr>
        <w:tabs>
          <w:tab w:val="left" w:pos="720"/>
        </w:tabs>
        <w:jc w:val="both"/>
        <w:rPr>
          <w:rFonts w:cs="Arial"/>
          <w:color w:val="0D0D0D"/>
          <w:sz w:val="22"/>
          <w:szCs w:val="22"/>
        </w:rPr>
      </w:pPr>
    </w:p>
    <w:p w14:paraId="1A3EA283" w14:textId="77777777"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The standard text of the General Conditions of Contract chosen must be retained intact to facilitate its reading and interpretation by bidders and its review by the Employer. Any amendments and additions to the General Conditions, specific to the contract in hand, should be introduced in the Particular Conditions of Contract.</w:t>
      </w:r>
    </w:p>
    <w:p w14:paraId="6FED47B7" w14:textId="77777777" w:rsidR="007459B5" w:rsidRPr="007D0CEE" w:rsidRDefault="007459B5" w:rsidP="007459B5">
      <w:pPr>
        <w:tabs>
          <w:tab w:val="left" w:pos="720"/>
        </w:tabs>
        <w:jc w:val="both"/>
        <w:rPr>
          <w:rFonts w:cs="Arial"/>
          <w:color w:val="0D0D0D"/>
          <w:sz w:val="22"/>
          <w:szCs w:val="22"/>
        </w:rPr>
      </w:pPr>
    </w:p>
    <w:p w14:paraId="7CE5264C" w14:textId="77777777"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The use of standard conditions of contract for all electrical/mechanical Works will ensure comprehensiveness of coverage, better balance of rights or obligations between Employer and Contractor, general acceptability of its provisions, and savings in time and cost for bid preparation and review, leading to more economic prices.</w:t>
      </w:r>
    </w:p>
    <w:p w14:paraId="7DFB2452" w14:textId="77777777" w:rsidR="007459B5" w:rsidRPr="007D0CEE" w:rsidRDefault="007459B5" w:rsidP="007459B5">
      <w:pPr>
        <w:tabs>
          <w:tab w:val="left" w:pos="720"/>
        </w:tabs>
        <w:jc w:val="both"/>
        <w:rPr>
          <w:rFonts w:cs="Arial"/>
          <w:color w:val="0D0D0D"/>
          <w:sz w:val="22"/>
          <w:szCs w:val="22"/>
        </w:rPr>
      </w:pPr>
    </w:p>
    <w:p w14:paraId="26AD6197" w14:textId="77777777" w:rsidR="007459B5" w:rsidRPr="007D0CEE" w:rsidRDefault="007459B5" w:rsidP="007459B5">
      <w:pPr>
        <w:jc w:val="both"/>
        <w:rPr>
          <w:rFonts w:cs="Arial"/>
          <w:color w:val="0D0D0D"/>
          <w:sz w:val="22"/>
          <w:szCs w:val="22"/>
        </w:rPr>
      </w:pPr>
      <w:r w:rsidRPr="007D0CEE">
        <w:rPr>
          <w:rFonts w:cs="Arial"/>
          <w:color w:val="0D0D0D"/>
          <w:sz w:val="22"/>
          <w:szCs w:val="22"/>
        </w:rPr>
        <w:t xml:space="preserve">The FIDIC Conditions of Contract are copyrighted and may not be copied, faxed, or reproduced. Without taking any responsibility of its being accurate, Pakistan Engineering Council with prior consent of FIDIC Secretariat, has reproduced herein the FIDIC General Conditions of Contract for reference purpose only which cannot be used by the users for preparing their bidding documents. The bidding document may include a purchased copy, the cost of which can be retrieved as part of the selling price of the bidding document. Alternatively, the FIDIC Conditions of Contract can be referred to in the bidding documents, and the bidders are advised to obtain copies directly from </w:t>
      </w:r>
      <w:proofErr w:type="gramStart"/>
      <w:r w:rsidRPr="007D0CEE">
        <w:rPr>
          <w:rFonts w:cs="Arial"/>
          <w:color w:val="0D0D0D"/>
          <w:sz w:val="22"/>
          <w:szCs w:val="22"/>
        </w:rPr>
        <w:t>FIDIC.*</w:t>
      </w:r>
      <w:proofErr w:type="gramEnd"/>
    </w:p>
    <w:p w14:paraId="6485A4D0" w14:textId="77777777" w:rsidR="007459B5" w:rsidRPr="007D0CEE" w:rsidRDefault="007459B5" w:rsidP="007459B5">
      <w:pPr>
        <w:rPr>
          <w:rFonts w:cs="Arial"/>
          <w:color w:val="0D0D0D"/>
          <w:sz w:val="22"/>
          <w:szCs w:val="22"/>
        </w:rPr>
      </w:pPr>
    </w:p>
    <w:p w14:paraId="761099EC" w14:textId="77777777" w:rsidR="007459B5" w:rsidRPr="007D0CEE" w:rsidRDefault="007459B5" w:rsidP="007459B5">
      <w:pPr>
        <w:rPr>
          <w:rFonts w:cs="Arial"/>
          <w:color w:val="0D0D0D"/>
          <w:sz w:val="22"/>
          <w:szCs w:val="22"/>
        </w:rPr>
      </w:pPr>
    </w:p>
    <w:p w14:paraId="75EDF52E" w14:textId="77777777" w:rsidR="007459B5" w:rsidRPr="007D0CEE" w:rsidRDefault="007459B5" w:rsidP="007459B5">
      <w:pPr>
        <w:pBdr>
          <w:bottom w:val="single" w:sz="6" w:space="1" w:color="auto"/>
        </w:pBdr>
        <w:rPr>
          <w:rFonts w:cs="Arial"/>
          <w:color w:val="0D0D0D"/>
          <w:sz w:val="22"/>
          <w:szCs w:val="22"/>
        </w:rPr>
      </w:pPr>
    </w:p>
    <w:p w14:paraId="44E3EF0E" w14:textId="77777777" w:rsidR="007459B5" w:rsidRPr="007D0CEE" w:rsidRDefault="007459B5" w:rsidP="007459B5">
      <w:pPr>
        <w:rPr>
          <w:rFonts w:cs="Arial"/>
          <w:color w:val="0D0D0D"/>
          <w:sz w:val="22"/>
          <w:szCs w:val="22"/>
        </w:rPr>
      </w:pPr>
      <w:r w:rsidRPr="007D0CEE">
        <w:rPr>
          <w:rFonts w:cs="Arial"/>
          <w:color w:val="0D0D0D"/>
          <w:sz w:val="22"/>
          <w:szCs w:val="22"/>
        </w:rPr>
        <w:t>* Add the following text if the bidding documents, as issued, do not include a copy:</w:t>
      </w:r>
    </w:p>
    <w:p w14:paraId="7756C3F9" w14:textId="77777777" w:rsidR="007459B5" w:rsidRPr="007D0CEE" w:rsidRDefault="007459B5" w:rsidP="007459B5">
      <w:pPr>
        <w:rPr>
          <w:rFonts w:cs="Arial"/>
          <w:color w:val="0D0D0D"/>
          <w:sz w:val="22"/>
          <w:szCs w:val="22"/>
        </w:rPr>
      </w:pPr>
      <w:r w:rsidRPr="007D0CEE">
        <w:rPr>
          <w:rFonts w:cs="Arial"/>
          <w:color w:val="0D0D0D"/>
          <w:sz w:val="22"/>
          <w:szCs w:val="22"/>
        </w:rPr>
        <w:tab/>
        <w:t>“Copies of the FIDIC Conditions of Contract can be obtained from:</w:t>
      </w:r>
    </w:p>
    <w:p w14:paraId="56A92A22" w14:textId="77777777" w:rsidR="007459B5" w:rsidRPr="007D0CEE" w:rsidRDefault="007459B5" w:rsidP="007459B5">
      <w:pPr>
        <w:rPr>
          <w:rFonts w:cs="Arial"/>
          <w:color w:val="0D0D0D"/>
          <w:sz w:val="22"/>
          <w:szCs w:val="22"/>
        </w:rPr>
      </w:pPr>
      <w:r w:rsidRPr="007D0CEE">
        <w:rPr>
          <w:rFonts w:cs="Arial"/>
          <w:color w:val="0D0D0D"/>
          <w:sz w:val="22"/>
          <w:szCs w:val="22"/>
        </w:rPr>
        <w:tab/>
        <w:t xml:space="preserve">FIDIC Secretariat </w:t>
      </w:r>
    </w:p>
    <w:p w14:paraId="32C22BCD" w14:textId="77777777" w:rsidR="007459B5" w:rsidRPr="007D0CEE" w:rsidRDefault="007459B5" w:rsidP="007459B5">
      <w:pPr>
        <w:rPr>
          <w:rFonts w:cs="Arial"/>
          <w:color w:val="0D0D0D"/>
          <w:sz w:val="22"/>
          <w:szCs w:val="22"/>
        </w:rPr>
      </w:pPr>
      <w:r w:rsidRPr="007D0CEE">
        <w:rPr>
          <w:rFonts w:cs="Arial"/>
          <w:color w:val="0D0D0D"/>
          <w:sz w:val="22"/>
          <w:szCs w:val="22"/>
        </w:rPr>
        <w:tab/>
        <w:t>P.O. Box 86</w:t>
      </w:r>
    </w:p>
    <w:p w14:paraId="5E171BF5" w14:textId="77777777" w:rsidR="007459B5" w:rsidRPr="007D0CEE" w:rsidRDefault="007459B5" w:rsidP="007459B5">
      <w:pPr>
        <w:rPr>
          <w:rFonts w:cs="Arial"/>
          <w:color w:val="0D0D0D"/>
          <w:sz w:val="22"/>
          <w:szCs w:val="22"/>
        </w:rPr>
      </w:pPr>
      <w:r w:rsidRPr="007D0CEE">
        <w:rPr>
          <w:rFonts w:cs="Arial"/>
          <w:color w:val="0D0D0D"/>
          <w:sz w:val="22"/>
          <w:szCs w:val="22"/>
        </w:rPr>
        <w:tab/>
        <w:t>1000 Lausanne 12</w:t>
      </w:r>
    </w:p>
    <w:p w14:paraId="37986098" w14:textId="77777777" w:rsidR="007459B5" w:rsidRPr="007D0CEE" w:rsidRDefault="007459B5" w:rsidP="007459B5">
      <w:pPr>
        <w:rPr>
          <w:rFonts w:cs="Arial"/>
          <w:color w:val="0D0D0D"/>
          <w:sz w:val="22"/>
          <w:szCs w:val="22"/>
        </w:rPr>
      </w:pPr>
      <w:r w:rsidRPr="007D0CEE">
        <w:rPr>
          <w:rFonts w:cs="Arial"/>
          <w:color w:val="0D0D0D"/>
          <w:sz w:val="22"/>
          <w:szCs w:val="22"/>
        </w:rPr>
        <w:tab/>
        <w:t>Switzerland</w:t>
      </w:r>
    </w:p>
    <w:p w14:paraId="6BBE71D8" w14:textId="77777777" w:rsidR="007459B5" w:rsidRPr="007D0CEE" w:rsidRDefault="007459B5" w:rsidP="007459B5">
      <w:pPr>
        <w:rPr>
          <w:rFonts w:cs="Arial"/>
          <w:color w:val="0D0D0D"/>
          <w:sz w:val="22"/>
          <w:szCs w:val="22"/>
        </w:rPr>
      </w:pPr>
      <w:hyperlink r:id="rId15" w:history="1">
        <w:r w:rsidRPr="007D0CEE">
          <w:rPr>
            <w:rStyle w:val="Hyperlink"/>
            <w:rFonts w:cs="Arial"/>
            <w:color w:val="0D0D0D"/>
            <w:sz w:val="22"/>
            <w:szCs w:val="22"/>
          </w:rPr>
          <w:t>fidic.pub@fidic.org</w:t>
        </w:r>
      </w:hyperlink>
      <w:r w:rsidRPr="007D0CEE">
        <w:rPr>
          <w:rFonts w:cs="Arial"/>
          <w:color w:val="0D0D0D"/>
          <w:sz w:val="22"/>
          <w:szCs w:val="22"/>
        </w:rPr>
        <w:t xml:space="preserve"> – FIDIC.org/bookshop]</w:t>
      </w:r>
    </w:p>
    <w:p w14:paraId="04226861" w14:textId="77777777" w:rsidR="007459B5" w:rsidRPr="007D0CEE" w:rsidRDefault="007459B5" w:rsidP="007459B5">
      <w:pPr>
        <w:rPr>
          <w:rFonts w:cs="Arial"/>
          <w:color w:val="0D0D0D"/>
          <w:sz w:val="22"/>
          <w:szCs w:val="22"/>
        </w:rPr>
      </w:pPr>
    </w:p>
    <w:p w14:paraId="370AFCEC" w14:textId="77777777" w:rsidR="007459B5" w:rsidRPr="007D0CEE" w:rsidRDefault="007459B5" w:rsidP="007459B5">
      <w:pPr>
        <w:rPr>
          <w:rFonts w:cs="Arial"/>
          <w:color w:val="0D0D0D"/>
          <w:sz w:val="22"/>
          <w:szCs w:val="22"/>
        </w:rPr>
      </w:pPr>
    </w:p>
    <w:p w14:paraId="3B95BF9A" w14:textId="716BD754" w:rsidR="007459B5" w:rsidRPr="007D0CEE" w:rsidRDefault="007459B5" w:rsidP="007459B5">
      <w:pPr>
        <w:rPr>
          <w:rFonts w:cs="Arial"/>
          <w:color w:val="0D0D0D"/>
          <w:sz w:val="22"/>
          <w:szCs w:val="22"/>
        </w:rPr>
      </w:pPr>
    </w:p>
    <w:p w14:paraId="7AE456ED" w14:textId="77777777" w:rsidR="007459B5" w:rsidRPr="007D0CEE" w:rsidRDefault="007459B5" w:rsidP="007459B5">
      <w:pPr>
        <w:pStyle w:val="BodyText21"/>
        <w:ind w:left="0"/>
        <w:rPr>
          <w:rFonts w:ascii="Arial" w:hAnsi="Arial" w:cs="Arial"/>
          <w:color w:val="0D0D0D"/>
          <w:sz w:val="22"/>
          <w:szCs w:val="22"/>
        </w:rPr>
      </w:pPr>
    </w:p>
    <w:p w14:paraId="24E7B617" w14:textId="77777777" w:rsidR="007459B5" w:rsidRPr="007D0CEE" w:rsidRDefault="007459B5" w:rsidP="007459B5">
      <w:pPr>
        <w:framePr w:hSpace="180" w:wrap="auto" w:vAnchor="text" w:hAnchor="page" w:x="1009" w:y="-139"/>
        <w:tabs>
          <w:tab w:val="left" w:pos="2880"/>
        </w:tabs>
        <w:rPr>
          <w:rFonts w:cs="Arial"/>
          <w:b/>
          <w:color w:val="0D0D0D"/>
          <w:sz w:val="22"/>
          <w:szCs w:val="22"/>
        </w:rPr>
      </w:pPr>
      <w:r w:rsidRPr="007D0CEE">
        <w:rPr>
          <w:rFonts w:cs="Arial"/>
          <w:b/>
          <w:noProof/>
          <w:color w:val="0D0D0D"/>
          <w:sz w:val="22"/>
          <w:szCs w:val="22"/>
          <w:lang w:val="ru-RU" w:eastAsia="ru-RU"/>
        </w:rPr>
        <w:drawing>
          <wp:inline distT="0" distB="0" distL="0" distR="0" wp14:anchorId="034FAC29" wp14:editId="228C4743">
            <wp:extent cx="965200" cy="977900"/>
            <wp:effectExtent l="0" t="0" r="0" b="1270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965200" cy="977900"/>
                    </a:xfrm>
                    <a:prstGeom prst="rect">
                      <a:avLst/>
                    </a:prstGeom>
                    <a:noFill/>
                    <a:ln>
                      <a:noFill/>
                    </a:ln>
                  </pic:spPr>
                </pic:pic>
              </a:graphicData>
            </a:graphic>
          </wp:inline>
        </w:drawing>
      </w:r>
    </w:p>
    <w:p w14:paraId="68414AB9" w14:textId="77777777" w:rsidR="007459B5" w:rsidRPr="007D0CEE" w:rsidRDefault="007459B5" w:rsidP="007459B5">
      <w:pPr>
        <w:tabs>
          <w:tab w:val="left" w:pos="2880"/>
        </w:tabs>
        <w:rPr>
          <w:rFonts w:cs="Arial"/>
          <w:b/>
          <w:color w:val="0D0D0D"/>
          <w:sz w:val="22"/>
          <w:szCs w:val="22"/>
        </w:rPr>
      </w:pPr>
    </w:p>
    <w:p w14:paraId="2BDC8828" w14:textId="77777777" w:rsidR="007459B5" w:rsidRPr="007D0CEE" w:rsidRDefault="007459B5" w:rsidP="007459B5">
      <w:pPr>
        <w:tabs>
          <w:tab w:val="left" w:pos="2880"/>
        </w:tabs>
        <w:rPr>
          <w:rFonts w:cs="Arial"/>
          <w:b/>
          <w:color w:val="0D0D0D"/>
          <w:sz w:val="22"/>
          <w:szCs w:val="22"/>
        </w:rPr>
      </w:pPr>
    </w:p>
    <w:p w14:paraId="46601E0E" w14:textId="77777777" w:rsidR="007459B5" w:rsidRPr="007D0CEE" w:rsidRDefault="007459B5" w:rsidP="007459B5">
      <w:pPr>
        <w:tabs>
          <w:tab w:val="left" w:pos="2880"/>
        </w:tabs>
        <w:rPr>
          <w:rFonts w:cs="Arial"/>
          <w:b/>
          <w:color w:val="0D0D0D"/>
          <w:sz w:val="22"/>
          <w:szCs w:val="22"/>
        </w:rPr>
      </w:pPr>
      <w:r w:rsidRPr="007D0CEE">
        <w:rPr>
          <w:rFonts w:cs="Arial"/>
          <w:b/>
          <w:color w:val="0D0D0D"/>
          <w:sz w:val="22"/>
          <w:szCs w:val="22"/>
        </w:rPr>
        <w:t>FEDERATION INTERNATIONALE DES INGENIEURS-CONSEILS</w:t>
      </w:r>
    </w:p>
    <w:p w14:paraId="706DC96A" w14:textId="77777777" w:rsidR="007459B5" w:rsidRPr="007D0CEE" w:rsidRDefault="007459B5" w:rsidP="007459B5">
      <w:pPr>
        <w:tabs>
          <w:tab w:val="left" w:pos="2880"/>
        </w:tabs>
        <w:rPr>
          <w:rFonts w:cs="Arial"/>
          <w:b/>
          <w:color w:val="0D0D0D"/>
          <w:sz w:val="22"/>
          <w:szCs w:val="22"/>
        </w:rPr>
      </w:pPr>
    </w:p>
    <w:p w14:paraId="3ED4C88A" w14:textId="77777777" w:rsidR="007459B5" w:rsidRPr="007D0CEE" w:rsidRDefault="007459B5" w:rsidP="007459B5">
      <w:pPr>
        <w:tabs>
          <w:tab w:val="left" w:pos="2880"/>
        </w:tabs>
        <w:rPr>
          <w:rFonts w:cs="Arial"/>
          <w:b/>
          <w:color w:val="0D0D0D"/>
          <w:sz w:val="22"/>
          <w:szCs w:val="22"/>
        </w:rPr>
      </w:pPr>
    </w:p>
    <w:p w14:paraId="041E38AB" w14:textId="77777777" w:rsidR="007459B5" w:rsidRPr="007D0CEE" w:rsidRDefault="007459B5" w:rsidP="007459B5">
      <w:pPr>
        <w:tabs>
          <w:tab w:val="left" w:pos="2880"/>
        </w:tabs>
        <w:rPr>
          <w:rFonts w:cs="Arial"/>
          <w:b/>
          <w:color w:val="0D0D0D"/>
          <w:sz w:val="22"/>
          <w:szCs w:val="22"/>
        </w:rPr>
      </w:pPr>
    </w:p>
    <w:p w14:paraId="1670A621" w14:textId="77777777" w:rsidR="007459B5" w:rsidRPr="007D0CEE" w:rsidRDefault="007459B5" w:rsidP="007459B5">
      <w:pPr>
        <w:tabs>
          <w:tab w:val="left" w:pos="2880"/>
        </w:tabs>
        <w:rPr>
          <w:rFonts w:cs="Arial"/>
          <w:b/>
          <w:color w:val="0D0D0D"/>
          <w:sz w:val="22"/>
          <w:szCs w:val="22"/>
        </w:rPr>
      </w:pPr>
    </w:p>
    <w:p w14:paraId="7AA207B1" w14:textId="77777777" w:rsidR="007459B5" w:rsidRPr="007D0CEE" w:rsidRDefault="007459B5" w:rsidP="007459B5">
      <w:pPr>
        <w:tabs>
          <w:tab w:val="left" w:pos="2880"/>
        </w:tabs>
        <w:rPr>
          <w:rFonts w:cs="Arial"/>
          <w:b/>
          <w:color w:val="0D0D0D"/>
          <w:sz w:val="22"/>
          <w:szCs w:val="22"/>
        </w:rPr>
      </w:pPr>
    </w:p>
    <w:p w14:paraId="350E0AFC" w14:textId="77777777" w:rsidR="007459B5" w:rsidRPr="007D0CEE" w:rsidRDefault="007459B5" w:rsidP="007459B5">
      <w:pPr>
        <w:tabs>
          <w:tab w:val="left" w:pos="2880"/>
        </w:tabs>
        <w:rPr>
          <w:rFonts w:cs="Arial"/>
          <w:b/>
          <w:color w:val="0D0D0D"/>
          <w:sz w:val="22"/>
          <w:szCs w:val="22"/>
        </w:rPr>
      </w:pPr>
    </w:p>
    <w:p w14:paraId="76C83EC9" w14:textId="77777777" w:rsidR="007459B5" w:rsidRPr="007D0CEE" w:rsidRDefault="007459B5" w:rsidP="007459B5">
      <w:pPr>
        <w:tabs>
          <w:tab w:val="left" w:pos="2880"/>
        </w:tabs>
        <w:rPr>
          <w:rFonts w:cs="Arial"/>
          <w:b/>
          <w:color w:val="0D0D0D"/>
          <w:sz w:val="22"/>
          <w:szCs w:val="22"/>
        </w:rPr>
      </w:pPr>
    </w:p>
    <w:p w14:paraId="7B1D8BAB" w14:textId="77777777" w:rsidR="007459B5" w:rsidRPr="007D0CEE" w:rsidRDefault="007459B5" w:rsidP="007459B5">
      <w:pPr>
        <w:shd w:val="pct25" w:color="auto" w:fill="auto"/>
        <w:ind w:left="1440" w:right="1199"/>
        <w:rPr>
          <w:rFonts w:cs="Arial"/>
          <w:b/>
          <w:color w:val="0D0D0D"/>
          <w:sz w:val="22"/>
          <w:szCs w:val="22"/>
        </w:rPr>
      </w:pPr>
      <w:r w:rsidRPr="007D0CEE">
        <w:rPr>
          <w:rFonts w:cs="Arial"/>
          <w:b/>
          <w:color w:val="0D0D0D"/>
          <w:sz w:val="22"/>
          <w:szCs w:val="22"/>
        </w:rPr>
        <w:t>CONDITIONS OF CONTRACT</w:t>
      </w:r>
    </w:p>
    <w:p w14:paraId="378419A1" w14:textId="77777777" w:rsidR="007459B5" w:rsidRPr="007D0CEE" w:rsidRDefault="007459B5" w:rsidP="007459B5">
      <w:pPr>
        <w:tabs>
          <w:tab w:val="left" w:pos="1710"/>
          <w:tab w:val="left" w:pos="2880"/>
        </w:tabs>
        <w:ind w:left="1440" w:right="1199"/>
        <w:rPr>
          <w:rFonts w:cs="Arial"/>
          <w:b/>
          <w:color w:val="0D0D0D"/>
          <w:sz w:val="22"/>
          <w:szCs w:val="22"/>
        </w:rPr>
      </w:pPr>
    </w:p>
    <w:p w14:paraId="61D80EBA" w14:textId="77777777" w:rsidR="007459B5" w:rsidRPr="007D0CEE" w:rsidRDefault="007459B5" w:rsidP="007459B5">
      <w:pPr>
        <w:shd w:val="pct25" w:color="auto" w:fill="auto"/>
        <w:tabs>
          <w:tab w:val="left" w:pos="1710"/>
          <w:tab w:val="left" w:pos="2880"/>
        </w:tabs>
        <w:ind w:left="1440" w:right="2189"/>
        <w:rPr>
          <w:rFonts w:cs="Arial"/>
          <w:b/>
          <w:color w:val="0D0D0D"/>
          <w:sz w:val="22"/>
          <w:szCs w:val="22"/>
        </w:rPr>
      </w:pPr>
      <w:r w:rsidRPr="007D0CEE">
        <w:rPr>
          <w:rFonts w:cs="Arial"/>
          <w:b/>
          <w:color w:val="0D0D0D"/>
          <w:sz w:val="22"/>
          <w:szCs w:val="22"/>
        </w:rPr>
        <w:t>FOR ELECTRICAL AND</w:t>
      </w:r>
    </w:p>
    <w:p w14:paraId="38B9DC39" w14:textId="77777777" w:rsidR="007459B5" w:rsidRPr="007D0CEE" w:rsidRDefault="007459B5" w:rsidP="007459B5">
      <w:pPr>
        <w:tabs>
          <w:tab w:val="left" w:pos="1710"/>
          <w:tab w:val="left" w:pos="2880"/>
        </w:tabs>
        <w:ind w:left="1440" w:right="2189"/>
        <w:rPr>
          <w:rFonts w:cs="Arial"/>
          <w:b/>
          <w:color w:val="0D0D0D"/>
          <w:sz w:val="22"/>
          <w:szCs w:val="22"/>
        </w:rPr>
      </w:pPr>
    </w:p>
    <w:p w14:paraId="4D424AB3" w14:textId="77777777" w:rsidR="007459B5" w:rsidRPr="007D0CEE" w:rsidRDefault="007459B5" w:rsidP="007459B5">
      <w:pPr>
        <w:shd w:val="pct25" w:color="auto" w:fill="auto"/>
        <w:tabs>
          <w:tab w:val="left" w:pos="1710"/>
          <w:tab w:val="left" w:pos="2880"/>
        </w:tabs>
        <w:ind w:left="1440" w:right="2549"/>
        <w:rPr>
          <w:rFonts w:cs="Arial"/>
          <w:b/>
          <w:color w:val="0D0D0D"/>
          <w:sz w:val="22"/>
          <w:szCs w:val="22"/>
        </w:rPr>
      </w:pPr>
      <w:r w:rsidRPr="007D0CEE">
        <w:rPr>
          <w:rFonts w:cs="Arial"/>
          <w:b/>
          <w:color w:val="0D0D0D"/>
          <w:sz w:val="22"/>
          <w:szCs w:val="22"/>
        </w:rPr>
        <w:t>MECHANICAL WORKS</w:t>
      </w:r>
    </w:p>
    <w:p w14:paraId="0338A69F" w14:textId="77777777" w:rsidR="007459B5" w:rsidRPr="007D0CEE" w:rsidRDefault="007459B5" w:rsidP="007459B5">
      <w:pPr>
        <w:tabs>
          <w:tab w:val="left" w:pos="1710"/>
          <w:tab w:val="left" w:pos="2880"/>
        </w:tabs>
        <w:ind w:left="1440" w:right="2549"/>
        <w:rPr>
          <w:rFonts w:cs="Arial"/>
          <w:b/>
          <w:color w:val="0D0D0D"/>
          <w:sz w:val="22"/>
          <w:szCs w:val="22"/>
        </w:rPr>
      </w:pPr>
    </w:p>
    <w:p w14:paraId="2F5CE353" w14:textId="77777777" w:rsidR="007459B5" w:rsidRPr="007D0CEE" w:rsidRDefault="007459B5" w:rsidP="007459B5">
      <w:pPr>
        <w:tabs>
          <w:tab w:val="left" w:pos="1440"/>
          <w:tab w:val="left" w:pos="1710"/>
          <w:tab w:val="left" w:pos="2880"/>
        </w:tabs>
        <w:rPr>
          <w:rFonts w:cs="Arial"/>
          <w:b/>
          <w:color w:val="0D0D0D"/>
          <w:sz w:val="22"/>
          <w:szCs w:val="22"/>
        </w:rPr>
      </w:pPr>
      <w:r w:rsidRPr="007D0CEE">
        <w:rPr>
          <w:rFonts w:cs="Arial"/>
          <w:b/>
          <w:color w:val="0D0D0D"/>
          <w:sz w:val="22"/>
          <w:szCs w:val="22"/>
        </w:rPr>
        <w:tab/>
        <w:t>INCLUDING ERECTION ON SITE</w:t>
      </w:r>
    </w:p>
    <w:p w14:paraId="1989BE86" w14:textId="77777777" w:rsidR="007459B5" w:rsidRPr="007D0CEE" w:rsidRDefault="007459B5" w:rsidP="007459B5">
      <w:pPr>
        <w:tabs>
          <w:tab w:val="left" w:pos="1710"/>
          <w:tab w:val="left" w:pos="2880"/>
        </w:tabs>
        <w:rPr>
          <w:rFonts w:cs="Arial"/>
          <w:b/>
          <w:color w:val="0D0D0D"/>
          <w:sz w:val="22"/>
          <w:szCs w:val="22"/>
        </w:rPr>
      </w:pPr>
    </w:p>
    <w:p w14:paraId="545EDD37" w14:textId="77777777" w:rsidR="007459B5" w:rsidRPr="007D0CEE" w:rsidRDefault="007459B5" w:rsidP="007459B5">
      <w:pPr>
        <w:shd w:val="pct12" w:color="auto" w:fill="auto"/>
        <w:ind w:left="1440" w:right="2099"/>
        <w:rPr>
          <w:rFonts w:cs="Arial"/>
          <w:b/>
          <w:color w:val="0D0D0D"/>
          <w:sz w:val="22"/>
          <w:szCs w:val="22"/>
        </w:rPr>
      </w:pPr>
      <w:r w:rsidRPr="007D0CEE">
        <w:rPr>
          <w:rFonts w:cs="Arial"/>
          <w:b/>
          <w:color w:val="0D0D0D"/>
          <w:sz w:val="22"/>
          <w:szCs w:val="22"/>
        </w:rPr>
        <w:t>WITH FORMS OF TENDER AND AGREEMENT</w:t>
      </w:r>
    </w:p>
    <w:p w14:paraId="56596C35"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3F99164E"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6EF97B23"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73F5CE85"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3800B83B"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0EA88947"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72A71419"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0EBB02D7"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37689A0B"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42EA6AB8"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360CDCB3"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267BA049"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6FC0E184"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55986C5A"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5381AC02"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30B0B779"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067B6245" w14:textId="77777777" w:rsidR="007459B5" w:rsidRPr="007D0CEE" w:rsidRDefault="007459B5" w:rsidP="007459B5">
      <w:pPr>
        <w:tabs>
          <w:tab w:val="left" w:pos="1350"/>
          <w:tab w:val="left" w:pos="2880"/>
        </w:tabs>
        <w:rPr>
          <w:rFonts w:cs="Arial"/>
          <w:color w:val="0D0D0D"/>
          <w:sz w:val="22"/>
          <w:szCs w:val="22"/>
        </w:rPr>
      </w:pPr>
      <w:r w:rsidRPr="007D0CEE">
        <w:rPr>
          <w:rFonts w:cs="Arial"/>
          <w:color w:val="0D0D0D"/>
          <w:sz w:val="22"/>
          <w:szCs w:val="22"/>
        </w:rPr>
        <w:tab/>
      </w:r>
    </w:p>
    <w:p w14:paraId="4675A537" w14:textId="77777777" w:rsidR="007459B5" w:rsidRPr="007D0CEE" w:rsidRDefault="007459B5" w:rsidP="007459B5">
      <w:pPr>
        <w:tabs>
          <w:tab w:val="left" w:pos="1350"/>
          <w:tab w:val="left" w:pos="2880"/>
        </w:tabs>
        <w:rPr>
          <w:rFonts w:cs="Arial"/>
          <w:color w:val="0D0D0D"/>
          <w:sz w:val="22"/>
          <w:szCs w:val="22"/>
        </w:rPr>
      </w:pPr>
      <w:r w:rsidRPr="007D0CEE">
        <w:rPr>
          <w:rFonts w:cs="Arial"/>
          <w:color w:val="0D0D0D"/>
          <w:sz w:val="22"/>
          <w:szCs w:val="22"/>
        </w:rPr>
        <w:tab/>
        <w:t>THIRD EDITION 1987</w:t>
      </w:r>
    </w:p>
    <w:p w14:paraId="2A501901" w14:textId="77777777" w:rsidR="007459B5" w:rsidRPr="007D0CEE" w:rsidRDefault="007459B5" w:rsidP="007459B5">
      <w:pPr>
        <w:tabs>
          <w:tab w:val="left" w:pos="1350"/>
          <w:tab w:val="left" w:pos="2880"/>
        </w:tabs>
        <w:rPr>
          <w:rFonts w:cs="Arial"/>
          <w:color w:val="0D0D0D"/>
          <w:sz w:val="22"/>
          <w:szCs w:val="22"/>
        </w:rPr>
      </w:pPr>
      <w:r w:rsidRPr="007D0CEE">
        <w:rPr>
          <w:rFonts w:cs="Arial"/>
          <w:color w:val="0D0D0D"/>
          <w:sz w:val="22"/>
          <w:szCs w:val="22"/>
        </w:rPr>
        <w:tab/>
        <w:t>Reprinted 1988 with editorial amendments</w:t>
      </w:r>
    </w:p>
    <w:p w14:paraId="5DDC1606" w14:textId="77777777" w:rsidR="007459B5" w:rsidRPr="007D0CEE" w:rsidRDefault="007459B5" w:rsidP="007459B5">
      <w:pPr>
        <w:tabs>
          <w:tab w:val="left" w:pos="2880"/>
        </w:tabs>
        <w:rPr>
          <w:rFonts w:cs="Arial"/>
          <w:b/>
          <w:color w:val="0D0D0D"/>
          <w:sz w:val="22"/>
          <w:szCs w:val="22"/>
        </w:rPr>
      </w:pPr>
    </w:p>
    <w:p w14:paraId="5F45DC23" w14:textId="77777777" w:rsidR="007459B5" w:rsidRPr="007D0CEE" w:rsidRDefault="007459B5" w:rsidP="007459B5">
      <w:pPr>
        <w:tabs>
          <w:tab w:val="left" w:pos="2880"/>
        </w:tabs>
        <w:rPr>
          <w:rFonts w:cs="Arial"/>
          <w:b/>
          <w:color w:val="0D0D0D"/>
          <w:sz w:val="22"/>
          <w:szCs w:val="22"/>
        </w:rPr>
      </w:pPr>
    </w:p>
    <w:p w14:paraId="161B2381" w14:textId="77777777" w:rsidR="007459B5" w:rsidRPr="007D0CEE" w:rsidRDefault="007459B5" w:rsidP="007459B5">
      <w:pPr>
        <w:tabs>
          <w:tab w:val="left" w:pos="2880"/>
        </w:tabs>
        <w:rPr>
          <w:rFonts w:cs="Arial"/>
          <w:b/>
          <w:color w:val="0D0D0D"/>
          <w:sz w:val="22"/>
          <w:szCs w:val="22"/>
        </w:rPr>
      </w:pPr>
    </w:p>
    <w:p w14:paraId="2A2DB7D9" w14:textId="77777777" w:rsidR="007459B5" w:rsidRPr="007D0CEE" w:rsidRDefault="007459B5" w:rsidP="007459B5">
      <w:pPr>
        <w:tabs>
          <w:tab w:val="left" w:pos="1440"/>
          <w:tab w:val="left" w:pos="2880"/>
        </w:tabs>
        <w:rPr>
          <w:rFonts w:cs="Arial"/>
          <w:b/>
          <w:color w:val="0D0D0D"/>
          <w:sz w:val="22"/>
          <w:szCs w:val="22"/>
        </w:rPr>
      </w:pPr>
      <w:r w:rsidRPr="007D0CEE">
        <w:rPr>
          <w:rFonts w:cs="Arial"/>
          <w:b/>
          <w:color w:val="0D0D0D"/>
          <w:sz w:val="22"/>
          <w:szCs w:val="22"/>
        </w:rPr>
        <w:br w:type="page"/>
      </w:r>
      <w:r w:rsidRPr="007D0CEE">
        <w:rPr>
          <w:rFonts w:cs="Arial"/>
          <w:b/>
          <w:color w:val="0D0D0D"/>
          <w:sz w:val="22"/>
          <w:szCs w:val="22"/>
        </w:rPr>
        <w:lastRenderedPageBreak/>
        <w:tab/>
        <w:t>CONTENTS</w:t>
      </w:r>
    </w:p>
    <w:p w14:paraId="36F2CB36" w14:textId="77777777" w:rsidR="007459B5" w:rsidRPr="007D0CEE" w:rsidRDefault="007459B5" w:rsidP="007459B5">
      <w:pPr>
        <w:tabs>
          <w:tab w:val="left" w:pos="1440"/>
          <w:tab w:val="left" w:pos="2880"/>
        </w:tabs>
        <w:rPr>
          <w:rFonts w:cs="Arial"/>
          <w:b/>
          <w:color w:val="0D0D0D"/>
          <w:sz w:val="22"/>
          <w:szCs w:val="22"/>
        </w:rPr>
      </w:pPr>
    </w:p>
    <w:p w14:paraId="1B6AA61E" w14:textId="77777777" w:rsidR="007459B5" w:rsidRPr="007D0CEE" w:rsidRDefault="007459B5" w:rsidP="007459B5">
      <w:pPr>
        <w:tabs>
          <w:tab w:val="left" w:pos="1440"/>
          <w:tab w:val="left" w:pos="2880"/>
        </w:tabs>
        <w:rPr>
          <w:rFonts w:cs="Arial"/>
          <w:b/>
          <w:color w:val="0D0D0D"/>
          <w:sz w:val="22"/>
          <w:szCs w:val="22"/>
        </w:rPr>
      </w:pPr>
      <w:r w:rsidRPr="007D0CEE">
        <w:rPr>
          <w:rFonts w:cs="Arial"/>
          <w:b/>
          <w:color w:val="0D0D0D"/>
          <w:sz w:val="22"/>
          <w:szCs w:val="22"/>
        </w:rPr>
        <w:tab/>
        <w:t>PART I: GENERAL CONDITIONS</w:t>
      </w:r>
    </w:p>
    <w:p w14:paraId="65739C05" w14:textId="77777777" w:rsidR="007459B5" w:rsidRPr="007D0CEE" w:rsidRDefault="007459B5" w:rsidP="007459B5">
      <w:pPr>
        <w:tabs>
          <w:tab w:val="left" w:pos="1440"/>
          <w:tab w:val="left" w:pos="2880"/>
        </w:tabs>
        <w:rPr>
          <w:rFonts w:cs="Arial"/>
          <w:color w:val="0D0D0D"/>
          <w:sz w:val="22"/>
          <w:szCs w:val="22"/>
        </w:rPr>
      </w:pPr>
      <w:r w:rsidRPr="007D0CEE">
        <w:rPr>
          <w:rFonts w:cs="Arial"/>
          <w:b/>
          <w:color w:val="0D0D0D"/>
          <w:sz w:val="22"/>
          <w:szCs w:val="22"/>
        </w:rPr>
        <w:tab/>
        <w:t>Definitions and Interpretations</w:t>
      </w:r>
    </w:p>
    <w:p w14:paraId="1F3564D4" w14:textId="77777777" w:rsidR="007459B5" w:rsidRPr="007D0CEE" w:rsidRDefault="007459B5" w:rsidP="007459B5">
      <w:pPr>
        <w:tabs>
          <w:tab w:val="left" w:pos="1440"/>
          <w:tab w:val="left" w:pos="2880"/>
        </w:tabs>
        <w:rPr>
          <w:rFonts w:cs="Arial"/>
          <w:color w:val="0D0D0D"/>
          <w:sz w:val="22"/>
          <w:szCs w:val="22"/>
        </w:rPr>
      </w:pPr>
    </w:p>
    <w:p w14:paraId="5E69D9E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1.1</w:t>
      </w:r>
      <w:r w:rsidRPr="007D0CEE">
        <w:rPr>
          <w:rFonts w:cs="Arial"/>
          <w:color w:val="0D0D0D"/>
          <w:sz w:val="22"/>
          <w:szCs w:val="22"/>
        </w:rPr>
        <w:tab/>
        <w:t>Definitions</w:t>
      </w:r>
      <w:r w:rsidRPr="007D0CEE">
        <w:rPr>
          <w:rFonts w:cs="Arial"/>
          <w:color w:val="0D0D0D"/>
          <w:sz w:val="22"/>
          <w:szCs w:val="22"/>
        </w:rPr>
        <w:tab/>
      </w:r>
    </w:p>
    <w:p w14:paraId="1DD9584C"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1.2</w:t>
      </w:r>
      <w:r w:rsidRPr="007D0CEE">
        <w:rPr>
          <w:rFonts w:cs="Arial"/>
          <w:color w:val="0D0D0D"/>
          <w:sz w:val="22"/>
          <w:szCs w:val="22"/>
        </w:rPr>
        <w:tab/>
        <w:t>Headings and Titles</w:t>
      </w:r>
      <w:r w:rsidRPr="007D0CEE">
        <w:rPr>
          <w:rFonts w:cs="Arial"/>
          <w:color w:val="0D0D0D"/>
          <w:sz w:val="22"/>
          <w:szCs w:val="22"/>
        </w:rPr>
        <w:tab/>
      </w:r>
    </w:p>
    <w:p w14:paraId="361D2C3C"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1.3</w:t>
      </w:r>
      <w:r w:rsidRPr="007D0CEE">
        <w:rPr>
          <w:rFonts w:cs="Arial"/>
          <w:color w:val="0D0D0D"/>
          <w:sz w:val="22"/>
          <w:szCs w:val="22"/>
        </w:rPr>
        <w:tab/>
        <w:t>Interpretation</w:t>
      </w:r>
      <w:r w:rsidRPr="007D0CEE">
        <w:rPr>
          <w:rFonts w:cs="Arial"/>
          <w:color w:val="0D0D0D"/>
          <w:sz w:val="22"/>
          <w:szCs w:val="22"/>
        </w:rPr>
        <w:tab/>
      </w:r>
    </w:p>
    <w:p w14:paraId="1836BE5C"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1.4</w:t>
      </w:r>
      <w:r w:rsidRPr="007D0CEE">
        <w:rPr>
          <w:rFonts w:cs="Arial"/>
          <w:color w:val="0D0D0D"/>
          <w:sz w:val="22"/>
          <w:szCs w:val="22"/>
        </w:rPr>
        <w:tab/>
        <w:t>Written Communications</w:t>
      </w:r>
      <w:r w:rsidRPr="007D0CEE">
        <w:rPr>
          <w:rFonts w:cs="Arial"/>
          <w:color w:val="0D0D0D"/>
          <w:sz w:val="22"/>
          <w:szCs w:val="22"/>
        </w:rPr>
        <w:tab/>
      </w:r>
    </w:p>
    <w:p w14:paraId="07318A9E"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1.5</w:t>
      </w:r>
      <w:r w:rsidRPr="007D0CEE">
        <w:rPr>
          <w:rFonts w:cs="Arial"/>
          <w:color w:val="0D0D0D"/>
          <w:sz w:val="22"/>
          <w:szCs w:val="22"/>
        </w:rPr>
        <w:tab/>
        <w:t>Notice, Consents and Approvals</w:t>
      </w:r>
      <w:r w:rsidRPr="007D0CEE">
        <w:rPr>
          <w:rFonts w:cs="Arial"/>
          <w:color w:val="0D0D0D"/>
          <w:sz w:val="22"/>
          <w:szCs w:val="22"/>
        </w:rPr>
        <w:tab/>
      </w:r>
    </w:p>
    <w:p w14:paraId="129F95E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1.6</w:t>
      </w:r>
      <w:r w:rsidRPr="007D0CEE">
        <w:rPr>
          <w:rFonts w:cs="Arial"/>
          <w:color w:val="0D0D0D"/>
          <w:sz w:val="22"/>
          <w:szCs w:val="22"/>
        </w:rPr>
        <w:tab/>
        <w:t>Cost, Overhead Charges and Profit</w:t>
      </w:r>
      <w:r w:rsidRPr="007D0CEE">
        <w:rPr>
          <w:rFonts w:cs="Arial"/>
          <w:color w:val="0D0D0D"/>
          <w:sz w:val="22"/>
          <w:szCs w:val="22"/>
        </w:rPr>
        <w:tab/>
      </w:r>
    </w:p>
    <w:p w14:paraId="0F46BC34"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1.7</w:t>
      </w:r>
      <w:r w:rsidRPr="007D0CEE">
        <w:rPr>
          <w:rFonts w:cs="Arial"/>
          <w:color w:val="0D0D0D"/>
          <w:sz w:val="22"/>
          <w:szCs w:val="22"/>
        </w:rPr>
        <w:tab/>
        <w:t>Periods</w:t>
      </w:r>
      <w:r w:rsidRPr="007D0CEE">
        <w:rPr>
          <w:rFonts w:cs="Arial"/>
          <w:color w:val="0D0D0D"/>
          <w:sz w:val="22"/>
          <w:szCs w:val="22"/>
        </w:rPr>
        <w:tab/>
      </w:r>
    </w:p>
    <w:p w14:paraId="27AEBEF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p>
    <w:p w14:paraId="75E15D7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Engineer and Engineer’s Representative</w:t>
      </w:r>
      <w:r w:rsidRPr="007D0CEE">
        <w:rPr>
          <w:rFonts w:cs="Arial"/>
          <w:b/>
          <w:color w:val="0D0D0D"/>
          <w:sz w:val="22"/>
          <w:szCs w:val="22"/>
        </w:rPr>
        <w:tab/>
      </w:r>
    </w:p>
    <w:p w14:paraId="61CBF74C" w14:textId="77777777" w:rsidR="007459B5" w:rsidRPr="007D0CEE" w:rsidRDefault="007459B5" w:rsidP="007459B5">
      <w:pPr>
        <w:tabs>
          <w:tab w:val="left" w:pos="1440"/>
          <w:tab w:val="left" w:pos="7920"/>
        </w:tabs>
        <w:rPr>
          <w:rFonts w:cs="Arial"/>
          <w:color w:val="0D0D0D"/>
          <w:sz w:val="22"/>
          <w:szCs w:val="22"/>
        </w:rPr>
      </w:pPr>
    </w:p>
    <w:p w14:paraId="68DB00B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2.1</w:t>
      </w:r>
      <w:r w:rsidRPr="007D0CEE">
        <w:rPr>
          <w:rFonts w:cs="Arial"/>
          <w:color w:val="0D0D0D"/>
          <w:sz w:val="22"/>
          <w:szCs w:val="22"/>
        </w:rPr>
        <w:tab/>
        <w:t>Engineer’s Duties</w:t>
      </w:r>
      <w:r w:rsidRPr="007D0CEE">
        <w:rPr>
          <w:rFonts w:cs="Arial"/>
          <w:color w:val="0D0D0D"/>
          <w:sz w:val="22"/>
          <w:szCs w:val="22"/>
        </w:rPr>
        <w:tab/>
      </w:r>
    </w:p>
    <w:p w14:paraId="34B6573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2.2</w:t>
      </w:r>
      <w:r w:rsidRPr="007D0CEE">
        <w:rPr>
          <w:rFonts w:cs="Arial"/>
          <w:color w:val="0D0D0D"/>
          <w:sz w:val="22"/>
          <w:szCs w:val="22"/>
        </w:rPr>
        <w:tab/>
        <w:t>Engineer’s Representative</w:t>
      </w:r>
      <w:r w:rsidRPr="007D0CEE">
        <w:rPr>
          <w:rFonts w:cs="Arial"/>
          <w:color w:val="0D0D0D"/>
          <w:sz w:val="22"/>
          <w:szCs w:val="22"/>
        </w:rPr>
        <w:tab/>
      </w:r>
    </w:p>
    <w:p w14:paraId="523D0624"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2.3</w:t>
      </w:r>
      <w:r w:rsidRPr="007D0CEE">
        <w:rPr>
          <w:rFonts w:cs="Arial"/>
          <w:color w:val="0D0D0D"/>
          <w:sz w:val="22"/>
          <w:szCs w:val="22"/>
        </w:rPr>
        <w:tab/>
        <w:t>Engineer’s Power to Delegate</w:t>
      </w:r>
      <w:r w:rsidRPr="007D0CEE">
        <w:rPr>
          <w:rFonts w:cs="Arial"/>
          <w:color w:val="0D0D0D"/>
          <w:sz w:val="22"/>
          <w:szCs w:val="22"/>
        </w:rPr>
        <w:tab/>
      </w:r>
    </w:p>
    <w:p w14:paraId="0A21642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2.4</w:t>
      </w:r>
      <w:r w:rsidRPr="007D0CEE">
        <w:rPr>
          <w:rFonts w:cs="Arial"/>
          <w:color w:val="0D0D0D"/>
          <w:sz w:val="22"/>
          <w:szCs w:val="22"/>
        </w:rPr>
        <w:tab/>
        <w:t>Engineer to Act Impartially</w:t>
      </w:r>
      <w:r w:rsidRPr="007D0CEE">
        <w:rPr>
          <w:rFonts w:cs="Arial"/>
          <w:color w:val="0D0D0D"/>
          <w:sz w:val="22"/>
          <w:szCs w:val="22"/>
        </w:rPr>
        <w:tab/>
      </w:r>
    </w:p>
    <w:p w14:paraId="3E0BF42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2.5</w:t>
      </w:r>
      <w:r w:rsidRPr="007D0CEE">
        <w:rPr>
          <w:rFonts w:cs="Arial"/>
          <w:color w:val="0D0D0D"/>
          <w:sz w:val="22"/>
          <w:szCs w:val="22"/>
        </w:rPr>
        <w:tab/>
        <w:t>Engineer’s Decisions and Instructions</w:t>
      </w:r>
      <w:r w:rsidRPr="007D0CEE">
        <w:rPr>
          <w:rFonts w:cs="Arial"/>
          <w:color w:val="0D0D0D"/>
          <w:sz w:val="22"/>
          <w:szCs w:val="22"/>
        </w:rPr>
        <w:tab/>
      </w:r>
    </w:p>
    <w:p w14:paraId="6BA32B2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2.6</w:t>
      </w:r>
      <w:r w:rsidRPr="007D0CEE">
        <w:rPr>
          <w:rFonts w:cs="Arial"/>
          <w:color w:val="0D0D0D"/>
          <w:sz w:val="22"/>
          <w:szCs w:val="22"/>
        </w:rPr>
        <w:tab/>
        <w:t>Confirmation in Writing</w:t>
      </w:r>
      <w:r w:rsidRPr="007D0CEE">
        <w:rPr>
          <w:rFonts w:cs="Arial"/>
          <w:color w:val="0D0D0D"/>
          <w:sz w:val="22"/>
          <w:szCs w:val="22"/>
        </w:rPr>
        <w:tab/>
      </w:r>
    </w:p>
    <w:p w14:paraId="6DBC4C7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2.7</w:t>
      </w:r>
      <w:r w:rsidRPr="007D0CEE">
        <w:rPr>
          <w:rFonts w:cs="Arial"/>
          <w:color w:val="0D0D0D"/>
          <w:sz w:val="22"/>
          <w:szCs w:val="22"/>
        </w:rPr>
        <w:tab/>
        <w:t>Disputing Engineer’s Decisions and Instructions</w:t>
      </w:r>
      <w:r w:rsidRPr="007D0CEE">
        <w:rPr>
          <w:rFonts w:cs="Arial"/>
          <w:color w:val="0D0D0D"/>
          <w:sz w:val="22"/>
          <w:szCs w:val="22"/>
        </w:rPr>
        <w:tab/>
      </w:r>
    </w:p>
    <w:p w14:paraId="6BCE5974"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2.8</w:t>
      </w:r>
      <w:r w:rsidRPr="007D0CEE">
        <w:rPr>
          <w:rFonts w:cs="Arial"/>
          <w:color w:val="0D0D0D"/>
          <w:sz w:val="22"/>
          <w:szCs w:val="22"/>
        </w:rPr>
        <w:tab/>
        <w:t>Replacement of Engineer</w:t>
      </w:r>
      <w:r w:rsidRPr="007D0CEE">
        <w:rPr>
          <w:rFonts w:cs="Arial"/>
          <w:color w:val="0D0D0D"/>
          <w:sz w:val="22"/>
          <w:szCs w:val="22"/>
        </w:rPr>
        <w:tab/>
      </w:r>
    </w:p>
    <w:p w14:paraId="664AAA74" w14:textId="77777777" w:rsidR="007459B5" w:rsidRPr="007D0CEE" w:rsidRDefault="007459B5" w:rsidP="007459B5">
      <w:pPr>
        <w:tabs>
          <w:tab w:val="left" w:pos="1440"/>
          <w:tab w:val="left" w:pos="7920"/>
        </w:tabs>
        <w:rPr>
          <w:rFonts w:cs="Arial"/>
          <w:color w:val="0D0D0D"/>
          <w:sz w:val="22"/>
          <w:szCs w:val="22"/>
        </w:rPr>
      </w:pPr>
    </w:p>
    <w:p w14:paraId="597A12F5" w14:textId="77777777" w:rsidR="007459B5" w:rsidRPr="007D0CEE" w:rsidRDefault="007459B5" w:rsidP="007459B5">
      <w:pPr>
        <w:tabs>
          <w:tab w:val="left" w:pos="1440"/>
          <w:tab w:val="left" w:pos="7920"/>
        </w:tabs>
        <w:rPr>
          <w:rFonts w:cs="Arial"/>
          <w:b/>
          <w:color w:val="0D0D0D"/>
          <w:sz w:val="22"/>
          <w:szCs w:val="22"/>
        </w:rPr>
      </w:pPr>
      <w:r w:rsidRPr="007D0CEE">
        <w:rPr>
          <w:rFonts w:cs="Arial"/>
          <w:color w:val="0D0D0D"/>
          <w:sz w:val="22"/>
          <w:szCs w:val="22"/>
        </w:rPr>
        <w:tab/>
      </w:r>
      <w:r w:rsidRPr="007D0CEE">
        <w:rPr>
          <w:rFonts w:cs="Arial"/>
          <w:b/>
          <w:color w:val="0D0D0D"/>
          <w:sz w:val="22"/>
          <w:szCs w:val="22"/>
        </w:rPr>
        <w:t>Assignment and Subcontracting</w:t>
      </w:r>
      <w:r w:rsidRPr="007D0CEE">
        <w:rPr>
          <w:rFonts w:cs="Arial"/>
          <w:b/>
          <w:color w:val="0D0D0D"/>
          <w:sz w:val="22"/>
          <w:szCs w:val="22"/>
        </w:rPr>
        <w:tab/>
      </w:r>
    </w:p>
    <w:p w14:paraId="3B3633A5" w14:textId="77777777" w:rsidR="007459B5" w:rsidRPr="007D0CEE" w:rsidRDefault="007459B5" w:rsidP="007459B5">
      <w:pPr>
        <w:tabs>
          <w:tab w:val="left" w:pos="1440"/>
          <w:tab w:val="left" w:pos="7920"/>
        </w:tabs>
        <w:rPr>
          <w:rFonts w:cs="Arial"/>
          <w:b/>
          <w:color w:val="0D0D0D"/>
          <w:sz w:val="22"/>
          <w:szCs w:val="22"/>
        </w:rPr>
      </w:pPr>
    </w:p>
    <w:p w14:paraId="29681756"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3.1</w:t>
      </w:r>
      <w:r w:rsidRPr="007D0CEE">
        <w:rPr>
          <w:rFonts w:cs="Arial"/>
          <w:color w:val="0D0D0D"/>
          <w:sz w:val="22"/>
          <w:szCs w:val="22"/>
        </w:rPr>
        <w:tab/>
        <w:t xml:space="preserve">Assignment </w:t>
      </w:r>
      <w:r w:rsidRPr="007D0CEE">
        <w:rPr>
          <w:rFonts w:cs="Arial"/>
          <w:color w:val="0D0D0D"/>
          <w:sz w:val="22"/>
          <w:szCs w:val="22"/>
        </w:rPr>
        <w:tab/>
      </w:r>
    </w:p>
    <w:p w14:paraId="19540248"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4.1</w:t>
      </w:r>
      <w:r w:rsidRPr="007D0CEE">
        <w:rPr>
          <w:rFonts w:cs="Arial"/>
          <w:color w:val="0D0D0D"/>
          <w:sz w:val="22"/>
          <w:szCs w:val="22"/>
        </w:rPr>
        <w:tab/>
        <w:t>Subcontracting</w:t>
      </w:r>
      <w:r w:rsidRPr="007D0CEE">
        <w:rPr>
          <w:rFonts w:cs="Arial"/>
          <w:color w:val="0D0D0D"/>
          <w:sz w:val="22"/>
          <w:szCs w:val="22"/>
        </w:rPr>
        <w:tab/>
      </w:r>
    </w:p>
    <w:p w14:paraId="46E834EF" w14:textId="77777777" w:rsidR="007459B5" w:rsidRPr="007D0CEE" w:rsidRDefault="007459B5" w:rsidP="007459B5">
      <w:pPr>
        <w:tabs>
          <w:tab w:val="left" w:pos="1440"/>
          <w:tab w:val="left" w:pos="7920"/>
        </w:tabs>
        <w:rPr>
          <w:rFonts w:cs="Arial"/>
          <w:color w:val="0D0D0D"/>
          <w:sz w:val="22"/>
          <w:szCs w:val="22"/>
        </w:rPr>
      </w:pPr>
    </w:p>
    <w:p w14:paraId="5543982E"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Contract Documents</w:t>
      </w:r>
      <w:r w:rsidRPr="007D0CEE">
        <w:rPr>
          <w:rFonts w:cs="Arial"/>
          <w:b/>
          <w:color w:val="0D0D0D"/>
          <w:sz w:val="22"/>
          <w:szCs w:val="22"/>
        </w:rPr>
        <w:tab/>
      </w:r>
    </w:p>
    <w:p w14:paraId="1D31F102"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p>
    <w:p w14:paraId="1FF79A78"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5.1</w:t>
      </w:r>
      <w:r w:rsidRPr="007D0CEE">
        <w:rPr>
          <w:rFonts w:cs="Arial"/>
          <w:color w:val="0D0D0D"/>
          <w:sz w:val="22"/>
          <w:szCs w:val="22"/>
        </w:rPr>
        <w:tab/>
        <w:t>Ruling Language</w:t>
      </w:r>
      <w:r w:rsidRPr="007D0CEE">
        <w:rPr>
          <w:rFonts w:cs="Arial"/>
          <w:color w:val="0D0D0D"/>
          <w:sz w:val="22"/>
          <w:szCs w:val="22"/>
        </w:rPr>
        <w:tab/>
      </w:r>
    </w:p>
    <w:p w14:paraId="78ED9EA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5.2</w:t>
      </w:r>
      <w:r w:rsidRPr="007D0CEE">
        <w:rPr>
          <w:rFonts w:cs="Arial"/>
          <w:color w:val="0D0D0D"/>
          <w:sz w:val="22"/>
          <w:szCs w:val="22"/>
        </w:rPr>
        <w:tab/>
        <w:t>Day to Day Communications</w:t>
      </w:r>
      <w:r w:rsidRPr="007D0CEE">
        <w:rPr>
          <w:rFonts w:cs="Arial"/>
          <w:color w:val="0D0D0D"/>
          <w:sz w:val="22"/>
          <w:szCs w:val="22"/>
        </w:rPr>
        <w:tab/>
      </w:r>
    </w:p>
    <w:p w14:paraId="4EED055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5.3</w:t>
      </w:r>
      <w:r w:rsidRPr="007D0CEE">
        <w:rPr>
          <w:rFonts w:cs="Arial"/>
          <w:color w:val="0D0D0D"/>
          <w:sz w:val="22"/>
          <w:szCs w:val="22"/>
        </w:rPr>
        <w:tab/>
        <w:t>Priority of Contract Documents</w:t>
      </w:r>
      <w:r w:rsidRPr="007D0CEE">
        <w:rPr>
          <w:rFonts w:cs="Arial"/>
          <w:color w:val="0D0D0D"/>
          <w:sz w:val="22"/>
          <w:szCs w:val="22"/>
        </w:rPr>
        <w:tab/>
      </w:r>
    </w:p>
    <w:p w14:paraId="75F311A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5.4</w:t>
      </w:r>
      <w:r w:rsidRPr="007D0CEE">
        <w:rPr>
          <w:rFonts w:cs="Arial"/>
          <w:color w:val="0D0D0D"/>
          <w:sz w:val="22"/>
          <w:szCs w:val="22"/>
        </w:rPr>
        <w:tab/>
        <w:t>Documents Mutually Explanatory</w:t>
      </w:r>
      <w:r w:rsidRPr="007D0CEE">
        <w:rPr>
          <w:rFonts w:cs="Arial"/>
          <w:color w:val="0D0D0D"/>
          <w:sz w:val="22"/>
          <w:szCs w:val="22"/>
        </w:rPr>
        <w:tab/>
      </w:r>
    </w:p>
    <w:p w14:paraId="08F92A35"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6.1</w:t>
      </w:r>
      <w:r w:rsidRPr="007D0CEE">
        <w:rPr>
          <w:rFonts w:cs="Arial"/>
          <w:color w:val="0D0D0D"/>
          <w:sz w:val="22"/>
          <w:szCs w:val="22"/>
        </w:rPr>
        <w:tab/>
        <w:t>Contractor’s Drawings</w:t>
      </w:r>
      <w:r w:rsidRPr="007D0CEE">
        <w:rPr>
          <w:rFonts w:cs="Arial"/>
          <w:color w:val="0D0D0D"/>
          <w:sz w:val="22"/>
          <w:szCs w:val="22"/>
        </w:rPr>
        <w:tab/>
      </w:r>
    </w:p>
    <w:p w14:paraId="59D4F484"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6.2</w:t>
      </w:r>
      <w:r w:rsidRPr="007D0CEE">
        <w:rPr>
          <w:rFonts w:cs="Arial"/>
          <w:color w:val="0D0D0D"/>
          <w:sz w:val="22"/>
          <w:szCs w:val="22"/>
        </w:rPr>
        <w:tab/>
        <w:t>Consequences of Disapproval of Contractor’s Drawings</w:t>
      </w:r>
      <w:r w:rsidRPr="007D0CEE">
        <w:rPr>
          <w:rFonts w:cs="Arial"/>
          <w:color w:val="0D0D0D"/>
          <w:sz w:val="22"/>
          <w:szCs w:val="22"/>
        </w:rPr>
        <w:tab/>
      </w:r>
    </w:p>
    <w:p w14:paraId="59B54DC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6.3</w:t>
      </w:r>
      <w:r w:rsidRPr="007D0CEE">
        <w:rPr>
          <w:rFonts w:cs="Arial"/>
          <w:color w:val="0D0D0D"/>
          <w:sz w:val="22"/>
          <w:szCs w:val="22"/>
        </w:rPr>
        <w:tab/>
        <w:t>Approved Contractor’s Drawings</w:t>
      </w:r>
      <w:r w:rsidRPr="007D0CEE">
        <w:rPr>
          <w:rFonts w:cs="Arial"/>
          <w:color w:val="0D0D0D"/>
          <w:sz w:val="22"/>
          <w:szCs w:val="22"/>
        </w:rPr>
        <w:tab/>
      </w:r>
    </w:p>
    <w:p w14:paraId="1B76E095"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6.4</w:t>
      </w:r>
      <w:r w:rsidRPr="007D0CEE">
        <w:rPr>
          <w:rFonts w:cs="Arial"/>
          <w:color w:val="0D0D0D"/>
          <w:sz w:val="22"/>
          <w:szCs w:val="22"/>
        </w:rPr>
        <w:tab/>
        <w:t>Inspection of Contractor’s Drawings</w:t>
      </w:r>
      <w:r w:rsidRPr="007D0CEE">
        <w:rPr>
          <w:rFonts w:cs="Arial"/>
          <w:color w:val="0D0D0D"/>
          <w:sz w:val="22"/>
          <w:szCs w:val="22"/>
        </w:rPr>
        <w:tab/>
      </w:r>
    </w:p>
    <w:p w14:paraId="3A927A9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6.5</w:t>
      </w:r>
      <w:r w:rsidRPr="007D0CEE">
        <w:rPr>
          <w:rFonts w:cs="Arial"/>
          <w:color w:val="0D0D0D"/>
          <w:sz w:val="22"/>
          <w:szCs w:val="22"/>
        </w:rPr>
        <w:tab/>
        <w:t>Installation Information</w:t>
      </w:r>
      <w:r w:rsidRPr="007D0CEE">
        <w:rPr>
          <w:rFonts w:cs="Arial"/>
          <w:color w:val="0D0D0D"/>
          <w:sz w:val="22"/>
          <w:szCs w:val="22"/>
        </w:rPr>
        <w:tab/>
      </w:r>
    </w:p>
    <w:p w14:paraId="2074B643"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6.6</w:t>
      </w:r>
      <w:r w:rsidRPr="007D0CEE">
        <w:rPr>
          <w:rFonts w:cs="Arial"/>
          <w:color w:val="0D0D0D"/>
          <w:sz w:val="22"/>
          <w:szCs w:val="22"/>
        </w:rPr>
        <w:tab/>
        <w:t>Operation and Maintenance Manuals</w:t>
      </w:r>
      <w:r w:rsidRPr="007D0CEE">
        <w:rPr>
          <w:rFonts w:cs="Arial"/>
          <w:color w:val="0D0D0D"/>
          <w:sz w:val="22"/>
          <w:szCs w:val="22"/>
        </w:rPr>
        <w:tab/>
      </w:r>
    </w:p>
    <w:p w14:paraId="3880FAE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6.7</w:t>
      </w:r>
      <w:r w:rsidRPr="007D0CEE">
        <w:rPr>
          <w:rFonts w:cs="Arial"/>
          <w:color w:val="0D0D0D"/>
          <w:sz w:val="22"/>
          <w:szCs w:val="22"/>
        </w:rPr>
        <w:tab/>
        <w:t>Employer’s Use of Contractor’s Drawings</w:t>
      </w:r>
      <w:r w:rsidRPr="007D0CEE">
        <w:rPr>
          <w:rFonts w:cs="Arial"/>
          <w:color w:val="0D0D0D"/>
          <w:sz w:val="22"/>
          <w:szCs w:val="22"/>
        </w:rPr>
        <w:tab/>
      </w:r>
    </w:p>
    <w:p w14:paraId="47269CE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6.8</w:t>
      </w:r>
      <w:r w:rsidRPr="007D0CEE">
        <w:rPr>
          <w:rFonts w:cs="Arial"/>
          <w:color w:val="0D0D0D"/>
          <w:sz w:val="22"/>
          <w:szCs w:val="22"/>
        </w:rPr>
        <w:tab/>
        <w:t>Contractor’s Use of Employer’s Drawings</w:t>
      </w:r>
      <w:r w:rsidRPr="007D0CEE">
        <w:rPr>
          <w:rFonts w:cs="Arial"/>
          <w:color w:val="0D0D0D"/>
          <w:sz w:val="22"/>
          <w:szCs w:val="22"/>
        </w:rPr>
        <w:tab/>
      </w:r>
    </w:p>
    <w:p w14:paraId="2F5F199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6.9</w:t>
      </w:r>
      <w:r w:rsidRPr="007D0CEE">
        <w:rPr>
          <w:rFonts w:cs="Arial"/>
          <w:color w:val="0D0D0D"/>
          <w:sz w:val="22"/>
          <w:szCs w:val="22"/>
        </w:rPr>
        <w:tab/>
        <w:t>Manufacturing Drawings</w:t>
      </w:r>
      <w:r w:rsidRPr="007D0CEE">
        <w:rPr>
          <w:rFonts w:cs="Arial"/>
          <w:color w:val="0D0D0D"/>
          <w:sz w:val="22"/>
          <w:szCs w:val="22"/>
        </w:rPr>
        <w:tab/>
      </w:r>
    </w:p>
    <w:p w14:paraId="6E65D2D4"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7.1</w:t>
      </w:r>
      <w:r w:rsidRPr="007D0CEE">
        <w:rPr>
          <w:rFonts w:cs="Arial"/>
          <w:color w:val="0D0D0D"/>
          <w:sz w:val="22"/>
          <w:szCs w:val="22"/>
        </w:rPr>
        <w:tab/>
        <w:t>Errors in Contractor’s Drawings</w:t>
      </w:r>
      <w:r w:rsidRPr="007D0CEE">
        <w:rPr>
          <w:rFonts w:cs="Arial"/>
          <w:color w:val="0D0D0D"/>
          <w:sz w:val="22"/>
          <w:szCs w:val="22"/>
        </w:rPr>
        <w:tab/>
      </w:r>
    </w:p>
    <w:p w14:paraId="5355FD76"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7.2</w:t>
      </w:r>
      <w:r w:rsidRPr="007D0CEE">
        <w:rPr>
          <w:rFonts w:cs="Arial"/>
          <w:color w:val="0D0D0D"/>
          <w:sz w:val="22"/>
          <w:szCs w:val="22"/>
        </w:rPr>
        <w:tab/>
        <w:t>Errors by Employer or Engineer</w:t>
      </w:r>
      <w:r w:rsidRPr="007D0CEE">
        <w:rPr>
          <w:rFonts w:cs="Arial"/>
          <w:color w:val="0D0D0D"/>
          <w:sz w:val="22"/>
          <w:szCs w:val="22"/>
        </w:rPr>
        <w:tab/>
      </w:r>
    </w:p>
    <w:p w14:paraId="24E967D1" w14:textId="77777777" w:rsidR="007459B5" w:rsidRPr="007D0CEE" w:rsidRDefault="007459B5" w:rsidP="007459B5">
      <w:pPr>
        <w:tabs>
          <w:tab w:val="left" w:pos="1440"/>
          <w:tab w:val="left" w:pos="7920"/>
        </w:tabs>
        <w:rPr>
          <w:rFonts w:cs="Arial"/>
          <w:color w:val="0D0D0D"/>
          <w:sz w:val="22"/>
          <w:szCs w:val="22"/>
        </w:rPr>
      </w:pPr>
    </w:p>
    <w:p w14:paraId="29408F80" w14:textId="77777777" w:rsidR="007459B5" w:rsidRPr="007D0CEE" w:rsidRDefault="007459B5" w:rsidP="007459B5">
      <w:pPr>
        <w:tabs>
          <w:tab w:val="left" w:pos="1440"/>
          <w:tab w:val="left" w:pos="7920"/>
        </w:tabs>
        <w:rPr>
          <w:rFonts w:cs="Arial"/>
          <w:color w:val="0D0D0D"/>
          <w:sz w:val="22"/>
          <w:szCs w:val="22"/>
        </w:rPr>
      </w:pPr>
    </w:p>
    <w:p w14:paraId="2CCDDB6C" w14:textId="77777777" w:rsidR="007459B5" w:rsidRPr="007D0CEE" w:rsidRDefault="007459B5" w:rsidP="007459B5">
      <w:pPr>
        <w:tabs>
          <w:tab w:val="left" w:pos="1440"/>
          <w:tab w:val="left" w:pos="7920"/>
        </w:tabs>
        <w:rPr>
          <w:rFonts w:cs="Arial"/>
          <w:color w:val="0D0D0D"/>
          <w:sz w:val="22"/>
          <w:szCs w:val="22"/>
        </w:rPr>
      </w:pPr>
    </w:p>
    <w:p w14:paraId="7067815E" w14:textId="77777777" w:rsidR="007459B5" w:rsidRPr="007D0CEE" w:rsidRDefault="007459B5" w:rsidP="007459B5">
      <w:pPr>
        <w:tabs>
          <w:tab w:val="left" w:pos="1440"/>
          <w:tab w:val="left" w:pos="7920"/>
        </w:tabs>
        <w:rPr>
          <w:rFonts w:cs="Arial"/>
          <w:color w:val="0D0D0D"/>
          <w:sz w:val="22"/>
          <w:szCs w:val="22"/>
        </w:rPr>
      </w:pPr>
    </w:p>
    <w:p w14:paraId="4DDAE9C2" w14:textId="77777777" w:rsidR="007459B5" w:rsidRPr="007D0CEE" w:rsidRDefault="007459B5" w:rsidP="007459B5">
      <w:pPr>
        <w:tabs>
          <w:tab w:val="left" w:pos="1440"/>
          <w:tab w:val="left" w:pos="7920"/>
        </w:tabs>
        <w:rPr>
          <w:rFonts w:cs="Arial"/>
          <w:b/>
          <w:color w:val="0D0D0D"/>
          <w:sz w:val="22"/>
          <w:szCs w:val="22"/>
        </w:rPr>
      </w:pPr>
      <w:r w:rsidRPr="007D0CEE">
        <w:rPr>
          <w:rFonts w:cs="Arial"/>
          <w:color w:val="0D0D0D"/>
          <w:sz w:val="22"/>
          <w:szCs w:val="22"/>
        </w:rPr>
        <w:tab/>
      </w:r>
      <w:r w:rsidRPr="007D0CEE">
        <w:rPr>
          <w:rFonts w:cs="Arial"/>
          <w:b/>
          <w:color w:val="0D0D0D"/>
          <w:sz w:val="22"/>
          <w:szCs w:val="22"/>
        </w:rPr>
        <w:t>Obligations of the Contractor</w:t>
      </w:r>
      <w:r w:rsidRPr="007D0CEE">
        <w:rPr>
          <w:rFonts w:cs="Arial"/>
          <w:b/>
          <w:color w:val="0D0D0D"/>
          <w:sz w:val="22"/>
          <w:szCs w:val="22"/>
        </w:rPr>
        <w:tab/>
      </w:r>
    </w:p>
    <w:p w14:paraId="6246A5FE" w14:textId="77777777" w:rsidR="007459B5" w:rsidRPr="007D0CEE" w:rsidRDefault="007459B5" w:rsidP="007459B5">
      <w:pPr>
        <w:tabs>
          <w:tab w:val="left" w:pos="1440"/>
          <w:tab w:val="left" w:pos="7920"/>
        </w:tabs>
        <w:rPr>
          <w:rFonts w:cs="Arial"/>
          <w:b/>
          <w:color w:val="0D0D0D"/>
          <w:sz w:val="22"/>
          <w:szCs w:val="22"/>
        </w:rPr>
      </w:pPr>
    </w:p>
    <w:p w14:paraId="4B5AFE6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8.1</w:t>
      </w:r>
      <w:r w:rsidRPr="007D0CEE">
        <w:rPr>
          <w:rFonts w:cs="Arial"/>
          <w:color w:val="0D0D0D"/>
          <w:sz w:val="22"/>
          <w:szCs w:val="22"/>
        </w:rPr>
        <w:tab/>
        <w:t>General Obligations</w:t>
      </w:r>
      <w:r w:rsidRPr="007D0CEE">
        <w:rPr>
          <w:rFonts w:cs="Arial"/>
          <w:color w:val="0D0D0D"/>
          <w:sz w:val="22"/>
          <w:szCs w:val="22"/>
        </w:rPr>
        <w:tab/>
      </w:r>
    </w:p>
    <w:p w14:paraId="7CDE9C4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8.2</w:t>
      </w:r>
      <w:r w:rsidRPr="007D0CEE">
        <w:rPr>
          <w:rFonts w:cs="Arial"/>
          <w:color w:val="0D0D0D"/>
          <w:sz w:val="22"/>
          <w:szCs w:val="22"/>
        </w:rPr>
        <w:tab/>
        <w:t>Setting Out</w:t>
      </w:r>
      <w:r w:rsidRPr="007D0CEE">
        <w:rPr>
          <w:rFonts w:cs="Arial"/>
          <w:color w:val="0D0D0D"/>
          <w:sz w:val="22"/>
          <w:szCs w:val="22"/>
        </w:rPr>
        <w:tab/>
      </w:r>
    </w:p>
    <w:p w14:paraId="031ED226"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9.1</w:t>
      </w:r>
      <w:r w:rsidRPr="007D0CEE">
        <w:rPr>
          <w:rFonts w:cs="Arial"/>
          <w:color w:val="0D0D0D"/>
          <w:sz w:val="22"/>
          <w:szCs w:val="22"/>
        </w:rPr>
        <w:tab/>
        <w:t>Contract Agreement</w:t>
      </w:r>
      <w:r w:rsidRPr="007D0CEE">
        <w:rPr>
          <w:rFonts w:cs="Arial"/>
          <w:color w:val="0D0D0D"/>
          <w:sz w:val="22"/>
          <w:szCs w:val="22"/>
        </w:rPr>
        <w:tab/>
      </w:r>
    </w:p>
    <w:p w14:paraId="5070BAA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lastRenderedPageBreak/>
        <w:t>10.1</w:t>
      </w:r>
      <w:r w:rsidRPr="007D0CEE">
        <w:rPr>
          <w:rFonts w:cs="Arial"/>
          <w:color w:val="0D0D0D"/>
          <w:sz w:val="22"/>
          <w:szCs w:val="22"/>
        </w:rPr>
        <w:tab/>
        <w:t>Performance Security</w:t>
      </w:r>
      <w:r w:rsidRPr="007D0CEE">
        <w:rPr>
          <w:rFonts w:cs="Arial"/>
          <w:color w:val="0D0D0D"/>
          <w:sz w:val="22"/>
          <w:szCs w:val="22"/>
        </w:rPr>
        <w:tab/>
      </w:r>
    </w:p>
    <w:p w14:paraId="0FB61B2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10.2</w:t>
      </w:r>
      <w:r w:rsidRPr="007D0CEE">
        <w:rPr>
          <w:rFonts w:cs="Arial"/>
          <w:color w:val="0D0D0D"/>
          <w:sz w:val="22"/>
          <w:szCs w:val="22"/>
        </w:rPr>
        <w:tab/>
        <w:t>Period of Validity</w:t>
      </w:r>
      <w:r w:rsidRPr="007D0CEE">
        <w:rPr>
          <w:rFonts w:cs="Arial"/>
          <w:color w:val="0D0D0D"/>
          <w:sz w:val="22"/>
          <w:szCs w:val="22"/>
        </w:rPr>
        <w:tab/>
      </w:r>
    </w:p>
    <w:p w14:paraId="583D4AC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10.3</w:t>
      </w:r>
      <w:r w:rsidRPr="007D0CEE">
        <w:rPr>
          <w:rFonts w:cs="Arial"/>
          <w:color w:val="0D0D0D"/>
          <w:sz w:val="22"/>
          <w:szCs w:val="22"/>
        </w:rPr>
        <w:tab/>
        <w:t>Claims under Performance Security</w:t>
      </w:r>
    </w:p>
    <w:p w14:paraId="426AFF2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11.1</w:t>
      </w:r>
      <w:r w:rsidRPr="007D0CEE">
        <w:rPr>
          <w:rFonts w:cs="Arial"/>
          <w:color w:val="0D0D0D"/>
          <w:sz w:val="22"/>
          <w:szCs w:val="22"/>
        </w:rPr>
        <w:tab/>
        <w:t>Site Data</w:t>
      </w:r>
      <w:r w:rsidRPr="007D0CEE">
        <w:rPr>
          <w:rFonts w:cs="Arial"/>
          <w:color w:val="0D0D0D"/>
          <w:sz w:val="22"/>
          <w:szCs w:val="22"/>
        </w:rPr>
        <w:tab/>
      </w:r>
    </w:p>
    <w:p w14:paraId="1DCA3D0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11.2</w:t>
      </w:r>
      <w:r w:rsidRPr="007D0CEE">
        <w:rPr>
          <w:rFonts w:cs="Arial"/>
          <w:color w:val="0D0D0D"/>
          <w:sz w:val="22"/>
          <w:szCs w:val="22"/>
        </w:rPr>
        <w:tab/>
        <w:t>Sufficiency of Contract Price</w:t>
      </w:r>
      <w:r w:rsidRPr="007D0CEE">
        <w:rPr>
          <w:rFonts w:cs="Arial"/>
          <w:color w:val="0D0D0D"/>
          <w:sz w:val="22"/>
          <w:szCs w:val="22"/>
        </w:rPr>
        <w:tab/>
      </w:r>
    </w:p>
    <w:p w14:paraId="729302B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11.3</w:t>
      </w:r>
      <w:r w:rsidRPr="007D0CEE">
        <w:rPr>
          <w:rFonts w:cs="Arial"/>
          <w:color w:val="0D0D0D"/>
          <w:sz w:val="22"/>
          <w:szCs w:val="22"/>
        </w:rPr>
        <w:tab/>
        <w:t>Physical Obstructions and Conditions</w:t>
      </w:r>
      <w:r w:rsidRPr="007D0CEE">
        <w:rPr>
          <w:rFonts w:cs="Arial"/>
          <w:color w:val="0D0D0D"/>
          <w:sz w:val="22"/>
          <w:szCs w:val="22"/>
        </w:rPr>
        <w:tab/>
      </w:r>
    </w:p>
    <w:p w14:paraId="0CDB040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12.1</w:t>
      </w:r>
      <w:r w:rsidRPr="007D0CEE">
        <w:rPr>
          <w:rFonts w:cs="Arial"/>
          <w:color w:val="0D0D0D"/>
          <w:sz w:val="22"/>
          <w:szCs w:val="22"/>
        </w:rPr>
        <w:tab/>
        <w:t>Programme to be Furnished</w:t>
      </w:r>
      <w:r w:rsidRPr="007D0CEE">
        <w:rPr>
          <w:rFonts w:cs="Arial"/>
          <w:color w:val="0D0D0D"/>
          <w:sz w:val="22"/>
          <w:szCs w:val="22"/>
        </w:rPr>
        <w:tab/>
      </w:r>
    </w:p>
    <w:p w14:paraId="4936AEE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12.2</w:t>
      </w:r>
      <w:r w:rsidRPr="007D0CEE">
        <w:rPr>
          <w:rFonts w:cs="Arial"/>
          <w:color w:val="0D0D0D"/>
          <w:sz w:val="22"/>
          <w:szCs w:val="22"/>
        </w:rPr>
        <w:tab/>
        <w:t>Alternation to Programme</w:t>
      </w:r>
    </w:p>
    <w:p w14:paraId="51E0A165"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12.3</w:t>
      </w:r>
      <w:r w:rsidRPr="007D0CEE">
        <w:rPr>
          <w:rFonts w:cs="Arial"/>
          <w:color w:val="0D0D0D"/>
          <w:sz w:val="22"/>
          <w:szCs w:val="22"/>
        </w:rPr>
        <w:tab/>
        <w:t>Revision of Programme</w:t>
      </w:r>
    </w:p>
    <w:p w14:paraId="319C727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13.1</w:t>
      </w:r>
      <w:r w:rsidRPr="007D0CEE">
        <w:rPr>
          <w:rFonts w:cs="Arial"/>
          <w:color w:val="0D0D0D"/>
          <w:sz w:val="22"/>
          <w:szCs w:val="22"/>
        </w:rPr>
        <w:tab/>
        <w:t>Contractor’s Representative</w:t>
      </w:r>
      <w:r w:rsidRPr="007D0CEE">
        <w:rPr>
          <w:rFonts w:cs="Arial"/>
          <w:color w:val="0D0D0D"/>
          <w:sz w:val="22"/>
          <w:szCs w:val="22"/>
        </w:rPr>
        <w:tab/>
      </w:r>
    </w:p>
    <w:p w14:paraId="59E0F43C"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13.2</w:t>
      </w:r>
      <w:r w:rsidRPr="007D0CEE">
        <w:rPr>
          <w:rFonts w:cs="Arial"/>
          <w:color w:val="0D0D0D"/>
          <w:sz w:val="22"/>
          <w:szCs w:val="22"/>
        </w:rPr>
        <w:tab/>
        <w:t>Objection to Contractor’s Employees</w:t>
      </w:r>
      <w:r w:rsidRPr="007D0CEE">
        <w:rPr>
          <w:rFonts w:cs="Arial"/>
          <w:color w:val="0D0D0D"/>
          <w:sz w:val="22"/>
          <w:szCs w:val="22"/>
        </w:rPr>
        <w:tab/>
      </w:r>
    </w:p>
    <w:p w14:paraId="26067EE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14.1</w:t>
      </w:r>
      <w:r w:rsidRPr="007D0CEE">
        <w:rPr>
          <w:rFonts w:cs="Arial"/>
          <w:color w:val="0D0D0D"/>
          <w:sz w:val="22"/>
          <w:szCs w:val="22"/>
        </w:rPr>
        <w:tab/>
        <w:t>Contractor’s Equipment</w:t>
      </w:r>
      <w:r w:rsidRPr="007D0CEE">
        <w:rPr>
          <w:rFonts w:cs="Arial"/>
          <w:color w:val="0D0D0D"/>
          <w:sz w:val="22"/>
          <w:szCs w:val="22"/>
        </w:rPr>
        <w:tab/>
      </w:r>
    </w:p>
    <w:p w14:paraId="62406832"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14.2</w:t>
      </w:r>
      <w:r w:rsidRPr="007D0CEE">
        <w:rPr>
          <w:rFonts w:cs="Arial"/>
          <w:color w:val="0D0D0D"/>
          <w:sz w:val="22"/>
          <w:szCs w:val="22"/>
        </w:rPr>
        <w:tab/>
        <w:t>Safety Precautions</w:t>
      </w:r>
      <w:r w:rsidRPr="007D0CEE">
        <w:rPr>
          <w:rFonts w:cs="Arial"/>
          <w:color w:val="0D0D0D"/>
          <w:sz w:val="22"/>
          <w:szCs w:val="22"/>
        </w:rPr>
        <w:tab/>
      </w:r>
    </w:p>
    <w:p w14:paraId="5BEA2A0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14.3</w:t>
      </w:r>
      <w:r w:rsidRPr="007D0CEE">
        <w:rPr>
          <w:rFonts w:cs="Arial"/>
          <w:color w:val="0D0D0D"/>
          <w:sz w:val="22"/>
          <w:szCs w:val="22"/>
        </w:rPr>
        <w:tab/>
        <w:t>Electricity, Water and Gas</w:t>
      </w:r>
      <w:r w:rsidRPr="007D0CEE">
        <w:rPr>
          <w:rFonts w:cs="Arial"/>
          <w:color w:val="0D0D0D"/>
          <w:sz w:val="22"/>
          <w:szCs w:val="22"/>
        </w:rPr>
        <w:tab/>
      </w:r>
    </w:p>
    <w:p w14:paraId="415BC6B5"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14.4</w:t>
      </w:r>
      <w:r w:rsidRPr="007D0CEE">
        <w:rPr>
          <w:rFonts w:cs="Arial"/>
          <w:color w:val="0D0D0D"/>
          <w:sz w:val="22"/>
          <w:szCs w:val="22"/>
        </w:rPr>
        <w:tab/>
        <w:t>Employer’s Equipment</w:t>
      </w:r>
      <w:r w:rsidRPr="007D0CEE">
        <w:rPr>
          <w:rFonts w:cs="Arial"/>
          <w:color w:val="0D0D0D"/>
          <w:sz w:val="22"/>
          <w:szCs w:val="22"/>
        </w:rPr>
        <w:tab/>
      </w:r>
    </w:p>
    <w:p w14:paraId="78E2D80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14.5</w:t>
      </w:r>
      <w:r w:rsidRPr="007D0CEE">
        <w:rPr>
          <w:rFonts w:cs="Arial"/>
          <w:color w:val="0D0D0D"/>
          <w:sz w:val="22"/>
          <w:szCs w:val="22"/>
        </w:rPr>
        <w:tab/>
        <w:t>Clearance of Site</w:t>
      </w:r>
      <w:r w:rsidRPr="007D0CEE">
        <w:rPr>
          <w:rFonts w:cs="Arial"/>
          <w:color w:val="0D0D0D"/>
          <w:sz w:val="22"/>
          <w:szCs w:val="22"/>
        </w:rPr>
        <w:tab/>
      </w:r>
    </w:p>
    <w:p w14:paraId="31859EC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14.6</w:t>
      </w:r>
      <w:r w:rsidRPr="007D0CEE">
        <w:rPr>
          <w:rFonts w:cs="Arial"/>
          <w:color w:val="0D0D0D"/>
          <w:sz w:val="22"/>
          <w:szCs w:val="22"/>
        </w:rPr>
        <w:tab/>
        <w:t>Opportunities for Other Contractors</w:t>
      </w:r>
      <w:r w:rsidRPr="007D0CEE">
        <w:rPr>
          <w:rFonts w:cs="Arial"/>
          <w:color w:val="0D0D0D"/>
          <w:sz w:val="22"/>
          <w:szCs w:val="22"/>
        </w:rPr>
        <w:tab/>
      </w:r>
    </w:p>
    <w:p w14:paraId="6E29921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14.7</w:t>
      </w:r>
      <w:r w:rsidRPr="007D0CEE">
        <w:rPr>
          <w:rFonts w:cs="Arial"/>
          <w:color w:val="0D0D0D"/>
          <w:sz w:val="22"/>
          <w:szCs w:val="22"/>
        </w:rPr>
        <w:tab/>
        <w:t>Authority for Access</w:t>
      </w:r>
      <w:r w:rsidRPr="007D0CEE">
        <w:rPr>
          <w:rFonts w:cs="Arial"/>
          <w:color w:val="0D0D0D"/>
          <w:sz w:val="22"/>
          <w:szCs w:val="22"/>
        </w:rPr>
        <w:tab/>
      </w:r>
    </w:p>
    <w:p w14:paraId="4BD71722"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14.8</w:t>
      </w:r>
      <w:r w:rsidRPr="007D0CEE">
        <w:rPr>
          <w:rFonts w:cs="Arial"/>
          <w:color w:val="0D0D0D"/>
          <w:sz w:val="22"/>
          <w:szCs w:val="22"/>
        </w:rPr>
        <w:tab/>
        <w:t xml:space="preserve">Information </w:t>
      </w:r>
      <w:proofErr w:type="gramStart"/>
      <w:r w:rsidRPr="007D0CEE">
        <w:rPr>
          <w:rFonts w:cs="Arial"/>
          <w:color w:val="0D0D0D"/>
          <w:sz w:val="22"/>
          <w:szCs w:val="22"/>
        </w:rPr>
        <w:t>for</w:t>
      </w:r>
      <w:proofErr w:type="gramEnd"/>
      <w:r w:rsidRPr="007D0CEE">
        <w:rPr>
          <w:rFonts w:cs="Arial"/>
          <w:color w:val="0D0D0D"/>
          <w:sz w:val="22"/>
          <w:szCs w:val="22"/>
        </w:rPr>
        <w:t xml:space="preserve"> Import Permits and </w:t>
      </w:r>
      <w:proofErr w:type="spellStart"/>
      <w:r w:rsidRPr="007D0CEE">
        <w:rPr>
          <w:rFonts w:cs="Arial"/>
          <w:color w:val="0D0D0D"/>
          <w:sz w:val="22"/>
          <w:szCs w:val="22"/>
        </w:rPr>
        <w:t>Licences</w:t>
      </w:r>
      <w:proofErr w:type="spellEnd"/>
      <w:r w:rsidRPr="007D0CEE">
        <w:rPr>
          <w:rFonts w:cs="Arial"/>
          <w:color w:val="0D0D0D"/>
          <w:sz w:val="22"/>
          <w:szCs w:val="22"/>
        </w:rPr>
        <w:tab/>
      </w:r>
    </w:p>
    <w:p w14:paraId="159F60F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15.1</w:t>
      </w:r>
      <w:r w:rsidRPr="007D0CEE">
        <w:rPr>
          <w:rFonts w:cs="Arial"/>
          <w:color w:val="0D0D0D"/>
          <w:sz w:val="22"/>
          <w:szCs w:val="22"/>
        </w:rPr>
        <w:tab/>
        <w:t>Compliance with Statues, Regulations</w:t>
      </w:r>
      <w:r w:rsidRPr="007D0CEE">
        <w:rPr>
          <w:rFonts w:cs="Arial"/>
          <w:color w:val="0D0D0D"/>
          <w:sz w:val="22"/>
          <w:szCs w:val="22"/>
        </w:rPr>
        <w:tab/>
      </w:r>
    </w:p>
    <w:p w14:paraId="1E580055"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15.2</w:t>
      </w:r>
      <w:r w:rsidRPr="007D0CEE">
        <w:rPr>
          <w:rFonts w:cs="Arial"/>
          <w:color w:val="0D0D0D"/>
          <w:sz w:val="22"/>
          <w:szCs w:val="22"/>
        </w:rPr>
        <w:tab/>
        <w:t>Compliance with Laws</w:t>
      </w:r>
      <w:r w:rsidRPr="007D0CEE">
        <w:rPr>
          <w:rFonts w:cs="Arial"/>
          <w:color w:val="0D0D0D"/>
          <w:sz w:val="22"/>
          <w:szCs w:val="22"/>
        </w:rPr>
        <w:tab/>
      </w:r>
    </w:p>
    <w:p w14:paraId="3111887C"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16.1</w:t>
      </w:r>
      <w:r w:rsidRPr="007D0CEE">
        <w:rPr>
          <w:rFonts w:cs="Arial"/>
          <w:color w:val="0D0D0D"/>
          <w:sz w:val="22"/>
          <w:szCs w:val="22"/>
        </w:rPr>
        <w:tab/>
        <w:t>Patent Rights</w:t>
      </w:r>
      <w:r w:rsidRPr="007D0CEE">
        <w:rPr>
          <w:rFonts w:cs="Arial"/>
          <w:color w:val="0D0D0D"/>
          <w:sz w:val="22"/>
          <w:szCs w:val="22"/>
        </w:rPr>
        <w:tab/>
      </w:r>
    </w:p>
    <w:p w14:paraId="08ADBB1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16.2</w:t>
      </w:r>
      <w:r w:rsidRPr="007D0CEE">
        <w:rPr>
          <w:rFonts w:cs="Arial"/>
          <w:color w:val="0D0D0D"/>
          <w:sz w:val="22"/>
          <w:szCs w:val="22"/>
        </w:rPr>
        <w:tab/>
        <w:t>Claims in respect of Patent Rights</w:t>
      </w:r>
      <w:r w:rsidRPr="007D0CEE">
        <w:rPr>
          <w:rFonts w:cs="Arial"/>
          <w:color w:val="0D0D0D"/>
          <w:sz w:val="22"/>
          <w:szCs w:val="22"/>
        </w:rPr>
        <w:tab/>
      </w:r>
    </w:p>
    <w:p w14:paraId="0BEF241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16.3</w:t>
      </w:r>
      <w:r w:rsidRPr="007D0CEE">
        <w:rPr>
          <w:rFonts w:cs="Arial"/>
          <w:color w:val="0D0D0D"/>
          <w:sz w:val="22"/>
          <w:szCs w:val="22"/>
        </w:rPr>
        <w:tab/>
        <w:t xml:space="preserve">Employer’s Warranty </w:t>
      </w:r>
      <w:proofErr w:type="gramStart"/>
      <w:r w:rsidRPr="007D0CEE">
        <w:rPr>
          <w:rFonts w:cs="Arial"/>
          <w:color w:val="0D0D0D"/>
          <w:sz w:val="22"/>
          <w:szCs w:val="22"/>
        </w:rPr>
        <w:t>of</w:t>
      </w:r>
      <w:proofErr w:type="gramEnd"/>
      <w:r w:rsidRPr="007D0CEE">
        <w:rPr>
          <w:rFonts w:cs="Arial"/>
          <w:color w:val="0D0D0D"/>
          <w:sz w:val="22"/>
          <w:szCs w:val="22"/>
        </w:rPr>
        <w:t xml:space="preserve"> Patent Rights</w:t>
      </w:r>
      <w:r w:rsidRPr="007D0CEE">
        <w:rPr>
          <w:rFonts w:cs="Arial"/>
          <w:color w:val="0D0D0D"/>
          <w:sz w:val="22"/>
          <w:szCs w:val="22"/>
        </w:rPr>
        <w:tab/>
      </w:r>
    </w:p>
    <w:p w14:paraId="704966AA" w14:textId="77777777" w:rsidR="007459B5" w:rsidRPr="007D0CEE" w:rsidRDefault="007459B5" w:rsidP="007459B5">
      <w:pPr>
        <w:tabs>
          <w:tab w:val="left" w:pos="1440"/>
          <w:tab w:val="left" w:pos="7920"/>
        </w:tabs>
        <w:rPr>
          <w:rFonts w:cs="Arial"/>
          <w:color w:val="0D0D0D"/>
          <w:sz w:val="22"/>
          <w:szCs w:val="22"/>
        </w:rPr>
      </w:pPr>
    </w:p>
    <w:p w14:paraId="4AF48AC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Obligations of the Employer</w:t>
      </w:r>
    </w:p>
    <w:p w14:paraId="227DF534" w14:textId="77777777" w:rsidR="007459B5" w:rsidRPr="007D0CEE" w:rsidRDefault="007459B5" w:rsidP="007459B5">
      <w:pPr>
        <w:tabs>
          <w:tab w:val="left" w:pos="1440"/>
          <w:tab w:val="left" w:pos="7920"/>
        </w:tabs>
        <w:rPr>
          <w:rFonts w:cs="Arial"/>
          <w:color w:val="0D0D0D"/>
          <w:sz w:val="22"/>
          <w:szCs w:val="22"/>
        </w:rPr>
      </w:pPr>
    </w:p>
    <w:p w14:paraId="553482B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17.1</w:t>
      </w:r>
      <w:r w:rsidRPr="007D0CEE">
        <w:rPr>
          <w:rFonts w:cs="Arial"/>
          <w:color w:val="0D0D0D"/>
          <w:sz w:val="22"/>
          <w:szCs w:val="22"/>
        </w:rPr>
        <w:tab/>
        <w:t>Access to and Possession of the Site</w:t>
      </w:r>
      <w:r w:rsidRPr="007D0CEE">
        <w:rPr>
          <w:rFonts w:cs="Arial"/>
          <w:color w:val="0D0D0D"/>
          <w:sz w:val="22"/>
          <w:szCs w:val="22"/>
        </w:rPr>
        <w:tab/>
      </w:r>
    </w:p>
    <w:p w14:paraId="5A88650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17.2</w:t>
      </w:r>
      <w:r w:rsidRPr="007D0CEE">
        <w:rPr>
          <w:rFonts w:cs="Arial"/>
          <w:color w:val="0D0D0D"/>
          <w:sz w:val="22"/>
          <w:szCs w:val="22"/>
        </w:rPr>
        <w:tab/>
        <w:t>Assistance with Local Regulations</w:t>
      </w:r>
      <w:r w:rsidRPr="007D0CEE">
        <w:rPr>
          <w:rFonts w:cs="Arial"/>
          <w:color w:val="0D0D0D"/>
          <w:sz w:val="22"/>
          <w:szCs w:val="22"/>
        </w:rPr>
        <w:tab/>
      </w:r>
    </w:p>
    <w:p w14:paraId="3D9790C2"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17.3</w:t>
      </w:r>
      <w:r w:rsidRPr="007D0CEE">
        <w:rPr>
          <w:rFonts w:cs="Arial"/>
          <w:color w:val="0D0D0D"/>
          <w:sz w:val="22"/>
          <w:szCs w:val="22"/>
        </w:rPr>
        <w:tab/>
        <w:t>Civil Works on Site</w:t>
      </w:r>
      <w:r w:rsidRPr="007D0CEE">
        <w:rPr>
          <w:rFonts w:cs="Arial"/>
          <w:color w:val="0D0D0D"/>
          <w:sz w:val="22"/>
          <w:szCs w:val="22"/>
        </w:rPr>
        <w:tab/>
      </w:r>
    </w:p>
    <w:p w14:paraId="7A99418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17.4</w:t>
      </w:r>
      <w:r w:rsidRPr="007D0CEE">
        <w:rPr>
          <w:rFonts w:cs="Arial"/>
          <w:color w:val="0D0D0D"/>
          <w:sz w:val="22"/>
          <w:szCs w:val="22"/>
        </w:rPr>
        <w:tab/>
        <w:t>Consents and Way leaves</w:t>
      </w:r>
      <w:r w:rsidRPr="007D0CEE">
        <w:rPr>
          <w:rFonts w:cs="Arial"/>
          <w:color w:val="0D0D0D"/>
          <w:sz w:val="22"/>
          <w:szCs w:val="22"/>
        </w:rPr>
        <w:tab/>
      </w:r>
    </w:p>
    <w:p w14:paraId="6474F80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17.5</w:t>
      </w:r>
      <w:r w:rsidRPr="007D0CEE">
        <w:rPr>
          <w:rFonts w:cs="Arial"/>
          <w:color w:val="0D0D0D"/>
          <w:sz w:val="22"/>
          <w:szCs w:val="22"/>
        </w:rPr>
        <w:tab/>
        <w:t xml:space="preserve">Import Permits and </w:t>
      </w:r>
      <w:proofErr w:type="spellStart"/>
      <w:r w:rsidRPr="007D0CEE">
        <w:rPr>
          <w:rFonts w:cs="Arial"/>
          <w:color w:val="0D0D0D"/>
          <w:sz w:val="22"/>
          <w:szCs w:val="22"/>
        </w:rPr>
        <w:t>Licences</w:t>
      </w:r>
      <w:proofErr w:type="spellEnd"/>
      <w:r w:rsidRPr="007D0CEE">
        <w:rPr>
          <w:rFonts w:cs="Arial"/>
          <w:color w:val="0D0D0D"/>
          <w:sz w:val="22"/>
          <w:szCs w:val="22"/>
        </w:rPr>
        <w:tab/>
      </w:r>
    </w:p>
    <w:p w14:paraId="765CA9D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Labor</w:t>
      </w:r>
      <w:r w:rsidRPr="007D0CEE">
        <w:rPr>
          <w:rFonts w:cs="Arial"/>
          <w:b/>
          <w:color w:val="0D0D0D"/>
          <w:sz w:val="22"/>
          <w:szCs w:val="22"/>
        </w:rPr>
        <w:tab/>
      </w:r>
    </w:p>
    <w:p w14:paraId="5BEB9F60" w14:textId="77777777" w:rsidR="007459B5" w:rsidRPr="007D0CEE" w:rsidRDefault="007459B5" w:rsidP="007459B5">
      <w:pPr>
        <w:tabs>
          <w:tab w:val="left" w:pos="1440"/>
          <w:tab w:val="left" w:pos="7920"/>
        </w:tabs>
        <w:rPr>
          <w:rFonts w:cs="Arial"/>
          <w:color w:val="0D0D0D"/>
          <w:sz w:val="22"/>
          <w:szCs w:val="22"/>
        </w:rPr>
      </w:pPr>
    </w:p>
    <w:p w14:paraId="794E07CE"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18.1</w:t>
      </w:r>
      <w:r w:rsidRPr="007D0CEE">
        <w:rPr>
          <w:rFonts w:cs="Arial"/>
          <w:color w:val="0D0D0D"/>
          <w:sz w:val="22"/>
          <w:szCs w:val="22"/>
        </w:rPr>
        <w:tab/>
        <w:t>Engagement of Labor</w:t>
      </w:r>
      <w:r w:rsidRPr="007D0CEE">
        <w:rPr>
          <w:rFonts w:cs="Arial"/>
          <w:color w:val="0D0D0D"/>
          <w:sz w:val="22"/>
          <w:szCs w:val="22"/>
        </w:rPr>
        <w:tab/>
      </w:r>
    </w:p>
    <w:p w14:paraId="418E532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18.2</w:t>
      </w:r>
      <w:r w:rsidRPr="007D0CEE">
        <w:rPr>
          <w:rFonts w:cs="Arial"/>
          <w:color w:val="0D0D0D"/>
          <w:sz w:val="22"/>
          <w:szCs w:val="22"/>
        </w:rPr>
        <w:tab/>
        <w:t>Returns of Labor</w:t>
      </w:r>
      <w:r w:rsidRPr="007D0CEE">
        <w:rPr>
          <w:rFonts w:cs="Arial"/>
          <w:color w:val="0D0D0D"/>
          <w:sz w:val="22"/>
          <w:szCs w:val="22"/>
        </w:rPr>
        <w:tab/>
      </w:r>
    </w:p>
    <w:p w14:paraId="0C1A1AE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18.3</w:t>
      </w:r>
      <w:r w:rsidRPr="007D0CEE">
        <w:rPr>
          <w:rFonts w:cs="Arial"/>
          <w:color w:val="0D0D0D"/>
          <w:sz w:val="22"/>
          <w:szCs w:val="22"/>
        </w:rPr>
        <w:tab/>
        <w:t>Working Hours</w:t>
      </w:r>
      <w:r w:rsidRPr="007D0CEE">
        <w:rPr>
          <w:rFonts w:cs="Arial"/>
          <w:color w:val="0D0D0D"/>
          <w:sz w:val="22"/>
          <w:szCs w:val="22"/>
        </w:rPr>
        <w:tab/>
      </w:r>
    </w:p>
    <w:p w14:paraId="6086C7D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18.4</w:t>
      </w:r>
      <w:r w:rsidRPr="007D0CEE">
        <w:rPr>
          <w:rFonts w:cs="Arial"/>
          <w:color w:val="0D0D0D"/>
          <w:sz w:val="22"/>
          <w:szCs w:val="22"/>
        </w:rPr>
        <w:tab/>
        <w:t>Restriction of Working Hours</w:t>
      </w:r>
      <w:r w:rsidRPr="007D0CEE">
        <w:rPr>
          <w:rFonts w:cs="Arial"/>
          <w:color w:val="0D0D0D"/>
          <w:sz w:val="22"/>
          <w:szCs w:val="22"/>
        </w:rPr>
        <w:tab/>
      </w:r>
    </w:p>
    <w:p w14:paraId="2DAC63BC" w14:textId="77777777" w:rsidR="007459B5" w:rsidRPr="007D0CEE" w:rsidRDefault="007459B5" w:rsidP="007459B5">
      <w:pPr>
        <w:tabs>
          <w:tab w:val="left" w:pos="1440"/>
          <w:tab w:val="left" w:pos="7920"/>
        </w:tabs>
        <w:rPr>
          <w:rFonts w:cs="Arial"/>
          <w:color w:val="0D0D0D"/>
          <w:sz w:val="22"/>
          <w:szCs w:val="22"/>
        </w:rPr>
      </w:pPr>
    </w:p>
    <w:p w14:paraId="497AEFB9" w14:textId="77777777" w:rsidR="007459B5" w:rsidRPr="007D0CEE" w:rsidRDefault="007459B5" w:rsidP="007459B5">
      <w:pPr>
        <w:tabs>
          <w:tab w:val="left" w:pos="1440"/>
          <w:tab w:val="left" w:pos="7920"/>
        </w:tabs>
        <w:rPr>
          <w:rFonts w:cs="Arial"/>
          <w:b/>
          <w:color w:val="0D0D0D"/>
          <w:sz w:val="22"/>
          <w:szCs w:val="22"/>
        </w:rPr>
      </w:pPr>
      <w:r w:rsidRPr="007D0CEE">
        <w:rPr>
          <w:rFonts w:cs="Arial"/>
          <w:color w:val="0D0D0D"/>
          <w:sz w:val="22"/>
          <w:szCs w:val="22"/>
        </w:rPr>
        <w:tab/>
      </w:r>
      <w:r w:rsidRPr="007D0CEE">
        <w:rPr>
          <w:rFonts w:cs="Arial"/>
          <w:b/>
          <w:color w:val="0D0D0D"/>
          <w:sz w:val="22"/>
          <w:szCs w:val="22"/>
        </w:rPr>
        <w:t>Workmanship and Materials</w:t>
      </w:r>
    </w:p>
    <w:p w14:paraId="0C4B708A" w14:textId="77777777" w:rsidR="007459B5" w:rsidRPr="007D0CEE" w:rsidRDefault="007459B5" w:rsidP="007459B5">
      <w:pPr>
        <w:tabs>
          <w:tab w:val="left" w:pos="1440"/>
          <w:tab w:val="left" w:pos="7920"/>
        </w:tabs>
        <w:rPr>
          <w:rFonts w:cs="Arial"/>
          <w:color w:val="0D0D0D"/>
          <w:sz w:val="22"/>
          <w:szCs w:val="22"/>
        </w:rPr>
      </w:pPr>
    </w:p>
    <w:p w14:paraId="452919E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19.1</w:t>
      </w:r>
      <w:r w:rsidRPr="007D0CEE">
        <w:rPr>
          <w:rFonts w:cs="Arial"/>
          <w:color w:val="0D0D0D"/>
          <w:sz w:val="22"/>
          <w:szCs w:val="22"/>
        </w:rPr>
        <w:tab/>
        <w:t>Manner of Execution</w:t>
      </w:r>
      <w:r w:rsidRPr="007D0CEE">
        <w:rPr>
          <w:rFonts w:cs="Arial"/>
          <w:color w:val="0D0D0D"/>
          <w:sz w:val="22"/>
          <w:szCs w:val="22"/>
        </w:rPr>
        <w:tab/>
      </w:r>
    </w:p>
    <w:p w14:paraId="54D470F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19.2</w:t>
      </w:r>
      <w:r w:rsidRPr="007D0CEE">
        <w:rPr>
          <w:rFonts w:cs="Arial"/>
          <w:color w:val="0D0D0D"/>
          <w:sz w:val="22"/>
          <w:szCs w:val="22"/>
        </w:rPr>
        <w:tab/>
        <w:t>Covering up Work</w:t>
      </w:r>
      <w:r w:rsidRPr="007D0CEE">
        <w:rPr>
          <w:rFonts w:cs="Arial"/>
          <w:color w:val="0D0D0D"/>
          <w:sz w:val="22"/>
          <w:szCs w:val="22"/>
        </w:rPr>
        <w:tab/>
      </w:r>
    </w:p>
    <w:p w14:paraId="74FF7638"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19.3</w:t>
      </w:r>
      <w:r w:rsidRPr="007D0CEE">
        <w:rPr>
          <w:rFonts w:cs="Arial"/>
          <w:color w:val="0D0D0D"/>
          <w:sz w:val="22"/>
          <w:szCs w:val="22"/>
        </w:rPr>
        <w:tab/>
        <w:t>Uncovering Work</w:t>
      </w:r>
    </w:p>
    <w:p w14:paraId="07673A28"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20.1</w:t>
      </w:r>
      <w:r w:rsidRPr="007D0CEE">
        <w:rPr>
          <w:rFonts w:cs="Arial"/>
          <w:color w:val="0D0D0D"/>
          <w:sz w:val="22"/>
          <w:szCs w:val="22"/>
        </w:rPr>
        <w:tab/>
        <w:t>Independent Inspection</w:t>
      </w:r>
      <w:r w:rsidRPr="007D0CEE">
        <w:rPr>
          <w:rFonts w:cs="Arial"/>
          <w:color w:val="0D0D0D"/>
          <w:sz w:val="22"/>
          <w:szCs w:val="22"/>
        </w:rPr>
        <w:tab/>
      </w:r>
    </w:p>
    <w:p w14:paraId="1E2ED518"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20.2</w:t>
      </w:r>
      <w:r w:rsidRPr="007D0CEE">
        <w:rPr>
          <w:rFonts w:cs="Arial"/>
          <w:color w:val="0D0D0D"/>
          <w:sz w:val="22"/>
          <w:szCs w:val="22"/>
        </w:rPr>
        <w:tab/>
        <w:t>Inspection and Testing During Manufacture</w:t>
      </w:r>
      <w:r w:rsidRPr="007D0CEE">
        <w:rPr>
          <w:rFonts w:cs="Arial"/>
          <w:color w:val="0D0D0D"/>
          <w:sz w:val="22"/>
          <w:szCs w:val="22"/>
        </w:rPr>
        <w:tab/>
      </w:r>
    </w:p>
    <w:p w14:paraId="05B1B4E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20.3</w:t>
      </w:r>
      <w:r w:rsidRPr="007D0CEE">
        <w:rPr>
          <w:rFonts w:cs="Arial"/>
          <w:color w:val="0D0D0D"/>
          <w:sz w:val="22"/>
          <w:szCs w:val="22"/>
        </w:rPr>
        <w:tab/>
        <w:t>Dates for Inspection and Testing</w:t>
      </w:r>
      <w:r w:rsidRPr="007D0CEE">
        <w:rPr>
          <w:rFonts w:cs="Arial"/>
          <w:color w:val="0D0D0D"/>
          <w:sz w:val="22"/>
          <w:szCs w:val="22"/>
        </w:rPr>
        <w:tab/>
      </w:r>
    </w:p>
    <w:p w14:paraId="0D763B85"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20.4</w:t>
      </w:r>
      <w:r w:rsidRPr="007D0CEE">
        <w:rPr>
          <w:rFonts w:cs="Arial"/>
          <w:color w:val="0D0D0D"/>
          <w:sz w:val="22"/>
          <w:szCs w:val="22"/>
        </w:rPr>
        <w:tab/>
        <w:t>Facilities for Testing</w:t>
      </w:r>
      <w:r w:rsidRPr="007D0CEE">
        <w:rPr>
          <w:rFonts w:cs="Arial"/>
          <w:color w:val="0D0D0D"/>
          <w:sz w:val="22"/>
          <w:szCs w:val="22"/>
        </w:rPr>
        <w:tab/>
      </w:r>
    </w:p>
    <w:p w14:paraId="0BD60DE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20.5</w:t>
      </w:r>
      <w:r w:rsidRPr="007D0CEE">
        <w:rPr>
          <w:rFonts w:cs="Arial"/>
          <w:color w:val="0D0D0D"/>
          <w:sz w:val="22"/>
          <w:szCs w:val="22"/>
        </w:rPr>
        <w:tab/>
        <w:t>Certificate of Testing</w:t>
      </w:r>
      <w:r w:rsidRPr="007D0CEE">
        <w:rPr>
          <w:rFonts w:cs="Arial"/>
          <w:color w:val="0D0D0D"/>
          <w:sz w:val="22"/>
          <w:szCs w:val="22"/>
        </w:rPr>
        <w:tab/>
      </w:r>
    </w:p>
    <w:p w14:paraId="2DDEF27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21.1</w:t>
      </w:r>
      <w:r w:rsidRPr="007D0CEE">
        <w:rPr>
          <w:rFonts w:cs="Arial"/>
          <w:color w:val="0D0D0D"/>
          <w:sz w:val="22"/>
          <w:szCs w:val="22"/>
        </w:rPr>
        <w:tab/>
        <w:t>Rejection</w:t>
      </w:r>
    </w:p>
    <w:p w14:paraId="5D087986"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22.1</w:t>
      </w:r>
      <w:r w:rsidRPr="007D0CEE">
        <w:rPr>
          <w:rFonts w:cs="Arial"/>
          <w:color w:val="0D0D0D"/>
          <w:sz w:val="22"/>
          <w:szCs w:val="22"/>
        </w:rPr>
        <w:tab/>
        <w:t>Permission to Deliver</w:t>
      </w:r>
    </w:p>
    <w:p w14:paraId="292AEFA9" w14:textId="4F54D335" w:rsidR="007459B5" w:rsidRPr="007D0CEE" w:rsidRDefault="007459B5" w:rsidP="007459B5">
      <w:pPr>
        <w:tabs>
          <w:tab w:val="left" w:pos="1440"/>
          <w:tab w:val="left" w:pos="7920"/>
        </w:tabs>
        <w:rPr>
          <w:rFonts w:cs="Arial"/>
          <w:color w:val="0D0D0D"/>
          <w:sz w:val="22"/>
          <w:szCs w:val="22"/>
        </w:rPr>
      </w:pPr>
    </w:p>
    <w:p w14:paraId="04377EDF" w14:textId="77777777" w:rsidR="00626A38" w:rsidRPr="007D0CEE" w:rsidRDefault="00626A38" w:rsidP="007459B5">
      <w:pPr>
        <w:tabs>
          <w:tab w:val="left" w:pos="1440"/>
          <w:tab w:val="left" w:pos="7920"/>
        </w:tabs>
        <w:rPr>
          <w:rFonts w:cs="Arial"/>
          <w:color w:val="0D0D0D"/>
          <w:sz w:val="22"/>
          <w:szCs w:val="22"/>
        </w:rPr>
      </w:pPr>
    </w:p>
    <w:p w14:paraId="6F38E20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Suspension of Works, Delivery or Erection</w:t>
      </w:r>
    </w:p>
    <w:p w14:paraId="74446396" w14:textId="77777777" w:rsidR="007459B5" w:rsidRPr="007D0CEE" w:rsidRDefault="007459B5" w:rsidP="007459B5">
      <w:pPr>
        <w:tabs>
          <w:tab w:val="left" w:pos="1440"/>
          <w:tab w:val="left" w:pos="7920"/>
        </w:tabs>
        <w:rPr>
          <w:rFonts w:cs="Arial"/>
          <w:color w:val="0D0D0D"/>
          <w:sz w:val="22"/>
          <w:szCs w:val="22"/>
        </w:rPr>
      </w:pPr>
    </w:p>
    <w:p w14:paraId="7EAD561E"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lastRenderedPageBreak/>
        <w:t>23.1</w:t>
      </w:r>
      <w:r w:rsidRPr="007D0CEE">
        <w:rPr>
          <w:rFonts w:cs="Arial"/>
          <w:color w:val="0D0D0D"/>
          <w:sz w:val="22"/>
          <w:szCs w:val="22"/>
        </w:rPr>
        <w:tab/>
        <w:t>Order to Suspend</w:t>
      </w:r>
      <w:r w:rsidRPr="007D0CEE">
        <w:rPr>
          <w:rFonts w:cs="Arial"/>
          <w:color w:val="0D0D0D"/>
          <w:sz w:val="22"/>
          <w:szCs w:val="22"/>
        </w:rPr>
        <w:tab/>
      </w:r>
    </w:p>
    <w:p w14:paraId="5ACDBB0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24.1</w:t>
      </w:r>
      <w:r w:rsidRPr="007D0CEE">
        <w:rPr>
          <w:rFonts w:cs="Arial"/>
          <w:color w:val="0D0D0D"/>
          <w:sz w:val="22"/>
          <w:szCs w:val="22"/>
        </w:rPr>
        <w:tab/>
        <w:t>Cost of Suspension</w:t>
      </w:r>
      <w:r w:rsidRPr="007D0CEE">
        <w:rPr>
          <w:rFonts w:cs="Arial"/>
          <w:color w:val="0D0D0D"/>
          <w:sz w:val="22"/>
          <w:szCs w:val="22"/>
        </w:rPr>
        <w:tab/>
      </w:r>
    </w:p>
    <w:p w14:paraId="218BE3D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24.2</w:t>
      </w:r>
      <w:r w:rsidRPr="007D0CEE">
        <w:rPr>
          <w:rFonts w:cs="Arial"/>
          <w:color w:val="0D0D0D"/>
          <w:sz w:val="22"/>
          <w:szCs w:val="22"/>
        </w:rPr>
        <w:tab/>
        <w:t xml:space="preserve">Payment in </w:t>
      </w:r>
      <w:proofErr w:type="gramStart"/>
      <w:r w:rsidRPr="007D0CEE">
        <w:rPr>
          <w:rFonts w:cs="Arial"/>
          <w:color w:val="0D0D0D"/>
          <w:sz w:val="22"/>
          <w:szCs w:val="22"/>
        </w:rPr>
        <w:t>Event of Suspension</w:t>
      </w:r>
      <w:proofErr w:type="gramEnd"/>
      <w:r w:rsidRPr="007D0CEE">
        <w:rPr>
          <w:rFonts w:cs="Arial"/>
          <w:color w:val="0D0D0D"/>
          <w:sz w:val="22"/>
          <w:szCs w:val="22"/>
        </w:rPr>
        <w:tab/>
      </w:r>
    </w:p>
    <w:p w14:paraId="0EAF833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24.3</w:t>
      </w:r>
      <w:r w:rsidRPr="007D0CEE">
        <w:rPr>
          <w:rFonts w:cs="Arial"/>
          <w:color w:val="0D0D0D"/>
          <w:sz w:val="22"/>
          <w:szCs w:val="22"/>
        </w:rPr>
        <w:tab/>
        <w:t>Prolonged Suspension</w:t>
      </w:r>
      <w:r w:rsidRPr="007D0CEE">
        <w:rPr>
          <w:rFonts w:cs="Arial"/>
          <w:color w:val="0D0D0D"/>
          <w:sz w:val="22"/>
          <w:szCs w:val="22"/>
        </w:rPr>
        <w:tab/>
      </w:r>
    </w:p>
    <w:p w14:paraId="7E49E15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24.4</w:t>
      </w:r>
      <w:r w:rsidRPr="007D0CEE">
        <w:rPr>
          <w:rFonts w:cs="Arial"/>
          <w:color w:val="0D0D0D"/>
          <w:sz w:val="22"/>
          <w:szCs w:val="22"/>
        </w:rPr>
        <w:tab/>
        <w:t>Resumption of Work</w:t>
      </w:r>
    </w:p>
    <w:p w14:paraId="7355E8CB" w14:textId="77777777" w:rsidR="007459B5" w:rsidRPr="007D0CEE" w:rsidRDefault="007459B5" w:rsidP="007459B5">
      <w:pPr>
        <w:tabs>
          <w:tab w:val="left" w:pos="1440"/>
          <w:tab w:val="left" w:pos="7920"/>
        </w:tabs>
        <w:rPr>
          <w:rFonts w:cs="Arial"/>
          <w:color w:val="0D0D0D"/>
          <w:sz w:val="22"/>
          <w:szCs w:val="22"/>
        </w:rPr>
      </w:pPr>
    </w:p>
    <w:p w14:paraId="41D0A410" w14:textId="77777777" w:rsidR="007459B5" w:rsidRPr="007D0CEE" w:rsidRDefault="007459B5" w:rsidP="007459B5">
      <w:pPr>
        <w:tabs>
          <w:tab w:val="left" w:pos="1440"/>
          <w:tab w:val="left" w:pos="7920"/>
        </w:tabs>
        <w:rPr>
          <w:rFonts w:cs="Arial"/>
          <w:b/>
          <w:color w:val="0D0D0D"/>
          <w:sz w:val="22"/>
          <w:szCs w:val="22"/>
        </w:rPr>
      </w:pPr>
      <w:r w:rsidRPr="007D0CEE">
        <w:rPr>
          <w:rFonts w:cs="Arial"/>
          <w:color w:val="0D0D0D"/>
          <w:sz w:val="22"/>
          <w:szCs w:val="22"/>
        </w:rPr>
        <w:tab/>
      </w:r>
      <w:r w:rsidRPr="007D0CEE">
        <w:rPr>
          <w:rFonts w:cs="Arial"/>
          <w:b/>
          <w:color w:val="0D0D0D"/>
          <w:sz w:val="22"/>
          <w:szCs w:val="22"/>
        </w:rPr>
        <w:t>Completion</w:t>
      </w:r>
    </w:p>
    <w:p w14:paraId="7C32DE70" w14:textId="77777777" w:rsidR="007459B5" w:rsidRPr="007D0CEE" w:rsidRDefault="007459B5" w:rsidP="007459B5">
      <w:pPr>
        <w:tabs>
          <w:tab w:val="left" w:pos="1440"/>
          <w:tab w:val="left" w:pos="7920"/>
        </w:tabs>
        <w:rPr>
          <w:rFonts w:cs="Arial"/>
          <w:b/>
          <w:color w:val="0D0D0D"/>
          <w:sz w:val="22"/>
          <w:szCs w:val="22"/>
        </w:rPr>
      </w:pPr>
    </w:p>
    <w:p w14:paraId="468C6CB8"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25.1</w:t>
      </w:r>
      <w:r w:rsidRPr="007D0CEE">
        <w:rPr>
          <w:rFonts w:cs="Arial"/>
          <w:color w:val="0D0D0D"/>
          <w:sz w:val="22"/>
          <w:szCs w:val="22"/>
        </w:rPr>
        <w:tab/>
        <w:t>Time for Completion</w:t>
      </w:r>
    </w:p>
    <w:p w14:paraId="1433966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26.1</w:t>
      </w:r>
      <w:r w:rsidRPr="007D0CEE">
        <w:rPr>
          <w:rFonts w:cs="Arial"/>
          <w:color w:val="0D0D0D"/>
          <w:sz w:val="22"/>
          <w:szCs w:val="22"/>
        </w:rPr>
        <w:tab/>
        <w:t>Extension of Time for Completion</w:t>
      </w:r>
      <w:r w:rsidRPr="007D0CEE">
        <w:rPr>
          <w:rFonts w:cs="Arial"/>
          <w:color w:val="0D0D0D"/>
          <w:sz w:val="22"/>
          <w:szCs w:val="22"/>
        </w:rPr>
        <w:tab/>
      </w:r>
    </w:p>
    <w:p w14:paraId="1A1DB2CE"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26.2</w:t>
      </w:r>
      <w:r w:rsidRPr="007D0CEE">
        <w:rPr>
          <w:rFonts w:cs="Arial"/>
          <w:color w:val="0D0D0D"/>
          <w:sz w:val="22"/>
          <w:szCs w:val="22"/>
        </w:rPr>
        <w:tab/>
        <w:t>Delays by Subcontractors</w:t>
      </w:r>
      <w:r w:rsidRPr="007D0CEE">
        <w:rPr>
          <w:rFonts w:cs="Arial"/>
          <w:color w:val="0D0D0D"/>
          <w:sz w:val="22"/>
          <w:szCs w:val="22"/>
        </w:rPr>
        <w:tab/>
      </w:r>
    </w:p>
    <w:p w14:paraId="006143F5"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26.3</w:t>
      </w:r>
      <w:r w:rsidRPr="007D0CEE">
        <w:rPr>
          <w:rFonts w:cs="Arial"/>
          <w:color w:val="0D0D0D"/>
          <w:sz w:val="22"/>
          <w:szCs w:val="22"/>
        </w:rPr>
        <w:tab/>
        <w:t>Earlier Completion</w:t>
      </w:r>
      <w:r w:rsidRPr="007D0CEE">
        <w:rPr>
          <w:rFonts w:cs="Arial"/>
          <w:color w:val="0D0D0D"/>
          <w:sz w:val="22"/>
          <w:szCs w:val="22"/>
        </w:rPr>
        <w:tab/>
      </w:r>
    </w:p>
    <w:p w14:paraId="2E78CD8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27.1</w:t>
      </w:r>
      <w:r w:rsidRPr="007D0CEE">
        <w:rPr>
          <w:rFonts w:cs="Arial"/>
          <w:color w:val="0D0D0D"/>
          <w:sz w:val="22"/>
          <w:szCs w:val="22"/>
        </w:rPr>
        <w:tab/>
        <w:t>Delay in Completion</w:t>
      </w:r>
      <w:r w:rsidRPr="007D0CEE">
        <w:rPr>
          <w:rFonts w:cs="Arial"/>
          <w:color w:val="0D0D0D"/>
          <w:sz w:val="22"/>
          <w:szCs w:val="22"/>
        </w:rPr>
        <w:tab/>
      </w:r>
    </w:p>
    <w:p w14:paraId="6B722888"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27.2</w:t>
      </w:r>
      <w:r w:rsidRPr="007D0CEE">
        <w:rPr>
          <w:rFonts w:cs="Arial"/>
          <w:color w:val="0D0D0D"/>
          <w:sz w:val="22"/>
          <w:szCs w:val="22"/>
        </w:rPr>
        <w:tab/>
        <w:t>Prolonged Delay</w:t>
      </w:r>
      <w:r w:rsidRPr="007D0CEE">
        <w:rPr>
          <w:rFonts w:cs="Arial"/>
          <w:color w:val="0D0D0D"/>
          <w:sz w:val="22"/>
          <w:szCs w:val="22"/>
        </w:rPr>
        <w:tab/>
      </w:r>
    </w:p>
    <w:p w14:paraId="1589EC3C" w14:textId="77777777" w:rsidR="007459B5" w:rsidRPr="007D0CEE" w:rsidRDefault="007459B5" w:rsidP="007459B5">
      <w:pPr>
        <w:tabs>
          <w:tab w:val="left" w:pos="1440"/>
          <w:tab w:val="left" w:pos="7920"/>
        </w:tabs>
        <w:rPr>
          <w:rFonts w:cs="Arial"/>
          <w:color w:val="0D0D0D"/>
          <w:sz w:val="22"/>
          <w:szCs w:val="22"/>
        </w:rPr>
      </w:pPr>
    </w:p>
    <w:p w14:paraId="673872F7" w14:textId="77777777" w:rsidR="007459B5" w:rsidRPr="007D0CEE" w:rsidRDefault="007459B5" w:rsidP="007459B5">
      <w:pPr>
        <w:tabs>
          <w:tab w:val="left" w:pos="1440"/>
          <w:tab w:val="left" w:pos="7920"/>
        </w:tabs>
        <w:rPr>
          <w:rFonts w:cs="Arial"/>
          <w:b/>
          <w:color w:val="0D0D0D"/>
          <w:sz w:val="22"/>
          <w:szCs w:val="22"/>
        </w:rPr>
      </w:pPr>
      <w:r w:rsidRPr="007D0CEE">
        <w:rPr>
          <w:rFonts w:cs="Arial"/>
          <w:color w:val="0D0D0D"/>
          <w:sz w:val="22"/>
          <w:szCs w:val="22"/>
        </w:rPr>
        <w:tab/>
      </w:r>
      <w:r w:rsidRPr="007D0CEE">
        <w:rPr>
          <w:rFonts w:cs="Arial"/>
          <w:b/>
          <w:color w:val="0D0D0D"/>
          <w:sz w:val="22"/>
          <w:szCs w:val="22"/>
        </w:rPr>
        <w:t>Tests on Completion</w:t>
      </w:r>
      <w:r w:rsidRPr="007D0CEE">
        <w:rPr>
          <w:rFonts w:cs="Arial"/>
          <w:b/>
          <w:color w:val="0D0D0D"/>
          <w:sz w:val="22"/>
          <w:szCs w:val="22"/>
        </w:rPr>
        <w:tab/>
      </w:r>
    </w:p>
    <w:p w14:paraId="7B9F5E45" w14:textId="77777777" w:rsidR="007459B5" w:rsidRPr="007D0CEE" w:rsidRDefault="007459B5" w:rsidP="007459B5">
      <w:pPr>
        <w:tabs>
          <w:tab w:val="left" w:pos="1440"/>
          <w:tab w:val="left" w:pos="7920"/>
        </w:tabs>
        <w:rPr>
          <w:rFonts w:cs="Arial"/>
          <w:b/>
          <w:color w:val="0D0D0D"/>
          <w:sz w:val="22"/>
          <w:szCs w:val="22"/>
        </w:rPr>
      </w:pPr>
    </w:p>
    <w:p w14:paraId="2BF0768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28.1</w:t>
      </w:r>
      <w:r w:rsidRPr="007D0CEE">
        <w:rPr>
          <w:rFonts w:cs="Arial"/>
          <w:color w:val="0D0D0D"/>
          <w:sz w:val="22"/>
          <w:szCs w:val="22"/>
        </w:rPr>
        <w:tab/>
        <w:t>Notice of Tests</w:t>
      </w:r>
      <w:r w:rsidRPr="007D0CEE">
        <w:rPr>
          <w:rFonts w:cs="Arial"/>
          <w:color w:val="0D0D0D"/>
          <w:sz w:val="22"/>
          <w:szCs w:val="22"/>
        </w:rPr>
        <w:tab/>
      </w:r>
    </w:p>
    <w:p w14:paraId="42FFDD74"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28.2</w:t>
      </w:r>
      <w:r w:rsidRPr="007D0CEE">
        <w:rPr>
          <w:rFonts w:cs="Arial"/>
          <w:color w:val="0D0D0D"/>
          <w:sz w:val="22"/>
          <w:szCs w:val="22"/>
        </w:rPr>
        <w:tab/>
        <w:t>Time for Tests</w:t>
      </w:r>
      <w:r w:rsidRPr="007D0CEE">
        <w:rPr>
          <w:rFonts w:cs="Arial"/>
          <w:color w:val="0D0D0D"/>
          <w:sz w:val="22"/>
          <w:szCs w:val="22"/>
        </w:rPr>
        <w:tab/>
      </w:r>
    </w:p>
    <w:p w14:paraId="6CDF7EC2"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28.3</w:t>
      </w:r>
      <w:r w:rsidRPr="007D0CEE">
        <w:rPr>
          <w:rFonts w:cs="Arial"/>
          <w:color w:val="0D0D0D"/>
          <w:sz w:val="22"/>
          <w:szCs w:val="22"/>
        </w:rPr>
        <w:tab/>
        <w:t>Delayed Tests</w:t>
      </w:r>
      <w:r w:rsidRPr="007D0CEE">
        <w:rPr>
          <w:rFonts w:cs="Arial"/>
          <w:color w:val="0D0D0D"/>
          <w:sz w:val="22"/>
          <w:szCs w:val="22"/>
        </w:rPr>
        <w:tab/>
      </w:r>
    </w:p>
    <w:p w14:paraId="550ECD9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28.4</w:t>
      </w:r>
      <w:r w:rsidRPr="007D0CEE">
        <w:rPr>
          <w:rFonts w:cs="Arial"/>
          <w:color w:val="0D0D0D"/>
          <w:sz w:val="22"/>
          <w:szCs w:val="22"/>
        </w:rPr>
        <w:tab/>
        <w:t>Facilities for Tests on Completion</w:t>
      </w:r>
      <w:r w:rsidRPr="007D0CEE">
        <w:rPr>
          <w:rFonts w:cs="Arial"/>
          <w:color w:val="0D0D0D"/>
          <w:sz w:val="22"/>
          <w:szCs w:val="22"/>
        </w:rPr>
        <w:tab/>
      </w:r>
    </w:p>
    <w:p w14:paraId="33F1F01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28.5</w:t>
      </w:r>
      <w:r w:rsidRPr="007D0CEE">
        <w:rPr>
          <w:rFonts w:cs="Arial"/>
          <w:color w:val="0D0D0D"/>
          <w:sz w:val="22"/>
          <w:szCs w:val="22"/>
        </w:rPr>
        <w:tab/>
        <w:t>Retesting</w:t>
      </w:r>
      <w:r w:rsidRPr="007D0CEE">
        <w:rPr>
          <w:rFonts w:cs="Arial"/>
          <w:color w:val="0D0D0D"/>
          <w:sz w:val="22"/>
          <w:szCs w:val="22"/>
        </w:rPr>
        <w:tab/>
      </w:r>
    </w:p>
    <w:p w14:paraId="6394CB8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28.6</w:t>
      </w:r>
      <w:r w:rsidRPr="007D0CEE">
        <w:rPr>
          <w:rFonts w:cs="Arial"/>
          <w:color w:val="0D0D0D"/>
          <w:sz w:val="22"/>
          <w:szCs w:val="22"/>
        </w:rPr>
        <w:tab/>
        <w:t>Disagreement as to Result of Tests</w:t>
      </w:r>
      <w:r w:rsidRPr="007D0CEE">
        <w:rPr>
          <w:rFonts w:cs="Arial"/>
          <w:color w:val="0D0D0D"/>
          <w:sz w:val="22"/>
          <w:szCs w:val="22"/>
        </w:rPr>
        <w:tab/>
      </w:r>
    </w:p>
    <w:p w14:paraId="5E5172E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28.7</w:t>
      </w:r>
      <w:r w:rsidRPr="007D0CEE">
        <w:rPr>
          <w:rFonts w:cs="Arial"/>
          <w:color w:val="0D0D0D"/>
          <w:sz w:val="22"/>
          <w:szCs w:val="22"/>
        </w:rPr>
        <w:tab/>
        <w:t>Consequences of Failure to Pass Tests on Completion</w:t>
      </w:r>
      <w:r w:rsidRPr="007D0CEE">
        <w:rPr>
          <w:rFonts w:cs="Arial"/>
          <w:color w:val="0D0D0D"/>
          <w:sz w:val="22"/>
          <w:szCs w:val="22"/>
        </w:rPr>
        <w:tab/>
      </w:r>
    </w:p>
    <w:p w14:paraId="75B1045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28.8</w:t>
      </w:r>
      <w:r w:rsidRPr="007D0CEE">
        <w:rPr>
          <w:rFonts w:cs="Arial"/>
          <w:color w:val="0D0D0D"/>
          <w:sz w:val="22"/>
          <w:szCs w:val="22"/>
        </w:rPr>
        <w:tab/>
        <w:t>Use by the Employer</w:t>
      </w:r>
      <w:r w:rsidRPr="007D0CEE">
        <w:rPr>
          <w:rFonts w:cs="Arial"/>
          <w:color w:val="0D0D0D"/>
          <w:sz w:val="22"/>
          <w:szCs w:val="22"/>
        </w:rPr>
        <w:tab/>
      </w:r>
    </w:p>
    <w:p w14:paraId="23007F4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28.9</w:t>
      </w:r>
      <w:r w:rsidRPr="007D0CEE">
        <w:rPr>
          <w:rFonts w:cs="Arial"/>
          <w:color w:val="0D0D0D"/>
          <w:sz w:val="22"/>
          <w:szCs w:val="22"/>
        </w:rPr>
        <w:tab/>
        <w:t>Test Certificate</w:t>
      </w:r>
      <w:r w:rsidRPr="007D0CEE">
        <w:rPr>
          <w:rFonts w:cs="Arial"/>
          <w:color w:val="0D0D0D"/>
          <w:sz w:val="22"/>
          <w:szCs w:val="22"/>
        </w:rPr>
        <w:tab/>
      </w:r>
    </w:p>
    <w:p w14:paraId="6520BD5C" w14:textId="77777777" w:rsidR="007459B5" w:rsidRPr="007D0CEE" w:rsidRDefault="007459B5" w:rsidP="007459B5">
      <w:pPr>
        <w:tabs>
          <w:tab w:val="left" w:pos="1440"/>
          <w:tab w:val="left" w:pos="7920"/>
        </w:tabs>
        <w:rPr>
          <w:rFonts w:cs="Arial"/>
          <w:color w:val="0D0D0D"/>
          <w:sz w:val="22"/>
          <w:szCs w:val="22"/>
        </w:rPr>
      </w:pPr>
    </w:p>
    <w:p w14:paraId="340D4D16" w14:textId="77777777" w:rsidR="007459B5" w:rsidRPr="007D0CEE" w:rsidRDefault="007459B5" w:rsidP="007459B5">
      <w:pPr>
        <w:tabs>
          <w:tab w:val="left" w:pos="1440"/>
          <w:tab w:val="left" w:pos="7920"/>
        </w:tabs>
        <w:rPr>
          <w:rFonts w:cs="Arial"/>
          <w:b/>
          <w:color w:val="0D0D0D"/>
          <w:sz w:val="22"/>
          <w:szCs w:val="22"/>
        </w:rPr>
      </w:pPr>
      <w:r w:rsidRPr="007D0CEE">
        <w:rPr>
          <w:rFonts w:cs="Arial"/>
          <w:color w:val="0D0D0D"/>
          <w:sz w:val="22"/>
          <w:szCs w:val="22"/>
        </w:rPr>
        <w:tab/>
      </w:r>
      <w:r w:rsidRPr="007D0CEE">
        <w:rPr>
          <w:rFonts w:cs="Arial"/>
          <w:b/>
          <w:color w:val="0D0D0D"/>
          <w:sz w:val="22"/>
          <w:szCs w:val="22"/>
        </w:rPr>
        <w:t>Taking Over</w:t>
      </w:r>
    </w:p>
    <w:p w14:paraId="7D531696" w14:textId="77777777" w:rsidR="007459B5" w:rsidRPr="007D0CEE" w:rsidRDefault="007459B5" w:rsidP="007459B5">
      <w:pPr>
        <w:tabs>
          <w:tab w:val="left" w:pos="1440"/>
          <w:tab w:val="left" w:pos="7920"/>
        </w:tabs>
        <w:rPr>
          <w:rFonts w:cs="Arial"/>
          <w:b/>
          <w:color w:val="0D0D0D"/>
          <w:sz w:val="22"/>
          <w:szCs w:val="22"/>
        </w:rPr>
      </w:pPr>
    </w:p>
    <w:p w14:paraId="77967146"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29.1</w:t>
      </w:r>
      <w:r w:rsidRPr="007D0CEE">
        <w:rPr>
          <w:rFonts w:cs="Arial"/>
          <w:color w:val="0D0D0D"/>
          <w:sz w:val="22"/>
          <w:szCs w:val="22"/>
        </w:rPr>
        <w:tab/>
        <w:t>Taking-Over</w:t>
      </w:r>
      <w:r w:rsidRPr="007D0CEE">
        <w:rPr>
          <w:rFonts w:cs="Arial"/>
          <w:color w:val="0D0D0D"/>
          <w:sz w:val="22"/>
          <w:szCs w:val="22"/>
        </w:rPr>
        <w:tab/>
      </w:r>
    </w:p>
    <w:p w14:paraId="61848323"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29.2</w:t>
      </w:r>
      <w:r w:rsidRPr="007D0CEE">
        <w:rPr>
          <w:rFonts w:cs="Arial"/>
          <w:color w:val="0D0D0D"/>
          <w:sz w:val="22"/>
          <w:szCs w:val="22"/>
        </w:rPr>
        <w:tab/>
        <w:t>Taking-Over Certificate</w:t>
      </w:r>
      <w:r w:rsidRPr="007D0CEE">
        <w:rPr>
          <w:rFonts w:cs="Arial"/>
          <w:color w:val="0D0D0D"/>
          <w:sz w:val="22"/>
          <w:szCs w:val="22"/>
        </w:rPr>
        <w:tab/>
      </w:r>
    </w:p>
    <w:p w14:paraId="33A7C788"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29.3</w:t>
      </w:r>
      <w:r w:rsidRPr="007D0CEE">
        <w:rPr>
          <w:rFonts w:cs="Arial"/>
          <w:color w:val="0D0D0D"/>
          <w:sz w:val="22"/>
          <w:szCs w:val="22"/>
        </w:rPr>
        <w:tab/>
        <w:t>Use before Taking-Over</w:t>
      </w:r>
      <w:r w:rsidRPr="007D0CEE">
        <w:rPr>
          <w:rFonts w:cs="Arial"/>
          <w:color w:val="0D0D0D"/>
          <w:sz w:val="22"/>
          <w:szCs w:val="22"/>
        </w:rPr>
        <w:tab/>
      </w:r>
    </w:p>
    <w:p w14:paraId="469E82E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29.4</w:t>
      </w:r>
      <w:r w:rsidRPr="007D0CEE">
        <w:rPr>
          <w:rFonts w:cs="Arial"/>
          <w:color w:val="0D0D0D"/>
          <w:sz w:val="22"/>
          <w:szCs w:val="22"/>
        </w:rPr>
        <w:tab/>
        <w:t>Interference with Tests on Completion</w:t>
      </w:r>
      <w:r w:rsidRPr="007D0CEE">
        <w:rPr>
          <w:rFonts w:cs="Arial"/>
          <w:color w:val="0D0D0D"/>
          <w:sz w:val="22"/>
          <w:szCs w:val="22"/>
        </w:rPr>
        <w:tab/>
      </w:r>
    </w:p>
    <w:p w14:paraId="4A0F9661" w14:textId="77777777" w:rsidR="007459B5" w:rsidRPr="007D0CEE" w:rsidRDefault="007459B5" w:rsidP="007459B5">
      <w:pPr>
        <w:tabs>
          <w:tab w:val="left" w:pos="1440"/>
          <w:tab w:val="left" w:pos="7920"/>
        </w:tabs>
        <w:rPr>
          <w:rFonts w:cs="Arial"/>
          <w:color w:val="0D0D0D"/>
          <w:sz w:val="22"/>
          <w:szCs w:val="22"/>
        </w:rPr>
      </w:pPr>
    </w:p>
    <w:p w14:paraId="5308DA42" w14:textId="77777777" w:rsidR="007459B5" w:rsidRPr="007D0CEE" w:rsidRDefault="007459B5" w:rsidP="007459B5">
      <w:pPr>
        <w:tabs>
          <w:tab w:val="left" w:pos="1440"/>
          <w:tab w:val="left" w:pos="7920"/>
        </w:tabs>
        <w:rPr>
          <w:rFonts w:cs="Arial"/>
          <w:b/>
          <w:color w:val="0D0D0D"/>
          <w:sz w:val="22"/>
          <w:szCs w:val="22"/>
        </w:rPr>
      </w:pPr>
      <w:r w:rsidRPr="007D0CEE">
        <w:rPr>
          <w:rFonts w:cs="Arial"/>
          <w:color w:val="0D0D0D"/>
          <w:sz w:val="22"/>
          <w:szCs w:val="22"/>
        </w:rPr>
        <w:tab/>
      </w:r>
      <w:r w:rsidRPr="007D0CEE">
        <w:rPr>
          <w:rFonts w:cs="Arial"/>
          <w:b/>
          <w:color w:val="0D0D0D"/>
          <w:sz w:val="22"/>
          <w:szCs w:val="22"/>
        </w:rPr>
        <w:t>Defects after Taking Over</w:t>
      </w:r>
    </w:p>
    <w:p w14:paraId="15A9F9B6" w14:textId="77777777" w:rsidR="007459B5" w:rsidRPr="007D0CEE" w:rsidRDefault="007459B5" w:rsidP="007459B5">
      <w:pPr>
        <w:tabs>
          <w:tab w:val="left" w:pos="1440"/>
          <w:tab w:val="left" w:pos="7920"/>
        </w:tabs>
        <w:rPr>
          <w:rFonts w:cs="Arial"/>
          <w:b/>
          <w:color w:val="0D0D0D"/>
          <w:sz w:val="22"/>
          <w:szCs w:val="22"/>
        </w:rPr>
      </w:pPr>
    </w:p>
    <w:p w14:paraId="34DD658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30.1</w:t>
      </w:r>
      <w:r w:rsidRPr="007D0CEE">
        <w:rPr>
          <w:rFonts w:cs="Arial"/>
          <w:color w:val="0D0D0D"/>
          <w:sz w:val="22"/>
          <w:szCs w:val="22"/>
        </w:rPr>
        <w:tab/>
        <w:t>Defects Liability Period</w:t>
      </w:r>
      <w:r w:rsidRPr="007D0CEE">
        <w:rPr>
          <w:rFonts w:cs="Arial"/>
          <w:color w:val="0D0D0D"/>
          <w:sz w:val="22"/>
          <w:szCs w:val="22"/>
        </w:rPr>
        <w:tab/>
      </w:r>
    </w:p>
    <w:p w14:paraId="2C8CBE8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30.2</w:t>
      </w:r>
      <w:r w:rsidRPr="007D0CEE">
        <w:rPr>
          <w:rFonts w:cs="Arial"/>
          <w:color w:val="0D0D0D"/>
          <w:sz w:val="22"/>
          <w:szCs w:val="22"/>
        </w:rPr>
        <w:tab/>
        <w:t>Making Good Defects</w:t>
      </w:r>
      <w:r w:rsidRPr="007D0CEE">
        <w:rPr>
          <w:rFonts w:cs="Arial"/>
          <w:color w:val="0D0D0D"/>
          <w:sz w:val="22"/>
          <w:szCs w:val="22"/>
        </w:rPr>
        <w:tab/>
      </w:r>
    </w:p>
    <w:p w14:paraId="2E768D73"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30.3</w:t>
      </w:r>
      <w:r w:rsidRPr="007D0CEE">
        <w:rPr>
          <w:rFonts w:cs="Arial"/>
          <w:color w:val="0D0D0D"/>
          <w:sz w:val="22"/>
          <w:szCs w:val="22"/>
        </w:rPr>
        <w:tab/>
        <w:t>Notice of Defects</w:t>
      </w:r>
      <w:r w:rsidRPr="007D0CEE">
        <w:rPr>
          <w:rFonts w:cs="Arial"/>
          <w:color w:val="0D0D0D"/>
          <w:sz w:val="22"/>
          <w:szCs w:val="22"/>
        </w:rPr>
        <w:tab/>
      </w:r>
    </w:p>
    <w:p w14:paraId="151D3C0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30.4</w:t>
      </w:r>
      <w:r w:rsidRPr="007D0CEE">
        <w:rPr>
          <w:rFonts w:cs="Arial"/>
          <w:color w:val="0D0D0D"/>
          <w:sz w:val="22"/>
          <w:szCs w:val="22"/>
        </w:rPr>
        <w:tab/>
        <w:t>Extension of Defects Liability Period</w:t>
      </w:r>
      <w:r w:rsidRPr="007D0CEE">
        <w:rPr>
          <w:rFonts w:cs="Arial"/>
          <w:color w:val="0D0D0D"/>
          <w:sz w:val="22"/>
          <w:szCs w:val="22"/>
        </w:rPr>
        <w:tab/>
      </w:r>
    </w:p>
    <w:p w14:paraId="1D94F525"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30.5</w:t>
      </w:r>
      <w:r w:rsidRPr="007D0CEE">
        <w:rPr>
          <w:rFonts w:cs="Arial"/>
          <w:color w:val="0D0D0D"/>
          <w:sz w:val="22"/>
          <w:szCs w:val="22"/>
        </w:rPr>
        <w:tab/>
        <w:t>Failure to Remedy Defects</w:t>
      </w:r>
      <w:r w:rsidRPr="007D0CEE">
        <w:rPr>
          <w:rFonts w:cs="Arial"/>
          <w:color w:val="0D0D0D"/>
          <w:sz w:val="22"/>
          <w:szCs w:val="22"/>
        </w:rPr>
        <w:tab/>
      </w:r>
    </w:p>
    <w:p w14:paraId="768D580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30.6</w:t>
      </w:r>
      <w:r w:rsidRPr="007D0CEE">
        <w:rPr>
          <w:rFonts w:cs="Arial"/>
          <w:color w:val="0D0D0D"/>
          <w:sz w:val="22"/>
          <w:szCs w:val="22"/>
        </w:rPr>
        <w:tab/>
        <w:t>Removal of Defective Work</w:t>
      </w:r>
      <w:r w:rsidRPr="007D0CEE">
        <w:rPr>
          <w:rFonts w:cs="Arial"/>
          <w:color w:val="0D0D0D"/>
          <w:sz w:val="22"/>
          <w:szCs w:val="22"/>
        </w:rPr>
        <w:tab/>
      </w:r>
    </w:p>
    <w:p w14:paraId="2777826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30.7</w:t>
      </w:r>
      <w:r w:rsidRPr="007D0CEE">
        <w:rPr>
          <w:rFonts w:cs="Arial"/>
          <w:color w:val="0D0D0D"/>
          <w:sz w:val="22"/>
          <w:szCs w:val="22"/>
        </w:rPr>
        <w:tab/>
        <w:t>Further Tests on Completion</w:t>
      </w:r>
      <w:r w:rsidRPr="007D0CEE">
        <w:rPr>
          <w:rFonts w:cs="Arial"/>
          <w:color w:val="0D0D0D"/>
          <w:sz w:val="22"/>
          <w:szCs w:val="22"/>
        </w:rPr>
        <w:tab/>
      </w:r>
    </w:p>
    <w:p w14:paraId="2ED26C2E"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30.8</w:t>
      </w:r>
      <w:r w:rsidRPr="007D0CEE">
        <w:rPr>
          <w:rFonts w:cs="Arial"/>
          <w:color w:val="0D0D0D"/>
          <w:sz w:val="22"/>
          <w:szCs w:val="22"/>
        </w:rPr>
        <w:tab/>
        <w:t>Right of Access</w:t>
      </w:r>
      <w:r w:rsidRPr="007D0CEE">
        <w:rPr>
          <w:rFonts w:cs="Arial"/>
          <w:color w:val="0D0D0D"/>
          <w:sz w:val="22"/>
          <w:szCs w:val="22"/>
        </w:rPr>
        <w:tab/>
      </w:r>
    </w:p>
    <w:p w14:paraId="598CF47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30.9</w:t>
      </w:r>
      <w:r w:rsidRPr="007D0CEE">
        <w:rPr>
          <w:rFonts w:cs="Arial"/>
          <w:color w:val="0D0D0D"/>
          <w:sz w:val="22"/>
          <w:szCs w:val="22"/>
        </w:rPr>
        <w:tab/>
        <w:t>Defects in Employer’s and Engineer’s Designs</w:t>
      </w:r>
      <w:r w:rsidRPr="007D0CEE">
        <w:rPr>
          <w:rFonts w:cs="Arial"/>
          <w:color w:val="0D0D0D"/>
          <w:sz w:val="22"/>
          <w:szCs w:val="22"/>
        </w:rPr>
        <w:tab/>
      </w:r>
    </w:p>
    <w:p w14:paraId="0F8BEF6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30.10</w:t>
      </w:r>
      <w:r w:rsidRPr="007D0CEE">
        <w:rPr>
          <w:rFonts w:cs="Arial"/>
          <w:color w:val="0D0D0D"/>
          <w:sz w:val="22"/>
          <w:szCs w:val="22"/>
        </w:rPr>
        <w:tab/>
        <w:t>Contractor to Search</w:t>
      </w:r>
      <w:r w:rsidRPr="007D0CEE">
        <w:rPr>
          <w:rFonts w:cs="Arial"/>
          <w:color w:val="0D0D0D"/>
          <w:sz w:val="22"/>
          <w:szCs w:val="22"/>
        </w:rPr>
        <w:tab/>
      </w:r>
    </w:p>
    <w:p w14:paraId="066ADD7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30.11</w:t>
      </w:r>
      <w:r w:rsidRPr="007D0CEE">
        <w:rPr>
          <w:rFonts w:cs="Arial"/>
          <w:color w:val="0D0D0D"/>
          <w:sz w:val="22"/>
          <w:szCs w:val="22"/>
        </w:rPr>
        <w:tab/>
        <w:t>Defects Liability Certificate</w:t>
      </w:r>
      <w:r w:rsidRPr="007D0CEE">
        <w:rPr>
          <w:rFonts w:cs="Arial"/>
          <w:color w:val="0D0D0D"/>
          <w:sz w:val="22"/>
          <w:szCs w:val="22"/>
        </w:rPr>
        <w:tab/>
      </w:r>
    </w:p>
    <w:p w14:paraId="4CBDE7EE"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30.12</w:t>
      </w:r>
      <w:r w:rsidRPr="007D0CEE">
        <w:rPr>
          <w:rFonts w:cs="Arial"/>
          <w:color w:val="0D0D0D"/>
          <w:sz w:val="22"/>
          <w:szCs w:val="22"/>
        </w:rPr>
        <w:tab/>
        <w:t>Exclusive Remedies</w:t>
      </w:r>
      <w:r w:rsidRPr="007D0CEE">
        <w:rPr>
          <w:rFonts w:cs="Arial"/>
          <w:color w:val="0D0D0D"/>
          <w:sz w:val="22"/>
          <w:szCs w:val="22"/>
        </w:rPr>
        <w:tab/>
      </w:r>
    </w:p>
    <w:p w14:paraId="2C7771ED" w14:textId="77777777" w:rsidR="007459B5" w:rsidRPr="007D0CEE" w:rsidRDefault="007459B5" w:rsidP="007459B5">
      <w:pPr>
        <w:tabs>
          <w:tab w:val="left" w:pos="1440"/>
          <w:tab w:val="left" w:pos="7920"/>
        </w:tabs>
        <w:rPr>
          <w:rFonts w:cs="Arial"/>
          <w:color w:val="0D0D0D"/>
          <w:sz w:val="22"/>
          <w:szCs w:val="22"/>
        </w:rPr>
      </w:pPr>
    </w:p>
    <w:p w14:paraId="7D5A4A1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Variations</w:t>
      </w:r>
      <w:r w:rsidRPr="007D0CEE">
        <w:rPr>
          <w:rFonts w:cs="Arial"/>
          <w:b/>
          <w:color w:val="0D0D0D"/>
          <w:sz w:val="22"/>
          <w:szCs w:val="22"/>
        </w:rPr>
        <w:tab/>
      </w:r>
    </w:p>
    <w:p w14:paraId="0BDA4382" w14:textId="77777777" w:rsidR="007459B5" w:rsidRPr="007D0CEE" w:rsidRDefault="007459B5" w:rsidP="007459B5">
      <w:pPr>
        <w:tabs>
          <w:tab w:val="left" w:pos="1440"/>
          <w:tab w:val="left" w:pos="7920"/>
        </w:tabs>
        <w:rPr>
          <w:rFonts w:cs="Arial"/>
          <w:color w:val="0D0D0D"/>
          <w:sz w:val="22"/>
          <w:szCs w:val="22"/>
        </w:rPr>
      </w:pPr>
    </w:p>
    <w:p w14:paraId="4F5C8733"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31.1</w:t>
      </w:r>
      <w:r w:rsidRPr="007D0CEE">
        <w:rPr>
          <w:rFonts w:cs="Arial"/>
          <w:color w:val="0D0D0D"/>
          <w:sz w:val="22"/>
          <w:szCs w:val="22"/>
        </w:rPr>
        <w:tab/>
        <w:t>Engineer’s Right to Vary</w:t>
      </w:r>
      <w:r w:rsidRPr="007D0CEE">
        <w:rPr>
          <w:rFonts w:cs="Arial"/>
          <w:color w:val="0D0D0D"/>
          <w:sz w:val="22"/>
          <w:szCs w:val="22"/>
        </w:rPr>
        <w:tab/>
      </w:r>
    </w:p>
    <w:p w14:paraId="2BBB997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31.2</w:t>
      </w:r>
      <w:r w:rsidRPr="007D0CEE">
        <w:rPr>
          <w:rFonts w:cs="Arial"/>
          <w:color w:val="0D0D0D"/>
          <w:sz w:val="22"/>
          <w:szCs w:val="22"/>
        </w:rPr>
        <w:tab/>
        <w:t>Variation Order Procedure</w:t>
      </w:r>
      <w:r w:rsidRPr="007D0CEE">
        <w:rPr>
          <w:rFonts w:cs="Arial"/>
          <w:color w:val="0D0D0D"/>
          <w:sz w:val="22"/>
          <w:szCs w:val="22"/>
        </w:rPr>
        <w:tab/>
      </w:r>
    </w:p>
    <w:p w14:paraId="56FBB104"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31.3</w:t>
      </w:r>
      <w:r w:rsidRPr="007D0CEE">
        <w:rPr>
          <w:rFonts w:cs="Arial"/>
          <w:color w:val="0D0D0D"/>
          <w:sz w:val="22"/>
          <w:szCs w:val="22"/>
        </w:rPr>
        <w:tab/>
        <w:t>Disagreement on Adjustment of the Contract Price</w:t>
      </w:r>
      <w:r w:rsidRPr="007D0CEE">
        <w:rPr>
          <w:rFonts w:cs="Arial"/>
          <w:color w:val="0D0D0D"/>
          <w:sz w:val="22"/>
          <w:szCs w:val="22"/>
        </w:rPr>
        <w:tab/>
      </w:r>
    </w:p>
    <w:p w14:paraId="10C2BC2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31.4</w:t>
      </w:r>
      <w:r w:rsidRPr="007D0CEE">
        <w:rPr>
          <w:rFonts w:cs="Arial"/>
          <w:color w:val="0D0D0D"/>
          <w:sz w:val="22"/>
          <w:szCs w:val="22"/>
        </w:rPr>
        <w:tab/>
        <w:t>Contractor to Proceed</w:t>
      </w:r>
      <w:r w:rsidRPr="007D0CEE">
        <w:rPr>
          <w:rFonts w:cs="Arial"/>
          <w:color w:val="0D0D0D"/>
          <w:sz w:val="22"/>
          <w:szCs w:val="22"/>
        </w:rPr>
        <w:tab/>
      </w:r>
    </w:p>
    <w:p w14:paraId="19B9B60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lastRenderedPageBreak/>
        <w:t>31.5</w:t>
      </w:r>
      <w:r w:rsidRPr="007D0CEE">
        <w:rPr>
          <w:rFonts w:cs="Arial"/>
          <w:color w:val="0D0D0D"/>
          <w:sz w:val="22"/>
          <w:szCs w:val="22"/>
        </w:rPr>
        <w:tab/>
        <w:t>Record of Costs</w:t>
      </w:r>
      <w:r w:rsidRPr="007D0CEE">
        <w:rPr>
          <w:rFonts w:cs="Arial"/>
          <w:color w:val="0D0D0D"/>
          <w:sz w:val="22"/>
          <w:szCs w:val="22"/>
        </w:rPr>
        <w:tab/>
      </w:r>
    </w:p>
    <w:p w14:paraId="048926C7" w14:textId="77777777" w:rsidR="007459B5" w:rsidRPr="007D0CEE" w:rsidRDefault="007459B5" w:rsidP="007459B5">
      <w:pPr>
        <w:tabs>
          <w:tab w:val="left" w:pos="1440"/>
          <w:tab w:val="left" w:pos="7920"/>
        </w:tabs>
        <w:rPr>
          <w:rFonts w:cs="Arial"/>
          <w:color w:val="0D0D0D"/>
          <w:sz w:val="22"/>
          <w:szCs w:val="22"/>
        </w:rPr>
      </w:pPr>
    </w:p>
    <w:p w14:paraId="1CA159E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Ownership of Plant</w:t>
      </w:r>
    </w:p>
    <w:p w14:paraId="750333A1" w14:textId="77777777" w:rsidR="007459B5" w:rsidRPr="007D0CEE" w:rsidRDefault="007459B5" w:rsidP="007459B5">
      <w:pPr>
        <w:tabs>
          <w:tab w:val="left" w:pos="1440"/>
          <w:tab w:val="left" w:pos="7920"/>
        </w:tabs>
        <w:rPr>
          <w:rFonts w:cs="Arial"/>
          <w:color w:val="0D0D0D"/>
          <w:sz w:val="22"/>
          <w:szCs w:val="22"/>
        </w:rPr>
      </w:pPr>
    </w:p>
    <w:p w14:paraId="16E0AE96"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32.1</w:t>
      </w:r>
      <w:r w:rsidRPr="007D0CEE">
        <w:rPr>
          <w:rFonts w:cs="Arial"/>
          <w:color w:val="0D0D0D"/>
          <w:sz w:val="22"/>
          <w:szCs w:val="22"/>
        </w:rPr>
        <w:tab/>
        <w:t>Ownership of Plant</w:t>
      </w:r>
      <w:r w:rsidRPr="007D0CEE">
        <w:rPr>
          <w:rFonts w:cs="Arial"/>
          <w:color w:val="0D0D0D"/>
          <w:sz w:val="22"/>
          <w:szCs w:val="22"/>
        </w:rPr>
        <w:tab/>
      </w:r>
    </w:p>
    <w:p w14:paraId="44967726" w14:textId="77777777" w:rsidR="007459B5" w:rsidRPr="007D0CEE" w:rsidRDefault="007459B5" w:rsidP="007459B5">
      <w:pPr>
        <w:tabs>
          <w:tab w:val="left" w:pos="1440"/>
          <w:tab w:val="left" w:pos="7920"/>
        </w:tabs>
        <w:rPr>
          <w:rFonts w:cs="Arial"/>
          <w:color w:val="0D0D0D"/>
          <w:sz w:val="22"/>
          <w:szCs w:val="22"/>
        </w:rPr>
      </w:pPr>
    </w:p>
    <w:p w14:paraId="5B65D1A8" w14:textId="77777777" w:rsidR="007459B5" w:rsidRPr="007D0CEE" w:rsidRDefault="007459B5" w:rsidP="007459B5">
      <w:pPr>
        <w:tabs>
          <w:tab w:val="left" w:pos="1440"/>
          <w:tab w:val="left" w:pos="7920"/>
        </w:tabs>
        <w:rPr>
          <w:rFonts w:cs="Arial"/>
          <w:b/>
          <w:color w:val="0D0D0D"/>
          <w:sz w:val="22"/>
          <w:szCs w:val="22"/>
        </w:rPr>
      </w:pPr>
      <w:r w:rsidRPr="007D0CEE">
        <w:rPr>
          <w:rFonts w:cs="Arial"/>
          <w:color w:val="0D0D0D"/>
          <w:sz w:val="22"/>
          <w:szCs w:val="22"/>
        </w:rPr>
        <w:tab/>
      </w:r>
      <w:r w:rsidRPr="007D0CEE">
        <w:rPr>
          <w:rFonts w:cs="Arial"/>
          <w:b/>
          <w:color w:val="0D0D0D"/>
          <w:sz w:val="22"/>
          <w:szCs w:val="22"/>
        </w:rPr>
        <w:t>Certificates and Payment</w:t>
      </w:r>
      <w:r w:rsidRPr="007D0CEE">
        <w:rPr>
          <w:rFonts w:cs="Arial"/>
          <w:b/>
          <w:color w:val="0D0D0D"/>
          <w:sz w:val="22"/>
          <w:szCs w:val="22"/>
        </w:rPr>
        <w:tab/>
      </w:r>
    </w:p>
    <w:p w14:paraId="6C29069A" w14:textId="77777777" w:rsidR="007459B5" w:rsidRPr="007D0CEE" w:rsidRDefault="007459B5" w:rsidP="007459B5">
      <w:pPr>
        <w:tabs>
          <w:tab w:val="left" w:pos="1440"/>
          <w:tab w:val="left" w:pos="7920"/>
        </w:tabs>
        <w:rPr>
          <w:rFonts w:cs="Arial"/>
          <w:b/>
          <w:color w:val="0D0D0D"/>
          <w:sz w:val="22"/>
          <w:szCs w:val="22"/>
        </w:rPr>
      </w:pPr>
    </w:p>
    <w:p w14:paraId="7CEF235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33.1</w:t>
      </w:r>
      <w:r w:rsidRPr="007D0CEE">
        <w:rPr>
          <w:rFonts w:cs="Arial"/>
          <w:color w:val="0D0D0D"/>
          <w:sz w:val="22"/>
          <w:szCs w:val="22"/>
        </w:rPr>
        <w:tab/>
        <w:t>Terms of Payment</w:t>
      </w:r>
      <w:r w:rsidRPr="007D0CEE">
        <w:rPr>
          <w:rFonts w:cs="Arial"/>
          <w:color w:val="0D0D0D"/>
          <w:sz w:val="22"/>
          <w:szCs w:val="22"/>
        </w:rPr>
        <w:tab/>
      </w:r>
    </w:p>
    <w:p w14:paraId="7D2C12A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33.2</w:t>
      </w:r>
      <w:r w:rsidRPr="007D0CEE">
        <w:rPr>
          <w:rFonts w:cs="Arial"/>
          <w:color w:val="0D0D0D"/>
          <w:sz w:val="22"/>
          <w:szCs w:val="22"/>
        </w:rPr>
        <w:tab/>
        <w:t>Method of Application</w:t>
      </w:r>
      <w:r w:rsidRPr="007D0CEE">
        <w:rPr>
          <w:rFonts w:cs="Arial"/>
          <w:color w:val="0D0D0D"/>
          <w:sz w:val="22"/>
          <w:szCs w:val="22"/>
        </w:rPr>
        <w:tab/>
      </w:r>
    </w:p>
    <w:p w14:paraId="1ED389B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33.3</w:t>
      </w:r>
      <w:r w:rsidRPr="007D0CEE">
        <w:rPr>
          <w:rFonts w:cs="Arial"/>
          <w:color w:val="0D0D0D"/>
          <w:sz w:val="22"/>
          <w:szCs w:val="22"/>
        </w:rPr>
        <w:tab/>
        <w:t>Issue of Certificate of Payment</w:t>
      </w:r>
      <w:r w:rsidRPr="007D0CEE">
        <w:rPr>
          <w:rFonts w:cs="Arial"/>
          <w:color w:val="0D0D0D"/>
          <w:sz w:val="22"/>
          <w:szCs w:val="22"/>
        </w:rPr>
        <w:tab/>
      </w:r>
    </w:p>
    <w:p w14:paraId="345752F4"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33.4</w:t>
      </w:r>
      <w:r w:rsidRPr="007D0CEE">
        <w:rPr>
          <w:rFonts w:cs="Arial"/>
          <w:color w:val="0D0D0D"/>
          <w:sz w:val="22"/>
          <w:szCs w:val="22"/>
        </w:rPr>
        <w:tab/>
        <w:t>Corrections to Certificates of Payment</w:t>
      </w:r>
      <w:r w:rsidRPr="007D0CEE">
        <w:rPr>
          <w:rFonts w:cs="Arial"/>
          <w:color w:val="0D0D0D"/>
          <w:sz w:val="22"/>
          <w:szCs w:val="22"/>
        </w:rPr>
        <w:tab/>
      </w:r>
    </w:p>
    <w:p w14:paraId="15161ED4"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33.5</w:t>
      </w:r>
      <w:r w:rsidRPr="007D0CEE">
        <w:rPr>
          <w:rFonts w:cs="Arial"/>
          <w:color w:val="0D0D0D"/>
          <w:sz w:val="22"/>
          <w:szCs w:val="22"/>
        </w:rPr>
        <w:tab/>
        <w:t>Payment</w:t>
      </w:r>
      <w:r w:rsidRPr="007D0CEE">
        <w:rPr>
          <w:rFonts w:cs="Arial"/>
          <w:color w:val="0D0D0D"/>
          <w:sz w:val="22"/>
          <w:szCs w:val="22"/>
        </w:rPr>
        <w:tab/>
      </w:r>
    </w:p>
    <w:p w14:paraId="0CA969BC"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33.6</w:t>
      </w:r>
      <w:r w:rsidRPr="007D0CEE">
        <w:rPr>
          <w:rFonts w:cs="Arial"/>
          <w:color w:val="0D0D0D"/>
          <w:sz w:val="22"/>
          <w:szCs w:val="22"/>
        </w:rPr>
        <w:tab/>
        <w:t>Delayed Payment</w:t>
      </w:r>
      <w:r w:rsidRPr="007D0CEE">
        <w:rPr>
          <w:rFonts w:cs="Arial"/>
          <w:color w:val="0D0D0D"/>
          <w:sz w:val="22"/>
          <w:szCs w:val="22"/>
        </w:rPr>
        <w:tab/>
      </w:r>
    </w:p>
    <w:p w14:paraId="5A4A060C"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33.7</w:t>
      </w:r>
      <w:r w:rsidRPr="007D0CEE">
        <w:rPr>
          <w:rFonts w:cs="Arial"/>
          <w:color w:val="0D0D0D"/>
          <w:sz w:val="22"/>
          <w:szCs w:val="22"/>
        </w:rPr>
        <w:tab/>
        <w:t xml:space="preserve">Remedies </w:t>
      </w:r>
      <w:proofErr w:type="gramStart"/>
      <w:r w:rsidRPr="007D0CEE">
        <w:rPr>
          <w:rFonts w:cs="Arial"/>
          <w:color w:val="0D0D0D"/>
          <w:sz w:val="22"/>
          <w:szCs w:val="22"/>
        </w:rPr>
        <w:t>on</w:t>
      </w:r>
      <w:proofErr w:type="gramEnd"/>
      <w:r w:rsidRPr="007D0CEE">
        <w:rPr>
          <w:rFonts w:cs="Arial"/>
          <w:color w:val="0D0D0D"/>
          <w:sz w:val="22"/>
          <w:szCs w:val="22"/>
        </w:rPr>
        <w:t xml:space="preserve"> Failure to Certify or Make Payment</w:t>
      </w:r>
      <w:r w:rsidRPr="007D0CEE">
        <w:rPr>
          <w:rFonts w:cs="Arial"/>
          <w:color w:val="0D0D0D"/>
          <w:sz w:val="22"/>
          <w:szCs w:val="22"/>
        </w:rPr>
        <w:tab/>
      </w:r>
    </w:p>
    <w:p w14:paraId="64D6CF6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33.8</w:t>
      </w:r>
      <w:r w:rsidRPr="007D0CEE">
        <w:rPr>
          <w:rFonts w:cs="Arial"/>
          <w:color w:val="0D0D0D"/>
          <w:sz w:val="22"/>
          <w:szCs w:val="22"/>
        </w:rPr>
        <w:tab/>
        <w:t>Payment by Measurement</w:t>
      </w:r>
      <w:r w:rsidRPr="007D0CEE">
        <w:rPr>
          <w:rFonts w:cs="Arial"/>
          <w:color w:val="0D0D0D"/>
          <w:sz w:val="22"/>
          <w:szCs w:val="22"/>
        </w:rPr>
        <w:tab/>
      </w:r>
    </w:p>
    <w:p w14:paraId="1FDF827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33.9</w:t>
      </w:r>
      <w:r w:rsidRPr="007D0CEE">
        <w:rPr>
          <w:rFonts w:cs="Arial"/>
          <w:color w:val="0D0D0D"/>
          <w:sz w:val="22"/>
          <w:szCs w:val="22"/>
        </w:rPr>
        <w:tab/>
        <w:t>Application for Final Certificate of Payment</w:t>
      </w:r>
      <w:r w:rsidRPr="007D0CEE">
        <w:rPr>
          <w:rFonts w:cs="Arial"/>
          <w:color w:val="0D0D0D"/>
          <w:sz w:val="22"/>
          <w:szCs w:val="22"/>
        </w:rPr>
        <w:tab/>
      </w:r>
    </w:p>
    <w:p w14:paraId="5C9D56E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33.10</w:t>
      </w:r>
      <w:r w:rsidRPr="007D0CEE">
        <w:rPr>
          <w:rFonts w:cs="Arial"/>
          <w:color w:val="0D0D0D"/>
          <w:sz w:val="22"/>
          <w:szCs w:val="22"/>
        </w:rPr>
        <w:tab/>
        <w:t>Issue of Final Certificate of Payment</w:t>
      </w:r>
    </w:p>
    <w:p w14:paraId="1B1C2B9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33.11</w:t>
      </w:r>
      <w:r w:rsidRPr="007D0CEE">
        <w:rPr>
          <w:rFonts w:cs="Arial"/>
          <w:color w:val="0D0D0D"/>
          <w:sz w:val="22"/>
          <w:szCs w:val="22"/>
        </w:rPr>
        <w:tab/>
        <w:t>Final Certificate of Payment Conclusive</w:t>
      </w:r>
      <w:r w:rsidRPr="007D0CEE">
        <w:rPr>
          <w:rFonts w:cs="Arial"/>
          <w:color w:val="0D0D0D"/>
          <w:sz w:val="22"/>
          <w:szCs w:val="22"/>
        </w:rPr>
        <w:tab/>
      </w:r>
    </w:p>
    <w:p w14:paraId="22C239B9" w14:textId="77777777" w:rsidR="007459B5" w:rsidRPr="007D0CEE" w:rsidRDefault="007459B5" w:rsidP="007459B5">
      <w:pPr>
        <w:tabs>
          <w:tab w:val="left" w:pos="1440"/>
          <w:tab w:val="left" w:pos="7920"/>
        </w:tabs>
        <w:rPr>
          <w:rFonts w:cs="Arial"/>
          <w:color w:val="0D0D0D"/>
          <w:sz w:val="22"/>
          <w:szCs w:val="22"/>
        </w:rPr>
      </w:pPr>
    </w:p>
    <w:p w14:paraId="102D2236"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Claims</w:t>
      </w:r>
    </w:p>
    <w:p w14:paraId="2E862758" w14:textId="77777777" w:rsidR="007459B5" w:rsidRPr="007D0CEE" w:rsidRDefault="007459B5" w:rsidP="007459B5">
      <w:pPr>
        <w:tabs>
          <w:tab w:val="left" w:pos="1440"/>
          <w:tab w:val="left" w:pos="7920"/>
        </w:tabs>
        <w:rPr>
          <w:rFonts w:cs="Arial"/>
          <w:color w:val="0D0D0D"/>
          <w:sz w:val="22"/>
          <w:szCs w:val="22"/>
        </w:rPr>
      </w:pPr>
    </w:p>
    <w:p w14:paraId="6BA01782"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34.1</w:t>
      </w:r>
      <w:r w:rsidRPr="007D0CEE">
        <w:rPr>
          <w:rFonts w:cs="Arial"/>
          <w:color w:val="0D0D0D"/>
          <w:sz w:val="22"/>
          <w:szCs w:val="22"/>
        </w:rPr>
        <w:tab/>
        <w:t>Procedure</w:t>
      </w:r>
      <w:r w:rsidRPr="007D0CEE">
        <w:rPr>
          <w:rFonts w:cs="Arial"/>
          <w:color w:val="0D0D0D"/>
          <w:sz w:val="22"/>
          <w:szCs w:val="22"/>
        </w:rPr>
        <w:tab/>
      </w:r>
    </w:p>
    <w:p w14:paraId="77B2CD6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34.2</w:t>
      </w:r>
      <w:r w:rsidRPr="007D0CEE">
        <w:rPr>
          <w:rFonts w:cs="Arial"/>
          <w:color w:val="0D0D0D"/>
          <w:sz w:val="22"/>
          <w:szCs w:val="22"/>
        </w:rPr>
        <w:tab/>
        <w:t>Assessment</w:t>
      </w:r>
      <w:r w:rsidRPr="007D0CEE">
        <w:rPr>
          <w:rFonts w:cs="Arial"/>
          <w:color w:val="0D0D0D"/>
          <w:sz w:val="22"/>
          <w:szCs w:val="22"/>
        </w:rPr>
        <w:tab/>
      </w:r>
    </w:p>
    <w:p w14:paraId="21801B3B" w14:textId="77777777" w:rsidR="007459B5" w:rsidRPr="007D0CEE" w:rsidRDefault="007459B5" w:rsidP="007459B5">
      <w:pPr>
        <w:tabs>
          <w:tab w:val="left" w:pos="1440"/>
          <w:tab w:val="left" w:pos="7920"/>
        </w:tabs>
        <w:rPr>
          <w:rFonts w:cs="Arial"/>
          <w:color w:val="0D0D0D"/>
          <w:sz w:val="22"/>
          <w:szCs w:val="22"/>
        </w:rPr>
      </w:pPr>
    </w:p>
    <w:p w14:paraId="4AA15C4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Foreign Currency and Rates of Exchange</w:t>
      </w:r>
    </w:p>
    <w:p w14:paraId="2B5F0D2E" w14:textId="77777777" w:rsidR="007459B5" w:rsidRPr="007D0CEE" w:rsidRDefault="007459B5" w:rsidP="007459B5">
      <w:pPr>
        <w:tabs>
          <w:tab w:val="left" w:pos="1440"/>
          <w:tab w:val="left" w:pos="7920"/>
        </w:tabs>
        <w:rPr>
          <w:rFonts w:cs="Arial"/>
          <w:color w:val="0D0D0D"/>
          <w:sz w:val="22"/>
          <w:szCs w:val="22"/>
        </w:rPr>
      </w:pPr>
    </w:p>
    <w:p w14:paraId="7889665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35.1</w:t>
      </w:r>
      <w:r w:rsidRPr="007D0CEE">
        <w:rPr>
          <w:rFonts w:cs="Arial"/>
          <w:color w:val="0D0D0D"/>
          <w:sz w:val="22"/>
          <w:szCs w:val="22"/>
        </w:rPr>
        <w:tab/>
        <w:t>Payment in Foreign Currencies</w:t>
      </w:r>
      <w:r w:rsidRPr="007D0CEE">
        <w:rPr>
          <w:rFonts w:cs="Arial"/>
          <w:color w:val="0D0D0D"/>
          <w:sz w:val="22"/>
          <w:szCs w:val="22"/>
        </w:rPr>
        <w:tab/>
      </w:r>
    </w:p>
    <w:p w14:paraId="4A270BA4"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35.2</w:t>
      </w:r>
      <w:r w:rsidRPr="007D0CEE">
        <w:rPr>
          <w:rFonts w:cs="Arial"/>
          <w:color w:val="0D0D0D"/>
          <w:sz w:val="22"/>
          <w:szCs w:val="22"/>
        </w:rPr>
        <w:tab/>
        <w:t>Currency Restrictions</w:t>
      </w:r>
      <w:r w:rsidRPr="007D0CEE">
        <w:rPr>
          <w:rFonts w:cs="Arial"/>
          <w:color w:val="0D0D0D"/>
          <w:sz w:val="22"/>
          <w:szCs w:val="22"/>
        </w:rPr>
        <w:tab/>
      </w:r>
    </w:p>
    <w:p w14:paraId="56F660B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35.3</w:t>
      </w:r>
      <w:r w:rsidRPr="007D0CEE">
        <w:rPr>
          <w:rFonts w:cs="Arial"/>
          <w:color w:val="0D0D0D"/>
          <w:sz w:val="22"/>
          <w:szCs w:val="22"/>
        </w:rPr>
        <w:tab/>
        <w:t>Rates of Exchange</w:t>
      </w:r>
    </w:p>
    <w:p w14:paraId="44E9AAB8" w14:textId="77777777" w:rsidR="007459B5" w:rsidRPr="007D0CEE" w:rsidRDefault="007459B5" w:rsidP="007459B5">
      <w:pPr>
        <w:tabs>
          <w:tab w:val="left" w:pos="1440"/>
          <w:tab w:val="left" w:pos="7920"/>
        </w:tabs>
        <w:rPr>
          <w:rFonts w:cs="Arial"/>
          <w:color w:val="0D0D0D"/>
          <w:sz w:val="22"/>
          <w:szCs w:val="22"/>
        </w:rPr>
      </w:pPr>
    </w:p>
    <w:p w14:paraId="5B628388" w14:textId="77777777" w:rsidR="007459B5" w:rsidRPr="007D0CEE" w:rsidRDefault="007459B5" w:rsidP="007459B5">
      <w:pPr>
        <w:tabs>
          <w:tab w:val="left" w:pos="1440"/>
          <w:tab w:val="left" w:pos="7920"/>
        </w:tabs>
        <w:rPr>
          <w:rFonts w:cs="Arial"/>
          <w:b/>
          <w:color w:val="0D0D0D"/>
          <w:sz w:val="22"/>
          <w:szCs w:val="22"/>
        </w:rPr>
      </w:pPr>
      <w:r w:rsidRPr="007D0CEE">
        <w:rPr>
          <w:rFonts w:cs="Arial"/>
          <w:color w:val="0D0D0D"/>
          <w:sz w:val="22"/>
          <w:szCs w:val="22"/>
        </w:rPr>
        <w:tab/>
      </w:r>
      <w:r w:rsidRPr="007D0CEE">
        <w:rPr>
          <w:rFonts w:cs="Arial"/>
          <w:b/>
          <w:color w:val="0D0D0D"/>
          <w:sz w:val="22"/>
          <w:szCs w:val="22"/>
        </w:rPr>
        <w:t>Provisional Sums</w:t>
      </w:r>
      <w:r w:rsidRPr="007D0CEE">
        <w:rPr>
          <w:rFonts w:cs="Arial"/>
          <w:b/>
          <w:color w:val="0D0D0D"/>
          <w:sz w:val="22"/>
          <w:szCs w:val="22"/>
        </w:rPr>
        <w:tab/>
      </w:r>
    </w:p>
    <w:p w14:paraId="6D5CE9FF" w14:textId="77777777" w:rsidR="007459B5" w:rsidRPr="007D0CEE" w:rsidRDefault="007459B5" w:rsidP="007459B5">
      <w:pPr>
        <w:tabs>
          <w:tab w:val="left" w:pos="1440"/>
          <w:tab w:val="left" w:pos="7920"/>
        </w:tabs>
        <w:rPr>
          <w:rFonts w:cs="Arial"/>
          <w:color w:val="0D0D0D"/>
          <w:sz w:val="22"/>
          <w:szCs w:val="22"/>
        </w:rPr>
      </w:pPr>
    </w:p>
    <w:p w14:paraId="2089C39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36.1</w:t>
      </w:r>
      <w:r w:rsidRPr="007D0CEE">
        <w:rPr>
          <w:rFonts w:cs="Arial"/>
          <w:color w:val="0D0D0D"/>
          <w:sz w:val="22"/>
          <w:szCs w:val="22"/>
        </w:rPr>
        <w:tab/>
        <w:t>Use of Provisional Sums</w:t>
      </w:r>
      <w:r w:rsidRPr="007D0CEE">
        <w:rPr>
          <w:rFonts w:cs="Arial"/>
          <w:color w:val="0D0D0D"/>
          <w:sz w:val="22"/>
          <w:szCs w:val="22"/>
        </w:rPr>
        <w:tab/>
      </w:r>
    </w:p>
    <w:p w14:paraId="602042C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36.2</w:t>
      </w:r>
      <w:r w:rsidRPr="007D0CEE">
        <w:rPr>
          <w:rFonts w:cs="Arial"/>
          <w:color w:val="0D0D0D"/>
          <w:sz w:val="22"/>
          <w:szCs w:val="22"/>
        </w:rPr>
        <w:tab/>
        <w:t>Ordering Work against Provisional Sums</w:t>
      </w:r>
      <w:r w:rsidRPr="007D0CEE">
        <w:rPr>
          <w:rFonts w:cs="Arial"/>
          <w:color w:val="0D0D0D"/>
          <w:sz w:val="22"/>
          <w:szCs w:val="22"/>
        </w:rPr>
        <w:tab/>
      </w:r>
    </w:p>
    <w:p w14:paraId="50ADBEF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36.3</w:t>
      </w:r>
      <w:r w:rsidRPr="007D0CEE">
        <w:rPr>
          <w:rFonts w:cs="Arial"/>
          <w:color w:val="0D0D0D"/>
          <w:sz w:val="22"/>
          <w:szCs w:val="22"/>
        </w:rPr>
        <w:tab/>
        <w:t>Invoices and Receipts</w:t>
      </w:r>
      <w:r w:rsidRPr="007D0CEE">
        <w:rPr>
          <w:rFonts w:cs="Arial"/>
          <w:color w:val="0D0D0D"/>
          <w:sz w:val="22"/>
          <w:szCs w:val="22"/>
        </w:rPr>
        <w:tab/>
      </w:r>
    </w:p>
    <w:p w14:paraId="348466F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36.4</w:t>
      </w:r>
      <w:r w:rsidRPr="007D0CEE">
        <w:rPr>
          <w:rFonts w:cs="Arial"/>
          <w:color w:val="0D0D0D"/>
          <w:sz w:val="22"/>
          <w:szCs w:val="22"/>
        </w:rPr>
        <w:tab/>
        <w:t>Payment against Provisional Sums</w:t>
      </w:r>
      <w:r w:rsidRPr="007D0CEE">
        <w:rPr>
          <w:rFonts w:cs="Arial"/>
          <w:color w:val="0D0D0D"/>
          <w:sz w:val="22"/>
          <w:szCs w:val="22"/>
        </w:rPr>
        <w:tab/>
      </w:r>
    </w:p>
    <w:p w14:paraId="567006DF" w14:textId="77777777" w:rsidR="007459B5" w:rsidRPr="007D0CEE" w:rsidRDefault="007459B5" w:rsidP="007459B5">
      <w:pPr>
        <w:tabs>
          <w:tab w:val="left" w:pos="1440"/>
          <w:tab w:val="left" w:pos="7920"/>
        </w:tabs>
        <w:rPr>
          <w:rFonts w:cs="Arial"/>
          <w:color w:val="0D0D0D"/>
          <w:sz w:val="22"/>
          <w:szCs w:val="22"/>
        </w:rPr>
      </w:pPr>
    </w:p>
    <w:p w14:paraId="22C488BB" w14:textId="77777777" w:rsidR="007459B5" w:rsidRPr="007D0CEE" w:rsidRDefault="007459B5" w:rsidP="007459B5">
      <w:pPr>
        <w:tabs>
          <w:tab w:val="left" w:pos="1440"/>
          <w:tab w:val="left" w:pos="7920"/>
        </w:tabs>
        <w:rPr>
          <w:rFonts w:cs="Arial"/>
          <w:b/>
          <w:color w:val="0D0D0D"/>
          <w:sz w:val="22"/>
          <w:szCs w:val="22"/>
        </w:rPr>
      </w:pPr>
      <w:r w:rsidRPr="007D0CEE">
        <w:rPr>
          <w:rFonts w:cs="Arial"/>
          <w:color w:val="0D0D0D"/>
          <w:sz w:val="22"/>
          <w:szCs w:val="22"/>
        </w:rPr>
        <w:tab/>
      </w:r>
      <w:r w:rsidRPr="007D0CEE">
        <w:rPr>
          <w:rFonts w:cs="Arial"/>
          <w:b/>
          <w:color w:val="0D0D0D"/>
          <w:sz w:val="22"/>
          <w:szCs w:val="22"/>
        </w:rPr>
        <w:t>Risks and Responsibility</w:t>
      </w:r>
      <w:r w:rsidRPr="007D0CEE">
        <w:rPr>
          <w:rFonts w:cs="Arial"/>
          <w:b/>
          <w:color w:val="0D0D0D"/>
          <w:sz w:val="22"/>
          <w:szCs w:val="22"/>
        </w:rPr>
        <w:tab/>
      </w:r>
    </w:p>
    <w:p w14:paraId="68BE411A" w14:textId="77777777" w:rsidR="007459B5" w:rsidRPr="007D0CEE" w:rsidRDefault="007459B5" w:rsidP="007459B5">
      <w:pPr>
        <w:tabs>
          <w:tab w:val="left" w:pos="1440"/>
          <w:tab w:val="left" w:pos="7920"/>
        </w:tabs>
        <w:rPr>
          <w:rFonts w:cs="Arial"/>
          <w:b/>
          <w:color w:val="0D0D0D"/>
          <w:sz w:val="22"/>
          <w:szCs w:val="22"/>
        </w:rPr>
      </w:pPr>
    </w:p>
    <w:p w14:paraId="65D4741C"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37.1</w:t>
      </w:r>
      <w:r w:rsidRPr="007D0CEE">
        <w:rPr>
          <w:rFonts w:cs="Arial"/>
          <w:color w:val="0D0D0D"/>
          <w:sz w:val="22"/>
          <w:szCs w:val="22"/>
        </w:rPr>
        <w:tab/>
        <w:t>Allocation of Risks and Responsibility</w:t>
      </w:r>
      <w:r w:rsidRPr="007D0CEE">
        <w:rPr>
          <w:rFonts w:cs="Arial"/>
          <w:color w:val="0D0D0D"/>
          <w:sz w:val="22"/>
          <w:szCs w:val="22"/>
        </w:rPr>
        <w:tab/>
      </w:r>
    </w:p>
    <w:p w14:paraId="2277451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37.2</w:t>
      </w:r>
      <w:r w:rsidRPr="007D0CEE">
        <w:rPr>
          <w:rFonts w:cs="Arial"/>
          <w:color w:val="0D0D0D"/>
          <w:sz w:val="22"/>
          <w:szCs w:val="22"/>
        </w:rPr>
        <w:tab/>
        <w:t>Employer’s Risks</w:t>
      </w:r>
      <w:r w:rsidRPr="007D0CEE">
        <w:rPr>
          <w:rFonts w:cs="Arial"/>
          <w:color w:val="0D0D0D"/>
          <w:sz w:val="22"/>
          <w:szCs w:val="22"/>
        </w:rPr>
        <w:tab/>
      </w:r>
    </w:p>
    <w:p w14:paraId="54A1706C"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37.3</w:t>
      </w:r>
      <w:r w:rsidRPr="007D0CEE">
        <w:rPr>
          <w:rFonts w:cs="Arial"/>
          <w:color w:val="0D0D0D"/>
          <w:sz w:val="22"/>
          <w:szCs w:val="22"/>
        </w:rPr>
        <w:tab/>
        <w:t>Contractor’s Risks</w:t>
      </w:r>
      <w:r w:rsidRPr="007D0CEE">
        <w:rPr>
          <w:rFonts w:cs="Arial"/>
          <w:color w:val="0D0D0D"/>
          <w:sz w:val="22"/>
          <w:szCs w:val="22"/>
        </w:rPr>
        <w:tab/>
      </w:r>
    </w:p>
    <w:p w14:paraId="5062B181" w14:textId="77777777" w:rsidR="007459B5" w:rsidRPr="007D0CEE" w:rsidRDefault="007459B5" w:rsidP="007459B5">
      <w:pPr>
        <w:tabs>
          <w:tab w:val="left" w:pos="1440"/>
          <w:tab w:val="left" w:pos="7920"/>
        </w:tabs>
        <w:rPr>
          <w:rFonts w:cs="Arial"/>
          <w:color w:val="0D0D0D"/>
          <w:sz w:val="22"/>
          <w:szCs w:val="22"/>
        </w:rPr>
      </w:pPr>
    </w:p>
    <w:p w14:paraId="75408CA2"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Care of the Works and Passing of Risk</w:t>
      </w:r>
      <w:r w:rsidRPr="007D0CEE">
        <w:rPr>
          <w:rFonts w:cs="Arial"/>
          <w:b/>
          <w:color w:val="0D0D0D"/>
          <w:sz w:val="22"/>
          <w:szCs w:val="22"/>
        </w:rPr>
        <w:tab/>
      </w:r>
    </w:p>
    <w:p w14:paraId="48601CD6" w14:textId="77777777" w:rsidR="007459B5" w:rsidRPr="007D0CEE" w:rsidRDefault="007459B5" w:rsidP="007459B5">
      <w:pPr>
        <w:tabs>
          <w:tab w:val="left" w:pos="1440"/>
          <w:tab w:val="left" w:pos="7920"/>
        </w:tabs>
        <w:rPr>
          <w:rFonts w:cs="Arial"/>
          <w:color w:val="0D0D0D"/>
          <w:sz w:val="22"/>
          <w:szCs w:val="22"/>
        </w:rPr>
      </w:pPr>
    </w:p>
    <w:p w14:paraId="2A3F0C7E"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38.1</w:t>
      </w:r>
      <w:r w:rsidRPr="007D0CEE">
        <w:rPr>
          <w:rFonts w:cs="Arial"/>
          <w:color w:val="0D0D0D"/>
          <w:sz w:val="22"/>
          <w:szCs w:val="22"/>
        </w:rPr>
        <w:tab/>
        <w:t>Contractor’s Responsibility for the Care of the Works</w:t>
      </w:r>
      <w:r w:rsidRPr="007D0CEE">
        <w:rPr>
          <w:rFonts w:cs="Arial"/>
          <w:color w:val="0D0D0D"/>
          <w:sz w:val="22"/>
          <w:szCs w:val="22"/>
        </w:rPr>
        <w:tab/>
      </w:r>
    </w:p>
    <w:p w14:paraId="4FCF13F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38.2</w:t>
      </w:r>
      <w:r w:rsidRPr="007D0CEE">
        <w:rPr>
          <w:rFonts w:cs="Arial"/>
          <w:color w:val="0D0D0D"/>
          <w:sz w:val="22"/>
          <w:szCs w:val="22"/>
        </w:rPr>
        <w:tab/>
        <w:t>Risk Transfer Date</w:t>
      </w:r>
      <w:r w:rsidRPr="007D0CEE">
        <w:rPr>
          <w:rFonts w:cs="Arial"/>
          <w:color w:val="0D0D0D"/>
          <w:sz w:val="22"/>
          <w:szCs w:val="22"/>
        </w:rPr>
        <w:tab/>
      </w:r>
    </w:p>
    <w:p w14:paraId="563CDA0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39.1</w:t>
      </w:r>
      <w:r w:rsidRPr="007D0CEE">
        <w:rPr>
          <w:rFonts w:cs="Arial"/>
          <w:color w:val="0D0D0D"/>
          <w:sz w:val="22"/>
          <w:szCs w:val="22"/>
        </w:rPr>
        <w:tab/>
        <w:t>Passing of Risk of Loss or of Damage to the Works</w:t>
      </w:r>
      <w:r w:rsidRPr="007D0CEE">
        <w:rPr>
          <w:rFonts w:cs="Arial"/>
          <w:color w:val="0D0D0D"/>
          <w:sz w:val="22"/>
          <w:szCs w:val="22"/>
        </w:rPr>
        <w:tab/>
      </w:r>
    </w:p>
    <w:p w14:paraId="7785BB7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39.2</w:t>
      </w:r>
      <w:r w:rsidRPr="007D0CEE">
        <w:rPr>
          <w:rFonts w:cs="Arial"/>
          <w:color w:val="0D0D0D"/>
          <w:sz w:val="22"/>
          <w:szCs w:val="22"/>
        </w:rPr>
        <w:tab/>
        <w:t>Loss or Damage Before Risk Transfer Date</w:t>
      </w:r>
      <w:r w:rsidRPr="007D0CEE">
        <w:rPr>
          <w:rFonts w:cs="Arial"/>
          <w:color w:val="0D0D0D"/>
          <w:sz w:val="22"/>
          <w:szCs w:val="22"/>
        </w:rPr>
        <w:tab/>
      </w:r>
    </w:p>
    <w:p w14:paraId="6076FFB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39.3</w:t>
      </w:r>
      <w:r w:rsidRPr="007D0CEE">
        <w:rPr>
          <w:rFonts w:cs="Arial"/>
          <w:color w:val="0D0D0D"/>
          <w:sz w:val="22"/>
          <w:szCs w:val="22"/>
        </w:rPr>
        <w:tab/>
        <w:t>Loss or Damage After Risk Transfer Date</w:t>
      </w:r>
      <w:r w:rsidRPr="007D0CEE">
        <w:rPr>
          <w:rFonts w:cs="Arial"/>
          <w:color w:val="0D0D0D"/>
          <w:sz w:val="22"/>
          <w:szCs w:val="22"/>
        </w:rPr>
        <w:tab/>
      </w:r>
    </w:p>
    <w:p w14:paraId="63922ECE"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Damage to Property and Injury to Persons</w:t>
      </w:r>
      <w:r w:rsidRPr="007D0CEE">
        <w:rPr>
          <w:rFonts w:cs="Arial"/>
          <w:color w:val="0D0D0D"/>
          <w:sz w:val="22"/>
          <w:szCs w:val="22"/>
        </w:rPr>
        <w:tab/>
      </w:r>
    </w:p>
    <w:p w14:paraId="7A1A88E6" w14:textId="77777777" w:rsidR="007459B5" w:rsidRPr="007D0CEE" w:rsidRDefault="007459B5" w:rsidP="007459B5">
      <w:pPr>
        <w:tabs>
          <w:tab w:val="left" w:pos="1440"/>
          <w:tab w:val="left" w:pos="7920"/>
        </w:tabs>
        <w:rPr>
          <w:rFonts w:cs="Arial"/>
          <w:color w:val="0D0D0D"/>
          <w:sz w:val="22"/>
          <w:szCs w:val="22"/>
        </w:rPr>
      </w:pPr>
    </w:p>
    <w:p w14:paraId="6702C74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40.1</w:t>
      </w:r>
      <w:r w:rsidRPr="007D0CEE">
        <w:rPr>
          <w:rFonts w:cs="Arial"/>
          <w:color w:val="0D0D0D"/>
          <w:sz w:val="22"/>
          <w:szCs w:val="22"/>
        </w:rPr>
        <w:tab/>
        <w:t>Contractor’s Liability</w:t>
      </w:r>
      <w:r w:rsidRPr="007D0CEE">
        <w:rPr>
          <w:rFonts w:cs="Arial"/>
          <w:color w:val="0D0D0D"/>
          <w:sz w:val="22"/>
          <w:szCs w:val="22"/>
        </w:rPr>
        <w:tab/>
      </w:r>
    </w:p>
    <w:p w14:paraId="70A2F16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40.2</w:t>
      </w:r>
      <w:r w:rsidRPr="007D0CEE">
        <w:rPr>
          <w:rFonts w:cs="Arial"/>
          <w:color w:val="0D0D0D"/>
          <w:sz w:val="22"/>
          <w:szCs w:val="22"/>
        </w:rPr>
        <w:tab/>
        <w:t>Employer’s Liability</w:t>
      </w:r>
      <w:r w:rsidRPr="007D0CEE">
        <w:rPr>
          <w:rFonts w:cs="Arial"/>
          <w:color w:val="0D0D0D"/>
          <w:sz w:val="22"/>
          <w:szCs w:val="22"/>
        </w:rPr>
        <w:tab/>
      </w:r>
    </w:p>
    <w:p w14:paraId="361533F3"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lastRenderedPageBreak/>
        <w:t>41.1</w:t>
      </w:r>
      <w:r w:rsidRPr="007D0CEE">
        <w:rPr>
          <w:rFonts w:cs="Arial"/>
          <w:color w:val="0D0D0D"/>
          <w:sz w:val="22"/>
          <w:szCs w:val="22"/>
        </w:rPr>
        <w:tab/>
        <w:t>Accidents</w:t>
      </w:r>
      <w:r w:rsidRPr="007D0CEE">
        <w:rPr>
          <w:rFonts w:cs="Arial"/>
          <w:color w:val="0D0D0D"/>
          <w:sz w:val="22"/>
          <w:szCs w:val="22"/>
        </w:rPr>
        <w:tab/>
      </w:r>
    </w:p>
    <w:p w14:paraId="6676B83B" w14:textId="77777777" w:rsidR="007459B5" w:rsidRPr="007D0CEE" w:rsidRDefault="007459B5" w:rsidP="007459B5">
      <w:pPr>
        <w:tabs>
          <w:tab w:val="left" w:pos="1440"/>
          <w:tab w:val="left" w:pos="7920"/>
        </w:tabs>
        <w:rPr>
          <w:rFonts w:cs="Arial"/>
          <w:color w:val="0D0D0D"/>
          <w:sz w:val="22"/>
          <w:szCs w:val="22"/>
        </w:rPr>
      </w:pPr>
    </w:p>
    <w:p w14:paraId="7386B028"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Limitations of Liability</w:t>
      </w:r>
      <w:r w:rsidRPr="007D0CEE">
        <w:rPr>
          <w:rFonts w:cs="Arial"/>
          <w:b/>
          <w:color w:val="0D0D0D"/>
          <w:sz w:val="22"/>
          <w:szCs w:val="22"/>
        </w:rPr>
        <w:tab/>
      </w:r>
    </w:p>
    <w:p w14:paraId="1120F0FC" w14:textId="77777777" w:rsidR="007459B5" w:rsidRPr="007D0CEE" w:rsidRDefault="007459B5" w:rsidP="007459B5">
      <w:pPr>
        <w:tabs>
          <w:tab w:val="left" w:pos="1440"/>
          <w:tab w:val="left" w:pos="7920"/>
        </w:tabs>
        <w:rPr>
          <w:rFonts w:cs="Arial"/>
          <w:color w:val="0D0D0D"/>
          <w:sz w:val="22"/>
          <w:szCs w:val="22"/>
        </w:rPr>
      </w:pPr>
    </w:p>
    <w:p w14:paraId="37C9B02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42.1</w:t>
      </w:r>
      <w:r w:rsidRPr="007D0CEE">
        <w:rPr>
          <w:rFonts w:cs="Arial"/>
          <w:color w:val="0D0D0D"/>
          <w:sz w:val="22"/>
          <w:szCs w:val="22"/>
        </w:rPr>
        <w:tab/>
        <w:t>Liability for Indirect or Consequential Damage</w:t>
      </w:r>
      <w:r w:rsidRPr="007D0CEE">
        <w:rPr>
          <w:rFonts w:cs="Arial"/>
          <w:color w:val="0D0D0D"/>
          <w:sz w:val="22"/>
          <w:szCs w:val="22"/>
        </w:rPr>
        <w:tab/>
      </w:r>
    </w:p>
    <w:p w14:paraId="4F781313"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42.2</w:t>
      </w:r>
      <w:r w:rsidRPr="007D0CEE">
        <w:rPr>
          <w:rFonts w:cs="Arial"/>
          <w:color w:val="0D0D0D"/>
          <w:sz w:val="22"/>
          <w:szCs w:val="22"/>
        </w:rPr>
        <w:tab/>
        <w:t>Maximum Liability</w:t>
      </w:r>
      <w:r w:rsidRPr="007D0CEE">
        <w:rPr>
          <w:rFonts w:cs="Arial"/>
          <w:color w:val="0D0D0D"/>
          <w:sz w:val="22"/>
          <w:szCs w:val="22"/>
        </w:rPr>
        <w:tab/>
      </w:r>
    </w:p>
    <w:p w14:paraId="4C80953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42.3</w:t>
      </w:r>
      <w:r w:rsidRPr="007D0CEE">
        <w:rPr>
          <w:rFonts w:cs="Arial"/>
          <w:color w:val="0D0D0D"/>
          <w:sz w:val="22"/>
          <w:szCs w:val="22"/>
        </w:rPr>
        <w:tab/>
        <w:t>Liability after Expiration of Defects Liability Period</w:t>
      </w:r>
      <w:r w:rsidRPr="007D0CEE">
        <w:rPr>
          <w:rFonts w:cs="Arial"/>
          <w:color w:val="0D0D0D"/>
          <w:sz w:val="22"/>
          <w:szCs w:val="22"/>
        </w:rPr>
        <w:tab/>
      </w:r>
    </w:p>
    <w:p w14:paraId="7BEA6774"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42.4</w:t>
      </w:r>
      <w:r w:rsidRPr="007D0CEE">
        <w:rPr>
          <w:rFonts w:cs="Arial"/>
          <w:color w:val="0D0D0D"/>
          <w:sz w:val="22"/>
          <w:szCs w:val="22"/>
        </w:rPr>
        <w:tab/>
        <w:t>Exclusive Remedies</w:t>
      </w:r>
      <w:r w:rsidRPr="007D0CEE">
        <w:rPr>
          <w:rFonts w:cs="Arial"/>
          <w:color w:val="0D0D0D"/>
          <w:sz w:val="22"/>
          <w:szCs w:val="22"/>
        </w:rPr>
        <w:tab/>
      </w:r>
    </w:p>
    <w:p w14:paraId="6A8FB79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42.5</w:t>
      </w:r>
      <w:r w:rsidRPr="007D0CEE">
        <w:rPr>
          <w:rFonts w:cs="Arial"/>
          <w:color w:val="0D0D0D"/>
          <w:sz w:val="22"/>
          <w:szCs w:val="22"/>
        </w:rPr>
        <w:tab/>
        <w:t>Mitigation of Loss or Damage</w:t>
      </w:r>
      <w:r w:rsidRPr="007D0CEE">
        <w:rPr>
          <w:rFonts w:cs="Arial"/>
          <w:color w:val="0D0D0D"/>
          <w:sz w:val="22"/>
          <w:szCs w:val="22"/>
        </w:rPr>
        <w:tab/>
      </w:r>
    </w:p>
    <w:p w14:paraId="2683E03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42.6</w:t>
      </w:r>
      <w:r w:rsidRPr="007D0CEE">
        <w:rPr>
          <w:rFonts w:cs="Arial"/>
          <w:color w:val="0D0D0D"/>
          <w:sz w:val="22"/>
          <w:szCs w:val="22"/>
        </w:rPr>
        <w:tab/>
        <w:t>Foreseen Damage</w:t>
      </w:r>
      <w:r w:rsidRPr="007D0CEE">
        <w:rPr>
          <w:rFonts w:cs="Arial"/>
          <w:color w:val="0D0D0D"/>
          <w:sz w:val="22"/>
          <w:szCs w:val="22"/>
        </w:rPr>
        <w:tab/>
      </w:r>
    </w:p>
    <w:p w14:paraId="2C3DAA8C" w14:textId="77777777" w:rsidR="007459B5" w:rsidRPr="007D0CEE" w:rsidRDefault="007459B5" w:rsidP="007459B5">
      <w:pPr>
        <w:tabs>
          <w:tab w:val="left" w:pos="1440"/>
          <w:tab w:val="left" w:pos="7920"/>
        </w:tabs>
        <w:rPr>
          <w:rFonts w:cs="Arial"/>
          <w:color w:val="0D0D0D"/>
          <w:sz w:val="22"/>
          <w:szCs w:val="22"/>
        </w:rPr>
      </w:pPr>
    </w:p>
    <w:p w14:paraId="54C48D68"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Insurance</w:t>
      </w:r>
      <w:r w:rsidRPr="007D0CEE">
        <w:rPr>
          <w:rFonts w:cs="Arial"/>
          <w:color w:val="0D0D0D"/>
          <w:sz w:val="22"/>
          <w:szCs w:val="22"/>
        </w:rPr>
        <w:tab/>
      </w:r>
    </w:p>
    <w:p w14:paraId="1371B2BD" w14:textId="77777777" w:rsidR="007459B5" w:rsidRPr="007D0CEE" w:rsidRDefault="007459B5" w:rsidP="007459B5">
      <w:pPr>
        <w:tabs>
          <w:tab w:val="left" w:pos="1440"/>
          <w:tab w:val="left" w:pos="7920"/>
        </w:tabs>
        <w:rPr>
          <w:rFonts w:cs="Arial"/>
          <w:color w:val="0D0D0D"/>
          <w:sz w:val="22"/>
          <w:szCs w:val="22"/>
        </w:rPr>
      </w:pPr>
    </w:p>
    <w:p w14:paraId="0BE2BBF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43.1</w:t>
      </w:r>
      <w:r w:rsidRPr="007D0CEE">
        <w:rPr>
          <w:rFonts w:cs="Arial"/>
          <w:color w:val="0D0D0D"/>
          <w:sz w:val="22"/>
          <w:szCs w:val="22"/>
        </w:rPr>
        <w:tab/>
        <w:t>The Works</w:t>
      </w:r>
      <w:r w:rsidRPr="007D0CEE">
        <w:rPr>
          <w:rFonts w:cs="Arial"/>
          <w:color w:val="0D0D0D"/>
          <w:sz w:val="22"/>
          <w:szCs w:val="22"/>
        </w:rPr>
        <w:tab/>
      </w:r>
    </w:p>
    <w:p w14:paraId="14522BF5"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43.2</w:t>
      </w:r>
      <w:r w:rsidRPr="007D0CEE">
        <w:rPr>
          <w:rFonts w:cs="Arial"/>
          <w:color w:val="0D0D0D"/>
          <w:sz w:val="22"/>
          <w:szCs w:val="22"/>
        </w:rPr>
        <w:tab/>
        <w:t>Contractor’s Equipment</w:t>
      </w:r>
      <w:r w:rsidRPr="007D0CEE">
        <w:rPr>
          <w:rFonts w:cs="Arial"/>
          <w:color w:val="0D0D0D"/>
          <w:sz w:val="22"/>
          <w:szCs w:val="22"/>
        </w:rPr>
        <w:tab/>
      </w:r>
    </w:p>
    <w:p w14:paraId="2F6D0A15"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43.3</w:t>
      </w:r>
      <w:r w:rsidRPr="007D0CEE">
        <w:rPr>
          <w:rFonts w:cs="Arial"/>
          <w:color w:val="0D0D0D"/>
          <w:sz w:val="22"/>
          <w:szCs w:val="22"/>
        </w:rPr>
        <w:tab/>
        <w:t>Third Party Liability</w:t>
      </w:r>
      <w:r w:rsidRPr="007D0CEE">
        <w:rPr>
          <w:rFonts w:cs="Arial"/>
          <w:color w:val="0D0D0D"/>
          <w:sz w:val="22"/>
          <w:szCs w:val="22"/>
        </w:rPr>
        <w:tab/>
      </w:r>
    </w:p>
    <w:p w14:paraId="05288453"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43.4</w:t>
      </w:r>
      <w:r w:rsidRPr="007D0CEE">
        <w:rPr>
          <w:rFonts w:cs="Arial"/>
          <w:color w:val="0D0D0D"/>
          <w:sz w:val="22"/>
          <w:szCs w:val="22"/>
        </w:rPr>
        <w:tab/>
        <w:t>Employees</w:t>
      </w:r>
      <w:r w:rsidRPr="007D0CEE">
        <w:rPr>
          <w:rFonts w:cs="Arial"/>
          <w:color w:val="0D0D0D"/>
          <w:sz w:val="22"/>
          <w:szCs w:val="22"/>
        </w:rPr>
        <w:tab/>
      </w:r>
    </w:p>
    <w:p w14:paraId="7E691C92"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43.5</w:t>
      </w:r>
      <w:r w:rsidRPr="007D0CEE">
        <w:rPr>
          <w:rFonts w:cs="Arial"/>
          <w:color w:val="0D0D0D"/>
          <w:sz w:val="22"/>
          <w:szCs w:val="22"/>
        </w:rPr>
        <w:tab/>
        <w:t>General Requirements of Insurance Policies</w:t>
      </w:r>
      <w:r w:rsidRPr="007D0CEE">
        <w:rPr>
          <w:rFonts w:cs="Arial"/>
          <w:color w:val="0D0D0D"/>
          <w:sz w:val="22"/>
          <w:szCs w:val="22"/>
        </w:rPr>
        <w:tab/>
      </w:r>
    </w:p>
    <w:p w14:paraId="217A04A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43.6</w:t>
      </w:r>
      <w:r w:rsidRPr="007D0CEE">
        <w:rPr>
          <w:rFonts w:cs="Arial"/>
          <w:color w:val="0D0D0D"/>
          <w:sz w:val="22"/>
          <w:szCs w:val="22"/>
        </w:rPr>
        <w:tab/>
        <w:t>Permitted Exclusions from Insurance Policies</w:t>
      </w:r>
      <w:r w:rsidRPr="007D0CEE">
        <w:rPr>
          <w:rFonts w:cs="Arial"/>
          <w:color w:val="0D0D0D"/>
          <w:sz w:val="22"/>
          <w:szCs w:val="22"/>
        </w:rPr>
        <w:tab/>
      </w:r>
    </w:p>
    <w:p w14:paraId="6110441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43.7</w:t>
      </w:r>
      <w:r w:rsidRPr="007D0CEE">
        <w:rPr>
          <w:rFonts w:cs="Arial"/>
          <w:color w:val="0D0D0D"/>
          <w:sz w:val="22"/>
          <w:szCs w:val="22"/>
        </w:rPr>
        <w:tab/>
        <w:t xml:space="preserve">Remedies </w:t>
      </w:r>
      <w:proofErr w:type="gramStart"/>
      <w:r w:rsidRPr="007D0CEE">
        <w:rPr>
          <w:rFonts w:cs="Arial"/>
          <w:color w:val="0D0D0D"/>
          <w:sz w:val="22"/>
          <w:szCs w:val="22"/>
        </w:rPr>
        <w:t>on</w:t>
      </w:r>
      <w:proofErr w:type="gramEnd"/>
      <w:r w:rsidRPr="007D0CEE">
        <w:rPr>
          <w:rFonts w:cs="Arial"/>
          <w:color w:val="0D0D0D"/>
          <w:sz w:val="22"/>
          <w:szCs w:val="22"/>
        </w:rPr>
        <w:t xml:space="preserve"> the Contractor’s Failure to Insure</w:t>
      </w:r>
      <w:r w:rsidRPr="007D0CEE">
        <w:rPr>
          <w:rFonts w:cs="Arial"/>
          <w:color w:val="0D0D0D"/>
          <w:sz w:val="22"/>
          <w:szCs w:val="22"/>
        </w:rPr>
        <w:tab/>
      </w:r>
    </w:p>
    <w:p w14:paraId="4810272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43.8</w:t>
      </w:r>
      <w:r w:rsidRPr="007D0CEE">
        <w:rPr>
          <w:rFonts w:cs="Arial"/>
          <w:color w:val="0D0D0D"/>
          <w:sz w:val="22"/>
          <w:szCs w:val="22"/>
        </w:rPr>
        <w:tab/>
        <w:t>Amounts not recovered</w:t>
      </w:r>
      <w:r w:rsidRPr="007D0CEE">
        <w:rPr>
          <w:rFonts w:cs="Arial"/>
          <w:color w:val="0D0D0D"/>
          <w:sz w:val="22"/>
          <w:szCs w:val="22"/>
        </w:rPr>
        <w:tab/>
      </w:r>
    </w:p>
    <w:p w14:paraId="2EB9E67F" w14:textId="77777777" w:rsidR="007459B5" w:rsidRPr="007D0CEE" w:rsidRDefault="007459B5" w:rsidP="007459B5">
      <w:pPr>
        <w:tabs>
          <w:tab w:val="left" w:pos="1440"/>
          <w:tab w:val="left" w:pos="7920"/>
        </w:tabs>
        <w:rPr>
          <w:rFonts w:cs="Arial"/>
          <w:color w:val="0D0D0D"/>
          <w:sz w:val="22"/>
          <w:szCs w:val="22"/>
        </w:rPr>
      </w:pPr>
    </w:p>
    <w:p w14:paraId="17FEB756"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Force Majeure</w:t>
      </w:r>
      <w:r w:rsidRPr="007D0CEE">
        <w:rPr>
          <w:rFonts w:cs="Arial"/>
          <w:color w:val="0D0D0D"/>
          <w:sz w:val="22"/>
          <w:szCs w:val="22"/>
        </w:rPr>
        <w:tab/>
      </w:r>
    </w:p>
    <w:p w14:paraId="21CC2DAB" w14:textId="77777777" w:rsidR="007459B5" w:rsidRPr="007D0CEE" w:rsidRDefault="007459B5" w:rsidP="007459B5">
      <w:pPr>
        <w:tabs>
          <w:tab w:val="left" w:pos="1440"/>
          <w:tab w:val="left" w:pos="7920"/>
        </w:tabs>
        <w:rPr>
          <w:rFonts w:cs="Arial"/>
          <w:color w:val="0D0D0D"/>
          <w:sz w:val="22"/>
          <w:szCs w:val="22"/>
        </w:rPr>
      </w:pPr>
    </w:p>
    <w:p w14:paraId="3100C14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44.1</w:t>
      </w:r>
      <w:r w:rsidRPr="007D0CEE">
        <w:rPr>
          <w:rFonts w:cs="Arial"/>
          <w:color w:val="0D0D0D"/>
          <w:sz w:val="22"/>
          <w:szCs w:val="22"/>
        </w:rPr>
        <w:tab/>
        <w:t>Definition of Force Majeure</w:t>
      </w:r>
      <w:r w:rsidRPr="007D0CEE">
        <w:rPr>
          <w:rFonts w:cs="Arial"/>
          <w:color w:val="0D0D0D"/>
          <w:sz w:val="22"/>
          <w:szCs w:val="22"/>
        </w:rPr>
        <w:tab/>
      </w:r>
    </w:p>
    <w:p w14:paraId="0503979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44.2</w:t>
      </w:r>
      <w:r w:rsidRPr="007D0CEE">
        <w:rPr>
          <w:rFonts w:cs="Arial"/>
          <w:color w:val="0D0D0D"/>
          <w:sz w:val="22"/>
          <w:szCs w:val="22"/>
        </w:rPr>
        <w:tab/>
        <w:t>Effect of Force Majeure</w:t>
      </w:r>
      <w:r w:rsidRPr="007D0CEE">
        <w:rPr>
          <w:rFonts w:cs="Arial"/>
          <w:color w:val="0D0D0D"/>
          <w:sz w:val="22"/>
          <w:szCs w:val="22"/>
        </w:rPr>
        <w:tab/>
      </w:r>
    </w:p>
    <w:p w14:paraId="75DA2FD3"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44.3</w:t>
      </w:r>
      <w:r w:rsidRPr="007D0CEE">
        <w:rPr>
          <w:rFonts w:cs="Arial"/>
          <w:color w:val="0D0D0D"/>
          <w:sz w:val="22"/>
          <w:szCs w:val="22"/>
        </w:rPr>
        <w:tab/>
        <w:t>Notice of Occurrence</w:t>
      </w:r>
      <w:r w:rsidRPr="007D0CEE">
        <w:rPr>
          <w:rFonts w:cs="Arial"/>
          <w:color w:val="0D0D0D"/>
          <w:sz w:val="22"/>
          <w:szCs w:val="22"/>
        </w:rPr>
        <w:tab/>
      </w:r>
    </w:p>
    <w:p w14:paraId="4E699A8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44.4</w:t>
      </w:r>
      <w:r w:rsidRPr="007D0CEE">
        <w:rPr>
          <w:rFonts w:cs="Arial"/>
          <w:color w:val="0D0D0D"/>
          <w:sz w:val="22"/>
          <w:szCs w:val="22"/>
        </w:rPr>
        <w:tab/>
        <w:t>Performance to Continue</w:t>
      </w:r>
      <w:r w:rsidRPr="007D0CEE">
        <w:rPr>
          <w:rFonts w:cs="Arial"/>
          <w:color w:val="0D0D0D"/>
          <w:sz w:val="22"/>
          <w:szCs w:val="22"/>
        </w:rPr>
        <w:tab/>
      </w:r>
    </w:p>
    <w:p w14:paraId="445AF873"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44.5</w:t>
      </w:r>
      <w:r w:rsidRPr="007D0CEE">
        <w:rPr>
          <w:rFonts w:cs="Arial"/>
          <w:color w:val="0D0D0D"/>
          <w:sz w:val="22"/>
          <w:szCs w:val="22"/>
        </w:rPr>
        <w:tab/>
        <w:t>Additional Costs caused by Force Majeure</w:t>
      </w:r>
      <w:r w:rsidRPr="007D0CEE">
        <w:rPr>
          <w:rFonts w:cs="Arial"/>
          <w:color w:val="0D0D0D"/>
          <w:sz w:val="22"/>
          <w:szCs w:val="22"/>
        </w:rPr>
        <w:tab/>
      </w:r>
    </w:p>
    <w:p w14:paraId="70FA3CD3"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44.6</w:t>
      </w:r>
      <w:r w:rsidRPr="007D0CEE">
        <w:rPr>
          <w:rFonts w:cs="Arial"/>
          <w:color w:val="0D0D0D"/>
          <w:sz w:val="22"/>
          <w:szCs w:val="22"/>
        </w:rPr>
        <w:tab/>
        <w:t>Damage caused by Force Majeure</w:t>
      </w:r>
      <w:r w:rsidRPr="007D0CEE">
        <w:rPr>
          <w:rFonts w:cs="Arial"/>
          <w:color w:val="0D0D0D"/>
          <w:sz w:val="22"/>
          <w:szCs w:val="22"/>
        </w:rPr>
        <w:tab/>
      </w:r>
    </w:p>
    <w:p w14:paraId="4AFC5DD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44.7</w:t>
      </w:r>
      <w:r w:rsidRPr="007D0CEE">
        <w:rPr>
          <w:rFonts w:cs="Arial"/>
          <w:color w:val="0D0D0D"/>
          <w:sz w:val="22"/>
          <w:szCs w:val="22"/>
        </w:rPr>
        <w:tab/>
        <w:t>Termination in Consequence of Force Majeure</w:t>
      </w:r>
      <w:r w:rsidRPr="007D0CEE">
        <w:rPr>
          <w:rFonts w:cs="Arial"/>
          <w:color w:val="0D0D0D"/>
          <w:sz w:val="22"/>
          <w:szCs w:val="22"/>
        </w:rPr>
        <w:tab/>
      </w:r>
    </w:p>
    <w:p w14:paraId="4EA7FBC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44.8</w:t>
      </w:r>
      <w:r w:rsidRPr="007D0CEE">
        <w:rPr>
          <w:rFonts w:cs="Arial"/>
          <w:color w:val="0D0D0D"/>
          <w:sz w:val="22"/>
          <w:szCs w:val="22"/>
        </w:rPr>
        <w:tab/>
        <w:t>Payment on Termination for Force Majeure</w:t>
      </w:r>
      <w:r w:rsidRPr="007D0CEE">
        <w:rPr>
          <w:rFonts w:cs="Arial"/>
          <w:color w:val="0D0D0D"/>
          <w:sz w:val="22"/>
          <w:szCs w:val="22"/>
        </w:rPr>
        <w:tab/>
      </w:r>
    </w:p>
    <w:p w14:paraId="1D7408B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44.9</w:t>
      </w:r>
      <w:r w:rsidRPr="007D0CEE">
        <w:rPr>
          <w:rFonts w:cs="Arial"/>
          <w:color w:val="0D0D0D"/>
          <w:sz w:val="22"/>
          <w:szCs w:val="22"/>
        </w:rPr>
        <w:tab/>
        <w:t>Release from Performance</w:t>
      </w:r>
      <w:r w:rsidRPr="007D0CEE">
        <w:rPr>
          <w:rFonts w:cs="Arial"/>
          <w:color w:val="0D0D0D"/>
          <w:sz w:val="22"/>
          <w:szCs w:val="22"/>
        </w:rPr>
        <w:tab/>
      </w:r>
    </w:p>
    <w:p w14:paraId="077F507E"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44.10</w:t>
      </w:r>
      <w:r w:rsidRPr="007D0CEE">
        <w:rPr>
          <w:rFonts w:cs="Arial"/>
          <w:color w:val="0D0D0D"/>
          <w:sz w:val="22"/>
          <w:szCs w:val="22"/>
        </w:rPr>
        <w:tab/>
        <w:t>Force Majeure Affecting Engineer’s Duties</w:t>
      </w:r>
      <w:r w:rsidRPr="007D0CEE">
        <w:rPr>
          <w:rFonts w:cs="Arial"/>
          <w:color w:val="0D0D0D"/>
          <w:sz w:val="22"/>
          <w:szCs w:val="22"/>
        </w:rPr>
        <w:tab/>
      </w:r>
    </w:p>
    <w:p w14:paraId="3A3F967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p>
    <w:p w14:paraId="347D1366"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Default</w:t>
      </w:r>
      <w:r w:rsidRPr="007D0CEE">
        <w:rPr>
          <w:rFonts w:cs="Arial"/>
          <w:b/>
          <w:color w:val="0D0D0D"/>
          <w:sz w:val="22"/>
          <w:szCs w:val="22"/>
        </w:rPr>
        <w:tab/>
      </w:r>
    </w:p>
    <w:p w14:paraId="3D5E0FAA" w14:textId="77777777" w:rsidR="007459B5" w:rsidRPr="007D0CEE" w:rsidRDefault="007459B5" w:rsidP="007459B5">
      <w:pPr>
        <w:tabs>
          <w:tab w:val="left" w:pos="1440"/>
          <w:tab w:val="left" w:pos="7920"/>
        </w:tabs>
        <w:rPr>
          <w:rFonts w:cs="Arial"/>
          <w:color w:val="0D0D0D"/>
          <w:sz w:val="22"/>
          <w:szCs w:val="22"/>
        </w:rPr>
      </w:pPr>
    </w:p>
    <w:p w14:paraId="5C8BBDE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45.1</w:t>
      </w:r>
      <w:r w:rsidRPr="007D0CEE">
        <w:rPr>
          <w:rFonts w:cs="Arial"/>
          <w:color w:val="0D0D0D"/>
          <w:sz w:val="22"/>
          <w:szCs w:val="22"/>
        </w:rPr>
        <w:tab/>
        <w:t>Notice of Default</w:t>
      </w:r>
      <w:r w:rsidRPr="007D0CEE">
        <w:rPr>
          <w:rFonts w:cs="Arial"/>
          <w:color w:val="0D0D0D"/>
          <w:sz w:val="22"/>
          <w:szCs w:val="22"/>
        </w:rPr>
        <w:tab/>
      </w:r>
    </w:p>
    <w:p w14:paraId="78013C4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45.2</w:t>
      </w:r>
      <w:r w:rsidRPr="007D0CEE">
        <w:rPr>
          <w:rFonts w:cs="Arial"/>
          <w:color w:val="0D0D0D"/>
          <w:sz w:val="22"/>
          <w:szCs w:val="22"/>
        </w:rPr>
        <w:tab/>
        <w:t>Contractor’s Default</w:t>
      </w:r>
      <w:r w:rsidRPr="007D0CEE">
        <w:rPr>
          <w:rFonts w:cs="Arial"/>
          <w:color w:val="0D0D0D"/>
          <w:sz w:val="22"/>
          <w:szCs w:val="22"/>
        </w:rPr>
        <w:tab/>
      </w:r>
    </w:p>
    <w:p w14:paraId="627174A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45.3</w:t>
      </w:r>
      <w:r w:rsidRPr="007D0CEE">
        <w:rPr>
          <w:rFonts w:cs="Arial"/>
          <w:color w:val="0D0D0D"/>
          <w:sz w:val="22"/>
          <w:szCs w:val="22"/>
        </w:rPr>
        <w:tab/>
        <w:t>Valuation at Date of Termination</w:t>
      </w:r>
      <w:r w:rsidRPr="007D0CEE">
        <w:rPr>
          <w:rFonts w:cs="Arial"/>
          <w:color w:val="0D0D0D"/>
          <w:sz w:val="22"/>
          <w:szCs w:val="22"/>
        </w:rPr>
        <w:tab/>
      </w:r>
    </w:p>
    <w:p w14:paraId="35964D25"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45.4</w:t>
      </w:r>
      <w:r w:rsidRPr="007D0CEE">
        <w:rPr>
          <w:rFonts w:cs="Arial"/>
          <w:color w:val="0D0D0D"/>
          <w:sz w:val="22"/>
          <w:szCs w:val="22"/>
        </w:rPr>
        <w:tab/>
        <w:t>Payment after Termination</w:t>
      </w:r>
    </w:p>
    <w:p w14:paraId="621A49AC"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45.5</w:t>
      </w:r>
      <w:r w:rsidRPr="007D0CEE">
        <w:rPr>
          <w:rFonts w:cs="Arial"/>
          <w:color w:val="0D0D0D"/>
          <w:sz w:val="22"/>
          <w:szCs w:val="22"/>
        </w:rPr>
        <w:tab/>
        <w:t>Effect on Liability for Delay</w:t>
      </w:r>
      <w:r w:rsidRPr="007D0CEE">
        <w:rPr>
          <w:rFonts w:cs="Arial"/>
          <w:color w:val="0D0D0D"/>
          <w:sz w:val="22"/>
          <w:szCs w:val="22"/>
        </w:rPr>
        <w:tab/>
      </w:r>
    </w:p>
    <w:p w14:paraId="25894565"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46.1</w:t>
      </w:r>
      <w:r w:rsidRPr="007D0CEE">
        <w:rPr>
          <w:rFonts w:cs="Arial"/>
          <w:color w:val="0D0D0D"/>
          <w:sz w:val="22"/>
          <w:szCs w:val="22"/>
        </w:rPr>
        <w:tab/>
        <w:t>Employer’s Default</w:t>
      </w:r>
      <w:r w:rsidRPr="007D0CEE">
        <w:rPr>
          <w:rFonts w:cs="Arial"/>
          <w:color w:val="0D0D0D"/>
          <w:sz w:val="22"/>
          <w:szCs w:val="22"/>
        </w:rPr>
        <w:tab/>
      </w:r>
    </w:p>
    <w:p w14:paraId="1E37FB7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46.2</w:t>
      </w:r>
      <w:r w:rsidRPr="007D0CEE">
        <w:rPr>
          <w:rFonts w:cs="Arial"/>
          <w:color w:val="0D0D0D"/>
          <w:sz w:val="22"/>
          <w:szCs w:val="22"/>
        </w:rPr>
        <w:tab/>
        <w:t>Removal of Contractor’s Equipment</w:t>
      </w:r>
      <w:r w:rsidRPr="007D0CEE">
        <w:rPr>
          <w:rFonts w:cs="Arial"/>
          <w:color w:val="0D0D0D"/>
          <w:sz w:val="22"/>
          <w:szCs w:val="22"/>
        </w:rPr>
        <w:tab/>
      </w:r>
    </w:p>
    <w:p w14:paraId="64B72B3E"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46.3</w:t>
      </w:r>
      <w:r w:rsidRPr="007D0CEE">
        <w:rPr>
          <w:rFonts w:cs="Arial"/>
          <w:color w:val="0D0D0D"/>
          <w:sz w:val="22"/>
          <w:szCs w:val="22"/>
        </w:rPr>
        <w:tab/>
        <w:t>Payment on Termination for Employer’s Default</w:t>
      </w:r>
      <w:r w:rsidRPr="007D0CEE">
        <w:rPr>
          <w:rFonts w:cs="Arial"/>
          <w:color w:val="0D0D0D"/>
          <w:sz w:val="22"/>
          <w:szCs w:val="22"/>
        </w:rPr>
        <w:tab/>
      </w:r>
    </w:p>
    <w:p w14:paraId="6202E501" w14:textId="77777777" w:rsidR="007459B5" w:rsidRPr="007D0CEE" w:rsidRDefault="007459B5" w:rsidP="007459B5">
      <w:pPr>
        <w:tabs>
          <w:tab w:val="left" w:pos="1440"/>
          <w:tab w:val="left" w:pos="7920"/>
        </w:tabs>
        <w:rPr>
          <w:rFonts w:cs="Arial"/>
          <w:color w:val="0D0D0D"/>
          <w:sz w:val="22"/>
          <w:szCs w:val="22"/>
        </w:rPr>
      </w:pPr>
    </w:p>
    <w:p w14:paraId="24183E64"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Changes in Cost and Legislation</w:t>
      </w:r>
      <w:r w:rsidRPr="007D0CEE">
        <w:rPr>
          <w:rFonts w:cs="Arial"/>
          <w:b/>
          <w:color w:val="0D0D0D"/>
          <w:sz w:val="22"/>
          <w:szCs w:val="22"/>
        </w:rPr>
        <w:tab/>
      </w:r>
    </w:p>
    <w:p w14:paraId="511E52CD" w14:textId="77777777" w:rsidR="007459B5" w:rsidRPr="007D0CEE" w:rsidRDefault="007459B5" w:rsidP="007459B5">
      <w:pPr>
        <w:tabs>
          <w:tab w:val="left" w:pos="1440"/>
          <w:tab w:val="left" w:pos="7920"/>
        </w:tabs>
        <w:rPr>
          <w:rFonts w:cs="Arial"/>
          <w:color w:val="0D0D0D"/>
          <w:sz w:val="22"/>
          <w:szCs w:val="22"/>
        </w:rPr>
      </w:pPr>
    </w:p>
    <w:p w14:paraId="135B5F76"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47.1</w:t>
      </w:r>
      <w:r w:rsidRPr="007D0CEE">
        <w:rPr>
          <w:rFonts w:cs="Arial"/>
          <w:color w:val="0D0D0D"/>
          <w:sz w:val="22"/>
          <w:szCs w:val="22"/>
        </w:rPr>
        <w:tab/>
      </w:r>
      <w:proofErr w:type="spellStart"/>
      <w:r w:rsidRPr="007D0CEE">
        <w:rPr>
          <w:rFonts w:cs="Arial"/>
          <w:color w:val="0D0D0D"/>
          <w:sz w:val="22"/>
          <w:szCs w:val="22"/>
        </w:rPr>
        <w:t>Labour</w:t>
      </w:r>
      <w:proofErr w:type="spellEnd"/>
      <w:r w:rsidRPr="007D0CEE">
        <w:rPr>
          <w:rFonts w:cs="Arial"/>
          <w:color w:val="0D0D0D"/>
          <w:sz w:val="22"/>
          <w:szCs w:val="22"/>
        </w:rPr>
        <w:t>, Materials and Transport</w:t>
      </w:r>
      <w:r w:rsidRPr="007D0CEE">
        <w:rPr>
          <w:rFonts w:cs="Arial"/>
          <w:color w:val="0D0D0D"/>
          <w:sz w:val="22"/>
          <w:szCs w:val="22"/>
        </w:rPr>
        <w:tab/>
      </w:r>
    </w:p>
    <w:p w14:paraId="3369F54E"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47.2</w:t>
      </w:r>
      <w:r w:rsidRPr="007D0CEE">
        <w:rPr>
          <w:rFonts w:cs="Arial"/>
          <w:color w:val="0D0D0D"/>
          <w:sz w:val="22"/>
          <w:szCs w:val="22"/>
        </w:rPr>
        <w:tab/>
        <w:t>Statutory and Other Regulations</w:t>
      </w:r>
      <w:r w:rsidRPr="007D0CEE">
        <w:rPr>
          <w:rFonts w:cs="Arial"/>
          <w:color w:val="0D0D0D"/>
          <w:sz w:val="22"/>
          <w:szCs w:val="22"/>
        </w:rPr>
        <w:tab/>
      </w:r>
    </w:p>
    <w:p w14:paraId="7789B1A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Customs</w:t>
      </w:r>
      <w:r w:rsidRPr="007D0CEE">
        <w:rPr>
          <w:rFonts w:cs="Arial"/>
          <w:b/>
          <w:color w:val="0D0D0D"/>
          <w:sz w:val="22"/>
          <w:szCs w:val="22"/>
        </w:rPr>
        <w:tab/>
      </w:r>
    </w:p>
    <w:p w14:paraId="78723182" w14:textId="77777777" w:rsidR="007459B5" w:rsidRPr="007D0CEE" w:rsidRDefault="007459B5" w:rsidP="007459B5">
      <w:pPr>
        <w:tabs>
          <w:tab w:val="left" w:pos="1440"/>
          <w:tab w:val="left" w:pos="7920"/>
        </w:tabs>
        <w:rPr>
          <w:rFonts w:cs="Arial"/>
          <w:color w:val="0D0D0D"/>
          <w:sz w:val="22"/>
          <w:szCs w:val="22"/>
        </w:rPr>
      </w:pPr>
    </w:p>
    <w:p w14:paraId="4FE23C24"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48.1</w:t>
      </w:r>
      <w:r w:rsidRPr="007D0CEE">
        <w:rPr>
          <w:rFonts w:cs="Arial"/>
          <w:color w:val="0D0D0D"/>
          <w:sz w:val="22"/>
          <w:szCs w:val="22"/>
        </w:rPr>
        <w:tab/>
        <w:t>Customs and Import Duties</w:t>
      </w:r>
      <w:r w:rsidRPr="007D0CEE">
        <w:rPr>
          <w:rFonts w:cs="Arial"/>
          <w:color w:val="0D0D0D"/>
          <w:sz w:val="22"/>
          <w:szCs w:val="22"/>
        </w:rPr>
        <w:tab/>
      </w:r>
    </w:p>
    <w:p w14:paraId="352A0AE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48.2</w:t>
      </w:r>
      <w:r w:rsidRPr="007D0CEE">
        <w:rPr>
          <w:rFonts w:cs="Arial"/>
          <w:color w:val="0D0D0D"/>
          <w:sz w:val="22"/>
          <w:szCs w:val="22"/>
        </w:rPr>
        <w:tab/>
        <w:t>Clearance through Customs</w:t>
      </w:r>
      <w:r w:rsidRPr="007D0CEE">
        <w:rPr>
          <w:rFonts w:cs="Arial"/>
          <w:color w:val="0D0D0D"/>
          <w:sz w:val="22"/>
          <w:szCs w:val="22"/>
        </w:rPr>
        <w:tab/>
      </w:r>
    </w:p>
    <w:p w14:paraId="28F1AB0B" w14:textId="77777777" w:rsidR="007459B5" w:rsidRPr="007D0CEE" w:rsidRDefault="007459B5" w:rsidP="007459B5">
      <w:pPr>
        <w:tabs>
          <w:tab w:val="left" w:pos="1440"/>
          <w:tab w:val="left" w:pos="7920"/>
        </w:tabs>
        <w:rPr>
          <w:rFonts w:cs="Arial"/>
          <w:color w:val="0D0D0D"/>
          <w:sz w:val="22"/>
          <w:szCs w:val="22"/>
        </w:rPr>
      </w:pPr>
    </w:p>
    <w:p w14:paraId="5A3B9E62"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lastRenderedPageBreak/>
        <w:tab/>
      </w:r>
      <w:r w:rsidRPr="007D0CEE">
        <w:rPr>
          <w:rFonts w:cs="Arial"/>
          <w:b/>
          <w:color w:val="0D0D0D"/>
          <w:sz w:val="22"/>
          <w:szCs w:val="22"/>
        </w:rPr>
        <w:t>Notices</w:t>
      </w:r>
      <w:r w:rsidRPr="007D0CEE">
        <w:rPr>
          <w:rFonts w:cs="Arial"/>
          <w:color w:val="0D0D0D"/>
          <w:sz w:val="22"/>
          <w:szCs w:val="22"/>
        </w:rPr>
        <w:tab/>
      </w:r>
    </w:p>
    <w:p w14:paraId="3C380A31" w14:textId="77777777" w:rsidR="007459B5" w:rsidRPr="007D0CEE" w:rsidRDefault="007459B5" w:rsidP="007459B5">
      <w:pPr>
        <w:tabs>
          <w:tab w:val="left" w:pos="1440"/>
          <w:tab w:val="left" w:pos="7920"/>
        </w:tabs>
        <w:rPr>
          <w:rFonts w:cs="Arial"/>
          <w:color w:val="0D0D0D"/>
          <w:sz w:val="22"/>
          <w:szCs w:val="22"/>
        </w:rPr>
      </w:pPr>
    </w:p>
    <w:p w14:paraId="4CEBC58E"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49.1</w:t>
      </w:r>
      <w:r w:rsidRPr="007D0CEE">
        <w:rPr>
          <w:rFonts w:cs="Arial"/>
          <w:color w:val="0D0D0D"/>
          <w:sz w:val="22"/>
          <w:szCs w:val="22"/>
        </w:rPr>
        <w:tab/>
        <w:t>Notice to Contractor</w:t>
      </w:r>
      <w:r w:rsidRPr="007D0CEE">
        <w:rPr>
          <w:rFonts w:cs="Arial"/>
          <w:color w:val="0D0D0D"/>
          <w:sz w:val="22"/>
          <w:szCs w:val="22"/>
        </w:rPr>
        <w:tab/>
      </w:r>
    </w:p>
    <w:p w14:paraId="0C06A49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49.2</w:t>
      </w:r>
      <w:r w:rsidRPr="007D0CEE">
        <w:rPr>
          <w:rFonts w:cs="Arial"/>
          <w:color w:val="0D0D0D"/>
          <w:sz w:val="22"/>
          <w:szCs w:val="22"/>
        </w:rPr>
        <w:tab/>
        <w:t>Notice to Employer and Engineer</w:t>
      </w:r>
      <w:r w:rsidRPr="007D0CEE">
        <w:rPr>
          <w:rFonts w:cs="Arial"/>
          <w:color w:val="0D0D0D"/>
          <w:sz w:val="22"/>
          <w:szCs w:val="22"/>
        </w:rPr>
        <w:tab/>
      </w:r>
    </w:p>
    <w:p w14:paraId="75E4093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49.3</w:t>
      </w:r>
      <w:r w:rsidRPr="007D0CEE">
        <w:rPr>
          <w:rFonts w:cs="Arial"/>
          <w:color w:val="0D0D0D"/>
          <w:sz w:val="22"/>
          <w:szCs w:val="22"/>
        </w:rPr>
        <w:tab/>
        <w:t>Minutes of Meetings</w:t>
      </w:r>
      <w:r w:rsidRPr="007D0CEE">
        <w:rPr>
          <w:rFonts w:cs="Arial"/>
          <w:color w:val="0D0D0D"/>
          <w:sz w:val="22"/>
          <w:szCs w:val="22"/>
        </w:rPr>
        <w:tab/>
      </w:r>
    </w:p>
    <w:p w14:paraId="484197AF" w14:textId="77777777" w:rsidR="007459B5" w:rsidRPr="007D0CEE" w:rsidRDefault="007459B5" w:rsidP="007459B5">
      <w:pPr>
        <w:tabs>
          <w:tab w:val="left" w:pos="1440"/>
          <w:tab w:val="left" w:pos="7920"/>
        </w:tabs>
        <w:rPr>
          <w:rFonts w:cs="Arial"/>
          <w:color w:val="0D0D0D"/>
          <w:sz w:val="22"/>
          <w:szCs w:val="22"/>
        </w:rPr>
      </w:pPr>
    </w:p>
    <w:p w14:paraId="1764EA38"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Disputes and Arbitration</w:t>
      </w:r>
      <w:r w:rsidRPr="007D0CEE">
        <w:rPr>
          <w:rFonts w:cs="Arial"/>
          <w:b/>
          <w:color w:val="0D0D0D"/>
          <w:sz w:val="22"/>
          <w:szCs w:val="22"/>
        </w:rPr>
        <w:tab/>
      </w:r>
    </w:p>
    <w:p w14:paraId="157A316D" w14:textId="77777777" w:rsidR="007459B5" w:rsidRPr="007D0CEE" w:rsidRDefault="007459B5" w:rsidP="007459B5">
      <w:pPr>
        <w:tabs>
          <w:tab w:val="left" w:pos="1440"/>
          <w:tab w:val="left" w:pos="7920"/>
        </w:tabs>
        <w:rPr>
          <w:rFonts w:cs="Arial"/>
          <w:color w:val="0D0D0D"/>
          <w:sz w:val="22"/>
          <w:szCs w:val="22"/>
        </w:rPr>
      </w:pPr>
    </w:p>
    <w:p w14:paraId="0BC6D63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50.1</w:t>
      </w:r>
      <w:r w:rsidRPr="007D0CEE">
        <w:rPr>
          <w:rFonts w:cs="Arial"/>
          <w:color w:val="0D0D0D"/>
          <w:sz w:val="22"/>
          <w:szCs w:val="22"/>
        </w:rPr>
        <w:tab/>
        <w:t>Disputes concerning Engineer’s Decisions</w:t>
      </w:r>
      <w:r w:rsidRPr="007D0CEE">
        <w:rPr>
          <w:rFonts w:cs="Arial"/>
          <w:color w:val="0D0D0D"/>
          <w:sz w:val="22"/>
          <w:szCs w:val="22"/>
        </w:rPr>
        <w:tab/>
      </w:r>
    </w:p>
    <w:p w14:paraId="6615285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50.2</w:t>
      </w:r>
      <w:r w:rsidRPr="007D0CEE">
        <w:rPr>
          <w:rFonts w:cs="Arial"/>
          <w:color w:val="0D0D0D"/>
          <w:sz w:val="22"/>
          <w:szCs w:val="22"/>
        </w:rPr>
        <w:tab/>
        <w:t>Arbitration</w:t>
      </w:r>
      <w:r w:rsidRPr="007D0CEE">
        <w:rPr>
          <w:rFonts w:cs="Arial"/>
          <w:color w:val="0D0D0D"/>
          <w:sz w:val="22"/>
          <w:szCs w:val="22"/>
        </w:rPr>
        <w:tab/>
      </w:r>
    </w:p>
    <w:p w14:paraId="54B87C92"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50.3</w:t>
      </w:r>
      <w:r w:rsidRPr="007D0CEE">
        <w:rPr>
          <w:rFonts w:cs="Arial"/>
          <w:color w:val="0D0D0D"/>
          <w:sz w:val="22"/>
          <w:szCs w:val="22"/>
        </w:rPr>
        <w:tab/>
        <w:t>Works to Continue</w:t>
      </w:r>
      <w:r w:rsidRPr="007D0CEE">
        <w:rPr>
          <w:rFonts w:cs="Arial"/>
          <w:color w:val="0D0D0D"/>
          <w:sz w:val="22"/>
          <w:szCs w:val="22"/>
        </w:rPr>
        <w:tab/>
      </w:r>
    </w:p>
    <w:p w14:paraId="448FE26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50.4</w:t>
      </w:r>
      <w:r w:rsidRPr="007D0CEE">
        <w:rPr>
          <w:rFonts w:cs="Arial"/>
          <w:color w:val="0D0D0D"/>
          <w:sz w:val="22"/>
          <w:szCs w:val="22"/>
        </w:rPr>
        <w:tab/>
        <w:t>Time Limit for Arbitration</w:t>
      </w:r>
      <w:r w:rsidRPr="007D0CEE">
        <w:rPr>
          <w:rFonts w:cs="Arial"/>
          <w:color w:val="0D0D0D"/>
          <w:sz w:val="22"/>
          <w:szCs w:val="22"/>
        </w:rPr>
        <w:tab/>
      </w:r>
    </w:p>
    <w:p w14:paraId="5EEC67F2" w14:textId="77777777" w:rsidR="007459B5" w:rsidRPr="007D0CEE" w:rsidRDefault="007459B5" w:rsidP="007459B5">
      <w:pPr>
        <w:tabs>
          <w:tab w:val="left" w:pos="1440"/>
          <w:tab w:val="left" w:pos="7920"/>
        </w:tabs>
        <w:rPr>
          <w:rFonts w:cs="Arial"/>
          <w:color w:val="0D0D0D"/>
          <w:sz w:val="22"/>
          <w:szCs w:val="22"/>
        </w:rPr>
      </w:pPr>
    </w:p>
    <w:p w14:paraId="2E5C9E6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Law and Procedure</w:t>
      </w:r>
      <w:r w:rsidRPr="007D0CEE">
        <w:rPr>
          <w:rFonts w:cs="Arial"/>
          <w:b/>
          <w:color w:val="0D0D0D"/>
          <w:sz w:val="22"/>
          <w:szCs w:val="22"/>
        </w:rPr>
        <w:tab/>
      </w:r>
    </w:p>
    <w:p w14:paraId="3235E069" w14:textId="77777777" w:rsidR="007459B5" w:rsidRPr="007D0CEE" w:rsidRDefault="007459B5" w:rsidP="007459B5">
      <w:pPr>
        <w:tabs>
          <w:tab w:val="left" w:pos="1440"/>
          <w:tab w:val="left" w:pos="7920"/>
        </w:tabs>
        <w:rPr>
          <w:rFonts w:cs="Arial"/>
          <w:color w:val="0D0D0D"/>
          <w:sz w:val="22"/>
          <w:szCs w:val="22"/>
        </w:rPr>
      </w:pPr>
    </w:p>
    <w:p w14:paraId="57EEF3C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51.1</w:t>
      </w:r>
      <w:r w:rsidRPr="007D0CEE">
        <w:rPr>
          <w:rFonts w:cs="Arial"/>
          <w:color w:val="0D0D0D"/>
          <w:sz w:val="22"/>
          <w:szCs w:val="22"/>
        </w:rPr>
        <w:tab/>
        <w:t>Applicable Law</w:t>
      </w:r>
      <w:r w:rsidRPr="007D0CEE">
        <w:rPr>
          <w:rFonts w:cs="Arial"/>
          <w:color w:val="0D0D0D"/>
          <w:sz w:val="22"/>
          <w:szCs w:val="22"/>
        </w:rPr>
        <w:tab/>
      </w:r>
    </w:p>
    <w:p w14:paraId="050C39F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51.2</w:t>
      </w:r>
      <w:r w:rsidRPr="007D0CEE">
        <w:rPr>
          <w:rFonts w:cs="Arial"/>
          <w:color w:val="0D0D0D"/>
          <w:sz w:val="22"/>
          <w:szCs w:val="22"/>
        </w:rPr>
        <w:tab/>
        <w:t>Procedural Law</w:t>
      </w:r>
      <w:r w:rsidRPr="007D0CEE">
        <w:rPr>
          <w:rFonts w:cs="Arial"/>
          <w:color w:val="0D0D0D"/>
          <w:sz w:val="22"/>
          <w:szCs w:val="22"/>
        </w:rPr>
        <w:tab/>
      </w:r>
    </w:p>
    <w:p w14:paraId="4118BCE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51.3</w:t>
      </w:r>
      <w:r w:rsidRPr="007D0CEE">
        <w:rPr>
          <w:rFonts w:cs="Arial"/>
          <w:color w:val="0D0D0D"/>
          <w:sz w:val="22"/>
          <w:szCs w:val="22"/>
        </w:rPr>
        <w:tab/>
        <w:t>Language</w:t>
      </w:r>
    </w:p>
    <w:p w14:paraId="6D13D3A4" w14:textId="77777777" w:rsidR="007459B5" w:rsidRPr="007D0CEE" w:rsidRDefault="007459B5" w:rsidP="007459B5">
      <w:pPr>
        <w:tabs>
          <w:tab w:val="left" w:pos="1440"/>
          <w:tab w:val="left" w:pos="7920"/>
        </w:tabs>
        <w:rPr>
          <w:rFonts w:cs="Arial"/>
          <w:color w:val="0D0D0D"/>
          <w:sz w:val="22"/>
          <w:szCs w:val="22"/>
        </w:rPr>
      </w:pPr>
    </w:p>
    <w:p w14:paraId="458C1643" w14:textId="77777777" w:rsidR="001E3A82" w:rsidRPr="007D0CEE" w:rsidRDefault="001E3A82" w:rsidP="007459B5">
      <w:pPr>
        <w:tabs>
          <w:tab w:val="left" w:pos="1440"/>
          <w:tab w:val="left" w:pos="7920"/>
        </w:tabs>
        <w:rPr>
          <w:rFonts w:cs="Arial"/>
          <w:b/>
          <w:color w:val="0D0D0D"/>
          <w:sz w:val="22"/>
          <w:szCs w:val="22"/>
        </w:rPr>
      </w:pPr>
    </w:p>
    <w:p w14:paraId="46A930B7" w14:textId="77777777" w:rsidR="001E3A82" w:rsidRPr="007D0CEE" w:rsidRDefault="001E3A82" w:rsidP="007459B5">
      <w:pPr>
        <w:tabs>
          <w:tab w:val="left" w:pos="1440"/>
          <w:tab w:val="left" w:pos="7920"/>
        </w:tabs>
        <w:rPr>
          <w:rFonts w:cs="Arial"/>
          <w:b/>
          <w:color w:val="0D0D0D"/>
          <w:sz w:val="22"/>
          <w:szCs w:val="22"/>
        </w:rPr>
      </w:pPr>
    </w:p>
    <w:p w14:paraId="257F43CF" w14:textId="77777777" w:rsidR="001E3A82" w:rsidRPr="007D0CEE" w:rsidRDefault="001E3A82" w:rsidP="007459B5">
      <w:pPr>
        <w:tabs>
          <w:tab w:val="left" w:pos="1440"/>
          <w:tab w:val="left" w:pos="7920"/>
        </w:tabs>
        <w:rPr>
          <w:rFonts w:cs="Arial"/>
          <w:b/>
          <w:color w:val="0D0D0D"/>
          <w:sz w:val="22"/>
          <w:szCs w:val="22"/>
        </w:rPr>
      </w:pPr>
    </w:p>
    <w:p w14:paraId="5D13CAFB" w14:textId="77777777" w:rsidR="001E3A82" w:rsidRPr="007D0CEE" w:rsidRDefault="001E3A82" w:rsidP="007459B5">
      <w:pPr>
        <w:tabs>
          <w:tab w:val="left" w:pos="1440"/>
          <w:tab w:val="left" w:pos="7920"/>
        </w:tabs>
        <w:rPr>
          <w:rFonts w:cs="Arial"/>
          <w:b/>
          <w:color w:val="0D0D0D"/>
          <w:sz w:val="22"/>
          <w:szCs w:val="22"/>
        </w:rPr>
      </w:pPr>
    </w:p>
    <w:p w14:paraId="60960E67" w14:textId="77777777" w:rsidR="001E3A82" w:rsidRPr="007D0CEE" w:rsidRDefault="001E3A82" w:rsidP="007459B5">
      <w:pPr>
        <w:tabs>
          <w:tab w:val="left" w:pos="1440"/>
          <w:tab w:val="left" w:pos="7920"/>
        </w:tabs>
        <w:rPr>
          <w:rFonts w:cs="Arial"/>
          <w:b/>
          <w:color w:val="0D0D0D"/>
          <w:sz w:val="22"/>
          <w:szCs w:val="22"/>
        </w:rPr>
      </w:pPr>
    </w:p>
    <w:p w14:paraId="38F26649" w14:textId="77777777" w:rsidR="001E3A82" w:rsidRPr="007D0CEE" w:rsidRDefault="001E3A82" w:rsidP="007459B5">
      <w:pPr>
        <w:tabs>
          <w:tab w:val="left" w:pos="1440"/>
          <w:tab w:val="left" w:pos="7920"/>
        </w:tabs>
        <w:rPr>
          <w:rFonts w:cs="Arial"/>
          <w:b/>
          <w:color w:val="0D0D0D"/>
          <w:sz w:val="22"/>
          <w:szCs w:val="22"/>
        </w:rPr>
      </w:pPr>
    </w:p>
    <w:p w14:paraId="3ED424AF" w14:textId="77777777" w:rsidR="001E3A82" w:rsidRPr="007D0CEE" w:rsidRDefault="001E3A82" w:rsidP="007459B5">
      <w:pPr>
        <w:tabs>
          <w:tab w:val="left" w:pos="1440"/>
          <w:tab w:val="left" w:pos="7920"/>
        </w:tabs>
        <w:rPr>
          <w:rFonts w:cs="Arial"/>
          <w:b/>
          <w:color w:val="0D0D0D"/>
          <w:sz w:val="22"/>
          <w:szCs w:val="22"/>
        </w:rPr>
      </w:pPr>
    </w:p>
    <w:p w14:paraId="11F4B9D3" w14:textId="77777777" w:rsidR="001E3A82" w:rsidRPr="007D0CEE" w:rsidRDefault="001E3A82" w:rsidP="007459B5">
      <w:pPr>
        <w:tabs>
          <w:tab w:val="left" w:pos="1440"/>
          <w:tab w:val="left" w:pos="7920"/>
        </w:tabs>
        <w:rPr>
          <w:rFonts w:cs="Arial"/>
          <w:b/>
          <w:color w:val="0D0D0D"/>
          <w:sz w:val="22"/>
          <w:szCs w:val="22"/>
        </w:rPr>
      </w:pPr>
    </w:p>
    <w:p w14:paraId="5BBE46E6" w14:textId="77777777" w:rsidR="001E3A82" w:rsidRPr="007D0CEE" w:rsidRDefault="001E3A82" w:rsidP="007459B5">
      <w:pPr>
        <w:tabs>
          <w:tab w:val="left" w:pos="1440"/>
          <w:tab w:val="left" w:pos="7920"/>
        </w:tabs>
        <w:rPr>
          <w:rFonts w:cs="Arial"/>
          <w:b/>
          <w:color w:val="0D0D0D"/>
          <w:sz w:val="22"/>
          <w:szCs w:val="22"/>
        </w:rPr>
      </w:pPr>
    </w:p>
    <w:p w14:paraId="408A3327" w14:textId="77777777" w:rsidR="001E3A82" w:rsidRPr="007D0CEE" w:rsidRDefault="001E3A82" w:rsidP="007459B5">
      <w:pPr>
        <w:tabs>
          <w:tab w:val="left" w:pos="1440"/>
          <w:tab w:val="left" w:pos="7920"/>
        </w:tabs>
        <w:rPr>
          <w:rFonts w:cs="Arial"/>
          <w:b/>
          <w:color w:val="0D0D0D"/>
          <w:sz w:val="22"/>
          <w:szCs w:val="22"/>
        </w:rPr>
      </w:pPr>
    </w:p>
    <w:p w14:paraId="77E89958" w14:textId="77777777" w:rsidR="001E3A82" w:rsidRPr="007D0CEE" w:rsidRDefault="001E3A82" w:rsidP="007459B5">
      <w:pPr>
        <w:tabs>
          <w:tab w:val="left" w:pos="1440"/>
          <w:tab w:val="left" w:pos="7920"/>
        </w:tabs>
        <w:rPr>
          <w:rFonts w:cs="Arial"/>
          <w:b/>
          <w:color w:val="0D0D0D"/>
          <w:sz w:val="22"/>
          <w:szCs w:val="22"/>
        </w:rPr>
      </w:pPr>
    </w:p>
    <w:p w14:paraId="5BE47F63" w14:textId="77777777" w:rsidR="001E3A82" w:rsidRPr="007D0CEE" w:rsidRDefault="001E3A82" w:rsidP="007459B5">
      <w:pPr>
        <w:tabs>
          <w:tab w:val="left" w:pos="1440"/>
          <w:tab w:val="left" w:pos="7920"/>
        </w:tabs>
        <w:rPr>
          <w:rFonts w:cs="Arial"/>
          <w:b/>
          <w:color w:val="0D0D0D"/>
          <w:sz w:val="22"/>
          <w:szCs w:val="22"/>
        </w:rPr>
      </w:pPr>
    </w:p>
    <w:p w14:paraId="2995980D" w14:textId="77777777" w:rsidR="001E3A82" w:rsidRPr="007D0CEE" w:rsidRDefault="001E3A82" w:rsidP="007459B5">
      <w:pPr>
        <w:tabs>
          <w:tab w:val="left" w:pos="1440"/>
          <w:tab w:val="left" w:pos="7920"/>
        </w:tabs>
        <w:rPr>
          <w:rFonts w:cs="Arial"/>
          <w:b/>
          <w:color w:val="0D0D0D"/>
          <w:sz w:val="22"/>
          <w:szCs w:val="22"/>
        </w:rPr>
      </w:pPr>
    </w:p>
    <w:p w14:paraId="21293D7A" w14:textId="77777777" w:rsidR="001E3A82" w:rsidRPr="007D0CEE" w:rsidRDefault="001E3A82" w:rsidP="007459B5">
      <w:pPr>
        <w:tabs>
          <w:tab w:val="left" w:pos="1440"/>
          <w:tab w:val="left" w:pos="7920"/>
        </w:tabs>
        <w:rPr>
          <w:rFonts w:cs="Arial"/>
          <w:b/>
          <w:color w:val="0D0D0D"/>
          <w:sz w:val="22"/>
          <w:szCs w:val="22"/>
        </w:rPr>
      </w:pPr>
    </w:p>
    <w:p w14:paraId="12373CD0" w14:textId="77777777" w:rsidR="001E3A82" w:rsidRPr="007D0CEE" w:rsidRDefault="001E3A82" w:rsidP="007459B5">
      <w:pPr>
        <w:tabs>
          <w:tab w:val="left" w:pos="1440"/>
          <w:tab w:val="left" w:pos="7920"/>
        </w:tabs>
        <w:rPr>
          <w:rFonts w:cs="Arial"/>
          <w:b/>
          <w:color w:val="0D0D0D"/>
          <w:sz w:val="22"/>
          <w:szCs w:val="22"/>
        </w:rPr>
      </w:pPr>
    </w:p>
    <w:p w14:paraId="55C8300C" w14:textId="0FAC868E" w:rsidR="001E3A82" w:rsidRPr="007D0CEE" w:rsidRDefault="001E3A82" w:rsidP="007459B5">
      <w:pPr>
        <w:tabs>
          <w:tab w:val="left" w:pos="1440"/>
          <w:tab w:val="left" w:pos="7920"/>
        </w:tabs>
        <w:rPr>
          <w:rFonts w:cs="Arial"/>
          <w:b/>
          <w:color w:val="0D0D0D"/>
          <w:sz w:val="22"/>
          <w:szCs w:val="22"/>
        </w:rPr>
      </w:pPr>
    </w:p>
    <w:p w14:paraId="68B2BFFD" w14:textId="2C7C34EA" w:rsidR="005D17F9" w:rsidRPr="007D0CEE" w:rsidRDefault="005D17F9" w:rsidP="007459B5">
      <w:pPr>
        <w:tabs>
          <w:tab w:val="left" w:pos="1440"/>
          <w:tab w:val="left" w:pos="7920"/>
        </w:tabs>
        <w:rPr>
          <w:rFonts w:cs="Arial"/>
          <w:b/>
          <w:color w:val="0D0D0D"/>
          <w:sz w:val="22"/>
          <w:szCs w:val="22"/>
        </w:rPr>
      </w:pPr>
    </w:p>
    <w:p w14:paraId="3406ACFB" w14:textId="7F26E6F5" w:rsidR="005D17F9" w:rsidRPr="007D0CEE" w:rsidRDefault="005D17F9" w:rsidP="007459B5">
      <w:pPr>
        <w:tabs>
          <w:tab w:val="left" w:pos="1440"/>
          <w:tab w:val="left" w:pos="7920"/>
        </w:tabs>
        <w:rPr>
          <w:rFonts w:cs="Arial"/>
          <w:b/>
          <w:color w:val="0D0D0D"/>
          <w:sz w:val="22"/>
          <w:szCs w:val="22"/>
        </w:rPr>
      </w:pPr>
    </w:p>
    <w:p w14:paraId="127733AD" w14:textId="02063244" w:rsidR="005D17F9" w:rsidRPr="007D0CEE" w:rsidRDefault="005D17F9" w:rsidP="007459B5">
      <w:pPr>
        <w:tabs>
          <w:tab w:val="left" w:pos="1440"/>
          <w:tab w:val="left" w:pos="7920"/>
        </w:tabs>
        <w:rPr>
          <w:rFonts w:cs="Arial"/>
          <w:b/>
          <w:color w:val="0D0D0D"/>
          <w:sz w:val="22"/>
          <w:szCs w:val="22"/>
        </w:rPr>
      </w:pPr>
    </w:p>
    <w:p w14:paraId="42C319F1" w14:textId="51C71815" w:rsidR="005D17F9" w:rsidRPr="007D0CEE" w:rsidRDefault="005D17F9" w:rsidP="007459B5">
      <w:pPr>
        <w:tabs>
          <w:tab w:val="left" w:pos="1440"/>
          <w:tab w:val="left" w:pos="7920"/>
        </w:tabs>
        <w:rPr>
          <w:rFonts w:cs="Arial"/>
          <w:b/>
          <w:color w:val="0D0D0D"/>
          <w:sz w:val="22"/>
          <w:szCs w:val="22"/>
        </w:rPr>
      </w:pPr>
    </w:p>
    <w:p w14:paraId="5DF3ACD4" w14:textId="683A1AA1" w:rsidR="005D17F9" w:rsidRPr="007D0CEE" w:rsidRDefault="005D17F9" w:rsidP="007459B5">
      <w:pPr>
        <w:tabs>
          <w:tab w:val="left" w:pos="1440"/>
          <w:tab w:val="left" w:pos="7920"/>
        </w:tabs>
        <w:rPr>
          <w:rFonts w:cs="Arial"/>
          <w:b/>
          <w:color w:val="0D0D0D"/>
          <w:sz w:val="22"/>
          <w:szCs w:val="22"/>
        </w:rPr>
      </w:pPr>
    </w:p>
    <w:p w14:paraId="181C759F" w14:textId="16D91427" w:rsidR="005D17F9" w:rsidRPr="007D0CEE" w:rsidRDefault="005D17F9" w:rsidP="007459B5">
      <w:pPr>
        <w:tabs>
          <w:tab w:val="left" w:pos="1440"/>
          <w:tab w:val="left" w:pos="7920"/>
        </w:tabs>
        <w:rPr>
          <w:rFonts w:cs="Arial"/>
          <w:b/>
          <w:color w:val="0D0D0D"/>
          <w:sz w:val="22"/>
          <w:szCs w:val="22"/>
        </w:rPr>
      </w:pPr>
    </w:p>
    <w:p w14:paraId="20E6E945" w14:textId="558FD262" w:rsidR="005D17F9" w:rsidRPr="007D0CEE" w:rsidRDefault="005D17F9" w:rsidP="007459B5">
      <w:pPr>
        <w:tabs>
          <w:tab w:val="left" w:pos="1440"/>
          <w:tab w:val="left" w:pos="7920"/>
        </w:tabs>
        <w:rPr>
          <w:rFonts w:cs="Arial"/>
          <w:b/>
          <w:color w:val="0D0D0D"/>
          <w:sz w:val="22"/>
          <w:szCs w:val="22"/>
        </w:rPr>
      </w:pPr>
    </w:p>
    <w:p w14:paraId="0986DD09" w14:textId="15DA572C" w:rsidR="005D17F9" w:rsidRPr="007D0CEE" w:rsidRDefault="005D17F9" w:rsidP="007459B5">
      <w:pPr>
        <w:tabs>
          <w:tab w:val="left" w:pos="1440"/>
          <w:tab w:val="left" w:pos="7920"/>
        </w:tabs>
        <w:rPr>
          <w:rFonts w:cs="Arial"/>
          <w:b/>
          <w:color w:val="0D0D0D"/>
          <w:sz w:val="22"/>
          <w:szCs w:val="22"/>
        </w:rPr>
      </w:pPr>
    </w:p>
    <w:p w14:paraId="744EEF99" w14:textId="134ABEC4" w:rsidR="005D17F9" w:rsidRPr="007D0CEE" w:rsidRDefault="005D17F9" w:rsidP="007459B5">
      <w:pPr>
        <w:tabs>
          <w:tab w:val="left" w:pos="1440"/>
          <w:tab w:val="left" w:pos="7920"/>
        </w:tabs>
        <w:rPr>
          <w:rFonts w:cs="Arial"/>
          <w:b/>
          <w:color w:val="0D0D0D"/>
          <w:sz w:val="22"/>
          <w:szCs w:val="22"/>
        </w:rPr>
      </w:pPr>
    </w:p>
    <w:p w14:paraId="3585142F" w14:textId="77777777" w:rsidR="005D17F9" w:rsidRPr="007D0CEE" w:rsidRDefault="005D17F9" w:rsidP="007459B5">
      <w:pPr>
        <w:tabs>
          <w:tab w:val="left" w:pos="1440"/>
          <w:tab w:val="left" w:pos="7920"/>
        </w:tabs>
        <w:rPr>
          <w:rFonts w:cs="Arial"/>
          <w:b/>
          <w:color w:val="0D0D0D"/>
          <w:sz w:val="22"/>
          <w:szCs w:val="22"/>
        </w:rPr>
      </w:pPr>
    </w:p>
    <w:p w14:paraId="105B0334" w14:textId="77777777" w:rsidR="001E3A82" w:rsidRPr="007D0CEE" w:rsidRDefault="001E3A82" w:rsidP="007459B5">
      <w:pPr>
        <w:tabs>
          <w:tab w:val="left" w:pos="1440"/>
          <w:tab w:val="left" w:pos="7920"/>
        </w:tabs>
        <w:rPr>
          <w:rFonts w:cs="Arial"/>
          <w:b/>
          <w:color w:val="0D0D0D"/>
          <w:sz w:val="22"/>
          <w:szCs w:val="22"/>
        </w:rPr>
      </w:pPr>
    </w:p>
    <w:p w14:paraId="4487EAD1" w14:textId="77777777" w:rsidR="001E3A82" w:rsidRPr="007D0CEE" w:rsidRDefault="001E3A82" w:rsidP="007459B5">
      <w:pPr>
        <w:tabs>
          <w:tab w:val="left" w:pos="1440"/>
          <w:tab w:val="left" w:pos="7920"/>
        </w:tabs>
        <w:rPr>
          <w:rFonts w:cs="Arial"/>
          <w:b/>
          <w:color w:val="0D0D0D"/>
          <w:sz w:val="22"/>
          <w:szCs w:val="22"/>
        </w:rPr>
      </w:pPr>
    </w:p>
    <w:p w14:paraId="2CAB1FBC" w14:textId="0E96A6C1" w:rsidR="007459B5" w:rsidRPr="007D0CEE" w:rsidRDefault="007459B5" w:rsidP="007459B5">
      <w:pPr>
        <w:tabs>
          <w:tab w:val="left" w:pos="1440"/>
          <w:tab w:val="left" w:pos="7920"/>
        </w:tabs>
        <w:rPr>
          <w:rFonts w:cs="Arial"/>
          <w:b/>
          <w:color w:val="0D0D0D"/>
          <w:sz w:val="22"/>
          <w:szCs w:val="22"/>
        </w:rPr>
      </w:pPr>
      <w:r w:rsidRPr="007D0CEE">
        <w:rPr>
          <w:rFonts w:cs="Arial"/>
          <w:b/>
          <w:color w:val="0D0D0D"/>
          <w:sz w:val="22"/>
          <w:szCs w:val="22"/>
        </w:rPr>
        <w:tab/>
      </w:r>
    </w:p>
    <w:p w14:paraId="3BED2B2A" w14:textId="77777777" w:rsidR="007459B5" w:rsidRPr="007D0CEE" w:rsidRDefault="007459B5" w:rsidP="007459B5">
      <w:pPr>
        <w:tabs>
          <w:tab w:val="left" w:pos="1440"/>
          <w:tab w:val="left" w:pos="7920"/>
        </w:tabs>
        <w:rPr>
          <w:rFonts w:cs="Arial"/>
          <w:b/>
          <w:color w:val="0D0D0D"/>
          <w:sz w:val="22"/>
          <w:szCs w:val="22"/>
        </w:rPr>
      </w:pPr>
    </w:p>
    <w:p w14:paraId="5D867F27" w14:textId="77777777" w:rsidR="00E77025" w:rsidRDefault="00E77025">
      <w:pPr>
        <w:widowControl/>
        <w:overflowPunct/>
        <w:autoSpaceDE/>
        <w:autoSpaceDN/>
        <w:adjustRightInd/>
        <w:textAlignment w:val="auto"/>
        <w:rPr>
          <w:rFonts w:cs="Arial"/>
          <w:b/>
          <w:color w:val="0D0D0D"/>
          <w:sz w:val="22"/>
          <w:szCs w:val="22"/>
        </w:rPr>
      </w:pPr>
      <w:r>
        <w:rPr>
          <w:rFonts w:cs="Arial"/>
          <w:b/>
          <w:color w:val="0D0D0D"/>
          <w:sz w:val="22"/>
          <w:szCs w:val="22"/>
        </w:rPr>
        <w:br w:type="page"/>
      </w:r>
    </w:p>
    <w:p w14:paraId="149DC91F" w14:textId="0BC8F53B" w:rsidR="007459B5" w:rsidRDefault="007459B5" w:rsidP="00E77025">
      <w:pPr>
        <w:tabs>
          <w:tab w:val="left" w:pos="1440"/>
          <w:tab w:val="left" w:pos="7920"/>
        </w:tabs>
        <w:jc w:val="center"/>
        <w:rPr>
          <w:rFonts w:cs="Arial"/>
          <w:b/>
          <w:color w:val="0D0D0D"/>
          <w:sz w:val="22"/>
          <w:szCs w:val="22"/>
        </w:rPr>
      </w:pPr>
      <w:r w:rsidRPr="007D0CEE">
        <w:rPr>
          <w:rFonts w:cs="Arial"/>
          <w:b/>
          <w:color w:val="0D0D0D"/>
          <w:sz w:val="22"/>
          <w:szCs w:val="22"/>
        </w:rPr>
        <w:lastRenderedPageBreak/>
        <w:t>INDEX</w:t>
      </w:r>
    </w:p>
    <w:p w14:paraId="0C8A226F" w14:textId="77777777" w:rsidR="00E77025" w:rsidRPr="007D0CEE" w:rsidRDefault="00E77025" w:rsidP="00E77025">
      <w:pPr>
        <w:tabs>
          <w:tab w:val="left" w:pos="1440"/>
          <w:tab w:val="left" w:pos="7920"/>
        </w:tabs>
        <w:jc w:val="center"/>
        <w:rPr>
          <w:rFonts w:cs="Arial"/>
          <w:b/>
          <w:color w:val="0D0D0D"/>
          <w:sz w:val="22"/>
          <w:szCs w:val="22"/>
        </w:rPr>
      </w:pPr>
    </w:p>
    <w:p w14:paraId="04395C18" w14:textId="77777777" w:rsidR="007459B5" w:rsidRPr="007D0CEE" w:rsidRDefault="007459B5" w:rsidP="007459B5">
      <w:pPr>
        <w:tabs>
          <w:tab w:val="left" w:pos="864"/>
          <w:tab w:val="left" w:pos="1584"/>
          <w:tab w:val="left" w:pos="2880"/>
        </w:tabs>
        <w:ind w:left="2880" w:hanging="2880"/>
        <w:jc w:val="center"/>
        <w:rPr>
          <w:rFonts w:cs="Arial"/>
          <w:b/>
          <w:color w:val="0D0D0D"/>
          <w:sz w:val="22"/>
          <w:szCs w:val="22"/>
        </w:rPr>
      </w:pPr>
      <w:r w:rsidRPr="007D0CEE">
        <w:rPr>
          <w:rFonts w:cs="Arial"/>
          <w:b/>
          <w:color w:val="0D0D0D"/>
          <w:sz w:val="22"/>
          <w:szCs w:val="22"/>
        </w:rPr>
        <w:t>PART-I: GENERAL CONDITIONS</w:t>
      </w:r>
    </w:p>
    <w:p w14:paraId="278EB02E" w14:textId="77777777" w:rsidR="007459B5" w:rsidRPr="007D0CEE" w:rsidRDefault="007459B5" w:rsidP="007459B5">
      <w:pPr>
        <w:tabs>
          <w:tab w:val="left" w:pos="864"/>
          <w:tab w:val="left" w:pos="1584"/>
          <w:tab w:val="left" w:pos="2880"/>
        </w:tabs>
        <w:ind w:left="2880" w:hanging="2880"/>
        <w:jc w:val="center"/>
        <w:rPr>
          <w:rFonts w:cs="Arial"/>
          <w:b/>
          <w:color w:val="0D0D0D"/>
          <w:sz w:val="22"/>
          <w:szCs w:val="22"/>
        </w:rPr>
      </w:pPr>
    </w:p>
    <w:p w14:paraId="280995AD" w14:textId="77777777" w:rsidR="007459B5" w:rsidRPr="007D0CEE" w:rsidRDefault="007459B5" w:rsidP="007459B5">
      <w:pPr>
        <w:tabs>
          <w:tab w:val="left" w:pos="864"/>
          <w:tab w:val="left" w:pos="1584"/>
          <w:tab w:val="left" w:pos="2880"/>
        </w:tabs>
        <w:ind w:left="2880" w:hanging="2880"/>
        <w:jc w:val="center"/>
        <w:rPr>
          <w:rFonts w:cs="Arial"/>
          <w:color w:val="0D0D0D"/>
          <w:sz w:val="22"/>
          <w:szCs w:val="22"/>
        </w:rPr>
      </w:pPr>
      <w:r w:rsidRPr="007D0CEE">
        <w:rPr>
          <w:rFonts w:cs="Arial"/>
          <w:b/>
          <w:color w:val="0D0D0D"/>
          <w:sz w:val="22"/>
          <w:szCs w:val="22"/>
        </w:rPr>
        <w:t>Definitions and Interpretations</w:t>
      </w:r>
    </w:p>
    <w:p w14:paraId="12BFD3D5" w14:textId="77777777" w:rsidR="007459B5" w:rsidRPr="007D0CEE" w:rsidRDefault="007459B5" w:rsidP="007459B5">
      <w:pPr>
        <w:tabs>
          <w:tab w:val="left" w:pos="864"/>
          <w:tab w:val="left" w:pos="2880"/>
        </w:tabs>
        <w:ind w:left="2880" w:hanging="2880"/>
        <w:jc w:val="center"/>
        <w:rPr>
          <w:rFonts w:cs="Arial"/>
          <w:color w:val="0D0D0D"/>
          <w:sz w:val="22"/>
          <w:szCs w:val="22"/>
        </w:rPr>
      </w:pPr>
    </w:p>
    <w:p w14:paraId="642E5EE1" w14:textId="77777777" w:rsidR="007459B5" w:rsidRPr="007D0CEE" w:rsidRDefault="007459B5" w:rsidP="007459B5">
      <w:pPr>
        <w:tabs>
          <w:tab w:val="left" w:pos="1080"/>
          <w:tab w:val="left" w:pos="2016"/>
          <w:tab w:val="left" w:pos="2880"/>
        </w:tabs>
        <w:ind w:left="2016" w:hanging="2016"/>
        <w:jc w:val="both"/>
        <w:rPr>
          <w:rFonts w:cs="Arial"/>
          <w:color w:val="0D0D0D"/>
          <w:sz w:val="22"/>
          <w:szCs w:val="22"/>
        </w:rPr>
      </w:pPr>
      <w:r w:rsidRPr="007D0CEE">
        <w:rPr>
          <w:rFonts w:cs="Arial"/>
          <w:b/>
          <w:color w:val="0D0D0D"/>
          <w:sz w:val="22"/>
          <w:szCs w:val="22"/>
        </w:rPr>
        <w:t>1.1</w:t>
      </w:r>
      <w:r w:rsidRPr="007D0CEE">
        <w:rPr>
          <w:rFonts w:cs="Arial"/>
          <w:b/>
          <w:color w:val="0D0D0D"/>
          <w:sz w:val="22"/>
          <w:szCs w:val="22"/>
        </w:rPr>
        <w:tab/>
        <w:t>Definitions</w:t>
      </w:r>
      <w:r w:rsidRPr="007D0CEE">
        <w:rPr>
          <w:rFonts w:cs="Arial"/>
          <w:color w:val="0D0D0D"/>
          <w:sz w:val="22"/>
          <w:szCs w:val="22"/>
        </w:rPr>
        <w:tab/>
      </w:r>
    </w:p>
    <w:p w14:paraId="61FAC909" w14:textId="77777777" w:rsidR="007459B5" w:rsidRPr="007D0CEE" w:rsidRDefault="007459B5" w:rsidP="007459B5">
      <w:pPr>
        <w:tabs>
          <w:tab w:val="left" w:pos="1080"/>
          <w:tab w:val="left" w:pos="1440"/>
          <w:tab w:val="left" w:pos="2016"/>
          <w:tab w:val="left" w:pos="2880"/>
        </w:tabs>
        <w:ind w:left="2016" w:hanging="2016"/>
        <w:jc w:val="both"/>
        <w:rPr>
          <w:rFonts w:cs="Arial"/>
          <w:color w:val="0D0D0D"/>
          <w:sz w:val="22"/>
          <w:szCs w:val="22"/>
        </w:rPr>
      </w:pPr>
    </w:p>
    <w:p w14:paraId="6CFF3C4D"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color w:val="0D0D0D"/>
          <w:sz w:val="22"/>
          <w:szCs w:val="22"/>
        </w:rPr>
        <w:tab/>
        <w:t>In the Contract (as hereinafter defined) the following words and expressions shall have the meanings hereby assigned to them:</w:t>
      </w:r>
    </w:p>
    <w:p w14:paraId="16B9549B" w14:textId="77777777" w:rsidR="007459B5" w:rsidRPr="007D0CEE" w:rsidRDefault="007459B5" w:rsidP="007459B5">
      <w:pPr>
        <w:tabs>
          <w:tab w:val="left" w:pos="1080"/>
          <w:tab w:val="left" w:pos="2016"/>
          <w:tab w:val="left" w:pos="2880"/>
        </w:tabs>
        <w:ind w:left="2880" w:hanging="2880"/>
        <w:rPr>
          <w:rFonts w:cs="Arial"/>
          <w:color w:val="0D0D0D"/>
          <w:sz w:val="22"/>
          <w:szCs w:val="22"/>
        </w:rPr>
      </w:pPr>
    </w:p>
    <w:p w14:paraId="5EEF70E2" w14:textId="018E8D1F" w:rsidR="007459B5" w:rsidRPr="007D0CEE" w:rsidRDefault="007459B5" w:rsidP="007459B5">
      <w:pPr>
        <w:tabs>
          <w:tab w:val="left" w:pos="1080"/>
          <w:tab w:val="left" w:pos="1170"/>
          <w:tab w:val="left" w:pos="1980"/>
          <w:tab w:val="left" w:pos="2880"/>
        </w:tabs>
        <w:ind w:left="2880" w:hanging="2880"/>
        <w:rPr>
          <w:rFonts w:cs="Arial"/>
          <w:color w:val="0D0D0D"/>
          <w:sz w:val="22"/>
          <w:szCs w:val="22"/>
        </w:rPr>
      </w:pPr>
      <w:r w:rsidRPr="007D0CEE">
        <w:rPr>
          <w:rFonts w:cs="Arial"/>
          <w:b/>
          <w:color w:val="0D0D0D"/>
          <w:sz w:val="22"/>
          <w:szCs w:val="22"/>
        </w:rPr>
        <w:t>1.1.1</w:t>
      </w:r>
      <w:r w:rsidRPr="007D0CEE">
        <w:rPr>
          <w:rFonts w:cs="Arial"/>
          <w:b/>
          <w:color w:val="0D0D0D"/>
          <w:sz w:val="22"/>
          <w:szCs w:val="22"/>
        </w:rPr>
        <w:tab/>
      </w:r>
      <w:r w:rsidRPr="007D0CEE">
        <w:rPr>
          <w:rFonts w:cs="Arial"/>
          <w:color w:val="0D0D0D"/>
          <w:sz w:val="22"/>
          <w:szCs w:val="22"/>
        </w:rPr>
        <w:t xml:space="preserve">"Commencement Date" means </w:t>
      </w:r>
      <w:proofErr w:type="gramStart"/>
      <w:r w:rsidRPr="007D0CEE">
        <w:rPr>
          <w:rFonts w:cs="Arial"/>
          <w:color w:val="0D0D0D"/>
          <w:sz w:val="22"/>
          <w:szCs w:val="22"/>
        </w:rPr>
        <w:t>which</w:t>
      </w:r>
      <w:r w:rsidR="00D225E0" w:rsidRPr="007D0CEE">
        <w:rPr>
          <w:rFonts w:cs="Arial"/>
          <w:color w:val="0D0D0D"/>
          <w:sz w:val="22"/>
          <w:szCs w:val="22"/>
        </w:rPr>
        <w:t>-</w:t>
      </w:r>
      <w:r w:rsidRPr="007D0CEE">
        <w:rPr>
          <w:rFonts w:cs="Arial"/>
          <w:color w:val="0D0D0D"/>
          <w:sz w:val="22"/>
          <w:szCs w:val="22"/>
        </w:rPr>
        <w:t>ever</w:t>
      </w:r>
      <w:proofErr w:type="gramEnd"/>
      <w:r w:rsidRPr="007D0CEE">
        <w:rPr>
          <w:rFonts w:cs="Arial"/>
          <w:color w:val="0D0D0D"/>
          <w:sz w:val="22"/>
          <w:szCs w:val="22"/>
        </w:rPr>
        <w:t xml:space="preserve"> is the latest of:</w:t>
      </w:r>
    </w:p>
    <w:p w14:paraId="22CA7F3F" w14:textId="77777777" w:rsidR="007459B5" w:rsidRPr="007D0CEE" w:rsidRDefault="007459B5" w:rsidP="007459B5">
      <w:pPr>
        <w:tabs>
          <w:tab w:val="left" w:pos="1080"/>
          <w:tab w:val="left" w:pos="1170"/>
          <w:tab w:val="left" w:pos="2016"/>
          <w:tab w:val="left" w:pos="2880"/>
        </w:tabs>
        <w:ind w:left="2880" w:hanging="2880"/>
        <w:rPr>
          <w:rFonts w:cs="Arial"/>
          <w:color w:val="0D0D0D"/>
          <w:sz w:val="22"/>
          <w:szCs w:val="22"/>
        </w:rPr>
      </w:pPr>
    </w:p>
    <w:p w14:paraId="4D805200" w14:textId="77777777" w:rsidR="007459B5" w:rsidRPr="007D0CEE" w:rsidRDefault="007459B5" w:rsidP="007459B5">
      <w:pPr>
        <w:tabs>
          <w:tab w:val="left" w:pos="1080"/>
          <w:tab w:val="left" w:pos="1170"/>
          <w:tab w:val="left" w:pos="1800"/>
          <w:tab w:val="left" w:pos="2880"/>
          <w:tab w:val="left" w:pos="3600"/>
        </w:tabs>
        <w:ind w:left="1800" w:hanging="180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r>
      <w:proofErr w:type="spellStart"/>
      <w:r w:rsidRPr="007D0CEE">
        <w:rPr>
          <w:rFonts w:cs="Arial"/>
          <w:color w:val="0D0D0D"/>
          <w:sz w:val="22"/>
          <w:szCs w:val="22"/>
        </w:rPr>
        <w:t>i</w:t>
      </w:r>
      <w:proofErr w:type="spellEnd"/>
      <w:r w:rsidRPr="007D0CEE">
        <w:rPr>
          <w:rFonts w:cs="Arial"/>
          <w:color w:val="0D0D0D"/>
          <w:sz w:val="22"/>
          <w:szCs w:val="22"/>
        </w:rPr>
        <w:t>)</w:t>
      </w:r>
      <w:r w:rsidRPr="007D0CEE">
        <w:rPr>
          <w:rFonts w:cs="Arial"/>
          <w:color w:val="0D0D0D"/>
          <w:sz w:val="22"/>
          <w:szCs w:val="22"/>
        </w:rPr>
        <w:tab/>
        <w:t>the date specified in the Preamble as the date for commencement of the Works or the date when the Contractor receives:</w:t>
      </w:r>
    </w:p>
    <w:p w14:paraId="4ED6BA18" w14:textId="77777777" w:rsidR="007459B5" w:rsidRPr="007D0CEE" w:rsidRDefault="007459B5" w:rsidP="007459B5">
      <w:pPr>
        <w:tabs>
          <w:tab w:val="left" w:pos="1080"/>
          <w:tab w:val="left" w:pos="1170"/>
          <w:tab w:val="left" w:pos="1800"/>
          <w:tab w:val="left" w:pos="2880"/>
          <w:tab w:val="left" w:pos="3600"/>
        </w:tabs>
        <w:ind w:left="1800" w:hanging="1800"/>
        <w:jc w:val="both"/>
        <w:rPr>
          <w:rFonts w:cs="Arial"/>
          <w:color w:val="0D0D0D"/>
          <w:sz w:val="22"/>
          <w:szCs w:val="22"/>
        </w:rPr>
      </w:pPr>
    </w:p>
    <w:p w14:paraId="1EADFA5F" w14:textId="77777777" w:rsidR="007459B5" w:rsidRPr="007D0CEE" w:rsidRDefault="007459B5" w:rsidP="007459B5">
      <w:pPr>
        <w:tabs>
          <w:tab w:val="left" w:pos="1080"/>
          <w:tab w:val="left" w:pos="1170"/>
          <w:tab w:val="left" w:pos="1800"/>
          <w:tab w:val="left" w:pos="2880"/>
          <w:tab w:val="left" w:pos="3600"/>
        </w:tabs>
        <w:ind w:left="1800" w:hanging="180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ii)</w:t>
      </w:r>
      <w:r w:rsidRPr="007D0CEE">
        <w:rPr>
          <w:rFonts w:cs="Arial"/>
          <w:color w:val="0D0D0D"/>
          <w:sz w:val="22"/>
          <w:szCs w:val="22"/>
        </w:rPr>
        <w:tab/>
        <w:t>such payment in advance of the commencement of the Works as may be specified in the terms of payment, or</w:t>
      </w:r>
    </w:p>
    <w:p w14:paraId="136AC536" w14:textId="77777777" w:rsidR="007459B5" w:rsidRPr="007D0CEE" w:rsidRDefault="007459B5" w:rsidP="007459B5">
      <w:pPr>
        <w:tabs>
          <w:tab w:val="left" w:pos="1080"/>
          <w:tab w:val="left" w:pos="1170"/>
          <w:tab w:val="left" w:pos="1800"/>
          <w:tab w:val="left" w:pos="2880"/>
          <w:tab w:val="left" w:pos="3600"/>
        </w:tabs>
        <w:ind w:left="1800" w:hanging="1800"/>
        <w:jc w:val="both"/>
        <w:rPr>
          <w:rFonts w:cs="Arial"/>
          <w:color w:val="0D0D0D"/>
          <w:sz w:val="22"/>
          <w:szCs w:val="22"/>
        </w:rPr>
      </w:pPr>
    </w:p>
    <w:p w14:paraId="021C7306" w14:textId="2D079749" w:rsidR="007459B5" w:rsidRPr="007D0CEE" w:rsidRDefault="007459B5" w:rsidP="007459B5">
      <w:pPr>
        <w:tabs>
          <w:tab w:val="left" w:pos="1080"/>
          <w:tab w:val="left" w:pos="1170"/>
          <w:tab w:val="left" w:pos="1800"/>
          <w:tab w:val="left" w:pos="2880"/>
          <w:tab w:val="left" w:pos="3600"/>
        </w:tabs>
        <w:ind w:left="1800" w:hanging="180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iii)</w:t>
      </w:r>
      <w:r w:rsidRPr="007D0CEE">
        <w:rPr>
          <w:rFonts w:cs="Arial"/>
          <w:color w:val="0D0D0D"/>
          <w:sz w:val="22"/>
          <w:szCs w:val="22"/>
        </w:rPr>
        <w:tab/>
        <w:t>notice of the issue of any import licen</w:t>
      </w:r>
      <w:r w:rsidR="00D225E0" w:rsidRPr="007D0CEE">
        <w:rPr>
          <w:rFonts w:cs="Arial"/>
          <w:color w:val="0D0D0D"/>
          <w:sz w:val="22"/>
          <w:szCs w:val="22"/>
        </w:rPr>
        <w:t>s</w:t>
      </w:r>
      <w:r w:rsidRPr="007D0CEE">
        <w:rPr>
          <w:rFonts w:cs="Arial"/>
          <w:color w:val="0D0D0D"/>
          <w:sz w:val="22"/>
          <w:szCs w:val="22"/>
        </w:rPr>
        <w:t>e necessary for commencing performance of the Contract, or</w:t>
      </w:r>
    </w:p>
    <w:p w14:paraId="18756ED2" w14:textId="77777777" w:rsidR="007459B5" w:rsidRPr="007D0CEE" w:rsidRDefault="007459B5" w:rsidP="007459B5">
      <w:pPr>
        <w:tabs>
          <w:tab w:val="left" w:pos="1080"/>
          <w:tab w:val="left" w:pos="1170"/>
          <w:tab w:val="left" w:pos="1800"/>
          <w:tab w:val="left" w:pos="2880"/>
          <w:tab w:val="left" w:pos="3600"/>
        </w:tabs>
        <w:ind w:left="1800" w:hanging="1800"/>
        <w:jc w:val="both"/>
        <w:rPr>
          <w:rFonts w:cs="Arial"/>
          <w:color w:val="0D0D0D"/>
          <w:sz w:val="22"/>
          <w:szCs w:val="22"/>
        </w:rPr>
      </w:pPr>
    </w:p>
    <w:p w14:paraId="6C292643" w14:textId="77777777" w:rsidR="007459B5" w:rsidRPr="007D0CEE" w:rsidRDefault="007459B5" w:rsidP="007459B5">
      <w:pPr>
        <w:tabs>
          <w:tab w:val="left" w:pos="1080"/>
          <w:tab w:val="left" w:pos="1170"/>
          <w:tab w:val="left" w:pos="1800"/>
          <w:tab w:val="left" w:pos="2880"/>
          <w:tab w:val="left" w:pos="3600"/>
        </w:tabs>
        <w:ind w:left="1800" w:hanging="180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iv)</w:t>
      </w:r>
      <w:r w:rsidRPr="007D0CEE">
        <w:rPr>
          <w:rFonts w:cs="Arial"/>
          <w:color w:val="0D0D0D"/>
          <w:sz w:val="22"/>
          <w:szCs w:val="22"/>
        </w:rPr>
        <w:tab/>
        <w:t>notice that any legal requirements necessary for the Contract to enter into force have been fulfilled, or</w:t>
      </w:r>
    </w:p>
    <w:p w14:paraId="01ADBD1F" w14:textId="77777777" w:rsidR="007459B5" w:rsidRPr="007D0CEE" w:rsidRDefault="007459B5" w:rsidP="007459B5">
      <w:pPr>
        <w:tabs>
          <w:tab w:val="left" w:pos="1080"/>
          <w:tab w:val="left" w:pos="1170"/>
          <w:tab w:val="left" w:pos="1800"/>
          <w:tab w:val="left" w:pos="2880"/>
          <w:tab w:val="left" w:pos="3600"/>
        </w:tabs>
        <w:ind w:left="1800" w:hanging="1800"/>
        <w:jc w:val="both"/>
        <w:rPr>
          <w:rFonts w:cs="Arial"/>
          <w:color w:val="0D0D0D"/>
          <w:sz w:val="22"/>
          <w:szCs w:val="22"/>
        </w:rPr>
      </w:pPr>
    </w:p>
    <w:p w14:paraId="013D0D95" w14:textId="77777777" w:rsidR="007459B5" w:rsidRPr="007D0CEE" w:rsidRDefault="007459B5" w:rsidP="007459B5">
      <w:pPr>
        <w:tabs>
          <w:tab w:val="left" w:pos="1080"/>
          <w:tab w:val="left" w:pos="1170"/>
          <w:tab w:val="left" w:pos="1800"/>
          <w:tab w:val="left" w:pos="2880"/>
          <w:tab w:val="left" w:pos="3600"/>
        </w:tabs>
        <w:ind w:left="1800" w:hanging="180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v)</w:t>
      </w:r>
      <w:r w:rsidRPr="007D0CEE">
        <w:rPr>
          <w:rFonts w:cs="Arial"/>
          <w:color w:val="0D0D0D"/>
          <w:sz w:val="22"/>
          <w:szCs w:val="22"/>
        </w:rPr>
        <w:tab/>
        <w:t>notice that any necessary financial or administrative requirements specified in Part II as conditions precedent to commencement have been fulfilled.</w:t>
      </w:r>
    </w:p>
    <w:p w14:paraId="1E3EACE7" w14:textId="77777777" w:rsidR="007459B5" w:rsidRPr="007D0CEE" w:rsidRDefault="007459B5" w:rsidP="007459B5">
      <w:pPr>
        <w:tabs>
          <w:tab w:val="left" w:pos="1080"/>
          <w:tab w:val="left" w:pos="1170"/>
          <w:tab w:val="left" w:pos="2016"/>
          <w:tab w:val="left" w:pos="2880"/>
          <w:tab w:val="left" w:pos="3600"/>
        </w:tabs>
        <w:ind w:left="3600" w:hanging="3600"/>
        <w:jc w:val="both"/>
        <w:rPr>
          <w:rFonts w:cs="Arial"/>
          <w:color w:val="0D0D0D"/>
          <w:sz w:val="22"/>
          <w:szCs w:val="22"/>
        </w:rPr>
      </w:pPr>
    </w:p>
    <w:p w14:paraId="657BE4FD" w14:textId="77777777" w:rsidR="007459B5" w:rsidRPr="007D0CEE" w:rsidRDefault="007459B5" w:rsidP="007459B5">
      <w:pPr>
        <w:tabs>
          <w:tab w:val="left" w:pos="1080"/>
          <w:tab w:val="left" w:pos="1170"/>
          <w:tab w:val="left" w:pos="1440"/>
          <w:tab w:val="left" w:pos="2016"/>
          <w:tab w:val="left" w:pos="2880"/>
        </w:tabs>
        <w:ind w:left="1170" w:hanging="1170"/>
        <w:jc w:val="both"/>
        <w:rPr>
          <w:rFonts w:cs="Arial"/>
          <w:color w:val="0D0D0D"/>
          <w:sz w:val="22"/>
          <w:szCs w:val="22"/>
        </w:rPr>
      </w:pPr>
      <w:r w:rsidRPr="007D0CEE">
        <w:rPr>
          <w:rFonts w:cs="Arial"/>
          <w:b/>
          <w:color w:val="0D0D0D"/>
          <w:sz w:val="22"/>
          <w:szCs w:val="22"/>
        </w:rPr>
        <w:t>1.1.2</w:t>
      </w:r>
      <w:r w:rsidRPr="007D0CEE">
        <w:rPr>
          <w:rFonts w:cs="Arial"/>
          <w:b/>
          <w:color w:val="0D0D0D"/>
          <w:sz w:val="22"/>
          <w:szCs w:val="22"/>
        </w:rPr>
        <w:tab/>
      </w:r>
      <w:r w:rsidRPr="007D0CEE">
        <w:rPr>
          <w:rFonts w:cs="Arial"/>
          <w:color w:val="0D0D0D"/>
          <w:sz w:val="22"/>
          <w:szCs w:val="22"/>
        </w:rPr>
        <w:t>"Conditions" means the Preamble to and these Conditions of Contract, Parts I and II.</w:t>
      </w:r>
    </w:p>
    <w:p w14:paraId="5D0CAB1E" w14:textId="77777777" w:rsidR="007459B5" w:rsidRPr="007D0CEE" w:rsidRDefault="007459B5" w:rsidP="007459B5">
      <w:pPr>
        <w:tabs>
          <w:tab w:val="left" w:pos="1080"/>
          <w:tab w:val="left" w:pos="1170"/>
          <w:tab w:val="left" w:pos="2016"/>
          <w:tab w:val="left" w:pos="2880"/>
        </w:tabs>
        <w:ind w:left="2880" w:hanging="2880"/>
        <w:jc w:val="both"/>
        <w:rPr>
          <w:rFonts w:cs="Arial"/>
          <w:color w:val="0D0D0D"/>
          <w:sz w:val="22"/>
          <w:szCs w:val="22"/>
        </w:rPr>
      </w:pPr>
    </w:p>
    <w:p w14:paraId="4A0D80F4" w14:textId="77777777" w:rsidR="007459B5" w:rsidRPr="007D0CEE" w:rsidRDefault="007459B5" w:rsidP="007459B5">
      <w:pPr>
        <w:tabs>
          <w:tab w:val="left" w:pos="1080"/>
          <w:tab w:val="left" w:pos="1170"/>
          <w:tab w:val="left" w:pos="1440"/>
          <w:tab w:val="left" w:pos="2880"/>
        </w:tabs>
        <w:ind w:left="1170" w:hanging="1170"/>
        <w:jc w:val="both"/>
        <w:rPr>
          <w:rFonts w:cs="Arial"/>
          <w:color w:val="0D0D0D"/>
          <w:sz w:val="22"/>
          <w:szCs w:val="22"/>
        </w:rPr>
      </w:pPr>
      <w:r w:rsidRPr="007D0CEE">
        <w:rPr>
          <w:rFonts w:cs="Arial"/>
          <w:b/>
          <w:color w:val="0D0D0D"/>
          <w:sz w:val="22"/>
          <w:szCs w:val="22"/>
        </w:rPr>
        <w:t>1.1.3</w:t>
      </w:r>
      <w:r w:rsidRPr="007D0CEE">
        <w:rPr>
          <w:rFonts w:cs="Arial"/>
          <w:color w:val="0D0D0D"/>
          <w:sz w:val="22"/>
          <w:szCs w:val="22"/>
        </w:rPr>
        <w:tab/>
        <w:t>"Contract" means the agreement between the Employer and the Contractor for the execution of the Works incorporating the Conditions, Specification, Employer's Drawings and Contractor's Drawings, priced and completed Schedules, Tender, Letter of Acceptance and such further documents as may be expressly incorporated by the Letter of Acceptance.</w:t>
      </w:r>
    </w:p>
    <w:p w14:paraId="0318EF6E" w14:textId="77777777" w:rsidR="007459B5" w:rsidRPr="007D0CEE" w:rsidRDefault="007459B5" w:rsidP="007459B5">
      <w:pPr>
        <w:tabs>
          <w:tab w:val="left" w:pos="1080"/>
          <w:tab w:val="left" w:pos="1170"/>
          <w:tab w:val="left" w:pos="2016"/>
          <w:tab w:val="left" w:pos="2880"/>
        </w:tabs>
        <w:ind w:left="2880" w:hanging="2880"/>
        <w:jc w:val="both"/>
        <w:rPr>
          <w:rFonts w:cs="Arial"/>
          <w:color w:val="0D0D0D"/>
          <w:sz w:val="22"/>
          <w:szCs w:val="22"/>
        </w:rPr>
      </w:pPr>
    </w:p>
    <w:p w14:paraId="6EA5F9D1" w14:textId="77777777" w:rsidR="007459B5" w:rsidRPr="007D0CEE" w:rsidRDefault="007459B5" w:rsidP="007459B5">
      <w:pPr>
        <w:tabs>
          <w:tab w:val="left" w:pos="1080"/>
          <w:tab w:val="left" w:pos="1170"/>
          <w:tab w:val="left" w:pos="1440"/>
          <w:tab w:val="left" w:pos="2880"/>
        </w:tabs>
        <w:ind w:left="1170" w:hanging="1170"/>
        <w:jc w:val="both"/>
        <w:rPr>
          <w:rFonts w:cs="Arial"/>
          <w:color w:val="0D0D0D"/>
          <w:sz w:val="22"/>
          <w:szCs w:val="22"/>
        </w:rPr>
      </w:pPr>
      <w:r w:rsidRPr="007D0CEE">
        <w:rPr>
          <w:rFonts w:cs="Arial"/>
          <w:b/>
          <w:color w:val="0D0D0D"/>
          <w:sz w:val="22"/>
          <w:szCs w:val="22"/>
        </w:rPr>
        <w:t>1.1.4</w:t>
      </w:r>
      <w:r w:rsidRPr="007D0CEE">
        <w:rPr>
          <w:rFonts w:cs="Arial"/>
          <w:color w:val="0D0D0D"/>
          <w:sz w:val="22"/>
          <w:szCs w:val="22"/>
        </w:rPr>
        <w:t xml:space="preserve"> </w:t>
      </w:r>
      <w:r w:rsidRPr="007D0CEE">
        <w:rPr>
          <w:rFonts w:cs="Arial"/>
          <w:color w:val="0D0D0D"/>
          <w:sz w:val="22"/>
          <w:szCs w:val="22"/>
        </w:rPr>
        <w:tab/>
        <w:t>"Contract Agreement" means the documents recording the terms of the Contract between the Employer and the Contractor.</w:t>
      </w:r>
    </w:p>
    <w:p w14:paraId="706DC33B" w14:textId="77777777" w:rsidR="007459B5" w:rsidRPr="007D0CEE" w:rsidRDefault="007459B5" w:rsidP="007459B5">
      <w:pPr>
        <w:tabs>
          <w:tab w:val="left" w:pos="1080"/>
          <w:tab w:val="left" w:pos="1170"/>
          <w:tab w:val="left" w:pos="2880"/>
        </w:tabs>
        <w:ind w:left="2880" w:hanging="2880"/>
        <w:jc w:val="both"/>
        <w:rPr>
          <w:rFonts w:cs="Arial"/>
          <w:color w:val="0D0D0D"/>
          <w:sz w:val="22"/>
          <w:szCs w:val="22"/>
        </w:rPr>
      </w:pPr>
    </w:p>
    <w:p w14:paraId="3DE7AC63" w14:textId="77777777" w:rsidR="007459B5" w:rsidRPr="007D0CEE" w:rsidRDefault="007459B5" w:rsidP="007459B5">
      <w:pPr>
        <w:tabs>
          <w:tab w:val="left" w:pos="1080"/>
          <w:tab w:val="left" w:pos="1170"/>
          <w:tab w:val="left" w:pos="1440"/>
          <w:tab w:val="left" w:pos="2880"/>
        </w:tabs>
        <w:ind w:left="1170" w:hanging="1170"/>
        <w:jc w:val="both"/>
        <w:rPr>
          <w:rFonts w:cs="Arial"/>
          <w:color w:val="0D0D0D"/>
          <w:sz w:val="22"/>
          <w:szCs w:val="22"/>
        </w:rPr>
      </w:pPr>
      <w:r w:rsidRPr="007D0CEE">
        <w:rPr>
          <w:rFonts w:cs="Arial"/>
          <w:b/>
          <w:color w:val="0D0D0D"/>
          <w:sz w:val="22"/>
          <w:szCs w:val="22"/>
        </w:rPr>
        <w:t>1.1.5</w:t>
      </w:r>
      <w:r w:rsidRPr="007D0CEE">
        <w:rPr>
          <w:rFonts w:cs="Arial"/>
          <w:color w:val="0D0D0D"/>
          <w:sz w:val="22"/>
          <w:szCs w:val="22"/>
        </w:rPr>
        <w:tab/>
        <w:t>"Contract Price" means the sum stated in the Letter of Acceptance as payable to the Contractor for the execution of the Works.</w:t>
      </w:r>
    </w:p>
    <w:p w14:paraId="7BCD38D7" w14:textId="77777777" w:rsidR="007459B5" w:rsidRPr="007D0CEE" w:rsidRDefault="007459B5" w:rsidP="007459B5">
      <w:pPr>
        <w:tabs>
          <w:tab w:val="left" w:pos="1080"/>
          <w:tab w:val="left" w:pos="1170"/>
          <w:tab w:val="left" w:pos="2880"/>
        </w:tabs>
        <w:ind w:left="2880" w:hanging="2880"/>
        <w:jc w:val="both"/>
        <w:rPr>
          <w:rFonts w:cs="Arial"/>
          <w:color w:val="0D0D0D"/>
          <w:sz w:val="22"/>
          <w:szCs w:val="22"/>
        </w:rPr>
      </w:pPr>
    </w:p>
    <w:p w14:paraId="0B0A7902" w14:textId="77777777" w:rsidR="007459B5" w:rsidRPr="007D0CEE" w:rsidRDefault="007459B5" w:rsidP="007459B5">
      <w:pPr>
        <w:tabs>
          <w:tab w:val="left" w:pos="1080"/>
          <w:tab w:val="left" w:pos="1170"/>
          <w:tab w:val="left" w:pos="1440"/>
          <w:tab w:val="left" w:pos="2880"/>
        </w:tabs>
        <w:ind w:left="1170" w:hanging="1170"/>
        <w:jc w:val="both"/>
        <w:rPr>
          <w:rFonts w:cs="Arial"/>
          <w:color w:val="0D0D0D"/>
          <w:sz w:val="22"/>
          <w:szCs w:val="22"/>
        </w:rPr>
      </w:pPr>
      <w:r w:rsidRPr="007D0CEE">
        <w:rPr>
          <w:rFonts w:cs="Arial"/>
          <w:b/>
          <w:color w:val="0D0D0D"/>
          <w:sz w:val="22"/>
          <w:szCs w:val="22"/>
        </w:rPr>
        <w:t>1.1.6</w:t>
      </w:r>
      <w:r w:rsidRPr="007D0CEE">
        <w:rPr>
          <w:rFonts w:cs="Arial"/>
          <w:color w:val="0D0D0D"/>
          <w:sz w:val="22"/>
          <w:szCs w:val="22"/>
        </w:rPr>
        <w:tab/>
        <w:t>"Contractor" means the person whose tender has been accepted by the Employer and the legal successors in title to the Contractor but not (except with the consent of the Employer) any assignee of the Contractor.</w:t>
      </w:r>
    </w:p>
    <w:p w14:paraId="2BD10098" w14:textId="77777777" w:rsidR="007459B5" w:rsidRPr="007D0CEE" w:rsidRDefault="007459B5" w:rsidP="007459B5">
      <w:pPr>
        <w:tabs>
          <w:tab w:val="left" w:pos="1080"/>
          <w:tab w:val="left" w:pos="1170"/>
          <w:tab w:val="left" w:pos="2016"/>
          <w:tab w:val="left" w:pos="2880"/>
        </w:tabs>
        <w:ind w:left="2880" w:hanging="2880"/>
        <w:jc w:val="both"/>
        <w:rPr>
          <w:rFonts w:cs="Arial"/>
          <w:color w:val="0D0D0D"/>
          <w:sz w:val="22"/>
          <w:szCs w:val="22"/>
        </w:rPr>
      </w:pPr>
    </w:p>
    <w:p w14:paraId="0C1089E9" w14:textId="77777777" w:rsidR="007459B5" w:rsidRPr="007D0CEE" w:rsidRDefault="007459B5" w:rsidP="007459B5">
      <w:pPr>
        <w:tabs>
          <w:tab w:val="left" w:pos="1080"/>
          <w:tab w:val="left" w:pos="1170"/>
          <w:tab w:val="left" w:pos="1440"/>
          <w:tab w:val="left" w:pos="2880"/>
        </w:tabs>
        <w:ind w:left="1170" w:hanging="1170"/>
        <w:jc w:val="both"/>
        <w:rPr>
          <w:rFonts w:cs="Arial"/>
          <w:color w:val="0D0D0D"/>
          <w:sz w:val="22"/>
          <w:szCs w:val="22"/>
        </w:rPr>
      </w:pPr>
      <w:r w:rsidRPr="007D0CEE">
        <w:rPr>
          <w:rFonts w:cs="Arial"/>
          <w:b/>
          <w:color w:val="0D0D0D"/>
          <w:sz w:val="22"/>
          <w:szCs w:val="22"/>
        </w:rPr>
        <w:t>1.1.7</w:t>
      </w:r>
      <w:r w:rsidRPr="007D0CEE">
        <w:rPr>
          <w:rFonts w:cs="Arial"/>
          <w:color w:val="0D0D0D"/>
          <w:sz w:val="22"/>
          <w:szCs w:val="22"/>
        </w:rPr>
        <w:tab/>
        <w:t>"Contractor's Drawings' means all drawings, samples, patterns, models and operation and maintenance manuals to be submitted by the Contractor in accordance with Clause 6.</w:t>
      </w:r>
    </w:p>
    <w:p w14:paraId="71875614" w14:textId="77777777" w:rsidR="007459B5" w:rsidRPr="007D0CEE" w:rsidRDefault="007459B5" w:rsidP="007459B5">
      <w:pPr>
        <w:tabs>
          <w:tab w:val="left" w:pos="1080"/>
          <w:tab w:val="left" w:pos="1170"/>
          <w:tab w:val="left" w:pos="2880"/>
        </w:tabs>
        <w:ind w:left="2880" w:hanging="2880"/>
        <w:jc w:val="both"/>
        <w:rPr>
          <w:rFonts w:cs="Arial"/>
          <w:color w:val="0D0D0D"/>
          <w:sz w:val="22"/>
          <w:szCs w:val="22"/>
        </w:rPr>
      </w:pPr>
    </w:p>
    <w:p w14:paraId="6FFE446F" w14:textId="77777777" w:rsidR="007459B5" w:rsidRPr="007D0CEE" w:rsidRDefault="007459B5" w:rsidP="007459B5">
      <w:pPr>
        <w:tabs>
          <w:tab w:val="left" w:pos="864"/>
          <w:tab w:val="left" w:pos="1080"/>
          <w:tab w:val="left" w:pos="1170"/>
          <w:tab w:val="left" w:pos="1440"/>
          <w:tab w:val="left" w:pos="2880"/>
        </w:tabs>
        <w:ind w:left="864" w:hanging="864"/>
        <w:jc w:val="both"/>
        <w:rPr>
          <w:rFonts w:cs="Arial"/>
          <w:color w:val="0D0D0D"/>
          <w:sz w:val="22"/>
          <w:szCs w:val="22"/>
        </w:rPr>
      </w:pPr>
      <w:r w:rsidRPr="007D0CEE">
        <w:rPr>
          <w:rFonts w:cs="Arial"/>
          <w:b/>
          <w:color w:val="0D0D0D"/>
          <w:sz w:val="22"/>
          <w:szCs w:val="22"/>
        </w:rPr>
        <w:t>1.1.8</w:t>
      </w:r>
      <w:r w:rsidRPr="007D0CEE">
        <w:rPr>
          <w:rFonts w:cs="Arial"/>
          <w:color w:val="0D0D0D"/>
          <w:sz w:val="22"/>
          <w:szCs w:val="22"/>
        </w:rPr>
        <w:tab/>
        <w:t>"Contractor's Equipment" means all appliances or things of whatsoever nature required for the purposes of the Works but does not include Plant.</w:t>
      </w:r>
    </w:p>
    <w:p w14:paraId="08944A3E" w14:textId="77777777" w:rsidR="007459B5" w:rsidRPr="007D0CEE" w:rsidRDefault="007459B5" w:rsidP="007459B5">
      <w:pPr>
        <w:tabs>
          <w:tab w:val="left" w:pos="864"/>
          <w:tab w:val="left" w:pos="1080"/>
          <w:tab w:val="left" w:pos="1170"/>
          <w:tab w:val="left" w:pos="2880"/>
        </w:tabs>
        <w:ind w:left="2880" w:hanging="2880"/>
        <w:jc w:val="both"/>
        <w:rPr>
          <w:rFonts w:cs="Arial"/>
          <w:color w:val="0D0D0D"/>
          <w:sz w:val="22"/>
          <w:szCs w:val="22"/>
        </w:rPr>
      </w:pPr>
    </w:p>
    <w:p w14:paraId="3BF0E000" w14:textId="77777777" w:rsidR="007459B5" w:rsidRPr="007D0CEE" w:rsidRDefault="007459B5" w:rsidP="007459B5">
      <w:pPr>
        <w:tabs>
          <w:tab w:val="left" w:pos="864"/>
          <w:tab w:val="left" w:pos="1080"/>
          <w:tab w:val="left" w:pos="1170"/>
          <w:tab w:val="left" w:pos="1440"/>
          <w:tab w:val="left" w:pos="2880"/>
        </w:tabs>
        <w:ind w:left="2880" w:hanging="2880"/>
        <w:jc w:val="both"/>
        <w:rPr>
          <w:rFonts w:cs="Arial"/>
          <w:color w:val="0D0D0D"/>
          <w:sz w:val="22"/>
          <w:szCs w:val="22"/>
        </w:rPr>
      </w:pPr>
      <w:r w:rsidRPr="007D0CEE">
        <w:rPr>
          <w:rFonts w:cs="Arial"/>
          <w:b/>
          <w:color w:val="0D0D0D"/>
          <w:sz w:val="22"/>
          <w:szCs w:val="22"/>
        </w:rPr>
        <w:t>1.1.9</w:t>
      </w:r>
      <w:r w:rsidRPr="007D0CEE">
        <w:rPr>
          <w:rFonts w:cs="Arial"/>
          <w:color w:val="0D0D0D"/>
          <w:sz w:val="22"/>
          <w:szCs w:val="22"/>
        </w:rPr>
        <w:tab/>
        <w:t>"Contractor's Risks" means the risks defined in Sub-Clause 37.3.</w:t>
      </w:r>
    </w:p>
    <w:p w14:paraId="22CE31AD" w14:textId="77777777" w:rsidR="007459B5" w:rsidRPr="007D0CEE" w:rsidRDefault="007459B5" w:rsidP="007459B5">
      <w:pPr>
        <w:tabs>
          <w:tab w:val="left" w:pos="864"/>
          <w:tab w:val="left" w:pos="1080"/>
          <w:tab w:val="left" w:pos="1170"/>
          <w:tab w:val="left" w:pos="2016"/>
          <w:tab w:val="left" w:pos="2880"/>
        </w:tabs>
        <w:ind w:left="2880" w:hanging="2880"/>
        <w:jc w:val="both"/>
        <w:rPr>
          <w:rFonts w:cs="Arial"/>
          <w:color w:val="0D0D0D"/>
          <w:sz w:val="22"/>
          <w:szCs w:val="22"/>
        </w:rPr>
      </w:pPr>
    </w:p>
    <w:p w14:paraId="5B546CDF" w14:textId="77777777" w:rsidR="007459B5" w:rsidRPr="007D0CEE" w:rsidRDefault="007459B5" w:rsidP="007459B5">
      <w:pPr>
        <w:tabs>
          <w:tab w:val="left" w:pos="864"/>
          <w:tab w:val="left" w:pos="1170"/>
          <w:tab w:val="left" w:pos="2880"/>
        </w:tabs>
        <w:ind w:left="864" w:hanging="864"/>
        <w:jc w:val="both"/>
        <w:rPr>
          <w:rFonts w:cs="Arial"/>
          <w:color w:val="0D0D0D"/>
          <w:sz w:val="22"/>
          <w:szCs w:val="22"/>
        </w:rPr>
      </w:pPr>
      <w:r w:rsidRPr="007D0CEE">
        <w:rPr>
          <w:rFonts w:cs="Arial"/>
          <w:b/>
          <w:color w:val="0D0D0D"/>
          <w:sz w:val="22"/>
          <w:szCs w:val="22"/>
        </w:rPr>
        <w:t>1.1.10</w:t>
      </w:r>
      <w:r w:rsidRPr="007D0CEE">
        <w:rPr>
          <w:rFonts w:cs="Arial"/>
          <w:color w:val="0D0D0D"/>
          <w:sz w:val="22"/>
          <w:szCs w:val="22"/>
        </w:rPr>
        <w:tab/>
        <w:t>"Defects Liability Certificate" means the certificate to be issued by the Engineer to the Contractor in accordance with Sub-Clause 30.11.</w:t>
      </w:r>
    </w:p>
    <w:p w14:paraId="50E19B99" w14:textId="77777777" w:rsidR="007459B5" w:rsidRPr="007D0CEE" w:rsidRDefault="007459B5" w:rsidP="007459B5">
      <w:pPr>
        <w:tabs>
          <w:tab w:val="left" w:pos="864"/>
          <w:tab w:val="left" w:pos="1080"/>
          <w:tab w:val="left" w:pos="1170"/>
          <w:tab w:val="left" w:pos="1440"/>
          <w:tab w:val="left" w:pos="2016"/>
          <w:tab w:val="left" w:pos="2880"/>
        </w:tabs>
        <w:ind w:left="2880" w:hanging="2880"/>
        <w:jc w:val="both"/>
        <w:rPr>
          <w:rFonts w:cs="Arial"/>
          <w:color w:val="0D0D0D"/>
          <w:sz w:val="22"/>
          <w:szCs w:val="22"/>
        </w:rPr>
      </w:pPr>
    </w:p>
    <w:p w14:paraId="7A1B2EB2"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1.1.11</w:t>
      </w:r>
      <w:r w:rsidRPr="007D0CEE">
        <w:rPr>
          <w:rFonts w:cs="Arial"/>
          <w:color w:val="0D0D0D"/>
          <w:sz w:val="22"/>
          <w:szCs w:val="22"/>
        </w:rPr>
        <w:tab/>
        <w:t>"Defects Liability Period" means one year or the period stated in Part II following taking over, during which the Contractor is responsible for making good defects and damage in accordance with Clause 30.</w:t>
      </w:r>
    </w:p>
    <w:p w14:paraId="7FDB5500" w14:textId="77777777" w:rsidR="007459B5" w:rsidRPr="007D0CEE" w:rsidRDefault="007459B5" w:rsidP="007459B5">
      <w:pPr>
        <w:tabs>
          <w:tab w:val="left" w:pos="1080"/>
          <w:tab w:val="left" w:pos="2016"/>
          <w:tab w:val="left" w:pos="2880"/>
        </w:tabs>
        <w:ind w:left="2880" w:hanging="2880"/>
        <w:jc w:val="both"/>
        <w:rPr>
          <w:rFonts w:cs="Arial"/>
          <w:color w:val="0D0D0D"/>
          <w:sz w:val="22"/>
          <w:szCs w:val="22"/>
        </w:rPr>
      </w:pPr>
    </w:p>
    <w:p w14:paraId="1C58E866" w14:textId="575CB419" w:rsidR="007459B5" w:rsidRPr="007D0CEE" w:rsidRDefault="007459B5" w:rsidP="007459B5">
      <w:pPr>
        <w:tabs>
          <w:tab w:val="left" w:pos="1080"/>
          <w:tab w:val="left" w:pos="1440"/>
          <w:tab w:val="left" w:pos="2880"/>
        </w:tabs>
        <w:ind w:left="1080" w:hanging="1080"/>
        <w:jc w:val="both"/>
        <w:rPr>
          <w:rFonts w:cs="Arial"/>
          <w:color w:val="0D0D0D"/>
          <w:sz w:val="22"/>
          <w:szCs w:val="22"/>
        </w:rPr>
      </w:pPr>
      <w:r w:rsidRPr="007D0CEE">
        <w:rPr>
          <w:rFonts w:cs="Arial"/>
          <w:b/>
          <w:color w:val="0D0D0D"/>
          <w:sz w:val="22"/>
          <w:szCs w:val="22"/>
        </w:rPr>
        <w:t>1.1.12</w:t>
      </w:r>
      <w:r w:rsidRPr="007D0CEE">
        <w:rPr>
          <w:rFonts w:cs="Arial"/>
          <w:color w:val="0D0D0D"/>
          <w:sz w:val="22"/>
          <w:szCs w:val="22"/>
        </w:rPr>
        <w:tab/>
      </w:r>
      <w:r w:rsidR="00A65E37" w:rsidRPr="007D0CEE">
        <w:rPr>
          <w:rFonts w:cs="Arial"/>
          <w:color w:val="0D0D0D"/>
          <w:sz w:val="22"/>
          <w:szCs w:val="22"/>
        </w:rPr>
        <w:t>“</w:t>
      </w:r>
      <w:r w:rsidRPr="007D0CEE">
        <w:rPr>
          <w:rFonts w:cs="Arial"/>
          <w:color w:val="0D0D0D"/>
          <w:sz w:val="22"/>
          <w:szCs w:val="22"/>
        </w:rPr>
        <w:t>Employer" means the person named as such in the Preamble and the legal successors in title to the Employer but not (except with the consent of the Contractor) any assignee of the Employer.</w:t>
      </w:r>
    </w:p>
    <w:p w14:paraId="19D84D3A" w14:textId="77777777" w:rsidR="007459B5" w:rsidRPr="007D0CEE" w:rsidRDefault="007459B5" w:rsidP="007459B5">
      <w:pPr>
        <w:tabs>
          <w:tab w:val="left" w:pos="1080"/>
          <w:tab w:val="left" w:pos="2016"/>
          <w:tab w:val="left" w:pos="2880"/>
        </w:tabs>
        <w:ind w:left="2880" w:hanging="2880"/>
        <w:jc w:val="both"/>
        <w:rPr>
          <w:rFonts w:cs="Arial"/>
          <w:color w:val="0D0D0D"/>
          <w:sz w:val="22"/>
          <w:szCs w:val="22"/>
        </w:rPr>
      </w:pPr>
    </w:p>
    <w:p w14:paraId="1A175814" w14:textId="77777777" w:rsidR="007459B5" w:rsidRPr="007D0CEE" w:rsidRDefault="007459B5" w:rsidP="007459B5">
      <w:pPr>
        <w:tabs>
          <w:tab w:val="left" w:pos="1080"/>
          <w:tab w:val="left" w:pos="1440"/>
          <w:tab w:val="left" w:pos="2880"/>
        </w:tabs>
        <w:ind w:left="1080" w:hanging="1080"/>
        <w:jc w:val="both"/>
        <w:rPr>
          <w:rFonts w:cs="Arial"/>
          <w:color w:val="0D0D0D"/>
          <w:sz w:val="22"/>
          <w:szCs w:val="22"/>
        </w:rPr>
      </w:pPr>
      <w:r w:rsidRPr="007D0CEE">
        <w:rPr>
          <w:rFonts w:cs="Arial"/>
          <w:b/>
          <w:color w:val="0D0D0D"/>
          <w:sz w:val="22"/>
          <w:szCs w:val="22"/>
        </w:rPr>
        <w:t>1.1.</w:t>
      </w:r>
      <w:proofErr w:type="gramStart"/>
      <w:r w:rsidRPr="007D0CEE">
        <w:rPr>
          <w:rFonts w:cs="Arial"/>
          <w:b/>
          <w:color w:val="0D0D0D"/>
          <w:sz w:val="22"/>
          <w:szCs w:val="22"/>
        </w:rPr>
        <w:t xml:space="preserve">13 </w:t>
      </w:r>
      <w:r w:rsidRPr="007D0CEE">
        <w:rPr>
          <w:rFonts w:cs="Arial"/>
          <w:color w:val="0D0D0D"/>
          <w:sz w:val="22"/>
          <w:szCs w:val="22"/>
        </w:rPr>
        <w:tab/>
        <w:t>"</w:t>
      </w:r>
      <w:proofErr w:type="gramEnd"/>
      <w:r w:rsidRPr="007D0CEE">
        <w:rPr>
          <w:rFonts w:cs="Arial"/>
          <w:color w:val="0D0D0D"/>
          <w:sz w:val="22"/>
          <w:szCs w:val="22"/>
        </w:rPr>
        <w:t>Employer's Drawings" means all the drawings and information provided by the Employer or the Engineer to the Contractor under the Contract.</w:t>
      </w:r>
    </w:p>
    <w:p w14:paraId="0C9ABEFA" w14:textId="77777777" w:rsidR="007459B5" w:rsidRPr="007D0CEE" w:rsidRDefault="007459B5" w:rsidP="007459B5">
      <w:pPr>
        <w:tabs>
          <w:tab w:val="left" w:pos="1080"/>
          <w:tab w:val="left" w:pos="2016"/>
          <w:tab w:val="left" w:pos="2880"/>
        </w:tabs>
        <w:ind w:left="2880" w:hanging="2880"/>
        <w:jc w:val="both"/>
        <w:rPr>
          <w:rFonts w:cs="Arial"/>
          <w:color w:val="0D0D0D"/>
          <w:sz w:val="22"/>
          <w:szCs w:val="22"/>
        </w:rPr>
      </w:pPr>
    </w:p>
    <w:p w14:paraId="279D29C7"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r w:rsidRPr="007D0CEE">
        <w:rPr>
          <w:rFonts w:cs="Arial"/>
          <w:b/>
          <w:color w:val="0D0D0D"/>
          <w:sz w:val="22"/>
          <w:szCs w:val="22"/>
        </w:rPr>
        <w:t>1.1.14</w:t>
      </w:r>
      <w:r w:rsidRPr="007D0CEE">
        <w:rPr>
          <w:rFonts w:cs="Arial"/>
          <w:color w:val="0D0D0D"/>
          <w:sz w:val="22"/>
          <w:szCs w:val="22"/>
        </w:rPr>
        <w:tab/>
        <w:t>"Employer's Risks” means those risks defined in Sub-Clause 37.2.</w:t>
      </w:r>
    </w:p>
    <w:p w14:paraId="53589088"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07AD9810" w14:textId="7A1C55F9"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1.1.15</w:t>
      </w:r>
      <w:r w:rsidRPr="007D0CEE">
        <w:rPr>
          <w:rFonts w:cs="Arial"/>
          <w:color w:val="0D0D0D"/>
          <w:sz w:val="22"/>
          <w:szCs w:val="22"/>
        </w:rPr>
        <w:tab/>
        <w:t>"Engineer</w:t>
      </w:r>
      <w:r w:rsidR="00A65E37" w:rsidRPr="007D0CEE">
        <w:rPr>
          <w:rFonts w:cs="Arial"/>
          <w:color w:val="0D0D0D"/>
          <w:sz w:val="22"/>
          <w:szCs w:val="22"/>
        </w:rPr>
        <w:t>”</w:t>
      </w:r>
      <w:r w:rsidRPr="007D0CEE">
        <w:rPr>
          <w:rFonts w:cs="Arial"/>
          <w:color w:val="0D0D0D"/>
          <w:sz w:val="22"/>
          <w:szCs w:val="22"/>
        </w:rPr>
        <w:t xml:space="preserve"> means the person appointed by the Employer to act as Engineer for the purposes of the Contract and designated as such in the Preamble</w:t>
      </w:r>
    </w:p>
    <w:p w14:paraId="29AF4B72"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p>
    <w:p w14:paraId="44EE1FA4"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1.1.16</w:t>
      </w:r>
      <w:r w:rsidRPr="007D0CEE">
        <w:rPr>
          <w:rFonts w:cs="Arial"/>
          <w:color w:val="0D0D0D"/>
          <w:sz w:val="22"/>
          <w:szCs w:val="22"/>
        </w:rPr>
        <w:tab/>
        <w:t>"Engineer's Representative" means any representative of the Engineer appointed from time to time by the Engineer under Sub-Clause 2.2.</w:t>
      </w:r>
    </w:p>
    <w:p w14:paraId="7E40BE80"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14D9323C" w14:textId="77777777" w:rsidR="007459B5" w:rsidRPr="007D0CEE" w:rsidRDefault="007459B5" w:rsidP="007459B5">
      <w:pPr>
        <w:tabs>
          <w:tab w:val="left" w:pos="1080"/>
          <w:tab w:val="left" w:pos="1440"/>
          <w:tab w:val="left" w:pos="2880"/>
        </w:tabs>
        <w:ind w:left="1080" w:hanging="1080"/>
        <w:jc w:val="both"/>
        <w:rPr>
          <w:rFonts w:cs="Arial"/>
          <w:color w:val="0D0D0D"/>
          <w:sz w:val="22"/>
          <w:szCs w:val="22"/>
        </w:rPr>
      </w:pPr>
      <w:r w:rsidRPr="007D0CEE">
        <w:rPr>
          <w:rFonts w:cs="Arial"/>
          <w:b/>
          <w:color w:val="0D0D0D"/>
          <w:sz w:val="22"/>
          <w:szCs w:val="22"/>
        </w:rPr>
        <w:t>1.1.17</w:t>
      </w:r>
      <w:r w:rsidRPr="007D0CEE">
        <w:rPr>
          <w:rFonts w:cs="Arial"/>
          <w:color w:val="0D0D0D"/>
          <w:sz w:val="22"/>
          <w:szCs w:val="22"/>
        </w:rPr>
        <w:tab/>
        <w:t>"Final Certificate of Payment", means the certificate to be issued by the Engineer to the Employer in accordance with Sub-Clause 33.10.</w:t>
      </w:r>
    </w:p>
    <w:p w14:paraId="6B68D37A" w14:textId="77777777" w:rsidR="007459B5" w:rsidRPr="007D0CEE" w:rsidRDefault="007459B5" w:rsidP="007459B5">
      <w:pPr>
        <w:tabs>
          <w:tab w:val="left" w:pos="1080"/>
          <w:tab w:val="left" w:pos="1440"/>
          <w:tab w:val="left" w:pos="2880"/>
        </w:tabs>
        <w:ind w:left="2880" w:hanging="2880"/>
        <w:jc w:val="both"/>
        <w:rPr>
          <w:rFonts w:cs="Arial"/>
          <w:color w:val="0D0D0D"/>
          <w:sz w:val="22"/>
          <w:szCs w:val="22"/>
        </w:rPr>
      </w:pPr>
    </w:p>
    <w:p w14:paraId="2F85EB8E" w14:textId="77777777" w:rsidR="007459B5" w:rsidRPr="007D0CEE" w:rsidRDefault="007459B5" w:rsidP="007459B5">
      <w:pPr>
        <w:tabs>
          <w:tab w:val="left" w:pos="1080"/>
          <w:tab w:val="left" w:pos="1440"/>
          <w:tab w:val="left" w:pos="2880"/>
        </w:tabs>
        <w:ind w:left="2880" w:hanging="2880"/>
        <w:jc w:val="both"/>
        <w:rPr>
          <w:rFonts w:cs="Arial"/>
          <w:color w:val="0D0D0D"/>
          <w:sz w:val="22"/>
          <w:szCs w:val="22"/>
        </w:rPr>
      </w:pPr>
      <w:r w:rsidRPr="007D0CEE">
        <w:rPr>
          <w:rFonts w:cs="Arial"/>
          <w:b/>
          <w:color w:val="0D0D0D"/>
          <w:sz w:val="22"/>
          <w:szCs w:val="22"/>
        </w:rPr>
        <w:t>1.1.18</w:t>
      </w:r>
      <w:r w:rsidRPr="007D0CEE">
        <w:rPr>
          <w:rFonts w:cs="Arial"/>
          <w:color w:val="0D0D0D"/>
          <w:sz w:val="22"/>
          <w:szCs w:val="22"/>
        </w:rPr>
        <w:tab/>
        <w:t>"Force Majeure" has the meaning assigned to it under Sub-Clause 44.1.</w:t>
      </w:r>
    </w:p>
    <w:p w14:paraId="3FAA605B" w14:textId="77777777" w:rsidR="007459B5" w:rsidRPr="007D0CEE" w:rsidRDefault="007459B5" w:rsidP="007459B5">
      <w:pPr>
        <w:tabs>
          <w:tab w:val="left" w:pos="1080"/>
          <w:tab w:val="left" w:pos="1440"/>
          <w:tab w:val="left" w:pos="2880"/>
        </w:tabs>
        <w:ind w:left="2880" w:hanging="2880"/>
        <w:jc w:val="both"/>
        <w:rPr>
          <w:rFonts w:cs="Arial"/>
          <w:color w:val="0D0D0D"/>
          <w:sz w:val="22"/>
          <w:szCs w:val="22"/>
        </w:rPr>
      </w:pPr>
    </w:p>
    <w:p w14:paraId="063F5EA0" w14:textId="77777777" w:rsidR="007459B5" w:rsidRPr="007D0CEE" w:rsidRDefault="007459B5" w:rsidP="007459B5">
      <w:pPr>
        <w:tabs>
          <w:tab w:val="left" w:pos="1080"/>
          <w:tab w:val="left" w:pos="1440"/>
          <w:tab w:val="left" w:pos="2880"/>
        </w:tabs>
        <w:ind w:left="1080" w:hanging="1080"/>
        <w:jc w:val="both"/>
        <w:rPr>
          <w:rFonts w:cs="Arial"/>
          <w:color w:val="0D0D0D"/>
          <w:sz w:val="22"/>
          <w:szCs w:val="22"/>
        </w:rPr>
      </w:pPr>
      <w:r w:rsidRPr="007D0CEE">
        <w:rPr>
          <w:rFonts w:cs="Arial"/>
          <w:b/>
          <w:color w:val="0D0D0D"/>
          <w:sz w:val="22"/>
          <w:szCs w:val="22"/>
        </w:rPr>
        <w:t>1.1.19</w:t>
      </w:r>
      <w:r w:rsidRPr="007D0CEE">
        <w:rPr>
          <w:rFonts w:cs="Arial"/>
          <w:color w:val="0D0D0D"/>
          <w:sz w:val="22"/>
          <w:szCs w:val="22"/>
        </w:rPr>
        <w:tab/>
        <w:t>"Foreign Currency" means a currency of a country other than that in which Plant is to be installed.</w:t>
      </w:r>
    </w:p>
    <w:p w14:paraId="481DD240" w14:textId="77777777" w:rsidR="007459B5" w:rsidRPr="007D0CEE" w:rsidRDefault="007459B5" w:rsidP="007459B5">
      <w:pPr>
        <w:tabs>
          <w:tab w:val="left" w:pos="1080"/>
          <w:tab w:val="left" w:pos="1440"/>
          <w:tab w:val="left" w:pos="2880"/>
        </w:tabs>
        <w:ind w:left="2880" w:hanging="2880"/>
        <w:jc w:val="both"/>
        <w:rPr>
          <w:rFonts w:cs="Arial"/>
          <w:color w:val="0D0D0D"/>
          <w:sz w:val="22"/>
          <w:szCs w:val="22"/>
        </w:rPr>
      </w:pPr>
    </w:p>
    <w:p w14:paraId="3B17CEF2" w14:textId="2C1B255F"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1.1.20</w:t>
      </w:r>
      <w:r w:rsidRPr="007D0CEE">
        <w:rPr>
          <w:rFonts w:cs="Arial"/>
          <w:color w:val="0D0D0D"/>
          <w:sz w:val="22"/>
          <w:szCs w:val="22"/>
        </w:rPr>
        <w:tab/>
        <w:t>"Gross Misconduct" means any act or omission of the Contractor in violation of the most elementary rules of diligence which a conscient</w:t>
      </w:r>
      <w:r w:rsidR="00A65E37" w:rsidRPr="007D0CEE">
        <w:rPr>
          <w:rFonts w:cs="Arial"/>
          <w:color w:val="0D0D0D"/>
          <w:sz w:val="22"/>
          <w:szCs w:val="22"/>
        </w:rPr>
        <w:t>i</w:t>
      </w:r>
      <w:r w:rsidRPr="007D0CEE">
        <w:rPr>
          <w:rFonts w:cs="Arial"/>
          <w:color w:val="0D0D0D"/>
          <w:sz w:val="22"/>
          <w:szCs w:val="22"/>
        </w:rPr>
        <w:t>ous contractor in the same position and under the same circumstances would have followed.</w:t>
      </w:r>
    </w:p>
    <w:p w14:paraId="1B6AF0C2"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70A309F5"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1.1.21</w:t>
      </w:r>
      <w:r w:rsidRPr="007D0CEE">
        <w:rPr>
          <w:rFonts w:cs="Arial"/>
          <w:color w:val="0D0D0D"/>
          <w:sz w:val="22"/>
          <w:szCs w:val="22"/>
        </w:rPr>
        <w:tab/>
        <w:t xml:space="preserve">"Letter of Acceptance" means </w:t>
      </w:r>
      <w:proofErr w:type="gramStart"/>
      <w:r w:rsidRPr="007D0CEE">
        <w:rPr>
          <w:rFonts w:cs="Arial"/>
          <w:color w:val="0D0D0D"/>
          <w:sz w:val="22"/>
          <w:szCs w:val="22"/>
        </w:rPr>
        <w:t>the formal</w:t>
      </w:r>
      <w:proofErr w:type="gramEnd"/>
      <w:r w:rsidRPr="007D0CEE">
        <w:rPr>
          <w:rFonts w:cs="Arial"/>
          <w:color w:val="0D0D0D"/>
          <w:sz w:val="22"/>
          <w:szCs w:val="22"/>
        </w:rPr>
        <w:t xml:space="preserve"> acceptance by the Employer of the Tender incorporating any adjustments or variations to the Tender agreed between the Employer and the Contractor.</w:t>
      </w:r>
    </w:p>
    <w:p w14:paraId="39C1E0C8"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5DD93E55"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1.1.22</w:t>
      </w:r>
      <w:r w:rsidRPr="007D0CEE">
        <w:rPr>
          <w:rFonts w:cs="Arial"/>
          <w:color w:val="0D0D0D"/>
          <w:sz w:val="22"/>
          <w:szCs w:val="22"/>
        </w:rPr>
        <w:tab/>
        <w:t>"Performance Security" means the security to be provided by the Contractor in accordance with Sub-clause 10.1. for the due performance of the Contract.</w:t>
      </w:r>
    </w:p>
    <w:p w14:paraId="72392F5F"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16DB5051"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1.1.23</w:t>
      </w:r>
      <w:r w:rsidRPr="007D0CEE">
        <w:rPr>
          <w:rFonts w:cs="Arial"/>
          <w:color w:val="0D0D0D"/>
          <w:sz w:val="22"/>
          <w:szCs w:val="22"/>
        </w:rPr>
        <w:tab/>
        <w:t>"Plant” means machinery, apparatus, materials and all things to be provided under the Contract for incorporation in the Works.</w:t>
      </w:r>
    </w:p>
    <w:p w14:paraId="76A4F031"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p>
    <w:p w14:paraId="309F6D8E"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1.1.24</w:t>
      </w:r>
      <w:r w:rsidRPr="007D0CEE">
        <w:rPr>
          <w:rFonts w:cs="Arial"/>
          <w:color w:val="0D0D0D"/>
          <w:sz w:val="22"/>
          <w:szCs w:val="22"/>
        </w:rPr>
        <w:tab/>
        <w:t>"Programme" means the Programme to be submitted by the Contractor in accordance with Sub-Clause 12.1 and any approved revision thereto.</w:t>
      </w:r>
    </w:p>
    <w:p w14:paraId="6F3AADD6"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p>
    <w:p w14:paraId="392BCEFF"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1.1.25</w:t>
      </w:r>
      <w:r w:rsidRPr="007D0CEE">
        <w:rPr>
          <w:rFonts w:cs="Arial"/>
          <w:color w:val="0D0D0D"/>
          <w:sz w:val="22"/>
          <w:szCs w:val="22"/>
        </w:rPr>
        <w:tab/>
        <w:t>"Provisional Sum" means a sum, described as such for the execution of work or for the supply of goods or services, to be used in accordance with Sub-Clause 36.1.</w:t>
      </w:r>
    </w:p>
    <w:p w14:paraId="60B0E7F9"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p>
    <w:p w14:paraId="7DC02567"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1.1.26</w:t>
      </w:r>
      <w:r w:rsidRPr="007D0CEE">
        <w:rPr>
          <w:rFonts w:cs="Arial"/>
          <w:color w:val="0D0D0D"/>
          <w:sz w:val="22"/>
          <w:szCs w:val="22"/>
        </w:rPr>
        <w:tab/>
        <w:t>"Risks Transfer Date" means the date when the risk of loss of or damage to the Works passes from the Contractor to the Employer in accordance with Sub-Clause 39.1.</w:t>
      </w:r>
    </w:p>
    <w:p w14:paraId="4F67DA7A"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p>
    <w:p w14:paraId="5E35501D"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1.1.27</w:t>
      </w:r>
      <w:r w:rsidRPr="007D0CEE">
        <w:rPr>
          <w:rFonts w:cs="Arial"/>
          <w:color w:val="0D0D0D"/>
          <w:sz w:val="22"/>
          <w:szCs w:val="22"/>
        </w:rPr>
        <w:tab/>
        <w:t>"Schedule of Prices" means the completed and priced Schedule of Prices, or any part or individual schedule thereof, submitted by the Contractor with his Tender and forming a part of the Contract documents.</w:t>
      </w:r>
    </w:p>
    <w:p w14:paraId="3E4F418D"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01928FF9"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1.1.28</w:t>
      </w:r>
      <w:r w:rsidRPr="007D0CEE">
        <w:rPr>
          <w:rFonts w:cs="Arial"/>
          <w:color w:val="0D0D0D"/>
          <w:sz w:val="22"/>
          <w:szCs w:val="22"/>
        </w:rPr>
        <w:tab/>
        <w:t>"Section" means a part of the Works specifically identified as such as in the Contract.</w:t>
      </w:r>
    </w:p>
    <w:p w14:paraId="6EA9FD73"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0A6D1540"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1.1.29</w:t>
      </w:r>
      <w:r w:rsidRPr="007D0CEE">
        <w:rPr>
          <w:rFonts w:cs="Arial"/>
          <w:color w:val="0D0D0D"/>
          <w:sz w:val="22"/>
          <w:szCs w:val="22"/>
        </w:rPr>
        <w:tab/>
        <w:t xml:space="preserve">"Site" means the place or places, provided or made available by the Employer where work is to </w:t>
      </w:r>
      <w:r w:rsidRPr="007D0CEE">
        <w:rPr>
          <w:rFonts w:cs="Arial"/>
          <w:color w:val="0D0D0D"/>
          <w:sz w:val="22"/>
          <w:szCs w:val="22"/>
        </w:rPr>
        <w:lastRenderedPageBreak/>
        <w:t>be done by the Contractor or to which Plant is to be delivered, together with so much of the area surrounding the same as the Contractor shall with the consent of the Employer use in connection with the Works otherwise than merely for the purposes of access.</w:t>
      </w:r>
    </w:p>
    <w:p w14:paraId="15D4E9A1"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241393DE"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1.1.30</w:t>
      </w:r>
      <w:r w:rsidRPr="007D0CEE">
        <w:rPr>
          <w:rFonts w:cs="Arial"/>
          <w:b/>
          <w:color w:val="0D0D0D"/>
          <w:sz w:val="22"/>
          <w:szCs w:val="22"/>
        </w:rPr>
        <w:tab/>
      </w:r>
      <w:r w:rsidRPr="007D0CEE">
        <w:rPr>
          <w:rFonts w:cs="Arial"/>
          <w:color w:val="0D0D0D"/>
          <w:sz w:val="22"/>
          <w:szCs w:val="22"/>
        </w:rPr>
        <w:t>"Specification" means the specification of the Works included in the Contract and any modification thereof made in accordance with Clause 31.</w:t>
      </w:r>
    </w:p>
    <w:p w14:paraId="1E1C5EFA"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4174608E"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1.1.31</w:t>
      </w:r>
      <w:r w:rsidRPr="007D0CEE">
        <w:rPr>
          <w:rFonts w:cs="Arial"/>
          <w:color w:val="0D0D0D"/>
          <w:sz w:val="22"/>
          <w:szCs w:val="22"/>
        </w:rPr>
        <w:tab/>
        <w:t>"Subcontractor" means any person (other than the Contractor) named in the Contract for any part of the Works, or any person to whom any part of the Contract has been subcontracted with the consent of the Engineer, and the Subcontractor's legal successors in title but not any assignee of the Subcontractor.</w:t>
      </w:r>
    </w:p>
    <w:p w14:paraId="28A90938"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77D376D1"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1.1.32</w:t>
      </w:r>
      <w:r w:rsidRPr="007D0CEE">
        <w:rPr>
          <w:rFonts w:cs="Arial"/>
          <w:color w:val="0D0D0D"/>
          <w:sz w:val="22"/>
          <w:szCs w:val="22"/>
        </w:rPr>
        <w:tab/>
        <w:t>"Taking-Over Certificate" means the certificate to be given by the Engineer to the Contractor in accordance with Clause 29.</w:t>
      </w:r>
    </w:p>
    <w:p w14:paraId="06822917"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4A6EFFE4"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1.1.33</w:t>
      </w:r>
      <w:r w:rsidRPr="007D0CEE">
        <w:rPr>
          <w:rFonts w:cs="Arial"/>
          <w:color w:val="0D0D0D"/>
          <w:sz w:val="22"/>
          <w:szCs w:val="22"/>
        </w:rPr>
        <w:tab/>
        <w:t>"Tender" means the Contractor's priced offer to the Employer for the Execution of the Works.</w:t>
      </w:r>
    </w:p>
    <w:p w14:paraId="1F5BB1EF"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1BC5EB14"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1.1.34</w:t>
      </w:r>
      <w:r w:rsidRPr="007D0CEE">
        <w:rPr>
          <w:rFonts w:cs="Arial"/>
          <w:b/>
          <w:color w:val="0D0D0D"/>
          <w:sz w:val="22"/>
          <w:szCs w:val="22"/>
        </w:rPr>
        <w:tab/>
      </w:r>
      <w:r w:rsidRPr="007D0CEE">
        <w:rPr>
          <w:rFonts w:cs="Arial"/>
          <w:color w:val="0D0D0D"/>
          <w:sz w:val="22"/>
          <w:szCs w:val="22"/>
        </w:rPr>
        <w:t>"Tests on Completion" means the tests specified in the Contract or otherwise agreed by the Engineer and the Contractor to be performed before the Works are taken over by the Employer.</w:t>
      </w:r>
    </w:p>
    <w:p w14:paraId="12D81C29"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07BD05B9"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1.1.35</w:t>
      </w:r>
      <w:r w:rsidRPr="007D0CEE">
        <w:rPr>
          <w:rFonts w:cs="Arial"/>
          <w:color w:val="0D0D0D"/>
          <w:sz w:val="22"/>
          <w:szCs w:val="22"/>
        </w:rPr>
        <w:tab/>
        <w:t>"Time for Completion" means the time stated in the Preamble for completing the Works or any Section thereof and passing the Tests on Completion calculated from the Commencement Date unless extended in accordance with Clause 26.</w:t>
      </w:r>
    </w:p>
    <w:p w14:paraId="79913FDA"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544B907F" w14:textId="77777777" w:rsidR="007459B5" w:rsidRPr="007D0CEE" w:rsidRDefault="007459B5" w:rsidP="007459B5">
      <w:pPr>
        <w:tabs>
          <w:tab w:val="left" w:pos="1080"/>
          <w:tab w:val="left" w:pos="2880"/>
        </w:tabs>
        <w:ind w:left="1080" w:hanging="1080"/>
        <w:jc w:val="both"/>
        <w:rPr>
          <w:rFonts w:cs="Arial"/>
          <w:color w:val="0D0D0D"/>
          <w:sz w:val="22"/>
          <w:szCs w:val="22"/>
        </w:rPr>
      </w:pPr>
      <w:r w:rsidRPr="007D0CEE">
        <w:rPr>
          <w:rFonts w:cs="Arial"/>
          <w:b/>
          <w:color w:val="0D0D0D"/>
          <w:sz w:val="22"/>
          <w:szCs w:val="22"/>
        </w:rPr>
        <w:t>1.1.36</w:t>
      </w:r>
      <w:r w:rsidRPr="007D0CEE">
        <w:rPr>
          <w:rFonts w:cs="Arial"/>
          <w:color w:val="0D0D0D"/>
          <w:sz w:val="22"/>
          <w:szCs w:val="22"/>
        </w:rPr>
        <w:tab/>
        <w:t>"Variation Order" means any written order, identified as such, issued to the Contractor by the Engineer under Sub-Clause 31.1.</w:t>
      </w:r>
    </w:p>
    <w:p w14:paraId="71F32D2D" w14:textId="77777777" w:rsidR="007459B5" w:rsidRPr="007D0CEE" w:rsidRDefault="007459B5" w:rsidP="007459B5">
      <w:pPr>
        <w:tabs>
          <w:tab w:val="left" w:pos="1080"/>
          <w:tab w:val="left" w:pos="2880"/>
        </w:tabs>
        <w:ind w:left="1080" w:hanging="1080"/>
        <w:jc w:val="both"/>
        <w:rPr>
          <w:rFonts w:cs="Arial"/>
          <w:color w:val="0D0D0D"/>
          <w:sz w:val="22"/>
          <w:szCs w:val="22"/>
        </w:rPr>
      </w:pPr>
      <w:r w:rsidRPr="007D0CEE">
        <w:rPr>
          <w:rFonts w:cs="Arial"/>
          <w:b/>
          <w:color w:val="0D0D0D"/>
          <w:sz w:val="22"/>
          <w:szCs w:val="22"/>
        </w:rPr>
        <w:t>1.1.37</w:t>
      </w:r>
      <w:r w:rsidRPr="007D0CEE">
        <w:rPr>
          <w:rFonts w:cs="Arial"/>
          <w:color w:val="0D0D0D"/>
          <w:sz w:val="22"/>
          <w:szCs w:val="22"/>
        </w:rPr>
        <w:tab/>
        <w:t>"Works" means all Plant to be provided and work to be done by the Contractor under the Contract.</w:t>
      </w:r>
    </w:p>
    <w:p w14:paraId="19191DC6" w14:textId="174387C4"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r>
    </w:p>
    <w:p w14:paraId="14BC1F2E" w14:textId="77777777" w:rsidR="00D225E0" w:rsidRPr="007D0CEE" w:rsidRDefault="00D225E0" w:rsidP="007459B5">
      <w:pPr>
        <w:tabs>
          <w:tab w:val="left" w:pos="1080"/>
          <w:tab w:val="left" w:pos="1440"/>
          <w:tab w:val="left" w:pos="2016"/>
          <w:tab w:val="left" w:pos="2880"/>
        </w:tabs>
        <w:ind w:left="2880" w:hanging="2880"/>
        <w:jc w:val="both"/>
        <w:rPr>
          <w:rFonts w:cs="Arial"/>
          <w:color w:val="0D0D0D"/>
          <w:sz w:val="22"/>
          <w:szCs w:val="22"/>
        </w:rPr>
      </w:pPr>
    </w:p>
    <w:p w14:paraId="7397E34F" w14:textId="77777777" w:rsidR="007459B5" w:rsidRPr="007D0CEE" w:rsidRDefault="007459B5" w:rsidP="007459B5">
      <w:pPr>
        <w:tabs>
          <w:tab w:val="left" w:pos="1080"/>
          <w:tab w:val="left" w:pos="1440"/>
          <w:tab w:val="left" w:pos="2880"/>
        </w:tabs>
        <w:ind w:left="2880" w:hanging="2880"/>
        <w:jc w:val="both"/>
        <w:rPr>
          <w:rFonts w:cs="Arial"/>
          <w:b/>
          <w:color w:val="0D0D0D"/>
          <w:sz w:val="22"/>
          <w:szCs w:val="22"/>
        </w:rPr>
      </w:pPr>
      <w:r w:rsidRPr="007D0CEE">
        <w:rPr>
          <w:rFonts w:cs="Arial"/>
          <w:b/>
          <w:color w:val="0D0D0D"/>
          <w:sz w:val="22"/>
          <w:szCs w:val="22"/>
        </w:rPr>
        <w:t>1.2</w:t>
      </w:r>
      <w:r w:rsidRPr="007D0CEE">
        <w:rPr>
          <w:rFonts w:cs="Arial"/>
          <w:b/>
          <w:color w:val="0D0D0D"/>
          <w:sz w:val="22"/>
          <w:szCs w:val="22"/>
        </w:rPr>
        <w:tab/>
        <w:t>Headings and Titles</w:t>
      </w:r>
    </w:p>
    <w:p w14:paraId="24F83840" w14:textId="77777777" w:rsidR="007459B5" w:rsidRPr="007D0CEE" w:rsidRDefault="007459B5" w:rsidP="007459B5">
      <w:pPr>
        <w:tabs>
          <w:tab w:val="left" w:pos="1440"/>
          <w:tab w:val="left" w:pos="2880"/>
        </w:tabs>
        <w:ind w:left="2880" w:hanging="2880"/>
        <w:jc w:val="both"/>
        <w:rPr>
          <w:rFonts w:cs="Arial"/>
          <w:b/>
          <w:color w:val="0D0D0D"/>
          <w:sz w:val="22"/>
          <w:szCs w:val="22"/>
        </w:rPr>
      </w:pPr>
    </w:p>
    <w:p w14:paraId="6192AE1D" w14:textId="77777777" w:rsidR="007459B5" w:rsidRPr="007D0CEE" w:rsidRDefault="007459B5" w:rsidP="007459B5">
      <w:pPr>
        <w:tabs>
          <w:tab w:val="left" w:pos="1080"/>
          <w:tab w:val="left" w:pos="1440"/>
          <w:tab w:val="left" w:pos="2880"/>
        </w:tabs>
        <w:ind w:left="1080" w:hanging="1080"/>
        <w:jc w:val="both"/>
        <w:rPr>
          <w:rFonts w:cs="Arial"/>
          <w:color w:val="0D0D0D"/>
          <w:sz w:val="22"/>
          <w:szCs w:val="22"/>
        </w:rPr>
      </w:pPr>
      <w:r w:rsidRPr="007D0CEE">
        <w:rPr>
          <w:rFonts w:cs="Arial"/>
          <w:color w:val="0D0D0D"/>
          <w:sz w:val="22"/>
          <w:szCs w:val="22"/>
        </w:rPr>
        <w:tab/>
        <w:t>The headings and titles in these Conditions shall not be deemed part thereof or be taken into consideration in the interpretation or construction of the Contract.</w:t>
      </w:r>
    </w:p>
    <w:p w14:paraId="532E7795" w14:textId="77777777" w:rsidR="007459B5" w:rsidRPr="007D0CEE" w:rsidRDefault="007459B5" w:rsidP="007459B5">
      <w:pPr>
        <w:tabs>
          <w:tab w:val="left" w:pos="1080"/>
          <w:tab w:val="left" w:pos="1440"/>
          <w:tab w:val="left" w:pos="2880"/>
        </w:tabs>
        <w:ind w:left="1080" w:hanging="1080"/>
        <w:jc w:val="both"/>
        <w:rPr>
          <w:rFonts w:cs="Arial"/>
          <w:color w:val="0D0D0D"/>
          <w:sz w:val="22"/>
          <w:szCs w:val="22"/>
        </w:rPr>
      </w:pPr>
    </w:p>
    <w:p w14:paraId="38AE824B" w14:textId="77777777" w:rsidR="007459B5" w:rsidRPr="007D0CEE" w:rsidRDefault="007459B5" w:rsidP="007459B5">
      <w:pPr>
        <w:tabs>
          <w:tab w:val="left" w:pos="1080"/>
          <w:tab w:val="left" w:pos="1440"/>
          <w:tab w:val="left" w:pos="2880"/>
        </w:tabs>
        <w:ind w:left="2880" w:hanging="2880"/>
        <w:jc w:val="both"/>
        <w:rPr>
          <w:rFonts w:cs="Arial"/>
          <w:b/>
          <w:color w:val="0D0D0D"/>
          <w:sz w:val="22"/>
          <w:szCs w:val="22"/>
        </w:rPr>
      </w:pPr>
      <w:r w:rsidRPr="007D0CEE">
        <w:rPr>
          <w:rFonts w:cs="Arial"/>
          <w:b/>
          <w:color w:val="0D0D0D"/>
          <w:sz w:val="22"/>
          <w:szCs w:val="22"/>
        </w:rPr>
        <w:t>1.3</w:t>
      </w:r>
      <w:r w:rsidRPr="007D0CEE">
        <w:rPr>
          <w:rFonts w:cs="Arial"/>
          <w:b/>
          <w:color w:val="0D0D0D"/>
          <w:sz w:val="22"/>
          <w:szCs w:val="22"/>
        </w:rPr>
        <w:tab/>
        <w:t>Interpretation</w:t>
      </w:r>
      <w:r w:rsidRPr="007D0CEE">
        <w:rPr>
          <w:rFonts w:cs="Arial"/>
          <w:b/>
          <w:color w:val="0D0D0D"/>
          <w:sz w:val="22"/>
          <w:szCs w:val="22"/>
        </w:rPr>
        <w:tab/>
      </w:r>
    </w:p>
    <w:p w14:paraId="19C9580E" w14:textId="77777777" w:rsidR="007459B5" w:rsidRPr="007D0CEE" w:rsidRDefault="007459B5" w:rsidP="007459B5">
      <w:pPr>
        <w:tabs>
          <w:tab w:val="left" w:pos="1080"/>
          <w:tab w:val="left" w:pos="1440"/>
          <w:tab w:val="left" w:pos="2880"/>
        </w:tabs>
        <w:ind w:left="2880" w:hanging="2880"/>
        <w:jc w:val="both"/>
        <w:rPr>
          <w:rFonts w:cs="Arial"/>
          <w:b/>
          <w:color w:val="0D0D0D"/>
          <w:sz w:val="22"/>
          <w:szCs w:val="22"/>
        </w:rPr>
      </w:pPr>
    </w:p>
    <w:p w14:paraId="5C43DEA3" w14:textId="77777777" w:rsidR="007459B5" w:rsidRPr="007D0CEE" w:rsidRDefault="007459B5" w:rsidP="007459B5">
      <w:pPr>
        <w:tabs>
          <w:tab w:val="left" w:pos="1080"/>
          <w:tab w:val="left" w:pos="1440"/>
          <w:tab w:val="left" w:pos="288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 xml:space="preserve">Words importing </w:t>
      </w:r>
      <w:proofErr w:type="gramStart"/>
      <w:r w:rsidRPr="007D0CEE">
        <w:rPr>
          <w:rFonts w:cs="Arial"/>
          <w:color w:val="0D0D0D"/>
          <w:sz w:val="22"/>
          <w:szCs w:val="22"/>
        </w:rPr>
        <w:t>persons</w:t>
      </w:r>
      <w:proofErr w:type="gramEnd"/>
      <w:r w:rsidRPr="007D0CEE">
        <w:rPr>
          <w:rFonts w:cs="Arial"/>
          <w:color w:val="0D0D0D"/>
          <w:sz w:val="22"/>
          <w:szCs w:val="22"/>
        </w:rPr>
        <w:t xml:space="preserve"> or parties shall include firms and corporations and any </w:t>
      </w:r>
      <w:proofErr w:type="spellStart"/>
      <w:r w:rsidRPr="007D0CEE">
        <w:rPr>
          <w:rFonts w:cs="Arial"/>
          <w:color w:val="0D0D0D"/>
          <w:sz w:val="22"/>
          <w:szCs w:val="22"/>
        </w:rPr>
        <w:t>organisation</w:t>
      </w:r>
      <w:proofErr w:type="spellEnd"/>
      <w:r w:rsidRPr="007D0CEE">
        <w:rPr>
          <w:rFonts w:cs="Arial"/>
          <w:color w:val="0D0D0D"/>
          <w:sz w:val="22"/>
          <w:szCs w:val="22"/>
        </w:rPr>
        <w:t xml:space="preserve"> having legal capacity.</w:t>
      </w:r>
    </w:p>
    <w:p w14:paraId="32C0ECFB" w14:textId="77777777" w:rsidR="007459B5" w:rsidRPr="007D0CEE" w:rsidRDefault="007459B5" w:rsidP="007459B5">
      <w:pPr>
        <w:tabs>
          <w:tab w:val="left" w:pos="1440"/>
          <w:tab w:val="left" w:pos="2880"/>
        </w:tabs>
        <w:ind w:left="2880" w:hanging="2880"/>
        <w:jc w:val="both"/>
        <w:rPr>
          <w:rFonts w:cs="Arial"/>
          <w:color w:val="0D0D0D"/>
          <w:sz w:val="22"/>
          <w:szCs w:val="22"/>
        </w:rPr>
      </w:pPr>
    </w:p>
    <w:p w14:paraId="2E5023E3" w14:textId="4D6424A4" w:rsidR="007459B5" w:rsidRPr="007D0CEE" w:rsidRDefault="007459B5" w:rsidP="007459B5">
      <w:pPr>
        <w:tabs>
          <w:tab w:val="left" w:pos="1080"/>
          <w:tab w:val="left" w:pos="1440"/>
          <w:tab w:val="left" w:pos="2880"/>
        </w:tabs>
        <w:ind w:left="1080" w:hanging="1080"/>
        <w:jc w:val="both"/>
        <w:rPr>
          <w:rFonts w:cs="Arial"/>
          <w:color w:val="0D0D0D"/>
          <w:sz w:val="22"/>
          <w:szCs w:val="22"/>
        </w:rPr>
      </w:pPr>
      <w:r w:rsidRPr="007D0CEE">
        <w:rPr>
          <w:rFonts w:cs="Arial"/>
          <w:color w:val="0D0D0D"/>
          <w:sz w:val="22"/>
          <w:szCs w:val="22"/>
        </w:rPr>
        <w:tab/>
        <w:t>Words importing the singular only also include the plural and vice versa where the context requires.</w:t>
      </w:r>
    </w:p>
    <w:p w14:paraId="15DE920E" w14:textId="1695DAD6" w:rsidR="005D17F9" w:rsidRPr="007D0CEE" w:rsidRDefault="005D17F9" w:rsidP="007459B5">
      <w:pPr>
        <w:tabs>
          <w:tab w:val="left" w:pos="1080"/>
          <w:tab w:val="left" w:pos="1440"/>
          <w:tab w:val="left" w:pos="2880"/>
        </w:tabs>
        <w:ind w:left="1080" w:hanging="1080"/>
        <w:jc w:val="both"/>
        <w:rPr>
          <w:rFonts w:cs="Arial"/>
          <w:color w:val="0D0D0D"/>
          <w:sz w:val="22"/>
          <w:szCs w:val="22"/>
        </w:rPr>
      </w:pPr>
    </w:p>
    <w:p w14:paraId="0DF8FC9E" w14:textId="77777777" w:rsidR="005D17F9" w:rsidRPr="007D0CEE" w:rsidRDefault="005D17F9" w:rsidP="007459B5">
      <w:pPr>
        <w:tabs>
          <w:tab w:val="left" w:pos="1080"/>
          <w:tab w:val="left" w:pos="1440"/>
          <w:tab w:val="left" w:pos="2880"/>
        </w:tabs>
        <w:ind w:left="1080" w:hanging="1080"/>
        <w:jc w:val="both"/>
        <w:rPr>
          <w:rFonts w:cs="Arial"/>
          <w:color w:val="0D0D0D"/>
          <w:sz w:val="22"/>
          <w:szCs w:val="22"/>
        </w:rPr>
      </w:pPr>
    </w:p>
    <w:p w14:paraId="537D98F9" w14:textId="77777777" w:rsidR="007459B5" w:rsidRPr="007D0CEE" w:rsidRDefault="007459B5" w:rsidP="007459B5">
      <w:pPr>
        <w:tabs>
          <w:tab w:val="left" w:pos="864"/>
          <w:tab w:val="left" w:pos="2880"/>
        </w:tabs>
        <w:ind w:left="2880" w:hanging="2880"/>
        <w:jc w:val="both"/>
        <w:rPr>
          <w:rFonts w:cs="Arial"/>
          <w:color w:val="0D0D0D"/>
          <w:sz w:val="22"/>
          <w:szCs w:val="22"/>
        </w:rPr>
      </w:pPr>
    </w:p>
    <w:p w14:paraId="14627CAC" w14:textId="77777777" w:rsidR="007459B5" w:rsidRPr="007D0CEE" w:rsidRDefault="007459B5" w:rsidP="007459B5">
      <w:pPr>
        <w:tabs>
          <w:tab w:val="left" w:pos="1080"/>
          <w:tab w:val="left" w:pos="2880"/>
        </w:tabs>
        <w:ind w:left="2880" w:hanging="2880"/>
        <w:jc w:val="both"/>
        <w:rPr>
          <w:rFonts w:cs="Arial"/>
          <w:b/>
          <w:color w:val="0D0D0D"/>
          <w:sz w:val="22"/>
          <w:szCs w:val="22"/>
        </w:rPr>
      </w:pPr>
      <w:r w:rsidRPr="007D0CEE">
        <w:rPr>
          <w:rFonts w:cs="Arial"/>
          <w:b/>
          <w:color w:val="0D0D0D"/>
          <w:sz w:val="22"/>
          <w:szCs w:val="22"/>
        </w:rPr>
        <w:t>1.4</w:t>
      </w:r>
      <w:r w:rsidRPr="007D0CEE">
        <w:rPr>
          <w:rFonts w:cs="Arial"/>
          <w:b/>
          <w:color w:val="0D0D0D"/>
          <w:sz w:val="22"/>
          <w:szCs w:val="22"/>
        </w:rPr>
        <w:tab/>
        <w:t xml:space="preserve">Written Communications </w:t>
      </w:r>
    </w:p>
    <w:p w14:paraId="2155A1C3" w14:textId="77777777" w:rsidR="007459B5" w:rsidRPr="007D0CEE" w:rsidRDefault="007459B5" w:rsidP="007459B5">
      <w:pPr>
        <w:tabs>
          <w:tab w:val="left" w:pos="864"/>
          <w:tab w:val="left" w:pos="2880"/>
        </w:tabs>
        <w:ind w:left="2880" w:hanging="2880"/>
        <w:jc w:val="both"/>
        <w:rPr>
          <w:rFonts w:cs="Arial"/>
          <w:b/>
          <w:color w:val="0D0D0D"/>
          <w:sz w:val="22"/>
          <w:szCs w:val="22"/>
        </w:rPr>
      </w:pPr>
    </w:p>
    <w:p w14:paraId="6D2B700F"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color w:val="0D0D0D"/>
          <w:sz w:val="22"/>
          <w:szCs w:val="22"/>
        </w:rPr>
        <w:tab/>
        <w:t>Wherever in the contract provision is made for a communication to be "written" or "in writing” this means any hand-written, type-written or printed communication, including telex, cable and facsimile transmission.</w:t>
      </w:r>
    </w:p>
    <w:p w14:paraId="3676CE76" w14:textId="77777777" w:rsidR="007459B5" w:rsidRPr="007D0CEE" w:rsidRDefault="007459B5" w:rsidP="007459B5">
      <w:pPr>
        <w:tabs>
          <w:tab w:val="left" w:pos="1440"/>
        </w:tabs>
        <w:ind w:left="1440" w:hanging="1440"/>
        <w:jc w:val="both"/>
        <w:rPr>
          <w:rFonts w:cs="Arial"/>
          <w:color w:val="0D0D0D"/>
          <w:sz w:val="22"/>
          <w:szCs w:val="22"/>
        </w:rPr>
      </w:pPr>
    </w:p>
    <w:p w14:paraId="06DB44A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1.5</w:t>
      </w:r>
      <w:r w:rsidRPr="007D0CEE">
        <w:rPr>
          <w:rFonts w:cs="Arial"/>
          <w:b/>
          <w:color w:val="0D0D0D"/>
          <w:sz w:val="22"/>
          <w:szCs w:val="22"/>
        </w:rPr>
        <w:tab/>
        <w:t>Notices, Consents and Approvals</w:t>
      </w:r>
    </w:p>
    <w:p w14:paraId="24E4C46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7509809"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 xml:space="preserve">Wherever in the Contract provision is made for the giving of notice, consent or approval by any person, such consent or approval shall not be unreasonably withheld. Unless otherwise specified, such notice, consent or approval shall be in writing and the word "notify" shall be construed </w:t>
      </w:r>
      <w:r w:rsidRPr="007D0CEE">
        <w:rPr>
          <w:rFonts w:cs="Arial"/>
          <w:color w:val="0D0D0D"/>
          <w:sz w:val="22"/>
          <w:szCs w:val="22"/>
        </w:rPr>
        <w:lastRenderedPageBreak/>
        <w:t>accordingly.</w:t>
      </w:r>
    </w:p>
    <w:p w14:paraId="69E5769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302AF0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1.6</w:t>
      </w:r>
      <w:r w:rsidRPr="007D0CEE">
        <w:rPr>
          <w:rFonts w:cs="Arial"/>
          <w:color w:val="0D0D0D"/>
          <w:sz w:val="22"/>
          <w:szCs w:val="22"/>
        </w:rPr>
        <w:tab/>
      </w:r>
      <w:r w:rsidRPr="007D0CEE">
        <w:rPr>
          <w:rFonts w:cs="Arial"/>
          <w:b/>
          <w:color w:val="0D0D0D"/>
          <w:sz w:val="22"/>
          <w:szCs w:val="22"/>
        </w:rPr>
        <w:t>Costs, Overhead Charges and Profit</w:t>
      </w:r>
    </w:p>
    <w:p w14:paraId="39029B2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406222C"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 xml:space="preserve">Whenever by these Conditions the Contractor is entitled to be paid cost, such cost shall be properly incurred and shall include any overhead charges properly allocable thereto but not profit unless so stated. Any profit entitlement shall be added </w:t>
      </w:r>
      <w:proofErr w:type="gramStart"/>
      <w:r w:rsidRPr="007D0CEE">
        <w:rPr>
          <w:rFonts w:cs="Arial"/>
          <w:color w:val="0D0D0D"/>
          <w:sz w:val="22"/>
          <w:szCs w:val="22"/>
        </w:rPr>
        <w:t>to cost at</w:t>
      </w:r>
      <w:proofErr w:type="gramEnd"/>
      <w:r w:rsidRPr="007D0CEE">
        <w:rPr>
          <w:rFonts w:cs="Arial"/>
          <w:color w:val="0D0D0D"/>
          <w:sz w:val="22"/>
          <w:szCs w:val="22"/>
        </w:rPr>
        <w:t xml:space="preserve"> the percentage stated in the Preamble.</w:t>
      </w:r>
    </w:p>
    <w:p w14:paraId="6A59BC0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F8EAA9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1.7</w:t>
      </w:r>
      <w:r w:rsidRPr="007D0CEE">
        <w:rPr>
          <w:rFonts w:cs="Arial"/>
          <w:color w:val="0D0D0D"/>
          <w:sz w:val="22"/>
          <w:szCs w:val="22"/>
        </w:rPr>
        <w:tab/>
      </w:r>
      <w:r w:rsidRPr="007D0CEE">
        <w:rPr>
          <w:rFonts w:cs="Arial"/>
          <w:b/>
          <w:color w:val="0D0D0D"/>
          <w:sz w:val="22"/>
          <w:szCs w:val="22"/>
        </w:rPr>
        <w:t>Periods</w:t>
      </w:r>
    </w:p>
    <w:p w14:paraId="6F34159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C2DF3F0"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In these Conditions "days" means calendar day and "year" means 365 days.</w:t>
      </w:r>
    </w:p>
    <w:p w14:paraId="49F4182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45055F5" w14:textId="77777777" w:rsidR="007459B5" w:rsidRPr="007D0CEE" w:rsidRDefault="007459B5" w:rsidP="007459B5">
      <w:pPr>
        <w:tabs>
          <w:tab w:val="left" w:pos="1080"/>
        </w:tabs>
        <w:ind w:left="1080" w:hanging="1080"/>
        <w:rPr>
          <w:rFonts w:cs="Arial"/>
          <w:color w:val="0D0D0D"/>
          <w:sz w:val="22"/>
          <w:szCs w:val="22"/>
        </w:rPr>
      </w:pPr>
      <w:r w:rsidRPr="007D0CEE">
        <w:rPr>
          <w:rFonts w:cs="Arial"/>
          <w:b/>
          <w:color w:val="0D0D0D"/>
          <w:sz w:val="22"/>
          <w:szCs w:val="22"/>
        </w:rPr>
        <w:tab/>
        <w:t>Engineer and Engineer's Representative</w:t>
      </w:r>
    </w:p>
    <w:p w14:paraId="08FE6928" w14:textId="77777777" w:rsidR="007459B5" w:rsidRPr="007D0CEE" w:rsidRDefault="007459B5" w:rsidP="007459B5">
      <w:pPr>
        <w:tabs>
          <w:tab w:val="left" w:pos="1080"/>
          <w:tab w:val="left" w:pos="1440"/>
        </w:tabs>
        <w:ind w:left="1080" w:hanging="1080"/>
        <w:jc w:val="center"/>
        <w:rPr>
          <w:rFonts w:cs="Arial"/>
          <w:color w:val="0D0D0D"/>
          <w:sz w:val="22"/>
          <w:szCs w:val="22"/>
        </w:rPr>
      </w:pPr>
    </w:p>
    <w:p w14:paraId="2314CC25" w14:textId="77777777" w:rsidR="007459B5" w:rsidRPr="007D0CEE" w:rsidRDefault="007459B5" w:rsidP="007459B5">
      <w:pPr>
        <w:tabs>
          <w:tab w:val="left" w:pos="1080"/>
        </w:tabs>
        <w:ind w:left="1080" w:hanging="1080"/>
        <w:rPr>
          <w:rFonts w:cs="Arial"/>
          <w:color w:val="0D0D0D"/>
          <w:sz w:val="22"/>
          <w:szCs w:val="22"/>
        </w:rPr>
      </w:pPr>
      <w:r w:rsidRPr="007D0CEE">
        <w:rPr>
          <w:rFonts w:cs="Arial"/>
          <w:b/>
          <w:color w:val="0D0D0D"/>
          <w:sz w:val="22"/>
          <w:szCs w:val="22"/>
        </w:rPr>
        <w:t>2.1</w:t>
      </w:r>
      <w:r w:rsidRPr="007D0CEE">
        <w:rPr>
          <w:rFonts w:cs="Arial"/>
          <w:b/>
          <w:color w:val="0D0D0D"/>
          <w:sz w:val="22"/>
          <w:szCs w:val="22"/>
        </w:rPr>
        <w:tab/>
        <w:t>Engineer's Duties</w:t>
      </w:r>
    </w:p>
    <w:p w14:paraId="6FE86C26" w14:textId="77777777" w:rsidR="007459B5" w:rsidRPr="007D0CEE" w:rsidRDefault="007459B5" w:rsidP="007459B5">
      <w:pPr>
        <w:tabs>
          <w:tab w:val="left" w:pos="1080"/>
        </w:tabs>
        <w:ind w:left="1080" w:hanging="1080"/>
        <w:rPr>
          <w:rFonts w:cs="Arial"/>
          <w:color w:val="0D0D0D"/>
          <w:sz w:val="22"/>
          <w:szCs w:val="22"/>
        </w:rPr>
      </w:pPr>
    </w:p>
    <w:p w14:paraId="4289DD4C"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The Engineer shall carry out the duties specified in the Contract.</w:t>
      </w:r>
    </w:p>
    <w:p w14:paraId="3DFB913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6FFA8D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Engineer is required, under the terms of his appointment by the Employer, to obtain the specific approval of the Employer before carrying out any of these duties, full particulars of such requirements shall be set out in Part II.</w:t>
      </w:r>
    </w:p>
    <w:p w14:paraId="48FC946C" w14:textId="1004EB4D"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Except as expressly stated in the Contract the Engineer shall have no authority to relieve the Contractor of any of his obligations under the Contract.</w:t>
      </w:r>
    </w:p>
    <w:p w14:paraId="27C3964E" w14:textId="77777777" w:rsidR="00D225E0" w:rsidRPr="007D0CEE" w:rsidRDefault="00D225E0" w:rsidP="007459B5">
      <w:pPr>
        <w:tabs>
          <w:tab w:val="left" w:pos="1080"/>
          <w:tab w:val="left" w:pos="1440"/>
        </w:tabs>
        <w:ind w:left="1080" w:hanging="1080"/>
        <w:jc w:val="both"/>
        <w:rPr>
          <w:rFonts w:cs="Arial"/>
          <w:color w:val="0D0D0D"/>
          <w:sz w:val="22"/>
          <w:szCs w:val="22"/>
        </w:rPr>
      </w:pPr>
    </w:p>
    <w:p w14:paraId="1CD6D11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8215C9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2.2</w:t>
      </w:r>
      <w:r w:rsidRPr="007D0CEE">
        <w:rPr>
          <w:rFonts w:cs="Arial"/>
          <w:color w:val="0D0D0D"/>
          <w:sz w:val="22"/>
          <w:szCs w:val="22"/>
        </w:rPr>
        <w:tab/>
      </w:r>
      <w:r w:rsidRPr="007D0CEE">
        <w:rPr>
          <w:rFonts w:cs="Arial"/>
          <w:b/>
          <w:color w:val="0D0D0D"/>
          <w:sz w:val="22"/>
          <w:szCs w:val="22"/>
        </w:rPr>
        <w:t>Engineer's Representative</w:t>
      </w:r>
    </w:p>
    <w:p w14:paraId="32E9EDE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357FFF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Engineer's Representative shall be appointed by and be responsible to the Engineer and shall only carry out such duties and exercise such authority as may be delegated to him by the Engineer under Sub-Clause 2.3.</w:t>
      </w:r>
    </w:p>
    <w:p w14:paraId="7204AE0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8944A6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2.3</w:t>
      </w:r>
      <w:r w:rsidRPr="007D0CEE">
        <w:rPr>
          <w:rFonts w:cs="Arial"/>
          <w:b/>
          <w:color w:val="0D0D0D"/>
          <w:sz w:val="22"/>
          <w:szCs w:val="22"/>
        </w:rPr>
        <w:tab/>
        <w:t>Engineer's Power to Delegate</w:t>
      </w:r>
    </w:p>
    <w:p w14:paraId="2BF857B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14A0E0D" w14:textId="7FF94ABE"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Engineer may from </w:t>
      </w:r>
      <w:r w:rsidR="00BA3A6C" w:rsidRPr="007D0CEE">
        <w:rPr>
          <w:rFonts w:cs="Arial"/>
          <w:color w:val="0D0D0D"/>
          <w:sz w:val="22"/>
          <w:szCs w:val="22"/>
        </w:rPr>
        <w:t>time-to-time</w:t>
      </w:r>
      <w:r w:rsidRPr="007D0CEE">
        <w:rPr>
          <w:rFonts w:cs="Arial"/>
          <w:color w:val="0D0D0D"/>
          <w:sz w:val="22"/>
          <w:szCs w:val="22"/>
        </w:rPr>
        <w:t xml:space="preserve"> delegate to the Engineer's Representative any of the duties vested in the Engineer and may at any time revoke such delegation.</w:t>
      </w:r>
    </w:p>
    <w:p w14:paraId="4109EB4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492F10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Any such delegation or revocation shall be in writing and shall not take effect until a copy thereof has been delivered to the Contractor and the Employer.</w:t>
      </w:r>
    </w:p>
    <w:p w14:paraId="04369B2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DE9E9D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Any decision, instruction or approval given by the Engineer's Representative to the Contractor in accordance with such delegation shall have the same effect as though it had been given by the Engineer. However:</w:t>
      </w:r>
    </w:p>
    <w:p w14:paraId="51BC1D4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8BB9CD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(a) any failure of the Engineer's Representative to disapprove any Plant or workmanship shall not prejudice the right of the Engineer to disapprove such Plant or workmanship and to give instructions for the rectification </w:t>
      </w:r>
      <w:proofErr w:type="gramStart"/>
      <w:r w:rsidRPr="007D0CEE">
        <w:rPr>
          <w:rFonts w:cs="Arial"/>
          <w:color w:val="0D0D0D"/>
          <w:sz w:val="22"/>
          <w:szCs w:val="22"/>
        </w:rPr>
        <w:t>thereof;</w:t>
      </w:r>
      <w:proofErr w:type="gramEnd"/>
      <w:r w:rsidRPr="007D0CEE">
        <w:rPr>
          <w:rFonts w:cs="Arial"/>
          <w:color w:val="0D0D0D"/>
          <w:sz w:val="22"/>
          <w:szCs w:val="22"/>
        </w:rPr>
        <w:t xml:space="preserve"> </w:t>
      </w:r>
    </w:p>
    <w:p w14:paraId="107C7D2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2D94E7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 if the Contractor questions any decision or instruction of the Engineer's Representative he may refer the matter to the Engineer who shall confirm, reverse or vary such decision or instruction.</w:t>
      </w:r>
    </w:p>
    <w:p w14:paraId="35A38E7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E9D01EF"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2.4</w:t>
      </w:r>
      <w:r w:rsidRPr="007D0CEE">
        <w:rPr>
          <w:rFonts w:cs="Arial"/>
          <w:b/>
          <w:color w:val="0D0D0D"/>
          <w:sz w:val="22"/>
          <w:szCs w:val="22"/>
        </w:rPr>
        <w:tab/>
        <w:t>Engineer to Act Impartially</w:t>
      </w:r>
    </w:p>
    <w:p w14:paraId="48600916"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74973F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Wherever under the Contract the Engineer is required to exercise his discretion by:</w:t>
      </w:r>
    </w:p>
    <w:p w14:paraId="47F2EF4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DD225C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lastRenderedPageBreak/>
        <w:tab/>
        <w:t xml:space="preserve">(a) giving his decision, opinion or consent. or </w:t>
      </w:r>
    </w:p>
    <w:p w14:paraId="11FFF28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306DC9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(b) expressing his satisfaction or approval, or </w:t>
      </w:r>
    </w:p>
    <w:p w14:paraId="594A2AC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D5819E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 determining value, or</w:t>
      </w:r>
    </w:p>
    <w:p w14:paraId="07E6148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0AD2FB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(d) otherwise </w:t>
      </w:r>
      <w:proofErr w:type="gramStart"/>
      <w:r w:rsidRPr="007D0CEE">
        <w:rPr>
          <w:rFonts w:cs="Arial"/>
          <w:color w:val="0D0D0D"/>
          <w:sz w:val="22"/>
          <w:szCs w:val="22"/>
        </w:rPr>
        <w:t>taking action</w:t>
      </w:r>
      <w:proofErr w:type="gramEnd"/>
      <w:r w:rsidRPr="007D0CEE">
        <w:rPr>
          <w:rFonts w:cs="Arial"/>
          <w:color w:val="0D0D0D"/>
          <w:sz w:val="22"/>
          <w:szCs w:val="22"/>
        </w:rPr>
        <w:t xml:space="preserve"> which may affect the rights and obligations of the Employer or the Contractor,</w:t>
      </w:r>
    </w:p>
    <w:p w14:paraId="2F0C68A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A18B5F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he shall exercise such discretion impartially within the terms of the Contract and having regard to all the circumstances.</w:t>
      </w:r>
    </w:p>
    <w:p w14:paraId="710903D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1E543C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2.5</w:t>
      </w:r>
      <w:r w:rsidRPr="007D0CEE">
        <w:rPr>
          <w:rFonts w:cs="Arial"/>
          <w:b/>
          <w:color w:val="0D0D0D"/>
          <w:sz w:val="22"/>
          <w:szCs w:val="22"/>
        </w:rPr>
        <w:tab/>
        <w:t>Engineer's Decisions and Instructions</w:t>
      </w:r>
    </w:p>
    <w:p w14:paraId="5365AF5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F05519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proceed with the decisions and instructions given by the Engineer in accordance with these Conditions.</w:t>
      </w:r>
    </w:p>
    <w:p w14:paraId="0A18C1D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2D01104"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2.6</w:t>
      </w:r>
      <w:r w:rsidRPr="007D0CEE">
        <w:rPr>
          <w:rFonts w:cs="Arial"/>
          <w:b/>
          <w:color w:val="0D0D0D"/>
          <w:sz w:val="22"/>
          <w:szCs w:val="22"/>
        </w:rPr>
        <w:tab/>
        <w:t>Confirmation in Writing</w:t>
      </w:r>
    </w:p>
    <w:p w14:paraId="3329B91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2AEA44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may require the Engineer to confirm in writing any decision or instruction of the Engineer which is not in writing. The Contractor shall notify the Engineer of such requirement without undue delay. Such a decision or instruction shall not be effective until written confirmation thereof has been received by the Contractor.</w:t>
      </w:r>
    </w:p>
    <w:p w14:paraId="60E0704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D417BF7"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 xml:space="preserve">2.7 </w:t>
      </w:r>
      <w:r w:rsidRPr="007D0CEE">
        <w:rPr>
          <w:rFonts w:cs="Arial"/>
          <w:b/>
          <w:color w:val="0D0D0D"/>
          <w:sz w:val="22"/>
          <w:szCs w:val="22"/>
        </w:rPr>
        <w:tab/>
        <w:t>Disputing Engineer's Decisions and Instructions</w:t>
      </w:r>
    </w:p>
    <w:p w14:paraId="743D707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4109F3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 disputes or questions any decision or instruction under Clause 2.5 or a written confirmation under Clause 2.6, he shall give notice to the Engineer within 28 days after receipt thereof, giving his reasons.</w:t>
      </w:r>
    </w:p>
    <w:p w14:paraId="3CB8989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0C26E5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shall within a further period of 28 days by notice to the Contractor and the Employer with reasons, confirm, reverse or vary such decision or instruction.</w:t>
      </w:r>
    </w:p>
    <w:p w14:paraId="0E109E4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E95085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either party disagrees with the action taken by the Engineer, or if the Engineer fails to reply to the Contractor's notice within the stipulated 28 days, and the matter cannot be settled </w:t>
      </w:r>
      <w:proofErr w:type="gramStart"/>
      <w:r w:rsidRPr="007D0CEE">
        <w:rPr>
          <w:rFonts w:cs="Arial"/>
          <w:color w:val="0D0D0D"/>
          <w:sz w:val="22"/>
          <w:szCs w:val="22"/>
        </w:rPr>
        <w:t>amicably</w:t>
      </w:r>
      <w:proofErr w:type="gramEnd"/>
      <w:r w:rsidRPr="007D0CEE">
        <w:rPr>
          <w:rFonts w:cs="Arial"/>
          <w:color w:val="0D0D0D"/>
          <w:sz w:val="22"/>
          <w:szCs w:val="22"/>
        </w:rPr>
        <w:t xml:space="preserve"> that party shall be at liberty, subject to Sub-Clause 50.1, to refer the matter to arbitration in accordance with the Contract.</w:t>
      </w:r>
    </w:p>
    <w:p w14:paraId="266E1028" w14:textId="23FFE7B5" w:rsidR="007459B5" w:rsidRPr="007D0CEE" w:rsidRDefault="007459B5" w:rsidP="007459B5">
      <w:pPr>
        <w:tabs>
          <w:tab w:val="left" w:pos="1080"/>
          <w:tab w:val="left" w:pos="1440"/>
        </w:tabs>
        <w:ind w:left="1080" w:hanging="1080"/>
        <w:jc w:val="both"/>
        <w:rPr>
          <w:rFonts w:cs="Arial"/>
          <w:color w:val="0D0D0D"/>
          <w:sz w:val="22"/>
          <w:szCs w:val="22"/>
        </w:rPr>
      </w:pPr>
    </w:p>
    <w:p w14:paraId="2B68C7F9" w14:textId="6DCC5E4A" w:rsidR="005D17F9" w:rsidRPr="007D0CEE" w:rsidRDefault="005D17F9" w:rsidP="007459B5">
      <w:pPr>
        <w:tabs>
          <w:tab w:val="left" w:pos="1080"/>
          <w:tab w:val="left" w:pos="1440"/>
        </w:tabs>
        <w:ind w:left="1080" w:hanging="1080"/>
        <w:jc w:val="both"/>
        <w:rPr>
          <w:rFonts w:cs="Arial"/>
          <w:color w:val="0D0D0D"/>
          <w:sz w:val="22"/>
          <w:szCs w:val="22"/>
        </w:rPr>
      </w:pPr>
    </w:p>
    <w:p w14:paraId="544A3DFC" w14:textId="77777777" w:rsidR="005D17F9" w:rsidRPr="007D0CEE" w:rsidRDefault="005D17F9" w:rsidP="007459B5">
      <w:pPr>
        <w:tabs>
          <w:tab w:val="left" w:pos="1080"/>
          <w:tab w:val="left" w:pos="1440"/>
        </w:tabs>
        <w:ind w:left="1080" w:hanging="1080"/>
        <w:jc w:val="both"/>
        <w:rPr>
          <w:rFonts w:cs="Arial"/>
          <w:color w:val="0D0D0D"/>
          <w:sz w:val="22"/>
          <w:szCs w:val="22"/>
        </w:rPr>
      </w:pPr>
    </w:p>
    <w:p w14:paraId="676E8F7E"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2.8</w:t>
      </w:r>
      <w:r w:rsidRPr="007D0CEE">
        <w:rPr>
          <w:rFonts w:cs="Arial"/>
          <w:b/>
          <w:color w:val="0D0D0D"/>
          <w:sz w:val="22"/>
          <w:szCs w:val="22"/>
        </w:rPr>
        <w:tab/>
        <w:t>Replacement of Engineer</w:t>
      </w:r>
    </w:p>
    <w:p w14:paraId="1783C11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4948EC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Employer shall not appoint any person to act </w:t>
      </w:r>
      <w:proofErr w:type="gramStart"/>
      <w:r w:rsidRPr="007D0CEE">
        <w:rPr>
          <w:rFonts w:cs="Arial"/>
          <w:color w:val="0D0D0D"/>
          <w:sz w:val="22"/>
          <w:szCs w:val="22"/>
        </w:rPr>
        <w:t>in replacement</w:t>
      </w:r>
      <w:proofErr w:type="gramEnd"/>
      <w:r w:rsidRPr="007D0CEE">
        <w:rPr>
          <w:rFonts w:cs="Arial"/>
          <w:color w:val="0D0D0D"/>
          <w:sz w:val="22"/>
          <w:szCs w:val="22"/>
        </w:rPr>
        <w:t xml:space="preserve"> of the Engineer without the consent of the Contractor.</w:t>
      </w:r>
    </w:p>
    <w:p w14:paraId="4235BA2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232AEC1" w14:textId="77777777" w:rsidR="007459B5" w:rsidRPr="007D0CEE" w:rsidRDefault="007459B5" w:rsidP="007459B5">
      <w:pPr>
        <w:tabs>
          <w:tab w:val="left" w:pos="1080"/>
        </w:tabs>
        <w:ind w:left="1080" w:hanging="1080"/>
        <w:rPr>
          <w:rFonts w:cs="Arial"/>
          <w:color w:val="0D0D0D"/>
          <w:sz w:val="22"/>
          <w:szCs w:val="22"/>
        </w:rPr>
      </w:pPr>
      <w:r w:rsidRPr="007D0CEE">
        <w:rPr>
          <w:rFonts w:cs="Arial"/>
          <w:b/>
          <w:color w:val="0D0D0D"/>
          <w:sz w:val="22"/>
          <w:szCs w:val="22"/>
        </w:rPr>
        <w:tab/>
        <w:t>Assignment and Subcontracting</w:t>
      </w:r>
    </w:p>
    <w:p w14:paraId="0D66D405" w14:textId="77777777" w:rsidR="007459B5" w:rsidRPr="007D0CEE" w:rsidRDefault="007459B5" w:rsidP="007459B5">
      <w:pPr>
        <w:tabs>
          <w:tab w:val="left" w:pos="1080"/>
          <w:tab w:val="left" w:pos="1440"/>
        </w:tabs>
        <w:ind w:left="1080" w:hanging="1080"/>
        <w:jc w:val="center"/>
        <w:rPr>
          <w:rFonts w:cs="Arial"/>
          <w:color w:val="0D0D0D"/>
          <w:sz w:val="22"/>
          <w:szCs w:val="22"/>
        </w:rPr>
      </w:pPr>
    </w:p>
    <w:p w14:paraId="3CE0763E" w14:textId="77777777" w:rsidR="007459B5" w:rsidRPr="007D0CEE" w:rsidRDefault="007459B5" w:rsidP="007459B5">
      <w:pPr>
        <w:tabs>
          <w:tab w:val="left" w:pos="1080"/>
        </w:tabs>
        <w:ind w:left="1080" w:hanging="1080"/>
        <w:rPr>
          <w:rFonts w:cs="Arial"/>
          <w:b/>
          <w:color w:val="0D0D0D"/>
          <w:sz w:val="22"/>
          <w:szCs w:val="22"/>
        </w:rPr>
      </w:pPr>
      <w:r w:rsidRPr="007D0CEE">
        <w:rPr>
          <w:rFonts w:cs="Arial"/>
          <w:b/>
          <w:color w:val="0D0D0D"/>
          <w:sz w:val="22"/>
          <w:szCs w:val="22"/>
        </w:rPr>
        <w:t>3.1</w:t>
      </w:r>
      <w:r w:rsidRPr="007D0CEE">
        <w:rPr>
          <w:rFonts w:cs="Arial"/>
          <w:b/>
          <w:color w:val="0D0D0D"/>
          <w:sz w:val="22"/>
          <w:szCs w:val="22"/>
        </w:rPr>
        <w:tab/>
        <w:t>Assignment</w:t>
      </w:r>
    </w:p>
    <w:p w14:paraId="0A250BBB" w14:textId="77777777" w:rsidR="007459B5" w:rsidRPr="007D0CEE" w:rsidRDefault="007459B5" w:rsidP="007459B5">
      <w:pPr>
        <w:tabs>
          <w:tab w:val="left" w:pos="1080"/>
        </w:tabs>
        <w:ind w:left="1080" w:hanging="1080"/>
        <w:rPr>
          <w:rFonts w:cs="Arial"/>
          <w:b/>
          <w:color w:val="0D0D0D"/>
          <w:sz w:val="22"/>
          <w:szCs w:val="22"/>
        </w:rPr>
      </w:pPr>
    </w:p>
    <w:p w14:paraId="4A3FCB4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Contractor shall not assign the Contract or any part of his obligations under the Contract. A charge in </w:t>
      </w:r>
      <w:proofErr w:type="spellStart"/>
      <w:r w:rsidRPr="007D0CEE">
        <w:rPr>
          <w:rFonts w:cs="Arial"/>
          <w:color w:val="0D0D0D"/>
          <w:sz w:val="22"/>
          <w:szCs w:val="22"/>
        </w:rPr>
        <w:t>favour</w:t>
      </w:r>
      <w:proofErr w:type="spellEnd"/>
      <w:r w:rsidRPr="007D0CEE">
        <w:rPr>
          <w:rFonts w:cs="Arial"/>
          <w:color w:val="0D0D0D"/>
          <w:sz w:val="22"/>
          <w:szCs w:val="22"/>
        </w:rPr>
        <w:t xml:space="preserve"> of the Contractor's bankers of any monies due under the Contract shall not be considered an assignment.</w:t>
      </w:r>
    </w:p>
    <w:p w14:paraId="0C66C53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DA918C3"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4.1</w:t>
      </w:r>
      <w:r w:rsidRPr="007D0CEE">
        <w:rPr>
          <w:rFonts w:cs="Arial"/>
          <w:b/>
          <w:color w:val="0D0D0D"/>
          <w:sz w:val="22"/>
          <w:szCs w:val="22"/>
        </w:rPr>
        <w:tab/>
        <w:t>Subcontracting</w:t>
      </w:r>
    </w:p>
    <w:p w14:paraId="3B27D0C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1801C6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lastRenderedPageBreak/>
        <w:tab/>
      </w:r>
      <w:r w:rsidRPr="007D0CEE">
        <w:rPr>
          <w:rFonts w:cs="Arial"/>
          <w:color w:val="0D0D0D"/>
          <w:sz w:val="22"/>
          <w:szCs w:val="22"/>
        </w:rPr>
        <w:t>The Contractor shall not subcontract the whole of the Works.</w:t>
      </w:r>
    </w:p>
    <w:p w14:paraId="2ACEA6A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4DB816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Except where otherwise provided by the Contract the Contractor shall not subcontract any part of the Works without the prior consent of the Engineer.</w:t>
      </w:r>
    </w:p>
    <w:p w14:paraId="0400F92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462C7A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Contractor </w:t>
      </w:r>
      <w:proofErr w:type="gramStart"/>
      <w:r w:rsidRPr="007D0CEE">
        <w:rPr>
          <w:rFonts w:cs="Arial"/>
          <w:color w:val="0D0D0D"/>
          <w:sz w:val="22"/>
          <w:szCs w:val="22"/>
        </w:rPr>
        <w:t>shall</w:t>
      </w:r>
      <w:proofErr w:type="gramEnd"/>
      <w:r w:rsidRPr="007D0CEE">
        <w:rPr>
          <w:rFonts w:cs="Arial"/>
          <w:color w:val="0D0D0D"/>
          <w:sz w:val="22"/>
          <w:szCs w:val="22"/>
        </w:rPr>
        <w:t xml:space="preserve"> however, not require such consent for purchases of materials or to place contracts for minor details or for any part of the Works of which the manufacturer or supplier is named in the Contract.</w:t>
      </w:r>
    </w:p>
    <w:p w14:paraId="4C910E0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3D418A1" w14:textId="156A040F"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be responsible for the acts, defaults and neglects of any Subcontractor, his agents or employees as fully as if they were the acts, defaults or neglects of the Contractor, his agents or employees.</w:t>
      </w:r>
    </w:p>
    <w:p w14:paraId="1F2A5F22" w14:textId="37907138" w:rsidR="00D225E0" w:rsidRPr="007D0CEE" w:rsidRDefault="00D225E0" w:rsidP="007459B5">
      <w:pPr>
        <w:tabs>
          <w:tab w:val="left" w:pos="1080"/>
          <w:tab w:val="left" w:pos="1440"/>
        </w:tabs>
        <w:ind w:left="1080" w:hanging="1080"/>
        <w:jc w:val="both"/>
        <w:rPr>
          <w:rFonts w:cs="Arial"/>
          <w:color w:val="0D0D0D"/>
          <w:sz w:val="22"/>
          <w:szCs w:val="22"/>
        </w:rPr>
      </w:pPr>
    </w:p>
    <w:p w14:paraId="656A00AC" w14:textId="77777777" w:rsidR="007459B5" w:rsidRPr="007D0CEE" w:rsidRDefault="007459B5" w:rsidP="007459B5">
      <w:pPr>
        <w:tabs>
          <w:tab w:val="left" w:pos="864"/>
          <w:tab w:val="left" w:pos="1080"/>
          <w:tab w:val="left" w:pos="1440"/>
          <w:tab w:val="left" w:pos="2880"/>
        </w:tabs>
        <w:ind w:left="1080" w:hanging="1080"/>
        <w:jc w:val="both"/>
        <w:rPr>
          <w:rFonts w:cs="Arial"/>
          <w:b/>
          <w:color w:val="0D0D0D"/>
          <w:sz w:val="22"/>
          <w:szCs w:val="22"/>
        </w:rPr>
      </w:pPr>
      <w:r w:rsidRPr="007D0CEE">
        <w:rPr>
          <w:rFonts w:cs="Arial"/>
          <w:color w:val="0D0D0D"/>
          <w:sz w:val="22"/>
          <w:szCs w:val="22"/>
        </w:rPr>
        <w:tab/>
      </w:r>
      <w:r w:rsidRPr="007D0CEE">
        <w:rPr>
          <w:rFonts w:cs="Arial"/>
          <w:color w:val="0D0D0D"/>
          <w:sz w:val="22"/>
          <w:szCs w:val="22"/>
        </w:rPr>
        <w:tab/>
      </w:r>
      <w:r w:rsidRPr="007D0CEE">
        <w:rPr>
          <w:rFonts w:cs="Arial"/>
          <w:b/>
          <w:color w:val="0D0D0D"/>
          <w:sz w:val="22"/>
          <w:szCs w:val="22"/>
        </w:rPr>
        <w:t>Contract Documents</w:t>
      </w:r>
    </w:p>
    <w:p w14:paraId="2EA8B5D4" w14:textId="77777777" w:rsidR="007459B5" w:rsidRPr="007D0CEE" w:rsidRDefault="007459B5" w:rsidP="007459B5">
      <w:pPr>
        <w:tabs>
          <w:tab w:val="left" w:pos="864"/>
          <w:tab w:val="left" w:pos="1080"/>
          <w:tab w:val="left" w:pos="1440"/>
          <w:tab w:val="left" w:pos="2880"/>
        </w:tabs>
        <w:ind w:left="1080" w:hanging="1080"/>
        <w:jc w:val="both"/>
        <w:rPr>
          <w:rFonts w:cs="Arial"/>
          <w:b/>
          <w:color w:val="0D0D0D"/>
          <w:sz w:val="22"/>
          <w:szCs w:val="22"/>
        </w:rPr>
      </w:pPr>
    </w:p>
    <w:p w14:paraId="19545CB6" w14:textId="77777777" w:rsidR="007459B5" w:rsidRPr="007D0CEE" w:rsidRDefault="007459B5" w:rsidP="007459B5">
      <w:pPr>
        <w:tabs>
          <w:tab w:val="left" w:pos="864"/>
          <w:tab w:val="left" w:pos="1080"/>
          <w:tab w:val="left" w:pos="1440"/>
          <w:tab w:val="left" w:pos="2880"/>
        </w:tabs>
        <w:ind w:left="1080" w:hanging="1080"/>
        <w:jc w:val="both"/>
        <w:rPr>
          <w:rFonts w:cs="Arial"/>
          <w:b/>
          <w:color w:val="0D0D0D"/>
          <w:sz w:val="22"/>
          <w:szCs w:val="22"/>
        </w:rPr>
      </w:pPr>
      <w:r w:rsidRPr="007D0CEE">
        <w:rPr>
          <w:rFonts w:cs="Arial"/>
          <w:b/>
          <w:color w:val="0D0D0D"/>
          <w:sz w:val="22"/>
          <w:szCs w:val="22"/>
        </w:rPr>
        <w:t>5.1</w:t>
      </w:r>
      <w:r w:rsidRPr="007D0CEE">
        <w:rPr>
          <w:rFonts w:cs="Arial"/>
          <w:b/>
          <w:color w:val="0D0D0D"/>
          <w:sz w:val="22"/>
          <w:szCs w:val="22"/>
        </w:rPr>
        <w:tab/>
      </w:r>
      <w:r w:rsidRPr="007D0CEE">
        <w:rPr>
          <w:rFonts w:cs="Arial"/>
          <w:b/>
          <w:color w:val="0D0D0D"/>
          <w:sz w:val="22"/>
          <w:szCs w:val="22"/>
        </w:rPr>
        <w:tab/>
        <w:t>Ruling Language</w:t>
      </w:r>
    </w:p>
    <w:p w14:paraId="54756BA9" w14:textId="77777777" w:rsidR="007459B5" w:rsidRPr="007D0CEE" w:rsidRDefault="007459B5" w:rsidP="007459B5">
      <w:pPr>
        <w:tabs>
          <w:tab w:val="left" w:pos="864"/>
          <w:tab w:val="left" w:pos="1080"/>
          <w:tab w:val="left" w:pos="1440"/>
          <w:tab w:val="left" w:pos="2880"/>
        </w:tabs>
        <w:ind w:left="1080" w:hanging="1080"/>
        <w:jc w:val="both"/>
        <w:rPr>
          <w:rFonts w:cs="Arial"/>
          <w:b/>
          <w:color w:val="0D0D0D"/>
          <w:sz w:val="22"/>
          <w:szCs w:val="22"/>
        </w:rPr>
      </w:pPr>
    </w:p>
    <w:p w14:paraId="37B01F6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Where versions of the Contract are prepared in different languages, the version which is to prevail shall be specified in the Preamble. The language of such version is referred to as the ruling language.</w:t>
      </w:r>
    </w:p>
    <w:p w14:paraId="7AB20A5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B4457FF"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5.2</w:t>
      </w:r>
      <w:r w:rsidRPr="007D0CEE">
        <w:rPr>
          <w:rFonts w:cs="Arial"/>
          <w:b/>
          <w:color w:val="0D0D0D"/>
          <w:sz w:val="22"/>
          <w:szCs w:val="22"/>
        </w:rPr>
        <w:tab/>
        <w:t>Day to Day Communications</w:t>
      </w:r>
    </w:p>
    <w:p w14:paraId="27F08CC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254AE0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language for </w:t>
      </w:r>
      <w:proofErr w:type="gramStart"/>
      <w:r w:rsidRPr="007D0CEE">
        <w:rPr>
          <w:rFonts w:cs="Arial"/>
          <w:color w:val="0D0D0D"/>
          <w:sz w:val="22"/>
          <w:szCs w:val="22"/>
        </w:rPr>
        <w:t>day to day</w:t>
      </w:r>
      <w:proofErr w:type="gramEnd"/>
      <w:r w:rsidRPr="007D0CEE">
        <w:rPr>
          <w:rFonts w:cs="Arial"/>
          <w:color w:val="0D0D0D"/>
          <w:sz w:val="22"/>
          <w:szCs w:val="22"/>
        </w:rPr>
        <w:t xml:space="preserve"> communications is stated in the Preamble.</w:t>
      </w:r>
    </w:p>
    <w:p w14:paraId="15A4AA7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92D71D9"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5.3</w:t>
      </w:r>
      <w:r w:rsidRPr="007D0CEE">
        <w:rPr>
          <w:rFonts w:cs="Arial"/>
          <w:b/>
          <w:color w:val="0D0D0D"/>
          <w:sz w:val="22"/>
          <w:szCs w:val="22"/>
        </w:rPr>
        <w:tab/>
        <w:t>Priority of Contract Documents</w:t>
      </w:r>
    </w:p>
    <w:p w14:paraId="0F75760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83D255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Unless otherwise provided in the Contract the priority of the Contract documents shall as follows:</w:t>
      </w:r>
    </w:p>
    <w:p w14:paraId="4CCD27D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57DF1F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1.</w:t>
      </w:r>
      <w:r w:rsidRPr="007D0CEE">
        <w:rPr>
          <w:rFonts w:cs="Arial"/>
          <w:color w:val="0D0D0D"/>
          <w:sz w:val="22"/>
          <w:szCs w:val="22"/>
        </w:rPr>
        <w:tab/>
        <w:t>The Letter of Acceptance</w:t>
      </w:r>
    </w:p>
    <w:p w14:paraId="7BB7830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2.</w:t>
      </w:r>
      <w:r w:rsidRPr="007D0CEE">
        <w:rPr>
          <w:rFonts w:cs="Arial"/>
          <w:color w:val="0D0D0D"/>
          <w:sz w:val="22"/>
          <w:szCs w:val="22"/>
        </w:rPr>
        <w:tab/>
        <w:t>The Preamble</w:t>
      </w:r>
    </w:p>
    <w:p w14:paraId="4A2B046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3.</w:t>
      </w:r>
      <w:r w:rsidRPr="007D0CEE">
        <w:rPr>
          <w:rFonts w:cs="Arial"/>
          <w:color w:val="0D0D0D"/>
          <w:sz w:val="22"/>
          <w:szCs w:val="22"/>
        </w:rPr>
        <w:tab/>
        <w:t>The Conditions of Contract, Part II</w:t>
      </w:r>
    </w:p>
    <w:p w14:paraId="6F54C14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4.</w:t>
      </w:r>
      <w:r w:rsidRPr="007D0CEE">
        <w:rPr>
          <w:rFonts w:cs="Arial"/>
          <w:color w:val="0D0D0D"/>
          <w:sz w:val="22"/>
          <w:szCs w:val="22"/>
        </w:rPr>
        <w:tab/>
        <w:t>The Conditions of Contract, Part I</w:t>
      </w:r>
    </w:p>
    <w:p w14:paraId="218897A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5.</w:t>
      </w:r>
      <w:r w:rsidRPr="007D0CEE">
        <w:rPr>
          <w:rFonts w:cs="Arial"/>
          <w:color w:val="0D0D0D"/>
          <w:sz w:val="22"/>
          <w:szCs w:val="22"/>
        </w:rPr>
        <w:tab/>
        <w:t>Any other documents forming part of the Contract.</w:t>
      </w:r>
    </w:p>
    <w:p w14:paraId="102F35CB" w14:textId="77777777" w:rsidR="007459B5" w:rsidRPr="007D0CEE" w:rsidRDefault="007459B5" w:rsidP="007459B5">
      <w:pPr>
        <w:tabs>
          <w:tab w:val="left" w:pos="864"/>
          <w:tab w:val="left" w:pos="1080"/>
          <w:tab w:val="left" w:pos="2880"/>
        </w:tabs>
        <w:ind w:left="1080" w:hanging="1080"/>
        <w:jc w:val="both"/>
        <w:rPr>
          <w:rFonts w:cs="Arial"/>
          <w:color w:val="0D0D0D"/>
          <w:sz w:val="22"/>
          <w:szCs w:val="22"/>
        </w:rPr>
      </w:pPr>
    </w:p>
    <w:p w14:paraId="7E2F68D6"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r w:rsidRPr="007D0CEE">
        <w:rPr>
          <w:rFonts w:cs="Arial"/>
          <w:b/>
          <w:color w:val="0D0D0D"/>
          <w:sz w:val="22"/>
          <w:szCs w:val="22"/>
        </w:rPr>
        <w:t>5.4</w:t>
      </w:r>
      <w:r w:rsidRPr="007D0CEE">
        <w:rPr>
          <w:rFonts w:cs="Arial"/>
          <w:b/>
          <w:color w:val="0D0D0D"/>
          <w:sz w:val="22"/>
          <w:szCs w:val="22"/>
        </w:rPr>
        <w:tab/>
        <w:t>Documents Mutually Explanatory</w:t>
      </w:r>
    </w:p>
    <w:p w14:paraId="7BD5CD81"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p>
    <w:p w14:paraId="5439C02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Subject to Sub-Clause 5.3. the Contract documents shall be taken as mutually explanatory. </w:t>
      </w:r>
      <w:proofErr w:type="gramStart"/>
      <w:r w:rsidRPr="007D0CEE">
        <w:rPr>
          <w:rFonts w:cs="Arial"/>
          <w:color w:val="0D0D0D"/>
          <w:sz w:val="22"/>
          <w:szCs w:val="22"/>
        </w:rPr>
        <w:t>any</w:t>
      </w:r>
      <w:proofErr w:type="gramEnd"/>
      <w:r w:rsidRPr="007D0CEE">
        <w:rPr>
          <w:rFonts w:cs="Arial"/>
          <w:color w:val="0D0D0D"/>
          <w:sz w:val="22"/>
          <w:szCs w:val="22"/>
        </w:rPr>
        <w:t xml:space="preserve"> ambiguities or discrepancies shall be resolved by the Engineer, who shall then instruct the Contractor thereon.</w:t>
      </w:r>
    </w:p>
    <w:p w14:paraId="468C8BF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8E2D56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 considers that compliance with such instructions will result in any cost which the Contractor could not reasonably have anticipated, he shall forthwith inform the Engineer with full supporting details. The Engineer shall then, if he approves, certify such costs as may be reasonable, together with profit where appropriate, which shall be added to the Contract Price.</w:t>
      </w:r>
    </w:p>
    <w:p w14:paraId="5122AE1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A7E372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on the other hand compliance with such instructions results in lower costs for the Contractor </w:t>
      </w:r>
      <w:proofErr w:type="gramStart"/>
      <w:r w:rsidRPr="007D0CEE">
        <w:rPr>
          <w:rFonts w:cs="Arial"/>
          <w:color w:val="0D0D0D"/>
          <w:sz w:val="22"/>
          <w:szCs w:val="22"/>
        </w:rPr>
        <w:t>them</w:t>
      </w:r>
      <w:proofErr w:type="gramEnd"/>
      <w:r w:rsidRPr="007D0CEE">
        <w:rPr>
          <w:rFonts w:cs="Arial"/>
          <w:color w:val="0D0D0D"/>
          <w:sz w:val="22"/>
          <w:szCs w:val="22"/>
        </w:rPr>
        <w:t xml:space="preserve"> he had reason to anticipate, the Engineer shall certify a deduction from the Contract Price allowing for profit where appropriate.</w:t>
      </w:r>
    </w:p>
    <w:p w14:paraId="1716718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30D9E15"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6.1</w:t>
      </w:r>
      <w:r w:rsidRPr="007D0CEE">
        <w:rPr>
          <w:rFonts w:cs="Arial"/>
          <w:b/>
          <w:color w:val="0D0D0D"/>
          <w:sz w:val="22"/>
          <w:szCs w:val="22"/>
        </w:rPr>
        <w:tab/>
        <w:t>Contractor's Drawings</w:t>
      </w:r>
    </w:p>
    <w:p w14:paraId="4C76704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6BD6BA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submit to the Engineer for approval:</w:t>
      </w:r>
    </w:p>
    <w:p w14:paraId="5BD7605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098143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(a) within the time given in the Contract or in the Programme such drawings, samples, models or </w:t>
      </w:r>
      <w:r w:rsidRPr="007D0CEE">
        <w:rPr>
          <w:rFonts w:cs="Arial"/>
          <w:color w:val="0D0D0D"/>
          <w:sz w:val="22"/>
          <w:szCs w:val="22"/>
        </w:rPr>
        <w:lastRenderedPageBreak/>
        <w:t>information as may be called for therein, and in the numbers therein required, and</w:t>
      </w:r>
    </w:p>
    <w:p w14:paraId="154C72A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0D8118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 during the progress of the Works, such drawings of the general arrangement and details of the Works as specified in the Contract or as the Engineer may require.</w:t>
      </w:r>
    </w:p>
    <w:p w14:paraId="6C24D76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C68A48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shall signify his approval or disapproval thereof. If he fails to do so within the time given in the Contract or the Programme or if no time limit is specified, within 28 days of receipt, they shall be deemed to be approved.</w:t>
      </w:r>
    </w:p>
    <w:p w14:paraId="357D5AC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50FC4C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Approved drawings, samples and models shall be signed or otherwise identified by the Engineer.</w:t>
      </w:r>
    </w:p>
    <w:p w14:paraId="68FBF8C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582D96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supply additional copies of approved drawings in the form and numbers stated in the Contract.</w:t>
      </w:r>
    </w:p>
    <w:p w14:paraId="27DA533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DB6BA1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6.2</w:t>
      </w:r>
      <w:r w:rsidRPr="007D0CEE">
        <w:rPr>
          <w:rFonts w:cs="Arial"/>
          <w:b/>
          <w:color w:val="0D0D0D"/>
          <w:sz w:val="22"/>
          <w:szCs w:val="22"/>
        </w:rPr>
        <w:tab/>
        <w:t>Consequences of Disapproval of Contractor's Drawings</w:t>
      </w:r>
    </w:p>
    <w:p w14:paraId="660F14F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BA55D7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Any Contractor's Drawings which the Engineer disapprove shall be forthwith modified to meet the requirements of the Engineer and shall be re-submitted.</w:t>
      </w:r>
    </w:p>
    <w:p w14:paraId="41FF8E7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40995B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6.3</w:t>
      </w:r>
      <w:r w:rsidRPr="007D0CEE">
        <w:rPr>
          <w:rFonts w:cs="Arial"/>
          <w:b/>
          <w:color w:val="0D0D0D"/>
          <w:sz w:val="22"/>
          <w:szCs w:val="22"/>
        </w:rPr>
        <w:tab/>
        <w:t>Approved Contractor's Drawings</w:t>
      </w:r>
    </w:p>
    <w:p w14:paraId="7EC08A0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B7D245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Approved Contractor's Drawings shall not be departed from except as provided in Clause 31.</w:t>
      </w:r>
    </w:p>
    <w:p w14:paraId="4AE8BF3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DFC094D"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6.4</w:t>
      </w:r>
      <w:r w:rsidRPr="007D0CEE">
        <w:rPr>
          <w:rFonts w:cs="Arial"/>
          <w:b/>
          <w:color w:val="0D0D0D"/>
          <w:sz w:val="22"/>
          <w:szCs w:val="22"/>
        </w:rPr>
        <w:tab/>
        <w:t>Inspection of Contractor's Drawings</w:t>
      </w:r>
    </w:p>
    <w:p w14:paraId="28FDBFE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9B75D6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 xml:space="preserve">The Engineer </w:t>
      </w:r>
      <w:proofErr w:type="gramStart"/>
      <w:r w:rsidRPr="007D0CEE">
        <w:rPr>
          <w:rFonts w:cs="Arial"/>
          <w:color w:val="0D0D0D"/>
          <w:sz w:val="22"/>
          <w:szCs w:val="22"/>
        </w:rPr>
        <w:t>shall</w:t>
      </w:r>
      <w:proofErr w:type="gramEnd"/>
      <w:r w:rsidRPr="007D0CEE">
        <w:rPr>
          <w:rFonts w:cs="Arial"/>
          <w:color w:val="0D0D0D"/>
          <w:sz w:val="22"/>
          <w:szCs w:val="22"/>
        </w:rPr>
        <w:t xml:space="preserve"> have the right at all reasonable times to inspect, at Contractor's premises, all Contractor's Drawings of any part of the Works.</w:t>
      </w:r>
    </w:p>
    <w:p w14:paraId="7A870E8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A44861E"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6.5</w:t>
      </w:r>
      <w:r w:rsidRPr="007D0CEE">
        <w:rPr>
          <w:rFonts w:cs="Arial"/>
          <w:b/>
          <w:color w:val="0D0D0D"/>
          <w:sz w:val="22"/>
          <w:szCs w:val="22"/>
        </w:rPr>
        <w:tab/>
        <w:t>Erection Information</w:t>
      </w:r>
    </w:p>
    <w:p w14:paraId="21D9EE2A"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0927CC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provide, within the times stated in the Contract or in the Programme, drawings showing how the Plant is to be affixed and any other information required for:</w:t>
      </w:r>
    </w:p>
    <w:p w14:paraId="4EC8B42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4B342C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w:t>
      </w:r>
      <w:r w:rsidRPr="007D0CEE">
        <w:rPr>
          <w:rFonts w:cs="Arial"/>
          <w:color w:val="0D0D0D"/>
          <w:sz w:val="22"/>
          <w:szCs w:val="22"/>
        </w:rPr>
        <w:tab/>
        <w:t xml:space="preserve">preparing suitable foundations or other means of support, and </w:t>
      </w:r>
    </w:p>
    <w:p w14:paraId="6C15E8F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F9744A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w:t>
      </w:r>
      <w:r w:rsidRPr="007D0CEE">
        <w:rPr>
          <w:rFonts w:cs="Arial"/>
          <w:color w:val="0D0D0D"/>
          <w:sz w:val="22"/>
          <w:szCs w:val="22"/>
        </w:rPr>
        <w:tab/>
        <w:t xml:space="preserve">providing suitable access on the Site for the Plant and any necessary equipment to the place where the Plant is to be erected, and </w:t>
      </w:r>
    </w:p>
    <w:p w14:paraId="09320E3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0573ED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w:t>
      </w:r>
      <w:r w:rsidRPr="007D0CEE">
        <w:rPr>
          <w:rFonts w:cs="Arial"/>
          <w:color w:val="0D0D0D"/>
          <w:sz w:val="22"/>
          <w:szCs w:val="22"/>
        </w:rPr>
        <w:tab/>
        <w:t>making necessary connections to the Plant</w:t>
      </w:r>
    </w:p>
    <w:p w14:paraId="0E13DF6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B6D7B6F"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6.6</w:t>
      </w:r>
      <w:r w:rsidRPr="007D0CEE">
        <w:rPr>
          <w:rFonts w:cs="Arial"/>
          <w:b/>
          <w:color w:val="0D0D0D"/>
          <w:sz w:val="22"/>
          <w:szCs w:val="22"/>
        </w:rPr>
        <w:tab/>
        <w:t>Operation and Maintenance Manuals</w:t>
      </w:r>
    </w:p>
    <w:p w14:paraId="22251A15"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466596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Before the Works are taken over in accordance with Clause </w:t>
      </w:r>
      <w:proofErr w:type="gramStart"/>
      <w:r w:rsidRPr="007D0CEE">
        <w:rPr>
          <w:rFonts w:cs="Arial"/>
          <w:color w:val="0D0D0D"/>
          <w:sz w:val="22"/>
          <w:szCs w:val="22"/>
        </w:rPr>
        <w:t>29</w:t>
      </w:r>
      <w:proofErr w:type="gramEnd"/>
      <w:r w:rsidRPr="007D0CEE">
        <w:rPr>
          <w:rFonts w:cs="Arial"/>
          <w:color w:val="0D0D0D"/>
          <w:sz w:val="22"/>
          <w:szCs w:val="22"/>
        </w:rPr>
        <w:t xml:space="preserve"> the Contractor shall supply operation and maintenance manuals together with drawings of the Works as built. These shall be in such detail as will enable the Employer to operate, maintain, adjust and repair all parts of the Works.</w:t>
      </w:r>
    </w:p>
    <w:p w14:paraId="658123C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646753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Unless otherwise stated in Part II the manuals and drawings shall be in the ruling language, and in such form and numbers as stated in the Contract.</w:t>
      </w:r>
    </w:p>
    <w:p w14:paraId="780AA1D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AF02C3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Unless otherwise agreed, the Works shall not </w:t>
      </w:r>
      <w:proofErr w:type="gramStart"/>
      <w:r w:rsidRPr="007D0CEE">
        <w:rPr>
          <w:rFonts w:cs="Arial"/>
          <w:color w:val="0D0D0D"/>
          <w:sz w:val="22"/>
          <w:szCs w:val="22"/>
        </w:rPr>
        <w:t>be considered to be</w:t>
      </w:r>
      <w:proofErr w:type="gramEnd"/>
      <w:r w:rsidRPr="007D0CEE">
        <w:rPr>
          <w:rFonts w:cs="Arial"/>
          <w:color w:val="0D0D0D"/>
          <w:sz w:val="22"/>
          <w:szCs w:val="22"/>
        </w:rPr>
        <w:t xml:space="preserve"> completed for the purposes of taking over until such manuals and drawings have been supplied to the Employer.</w:t>
      </w:r>
    </w:p>
    <w:p w14:paraId="7ADD3C4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45E6B2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6.7</w:t>
      </w:r>
      <w:r w:rsidRPr="007D0CEE">
        <w:rPr>
          <w:rFonts w:cs="Arial"/>
          <w:b/>
          <w:color w:val="0D0D0D"/>
          <w:sz w:val="22"/>
          <w:szCs w:val="22"/>
        </w:rPr>
        <w:tab/>
        <w:t>Employer's Use of Contractor's Drawings</w:t>
      </w:r>
    </w:p>
    <w:p w14:paraId="054083D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70F9BF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lastRenderedPageBreak/>
        <w:tab/>
        <w:t>Contractor's Drawings may be used by the Employer for no other purpose than completing, operating, maintaining, adjusting and repairing the Works.</w:t>
      </w:r>
    </w:p>
    <w:p w14:paraId="4CDE1A2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F9F484C"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6.8</w:t>
      </w:r>
      <w:r w:rsidRPr="007D0CEE">
        <w:rPr>
          <w:rFonts w:cs="Arial"/>
          <w:color w:val="0D0D0D"/>
          <w:sz w:val="22"/>
          <w:szCs w:val="22"/>
        </w:rPr>
        <w:tab/>
      </w:r>
      <w:r w:rsidRPr="007D0CEE">
        <w:rPr>
          <w:rFonts w:cs="Arial"/>
          <w:b/>
          <w:color w:val="0D0D0D"/>
          <w:sz w:val="22"/>
          <w:szCs w:val="22"/>
        </w:rPr>
        <w:t>Contractor's Use of Employer's Drawings</w:t>
      </w:r>
    </w:p>
    <w:p w14:paraId="1CA599E7"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80DE40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Employer's Drawings, Specification and other information submitted by the Employer or the Engineer to the Contractor shall remain the property of the Employer. They shall not, without the consent of the Employer, be used, copied or communicated to a third party by the Contractor unless necessary for the purposes of the Contract.</w:t>
      </w:r>
    </w:p>
    <w:p w14:paraId="67F0868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164C6AD"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6.9</w:t>
      </w:r>
      <w:r w:rsidRPr="007D0CEE">
        <w:rPr>
          <w:rFonts w:cs="Arial"/>
          <w:b/>
          <w:color w:val="0D0D0D"/>
          <w:sz w:val="22"/>
          <w:szCs w:val="22"/>
        </w:rPr>
        <w:tab/>
        <w:t>Manufacturing Drawings</w:t>
      </w:r>
    </w:p>
    <w:p w14:paraId="62269D15"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E651E5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Unless otherwise specified in Part II the Contractor shall not be required to disclose to the Employer or the Engineer the Contractor's confidential manufacturing drawings, designs, know-how or manufacturing practices, processes or operations.</w:t>
      </w:r>
    </w:p>
    <w:p w14:paraId="084A0F8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C41935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7.1</w:t>
      </w:r>
      <w:r w:rsidRPr="007D0CEE">
        <w:rPr>
          <w:rFonts w:cs="Arial"/>
          <w:b/>
          <w:color w:val="0D0D0D"/>
          <w:sz w:val="22"/>
          <w:szCs w:val="22"/>
        </w:rPr>
        <w:tab/>
        <w:t>Errors in Contractor's Drawings</w:t>
      </w:r>
    </w:p>
    <w:p w14:paraId="1ABD60E5"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E3AFC3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be responsible for any errors or omissions in the Contractor's Drawings unless they are due to incorrect Employer's Drawings or other written information supplied by the Employer or the Engineer. Approval by the Engineer of the Contractor's Drawings shall not relieve the Contractor from any responsibility under this Sub-Clause.</w:t>
      </w:r>
    </w:p>
    <w:p w14:paraId="67E9DD2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1D737C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Contractor shall bear any costs he may incur </w:t>
      </w:r>
      <w:proofErr w:type="gramStart"/>
      <w:r w:rsidRPr="007D0CEE">
        <w:rPr>
          <w:rFonts w:cs="Arial"/>
          <w:color w:val="0D0D0D"/>
          <w:sz w:val="22"/>
          <w:szCs w:val="22"/>
        </w:rPr>
        <w:t>as a result of</w:t>
      </w:r>
      <w:proofErr w:type="gramEnd"/>
      <w:r w:rsidRPr="007D0CEE">
        <w:rPr>
          <w:rFonts w:cs="Arial"/>
          <w:color w:val="0D0D0D"/>
          <w:sz w:val="22"/>
          <w:szCs w:val="22"/>
        </w:rPr>
        <w:t xml:space="preserve"> delay in providing Contractor's Drawings and other information or </w:t>
      </w:r>
      <w:proofErr w:type="gramStart"/>
      <w:r w:rsidRPr="007D0CEE">
        <w:rPr>
          <w:rFonts w:cs="Arial"/>
          <w:color w:val="0D0D0D"/>
          <w:sz w:val="22"/>
          <w:szCs w:val="22"/>
        </w:rPr>
        <w:t>as a result of</w:t>
      </w:r>
      <w:proofErr w:type="gramEnd"/>
      <w:r w:rsidRPr="007D0CEE">
        <w:rPr>
          <w:rFonts w:cs="Arial"/>
          <w:color w:val="0D0D0D"/>
          <w:sz w:val="22"/>
          <w:szCs w:val="22"/>
        </w:rPr>
        <w:t xml:space="preserve"> errors or omissions therein, for which the Contractor is responsible.</w:t>
      </w:r>
    </w:p>
    <w:p w14:paraId="0884AA9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FF197B4" w14:textId="77777777" w:rsidR="005D17F9"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r>
    </w:p>
    <w:p w14:paraId="6491F52B" w14:textId="3F38C530" w:rsidR="007459B5" w:rsidRPr="007D0CEE" w:rsidRDefault="007459B5" w:rsidP="005D17F9">
      <w:pPr>
        <w:tabs>
          <w:tab w:val="left" w:pos="1080"/>
          <w:tab w:val="left" w:pos="1440"/>
        </w:tabs>
        <w:ind w:left="1080"/>
        <w:jc w:val="both"/>
        <w:rPr>
          <w:rFonts w:cs="Arial"/>
          <w:color w:val="0D0D0D"/>
          <w:sz w:val="22"/>
          <w:szCs w:val="22"/>
        </w:rPr>
      </w:pPr>
      <w:r w:rsidRPr="007D0CEE">
        <w:rPr>
          <w:rFonts w:cs="Arial"/>
          <w:color w:val="0D0D0D"/>
          <w:sz w:val="22"/>
          <w:szCs w:val="22"/>
        </w:rPr>
        <w:t>The Contractor shall at his own cost carry out any alterations or remedial work necessitated by such errors or omissions for which he is responsible and modify the Contractor's Drawings and such other information accordingly.</w:t>
      </w:r>
    </w:p>
    <w:p w14:paraId="4E774BE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1A8FD7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performance of his obligations under this Clause shall be in full satisfaction of the Contractor's liability under this Clause but shall not relieve him of his liability under Sub-Clause 27.1.</w:t>
      </w:r>
    </w:p>
    <w:p w14:paraId="5B0FCE4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869B87D"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AD75173"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7.2</w:t>
      </w:r>
      <w:r w:rsidRPr="007D0CEE">
        <w:rPr>
          <w:rFonts w:cs="Arial"/>
          <w:b/>
          <w:color w:val="0D0D0D"/>
          <w:sz w:val="22"/>
          <w:szCs w:val="22"/>
        </w:rPr>
        <w:tab/>
        <w:t>Errors by Employer or Engineer</w:t>
      </w:r>
    </w:p>
    <w:p w14:paraId="115C91E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7561EB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be responsible for the Employer's Drawings and for other written information supplied by the Employer or the Engineer and for the details of special work specified by either of them. If such Employer's Drawings, information or details are incorrect and necessitate alterations of the work, the Employer shall pay the Contractor the cost of the alterations together with profit as certified by the Engineer.</w:t>
      </w:r>
    </w:p>
    <w:p w14:paraId="2DE422A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Pr="007D0CEE">
        <w:rPr>
          <w:rFonts w:cs="Arial"/>
          <w:b/>
          <w:color w:val="0D0D0D"/>
          <w:sz w:val="22"/>
          <w:szCs w:val="22"/>
        </w:rPr>
        <w:t>Obligations of the Contractor</w:t>
      </w:r>
    </w:p>
    <w:p w14:paraId="2411220D"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05422F7"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8.1</w:t>
      </w:r>
      <w:r w:rsidRPr="007D0CEE">
        <w:rPr>
          <w:rFonts w:cs="Arial"/>
          <w:b/>
          <w:color w:val="0D0D0D"/>
          <w:sz w:val="22"/>
          <w:szCs w:val="22"/>
        </w:rPr>
        <w:tab/>
        <w:t>General Obligations</w:t>
      </w:r>
    </w:p>
    <w:p w14:paraId="76CE3A3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09B492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in accordance with the Contract, with due care and diligence, design, manufacture, deliver to Site, erect, test and commission the Plant and carry out the Works within the Time for Completion. The Contractor shall also provide all necessary Contractor's Equipment, superintendence, labor and, except as stated in Part II, all necessary facilities there for.</w:t>
      </w:r>
    </w:p>
    <w:p w14:paraId="405372C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C66386B"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8.2</w:t>
      </w:r>
      <w:r w:rsidRPr="007D0CEE">
        <w:rPr>
          <w:rFonts w:cs="Arial"/>
          <w:b/>
          <w:color w:val="0D0D0D"/>
          <w:sz w:val="22"/>
          <w:szCs w:val="22"/>
        </w:rPr>
        <w:tab/>
        <w:t>Setting Out</w:t>
      </w:r>
    </w:p>
    <w:p w14:paraId="588F46B3"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B98151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Contractor shall set out the Works in relation to original points, lines and levels of reference </w:t>
      </w:r>
      <w:r w:rsidRPr="007D0CEE">
        <w:rPr>
          <w:rFonts w:cs="Arial"/>
          <w:color w:val="0D0D0D"/>
          <w:sz w:val="22"/>
          <w:szCs w:val="22"/>
        </w:rPr>
        <w:lastRenderedPageBreak/>
        <w:t>given by the Engineer in writing and provide all necessary instruments, appliances and labor for such purposes.</w:t>
      </w:r>
    </w:p>
    <w:p w14:paraId="646E324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28BB19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at any time during the execution of the Works, any error appears in the positions, levels, dimensions or alignment of the Works, the Contractor shall rectify the error.</w:t>
      </w:r>
    </w:p>
    <w:p w14:paraId="7429125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6B0C89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bear the cost of rectifying the error, unless the error results from incorrect information supplied in writing by the Employer, the Engineer or from default by another contractor, in which case the cost together with profit shall be borne by the Employer.</w:t>
      </w:r>
    </w:p>
    <w:p w14:paraId="270C9CA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9E385C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checking of any setting-out by the Engineer shall not relieve the Contractor of his responsibility for the accuracy thereof.</w:t>
      </w:r>
    </w:p>
    <w:p w14:paraId="18909AA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E89032D"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9.1</w:t>
      </w:r>
      <w:r w:rsidRPr="007D0CEE">
        <w:rPr>
          <w:rFonts w:cs="Arial"/>
          <w:b/>
          <w:color w:val="0D0D0D"/>
          <w:sz w:val="22"/>
          <w:szCs w:val="22"/>
        </w:rPr>
        <w:tab/>
        <w:t>Contract Agreement</w:t>
      </w:r>
    </w:p>
    <w:p w14:paraId="694BDCB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E60478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if called upon so to do, execute a Contract Agreement recording all the terms of the Contract, to be prepared by and completed at the cost of the Employer in the form annexed hereto.</w:t>
      </w:r>
    </w:p>
    <w:p w14:paraId="6EA5E6F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D9A0CB5"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10.1</w:t>
      </w:r>
      <w:r w:rsidRPr="007D0CEE">
        <w:rPr>
          <w:rFonts w:cs="Arial"/>
          <w:b/>
          <w:color w:val="0D0D0D"/>
          <w:sz w:val="22"/>
          <w:szCs w:val="22"/>
        </w:rPr>
        <w:tab/>
        <w:t>Performance Security</w:t>
      </w:r>
    </w:p>
    <w:p w14:paraId="49E67583"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93702E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If Part II requires the Contractor to obtain a Performance Security, he shall obtain the same in the sum required, within 28 days after the receipt of the Letter of Acceptance. The Performance Security shall be provided by a person and in a form approved by the Employer. The cost of complying with the requirements of this Clause shall be borne by the Contractor.</w:t>
      </w:r>
    </w:p>
    <w:p w14:paraId="3E760E83"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21787D6"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10.2</w:t>
      </w:r>
      <w:r w:rsidRPr="007D0CEE">
        <w:rPr>
          <w:rFonts w:cs="Arial"/>
          <w:b/>
          <w:color w:val="0D0D0D"/>
          <w:sz w:val="22"/>
          <w:szCs w:val="22"/>
        </w:rPr>
        <w:tab/>
        <w:t>Period of Validity</w:t>
      </w:r>
    </w:p>
    <w:p w14:paraId="6BC30B2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491003D" w14:textId="13BE1C26"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Performance Security shall be valid until the Contractor has executed, completed and remedied defects in the Works in accordance with the Contract. No claim shall be made against the Performance Security after the issue of the Defects Liability Certificate and the Performance </w:t>
      </w:r>
      <w:proofErr w:type="gramStart"/>
      <w:r w:rsidRPr="007D0CEE">
        <w:rPr>
          <w:rFonts w:cs="Arial"/>
          <w:color w:val="0D0D0D"/>
          <w:sz w:val="22"/>
          <w:szCs w:val="22"/>
        </w:rPr>
        <w:t>Security</w:t>
      </w:r>
      <w:proofErr w:type="gramEnd"/>
      <w:r w:rsidRPr="007D0CEE">
        <w:rPr>
          <w:rFonts w:cs="Arial"/>
          <w:color w:val="0D0D0D"/>
          <w:sz w:val="22"/>
          <w:szCs w:val="22"/>
        </w:rPr>
        <w:t xml:space="preserve"> shall be returned to the Contractor within 14 days of the issue of the Defects Liability Certificate.</w:t>
      </w:r>
    </w:p>
    <w:p w14:paraId="7F4A9579" w14:textId="77777777" w:rsidR="00D225E0" w:rsidRPr="007D0CEE" w:rsidRDefault="00D225E0" w:rsidP="007459B5">
      <w:pPr>
        <w:tabs>
          <w:tab w:val="left" w:pos="1080"/>
          <w:tab w:val="left" w:pos="1440"/>
        </w:tabs>
        <w:ind w:left="1080" w:hanging="1080"/>
        <w:jc w:val="both"/>
        <w:rPr>
          <w:rFonts w:cs="Arial"/>
          <w:color w:val="0D0D0D"/>
          <w:sz w:val="22"/>
          <w:szCs w:val="22"/>
        </w:rPr>
      </w:pPr>
    </w:p>
    <w:p w14:paraId="056C7C2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DE355B5"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10.3</w:t>
      </w:r>
      <w:r w:rsidRPr="007D0CEE">
        <w:rPr>
          <w:rFonts w:cs="Arial"/>
          <w:b/>
          <w:color w:val="0D0D0D"/>
          <w:sz w:val="22"/>
          <w:szCs w:val="22"/>
        </w:rPr>
        <w:tab/>
        <w:t>Claims under Performance Security</w:t>
      </w:r>
    </w:p>
    <w:p w14:paraId="055BD86D"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F8A6EA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Whether or not the Performance Security is stated by its terms to be payable on the demand of the Employer the Employer shall not make a claim under the Performance Security unless one of the following conditions is satisfied:</w:t>
      </w:r>
    </w:p>
    <w:p w14:paraId="6CC3676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F622AB1"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color w:val="0D0D0D"/>
          <w:sz w:val="22"/>
          <w:szCs w:val="22"/>
        </w:rPr>
        <w:tab/>
        <w:t>(a)</w:t>
      </w:r>
      <w:r w:rsidRPr="007D0CEE">
        <w:rPr>
          <w:rFonts w:cs="Arial"/>
          <w:color w:val="0D0D0D"/>
          <w:sz w:val="22"/>
          <w:szCs w:val="22"/>
        </w:rPr>
        <w:tab/>
        <w:t>the Contractor is in breach of the Contract and fails to remedy the breach within 42 days after receiving written notice from the Employer requiring him so to do. The notice shall state the intention to claim under the Performance Security, the amount claimed and the breach relied upon, or</w:t>
      </w:r>
    </w:p>
    <w:p w14:paraId="140C872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FAA3F4F"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color w:val="0D0D0D"/>
          <w:sz w:val="22"/>
          <w:szCs w:val="22"/>
        </w:rPr>
        <w:tab/>
        <w:t>(b)</w:t>
      </w:r>
      <w:r w:rsidRPr="007D0CEE">
        <w:rPr>
          <w:rFonts w:cs="Arial"/>
          <w:color w:val="0D0D0D"/>
          <w:sz w:val="22"/>
          <w:szCs w:val="22"/>
        </w:rPr>
        <w:tab/>
        <w:t>the Employer and the Contractor have agreed in writing that the amount demanded is payable to the Employer, and the amount has not been paid within 42 days thereafter, or</w:t>
      </w:r>
    </w:p>
    <w:p w14:paraId="014B868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973BD4F"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color w:val="0D0D0D"/>
          <w:sz w:val="22"/>
          <w:szCs w:val="22"/>
        </w:rPr>
        <w:tab/>
        <w:t>(c)</w:t>
      </w:r>
      <w:r w:rsidRPr="007D0CEE">
        <w:rPr>
          <w:rFonts w:cs="Arial"/>
          <w:color w:val="0D0D0D"/>
          <w:sz w:val="22"/>
          <w:szCs w:val="22"/>
        </w:rPr>
        <w:tab/>
        <w:t>the Employer has obtained an award in arbitration under Clause 50 and the amount awarded has not been paid within 42 days after the award, or</w:t>
      </w:r>
    </w:p>
    <w:p w14:paraId="78324D4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CCA757B"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color w:val="0D0D0D"/>
          <w:sz w:val="22"/>
          <w:szCs w:val="22"/>
        </w:rPr>
        <w:tab/>
        <w:t>(d)</w:t>
      </w:r>
      <w:r w:rsidRPr="007D0CEE">
        <w:rPr>
          <w:rFonts w:cs="Arial"/>
          <w:color w:val="0D0D0D"/>
          <w:sz w:val="22"/>
          <w:szCs w:val="22"/>
        </w:rPr>
        <w:tab/>
        <w:t>the Contractor has gone into liquidation or is bankrupt.</w:t>
      </w:r>
    </w:p>
    <w:p w14:paraId="3E09B27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50F933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In every case the Employer shall, when making the claim, send a copy to the Contractor.</w:t>
      </w:r>
    </w:p>
    <w:p w14:paraId="118E4EC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B705CC5"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11.1</w:t>
      </w:r>
      <w:r w:rsidRPr="007D0CEE">
        <w:rPr>
          <w:rFonts w:cs="Arial"/>
          <w:b/>
          <w:color w:val="0D0D0D"/>
          <w:sz w:val="22"/>
          <w:szCs w:val="22"/>
        </w:rPr>
        <w:tab/>
        <w:t>Site Data</w:t>
      </w:r>
    </w:p>
    <w:p w14:paraId="40A3A17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0756EE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Tender shall be deemed to have been based on such data on climatic, hydrological and general conditions on the Site and for the operation of the Works as the Employer or the Engineer has made available to the Contractor for the purposes of the Tender. The Contractor shall be responsible for his own interpretation of such data.</w:t>
      </w:r>
    </w:p>
    <w:p w14:paraId="142B66C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0120315"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11.2</w:t>
      </w:r>
      <w:r w:rsidRPr="007D0CEE">
        <w:rPr>
          <w:rFonts w:cs="Arial"/>
          <w:b/>
          <w:color w:val="0D0D0D"/>
          <w:sz w:val="22"/>
          <w:szCs w:val="22"/>
        </w:rPr>
        <w:tab/>
        <w:t>Sufficiency of Contract Price</w:t>
      </w:r>
    </w:p>
    <w:p w14:paraId="2E0D17F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75D48A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be deemed to have satisfied himself on and taken account of in his Tender:</w:t>
      </w:r>
    </w:p>
    <w:p w14:paraId="60BA0EE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CDAAFFF"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color w:val="0D0D0D"/>
          <w:sz w:val="22"/>
          <w:szCs w:val="22"/>
        </w:rPr>
        <w:tab/>
        <w:t>(a)</w:t>
      </w:r>
      <w:r w:rsidRPr="007D0CEE">
        <w:rPr>
          <w:rFonts w:cs="Arial"/>
          <w:color w:val="0D0D0D"/>
          <w:sz w:val="22"/>
          <w:szCs w:val="22"/>
        </w:rPr>
        <w:tab/>
        <w:t>all the conditions and circumstances affecting the Contract Price,</w:t>
      </w:r>
    </w:p>
    <w:p w14:paraId="4C9EC20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1871C3B"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color w:val="0D0D0D"/>
          <w:sz w:val="22"/>
          <w:szCs w:val="22"/>
        </w:rPr>
        <w:tab/>
        <w:t>(b)</w:t>
      </w:r>
      <w:r w:rsidRPr="007D0CEE">
        <w:rPr>
          <w:rFonts w:cs="Arial"/>
          <w:color w:val="0D0D0D"/>
          <w:sz w:val="22"/>
          <w:szCs w:val="22"/>
        </w:rPr>
        <w:tab/>
        <w:t>the possibility of carrying out the Works as described in the Contract,</w:t>
      </w:r>
    </w:p>
    <w:p w14:paraId="3752BD0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C2B8FB6"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color w:val="0D0D0D"/>
          <w:sz w:val="22"/>
          <w:szCs w:val="22"/>
        </w:rPr>
        <w:tab/>
        <w:t>(c)</w:t>
      </w:r>
      <w:r w:rsidRPr="007D0CEE">
        <w:rPr>
          <w:rFonts w:cs="Arial"/>
          <w:color w:val="0D0D0D"/>
          <w:sz w:val="22"/>
          <w:szCs w:val="22"/>
        </w:rPr>
        <w:tab/>
        <w:t>the general circumstances at the Site (if access has been made available to him) and</w:t>
      </w:r>
    </w:p>
    <w:p w14:paraId="2E35255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7E552FE" w14:textId="0FCD023A"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color w:val="0D0D0D"/>
          <w:sz w:val="22"/>
          <w:szCs w:val="22"/>
        </w:rPr>
        <w:tab/>
        <w:t>(d)</w:t>
      </w:r>
      <w:r w:rsidRPr="007D0CEE">
        <w:rPr>
          <w:rFonts w:cs="Arial"/>
          <w:color w:val="0D0D0D"/>
          <w:sz w:val="22"/>
          <w:szCs w:val="22"/>
        </w:rPr>
        <w:tab/>
        <w:t xml:space="preserve">the general </w:t>
      </w:r>
      <w:proofErr w:type="spellStart"/>
      <w:r w:rsidR="00826417" w:rsidRPr="007D0CEE">
        <w:rPr>
          <w:rFonts w:cs="Arial"/>
          <w:color w:val="0D0D0D"/>
          <w:sz w:val="22"/>
          <w:szCs w:val="22"/>
        </w:rPr>
        <w:t>Labour</w:t>
      </w:r>
      <w:proofErr w:type="spellEnd"/>
      <w:r w:rsidRPr="007D0CEE">
        <w:rPr>
          <w:rFonts w:cs="Arial"/>
          <w:color w:val="0D0D0D"/>
          <w:sz w:val="22"/>
          <w:szCs w:val="22"/>
        </w:rPr>
        <w:t xml:space="preserve"> position at the Site.</w:t>
      </w:r>
    </w:p>
    <w:p w14:paraId="43ADA77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7FDC40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not be responsible for the accuracy of information given in writing by the Employer or the Engineer but shall be responsible for his interpretation of information received from whatever source.</w:t>
      </w:r>
    </w:p>
    <w:p w14:paraId="5D57791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FCE75E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E8DD80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2A4D4D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11.3</w:t>
      </w:r>
      <w:r w:rsidRPr="007D0CEE">
        <w:rPr>
          <w:rFonts w:cs="Arial"/>
          <w:b/>
          <w:color w:val="0D0D0D"/>
          <w:sz w:val="22"/>
          <w:szCs w:val="22"/>
        </w:rPr>
        <w:tab/>
        <w:t>Physical Obstructions and Conditions</w:t>
      </w:r>
    </w:p>
    <w:p w14:paraId="588514B7"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478929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during the execution of the Works on </w:t>
      </w:r>
      <w:proofErr w:type="gramStart"/>
      <w:r w:rsidRPr="007D0CEE">
        <w:rPr>
          <w:rFonts w:cs="Arial"/>
          <w:color w:val="0D0D0D"/>
          <w:sz w:val="22"/>
          <w:szCs w:val="22"/>
        </w:rPr>
        <w:t>Site</w:t>
      </w:r>
      <w:proofErr w:type="gramEnd"/>
      <w:r w:rsidRPr="007D0CEE">
        <w:rPr>
          <w:rFonts w:cs="Arial"/>
          <w:color w:val="0D0D0D"/>
          <w:sz w:val="22"/>
          <w:szCs w:val="22"/>
        </w:rPr>
        <w:t xml:space="preserve"> the Contractor encounters physical obstructions or conditions of the kind stipulated in Sub-Clause 26.1.c) the Contractor shall be entitled to recover the additional cost incurred in consequence.</w:t>
      </w:r>
    </w:p>
    <w:p w14:paraId="209B6F3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607313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shall certify and there shall be added to the Contract Price the additional cost of:</w:t>
      </w:r>
    </w:p>
    <w:p w14:paraId="5CF8758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2C0C43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(a)complying with any instruction which the Engineer, after due consultation with the Employer and the Contractor, issues to the Contractor in connection therewith, and</w:t>
      </w:r>
    </w:p>
    <w:p w14:paraId="7834FAA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37FBB3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(b)any necessary measures which the Contractor may take in the absence of specific instructions from the Engineer.</w:t>
      </w:r>
    </w:p>
    <w:p w14:paraId="763F21B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EFE8FA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12.1</w:t>
      </w:r>
      <w:r w:rsidRPr="007D0CEE">
        <w:rPr>
          <w:rFonts w:cs="Arial"/>
          <w:b/>
          <w:color w:val="0D0D0D"/>
          <w:sz w:val="22"/>
          <w:szCs w:val="22"/>
        </w:rPr>
        <w:tab/>
        <w:t>Programme to be Furnished</w:t>
      </w:r>
    </w:p>
    <w:p w14:paraId="36D8D50D"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7722B2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submit to the Engineer for his approval the Programme which shall contain the following:</w:t>
      </w:r>
    </w:p>
    <w:p w14:paraId="31EEC32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FC0667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(a)the order in which the Contractor proposes to carry out the Works (including design, manufacture, delivery to Site, erection, testing and commissioning), </w:t>
      </w:r>
    </w:p>
    <w:p w14:paraId="032698E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AC5857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(b)the times when submission and approval of the Contractor's Drawing are required,</w:t>
      </w:r>
    </w:p>
    <w:p w14:paraId="069D865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4368D7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w:t>
      </w:r>
      <w:r w:rsidRPr="007D0CEE">
        <w:rPr>
          <w:rFonts w:cs="Arial"/>
          <w:color w:val="0D0D0D"/>
          <w:sz w:val="22"/>
          <w:szCs w:val="22"/>
        </w:rPr>
        <w:tab/>
        <w:t>the times by which the Contractor requires the Employer:</w:t>
      </w:r>
    </w:p>
    <w:p w14:paraId="1BDD14D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B7598C9"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w:t>
      </w:r>
      <w:proofErr w:type="spellStart"/>
      <w:r w:rsidRPr="007D0CEE">
        <w:rPr>
          <w:rFonts w:cs="Arial"/>
          <w:color w:val="0D0D0D"/>
          <w:sz w:val="22"/>
          <w:szCs w:val="22"/>
        </w:rPr>
        <w:t>i</w:t>
      </w:r>
      <w:proofErr w:type="spellEnd"/>
      <w:r w:rsidRPr="007D0CEE">
        <w:rPr>
          <w:rFonts w:cs="Arial"/>
          <w:color w:val="0D0D0D"/>
          <w:sz w:val="22"/>
          <w:szCs w:val="22"/>
        </w:rPr>
        <w:t>)</w:t>
      </w:r>
      <w:r w:rsidRPr="007D0CEE">
        <w:rPr>
          <w:rFonts w:cs="Arial"/>
          <w:color w:val="0D0D0D"/>
          <w:sz w:val="22"/>
          <w:szCs w:val="22"/>
        </w:rPr>
        <w:tab/>
        <w:t>to furnish any Employer's Drawings,</w:t>
      </w:r>
    </w:p>
    <w:p w14:paraId="3973033A"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(ii)</w:t>
      </w:r>
      <w:r w:rsidRPr="007D0CEE">
        <w:rPr>
          <w:rFonts w:cs="Arial"/>
          <w:color w:val="0D0D0D"/>
          <w:sz w:val="22"/>
          <w:szCs w:val="22"/>
        </w:rPr>
        <w:tab/>
        <w:t>to provide access to the Site,</w:t>
      </w:r>
    </w:p>
    <w:p w14:paraId="0C4FA85B" w14:textId="77777777" w:rsidR="007459B5" w:rsidRPr="007D0CEE" w:rsidRDefault="007459B5" w:rsidP="007459B5">
      <w:pPr>
        <w:tabs>
          <w:tab w:val="left" w:pos="1080"/>
          <w:tab w:val="left" w:pos="1440"/>
          <w:tab w:val="left" w:pos="2160"/>
        </w:tabs>
        <w:ind w:left="2160" w:hanging="216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(iii)</w:t>
      </w:r>
      <w:r w:rsidRPr="007D0CEE">
        <w:rPr>
          <w:rFonts w:cs="Arial"/>
          <w:color w:val="0D0D0D"/>
          <w:sz w:val="22"/>
          <w:szCs w:val="22"/>
        </w:rPr>
        <w:tab/>
        <w:t xml:space="preserve">to have completed the necessary civil engineering work (including foundations for the </w:t>
      </w:r>
      <w:r w:rsidRPr="007D0CEE">
        <w:rPr>
          <w:rFonts w:cs="Arial"/>
          <w:color w:val="0D0D0D"/>
          <w:sz w:val="22"/>
          <w:szCs w:val="22"/>
        </w:rPr>
        <w:lastRenderedPageBreak/>
        <w:t>Plant) and</w:t>
      </w:r>
    </w:p>
    <w:p w14:paraId="66FA6E31" w14:textId="0067C401" w:rsidR="007459B5" w:rsidRPr="007D0CEE" w:rsidRDefault="007459B5" w:rsidP="007459B5">
      <w:pPr>
        <w:tabs>
          <w:tab w:val="left" w:pos="1080"/>
          <w:tab w:val="left" w:pos="1440"/>
          <w:tab w:val="left" w:pos="2160"/>
        </w:tabs>
        <w:ind w:left="2160" w:hanging="216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(iv)</w:t>
      </w:r>
      <w:r w:rsidRPr="007D0CEE">
        <w:rPr>
          <w:rFonts w:cs="Arial"/>
          <w:color w:val="0D0D0D"/>
          <w:sz w:val="22"/>
          <w:szCs w:val="22"/>
        </w:rPr>
        <w:tab/>
      </w:r>
      <w:proofErr w:type="gramStart"/>
      <w:r w:rsidRPr="007D0CEE">
        <w:rPr>
          <w:rFonts w:cs="Arial"/>
          <w:color w:val="0D0D0D"/>
          <w:sz w:val="22"/>
          <w:szCs w:val="22"/>
        </w:rPr>
        <w:t>to have obtained</w:t>
      </w:r>
      <w:proofErr w:type="gramEnd"/>
      <w:r w:rsidRPr="007D0CEE">
        <w:rPr>
          <w:rFonts w:cs="Arial"/>
          <w:color w:val="0D0D0D"/>
          <w:sz w:val="22"/>
          <w:szCs w:val="22"/>
        </w:rPr>
        <w:t xml:space="preserve"> any import </w:t>
      </w:r>
      <w:r w:rsidR="00E77025" w:rsidRPr="007D0CEE">
        <w:rPr>
          <w:rFonts w:cs="Arial"/>
          <w:color w:val="0D0D0D"/>
          <w:sz w:val="22"/>
          <w:szCs w:val="22"/>
        </w:rPr>
        <w:t>licenses</w:t>
      </w:r>
      <w:r w:rsidRPr="007D0CEE">
        <w:rPr>
          <w:rFonts w:cs="Arial"/>
          <w:color w:val="0D0D0D"/>
          <w:sz w:val="22"/>
          <w:szCs w:val="22"/>
        </w:rPr>
        <w:t xml:space="preserve">, consents, </w:t>
      </w:r>
      <w:proofErr w:type="gramStart"/>
      <w:r w:rsidRPr="007D0CEE">
        <w:rPr>
          <w:rFonts w:cs="Arial"/>
          <w:color w:val="0D0D0D"/>
          <w:sz w:val="22"/>
          <w:szCs w:val="22"/>
        </w:rPr>
        <w:t>wayleaves</w:t>
      </w:r>
      <w:proofErr w:type="gramEnd"/>
      <w:r w:rsidRPr="007D0CEE">
        <w:rPr>
          <w:rFonts w:cs="Arial"/>
          <w:color w:val="0D0D0D"/>
          <w:sz w:val="22"/>
          <w:szCs w:val="22"/>
        </w:rPr>
        <w:t xml:space="preserve"> and approvals necessary for the purpose of the Works.</w:t>
      </w:r>
    </w:p>
    <w:p w14:paraId="3062446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4E75E9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submit the Programme in the form stated in the Preamble within 28 days after the Commencement Date.</w:t>
      </w:r>
    </w:p>
    <w:p w14:paraId="7B2496A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5B46FA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approval by the Engineer of the Programme shall not relieve the Contractor or the Employer from any obligation under the Contract.</w:t>
      </w:r>
    </w:p>
    <w:p w14:paraId="362CB549"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12.2</w:t>
      </w:r>
      <w:r w:rsidRPr="007D0CEE">
        <w:rPr>
          <w:rFonts w:cs="Arial"/>
          <w:b/>
          <w:color w:val="0D0D0D"/>
          <w:sz w:val="22"/>
          <w:szCs w:val="22"/>
        </w:rPr>
        <w:tab/>
        <w:t>Alteration to Programme</w:t>
      </w:r>
    </w:p>
    <w:p w14:paraId="6C3373E7"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CF26293" w14:textId="50481F9E"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No material alteration to the Programme shall be made without the approval of the Engineer.</w:t>
      </w:r>
    </w:p>
    <w:p w14:paraId="79F1C8F6" w14:textId="4BB77A08" w:rsidR="005D17F9" w:rsidRPr="007D0CEE" w:rsidRDefault="005D17F9" w:rsidP="007459B5">
      <w:pPr>
        <w:tabs>
          <w:tab w:val="left" w:pos="1080"/>
          <w:tab w:val="left" w:pos="1440"/>
        </w:tabs>
        <w:ind w:left="1080" w:hanging="1080"/>
        <w:jc w:val="both"/>
        <w:rPr>
          <w:rFonts w:cs="Arial"/>
          <w:color w:val="0D0D0D"/>
          <w:sz w:val="22"/>
          <w:szCs w:val="22"/>
        </w:rPr>
      </w:pPr>
    </w:p>
    <w:p w14:paraId="58D157B3" w14:textId="77777777" w:rsidR="005D17F9" w:rsidRPr="007D0CEE" w:rsidRDefault="005D17F9" w:rsidP="007459B5">
      <w:pPr>
        <w:tabs>
          <w:tab w:val="left" w:pos="1080"/>
          <w:tab w:val="left" w:pos="1440"/>
        </w:tabs>
        <w:ind w:left="1080" w:hanging="1080"/>
        <w:jc w:val="both"/>
        <w:rPr>
          <w:rFonts w:cs="Arial"/>
          <w:color w:val="0D0D0D"/>
          <w:sz w:val="22"/>
          <w:szCs w:val="22"/>
        </w:rPr>
      </w:pPr>
    </w:p>
    <w:p w14:paraId="49BC6C6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C97A4CD"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12.3</w:t>
      </w:r>
      <w:r w:rsidRPr="007D0CEE">
        <w:rPr>
          <w:rFonts w:cs="Arial"/>
          <w:b/>
          <w:color w:val="0D0D0D"/>
          <w:sz w:val="22"/>
          <w:szCs w:val="22"/>
        </w:rPr>
        <w:tab/>
        <w:t>Revision of Programme</w:t>
      </w:r>
    </w:p>
    <w:p w14:paraId="409A303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6380BA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progress of the Works does not conform to the Programme, the Engineer may instruct the Contractor to revise the Programme.</w:t>
      </w:r>
    </w:p>
    <w:p w14:paraId="5F244B4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E67D60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such modifications are required for reasons for which the Contractor is not responsible, the cost of preparing the revised Programme shall be certified by the Engineer and added to the Contract Price.</w:t>
      </w:r>
    </w:p>
    <w:p w14:paraId="4089B297" w14:textId="77777777" w:rsidR="007459B5" w:rsidRPr="007D0CEE" w:rsidRDefault="007459B5" w:rsidP="007459B5">
      <w:pPr>
        <w:tabs>
          <w:tab w:val="left" w:pos="864"/>
          <w:tab w:val="left" w:pos="1080"/>
          <w:tab w:val="left" w:pos="2880"/>
        </w:tabs>
        <w:ind w:left="1080" w:hanging="1080"/>
        <w:jc w:val="both"/>
        <w:rPr>
          <w:rFonts w:cs="Arial"/>
          <w:color w:val="0D0D0D"/>
          <w:sz w:val="22"/>
          <w:szCs w:val="22"/>
        </w:rPr>
      </w:pPr>
    </w:p>
    <w:p w14:paraId="7D95169B"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r w:rsidRPr="007D0CEE">
        <w:rPr>
          <w:rFonts w:cs="Arial"/>
          <w:b/>
          <w:color w:val="0D0D0D"/>
          <w:sz w:val="22"/>
          <w:szCs w:val="22"/>
        </w:rPr>
        <w:t>13.1</w:t>
      </w:r>
      <w:r w:rsidRPr="007D0CEE">
        <w:rPr>
          <w:rFonts w:cs="Arial"/>
          <w:b/>
          <w:color w:val="0D0D0D"/>
          <w:sz w:val="22"/>
          <w:szCs w:val="22"/>
        </w:rPr>
        <w:tab/>
        <w:t>Contractor's Representative</w:t>
      </w:r>
    </w:p>
    <w:p w14:paraId="5B912AA6"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p>
    <w:p w14:paraId="6B1E0356" w14:textId="5D85114C"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Contractor shall employ one or more competent representatives to superintend the carrying out of the Works on Site. They shall be fluent in the language for </w:t>
      </w:r>
      <w:r w:rsidR="00BA3A6C" w:rsidRPr="007D0CEE">
        <w:rPr>
          <w:rFonts w:cs="Arial"/>
          <w:color w:val="0D0D0D"/>
          <w:sz w:val="22"/>
          <w:szCs w:val="22"/>
        </w:rPr>
        <w:t>day-to-day</w:t>
      </w:r>
      <w:r w:rsidRPr="007D0CEE">
        <w:rPr>
          <w:rFonts w:cs="Arial"/>
          <w:color w:val="0D0D0D"/>
          <w:sz w:val="22"/>
          <w:szCs w:val="22"/>
        </w:rPr>
        <w:t xml:space="preserve"> communications. Their names shall be communicated in writing to the Engineer before work on Site begins.</w:t>
      </w:r>
    </w:p>
    <w:p w14:paraId="7972DCB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6898C9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Any instruction or notice which the Engineer gives to the Contractor's representative shall be deemed to have been given to the Contractor.</w:t>
      </w:r>
    </w:p>
    <w:p w14:paraId="25E2E39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C4282FC"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13.2</w:t>
      </w:r>
      <w:r w:rsidRPr="007D0CEE">
        <w:rPr>
          <w:rFonts w:cs="Arial"/>
          <w:b/>
          <w:color w:val="0D0D0D"/>
          <w:sz w:val="22"/>
          <w:szCs w:val="22"/>
        </w:rPr>
        <w:tab/>
        <w:t>Objection to Contractor's Employees</w:t>
      </w:r>
    </w:p>
    <w:p w14:paraId="6EA7B09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22DC5A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upon the Engineer's written instruction, remove from the Works any person employed by him in the execution of the Works, who misconducts himself or is incompetent or negligent.</w:t>
      </w:r>
    </w:p>
    <w:p w14:paraId="21037D3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DE87F8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14.1</w:t>
      </w:r>
      <w:r w:rsidRPr="007D0CEE">
        <w:rPr>
          <w:rFonts w:cs="Arial"/>
          <w:b/>
          <w:color w:val="0D0D0D"/>
          <w:sz w:val="22"/>
          <w:szCs w:val="22"/>
        </w:rPr>
        <w:tab/>
        <w:t>Contractor's Equipment</w:t>
      </w:r>
    </w:p>
    <w:p w14:paraId="7B703261"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A49AE2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Except to the extent specified in Part II, the Contractor shall provide all Contractor's Equipment necessary to complete the Works.</w:t>
      </w:r>
    </w:p>
    <w:p w14:paraId="17A9B0E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3F47F5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All Contractor's Equipment shall, when brought on to the Site, be deemed to be exclusively intended for the execution of the Works. The Contractor shall not remove from the Site any such equipment, except:</w:t>
      </w:r>
    </w:p>
    <w:p w14:paraId="35C6C66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5B689C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(a) when it is no longer required for the completion of the Works, or </w:t>
      </w:r>
    </w:p>
    <w:p w14:paraId="66CF824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1C5135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(b)when the Engineer has given his consent.</w:t>
      </w:r>
    </w:p>
    <w:p w14:paraId="4082CF2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5513AD8"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14.2</w:t>
      </w:r>
      <w:r w:rsidRPr="007D0CEE">
        <w:rPr>
          <w:rFonts w:cs="Arial"/>
          <w:b/>
          <w:color w:val="0D0D0D"/>
          <w:sz w:val="22"/>
          <w:szCs w:val="22"/>
        </w:rPr>
        <w:tab/>
        <w:t>Safety Precautions</w:t>
      </w:r>
    </w:p>
    <w:p w14:paraId="484B5519"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D0C77D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observe all applicable regulations regarding safety on the Site.</w:t>
      </w:r>
    </w:p>
    <w:p w14:paraId="325DA80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E03EE3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Unless otherwise agreed, the Contractor shall, from the commencement of work on Site until taking over provide:</w:t>
      </w:r>
    </w:p>
    <w:p w14:paraId="07D7378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67A3E09" w14:textId="77777777" w:rsidR="007459B5" w:rsidRPr="007D0CEE" w:rsidRDefault="007459B5" w:rsidP="007459B5">
      <w:pPr>
        <w:tabs>
          <w:tab w:val="left" w:pos="720"/>
          <w:tab w:val="left" w:pos="1080"/>
        </w:tabs>
        <w:ind w:left="1080" w:hanging="1080"/>
        <w:rPr>
          <w:rFonts w:cs="Arial"/>
          <w:color w:val="0D0D0D"/>
          <w:sz w:val="22"/>
          <w:szCs w:val="22"/>
        </w:rPr>
      </w:pPr>
      <w:r w:rsidRPr="007D0CEE">
        <w:rPr>
          <w:rFonts w:cs="Arial"/>
          <w:color w:val="0D0D0D"/>
          <w:sz w:val="22"/>
          <w:szCs w:val="22"/>
        </w:rPr>
        <w:tab/>
      </w:r>
      <w:r w:rsidRPr="007D0CEE">
        <w:rPr>
          <w:rFonts w:cs="Arial"/>
          <w:color w:val="0D0D0D"/>
          <w:sz w:val="22"/>
          <w:szCs w:val="22"/>
        </w:rPr>
        <w:tab/>
        <w:t>(a)fencing, lighting, guarding and watching of the Works, and</w:t>
      </w:r>
    </w:p>
    <w:p w14:paraId="7AAAD31B" w14:textId="77777777" w:rsidR="007459B5" w:rsidRPr="007D0CEE" w:rsidRDefault="007459B5" w:rsidP="007459B5">
      <w:pPr>
        <w:tabs>
          <w:tab w:val="left" w:pos="1080"/>
          <w:tab w:val="left" w:pos="1440"/>
          <w:tab w:val="left" w:pos="2880"/>
        </w:tabs>
        <w:ind w:left="1080" w:hanging="1080"/>
        <w:jc w:val="both"/>
        <w:rPr>
          <w:rFonts w:cs="Arial"/>
          <w:color w:val="0D0D0D"/>
          <w:sz w:val="22"/>
          <w:szCs w:val="22"/>
        </w:rPr>
      </w:pPr>
    </w:p>
    <w:p w14:paraId="0671ABF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(b)temporary roadways, footways, guards and fences which may be necessary for the accommodation and protection of owners and occupiers of adjacent property, the public and others.</w:t>
      </w:r>
    </w:p>
    <w:p w14:paraId="51DF17F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6A84F6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14.3</w:t>
      </w:r>
      <w:r w:rsidRPr="007D0CEE">
        <w:rPr>
          <w:rFonts w:cs="Arial"/>
          <w:b/>
          <w:color w:val="0D0D0D"/>
          <w:sz w:val="22"/>
          <w:szCs w:val="22"/>
        </w:rPr>
        <w:tab/>
        <w:t>Electricity Water and Gas</w:t>
      </w:r>
    </w:p>
    <w:p w14:paraId="31FA097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04AE4B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be entitled to use for the purposes of the Works such supplies of electricity, water, gas and other services as may be available on the Site and of which details are given in the Preamble. The Contractor shall pay the Employer a fair price for such use. The Contractor shall at his own cost provide any apparatus necessary for such use.</w:t>
      </w:r>
    </w:p>
    <w:p w14:paraId="343608D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7FD11D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14.4</w:t>
      </w:r>
      <w:r w:rsidRPr="007D0CEE">
        <w:rPr>
          <w:rFonts w:cs="Arial"/>
          <w:b/>
          <w:color w:val="0D0D0D"/>
          <w:sz w:val="22"/>
          <w:szCs w:val="22"/>
        </w:rPr>
        <w:tab/>
        <w:t>Employer's Equipment</w:t>
      </w:r>
    </w:p>
    <w:p w14:paraId="62A15B3C"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336049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if the Contractor so requests for the execution of the Works, operate any available equipment of which details are given in the Preamble. The Contractor shall pay the Employer a fair price for such use.</w:t>
      </w:r>
    </w:p>
    <w:p w14:paraId="2A5B992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70F6E1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during such operation retain control of and be responsible for the safe working of the equipment.</w:t>
      </w:r>
    </w:p>
    <w:p w14:paraId="460065E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851B26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14.5</w:t>
      </w:r>
      <w:r w:rsidRPr="007D0CEE">
        <w:rPr>
          <w:rFonts w:cs="Arial"/>
          <w:b/>
          <w:color w:val="0D0D0D"/>
          <w:sz w:val="22"/>
          <w:szCs w:val="22"/>
        </w:rPr>
        <w:tab/>
        <w:t>Clearance of Site</w:t>
      </w:r>
    </w:p>
    <w:p w14:paraId="1134B87D"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E963BF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from time to time during the progress of the Works clear away and remove all surplus materials and rubbish. On completion of the Works the Contractor shall remove all Contractor's Equipment and leave the whole of the Site and the Works clean and in a workmanlike condition, to the satisfaction of the Engineer.</w:t>
      </w:r>
    </w:p>
    <w:p w14:paraId="5486970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A5C681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14.6</w:t>
      </w:r>
      <w:r w:rsidRPr="007D0CEE">
        <w:rPr>
          <w:rFonts w:cs="Arial"/>
          <w:b/>
          <w:color w:val="0D0D0D"/>
          <w:sz w:val="22"/>
          <w:szCs w:val="22"/>
        </w:rPr>
        <w:tab/>
        <w:t>Opportunities for Other Contractors</w:t>
      </w:r>
    </w:p>
    <w:p w14:paraId="5611386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DAEAF2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in accordance with the Engineer's instructions, afford to other contractors engaged by the Employer to work on the Site and persons lawfully upon the Site all reasonable opportunities for carrying out their work provided that the same shall not obstruct or disturb the progress of the Works. The Contractor shall also afford such opportunities to the employees of the Employer.</w:t>
      </w:r>
    </w:p>
    <w:p w14:paraId="618220D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831CDD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 on the written request of the Engineer, makes available any Contractor's Equipment or provides any other service, the Employer shall pay the Contractor accordingly. The amount to be paid shall be certified by the Engineer and added to the Contract Price.</w:t>
      </w:r>
    </w:p>
    <w:p w14:paraId="09B36C42" w14:textId="77777777" w:rsidR="007459B5" w:rsidRPr="007D0CEE" w:rsidRDefault="007459B5" w:rsidP="007459B5">
      <w:pPr>
        <w:tabs>
          <w:tab w:val="left" w:pos="864"/>
          <w:tab w:val="left" w:pos="1080"/>
          <w:tab w:val="left" w:pos="2880"/>
        </w:tabs>
        <w:ind w:left="1080" w:hanging="1080"/>
        <w:jc w:val="both"/>
        <w:rPr>
          <w:rFonts w:cs="Arial"/>
          <w:color w:val="0D0D0D"/>
          <w:sz w:val="22"/>
          <w:szCs w:val="22"/>
        </w:rPr>
      </w:pPr>
    </w:p>
    <w:p w14:paraId="434CD2B4"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r w:rsidRPr="007D0CEE">
        <w:rPr>
          <w:rFonts w:cs="Arial"/>
          <w:b/>
          <w:color w:val="0D0D0D"/>
          <w:sz w:val="22"/>
          <w:szCs w:val="22"/>
        </w:rPr>
        <w:t>14.7</w:t>
      </w:r>
      <w:r w:rsidRPr="007D0CEE">
        <w:rPr>
          <w:rFonts w:cs="Arial"/>
          <w:b/>
          <w:color w:val="0D0D0D"/>
          <w:sz w:val="22"/>
          <w:szCs w:val="22"/>
        </w:rPr>
        <w:tab/>
        <w:t>Authority for Access</w:t>
      </w:r>
    </w:p>
    <w:p w14:paraId="753C1C1A"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p>
    <w:p w14:paraId="1E0F140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No persons other than the employees of the Contractor and his Subcontractors shall be allowed on the Site except with the consent of the Engineer.</w:t>
      </w:r>
    </w:p>
    <w:p w14:paraId="4380DAE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15B129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Facilities to inspect the Works </w:t>
      </w:r>
      <w:proofErr w:type="gramStart"/>
      <w:r w:rsidRPr="007D0CEE">
        <w:rPr>
          <w:rFonts w:cs="Arial"/>
          <w:color w:val="0D0D0D"/>
          <w:sz w:val="22"/>
          <w:szCs w:val="22"/>
        </w:rPr>
        <w:t>shall at all times</w:t>
      </w:r>
      <w:proofErr w:type="gramEnd"/>
      <w:r w:rsidRPr="007D0CEE">
        <w:rPr>
          <w:rFonts w:cs="Arial"/>
          <w:color w:val="0D0D0D"/>
          <w:sz w:val="22"/>
          <w:szCs w:val="22"/>
        </w:rPr>
        <w:t xml:space="preserve"> be afforded by the Contractor to the Engineer and his representative, the Employer's representatives, authorities and officials.</w:t>
      </w:r>
    </w:p>
    <w:p w14:paraId="5DE4B43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9E2BD3C" w14:textId="07AB7F9D"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14.8</w:t>
      </w:r>
      <w:r w:rsidRPr="007D0CEE">
        <w:rPr>
          <w:rFonts w:cs="Arial"/>
          <w:b/>
          <w:color w:val="0D0D0D"/>
          <w:sz w:val="22"/>
          <w:szCs w:val="22"/>
        </w:rPr>
        <w:tab/>
        <w:t xml:space="preserve">Information </w:t>
      </w:r>
      <w:proofErr w:type="gramStart"/>
      <w:r w:rsidRPr="007D0CEE">
        <w:rPr>
          <w:rFonts w:cs="Arial"/>
          <w:b/>
          <w:color w:val="0D0D0D"/>
          <w:sz w:val="22"/>
          <w:szCs w:val="22"/>
        </w:rPr>
        <w:t>for</w:t>
      </w:r>
      <w:proofErr w:type="gramEnd"/>
      <w:r w:rsidRPr="007D0CEE">
        <w:rPr>
          <w:rFonts w:cs="Arial"/>
          <w:b/>
          <w:color w:val="0D0D0D"/>
          <w:sz w:val="22"/>
          <w:szCs w:val="22"/>
        </w:rPr>
        <w:t xml:space="preserve"> Import Permits and Licen</w:t>
      </w:r>
      <w:r w:rsidR="00D225E0" w:rsidRPr="007D0CEE">
        <w:rPr>
          <w:rFonts w:cs="Arial"/>
          <w:b/>
          <w:color w:val="0D0D0D"/>
          <w:sz w:val="22"/>
          <w:szCs w:val="22"/>
        </w:rPr>
        <w:t>s</w:t>
      </w:r>
      <w:r w:rsidRPr="007D0CEE">
        <w:rPr>
          <w:rFonts w:cs="Arial"/>
          <w:b/>
          <w:color w:val="0D0D0D"/>
          <w:sz w:val="22"/>
          <w:szCs w:val="22"/>
        </w:rPr>
        <w:t>es</w:t>
      </w:r>
    </w:p>
    <w:p w14:paraId="7A82680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7DEE94D" w14:textId="6B319D2D"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lastRenderedPageBreak/>
        <w:tab/>
        <w:t>The Contractor shall submit to the Employer in good time such details of all Plant and Contractor's Equipment as will enable the Employer to obtain all necessary import permits or licen</w:t>
      </w:r>
      <w:r w:rsidR="00D225E0" w:rsidRPr="007D0CEE">
        <w:rPr>
          <w:rFonts w:cs="Arial"/>
          <w:color w:val="0D0D0D"/>
          <w:sz w:val="22"/>
          <w:szCs w:val="22"/>
        </w:rPr>
        <w:t>s</w:t>
      </w:r>
      <w:r w:rsidRPr="007D0CEE">
        <w:rPr>
          <w:rFonts w:cs="Arial"/>
          <w:color w:val="0D0D0D"/>
          <w:sz w:val="22"/>
          <w:szCs w:val="22"/>
        </w:rPr>
        <w:t>es.</w:t>
      </w:r>
    </w:p>
    <w:p w14:paraId="1FD1141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2FCAB65"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r w:rsidRPr="007D0CEE">
        <w:rPr>
          <w:rFonts w:cs="Arial"/>
          <w:b/>
          <w:color w:val="0D0D0D"/>
          <w:sz w:val="22"/>
          <w:szCs w:val="22"/>
        </w:rPr>
        <w:t>15.1</w:t>
      </w:r>
      <w:r w:rsidRPr="007D0CEE">
        <w:rPr>
          <w:rFonts w:cs="Arial"/>
          <w:b/>
          <w:color w:val="0D0D0D"/>
          <w:sz w:val="22"/>
          <w:szCs w:val="22"/>
        </w:rPr>
        <w:tab/>
        <w:t>Compliance with Statutes, Regulations</w:t>
      </w:r>
    </w:p>
    <w:p w14:paraId="224810E5"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p>
    <w:p w14:paraId="41BCD47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Contractor shall, in all matters arising in the performance of the Contract, comply in all respects with, give all notices and pay all fees required by the provisions of any national or state statute, ordinance or other law or any regulation or </w:t>
      </w:r>
      <w:proofErr w:type="gramStart"/>
      <w:r w:rsidRPr="007D0CEE">
        <w:rPr>
          <w:rFonts w:cs="Arial"/>
          <w:color w:val="0D0D0D"/>
          <w:sz w:val="22"/>
          <w:szCs w:val="22"/>
        </w:rPr>
        <w:t>bye-law</w:t>
      </w:r>
      <w:proofErr w:type="gramEnd"/>
      <w:r w:rsidRPr="007D0CEE">
        <w:rPr>
          <w:rFonts w:cs="Arial"/>
          <w:color w:val="0D0D0D"/>
          <w:sz w:val="22"/>
          <w:szCs w:val="22"/>
        </w:rPr>
        <w:t xml:space="preserve"> of any duly constituted authority.</w:t>
      </w:r>
    </w:p>
    <w:p w14:paraId="042ED62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3DB8877"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15.2</w:t>
      </w:r>
      <w:r w:rsidRPr="007D0CEE">
        <w:rPr>
          <w:rFonts w:cs="Arial"/>
          <w:b/>
          <w:color w:val="0D0D0D"/>
          <w:sz w:val="22"/>
          <w:szCs w:val="22"/>
        </w:rPr>
        <w:tab/>
        <w:t>Compliance with Laws</w:t>
      </w:r>
    </w:p>
    <w:p w14:paraId="680F0A5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40C353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comply with the laws of the country of manufacture concerning the manufacture of the Plant, and the laws of the country where the Plant is to be erected so far as such laws concern the manufacture, erection and operation of the Works.</w:t>
      </w:r>
    </w:p>
    <w:p w14:paraId="0361A29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3A77C7B"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16.1</w:t>
      </w:r>
      <w:r w:rsidRPr="007D0CEE">
        <w:rPr>
          <w:rFonts w:cs="Arial"/>
          <w:b/>
          <w:color w:val="0D0D0D"/>
          <w:sz w:val="22"/>
          <w:szCs w:val="22"/>
        </w:rPr>
        <w:tab/>
        <w:t xml:space="preserve">Patent Rights </w:t>
      </w:r>
    </w:p>
    <w:p w14:paraId="5B5F5DAA"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4991A9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Contractor shall indemnify the Employer against all claims of infringement of any patent, registered design, copyright, </w:t>
      </w:r>
      <w:proofErr w:type="gramStart"/>
      <w:r w:rsidRPr="007D0CEE">
        <w:rPr>
          <w:rFonts w:cs="Arial"/>
          <w:color w:val="0D0D0D"/>
          <w:sz w:val="22"/>
          <w:szCs w:val="22"/>
        </w:rPr>
        <w:t>trade mark</w:t>
      </w:r>
      <w:proofErr w:type="gramEnd"/>
      <w:r w:rsidRPr="007D0CEE">
        <w:rPr>
          <w:rFonts w:cs="Arial"/>
          <w:color w:val="0D0D0D"/>
          <w:sz w:val="22"/>
          <w:szCs w:val="22"/>
        </w:rPr>
        <w:t xml:space="preserve"> or trade name or other intellectual property right </w:t>
      </w:r>
      <w:proofErr w:type="gramStart"/>
      <w:r w:rsidRPr="007D0CEE">
        <w:rPr>
          <w:rFonts w:cs="Arial"/>
          <w:color w:val="0D0D0D"/>
          <w:sz w:val="22"/>
          <w:szCs w:val="22"/>
        </w:rPr>
        <w:t>provided that</w:t>
      </w:r>
      <w:proofErr w:type="gramEnd"/>
      <w:r w:rsidRPr="007D0CEE">
        <w:rPr>
          <w:rFonts w:cs="Arial"/>
          <w:color w:val="0D0D0D"/>
          <w:sz w:val="22"/>
          <w:szCs w:val="22"/>
        </w:rPr>
        <w:t xml:space="preserve"> all of following conditions are satisfied:</w:t>
      </w:r>
    </w:p>
    <w:p w14:paraId="309D4EB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DE2CB0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(a)The claim or proceedings arise out of the design, construction, manufacture or use of Works or any Plant supplied by the Contractor.</w:t>
      </w:r>
    </w:p>
    <w:p w14:paraId="2093BCF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EC5E98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(b)The right was protected at the date of the Contract in the Contractor's country or the country in which the Plant is to be manufactured or erected.</w:t>
      </w:r>
    </w:p>
    <w:p w14:paraId="699D0C6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8F0B66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(c)The infringement or allegation of infringement was not caused by any use of the Works otherwise than for purpose indicated by or reasonably to be inferred from date Specification.</w:t>
      </w:r>
    </w:p>
    <w:p w14:paraId="5591C2F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3F05C4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(d)The infringement or allegation of infringement was not caused </w:t>
      </w:r>
      <w:proofErr w:type="gramStart"/>
      <w:r w:rsidRPr="007D0CEE">
        <w:rPr>
          <w:rFonts w:cs="Arial"/>
          <w:color w:val="0D0D0D"/>
          <w:sz w:val="22"/>
          <w:szCs w:val="22"/>
        </w:rPr>
        <w:t>by the use of</w:t>
      </w:r>
      <w:proofErr w:type="gramEnd"/>
      <w:r w:rsidRPr="007D0CEE">
        <w:rPr>
          <w:rFonts w:cs="Arial"/>
          <w:color w:val="0D0D0D"/>
          <w:sz w:val="22"/>
          <w:szCs w:val="22"/>
        </w:rPr>
        <w:t xml:space="preserve"> any Plant in association or combination with any plant not supplied by the Contractor, unless such association or combination was disclosed to the Contractor prior to the due of the Tender.</w:t>
      </w:r>
    </w:p>
    <w:p w14:paraId="47103F7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55FC33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(e)The infringement of or allegation of infringement was not caused by the Contractor following the design or instructions of the Employer or the Engineer.</w:t>
      </w:r>
    </w:p>
    <w:p w14:paraId="55D1395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692DF4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B8CAAF7"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16.2</w:t>
      </w:r>
      <w:r w:rsidRPr="007D0CEE">
        <w:rPr>
          <w:rFonts w:cs="Arial"/>
          <w:b/>
          <w:color w:val="0D0D0D"/>
          <w:sz w:val="22"/>
          <w:szCs w:val="22"/>
        </w:rPr>
        <w:tab/>
        <w:t>Claims in respect of Patent Right</w:t>
      </w:r>
    </w:p>
    <w:p w14:paraId="3E87AF7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662DA4A" w14:textId="3A078B01"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Contractor shall be promptly notified of any claim under this Clause made against the Employer. The Contractor may at his own cost conduct negotiations for the settlement of such claim, and any litigation that may arise </w:t>
      </w:r>
      <w:r w:rsidR="00D225E0" w:rsidRPr="007D0CEE">
        <w:rPr>
          <w:rFonts w:cs="Arial"/>
          <w:color w:val="0D0D0D"/>
          <w:sz w:val="22"/>
          <w:szCs w:val="22"/>
        </w:rPr>
        <w:t>therefrom.</w:t>
      </w:r>
    </w:p>
    <w:p w14:paraId="495D515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C05D48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Employer shall not make any admission which might be prejudicial to the Contractor unless the Contractor has failed to take over the conduct of the negotiations or litigation within a reasonable time after having </w:t>
      </w:r>
      <w:proofErr w:type="gramStart"/>
      <w:r w:rsidRPr="007D0CEE">
        <w:rPr>
          <w:rFonts w:cs="Arial"/>
          <w:color w:val="0D0D0D"/>
          <w:sz w:val="22"/>
          <w:szCs w:val="22"/>
        </w:rPr>
        <w:t>been so</w:t>
      </w:r>
      <w:proofErr w:type="gramEnd"/>
      <w:r w:rsidRPr="007D0CEE">
        <w:rPr>
          <w:rFonts w:cs="Arial"/>
          <w:color w:val="0D0D0D"/>
          <w:sz w:val="22"/>
          <w:szCs w:val="22"/>
        </w:rPr>
        <w:t xml:space="preserve"> requested.</w:t>
      </w:r>
    </w:p>
    <w:p w14:paraId="26B68CF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44BB93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Contractor may not, however, conduct such negotiations or litigation before he has given the Employer such reasonable security as the Employer may require. The security shall be for an amount which is an assessment of the compensation, damages, expenses and costs for which the Employer may become </w:t>
      </w:r>
      <w:proofErr w:type="gramStart"/>
      <w:r w:rsidRPr="007D0CEE">
        <w:rPr>
          <w:rFonts w:cs="Arial"/>
          <w:color w:val="0D0D0D"/>
          <w:sz w:val="22"/>
          <w:szCs w:val="22"/>
        </w:rPr>
        <w:t>liable</w:t>
      </w:r>
      <w:proofErr w:type="gramEnd"/>
      <w:r w:rsidRPr="007D0CEE">
        <w:rPr>
          <w:rFonts w:cs="Arial"/>
          <w:color w:val="0D0D0D"/>
          <w:sz w:val="22"/>
          <w:szCs w:val="22"/>
        </w:rPr>
        <w:t xml:space="preserve"> and which are the subject of the indemnity under Sub-Clause 16.1</w:t>
      </w:r>
    </w:p>
    <w:p w14:paraId="280DAE7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FEA5D7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Employer shall, at the request of the Contractor, provide all available assistance for the </w:t>
      </w:r>
      <w:r w:rsidRPr="007D0CEE">
        <w:rPr>
          <w:rFonts w:cs="Arial"/>
          <w:color w:val="0D0D0D"/>
          <w:sz w:val="22"/>
          <w:szCs w:val="22"/>
        </w:rPr>
        <w:lastRenderedPageBreak/>
        <w:t>purpose of contesting any such claim or action, and shall be repaid all reasonable costs incurred in so doing.</w:t>
      </w:r>
    </w:p>
    <w:p w14:paraId="4D0FDF4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4F603E7"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16.3</w:t>
      </w:r>
      <w:r w:rsidRPr="007D0CEE">
        <w:rPr>
          <w:rFonts w:cs="Arial"/>
          <w:b/>
          <w:color w:val="0D0D0D"/>
          <w:sz w:val="22"/>
          <w:szCs w:val="22"/>
        </w:rPr>
        <w:tab/>
        <w:t>Employer's Warranty for Patent Rights</w:t>
      </w:r>
    </w:p>
    <w:p w14:paraId="1D00B5F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F50D6A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any matter for which the Contractor is not liable to indemnify the Employer under Sub-Clause 16.1 causes the infringement or allegation of infringement by the Contractor of any patent, registered design, trade mark, copyright or other intellectual property right, the Employer shall indemnify the Contractor against all claims damages, expenses and costs which the Contractor may incur in relation thereto. The provisions of Sub-Clause 16.2 shall apply mutatis mutandis.</w:t>
      </w:r>
    </w:p>
    <w:p w14:paraId="1B47F1C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2124338"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Pr="007D0CEE">
        <w:rPr>
          <w:rFonts w:cs="Arial"/>
          <w:b/>
          <w:color w:val="0D0D0D"/>
          <w:sz w:val="22"/>
          <w:szCs w:val="22"/>
        </w:rPr>
        <w:t>Obligations of the Employer</w:t>
      </w:r>
    </w:p>
    <w:p w14:paraId="01A9877A"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FBEF569"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17.1</w:t>
      </w:r>
      <w:r w:rsidRPr="007D0CEE">
        <w:rPr>
          <w:rFonts w:cs="Arial"/>
          <w:b/>
          <w:color w:val="0D0D0D"/>
          <w:sz w:val="22"/>
          <w:szCs w:val="22"/>
        </w:rPr>
        <w:tab/>
        <w:t>Access to and Possession of the Site</w:t>
      </w:r>
    </w:p>
    <w:p w14:paraId="3BD9AFC9"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93993E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in reasonable time grant the Contractor access to and possession of the Site, which may, however, not be exclusive to the Contractor.</w:t>
      </w:r>
    </w:p>
    <w:p w14:paraId="20EADAC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CD70AE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Employer </w:t>
      </w:r>
      <w:proofErr w:type="gramStart"/>
      <w:r w:rsidRPr="007D0CEE">
        <w:rPr>
          <w:rFonts w:cs="Arial"/>
          <w:color w:val="0D0D0D"/>
          <w:sz w:val="22"/>
          <w:szCs w:val="22"/>
        </w:rPr>
        <w:t>shall</w:t>
      </w:r>
      <w:proofErr w:type="gramEnd"/>
      <w:r w:rsidRPr="007D0CEE">
        <w:rPr>
          <w:rFonts w:cs="Arial"/>
          <w:color w:val="0D0D0D"/>
          <w:sz w:val="22"/>
          <w:szCs w:val="22"/>
        </w:rPr>
        <w:t xml:space="preserve"> to the extent stated in the </w:t>
      </w:r>
      <w:proofErr w:type="gramStart"/>
      <w:r w:rsidRPr="007D0CEE">
        <w:rPr>
          <w:rFonts w:cs="Arial"/>
          <w:color w:val="0D0D0D"/>
          <w:sz w:val="22"/>
          <w:szCs w:val="22"/>
        </w:rPr>
        <w:t>Specification</w:t>
      </w:r>
      <w:proofErr w:type="gramEnd"/>
      <w:r w:rsidRPr="007D0CEE">
        <w:rPr>
          <w:rFonts w:cs="Arial"/>
          <w:color w:val="0D0D0D"/>
          <w:sz w:val="22"/>
          <w:szCs w:val="22"/>
        </w:rPr>
        <w:t xml:space="preserve"> provide means of access for the delivery of all Plant and Contractor's Equipment to the Site.</w:t>
      </w:r>
    </w:p>
    <w:p w14:paraId="10CA5C9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E4F05DD"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17.2</w:t>
      </w:r>
      <w:r w:rsidRPr="007D0CEE">
        <w:rPr>
          <w:rFonts w:cs="Arial"/>
          <w:b/>
          <w:color w:val="0D0D0D"/>
          <w:sz w:val="22"/>
          <w:szCs w:val="22"/>
        </w:rPr>
        <w:tab/>
        <w:t>Assistance with Local Regulations</w:t>
      </w:r>
    </w:p>
    <w:p w14:paraId="78A0D689"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14162C4" w14:textId="4E6C8831" w:rsidR="007459B5" w:rsidRPr="007D0CEE" w:rsidRDefault="007459B5" w:rsidP="00D225E0">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Employer shall assist the Contractor in ascertaining the nature and extent of any laws, regulations, orders or </w:t>
      </w:r>
      <w:proofErr w:type="gramStart"/>
      <w:r w:rsidRPr="007D0CEE">
        <w:rPr>
          <w:rFonts w:cs="Arial"/>
          <w:color w:val="0D0D0D"/>
          <w:sz w:val="22"/>
          <w:szCs w:val="22"/>
        </w:rPr>
        <w:t>bye-laws</w:t>
      </w:r>
      <w:proofErr w:type="gramEnd"/>
      <w:r w:rsidRPr="007D0CEE">
        <w:rPr>
          <w:rFonts w:cs="Arial"/>
          <w:color w:val="0D0D0D"/>
          <w:sz w:val="22"/>
          <w:szCs w:val="22"/>
        </w:rPr>
        <w:t xml:space="preserve">, and customs in the country where the Plant is to be erected, which may affect the Contractor in the performance of his obligations under the Contract. The Employer shall if </w:t>
      </w:r>
      <w:proofErr w:type="gramStart"/>
      <w:r w:rsidRPr="007D0CEE">
        <w:rPr>
          <w:rFonts w:cs="Arial"/>
          <w:color w:val="0D0D0D"/>
          <w:sz w:val="22"/>
          <w:szCs w:val="22"/>
        </w:rPr>
        <w:t>so</w:t>
      </w:r>
      <w:proofErr w:type="gramEnd"/>
      <w:r w:rsidRPr="007D0CEE">
        <w:rPr>
          <w:rFonts w:cs="Arial"/>
          <w:color w:val="0D0D0D"/>
          <w:sz w:val="22"/>
          <w:szCs w:val="22"/>
        </w:rPr>
        <w:t xml:space="preserve"> requested procure for the Contractor copies thereof and information relating thereto at the Contractor's cost.</w:t>
      </w:r>
    </w:p>
    <w:p w14:paraId="1476C017"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AB3DF64"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17.3</w:t>
      </w:r>
      <w:r w:rsidRPr="007D0CEE">
        <w:rPr>
          <w:rFonts w:cs="Arial"/>
          <w:b/>
          <w:color w:val="0D0D0D"/>
          <w:sz w:val="22"/>
          <w:szCs w:val="22"/>
        </w:rPr>
        <w:tab/>
        <w:t>Civil Works on Site</w:t>
      </w:r>
    </w:p>
    <w:p w14:paraId="518DB92C"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505AF8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Any building, structure, foundation or means of access on the Site to be provided by the Employer shall be in a condition suitable for the reception, movement, installation and maintenance of the Works within the time or times indicated in the Programme.</w:t>
      </w:r>
    </w:p>
    <w:p w14:paraId="062B2F5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1C34ADC"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17.4</w:t>
      </w:r>
      <w:r w:rsidRPr="007D0CEE">
        <w:rPr>
          <w:rFonts w:cs="Arial"/>
          <w:b/>
          <w:color w:val="0D0D0D"/>
          <w:sz w:val="22"/>
          <w:szCs w:val="22"/>
        </w:rPr>
        <w:tab/>
        <w:t>Consents and Wayleaves</w:t>
      </w:r>
    </w:p>
    <w:p w14:paraId="7C1BAD3D"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CD1FCC3" w14:textId="754DEFF2"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in due time obtain or grant all consents including permits-to-work, wayleaves and approvals required for the Works.</w:t>
      </w:r>
    </w:p>
    <w:p w14:paraId="49FB086E" w14:textId="3E7F44FE" w:rsidR="00D225E0" w:rsidRPr="007D0CEE" w:rsidRDefault="00D225E0" w:rsidP="007459B5">
      <w:pPr>
        <w:tabs>
          <w:tab w:val="left" w:pos="1080"/>
          <w:tab w:val="left" w:pos="1440"/>
        </w:tabs>
        <w:ind w:left="1080" w:hanging="1080"/>
        <w:jc w:val="both"/>
        <w:rPr>
          <w:rFonts w:cs="Arial"/>
          <w:color w:val="0D0D0D"/>
          <w:sz w:val="22"/>
          <w:szCs w:val="22"/>
        </w:rPr>
      </w:pPr>
    </w:p>
    <w:p w14:paraId="15F4B4A4" w14:textId="1FBB7395"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17.5</w:t>
      </w:r>
      <w:r w:rsidRPr="007D0CEE">
        <w:rPr>
          <w:rFonts w:cs="Arial"/>
          <w:b/>
          <w:color w:val="0D0D0D"/>
          <w:sz w:val="22"/>
          <w:szCs w:val="22"/>
        </w:rPr>
        <w:tab/>
        <w:t>Import Permits and Licen</w:t>
      </w:r>
      <w:r w:rsidR="00D225E0" w:rsidRPr="007D0CEE">
        <w:rPr>
          <w:rFonts w:cs="Arial"/>
          <w:b/>
          <w:color w:val="0D0D0D"/>
          <w:sz w:val="22"/>
          <w:szCs w:val="22"/>
        </w:rPr>
        <w:t>s</w:t>
      </w:r>
      <w:r w:rsidRPr="007D0CEE">
        <w:rPr>
          <w:rFonts w:cs="Arial"/>
          <w:b/>
          <w:color w:val="0D0D0D"/>
          <w:sz w:val="22"/>
          <w:szCs w:val="22"/>
        </w:rPr>
        <w:t>es</w:t>
      </w:r>
    </w:p>
    <w:p w14:paraId="67C2BEA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51A27E0" w14:textId="3F86AC12"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The Employer shall obtain all import permits or licen</w:t>
      </w:r>
      <w:r w:rsidR="00D225E0" w:rsidRPr="007D0CEE">
        <w:rPr>
          <w:rFonts w:cs="Arial"/>
          <w:color w:val="0D0D0D"/>
          <w:sz w:val="22"/>
          <w:szCs w:val="22"/>
        </w:rPr>
        <w:t>s</w:t>
      </w:r>
      <w:r w:rsidRPr="007D0CEE">
        <w:rPr>
          <w:rFonts w:cs="Arial"/>
          <w:color w:val="0D0D0D"/>
          <w:sz w:val="22"/>
          <w:szCs w:val="22"/>
        </w:rPr>
        <w:t>es required for any part of the Plant or Works in reasonable time having regard to the time for delivery of the Plant and completion of the Works.</w:t>
      </w:r>
    </w:p>
    <w:p w14:paraId="3E45864C" w14:textId="77777777" w:rsidR="00E77025" w:rsidRDefault="00E77025" w:rsidP="005D17F9">
      <w:pPr>
        <w:tabs>
          <w:tab w:val="left" w:pos="1080"/>
          <w:tab w:val="left" w:pos="1440"/>
        </w:tabs>
        <w:ind w:left="1080"/>
        <w:jc w:val="both"/>
        <w:rPr>
          <w:rFonts w:cs="Arial"/>
          <w:color w:val="0D0D0D"/>
          <w:sz w:val="22"/>
          <w:szCs w:val="22"/>
        </w:rPr>
      </w:pPr>
    </w:p>
    <w:p w14:paraId="4C5F1287"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18.1</w:t>
      </w:r>
      <w:r w:rsidRPr="007D0CEE">
        <w:rPr>
          <w:rFonts w:cs="Arial"/>
          <w:b/>
          <w:color w:val="0D0D0D"/>
          <w:sz w:val="22"/>
          <w:szCs w:val="22"/>
        </w:rPr>
        <w:tab/>
        <w:t xml:space="preserve">Engagement of </w:t>
      </w:r>
      <w:proofErr w:type="spellStart"/>
      <w:r w:rsidRPr="007D0CEE">
        <w:rPr>
          <w:rFonts w:cs="Arial"/>
          <w:b/>
          <w:color w:val="0D0D0D"/>
          <w:sz w:val="22"/>
          <w:szCs w:val="22"/>
        </w:rPr>
        <w:t>Labour</w:t>
      </w:r>
      <w:proofErr w:type="spellEnd"/>
    </w:p>
    <w:p w14:paraId="7656A4F3"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502EB4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Contractor shall, unless otherwise provided in the Contract, make his own arrangements for the engagement of all </w:t>
      </w:r>
      <w:proofErr w:type="spellStart"/>
      <w:r w:rsidRPr="007D0CEE">
        <w:rPr>
          <w:rFonts w:cs="Arial"/>
          <w:color w:val="0D0D0D"/>
          <w:sz w:val="22"/>
          <w:szCs w:val="22"/>
        </w:rPr>
        <w:t>labour</w:t>
      </w:r>
      <w:proofErr w:type="spellEnd"/>
      <w:r w:rsidRPr="007D0CEE">
        <w:rPr>
          <w:rFonts w:cs="Arial"/>
          <w:color w:val="0D0D0D"/>
          <w:sz w:val="22"/>
          <w:szCs w:val="22"/>
        </w:rPr>
        <w:t xml:space="preserve"> and for their payment, housing feeding and transport.</w:t>
      </w:r>
    </w:p>
    <w:p w14:paraId="0C09A78B"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96D266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18.2</w:t>
      </w:r>
      <w:r w:rsidRPr="007D0CEE">
        <w:rPr>
          <w:rFonts w:cs="Arial"/>
          <w:b/>
          <w:color w:val="0D0D0D"/>
          <w:sz w:val="22"/>
          <w:szCs w:val="22"/>
        </w:rPr>
        <w:tab/>
        <w:t xml:space="preserve">Returns of </w:t>
      </w:r>
      <w:proofErr w:type="spellStart"/>
      <w:r w:rsidRPr="007D0CEE">
        <w:rPr>
          <w:rFonts w:cs="Arial"/>
          <w:b/>
          <w:color w:val="0D0D0D"/>
          <w:sz w:val="22"/>
          <w:szCs w:val="22"/>
        </w:rPr>
        <w:t>Labour</w:t>
      </w:r>
      <w:proofErr w:type="spellEnd"/>
    </w:p>
    <w:p w14:paraId="1B6661DC"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1C4E9B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Contractor shall submit detailed returns showing the supervisory staff and the numbers of the several classes of </w:t>
      </w:r>
      <w:proofErr w:type="spellStart"/>
      <w:r w:rsidRPr="007D0CEE">
        <w:rPr>
          <w:rFonts w:cs="Arial"/>
          <w:color w:val="0D0D0D"/>
          <w:sz w:val="22"/>
          <w:szCs w:val="22"/>
        </w:rPr>
        <w:t>labour</w:t>
      </w:r>
      <w:proofErr w:type="spellEnd"/>
      <w:r w:rsidRPr="007D0CEE">
        <w:rPr>
          <w:rFonts w:cs="Arial"/>
          <w:color w:val="0D0D0D"/>
          <w:sz w:val="22"/>
          <w:szCs w:val="22"/>
        </w:rPr>
        <w:t xml:space="preserve"> from time to time employed by the Contractor and Subcontractors on the Site. The returns shall be submitted in such form and at such intervals as the Engineer may </w:t>
      </w:r>
      <w:r w:rsidRPr="007D0CEE">
        <w:rPr>
          <w:rFonts w:cs="Arial"/>
          <w:color w:val="0D0D0D"/>
          <w:sz w:val="22"/>
          <w:szCs w:val="22"/>
        </w:rPr>
        <w:lastRenderedPageBreak/>
        <w:t>prescribe.</w:t>
      </w:r>
    </w:p>
    <w:p w14:paraId="3A48206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C0FC4FD"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18.3</w:t>
      </w:r>
      <w:r w:rsidRPr="007D0CEE">
        <w:rPr>
          <w:rFonts w:cs="Arial"/>
          <w:b/>
          <w:color w:val="0D0D0D"/>
          <w:sz w:val="22"/>
          <w:szCs w:val="22"/>
        </w:rPr>
        <w:tab/>
        <w:t>Working Hours</w:t>
      </w:r>
    </w:p>
    <w:p w14:paraId="0405193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2A638C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On the Site the Contractor shall observe the normal working hours stated in the Preamble. The Employer shall allow the Contractor to carry out work on the Site continuously during such working hours.</w:t>
      </w:r>
    </w:p>
    <w:p w14:paraId="4DDC777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DE0F0C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Engineer </w:t>
      </w:r>
      <w:proofErr w:type="gramStart"/>
      <w:r w:rsidRPr="007D0CEE">
        <w:rPr>
          <w:rFonts w:cs="Arial"/>
          <w:color w:val="0D0D0D"/>
          <w:sz w:val="22"/>
          <w:szCs w:val="22"/>
        </w:rPr>
        <w:t>may</w:t>
      </w:r>
      <w:proofErr w:type="gramEnd"/>
      <w:r w:rsidRPr="007D0CEE">
        <w:rPr>
          <w:rFonts w:cs="Arial"/>
          <w:color w:val="0D0D0D"/>
          <w:sz w:val="22"/>
          <w:szCs w:val="22"/>
        </w:rPr>
        <w:t xml:space="preserve"> after consulting the Employer and the Contractor, direct that work shall be done at other times. The extra cost, together with profit, shall be added to the Contract Price unless it has become necessary for the completion of the Works within the Time for Completion, and this is due to the default of the Contractor.</w:t>
      </w:r>
    </w:p>
    <w:p w14:paraId="598180C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836D3AC"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18.4</w:t>
      </w:r>
      <w:r w:rsidRPr="007D0CEE">
        <w:rPr>
          <w:rFonts w:cs="Arial"/>
          <w:b/>
          <w:color w:val="0D0D0D"/>
          <w:sz w:val="22"/>
          <w:szCs w:val="22"/>
        </w:rPr>
        <w:tab/>
        <w:t>Restriction on Working Hours</w:t>
      </w:r>
    </w:p>
    <w:p w14:paraId="4A6344DA"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D55311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No work shall be carried out on the Site outside normal working hours or on the locally </w:t>
      </w:r>
      <w:proofErr w:type="spellStart"/>
      <w:r w:rsidRPr="007D0CEE">
        <w:rPr>
          <w:rFonts w:cs="Arial"/>
          <w:color w:val="0D0D0D"/>
          <w:sz w:val="22"/>
          <w:szCs w:val="22"/>
        </w:rPr>
        <w:t>recognised</w:t>
      </w:r>
      <w:proofErr w:type="spellEnd"/>
      <w:r w:rsidRPr="007D0CEE">
        <w:rPr>
          <w:rFonts w:cs="Arial"/>
          <w:color w:val="0D0D0D"/>
          <w:sz w:val="22"/>
          <w:szCs w:val="22"/>
        </w:rPr>
        <w:t xml:space="preserve"> days of rest, unless:</w:t>
      </w:r>
    </w:p>
    <w:p w14:paraId="28492DA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w:t>
      </w:r>
      <w:r w:rsidRPr="007D0CEE">
        <w:rPr>
          <w:rFonts w:cs="Arial"/>
          <w:color w:val="0D0D0D"/>
          <w:sz w:val="22"/>
          <w:szCs w:val="22"/>
        </w:rPr>
        <w:tab/>
        <w:t>the Contract so provides, or</w:t>
      </w:r>
    </w:p>
    <w:p w14:paraId="1A69218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E382B48" w14:textId="77777777" w:rsidR="007459B5" w:rsidRPr="007D0CEE" w:rsidRDefault="007459B5" w:rsidP="007459B5">
      <w:pPr>
        <w:tabs>
          <w:tab w:val="left" w:pos="1080"/>
          <w:tab w:val="left" w:pos="1440"/>
        </w:tabs>
        <w:ind w:left="1440" w:hanging="1440"/>
        <w:jc w:val="both"/>
        <w:rPr>
          <w:rFonts w:cs="Arial"/>
          <w:color w:val="0D0D0D"/>
          <w:sz w:val="22"/>
          <w:szCs w:val="22"/>
        </w:rPr>
      </w:pPr>
      <w:r w:rsidRPr="007D0CEE">
        <w:rPr>
          <w:rFonts w:cs="Arial"/>
          <w:color w:val="0D0D0D"/>
          <w:sz w:val="22"/>
          <w:szCs w:val="22"/>
        </w:rPr>
        <w:tab/>
        <w:t>(b)</w:t>
      </w:r>
      <w:r w:rsidRPr="007D0CEE">
        <w:rPr>
          <w:rFonts w:cs="Arial"/>
          <w:color w:val="0D0D0D"/>
          <w:sz w:val="22"/>
          <w:szCs w:val="22"/>
        </w:rPr>
        <w:tab/>
        <w:t>the work is unavoidable or necessary for the saving of life or property or for the safety of the Works, in which case the Contractor shall immediately advise the Engineer, or</w:t>
      </w:r>
    </w:p>
    <w:p w14:paraId="5BE150E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AFF4592" w14:textId="5130A13C"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w:t>
      </w:r>
      <w:r w:rsidRPr="007D0CEE">
        <w:rPr>
          <w:rFonts w:cs="Arial"/>
          <w:color w:val="0D0D0D"/>
          <w:sz w:val="22"/>
          <w:szCs w:val="22"/>
        </w:rPr>
        <w:tab/>
        <w:t>the Engineer gives his consent.</w:t>
      </w:r>
    </w:p>
    <w:p w14:paraId="1E1CB01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D9BD86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r>
      <w:r w:rsidRPr="007D0CEE">
        <w:rPr>
          <w:rFonts w:cs="Arial"/>
          <w:b/>
          <w:color w:val="0D0D0D"/>
          <w:sz w:val="22"/>
          <w:szCs w:val="22"/>
        </w:rPr>
        <w:t>Workmanship and Materials</w:t>
      </w:r>
    </w:p>
    <w:p w14:paraId="6EC9481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ADFC3C5"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19.1</w:t>
      </w:r>
      <w:r w:rsidRPr="007D0CEE">
        <w:rPr>
          <w:rFonts w:cs="Arial"/>
          <w:b/>
          <w:color w:val="0D0D0D"/>
          <w:sz w:val="22"/>
          <w:szCs w:val="22"/>
        </w:rPr>
        <w:tab/>
        <w:t>Manner of Execution</w:t>
      </w:r>
    </w:p>
    <w:p w14:paraId="35662A91"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962B1CE" w14:textId="2C84017C" w:rsidR="007459B5" w:rsidRPr="007D0CEE" w:rsidRDefault="007459B5" w:rsidP="00D225E0">
      <w:pPr>
        <w:tabs>
          <w:tab w:val="left" w:pos="1080"/>
          <w:tab w:val="left" w:pos="1440"/>
        </w:tabs>
        <w:ind w:left="1080" w:hanging="1080"/>
        <w:jc w:val="both"/>
        <w:rPr>
          <w:rFonts w:cs="Arial"/>
          <w:color w:val="0D0D0D"/>
          <w:sz w:val="22"/>
          <w:szCs w:val="22"/>
        </w:rPr>
      </w:pPr>
      <w:r w:rsidRPr="007D0CEE">
        <w:rPr>
          <w:rFonts w:cs="Arial"/>
          <w:color w:val="0D0D0D"/>
          <w:sz w:val="22"/>
          <w:szCs w:val="22"/>
        </w:rPr>
        <w:tab/>
        <w:t>All Plant to be supplied shall be manufactured and all work to be done shall be executed in the manner set out in the Contract.</w:t>
      </w:r>
    </w:p>
    <w:p w14:paraId="6A4C0B98" w14:textId="4D046A04"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Where the manner of manufacture and execution is not set out in the Contract, the work shall be executed in a proper and workmanlike manner in accordance with </w:t>
      </w:r>
      <w:r w:rsidR="000B4BC0" w:rsidRPr="007D0CEE">
        <w:rPr>
          <w:rFonts w:cs="Arial"/>
          <w:color w:val="0D0D0D"/>
          <w:sz w:val="22"/>
          <w:szCs w:val="22"/>
        </w:rPr>
        <w:t>recognized</w:t>
      </w:r>
      <w:r w:rsidRPr="007D0CEE">
        <w:rPr>
          <w:rFonts w:cs="Arial"/>
          <w:color w:val="0D0D0D"/>
          <w:sz w:val="22"/>
          <w:szCs w:val="22"/>
        </w:rPr>
        <w:t xml:space="preserve"> good practice.</w:t>
      </w:r>
    </w:p>
    <w:p w14:paraId="0265A54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083681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19.2</w:t>
      </w:r>
      <w:r w:rsidRPr="007D0CEE">
        <w:rPr>
          <w:rFonts w:cs="Arial"/>
          <w:b/>
          <w:color w:val="0D0D0D"/>
          <w:sz w:val="22"/>
          <w:szCs w:val="22"/>
        </w:rPr>
        <w:tab/>
        <w:t>Covering up Work</w:t>
      </w:r>
    </w:p>
    <w:p w14:paraId="1C3C4001"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E70191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give the Engineer full opportunity to examine, measure and test any work on Site which is about to be covered up or put out of view.</w:t>
      </w:r>
    </w:p>
    <w:p w14:paraId="3D7F601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7F7C42D" w14:textId="77777777" w:rsidR="005D17F9" w:rsidRPr="007D0CEE" w:rsidRDefault="007459B5" w:rsidP="005D17F9">
      <w:pPr>
        <w:tabs>
          <w:tab w:val="left" w:pos="1080"/>
          <w:tab w:val="left" w:pos="1440"/>
        </w:tabs>
        <w:ind w:left="1080"/>
        <w:jc w:val="both"/>
        <w:rPr>
          <w:rFonts w:cs="Arial"/>
          <w:color w:val="0D0D0D"/>
          <w:sz w:val="22"/>
          <w:szCs w:val="22"/>
        </w:rPr>
      </w:pPr>
      <w:r w:rsidRPr="007D0CEE">
        <w:rPr>
          <w:rFonts w:cs="Arial"/>
          <w:color w:val="0D0D0D"/>
          <w:sz w:val="22"/>
          <w:szCs w:val="22"/>
        </w:rPr>
        <w:tab/>
      </w:r>
    </w:p>
    <w:p w14:paraId="5A956EC6" w14:textId="3C000620" w:rsidR="007459B5" w:rsidRPr="007D0CEE" w:rsidRDefault="007459B5" w:rsidP="005D17F9">
      <w:pPr>
        <w:tabs>
          <w:tab w:val="left" w:pos="1080"/>
          <w:tab w:val="left" w:pos="1440"/>
        </w:tabs>
        <w:ind w:left="1080"/>
        <w:jc w:val="both"/>
        <w:rPr>
          <w:rFonts w:cs="Arial"/>
          <w:color w:val="0D0D0D"/>
          <w:sz w:val="22"/>
          <w:szCs w:val="22"/>
        </w:rPr>
      </w:pPr>
      <w:r w:rsidRPr="007D0CEE">
        <w:rPr>
          <w:rFonts w:cs="Arial"/>
          <w:color w:val="0D0D0D"/>
          <w:sz w:val="22"/>
          <w:szCs w:val="22"/>
        </w:rPr>
        <w:t>The Contractor shall give due notice to the Engineer whenever such work is ready for examination, measurement or testing.</w:t>
      </w:r>
    </w:p>
    <w:p w14:paraId="31C792C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0567E89" w14:textId="2D483050"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Engineer shall then, unless he notifies the Contractor that he considers it unnecessary, without unreasonable delay </w:t>
      </w:r>
      <w:proofErr w:type="gramStart"/>
      <w:r w:rsidRPr="007D0CEE">
        <w:rPr>
          <w:rFonts w:cs="Arial"/>
          <w:color w:val="0D0D0D"/>
          <w:sz w:val="22"/>
          <w:szCs w:val="22"/>
        </w:rPr>
        <w:t>carry</w:t>
      </w:r>
      <w:proofErr w:type="gramEnd"/>
      <w:r w:rsidRPr="007D0CEE">
        <w:rPr>
          <w:rFonts w:cs="Arial"/>
          <w:color w:val="0D0D0D"/>
          <w:sz w:val="22"/>
          <w:szCs w:val="22"/>
        </w:rPr>
        <w:t xml:space="preserve"> out the examination, measurement or testing.</w:t>
      </w:r>
    </w:p>
    <w:p w14:paraId="4572457A" w14:textId="4BE0400C" w:rsidR="001E3A82" w:rsidRPr="007D0CEE" w:rsidRDefault="001E3A82" w:rsidP="007459B5">
      <w:pPr>
        <w:tabs>
          <w:tab w:val="left" w:pos="1080"/>
          <w:tab w:val="left" w:pos="1440"/>
        </w:tabs>
        <w:ind w:left="1080" w:hanging="1080"/>
        <w:jc w:val="both"/>
        <w:rPr>
          <w:rFonts w:cs="Arial"/>
          <w:color w:val="0D0D0D"/>
          <w:sz w:val="22"/>
          <w:szCs w:val="22"/>
        </w:rPr>
      </w:pPr>
    </w:p>
    <w:p w14:paraId="5BA7BCB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19.3</w:t>
      </w:r>
      <w:r w:rsidRPr="007D0CEE">
        <w:rPr>
          <w:rFonts w:cs="Arial"/>
          <w:b/>
          <w:color w:val="0D0D0D"/>
          <w:sz w:val="22"/>
          <w:szCs w:val="22"/>
        </w:rPr>
        <w:tab/>
        <w:t>Uncovering Work</w:t>
      </w:r>
    </w:p>
    <w:p w14:paraId="4CFEE3D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97672A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w:t>
      </w:r>
      <w:proofErr w:type="gramStart"/>
      <w:r w:rsidRPr="007D0CEE">
        <w:rPr>
          <w:rFonts w:cs="Arial"/>
          <w:color w:val="0D0D0D"/>
          <w:sz w:val="22"/>
          <w:szCs w:val="22"/>
        </w:rPr>
        <w:t>so</w:t>
      </w:r>
      <w:proofErr w:type="gramEnd"/>
      <w:r w:rsidRPr="007D0CEE">
        <w:rPr>
          <w:rFonts w:cs="Arial"/>
          <w:color w:val="0D0D0D"/>
          <w:sz w:val="22"/>
          <w:szCs w:val="22"/>
        </w:rPr>
        <w:t xml:space="preserve"> instructed by the Engineer, the Contractor shall expose any parts of the Works. The Contractor shall reinstate and make good such parts to the Engineer's satisfaction.</w:t>
      </w:r>
    </w:p>
    <w:p w14:paraId="00199DE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1CB7EF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any parts of the Works have been covered up or put out of view by the Contractor after complying with Sub-Clause 19.2 and are found to be in accordance with the Contract the cost incurred by the Contractor in complying with the Engineer's instructions including profit shall be certified by the Engineer and added to the Contract Price.</w:t>
      </w:r>
    </w:p>
    <w:p w14:paraId="26D2674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0CFFF9A"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lastRenderedPageBreak/>
        <w:t>20.1</w:t>
      </w:r>
      <w:r w:rsidRPr="007D0CEE">
        <w:rPr>
          <w:rFonts w:cs="Arial"/>
          <w:b/>
          <w:color w:val="0D0D0D"/>
          <w:sz w:val="22"/>
          <w:szCs w:val="22"/>
        </w:rPr>
        <w:tab/>
        <w:t>Independent Inspection</w:t>
      </w:r>
    </w:p>
    <w:p w14:paraId="768DB2B9"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50E661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Engineer may, if </w:t>
      </w:r>
      <w:proofErr w:type="gramStart"/>
      <w:r w:rsidRPr="007D0CEE">
        <w:rPr>
          <w:rFonts w:cs="Arial"/>
          <w:color w:val="0D0D0D"/>
          <w:sz w:val="22"/>
          <w:szCs w:val="22"/>
        </w:rPr>
        <w:t>so</w:t>
      </w:r>
      <w:proofErr w:type="gramEnd"/>
      <w:r w:rsidRPr="007D0CEE">
        <w:rPr>
          <w:rFonts w:cs="Arial"/>
          <w:color w:val="0D0D0D"/>
          <w:sz w:val="22"/>
          <w:szCs w:val="22"/>
        </w:rPr>
        <w:t xml:space="preserve"> provided in the Contract or with the Contractor's consent, delegate inspection and testing of Plant to an independent inspector. Any such delegation shall be </w:t>
      </w:r>
      <w:proofErr w:type="gramStart"/>
      <w:r w:rsidRPr="007D0CEE">
        <w:rPr>
          <w:rFonts w:cs="Arial"/>
          <w:color w:val="0D0D0D"/>
          <w:sz w:val="22"/>
          <w:szCs w:val="22"/>
        </w:rPr>
        <w:t>effected</w:t>
      </w:r>
      <w:proofErr w:type="gramEnd"/>
      <w:r w:rsidRPr="007D0CEE">
        <w:rPr>
          <w:rFonts w:cs="Arial"/>
          <w:color w:val="0D0D0D"/>
          <w:sz w:val="22"/>
          <w:szCs w:val="22"/>
        </w:rPr>
        <w:t xml:space="preserve"> in the manner required by Sub-Clause 2.3, and for this purpose such independent </w:t>
      </w:r>
      <w:proofErr w:type="gramStart"/>
      <w:r w:rsidRPr="007D0CEE">
        <w:rPr>
          <w:rFonts w:cs="Arial"/>
          <w:color w:val="0D0D0D"/>
          <w:sz w:val="22"/>
          <w:szCs w:val="22"/>
        </w:rPr>
        <w:t>inspector</w:t>
      </w:r>
      <w:proofErr w:type="gramEnd"/>
      <w:r w:rsidRPr="007D0CEE">
        <w:rPr>
          <w:rFonts w:cs="Arial"/>
          <w:color w:val="0D0D0D"/>
          <w:sz w:val="22"/>
          <w:szCs w:val="22"/>
        </w:rPr>
        <w:t xml:space="preserve"> shall be considered as an Engineer's Representative. Notice of such appointment (being not less than 14 days) shall be given by the Engineer to the Contractor.</w:t>
      </w:r>
    </w:p>
    <w:p w14:paraId="0470003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7C5E34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 xml:space="preserve">20.2 </w:t>
      </w:r>
      <w:r w:rsidRPr="007D0CEE">
        <w:rPr>
          <w:rFonts w:cs="Arial"/>
          <w:b/>
          <w:color w:val="0D0D0D"/>
          <w:sz w:val="22"/>
          <w:szCs w:val="22"/>
        </w:rPr>
        <w:tab/>
        <w:t>Inspection and Testing During Manufacture</w:t>
      </w:r>
    </w:p>
    <w:p w14:paraId="5DABE5D7"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69D4FE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Engineer shall be entitled during manufacture to inspect, examine and test the materials and workmanship and check the progress of manufacture of all Plant to be supplied under the Contract. This </w:t>
      </w:r>
      <w:proofErr w:type="gramStart"/>
      <w:r w:rsidRPr="007D0CEE">
        <w:rPr>
          <w:rFonts w:cs="Arial"/>
          <w:color w:val="0D0D0D"/>
          <w:sz w:val="22"/>
          <w:szCs w:val="22"/>
        </w:rPr>
        <w:t>shall</w:t>
      </w:r>
      <w:proofErr w:type="gramEnd"/>
      <w:r w:rsidRPr="007D0CEE">
        <w:rPr>
          <w:rFonts w:cs="Arial"/>
          <w:color w:val="0D0D0D"/>
          <w:sz w:val="22"/>
          <w:szCs w:val="22"/>
        </w:rPr>
        <w:t xml:space="preserve"> take place on the Contractor's premises during working hours. If Plant is being manufactured on other premises, the Contractor shall obtain permission for the Engineer to carry out such inspection, examination and testing on those premises.</w:t>
      </w:r>
    </w:p>
    <w:p w14:paraId="7C0F593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3DE55F7" w14:textId="5F39CECE"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No such inspection, examination or testing shall release the Contractor from any obligation under the Contract.</w:t>
      </w:r>
    </w:p>
    <w:p w14:paraId="47BFB018" w14:textId="77777777" w:rsidR="00D225E0" w:rsidRPr="007D0CEE" w:rsidRDefault="00D225E0" w:rsidP="007459B5">
      <w:pPr>
        <w:tabs>
          <w:tab w:val="left" w:pos="1080"/>
          <w:tab w:val="left" w:pos="1440"/>
        </w:tabs>
        <w:ind w:left="1080" w:hanging="1080"/>
        <w:jc w:val="both"/>
        <w:rPr>
          <w:rFonts w:cs="Arial"/>
          <w:color w:val="0D0D0D"/>
          <w:sz w:val="22"/>
          <w:szCs w:val="22"/>
        </w:rPr>
      </w:pPr>
    </w:p>
    <w:p w14:paraId="3394CD8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E9E9EEB"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20.3</w:t>
      </w:r>
      <w:r w:rsidRPr="007D0CEE">
        <w:rPr>
          <w:rFonts w:cs="Arial"/>
          <w:b/>
          <w:color w:val="0D0D0D"/>
          <w:sz w:val="22"/>
          <w:szCs w:val="22"/>
        </w:rPr>
        <w:tab/>
        <w:t>Dates for Inspection and Testing</w:t>
      </w:r>
    </w:p>
    <w:p w14:paraId="5643918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932170B" w14:textId="57ECE769"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Contractor shall agree with the Engineer the time and place for the testing of any Plant as provided in the Contract. The Engineer shall give the Contractor 24 </w:t>
      </w:r>
      <w:r w:rsidR="00D225E0" w:rsidRPr="007D0CEE">
        <w:rPr>
          <w:rFonts w:cs="Arial"/>
          <w:color w:val="0D0D0D"/>
          <w:sz w:val="22"/>
          <w:szCs w:val="22"/>
        </w:rPr>
        <w:t>hours’ notice</w:t>
      </w:r>
      <w:r w:rsidRPr="007D0CEE">
        <w:rPr>
          <w:rFonts w:cs="Arial"/>
          <w:color w:val="0D0D0D"/>
          <w:sz w:val="22"/>
          <w:szCs w:val="22"/>
        </w:rPr>
        <w:t xml:space="preserve"> of his intention to attend the tests.</w:t>
      </w:r>
    </w:p>
    <w:p w14:paraId="11AAF3A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6518AC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the Engineer does not attend on the date agreed, the Contractor may, unless the Engineer </w:t>
      </w:r>
      <w:proofErr w:type="gramStart"/>
      <w:r w:rsidRPr="007D0CEE">
        <w:rPr>
          <w:rFonts w:cs="Arial"/>
          <w:color w:val="0D0D0D"/>
          <w:sz w:val="22"/>
          <w:szCs w:val="22"/>
        </w:rPr>
        <w:t>instructs</w:t>
      </w:r>
      <w:proofErr w:type="gramEnd"/>
      <w:r w:rsidRPr="007D0CEE">
        <w:rPr>
          <w:rFonts w:cs="Arial"/>
          <w:color w:val="0D0D0D"/>
          <w:sz w:val="22"/>
          <w:szCs w:val="22"/>
        </w:rPr>
        <w:t xml:space="preserve"> the Contractor not to do so, proceed with the tests, which shall be deemed to have been made in the Engineer's presence.</w:t>
      </w:r>
    </w:p>
    <w:p w14:paraId="6145067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01538A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forthwith forward to the Engineer duly certified copies of the test results. If the Engineer has not attended the test, he shall accept the validity of the test readings.</w:t>
      </w:r>
    </w:p>
    <w:p w14:paraId="6E2BE5E4"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20.4</w:t>
      </w:r>
      <w:r w:rsidRPr="007D0CEE">
        <w:rPr>
          <w:rFonts w:cs="Arial"/>
          <w:b/>
          <w:color w:val="0D0D0D"/>
          <w:sz w:val="22"/>
          <w:szCs w:val="22"/>
        </w:rPr>
        <w:tab/>
        <w:t>Facilities for Testing</w:t>
      </w:r>
    </w:p>
    <w:p w14:paraId="251F4016"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AEA40F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Where the Contract provides for tests on the premises of the Contractor or of any Sub-contractor, the Contractor shall provide such assistance, </w:t>
      </w:r>
      <w:proofErr w:type="spellStart"/>
      <w:r w:rsidRPr="007D0CEE">
        <w:rPr>
          <w:rFonts w:cs="Arial"/>
          <w:color w:val="0D0D0D"/>
          <w:sz w:val="22"/>
          <w:szCs w:val="22"/>
        </w:rPr>
        <w:t>labour</w:t>
      </w:r>
      <w:proofErr w:type="spellEnd"/>
      <w:r w:rsidRPr="007D0CEE">
        <w:rPr>
          <w:rFonts w:cs="Arial"/>
          <w:color w:val="0D0D0D"/>
          <w:sz w:val="22"/>
          <w:szCs w:val="22"/>
        </w:rPr>
        <w:t xml:space="preserve"> materials, electricity, fuel, stores, apparatus and instruments as may be necessary to carry out the test efficiently.</w:t>
      </w:r>
    </w:p>
    <w:p w14:paraId="47CB2DA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8A43FE8"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20.5</w:t>
      </w:r>
      <w:r w:rsidRPr="007D0CEE">
        <w:rPr>
          <w:rFonts w:cs="Arial"/>
          <w:b/>
          <w:color w:val="0D0D0D"/>
          <w:sz w:val="22"/>
          <w:szCs w:val="22"/>
        </w:rPr>
        <w:tab/>
        <w:t>Certificate of Testing</w:t>
      </w:r>
    </w:p>
    <w:p w14:paraId="30347D0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8AC3B0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When Plant has passed the tests referred to in this Clause, the Engineer shall furnish to the Contractor a certificate or endorse the Contractor's test certificate to that effect.</w:t>
      </w:r>
    </w:p>
    <w:p w14:paraId="3262113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73BBE0D"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21.1</w:t>
      </w:r>
      <w:r w:rsidRPr="007D0CEE">
        <w:rPr>
          <w:rFonts w:cs="Arial"/>
          <w:b/>
          <w:color w:val="0D0D0D"/>
          <w:sz w:val="22"/>
          <w:szCs w:val="22"/>
        </w:rPr>
        <w:tab/>
        <w:t>Rejection</w:t>
      </w:r>
    </w:p>
    <w:p w14:paraId="49F6ECB6"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0E3E2D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w:t>
      </w:r>
      <w:proofErr w:type="gramStart"/>
      <w:r w:rsidRPr="007D0CEE">
        <w:rPr>
          <w:rFonts w:cs="Arial"/>
          <w:color w:val="0D0D0D"/>
          <w:sz w:val="22"/>
          <w:szCs w:val="22"/>
        </w:rPr>
        <w:t>as a result of</w:t>
      </w:r>
      <w:proofErr w:type="gramEnd"/>
      <w:r w:rsidRPr="007D0CEE">
        <w:rPr>
          <w:rFonts w:cs="Arial"/>
          <w:color w:val="0D0D0D"/>
          <w:sz w:val="22"/>
          <w:szCs w:val="22"/>
        </w:rPr>
        <w:t xml:space="preserve"> the inspection, examination or testing referred to in Clause 20, the Engineer decides that any Plant is defective or otherwise not in accordance with the Contract, he may reject such Plant and shall notify the Contractor thereof immediately. The notice shall state the Engineer's objections with reasons. The Engineer shall not reject any Plant for minor defects which do not affect the commercial operation of such Plant.</w:t>
      </w:r>
    </w:p>
    <w:p w14:paraId="61828BC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8392F2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then with all speed make good the defect or ensure that any rejected Plant complies with the Contract.</w:t>
      </w:r>
    </w:p>
    <w:p w14:paraId="74D3C20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28B8154" w14:textId="3B7C4C07" w:rsidR="007459B5" w:rsidRPr="007D0CEE" w:rsidRDefault="007459B5" w:rsidP="00D225E0">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the Engineer requires such Plant to be retested, the tests shall be repeated under the same </w:t>
      </w:r>
      <w:r w:rsidRPr="007D0CEE">
        <w:rPr>
          <w:rFonts w:cs="Arial"/>
          <w:color w:val="0D0D0D"/>
          <w:sz w:val="22"/>
          <w:szCs w:val="22"/>
        </w:rPr>
        <w:lastRenderedPageBreak/>
        <w:t xml:space="preserve">terms and conditions. All costs incurred by the Employer by the repetition of the tests shall be deducted </w:t>
      </w:r>
      <w:r w:rsidR="00D225E0" w:rsidRPr="007D0CEE">
        <w:rPr>
          <w:rFonts w:cs="Arial"/>
          <w:color w:val="0D0D0D"/>
          <w:sz w:val="22"/>
          <w:szCs w:val="22"/>
        </w:rPr>
        <w:t>from</w:t>
      </w:r>
      <w:r w:rsidRPr="007D0CEE">
        <w:rPr>
          <w:rFonts w:cs="Arial"/>
          <w:color w:val="0D0D0D"/>
          <w:sz w:val="22"/>
          <w:szCs w:val="22"/>
        </w:rPr>
        <w:t xml:space="preserve"> the Contract Price.</w:t>
      </w:r>
    </w:p>
    <w:p w14:paraId="7CED423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22.1</w:t>
      </w:r>
      <w:r w:rsidRPr="007D0CEE">
        <w:rPr>
          <w:rFonts w:cs="Arial"/>
          <w:b/>
          <w:color w:val="0D0D0D"/>
          <w:sz w:val="22"/>
          <w:szCs w:val="22"/>
        </w:rPr>
        <w:tab/>
        <w:t>Permission to Deliver</w:t>
      </w:r>
    </w:p>
    <w:p w14:paraId="3511210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D2BD6B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apply in writing to the Engineer for permission to deliver any Plant or Contractor's equipment to the Site. No Plant or Contractor's Equipment may be delivered to the Site without the Engineer's written permission.</w:t>
      </w:r>
    </w:p>
    <w:p w14:paraId="45D8080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4A9A904" w14:textId="2A7D8861" w:rsidR="001454C0" w:rsidRPr="007D0CEE" w:rsidRDefault="007459B5" w:rsidP="00D225E0">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be responsible for the reception on Site of the Plant and Contractor's Equipment.</w:t>
      </w:r>
    </w:p>
    <w:p w14:paraId="45AD867D"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ab/>
        <w:t>Suspension of Works, Delivery or Erection</w:t>
      </w:r>
    </w:p>
    <w:p w14:paraId="2D0D383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F3332EE"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23.1</w:t>
      </w:r>
      <w:r w:rsidRPr="007D0CEE">
        <w:rPr>
          <w:rFonts w:cs="Arial"/>
          <w:b/>
          <w:color w:val="0D0D0D"/>
          <w:sz w:val="22"/>
          <w:szCs w:val="22"/>
        </w:rPr>
        <w:tab/>
        <w:t xml:space="preserve">Order to Suspend </w:t>
      </w:r>
    </w:p>
    <w:p w14:paraId="1A35CC33"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CE77E3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may at any time instruct the Contractor to:</w:t>
      </w:r>
    </w:p>
    <w:p w14:paraId="77E10A7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F5A9FC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(a)suspend progress of the Works, or</w:t>
      </w:r>
    </w:p>
    <w:p w14:paraId="22B0E34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70BB49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(b)suspend delivery of Plant or Contractor's Equipment which is ready for delivery to the Site at the time for delivery specified in the Programme, or if no time is specified, at the time appropriate for it to be delivered, or </w:t>
      </w:r>
    </w:p>
    <w:p w14:paraId="171B0B1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38591A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(c)suspend the erection of Plant which has been delivered to the Site,</w:t>
      </w:r>
    </w:p>
    <w:p w14:paraId="3630954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0DB525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When the Contractor is prevented from delivering or erecting Plant in accordance with the Programme the Engineer shall be deemed to have instructed a suspension except when such prevention is caused by the Contractor's default.</w:t>
      </w:r>
    </w:p>
    <w:p w14:paraId="78F3422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EED4CEF" w14:textId="77777777" w:rsidR="005D17F9"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r>
    </w:p>
    <w:p w14:paraId="273E9F61" w14:textId="4F21635A" w:rsidR="007459B5" w:rsidRPr="007D0CEE" w:rsidRDefault="007459B5" w:rsidP="005D17F9">
      <w:pPr>
        <w:tabs>
          <w:tab w:val="left" w:pos="1080"/>
          <w:tab w:val="left" w:pos="1440"/>
        </w:tabs>
        <w:ind w:left="1080"/>
        <w:jc w:val="both"/>
        <w:rPr>
          <w:rFonts w:cs="Arial"/>
          <w:color w:val="0D0D0D"/>
          <w:sz w:val="22"/>
          <w:szCs w:val="22"/>
        </w:rPr>
      </w:pPr>
      <w:r w:rsidRPr="007D0CEE">
        <w:rPr>
          <w:rFonts w:cs="Arial"/>
          <w:color w:val="0D0D0D"/>
          <w:sz w:val="22"/>
          <w:szCs w:val="22"/>
        </w:rPr>
        <w:t>The Contractor shall during suspension protect and secure the Works or Plant affected at the Contractor's works or elsewhere or at the Site</w:t>
      </w:r>
      <w:proofErr w:type="gramStart"/>
      <w:r w:rsidRPr="007D0CEE">
        <w:rPr>
          <w:rFonts w:cs="Arial"/>
          <w:color w:val="0D0D0D"/>
          <w:sz w:val="22"/>
          <w:szCs w:val="22"/>
        </w:rPr>
        <w:t>, as the case may be, against</w:t>
      </w:r>
      <w:proofErr w:type="gramEnd"/>
      <w:r w:rsidRPr="007D0CEE">
        <w:rPr>
          <w:rFonts w:cs="Arial"/>
          <w:color w:val="0D0D0D"/>
          <w:sz w:val="22"/>
          <w:szCs w:val="22"/>
        </w:rPr>
        <w:t xml:space="preserve"> any deterioration, loss or damage.</w:t>
      </w:r>
    </w:p>
    <w:p w14:paraId="4797265A" w14:textId="0CA72596" w:rsidR="001E3A82" w:rsidRPr="007D0CEE" w:rsidRDefault="001E3A82" w:rsidP="007459B5">
      <w:pPr>
        <w:tabs>
          <w:tab w:val="left" w:pos="1080"/>
          <w:tab w:val="left" w:pos="1440"/>
        </w:tabs>
        <w:ind w:left="1080" w:hanging="1080"/>
        <w:jc w:val="both"/>
        <w:rPr>
          <w:rFonts w:cs="Arial"/>
          <w:color w:val="0D0D0D"/>
          <w:sz w:val="22"/>
          <w:szCs w:val="22"/>
        </w:rPr>
      </w:pPr>
    </w:p>
    <w:p w14:paraId="2BD91D46"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24.1</w:t>
      </w:r>
      <w:r w:rsidRPr="007D0CEE">
        <w:rPr>
          <w:rFonts w:cs="Arial"/>
          <w:b/>
          <w:color w:val="0D0D0D"/>
          <w:sz w:val="22"/>
          <w:szCs w:val="22"/>
        </w:rPr>
        <w:tab/>
        <w:t>Cost of Suspension</w:t>
      </w:r>
    </w:p>
    <w:p w14:paraId="4344D747"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303984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additional cost incurred by the Contractor in protection, securing and </w:t>
      </w:r>
      <w:proofErr w:type="gramStart"/>
      <w:r w:rsidRPr="007D0CEE">
        <w:rPr>
          <w:rFonts w:cs="Arial"/>
          <w:color w:val="0D0D0D"/>
          <w:sz w:val="22"/>
          <w:szCs w:val="22"/>
        </w:rPr>
        <w:t>insuring</w:t>
      </w:r>
      <w:proofErr w:type="gramEnd"/>
      <w:r w:rsidRPr="007D0CEE">
        <w:rPr>
          <w:rFonts w:cs="Arial"/>
          <w:color w:val="0D0D0D"/>
          <w:sz w:val="22"/>
          <w:szCs w:val="22"/>
        </w:rPr>
        <w:t xml:space="preserve"> the Works or Plant and in following the Engineer's instructions under Sub-Clause 23.1 and in resumption of the work, shall be added to the Contract Price.</w:t>
      </w:r>
    </w:p>
    <w:p w14:paraId="7BF4F12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ED4EC9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not be entitled to be paid any additional costs if such suspension is necessary by reason of a default on the part of the Contractor.</w:t>
      </w:r>
    </w:p>
    <w:p w14:paraId="498635C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CC8E43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not be entitled to additional costs unless he notifies the Engineer of his intention to make such claim, within 28 days after receipt of the order to suspend progress or delivery or of the date of deemed suspension under Sub-Clause 23.1.</w:t>
      </w:r>
    </w:p>
    <w:p w14:paraId="01E6CC5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E39393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24.2</w:t>
      </w:r>
      <w:r w:rsidRPr="007D0CEE">
        <w:rPr>
          <w:rFonts w:cs="Arial"/>
          <w:b/>
          <w:color w:val="0D0D0D"/>
          <w:sz w:val="22"/>
          <w:szCs w:val="22"/>
        </w:rPr>
        <w:tab/>
        <w:t xml:space="preserve">Payment in </w:t>
      </w:r>
      <w:proofErr w:type="gramStart"/>
      <w:r w:rsidRPr="007D0CEE">
        <w:rPr>
          <w:rFonts w:cs="Arial"/>
          <w:b/>
          <w:color w:val="0D0D0D"/>
          <w:sz w:val="22"/>
          <w:szCs w:val="22"/>
        </w:rPr>
        <w:t>Event of Suspension</w:t>
      </w:r>
      <w:proofErr w:type="gramEnd"/>
    </w:p>
    <w:p w14:paraId="4453A049"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738E3B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be entitled to payment for Plant which has not been delivered to Site if the work on Plant or delivery of Plant has been suspended for more than 28 days. After 28 days of suspension, the Contractor shall be entitled to payment of the value of such Plant as at the date of suspension.</w:t>
      </w:r>
    </w:p>
    <w:p w14:paraId="3C83C89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6B3AAD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 certificate of payment shall be issued on condition that:</w:t>
      </w:r>
    </w:p>
    <w:p w14:paraId="55ADCD5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7ABC7F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lastRenderedPageBreak/>
        <w:tab/>
        <w:t>(a)the Contractor has marked the Plant as the Employer's property in accordance with the Engineer's instructions, and</w:t>
      </w:r>
    </w:p>
    <w:p w14:paraId="6423398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661DD7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(b)the suspension is not due to the Contractor's default.</w:t>
      </w:r>
    </w:p>
    <w:p w14:paraId="7443E446"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24.3</w:t>
      </w:r>
      <w:r w:rsidRPr="007D0CEE">
        <w:rPr>
          <w:rFonts w:cs="Arial"/>
          <w:b/>
          <w:color w:val="0D0D0D"/>
          <w:sz w:val="22"/>
          <w:szCs w:val="22"/>
        </w:rPr>
        <w:tab/>
        <w:t>Prolonged Suspension</w:t>
      </w:r>
    </w:p>
    <w:p w14:paraId="6B994D49"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336CD1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suspension under Clause 23.1. has continued for more than 84 days, and the suspension is not due to the Contractor's default, the Contractor may by notice to the Engineer require permission to proceed within 28 days.</w:t>
      </w:r>
    </w:p>
    <w:p w14:paraId="1867215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77781D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permission is not granted within that time, the Contractor may treat the suspension as an omission under Clause 31 of the Section it affects, or if the suspension affects the whole of the Works, terminate the Contract and the provisions of Clause 46 shall apply.</w:t>
      </w:r>
    </w:p>
    <w:p w14:paraId="4EBCF08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163E8DF"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24.4</w:t>
      </w:r>
      <w:r w:rsidRPr="007D0CEE">
        <w:rPr>
          <w:rFonts w:cs="Arial"/>
          <w:b/>
          <w:color w:val="0D0D0D"/>
          <w:sz w:val="22"/>
          <w:szCs w:val="22"/>
        </w:rPr>
        <w:tab/>
        <w:t>Resumption of Work</w:t>
      </w:r>
    </w:p>
    <w:p w14:paraId="30E98296"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9438A9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the Contractor chooses not to treat prolonged suspension as an omission or termination under Sub-Clause 24.3, the Employer shall upon the request of the </w:t>
      </w:r>
      <w:proofErr w:type="gramStart"/>
      <w:r w:rsidRPr="007D0CEE">
        <w:rPr>
          <w:rFonts w:cs="Arial"/>
          <w:color w:val="0D0D0D"/>
          <w:sz w:val="22"/>
          <w:szCs w:val="22"/>
        </w:rPr>
        <w:t>Contractor,</w:t>
      </w:r>
      <w:proofErr w:type="gramEnd"/>
      <w:r w:rsidRPr="007D0CEE">
        <w:rPr>
          <w:rFonts w:cs="Arial"/>
          <w:color w:val="0D0D0D"/>
          <w:sz w:val="22"/>
          <w:szCs w:val="22"/>
        </w:rPr>
        <w:t xml:space="preserve"> take over the responsibility for protection, storage, security and insurance of the suspended Works and the risk of loss or damage thereto shall thereupon pass to the Employer.</w:t>
      </w:r>
    </w:p>
    <w:p w14:paraId="7F286B0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C9E601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After </w:t>
      </w:r>
      <w:proofErr w:type="gramStart"/>
      <w:r w:rsidRPr="007D0CEE">
        <w:rPr>
          <w:rFonts w:cs="Arial"/>
          <w:color w:val="0D0D0D"/>
          <w:sz w:val="22"/>
          <w:szCs w:val="22"/>
        </w:rPr>
        <w:t>receipt of</w:t>
      </w:r>
      <w:proofErr w:type="gramEnd"/>
      <w:r w:rsidRPr="007D0CEE">
        <w:rPr>
          <w:rFonts w:cs="Arial"/>
          <w:color w:val="0D0D0D"/>
          <w:sz w:val="22"/>
          <w:szCs w:val="22"/>
        </w:rPr>
        <w:t xml:space="preserve"> permission or an order to proceed, the </w:t>
      </w:r>
      <w:proofErr w:type="gramStart"/>
      <w:r w:rsidRPr="007D0CEE">
        <w:rPr>
          <w:rFonts w:cs="Arial"/>
          <w:color w:val="0D0D0D"/>
          <w:sz w:val="22"/>
          <w:szCs w:val="22"/>
        </w:rPr>
        <w:t>Contractor,</w:t>
      </w:r>
      <w:proofErr w:type="gramEnd"/>
      <w:r w:rsidRPr="007D0CEE">
        <w:rPr>
          <w:rFonts w:cs="Arial"/>
          <w:color w:val="0D0D0D"/>
          <w:sz w:val="22"/>
          <w:szCs w:val="22"/>
        </w:rPr>
        <w:t xml:space="preserve"> </w:t>
      </w:r>
      <w:proofErr w:type="gramStart"/>
      <w:r w:rsidRPr="007D0CEE">
        <w:rPr>
          <w:rFonts w:cs="Arial"/>
          <w:color w:val="0D0D0D"/>
          <w:sz w:val="22"/>
          <w:szCs w:val="22"/>
        </w:rPr>
        <w:t>shall</w:t>
      </w:r>
      <w:proofErr w:type="gramEnd"/>
      <w:r w:rsidRPr="007D0CEE">
        <w:rPr>
          <w:rFonts w:cs="Arial"/>
          <w:color w:val="0D0D0D"/>
          <w:sz w:val="22"/>
          <w:szCs w:val="22"/>
        </w:rPr>
        <w:t xml:space="preserve"> after due notice to the Engineer, examine the Works and the Plant affected by the suspension. The Contractor shall make good any deterioration or defect in or loss of the Works or Plant that may have occurred during the suspension. Cost properly incurred by the Contractor which would not have been incurred but for the suspension shall be added to the Contract Price together with profit.</w:t>
      </w:r>
    </w:p>
    <w:p w14:paraId="72D8C13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078848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not be entitled to payment for costs incurred in making good any deterioration, defect or loss caused by faulty workmanship or materials or by the Contractor's failure to take the measures specified in Sub-Clause 23.1.</w:t>
      </w:r>
    </w:p>
    <w:p w14:paraId="2A807E6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Employer has taken over risk and responsibility for the suspended Works under this Sub-Clause, risk and responsibility shall revert to the Contractor 14 days after receipt of the permission or order to proceed.</w:t>
      </w:r>
    </w:p>
    <w:p w14:paraId="1E7E86C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6BF3D74"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Pr="007D0CEE">
        <w:rPr>
          <w:rFonts w:cs="Arial"/>
          <w:b/>
          <w:color w:val="0D0D0D"/>
          <w:sz w:val="22"/>
          <w:szCs w:val="22"/>
        </w:rPr>
        <w:t>Completion</w:t>
      </w:r>
    </w:p>
    <w:p w14:paraId="41A5498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D03B22F"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25.1</w:t>
      </w:r>
      <w:r w:rsidRPr="007D0CEE">
        <w:rPr>
          <w:rFonts w:cs="Arial"/>
          <w:b/>
          <w:color w:val="0D0D0D"/>
          <w:sz w:val="22"/>
          <w:szCs w:val="22"/>
        </w:rPr>
        <w:tab/>
        <w:t>Time for Completion</w:t>
      </w:r>
    </w:p>
    <w:p w14:paraId="11D7C0F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D12A25E" w14:textId="51E0B141"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Works shall be completed and shall </w:t>
      </w:r>
      <w:proofErr w:type="gramStart"/>
      <w:r w:rsidRPr="007D0CEE">
        <w:rPr>
          <w:rFonts w:cs="Arial"/>
          <w:color w:val="0D0D0D"/>
          <w:sz w:val="22"/>
          <w:szCs w:val="22"/>
        </w:rPr>
        <w:t>have</w:t>
      </w:r>
      <w:proofErr w:type="gramEnd"/>
      <w:r w:rsidRPr="007D0CEE">
        <w:rPr>
          <w:rFonts w:cs="Arial"/>
          <w:color w:val="0D0D0D"/>
          <w:sz w:val="22"/>
          <w:szCs w:val="22"/>
        </w:rPr>
        <w:t xml:space="preserve"> passed the Tests on Completion within the Time for Completion</w:t>
      </w:r>
      <w:r w:rsidR="002E35E5">
        <w:rPr>
          <w:rFonts w:cs="Arial"/>
          <w:color w:val="0D0D0D"/>
          <w:sz w:val="22"/>
          <w:szCs w:val="22"/>
        </w:rPr>
        <w:t>.</w:t>
      </w:r>
    </w:p>
    <w:p w14:paraId="6EEBB36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34F878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26.1</w:t>
      </w:r>
      <w:r w:rsidRPr="007D0CEE">
        <w:rPr>
          <w:rFonts w:cs="Arial"/>
          <w:b/>
          <w:color w:val="0D0D0D"/>
          <w:sz w:val="22"/>
          <w:szCs w:val="22"/>
        </w:rPr>
        <w:tab/>
        <w:t>Extension of Time for Completion</w:t>
      </w:r>
    </w:p>
    <w:p w14:paraId="7D0E6C8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D65686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may claim an extension of the Time for Completion if he is or will be delayed in completing the Works by any of the following causes:</w:t>
      </w:r>
    </w:p>
    <w:p w14:paraId="2662311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0016598" w14:textId="3CD337EC" w:rsidR="007459B5" w:rsidRPr="002E35E5" w:rsidRDefault="007459B5" w:rsidP="002E35E5">
      <w:pPr>
        <w:pStyle w:val="ListParagraph"/>
        <w:numPr>
          <w:ilvl w:val="1"/>
          <w:numId w:val="72"/>
        </w:numPr>
        <w:tabs>
          <w:tab w:val="left" w:pos="1080"/>
          <w:tab w:val="left" w:pos="1440"/>
        </w:tabs>
        <w:jc w:val="both"/>
        <w:rPr>
          <w:rFonts w:ascii="Arial" w:hAnsi="Arial" w:cs="Arial"/>
          <w:color w:val="0D0D0D"/>
          <w:sz w:val="22"/>
          <w:szCs w:val="22"/>
        </w:rPr>
      </w:pPr>
      <w:r w:rsidRPr="002E35E5">
        <w:rPr>
          <w:rFonts w:cs="Arial"/>
          <w:color w:val="0D0D0D"/>
          <w:sz w:val="22"/>
          <w:szCs w:val="22"/>
        </w:rPr>
        <w:t>(</w:t>
      </w:r>
      <w:r w:rsidRPr="002E35E5">
        <w:rPr>
          <w:rFonts w:ascii="Arial" w:hAnsi="Arial" w:cs="Arial"/>
          <w:color w:val="0D0D0D"/>
          <w:sz w:val="22"/>
          <w:szCs w:val="22"/>
        </w:rPr>
        <w:t>a)extra or additional work ordered in writing under Clause 31,</w:t>
      </w:r>
    </w:p>
    <w:p w14:paraId="70A33AD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114C336" w14:textId="1838748F" w:rsidR="007459B5" w:rsidRPr="002E35E5" w:rsidRDefault="007459B5" w:rsidP="002E35E5">
      <w:pPr>
        <w:pStyle w:val="ListParagraph"/>
        <w:numPr>
          <w:ilvl w:val="1"/>
          <w:numId w:val="72"/>
        </w:numPr>
        <w:tabs>
          <w:tab w:val="left" w:pos="1080"/>
          <w:tab w:val="left" w:pos="1440"/>
        </w:tabs>
        <w:jc w:val="both"/>
        <w:rPr>
          <w:rFonts w:ascii="Arial" w:hAnsi="Arial" w:cs="Arial"/>
          <w:color w:val="0D0D0D"/>
          <w:sz w:val="22"/>
          <w:szCs w:val="22"/>
        </w:rPr>
      </w:pPr>
      <w:r w:rsidRPr="002E35E5">
        <w:rPr>
          <w:rFonts w:ascii="Arial" w:hAnsi="Arial" w:cs="Arial"/>
          <w:color w:val="0D0D0D"/>
          <w:sz w:val="22"/>
          <w:szCs w:val="22"/>
        </w:rPr>
        <w:t>(b)exceptional adverse weather conditions,</w:t>
      </w:r>
    </w:p>
    <w:p w14:paraId="5491D38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96D6F08" w14:textId="38327CD5" w:rsidR="007459B5" w:rsidRPr="002E35E5" w:rsidRDefault="007459B5" w:rsidP="002E35E5">
      <w:pPr>
        <w:pStyle w:val="ListParagraph"/>
        <w:numPr>
          <w:ilvl w:val="1"/>
          <w:numId w:val="72"/>
        </w:numPr>
        <w:tabs>
          <w:tab w:val="left" w:pos="1080"/>
          <w:tab w:val="left" w:pos="1440"/>
        </w:tabs>
        <w:jc w:val="both"/>
        <w:rPr>
          <w:rFonts w:ascii="Arial" w:hAnsi="Arial" w:cs="Arial"/>
          <w:color w:val="0D0D0D"/>
          <w:sz w:val="22"/>
          <w:szCs w:val="22"/>
        </w:rPr>
      </w:pPr>
      <w:r w:rsidRPr="002E35E5">
        <w:rPr>
          <w:rFonts w:ascii="Arial" w:hAnsi="Arial" w:cs="Arial"/>
          <w:color w:val="0D0D0D"/>
          <w:sz w:val="22"/>
          <w:szCs w:val="22"/>
        </w:rPr>
        <w:t>(c)physical obstructions or conditions which could not reasonably have been foreseen by the Contractor,</w:t>
      </w:r>
    </w:p>
    <w:p w14:paraId="7649898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E2EEBF7" w14:textId="69CAF9DF" w:rsidR="007459B5" w:rsidRPr="002E35E5" w:rsidRDefault="007459B5" w:rsidP="002E35E5">
      <w:pPr>
        <w:pStyle w:val="ListParagraph"/>
        <w:numPr>
          <w:ilvl w:val="1"/>
          <w:numId w:val="72"/>
        </w:numPr>
        <w:tabs>
          <w:tab w:val="left" w:pos="1080"/>
          <w:tab w:val="left" w:pos="1440"/>
        </w:tabs>
        <w:jc w:val="both"/>
        <w:rPr>
          <w:rFonts w:ascii="Arial" w:hAnsi="Arial" w:cs="Arial"/>
          <w:color w:val="0D0D0D"/>
          <w:sz w:val="22"/>
          <w:szCs w:val="22"/>
        </w:rPr>
      </w:pPr>
      <w:r w:rsidRPr="002E35E5">
        <w:rPr>
          <w:rFonts w:ascii="Arial" w:hAnsi="Arial" w:cs="Arial"/>
          <w:color w:val="0D0D0D"/>
          <w:sz w:val="22"/>
          <w:szCs w:val="22"/>
        </w:rPr>
        <w:t>(d)Employer's or Engineer's instructions, otherwise than by reason of the Contractor's default,</w:t>
      </w:r>
    </w:p>
    <w:p w14:paraId="691F6BC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5766D4F" w14:textId="5C55752B" w:rsidR="007459B5" w:rsidRPr="002E35E5" w:rsidRDefault="007459B5" w:rsidP="002E35E5">
      <w:pPr>
        <w:pStyle w:val="ListParagraph"/>
        <w:numPr>
          <w:ilvl w:val="1"/>
          <w:numId w:val="72"/>
        </w:numPr>
        <w:tabs>
          <w:tab w:val="left" w:pos="1080"/>
          <w:tab w:val="left" w:pos="1440"/>
        </w:tabs>
        <w:jc w:val="both"/>
        <w:rPr>
          <w:rFonts w:ascii="Arial" w:hAnsi="Arial" w:cs="Arial"/>
          <w:color w:val="0D0D0D"/>
          <w:sz w:val="22"/>
          <w:szCs w:val="22"/>
        </w:rPr>
      </w:pPr>
      <w:r w:rsidRPr="002E35E5">
        <w:rPr>
          <w:rFonts w:ascii="Arial" w:hAnsi="Arial" w:cs="Arial"/>
          <w:color w:val="0D0D0D"/>
          <w:sz w:val="22"/>
          <w:szCs w:val="22"/>
        </w:rPr>
        <w:lastRenderedPageBreak/>
        <w:t>(e)the failure of the Employer to fulfil any of his obligations under the Contract,</w:t>
      </w:r>
    </w:p>
    <w:p w14:paraId="5B4C5C7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B854416" w14:textId="3F4EE60A" w:rsidR="007459B5" w:rsidRPr="002E35E5" w:rsidRDefault="007459B5" w:rsidP="002E35E5">
      <w:pPr>
        <w:pStyle w:val="ListParagraph"/>
        <w:numPr>
          <w:ilvl w:val="1"/>
          <w:numId w:val="72"/>
        </w:numPr>
        <w:tabs>
          <w:tab w:val="left" w:pos="1080"/>
          <w:tab w:val="left" w:pos="1440"/>
        </w:tabs>
        <w:jc w:val="both"/>
        <w:rPr>
          <w:rFonts w:ascii="Arial" w:hAnsi="Arial" w:cs="Arial"/>
          <w:color w:val="0D0D0D"/>
          <w:sz w:val="22"/>
          <w:szCs w:val="22"/>
        </w:rPr>
      </w:pPr>
      <w:r w:rsidRPr="002E35E5">
        <w:rPr>
          <w:rFonts w:ascii="Arial" w:hAnsi="Arial" w:cs="Arial"/>
          <w:color w:val="0D0D0D"/>
          <w:sz w:val="22"/>
          <w:szCs w:val="22"/>
        </w:rPr>
        <w:t>(f)delay by any other contractor engaged by the Employer,</w:t>
      </w:r>
    </w:p>
    <w:p w14:paraId="6291D29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F47BE99" w14:textId="230FB088" w:rsidR="007459B5" w:rsidRPr="002E35E5" w:rsidRDefault="007459B5" w:rsidP="002E35E5">
      <w:pPr>
        <w:pStyle w:val="ListParagraph"/>
        <w:numPr>
          <w:ilvl w:val="1"/>
          <w:numId w:val="72"/>
        </w:numPr>
        <w:tabs>
          <w:tab w:val="left" w:pos="1080"/>
          <w:tab w:val="left" w:pos="1440"/>
        </w:tabs>
        <w:jc w:val="both"/>
        <w:rPr>
          <w:rFonts w:ascii="Arial" w:hAnsi="Arial" w:cs="Arial"/>
          <w:color w:val="0D0D0D"/>
          <w:sz w:val="22"/>
          <w:szCs w:val="22"/>
        </w:rPr>
      </w:pPr>
      <w:r w:rsidRPr="002E35E5">
        <w:rPr>
          <w:rFonts w:ascii="Arial" w:hAnsi="Arial" w:cs="Arial"/>
          <w:color w:val="0D0D0D"/>
          <w:sz w:val="22"/>
          <w:szCs w:val="22"/>
        </w:rPr>
        <w:t>(g)any suspension of the Works under Clause 23, except when due to the Contractor's default,</w:t>
      </w:r>
    </w:p>
    <w:p w14:paraId="4E67B6B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BD98117" w14:textId="3D66C2EB" w:rsidR="007459B5" w:rsidRPr="002E35E5" w:rsidRDefault="007459B5" w:rsidP="002E35E5">
      <w:pPr>
        <w:pStyle w:val="ListParagraph"/>
        <w:numPr>
          <w:ilvl w:val="1"/>
          <w:numId w:val="72"/>
        </w:numPr>
        <w:tabs>
          <w:tab w:val="left" w:pos="1080"/>
          <w:tab w:val="left" w:pos="1440"/>
        </w:tabs>
        <w:jc w:val="both"/>
        <w:rPr>
          <w:rFonts w:ascii="Arial" w:hAnsi="Arial" w:cs="Arial"/>
          <w:color w:val="0D0D0D"/>
          <w:sz w:val="22"/>
          <w:szCs w:val="22"/>
        </w:rPr>
      </w:pPr>
      <w:r w:rsidRPr="002E35E5">
        <w:rPr>
          <w:rFonts w:ascii="Arial" w:hAnsi="Arial" w:cs="Arial"/>
          <w:color w:val="0D0D0D"/>
          <w:sz w:val="22"/>
          <w:szCs w:val="22"/>
        </w:rPr>
        <w:t>(h)any industrial dispute,</w:t>
      </w:r>
    </w:p>
    <w:p w14:paraId="623A3DC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F61B16B" w14:textId="6BAE7295" w:rsidR="007459B5" w:rsidRPr="002E35E5" w:rsidRDefault="007459B5" w:rsidP="002E35E5">
      <w:pPr>
        <w:pStyle w:val="ListParagraph"/>
        <w:numPr>
          <w:ilvl w:val="1"/>
          <w:numId w:val="72"/>
        </w:numPr>
        <w:tabs>
          <w:tab w:val="left" w:pos="1080"/>
          <w:tab w:val="left" w:pos="1440"/>
        </w:tabs>
        <w:jc w:val="both"/>
        <w:rPr>
          <w:rFonts w:ascii="Arial" w:hAnsi="Arial" w:cs="Arial"/>
          <w:color w:val="0D0D0D"/>
          <w:sz w:val="22"/>
          <w:szCs w:val="22"/>
        </w:rPr>
      </w:pPr>
      <w:r w:rsidRPr="002E35E5">
        <w:rPr>
          <w:rFonts w:ascii="Arial" w:hAnsi="Arial" w:cs="Arial"/>
          <w:color w:val="0D0D0D"/>
          <w:sz w:val="22"/>
          <w:szCs w:val="22"/>
        </w:rPr>
        <w:t>(</w:t>
      </w:r>
      <w:proofErr w:type="spellStart"/>
      <w:r w:rsidRPr="002E35E5">
        <w:rPr>
          <w:rFonts w:ascii="Arial" w:hAnsi="Arial" w:cs="Arial"/>
          <w:color w:val="0D0D0D"/>
          <w:sz w:val="22"/>
          <w:szCs w:val="22"/>
        </w:rPr>
        <w:t>i</w:t>
      </w:r>
      <w:proofErr w:type="spellEnd"/>
      <w:r w:rsidRPr="002E35E5">
        <w:rPr>
          <w:rFonts w:ascii="Arial" w:hAnsi="Arial" w:cs="Arial"/>
          <w:color w:val="0D0D0D"/>
          <w:sz w:val="22"/>
          <w:szCs w:val="22"/>
        </w:rPr>
        <w:t>)the Employer's Risks,</w:t>
      </w:r>
    </w:p>
    <w:p w14:paraId="11E04EC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53C1544" w14:textId="5E7F0295" w:rsidR="007459B5" w:rsidRPr="002E35E5" w:rsidRDefault="007459B5" w:rsidP="002E35E5">
      <w:pPr>
        <w:pStyle w:val="ListParagraph"/>
        <w:numPr>
          <w:ilvl w:val="1"/>
          <w:numId w:val="72"/>
        </w:numPr>
        <w:tabs>
          <w:tab w:val="left" w:pos="1080"/>
          <w:tab w:val="left" w:pos="1440"/>
        </w:tabs>
        <w:jc w:val="both"/>
        <w:rPr>
          <w:rFonts w:ascii="Arial" w:hAnsi="Arial" w:cs="Arial"/>
          <w:color w:val="0D0D0D"/>
          <w:sz w:val="22"/>
          <w:szCs w:val="22"/>
        </w:rPr>
      </w:pPr>
      <w:r w:rsidRPr="002E35E5">
        <w:rPr>
          <w:rFonts w:ascii="Arial" w:hAnsi="Arial" w:cs="Arial"/>
          <w:color w:val="0D0D0D"/>
          <w:sz w:val="22"/>
          <w:szCs w:val="22"/>
        </w:rPr>
        <w:t>(j)Force Majeure.</w:t>
      </w:r>
    </w:p>
    <w:p w14:paraId="4D08C92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519321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give to the Engineer notice of his intention to make a claim for an extension of time within 14 days of the circumstances for such a claim becoming known to the Contractor. The notice shall be followed as soon as possible by the claim with full supporting details.</w:t>
      </w:r>
    </w:p>
    <w:p w14:paraId="12A33ED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BADED6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shall, after due consultation with the Employer and the Contractor, grant the Contractor from time to time, either prospectively or retrospectively, such extension of Time for Completions as may be justified. The Engineer shall notify the Employer and the Contractor accordingly.</w:t>
      </w:r>
    </w:p>
    <w:p w14:paraId="25A014B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be entitled to such extension whether the delay occurs before or after the Time for Completion.</w:t>
      </w:r>
    </w:p>
    <w:p w14:paraId="094835E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248D54E"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26.2</w:t>
      </w:r>
      <w:r w:rsidRPr="007D0CEE">
        <w:rPr>
          <w:rFonts w:cs="Arial"/>
          <w:b/>
          <w:color w:val="0D0D0D"/>
          <w:sz w:val="22"/>
          <w:szCs w:val="22"/>
        </w:rPr>
        <w:tab/>
        <w:t>Delays by Subcontractors</w:t>
      </w:r>
    </w:p>
    <w:p w14:paraId="2F2BEAE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DB6AE1D" w14:textId="1BC5D42C"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be entitled to claim an extension of time if delay on the part of a Subcontractor is due to a cause mentioned in Clause 26.1, and such delay prevents the Contractor from meeting the Time for Completion.</w:t>
      </w:r>
    </w:p>
    <w:p w14:paraId="0F696E09" w14:textId="77777777" w:rsidR="001454C0" w:rsidRPr="007D0CEE" w:rsidRDefault="001454C0" w:rsidP="007459B5">
      <w:pPr>
        <w:tabs>
          <w:tab w:val="left" w:pos="1080"/>
          <w:tab w:val="left" w:pos="1440"/>
        </w:tabs>
        <w:ind w:left="1080" w:hanging="1080"/>
        <w:jc w:val="both"/>
        <w:rPr>
          <w:rFonts w:cs="Arial"/>
          <w:color w:val="0D0D0D"/>
          <w:sz w:val="22"/>
          <w:szCs w:val="22"/>
        </w:rPr>
      </w:pPr>
    </w:p>
    <w:p w14:paraId="14426EE5"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26.3</w:t>
      </w:r>
      <w:r w:rsidRPr="007D0CEE">
        <w:rPr>
          <w:rFonts w:cs="Arial"/>
          <w:b/>
          <w:color w:val="0D0D0D"/>
          <w:sz w:val="22"/>
          <w:szCs w:val="22"/>
        </w:rPr>
        <w:tab/>
        <w:t>Earlier Completion</w:t>
      </w:r>
    </w:p>
    <w:p w14:paraId="53A5117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E9B1C7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may require completion of the Works or part thereof earlier than the Time for Completion, on the following conditions:</w:t>
      </w:r>
    </w:p>
    <w:p w14:paraId="1FA05AE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5CBF6A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(a)The Employer and the Contractor shall first agree the extra sum to be paid for each day by which the Contractor completes the Works or part thereof earlier than the Time for Completion.</w:t>
      </w:r>
    </w:p>
    <w:p w14:paraId="5CC2615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D61F21B" w14:textId="27CF23BB"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(b)The Contractor shall not become liable under Sub-Clause 27.1 for any failure to complete the Works or the part thereof by the earlier time</w:t>
      </w:r>
      <w:r w:rsidR="00D225E0" w:rsidRPr="007D0CEE">
        <w:rPr>
          <w:rFonts w:cs="Arial"/>
          <w:color w:val="0D0D0D"/>
          <w:sz w:val="22"/>
          <w:szCs w:val="22"/>
        </w:rPr>
        <w:t>.</w:t>
      </w:r>
    </w:p>
    <w:p w14:paraId="509A7222" w14:textId="77777777" w:rsidR="00D225E0" w:rsidRPr="007D0CEE" w:rsidRDefault="00D225E0" w:rsidP="007459B5">
      <w:pPr>
        <w:tabs>
          <w:tab w:val="left" w:pos="1080"/>
          <w:tab w:val="left" w:pos="1440"/>
        </w:tabs>
        <w:ind w:left="1080" w:hanging="1080"/>
        <w:jc w:val="both"/>
        <w:rPr>
          <w:rFonts w:cs="Arial"/>
          <w:color w:val="0D0D0D"/>
          <w:sz w:val="22"/>
          <w:szCs w:val="22"/>
        </w:rPr>
      </w:pPr>
    </w:p>
    <w:p w14:paraId="0191B26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27.1</w:t>
      </w:r>
      <w:r w:rsidRPr="007D0CEE">
        <w:rPr>
          <w:rFonts w:cs="Arial"/>
          <w:b/>
          <w:color w:val="0D0D0D"/>
          <w:sz w:val="22"/>
          <w:szCs w:val="22"/>
        </w:rPr>
        <w:tab/>
        <w:t>Delay in Completion</w:t>
      </w:r>
    </w:p>
    <w:p w14:paraId="4D76D76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332D2D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 fails to complete the Works within the Time for Completion, the Employer shall be entitled to a reduction in the Contract Price unless it can be reasonably concluded from circumstance that the Employer will suffer no loss.</w:t>
      </w:r>
    </w:p>
    <w:p w14:paraId="2FCFD63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35A518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within a reasonable time give the Contractor notice of his intention to claim a reduction.</w:t>
      </w:r>
    </w:p>
    <w:p w14:paraId="4AF6757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C04623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reduction shall be the percentage per day stated in the Preamble of that part of the Contract Price which is attributable to such part of the Works as cannot in consequence of the failure be put to the intended use. The reduction shall be </w:t>
      </w:r>
      <w:proofErr w:type="gramStart"/>
      <w:r w:rsidRPr="007D0CEE">
        <w:rPr>
          <w:rFonts w:cs="Arial"/>
          <w:color w:val="0D0D0D"/>
          <w:sz w:val="22"/>
          <w:szCs w:val="22"/>
        </w:rPr>
        <w:t>computed</w:t>
      </w:r>
      <w:proofErr w:type="gramEnd"/>
      <w:r w:rsidRPr="007D0CEE">
        <w:rPr>
          <w:rFonts w:cs="Arial"/>
          <w:color w:val="0D0D0D"/>
          <w:sz w:val="22"/>
          <w:szCs w:val="22"/>
        </w:rPr>
        <w:t xml:space="preserve"> for each day between the Time for Completion and the actual date of completion.</w:t>
      </w:r>
    </w:p>
    <w:p w14:paraId="7F39B77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440536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reduction shall in no case exceed the maximum percentage of the Contract Price of such part </w:t>
      </w:r>
      <w:r w:rsidRPr="007D0CEE">
        <w:rPr>
          <w:rFonts w:cs="Arial"/>
          <w:color w:val="0D0D0D"/>
          <w:sz w:val="22"/>
          <w:szCs w:val="22"/>
        </w:rPr>
        <w:lastRenderedPageBreak/>
        <w:t>stated in the Preamble.</w:t>
      </w:r>
    </w:p>
    <w:p w14:paraId="12CD7EE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08A128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Except as provided in Sub-Clause 27.2, such reduction shall be to the exclusion of any other remedy of the Employer in respect of the Contractor's failure to complete within the Time for Completion.</w:t>
      </w:r>
    </w:p>
    <w:p w14:paraId="7BF577C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300995C"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27.2</w:t>
      </w:r>
      <w:r w:rsidRPr="007D0CEE">
        <w:rPr>
          <w:rFonts w:cs="Arial"/>
          <w:b/>
          <w:color w:val="0D0D0D"/>
          <w:sz w:val="22"/>
          <w:szCs w:val="22"/>
        </w:rPr>
        <w:tab/>
        <w:t>Prolonged Delay</w:t>
      </w:r>
    </w:p>
    <w:p w14:paraId="19081B57"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70DA5E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Employer has become entitled to the maximum reduction under Clause 27.1 for any part of the Works, he may by notice require the Contractor to complete. Such notice shall fix a final time for completion which shall be reasonable.</w:t>
      </w:r>
    </w:p>
    <w:p w14:paraId="11A386B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972BEA4" w14:textId="4A06A704"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 fails to complete within such time, and this is not due to a cause for which the Employer or some other contractor employed by him is responsible, the Employer may by further notice to the Contractor either:</w:t>
      </w:r>
    </w:p>
    <w:p w14:paraId="7C421E24" w14:textId="77777777" w:rsidR="005D17F9" w:rsidRPr="007D0CEE" w:rsidRDefault="005D17F9" w:rsidP="007459B5">
      <w:pPr>
        <w:tabs>
          <w:tab w:val="left" w:pos="1080"/>
          <w:tab w:val="left" w:pos="1440"/>
        </w:tabs>
        <w:ind w:left="1080" w:hanging="1080"/>
        <w:jc w:val="both"/>
        <w:rPr>
          <w:rFonts w:cs="Arial"/>
          <w:color w:val="0D0D0D"/>
          <w:sz w:val="22"/>
          <w:szCs w:val="22"/>
        </w:rPr>
      </w:pPr>
    </w:p>
    <w:p w14:paraId="520875F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9A25D2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(a)require the Contractor to complete, or</w:t>
      </w:r>
    </w:p>
    <w:p w14:paraId="54DC3B2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FD6BB9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(b)may himself complete at the Contractor's cost </w:t>
      </w:r>
      <w:proofErr w:type="gramStart"/>
      <w:r w:rsidRPr="007D0CEE">
        <w:rPr>
          <w:rFonts w:cs="Arial"/>
          <w:color w:val="0D0D0D"/>
          <w:sz w:val="22"/>
          <w:szCs w:val="22"/>
        </w:rPr>
        <w:t>provided that</w:t>
      </w:r>
      <w:proofErr w:type="gramEnd"/>
      <w:r w:rsidRPr="007D0CEE">
        <w:rPr>
          <w:rFonts w:cs="Arial"/>
          <w:color w:val="0D0D0D"/>
          <w:sz w:val="22"/>
          <w:szCs w:val="22"/>
        </w:rPr>
        <w:t xml:space="preserve"> he does so in a reasonable manner, or</w:t>
      </w:r>
    </w:p>
    <w:p w14:paraId="0BE7309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F4045E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(c)terminate the Contract.</w:t>
      </w:r>
    </w:p>
    <w:p w14:paraId="1FC5C2F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0D4A19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Employer terminates the Contract, he shall be entitled to recover from the Contractor any loss he has suffered up to the maximum amount stated in the Preamble. If no maximum amount is stated, the Employer shall not be entitled to recover more than that part of the Contract Price which is attributable to that part of the Works which cannot by reason of the Contractor's failure be put to the intended use.</w:t>
      </w:r>
    </w:p>
    <w:p w14:paraId="784727D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CD0601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give credit for the value of any part of the Works which he retains.</w:t>
      </w:r>
    </w:p>
    <w:p w14:paraId="4103107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D9BBBB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Pr="007D0CEE">
        <w:rPr>
          <w:rFonts w:cs="Arial"/>
          <w:b/>
          <w:color w:val="0D0D0D"/>
          <w:sz w:val="22"/>
          <w:szCs w:val="22"/>
        </w:rPr>
        <w:t>Tests on Completion</w:t>
      </w:r>
    </w:p>
    <w:p w14:paraId="4A7C1E96"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6AE3D8E"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28.1</w:t>
      </w:r>
      <w:r w:rsidRPr="007D0CEE">
        <w:rPr>
          <w:rFonts w:cs="Arial"/>
          <w:b/>
          <w:color w:val="0D0D0D"/>
          <w:sz w:val="22"/>
          <w:szCs w:val="22"/>
        </w:rPr>
        <w:tab/>
        <w:t xml:space="preserve">Notice of Tests </w:t>
      </w:r>
    </w:p>
    <w:p w14:paraId="357C3AF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9EFE3E8" w14:textId="77BED7CC"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Employer shall </w:t>
      </w:r>
      <w:proofErr w:type="gramStart"/>
      <w:r w:rsidRPr="007D0CEE">
        <w:rPr>
          <w:rFonts w:cs="Arial"/>
          <w:color w:val="0D0D0D"/>
          <w:sz w:val="22"/>
          <w:szCs w:val="22"/>
        </w:rPr>
        <w:t>give to the Engineer</w:t>
      </w:r>
      <w:proofErr w:type="gramEnd"/>
      <w:r w:rsidRPr="007D0CEE">
        <w:rPr>
          <w:rFonts w:cs="Arial"/>
          <w:color w:val="0D0D0D"/>
          <w:sz w:val="22"/>
          <w:szCs w:val="22"/>
        </w:rPr>
        <w:t xml:space="preserve"> 21 </w:t>
      </w:r>
      <w:r w:rsidR="00D225E0" w:rsidRPr="007D0CEE">
        <w:rPr>
          <w:rFonts w:cs="Arial"/>
          <w:color w:val="0D0D0D"/>
          <w:sz w:val="22"/>
          <w:szCs w:val="22"/>
        </w:rPr>
        <w:t>days’ notice</w:t>
      </w:r>
      <w:r w:rsidRPr="007D0CEE">
        <w:rPr>
          <w:rFonts w:cs="Arial"/>
          <w:color w:val="0D0D0D"/>
          <w:sz w:val="22"/>
          <w:szCs w:val="22"/>
        </w:rPr>
        <w:t xml:space="preserve"> of the date after which he will be ready to make the Tests on Completion (the Tests). Unless otherwise agreed, the Tests shall take place within 14 days after the said date on such day or days as the Engineer shall notify the Contractor.</w:t>
      </w:r>
    </w:p>
    <w:p w14:paraId="03073FF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82E4E09"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28.2</w:t>
      </w:r>
      <w:r w:rsidRPr="007D0CEE">
        <w:rPr>
          <w:rFonts w:cs="Arial"/>
          <w:b/>
          <w:color w:val="0D0D0D"/>
          <w:sz w:val="22"/>
          <w:szCs w:val="22"/>
        </w:rPr>
        <w:tab/>
        <w:t>Time for Tests</w:t>
      </w:r>
    </w:p>
    <w:p w14:paraId="33747E8C"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727921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the Engineer fails to appoint a time after having been asked to do </w:t>
      </w:r>
      <w:proofErr w:type="gramStart"/>
      <w:r w:rsidRPr="007D0CEE">
        <w:rPr>
          <w:rFonts w:cs="Arial"/>
          <w:color w:val="0D0D0D"/>
          <w:sz w:val="22"/>
          <w:szCs w:val="22"/>
        </w:rPr>
        <w:t>so, or</w:t>
      </w:r>
      <w:proofErr w:type="gramEnd"/>
      <w:r w:rsidRPr="007D0CEE">
        <w:rPr>
          <w:rFonts w:cs="Arial"/>
          <w:color w:val="0D0D0D"/>
          <w:sz w:val="22"/>
          <w:szCs w:val="22"/>
        </w:rPr>
        <w:t xml:space="preserve"> does not attend at the time and place appointed, the Contractor shall be entitled to proceed with the Test in his absence. The Tests shall then be deemed to have been made in the presence of the </w:t>
      </w:r>
      <w:proofErr w:type="gramStart"/>
      <w:r w:rsidRPr="007D0CEE">
        <w:rPr>
          <w:rFonts w:cs="Arial"/>
          <w:color w:val="0D0D0D"/>
          <w:sz w:val="22"/>
          <w:szCs w:val="22"/>
        </w:rPr>
        <w:t>Engineer</w:t>
      </w:r>
      <w:proofErr w:type="gramEnd"/>
      <w:r w:rsidRPr="007D0CEE">
        <w:rPr>
          <w:rFonts w:cs="Arial"/>
          <w:color w:val="0D0D0D"/>
          <w:sz w:val="22"/>
          <w:szCs w:val="22"/>
        </w:rPr>
        <w:t xml:space="preserve"> and the results of the Tests shall be accepted as accurate.</w:t>
      </w:r>
    </w:p>
    <w:p w14:paraId="641C059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20E98FE"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28.3</w:t>
      </w:r>
      <w:r w:rsidRPr="007D0CEE">
        <w:rPr>
          <w:rFonts w:cs="Arial"/>
          <w:b/>
          <w:color w:val="0D0D0D"/>
          <w:sz w:val="22"/>
          <w:szCs w:val="22"/>
        </w:rPr>
        <w:tab/>
        <w:t>Delayed Tests</w:t>
      </w:r>
    </w:p>
    <w:p w14:paraId="251011C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486E06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the Tests are being unduly delayed by the </w:t>
      </w:r>
      <w:proofErr w:type="gramStart"/>
      <w:r w:rsidRPr="007D0CEE">
        <w:rPr>
          <w:rFonts w:cs="Arial"/>
          <w:color w:val="0D0D0D"/>
          <w:sz w:val="22"/>
          <w:szCs w:val="22"/>
        </w:rPr>
        <w:t>Contractor</w:t>
      </w:r>
      <w:proofErr w:type="gramEnd"/>
      <w:r w:rsidRPr="007D0CEE">
        <w:rPr>
          <w:rFonts w:cs="Arial"/>
          <w:color w:val="0D0D0D"/>
          <w:sz w:val="22"/>
          <w:szCs w:val="22"/>
        </w:rPr>
        <w:t xml:space="preserve"> the Engineer may by notice require the Contractor to make the Tests within 21 days after the receipt of such notice. The Contractor shall make the Tests on such days within that period as the Contractor may fix and of which he shall give notice to the Engineer.</w:t>
      </w:r>
    </w:p>
    <w:p w14:paraId="755B927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50F420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the Contractor fails to make the Tests within 21 </w:t>
      </w:r>
      <w:proofErr w:type="gramStart"/>
      <w:r w:rsidRPr="007D0CEE">
        <w:rPr>
          <w:rFonts w:cs="Arial"/>
          <w:color w:val="0D0D0D"/>
          <w:sz w:val="22"/>
          <w:szCs w:val="22"/>
        </w:rPr>
        <w:t>days</w:t>
      </w:r>
      <w:proofErr w:type="gramEnd"/>
      <w:r w:rsidRPr="007D0CEE">
        <w:rPr>
          <w:rFonts w:cs="Arial"/>
          <w:color w:val="0D0D0D"/>
          <w:sz w:val="22"/>
          <w:szCs w:val="22"/>
        </w:rPr>
        <w:t xml:space="preserve"> the Engineer may himself proceed with the </w:t>
      </w:r>
      <w:r w:rsidRPr="007D0CEE">
        <w:rPr>
          <w:rFonts w:cs="Arial"/>
          <w:color w:val="0D0D0D"/>
          <w:sz w:val="22"/>
          <w:szCs w:val="22"/>
        </w:rPr>
        <w:lastRenderedPageBreak/>
        <w:t xml:space="preserve">Tests. All Tests so made by the Engineer shall be at the risk and cost of the Contractor and the cost thereof shall be deducted from the Contract Price. The tests shall then be deemed to have been made in the presence of the </w:t>
      </w:r>
      <w:proofErr w:type="gramStart"/>
      <w:r w:rsidRPr="007D0CEE">
        <w:rPr>
          <w:rFonts w:cs="Arial"/>
          <w:color w:val="0D0D0D"/>
          <w:sz w:val="22"/>
          <w:szCs w:val="22"/>
        </w:rPr>
        <w:t>Contractor</w:t>
      </w:r>
      <w:proofErr w:type="gramEnd"/>
      <w:r w:rsidRPr="007D0CEE">
        <w:rPr>
          <w:rFonts w:cs="Arial"/>
          <w:color w:val="0D0D0D"/>
          <w:sz w:val="22"/>
          <w:szCs w:val="22"/>
        </w:rPr>
        <w:t xml:space="preserve"> and the results of the Tests shall be accepted as accurate.</w:t>
      </w:r>
    </w:p>
    <w:p w14:paraId="45654CE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A43260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28.4</w:t>
      </w:r>
      <w:r w:rsidRPr="007D0CEE">
        <w:rPr>
          <w:rFonts w:cs="Arial"/>
          <w:b/>
          <w:color w:val="0D0D0D"/>
          <w:sz w:val="22"/>
          <w:szCs w:val="22"/>
        </w:rPr>
        <w:tab/>
        <w:t>Facilities for Tests on Completion</w:t>
      </w:r>
    </w:p>
    <w:p w14:paraId="5D16057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1457178" w14:textId="5E5DE695"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Except where otherwise specified, the Employer shall provide free of charge such </w:t>
      </w:r>
      <w:proofErr w:type="spellStart"/>
      <w:r w:rsidRPr="007D0CEE">
        <w:rPr>
          <w:rFonts w:cs="Arial"/>
          <w:color w:val="0D0D0D"/>
          <w:sz w:val="22"/>
          <w:szCs w:val="22"/>
        </w:rPr>
        <w:t>labour</w:t>
      </w:r>
      <w:proofErr w:type="spellEnd"/>
      <w:r w:rsidRPr="007D0CEE">
        <w:rPr>
          <w:rFonts w:cs="Arial"/>
          <w:color w:val="0D0D0D"/>
          <w:sz w:val="22"/>
          <w:szCs w:val="22"/>
        </w:rPr>
        <w:t xml:space="preserve">, materials, electricity, fuel, water, stores, apparatus and </w:t>
      </w:r>
      <w:proofErr w:type="gramStart"/>
      <w:r w:rsidRPr="007D0CEE">
        <w:rPr>
          <w:rFonts w:cs="Arial"/>
          <w:color w:val="0D0D0D"/>
          <w:sz w:val="22"/>
          <w:szCs w:val="22"/>
        </w:rPr>
        <w:t>feedstock</w:t>
      </w:r>
      <w:proofErr w:type="gramEnd"/>
      <w:r w:rsidRPr="007D0CEE">
        <w:rPr>
          <w:rFonts w:cs="Arial"/>
          <w:color w:val="0D0D0D"/>
          <w:sz w:val="22"/>
          <w:szCs w:val="22"/>
        </w:rPr>
        <w:t xml:space="preserve"> as may be reasonably required by the Contractor to carry out the Tests.</w:t>
      </w:r>
    </w:p>
    <w:p w14:paraId="201EEC1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D545D5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28.5</w:t>
      </w:r>
      <w:r w:rsidRPr="007D0CEE">
        <w:rPr>
          <w:rFonts w:cs="Arial"/>
          <w:b/>
          <w:color w:val="0D0D0D"/>
          <w:sz w:val="22"/>
          <w:szCs w:val="22"/>
        </w:rPr>
        <w:tab/>
        <w:t xml:space="preserve">Retesting </w:t>
      </w:r>
    </w:p>
    <w:p w14:paraId="088CA4ED"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69FC9E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Works or any Section fails to pass the Tests, the Engineer or the Contractor may require such Tests to be repeated on the same terms and conditions. All costs to which the Employer may be put by the repetition of the Tests under this Sub-Clause or under Sub-Clause 30.7 shall be deducted from the Contract Price.</w:t>
      </w:r>
    </w:p>
    <w:p w14:paraId="0B125AE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A36D0B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28.6</w:t>
      </w:r>
      <w:r w:rsidRPr="007D0CEE">
        <w:rPr>
          <w:rFonts w:cs="Arial"/>
          <w:b/>
          <w:color w:val="0D0D0D"/>
          <w:sz w:val="22"/>
          <w:szCs w:val="22"/>
        </w:rPr>
        <w:tab/>
        <w:t>Disagreement as to Result of Tests</w:t>
      </w:r>
    </w:p>
    <w:p w14:paraId="03F1290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5BF249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Engineer and the Contractor disagree on the interpretation of the Test results, each shall give a statement of his views to the other within 14 days after such disagreement arises. The statement shall be accompanied by all relevant evidence.</w:t>
      </w:r>
    </w:p>
    <w:p w14:paraId="5363CF13" w14:textId="77777777" w:rsidR="001454C0" w:rsidRPr="007D0CEE" w:rsidRDefault="001454C0" w:rsidP="007459B5">
      <w:pPr>
        <w:tabs>
          <w:tab w:val="left" w:pos="1080"/>
          <w:tab w:val="left" w:pos="1440"/>
        </w:tabs>
        <w:ind w:left="1080" w:hanging="1080"/>
        <w:jc w:val="both"/>
        <w:rPr>
          <w:rFonts w:cs="Arial"/>
          <w:color w:val="0D0D0D"/>
          <w:sz w:val="22"/>
          <w:szCs w:val="22"/>
        </w:rPr>
      </w:pPr>
    </w:p>
    <w:p w14:paraId="0A6BD635"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28.7</w:t>
      </w:r>
      <w:r w:rsidRPr="007D0CEE">
        <w:rPr>
          <w:rFonts w:cs="Arial"/>
          <w:b/>
          <w:color w:val="0D0D0D"/>
          <w:sz w:val="22"/>
          <w:szCs w:val="22"/>
        </w:rPr>
        <w:tab/>
        <w:t>Consequences of Failure to Pass Tests on Completion</w:t>
      </w:r>
    </w:p>
    <w:p w14:paraId="66056127"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76D145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Works or any Section fails to pass the Tests on the repetition thereof under Sub-Clause 28.5, the Engineer, after due consultation with the Employer and the Contractor, shall be entitled to:</w:t>
      </w:r>
    </w:p>
    <w:p w14:paraId="2EB170F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848ACF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(a)order one further repetition of the Tests under the conditions of Sub-Clause 28.5, or</w:t>
      </w:r>
    </w:p>
    <w:p w14:paraId="47217B9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A90331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(b)reject the Works or Section in which event the Employer shall have the same remedies against the Contractor as are provided under Sub-Clause 30.5 (c), or </w:t>
      </w:r>
    </w:p>
    <w:p w14:paraId="3904D94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A0FCC5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(c)issue a Taking-Over Certificate, if the </w:t>
      </w:r>
      <w:proofErr w:type="gramStart"/>
      <w:r w:rsidRPr="007D0CEE">
        <w:rPr>
          <w:rFonts w:cs="Arial"/>
          <w:color w:val="0D0D0D"/>
          <w:sz w:val="22"/>
          <w:szCs w:val="22"/>
        </w:rPr>
        <w:t>Employer so</w:t>
      </w:r>
      <w:proofErr w:type="gramEnd"/>
      <w:r w:rsidRPr="007D0CEE">
        <w:rPr>
          <w:rFonts w:cs="Arial"/>
          <w:color w:val="0D0D0D"/>
          <w:sz w:val="22"/>
          <w:szCs w:val="22"/>
        </w:rPr>
        <w:t xml:space="preserve"> wishes, notwithstanding that the Works are not complete. The Contract Price shall then be reduced by such amount as may be agreed by the Employer and the Contractor or, failing agreement, as may be determined by arbitration.</w:t>
      </w:r>
    </w:p>
    <w:p w14:paraId="1B1FCA4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D9FCC0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28.8</w:t>
      </w:r>
      <w:r w:rsidRPr="007D0CEE">
        <w:rPr>
          <w:rFonts w:cs="Arial"/>
          <w:b/>
          <w:color w:val="0D0D0D"/>
          <w:sz w:val="22"/>
          <w:szCs w:val="22"/>
        </w:rPr>
        <w:tab/>
        <w:t>Use by the Employer</w:t>
      </w:r>
    </w:p>
    <w:p w14:paraId="6661FD6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8435DB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In considering the results of Tests carried out under Sub-Clauses 29.3, 29.4 and 30.7 the Engineer shall make allowances for the effect of any use of the Works by the Employer on the Certificate to the performance or other characteristics of the Works.</w:t>
      </w:r>
    </w:p>
    <w:p w14:paraId="2B6F14A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F77A547"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28.9</w:t>
      </w:r>
      <w:r w:rsidRPr="007D0CEE">
        <w:rPr>
          <w:rFonts w:cs="Arial"/>
          <w:b/>
          <w:color w:val="0D0D0D"/>
          <w:sz w:val="22"/>
          <w:szCs w:val="22"/>
        </w:rPr>
        <w:tab/>
        <w:t>Test Certificate</w:t>
      </w:r>
    </w:p>
    <w:p w14:paraId="0C0C7C7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610D69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As soon as the Works or any Section thereof has passed the Tests, the Engineer shall issue a Certificate to the Contractor and the Employer to that effect.</w:t>
      </w:r>
    </w:p>
    <w:p w14:paraId="7285EA46" w14:textId="62EE30B3" w:rsidR="007459B5" w:rsidRPr="007D0CEE" w:rsidRDefault="007459B5" w:rsidP="002E35E5">
      <w:pPr>
        <w:tabs>
          <w:tab w:val="left" w:pos="864"/>
          <w:tab w:val="left" w:pos="1080"/>
          <w:tab w:val="left" w:pos="1440"/>
          <w:tab w:val="left" w:pos="2880"/>
        </w:tabs>
        <w:jc w:val="both"/>
        <w:rPr>
          <w:rFonts w:cs="Arial"/>
          <w:b/>
          <w:color w:val="0D0D0D"/>
          <w:sz w:val="22"/>
          <w:szCs w:val="22"/>
        </w:rPr>
      </w:pPr>
    </w:p>
    <w:p w14:paraId="16797239"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p>
    <w:p w14:paraId="4C1FB2AC"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r w:rsidRPr="007D0CEE">
        <w:rPr>
          <w:rFonts w:cs="Arial"/>
          <w:b/>
          <w:color w:val="0D0D0D"/>
          <w:sz w:val="22"/>
          <w:szCs w:val="22"/>
        </w:rPr>
        <w:t>29.1</w:t>
      </w:r>
      <w:r w:rsidRPr="007D0CEE">
        <w:rPr>
          <w:rFonts w:cs="Arial"/>
          <w:b/>
          <w:color w:val="0D0D0D"/>
          <w:sz w:val="22"/>
          <w:szCs w:val="22"/>
        </w:rPr>
        <w:tab/>
      </w:r>
      <w:r w:rsidRPr="007D0CEE">
        <w:rPr>
          <w:rFonts w:cs="Arial"/>
          <w:b/>
          <w:color w:val="0D0D0D"/>
          <w:sz w:val="22"/>
          <w:szCs w:val="22"/>
        </w:rPr>
        <w:tab/>
        <w:t>Taking Over</w:t>
      </w:r>
    </w:p>
    <w:p w14:paraId="771652A3"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p>
    <w:p w14:paraId="2E6D357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Works shall be taken over by the Employer when they have been completed in accordance with the Contract, except in minor respects that do not affect the use of the Works for their intended </w:t>
      </w:r>
      <w:r w:rsidRPr="007D0CEE">
        <w:rPr>
          <w:rFonts w:cs="Arial"/>
          <w:color w:val="0D0D0D"/>
          <w:sz w:val="22"/>
          <w:szCs w:val="22"/>
        </w:rPr>
        <w:lastRenderedPageBreak/>
        <w:t>purpose, have passed the Tests on Completion and a Taking-Over Certificate has been issued or deemed to have been issued in accordance with Sub-Clause 29.2.</w:t>
      </w:r>
    </w:p>
    <w:p w14:paraId="2EA918F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8302D9A"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29.2</w:t>
      </w:r>
      <w:r w:rsidRPr="007D0CEE">
        <w:rPr>
          <w:rFonts w:cs="Arial"/>
          <w:b/>
          <w:color w:val="0D0D0D"/>
          <w:sz w:val="22"/>
          <w:szCs w:val="22"/>
        </w:rPr>
        <w:tab/>
        <w:t>Taking-Over Certificate</w:t>
      </w:r>
    </w:p>
    <w:p w14:paraId="5B522D4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AA10AA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may apply by notice to the Engineer for a Taking-Over Certificate not earlier than 14 days before the Works will in the Contractor's opinion be complete and ready for taking over under Sub-Clause 29.1.</w:t>
      </w:r>
    </w:p>
    <w:p w14:paraId="0F22E2D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86620A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shall within 28 days after the receipt of the Contractor's application either:</w:t>
      </w:r>
    </w:p>
    <w:p w14:paraId="10FFCE3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096A6C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(a)issue the Taking-Over Certificate to the Contractor with a copy to the Employer stating the date on which the Works were complete and ready for taking over, or</w:t>
      </w:r>
    </w:p>
    <w:p w14:paraId="6E895D8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6D7306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(b)reject the application giving his reasons and specifying the work required to be done by the Contractor to enable the Taking-Over Certificate to be issued.</w:t>
      </w:r>
    </w:p>
    <w:p w14:paraId="2868F08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CE14B3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Engineer fails either to issue the Taking-Over Certificate or to reject the Contractor's application within the period of 28 days he shall be deemed to have issued the Taking-Over Certificate on the last day of that period.</w:t>
      </w:r>
    </w:p>
    <w:p w14:paraId="4A0EFF0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C599F8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the Works are divided by the Contract into </w:t>
      </w:r>
      <w:proofErr w:type="gramStart"/>
      <w:r w:rsidRPr="007D0CEE">
        <w:rPr>
          <w:rFonts w:cs="Arial"/>
          <w:color w:val="0D0D0D"/>
          <w:sz w:val="22"/>
          <w:szCs w:val="22"/>
        </w:rPr>
        <w:t>Sections</w:t>
      </w:r>
      <w:proofErr w:type="gramEnd"/>
      <w:r w:rsidRPr="007D0CEE">
        <w:rPr>
          <w:rFonts w:cs="Arial"/>
          <w:color w:val="0D0D0D"/>
          <w:sz w:val="22"/>
          <w:szCs w:val="22"/>
        </w:rPr>
        <w:t xml:space="preserve"> the Contractor shall be entitled to apply for separate Taking-Over Certificate for each such Section</w:t>
      </w:r>
    </w:p>
    <w:p w14:paraId="5549F9E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204D01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29.3</w:t>
      </w:r>
      <w:r w:rsidRPr="007D0CEE">
        <w:rPr>
          <w:rFonts w:cs="Arial"/>
          <w:b/>
          <w:color w:val="0D0D0D"/>
          <w:sz w:val="22"/>
          <w:szCs w:val="22"/>
        </w:rPr>
        <w:tab/>
        <w:t>Use before Taking Over</w:t>
      </w:r>
    </w:p>
    <w:p w14:paraId="5DAEB1A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1E33F1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not use any part of the Works unless a Taking-Over Certificate has been issued in respect thereof.</w:t>
      </w:r>
    </w:p>
    <w:p w14:paraId="55F76DB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03970C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nevertheless the Employer uses any part of the Works, that part which is used shall be deemed to have been taken over at the date of such use. The Engineer </w:t>
      </w:r>
      <w:proofErr w:type="gramStart"/>
      <w:r w:rsidRPr="007D0CEE">
        <w:rPr>
          <w:rFonts w:cs="Arial"/>
          <w:color w:val="0D0D0D"/>
          <w:sz w:val="22"/>
          <w:szCs w:val="22"/>
        </w:rPr>
        <w:t>shall</w:t>
      </w:r>
      <w:proofErr w:type="gramEnd"/>
      <w:r w:rsidRPr="007D0CEE">
        <w:rPr>
          <w:rFonts w:cs="Arial"/>
          <w:color w:val="0D0D0D"/>
          <w:sz w:val="22"/>
          <w:szCs w:val="22"/>
        </w:rPr>
        <w:t xml:space="preserve"> on request of the </w:t>
      </w:r>
      <w:proofErr w:type="gramStart"/>
      <w:r w:rsidRPr="007D0CEE">
        <w:rPr>
          <w:rFonts w:cs="Arial"/>
          <w:color w:val="0D0D0D"/>
          <w:sz w:val="22"/>
          <w:szCs w:val="22"/>
        </w:rPr>
        <w:t>Contractor</w:t>
      </w:r>
      <w:proofErr w:type="gramEnd"/>
      <w:r w:rsidRPr="007D0CEE">
        <w:rPr>
          <w:rFonts w:cs="Arial"/>
          <w:color w:val="0D0D0D"/>
          <w:sz w:val="22"/>
          <w:szCs w:val="22"/>
        </w:rPr>
        <w:t xml:space="preserve"> issue a Taking-Over Certificate accordingly. If the Employer uses any part of the Works before taking over the Contractor shall be given the earliest opportunity of taking such steps as may be necessary to carry out the Tests on Completion.</w:t>
      </w:r>
    </w:p>
    <w:p w14:paraId="06A7837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36A4C0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provisions of Sub-Clause 27.1 shall not apply to any part of the Works while being so used by the Employer. Clause 30 shall apply as if the part had been taken over on the date it was taken into use.</w:t>
      </w:r>
    </w:p>
    <w:p w14:paraId="7FF3C1C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55D8DDD" w14:textId="3B52D18E"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29.4</w:t>
      </w:r>
      <w:r w:rsidRPr="007D0CEE">
        <w:rPr>
          <w:rFonts w:cs="Arial"/>
          <w:b/>
          <w:color w:val="0D0D0D"/>
          <w:sz w:val="22"/>
          <w:szCs w:val="22"/>
        </w:rPr>
        <w:tab/>
        <w:t xml:space="preserve">Interference </w:t>
      </w:r>
      <w:r w:rsidR="00F1566A" w:rsidRPr="007D0CEE">
        <w:rPr>
          <w:rFonts w:cs="Arial"/>
          <w:b/>
          <w:color w:val="0D0D0D"/>
          <w:sz w:val="22"/>
          <w:szCs w:val="22"/>
        </w:rPr>
        <w:t>with</w:t>
      </w:r>
      <w:r w:rsidRPr="007D0CEE">
        <w:rPr>
          <w:rFonts w:cs="Arial"/>
          <w:b/>
          <w:color w:val="0D0D0D"/>
          <w:sz w:val="22"/>
          <w:szCs w:val="22"/>
        </w:rPr>
        <w:t xml:space="preserve"> Tests on Completion</w:t>
      </w:r>
    </w:p>
    <w:p w14:paraId="3118355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8C2630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 is prevented from carrying out the Tests on Completion by a cause for which the Employer or the Engineer or other contractors employed by the Employer are responsible, the Employer shall be deemed to have taken over the Works on the date when the Tests on Completion would have been completed but for such prevention. The Engineer shall issue a Taking-Over Certificate accordingly.</w:t>
      </w:r>
    </w:p>
    <w:p w14:paraId="245EE8E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818BC9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Works shall not be deemed to have been taken over if they are not substantially in accordance with the Contract.</w:t>
      </w:r>
    </w:p>
    <w:p w14:paraId="1807667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EF39263" w14:textId="733DFED6"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the Works are taken over under this </w:t>
      </w:r>
      <w:proofErr w:type="gramStart"/>
      <w:r w:rsidRPr="007D0CEE">
        <w:rPr>
          <w:rFonts w:cs="Arial"/>
          <w:color w:val="0D0D0D"/>
          <w:sz w:val="22"/>
          <w:szCs w:val="22"/>
        </w:rPr>
        <w:t>Clause</w:t>
      </w:r>
      <w:proofErr w:type="gramEnd"/>
      <w:r w:rsidRPr="007D0CEE">
        <w:rPr>
          <w:rFonts w:cs="Arial"/>
          <w:color w:val="0D0D0D"/>
          <w:sz w:val="22"/>
          <w:szCs w:val="22"/>
        </w:rPr>
        <w:t xml:space="preserve"> the Contractor shall nevertheless carry out the Tests on Completion during the Defects Liability Period. The Engineer shall require the Tests on Completion to be carried out by 14 </w:t>
      </w:r>
      <w:r w:rsidR="00F1566A" w:rsidRPr="007D0CEE">
        <w:rPr>
          <w:rFonts w:cs="Arial"/>
          <w:color w:val="0D0D0D"/>
          <w:sz w:val="22"/>
          <w:szCs w:val="22"/>
        </w:rPr>
        <w:t>days’ notice</w:t>
      </w:r>
      <w:r w:rsidRPr="007D0CEE">
        <w:rPr>
          <w:rFonts w:cs="Arial"/>
          <w:color w:val="0D0D0D"/>
          <w:sz w:val="22"/>
          <w:szCs w:val="22"/>
        </w:rPr>
        <w:t xml:space="preserve"> and in accordance with the relevant provisions of Clause 28.</w:t>
      </w:r>
    </w:p>
    <w:p w14:paraId="1143DD0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382E8C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lastRenderedPageBreak/>
        <w:tab/>
        <w:t>Any additional costs to which the Contractor may be put in making the Tests on Completion during the Defects Liability Period, shall be added to the Contract Price.</w:t>
      </w:r>
    </w:p>
    <w:p w14:paraId="0029CE1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F14B4B6" w14:textId="77777777" w:rsidR="001454C0" w:rsidRPr="007D0CEE" w:rsidRDefault="001454C0" w:rsidP="007459B5">
      <w:pPr>
        <w:tabs>
          <w:tab w:val="left" w:pos="1080"/>
          <w:tab w:val="left" w:pos="1440"/>
        </w:tabs>
        <w:ind w:left="1080" w:hanging="1080"/>
        <w:jc w:val="both"/>
        <w:rPr>
          <w:rFonts w:cs="Arial"/>
          <w:color w:val="0D0D0D"/>
          <w:sz w:val="22"/>
          <w:szCs w:val="22"/>
        </w:rPr>
      </w:pPr>
    </w:p>
    <w:p w14:paraId="5ED475D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r>
      <w:r w:rsidRPr="007D0CEE">
        <w:rPr>
          <w:rFonts w:cs="Arial"/>
          <w:b/>
          <w:color w:val="0D0D0D"/>
          <w:sz w:val="22"/>
          <w:szCs w:val="22"/>
        </w:rPr>
        <w:t>Defects after Taking Over</w:t>
      </w:r>
    </w:p>
    <w:p w14:paraId="17B8998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FE5FC8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30.1</w:t>
      </w:r>
      <w:r w:rsidRPr="007D0CEE">
        <w:rPr>
          <w:rFonts w:cs="Arial"/>
          <w:b/>
          <w:color w:val="0D0D0D"/>
          <w:sz w:val="22"/>
          <w:szCs w:val="22"/>
        </w:rPr>
        <w:tab/>
        <w:t>Defects Liability Period</w:t>
      </w:r>
    </w:p>
    <w:p w14:paraId="5514800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E80A25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Where any part of the Works is taken over separately from the </w:t>
      </w:r>
      <w:proofErr w:type="gramStart"/>
      <w:r w:rsidRPr="007D0CEE">
        <w:rPr>
          <w:rFonts w:cs="Arial"/>
          <w:color w:val="0D0D0D"/>
          <w:sz w:val="22"/>
          <w:szCs w:val="22"/>
        </w:rPr>
        <w:t>Works</w:t>
      </w:r>
      <w:proofErr w:type="gramEnd"/>
      <w:r w:rsidRPr="007D0CEE">
        <w:rPr>
          <w:rFonts w:cs="Arial"/>
          <w:color w:val="0D0D0D"/>
          <w:sz w:val="22"/>
          <w:szCs w:val="22"/>
        </w:rPr>
        <w:t xml:space="preserve"> the Defects Liability Period for that part shall commence on the date it </w:t>
      </w:r>
      <w:proofErr w:type="gramStart"/>
      <w:r w:rsidRPr="007D0CEE">
        <w:rPr>
          <w:rFonts w:cs="Arial"/>
          <w:color w:val="0D0D0D"/>
          <w:sz w:val="22"/>
          <w:szCs w:val="22"/>
        </w:rPr>
        <w:t>was</w:t>
      </w:r>
      <w:proofErr w:type="gramEnd"/>
      <w:r w:rsidRPr="007D0CEE">
        <w:rPr>
          <w:rFonts w:cs="Arial"/>
          <w:color w:val="0D0D0D"/>
          <w:sz w:val="22"/>
          <w:szCs w:val="22"/>
        </w:rPr>
        <w:t xml:space="preserve"> taken over.</w:t>
      </w:r>
    </w:p>
    <w:p w14:paraId="77E027C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D643259"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30.2</w:t>
      </w:r>
      <w:r w:rsidRPr="007D0CEE">
        <w:rPr>
          <w:rFonts w:cs="Arial"/>
          <w:b/>
          <w:color w:val="0D0D0D"/>
          <w:sz w:val="22"/>
          <w:szCs w:val="22"/>
        </w:rPr>
        <w:tab/>
        <w:t>Making Good Defects</w:t>
      </w:r>
    </w:p>
    <w:p w14:paraId="37EC6DC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43D39D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Contractor shall, subject to Sub-Clause 30.9, be responsible of making good any defect in or damage to any part of the Works which may appear or occur during the Defects Liability </w:t>
      </w:r>
      <w:proofErr w:type="gramStart"/>
      <w:r w:rsidRPr="007D0CEE">
        <w:rPr>
          <w:rFonts w:cs="Arial"/>
          <w:color w:val="0D0D0D"/>
          <w:sz w:val="22"/>
          <w:szCs w:val="22"/>
        </w:rPr>
        <w:t>Period</w:t>
      </w:r>
      <w:proofErr w:type="gramEnd"/>
      <w:r w:rsidRPr="007D0CEE">
        <w:rPr>
          <w:rFonts w:cs="Arial"/>
          <w:color w:val="0D0D0D"/>
          <w:sz w:val="22"/>
          <w:szCs w:val="22"/>
        </w:rPr>
        <w:t xml:space="preserve"> and which arises from, either:</w:t>
      </w:r>
    </w:p>
    <w:p w14:paraId="3BE114A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4E1DD7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(a)any defective materials, workmanship or design, or</w:t>
      </w:r>
    </w:p>
    <w:p w14:paraId="27FA5B8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A95109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(b)any act or omission of the Contractor during the Defects Liability Period.</w:t>
      </w:r>
    </w:p>
    <w:p w14:paraId="53AA81E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F46E10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make good the Defects or damage as soon as practicable and at his own cost.</w:t>
      </w:r>
    </w:p>
    <w:p w14:paraId="6D33760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A44A683"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30.3</w:t>
      </w:r>
      <w:r w:rsidRPr="007D0CEE">
        <w:rPr>
          <w:rFonts w:cs="Arial"/>
          <w:b/>
          <w:color w:val="0D0D0D"/>
          <w:sz w:val="22"/>
          <w:szCs w:val="22"/>
        </w:rPr>
        <w:tab/>
        <w:t xml:space="preserve">Notice of Defects </w:t>
      </w:r>
    </w:p>
    <w:p w14:paraId="66B4EF0A"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64351B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any such </w:t>
      </w:r>
      <w:proofErr w:type="gramStart"/>
      <w:r w:rsidRPr="007D0CEE">
        <w:rPr>
          <w:rFonts w:cs="Arial"/>
          <w:color w:val="0D0D0D"/>
          <w:sz w:val="22"/>
          <w:szCs w:val="22"/>
        </w:rPr>
        <w:t>defect appears</w:t>
      </w:r>
      <w:proofErr w:type="gramEnd"/>
      <w:r w:rsidRPr="007D0CEE">
        <w:rPr>
          <w:rFonts w:cs="Arial"/>
          <w:color w:val="0D0D0D"/>
          <w:sz w:val="22"/>
          <w:szCs w:val="22"/>
        </w:rPr>
        <w:t xml:space="preserve"> or damage occurs, the Employer or the Engineer shall forthwith notify the Contractor thereof.</w:t>
      </w:r>
    </w:p>
    <w:p w14:paraId="1FA28F5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A62608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30.4</w:t>
      </w:r>
      <w:r w:rsidRPr="007D0CEE">
        <w:rPr>
          <w:rFonts w:cs="Arial"/>
          <w:b/>
          <w:color w:val="0D0D0D"/>
          <w:sz w:val="22"/>
          <w:szCs w:val="22"/>
        </w:rPr>
        <w:tab/>
        <w:t>Extension of Defects Liability Period</w:t>
      </w:r>
    </w:p>
    <w:p w14:paraId="6B1E56B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5F26AE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provision of this Clause shall apply to all replacements or renewals carried out by the Contractor as if the replacements and renewals had been taken over on the date they were completed.</w:t>
      </w:r>
    </w:p>
    <w:p w14:paraId="3FFAE18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6AABCD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Defects Liability Period for the Works shall be extended by a period equal to the period during which the Works cannot be used </w:t>
      </w:r>
      <w:proofErr w:type="gramStart"/>
      <w:r w:rsidRPr="007D0CEE">
        <w:rPr>
          <w:rFonts w:cs="Arial"/>
          <w:color w:val="0D0D0D"/>
          <w:sz w:val="22"/>
          <w:szCs w:val="22"/>
        </w:rPr>
        <w:t>by</w:t>
      </w:r>
      <w:proofErr w:type="gramEnd"/>
      <w:r w:rsidRPr="007D0CEE">
        <w:rPr>
          <w:rFonts w:cs="Arial"/>
          <w:color w:val="0D0D0D"/>
          <w:sz w:val="22"/>
          <w:szCs w:val="22"/>
        </w:rPr>
        <w:t xml:space="preserve"> reason of a defect or damage. If only part of the Works cannot be used </w:t>
      </w:r>
      <w:proofErr w:type="gramStart"/>
      <w:r w:rsidRPr="007D0CEE">
        <w:rPr>
          <w:rFonts w:cs="Arial"/>
          <w:color w:val="0D0D0D"/>
          <w:sz w:val="22"/>
          <w:szCs w:val="22"/>
        </w:rPr>
        <w:t>by</w:t>
      </w:r>
      <w:proofErr w:type="gramEnd"/>
      <w:r w:rsidRPr="007D0CEE">
        <w:rPr>
          <w:rFonts w:cs="Arial"/>
          <w:color w:val="0D0D0D"/>
          <w:sz w:val="22"/>
          <w:szCs w:val="22"/>
        </w:rPr>
        <w:t xml:space="preserve"> reason of a defect, the Defect Liability Period shall be extended only for that part.</w:t>
      </w:r>
    </w:p>
    <w:p w14:paraId="2F1AE11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53AF60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In neither case shall the Defects Liability Period be extended by more than one year.</w:t>
      </w:r>
    </w:p>
    <w:p w14:paraId="31FDDC0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When erection or delivery of Plant has been suspended under Sub-Clause 23.1, the Contractor's obligations under this Clause shall not apply to any defects occurring more than three years after it would have been delivered but for </w:t>
      </w:r>
      <w:proofErr w:type="gramStart"/>
      <w:r w:rsidRPr="007D0CEE">
        <w:rPr>
          <w:rFonts w:cs="Arial"/>
          <w:color w:val="0D0D0D"/>
          <w:sz w:val="22"/>
          <w:szCs w:val="22"/>
        </w:rPr>
        <w:t>the suspension</w:t>
      </w:r>
      <w:proofErr w:type="gramEnd"/>
      <w:r w:rsidRPr="007D0CEE">
        <w:rPr>
          <w:rFonts w:cs="Arial"/>
          <w:color w:val="0D0D0D"/>
          <w:sz w:val="22"/>
          <w:szCs w:val="22"/>
        </w:rPr>
        <w:t xml:space="preserve"> or such period as may be stated in Part II.</w:t>
      </w:r>
    </w:p>
    <w:p w14:paraId="72EF2F8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CFECA85"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30.5</w:t>
      </w:r>
      <w:r w:rsidRPr="007D0CEE">
        <w:rPr>
          <w:rFonts w:cs="Arial"/>
          <w:b/>
          <w:color w:val="0D0D0D"/>
          <w:sz w:val="22"/>
          <w:szCs w:val="22"/>
        </w:rPr>
        <w:tab/>
        <w:t>Failure to Remedy Defects</w:t>
      </w:r>
    </w:p>
    <w:p w14:paraId="35AC3BFD"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B86336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 fails to remedy a defect or damage within a reasonable time, the Employer may fix a final time for remedying the defect or damage.</w:t>
      </w:r>
    </w:p>
    <w:p w14:paraId="566FA04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363DEA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 fails to do so, the Employer may:</w:t>
      </w:r>
    </w:p>
    <w:p w14:paraId="79610B2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AF68FC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w:t>
      </w:r>
      <w:proofErr w:type="gramStart"/>
      <w:r w:rsidRPr="007D0CEE">
        <w:rPr>
          <w:rFonts w:cs="Arial"/>
          <w:color w:val="0D0D0D"/>
          <w:sz w:val="22"/>
          <w:szCs w:val="22"/>
        </w:rPr>
        <w:t>)carry</w:t>
      </w:r>
      <w:proofErr w:type="gramEnd"/>
      <w:r w:rsidRPr="007D0CEE">
        <w:rPr>
          <w:rFonts w:cs="Arial"/>
          <w:color w:val="0D0D0D"/>
          <w:sz w:val="22"/>
          <w:szCs w:val="22"/>
        </w:rPr>
        <w:t xml:space="preserve"> out the work himself or by others at the Contractor's risk and cost, </w:t>
      </w:r>
      <w:proofErr w:type="gramStart"/>
      <w:r w:rsidRPr="007D0CEE">
        <w:rPr>
          <w:rFonts w:cs="Arial"/>
          <w:color w:val="0D0D0D"/>
          <w:sz w:val="22"/>
          <w:szCs w:val="22"/>
        </w:rPr>
        <w:t>provided that</w:t>
      </w:r>
      <w:proofErr w:type="gramEnd"/>
      <w:r w:rsidRPr="007D0CEE">
        <w:rPr>
          <w:rFonts w:cs="Arial"/>
          <w:color w:val="0D0D0D"/>
          <w:sz w:val="22"/>
          <w:szCs w:val="22"/>
        </w:rPr>
        <w:t xml:space="preserve"> he does so in a reasonable manner. The costs properly incurred by the Employer in remedying the defect or damage shall be deducted from the Contract Price, but the Contractor shall have no responsibility for such work, or </w:t>
      </w:r>
    </w:p>
    <w:p w14:paraId="26A4BE6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lastRenderedPageBreak/>
        <w:tab/>
        <w:t>(b)require the Contractor to grant the Employer a reasonable reduction in the Contract Price to be agreed or fixed by arbitration under Clause 50, or</w:t>
      </w:r>
      <w:r w:rsidRPr="007D0CEE">
        <w:rPr>
          <w:rFonts w:cs="Arial"/>
          <w:color w:val="0D0D0D"/>
          <w:sz w:val="22"/>
          <w:szCs w:val="22"/>
        </w:rPr>
        <w:br/>
      </w:r>
    </w:p>
    <w:p w14:paraId="1928AB9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(c)if the defect or damage is such that the Employer has been deprived of substantially the whole of the benefit of the Works or a part thereof, he may terminate the Contract in respect of such parts of the Works as cannot be put to the intended use. The Employer shall to the exclusion of any remedy under Clause 45 be entitled to recover all sums paid in respect of such parts of the Works together with the cost of dismantling the same, clearing the Site and returning Plant to the Contractor or otherwise disposing of it in accordance with the Contractor's instructions.</w:t>
      </w:r>
    </w:p>
    <w:p w14:paraId="484C8319"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p>
    <w:p w14:paraId="3A4E207D"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r w:rsidRPr="007D0CEE">
        <w:rPr>
          <w:rFonts w:cs="Arial"/>
          <w:b/>
          <w:color w:val="0D0D0D"/>
          <w:sz w:val="22"/>
          <w:szCs w:val="22"/>
        </w:rPr>
        <w:t>30.6</w:t>
      </w:r>
      <w:r w:rsidRPr="007D0CEE">
        <w:rPr>
          <w:rFonts w:cs="Arial"/>
          <w:b/>
          <w:color w:val="0D0D0D"/>
          <w:sz w:val="22"/>
          <w:szCs w:val="22"/>
        </w:rPr>
        <w:tab/>
        <w:t>Removal of Defective Work</w:t>
      </w:r>
    </w:p>
    <w:p w14:paraId="62411D0C"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p>
    <w:p w14:paraId="770433B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the defect of damage is such that repairs cannot be expeditiously carried out on the Site, the Contractor may with the consent of the Engineer or the Employer remove from the Site for the purposes of </w:t>
      </w:r>
      <w:proofErr w:type="gramStart"/>
      <w:r w:rsidRPr="007D0CEE">
        <w:rPr>
          <w:rFonts w:cs="Arial"/>
          <w:color w:val="0D0D0D"/>
          <w:sz w:val="22"/>
          <w:szCs w:val="22"/>
        </w:rPr>
        <w:t>repair</w:t>
      </w:r>
      <w:proofErr w:type="gramEnd"/>
      <w:r w:rsidRPr="007D0CEE">
        <w:rPr>
          <w:rFonts w:cs="Arial"/>
          <w:color w:val="0D0D0D"/>
          <w:sz w:val="22"/>
          <w:szCs w:val="22"/>
        </w:rPr>
        <w:t xml:space="preserve"> any part of the Works which </w:t>
      </w:r>
      <w:proofErr w:type="gramStart"/>
      <w:r w:rsidRPr="007D0CEE">
        <w:rPr>
          <w:rFonts w:cs="Arial"/>
          <w:color w:val="0D0D0D"/>
          <w:sz w:val="22"/>
          <w:szCs w:val="22"/>
        </w:rPr>
        <w:t>is</w:t>
      </w:r>
      <w:proofErr w:type="gramEnd"/>
      <w:r w:rsidRPr="007D0CEE">
        <w:rPr>
          <w:rFonts w:cs="Arial"/>
          <w:color w:val="0D0D0D"/>
          <w:sz w:val="22"/>
          <w:szCs w:val="22"/>
        </w:rPr>
        <w:t xml:space="preserve"> defective or damaged.</w:t>
      </w:r>
    </w:p>
    <w:p w14:paraId="7740017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D84148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30.7</w:t>
      </w:r>
      <w:r w:rsidRPr="007D0CEE">
        <w:rPr>
          <w:rFonts w:cs="Arial"/>
          <w:b/>
          <w:color w:val="0D0D0D"/>
          <w:sz w:val="22"/>
          <w:szCs w:val="22"/>
        </w:rPr>
        <w:tab/>
        <w:t>Further Tests on Completion</w:t>
      </w:r>
    </w:p>
    <w:p w14:paraId="7F138B93"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BDE8A3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the replacements or renewals are such that they may affect the performance of the </w:t>
      </w:r>
      <w:proofErr w:type="gramStart"/>
      <w:r w:rsidRPr="007D0CEE">
        <w:rPr>
          <w:rFonts w:cs="Arial"/>
          <w:color w:val="0D0D0D"/>
          <w:sz w:val="22"/>
          <w:szCs w:val="22"/>
        </w:rPr>
        <w:t>Works</w:t>
      </w:r>
      <w:proofErr w:type="gramEnd"/>
      <w:r w:rsidRPr="007D0CEE">
        <w:rPr>
          <w:rFonts w:cs="Arial"/>
          <w:color w:val="0D0D0D"/>
          <w:sz w:val="22"/>
          <w:szCs w:val="22"/>
        </w:rPr>
        <w:t xml:space="preserve"> the Employer may request that Tests on Completion be repeated to the extent necessary. The request shall be made by notice within 28 days after the replacement or renewal. The Tests shall be carried out in accordance with Clause 28.</w:t>
      </w:r>
    </w:p>
    <w:p w14:paraId="1368B3D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2C8663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30.8</w:t>
      </w:r>
      <w:r w:rsidRPr="007D0CEE">
        <w:rPr>
          <w:rFonts w:cs="Arial"/>
          <w:b/>
          <w:color w:val="0D0D0D"/>
          <w:sz w:val="22"/>
          <w:szCs w:val="22"/>
        </w:rPr>
        <w:tab/>
        <w:t>Right of Access</w:t>
      </w:r>
    </w:p>
    <w:p w14:paraId="4D05684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37D422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Until the Final Certificate of Payment has been issued, the Contractor shall have the right of access to all parts of the Works and to records of the working and performance of the Works.</w:t>
      </w:r>
    </w:p>
    <w:p w14:paraId="575FC96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0BD67B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Such </w:t>
      </w:r>
      <w:proofErr w:type="gramStart"/>
      <w:r w:rsidRPr="007D0CEE">
        <w:rPr>
          <w:rFonts w:cs="Arial"/>
          <w:color w:val="0D0D0D"/>
          <w:sz w:val="22"/>
          <w:szCs w:val="22"/>
        </w:rPr>
        <w:t>right</w:t>
      </w:r>
      <w:proofErr w:type="gramEnd"/>
      <w:r w:rsidRPr="007D0CEE">
        <w:rPr>
          <w:rFonts w:cs="Arial"/>
          <w:color w:val="0D0D0D"/>
          <w:sz w:val="22"/>
          <w:szCs w:val="22"/>
        </w:rPr>
        <w:t xml:space="preserve"> of access shall be during the Employer's normal working hours at the Contractor's risk and cost. Access shall also be granted to any duly </w:t>
      </w:r>
      <w:proofErr w:type="spellStart"/>
      <w:r w:rsidRPr="007D0CEE">
        <w:rPr>
          <w:rFonts w:cs="Arial"/>
          <w:color w:val="0D0D0D"/>
          <w:sz w:val="22"/>
          <w:szCs w:val="22"/>
        </w:rPr>
        <w:t>authorised</w:t>
      </w:r>
      <w:proofErr w:type="spellEnd"/>
      <w:r w:rsidRPr="007D0CEE">
        <w:rPr>
          <w:rFonts w:cs="Arial"/>
          <w:color w:val="0D0D0D"/>
          <w:sz w:val="22"/>
          <w:szCs w:val="22"/>
        </w:rPr>
        <w:t xml:space="preserve"> representative of the Contractor whose name has been communicated in writing to the Engineer.</w:t>
      </w:r>
    </w:p>
    <w:p w14:paraId="4D40399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3EDF72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Subject to the Engineer's approval, the Contractor may also at his own risk and cost make any tests which he considers desirable.</w:t>
      </w:r>
    </w:p>
    <w:p w14:paraId="4B2E52F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B321E2E"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30.9</w:t>
      </w:r>
      <w:r w:rsidRPr="007D0CEE">
        <w:rPr>
          <w:rFonts w:cs="Arial"/>
          <w:b/>
          <w:color w:val="0D0D0D"/>
          <w:sz w:val="22"/>
          <w:szCs w:val="22"/>
        </w:rPr>
        <w:tab/>
        <w:t xml:space="preserve">Defects in Employer's and Engineer's Designs </w:t>
      </w:r>
    </w:p>
    <w:p w14:paraId="5CBCB0FD"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DDEB16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not be liable for any defects resulting from designs furnished or specified by the Employer or the Engineer.</w:t>
      </w:r>
    </w:p>
    <w:p w14:paraId="7349826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A981343" w14:textId="77777777" w:rsidR="001454C0" w:rsidRPr="007D0CEE" w:rsidRDefault="001454C0" w:rsidP="007459B5">
      <w:pPr>
        <w:tabs>
          <w:tab w:val="left" w:pos="1080"/>
          <w:tab w:val="left" w:pos="1440"/>
        </w:tabs>
        <w:ind w:left="1080" w:hanging="1080"/>
        <w:jc w:val="both"/>
        <w:rPr>
          <w:rFonts w:cs="Arial"/>
          <w:color w:val="0D0D0D"/>
          <w:sz w:val="22"/>
          <w:szCs w:val="22"/>
        </w:rPr>
      </w:pPr>
    </w:p>
    <w:p w14:paraId="661D9C03"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30.10</w:t>
      </w:r>
      <w:r w:rsidRPr="007D0CEE">
        <w:rPr>
          <w:rFonts w:cs="Arial"/>
          <w:b/>
          <w:color w:val="0D0D0D"/>
          <w:sz w:val="22"/>
          <w:szCs w:val="22"/>
        </w:rPr>
        <w:tab/>
        <w:t>Contractor to Search</w:t>
      </w:r>
    </w:p>
    <w:p w14:paraId="18F7083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802F9C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if required by the Engineer in writing, search for the cause of any defect, under the direction of the Engineer. Unless the defect is one for which the Contractor is liable under this Clause, the cost of the work carried out by the Contractor in searching for the cause of the defect shall be added to the Contract Price.</w:t>
      </w:r>
    </w:p>
    <w:p w14:paraId="05341771" w14:textId="18246BCA" w:rsidR="007459B5" w:rsidRPr="007D0CEE" w:rsidRDefault="007459B5" w:rsidP="007459B5">
      <w:pPr>
        <w:tabs>
          <w:tab w:val="left" w:pos="1080"/>
          <w:tab w:val="left" w:pos="1440"/>
        </w:tabs>
        <w:ind w:left="1080" w:hanging="1080"/>
        <w:jc w:val="both"/>
        <w:rPr>
          <w:rFonts w:cs="Arial"/>
          <w:color w:val="0D0D0D"/>
          <w:sz w:val="22"/>
          <w:szCs w:val="22"/>
        </w:rPr>
      </w:pPr>
    </w:p>
    <w:p w14:paraId="4847E891" w14:textId="0F8B352E" w:rsidR="001E3A82" w:rsidRPr="007D0CEE" w:rsidRDefault="001E3A82" w:rsidP="007459B5">
      <w:pPr>
        <w:tabs>
          <w:tab w:val="left" w:pos="1080"/>
          <w:tab w:val="left" w:pos="1440"/>
        </w:tabs>
        <w:ind w:left="1080" w:hanging="1080"/>
        <w:jc w:val="both"/>
        <w:rPr>
          <w:rFonts w:cs="Arial"/>
          <w:color w:val="0D0D0D"/>
          <w:sz w:val="22"/>
          <w:szCs w:val="22"/>
        </w:rPr>
      </w:pPr>
    </w:p>
    <w:p w14:paraId="6A83E0FA" w14:textId="77777777" w:rsidR="005D17F9" w:rsidRPr="007D0CEE" w:rsidRDefault="005D17F9" w:rsidP="007459B5">
      <w:pPr>
        <w:tabs>
          <w:tab w:val="left" w:pos="1080"/>
          <w:tab w:val="left" w:pos="1440"/>
        </w:tabs>
        <w:ind w:left="1080" w:hanging="1080"/>
        <w:jc w:val="both"/>
        <w:rPr>
          <w:rFonts w:cs="Arial"/>
          <w:color w:val="0D0D0D"/>
          <w:sz w:val="22"/>
          <w:szCs w:val="22"/>
        </w:rPr>
      </w:pPr>
    </w:p>
    <w:p w14:paraId="3A73F19D"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30.11</w:t>
      </w:r>
      <w:r w:rsidRPr="007D0CEE">
        <w:rPr>
          <w:rFonts w:cs="Arial"/>
          <w:b/>
          <w:color w:val="0D0D0D"/>
          <w:sz w:val="22"/>
          <w:szCs w:val="22"/>
        </w:rPr>
        <w:tab/>
        <w:t>Defects Liability Certificate</w:t>
      </w:r>
    </w:p>
    <w:p w14:paraId="0D08EA4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A10824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When the Defects Liability Period for the Works or any part thereof has expired and the Contractor has fulfilled all his obligations under the Contract for defects in the Works or that part, the Engineer shall issue within 28 days to the Employer and the Contractor a Defects Liability Certificate to that </w:t>
      </w:r>
      <w:r w:rsidRPr="007D0CEE">
        <w:rPr>
          <w:rFonts w:cs="Arial"/>
          <w:color w:val="0D0D0D"/>
          <w:sz w:val="22"/>
          <w:szCs w:val="22"/>
        </w:rPr>
        <w:lastRenderedPageBreak/>
        <w:t>effect.</w:t>
      </w:r>
    </w:p>
    <w:p w14:paraId="5661D6F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281D73F"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30.12</w:t>
      </w:r>
      <w:r w:rsidRPr="007D0CEE">
        <w:rPr>
          <w:rFonts w:cs="Arial"/>
          <w:b/>
          <w:color w:val="0D0D0D"/>
          <w:sz w:val="22"/>
          <w:szCs w:val="22"/>
        </w:rPr>
        <w:tab/>
        <w:t>Exclusive Remedies</w:t>
      </w:r>
    </w:p>
    <w:p w14:paraId="4A2B40DC"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86421D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Except in the case of Gross Misconduct, the Employer's remedies under this Clause shall be in place of and to the exclusion of any other remedy in relation to defects whatsoever.</w:t>
      </w:r>
    </w:p>
    <w:p w14:paraId="347452B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D95DCC4"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Pr="007D0CEE">
        <w:rPr>
          <w:rFonts w:cs="Arial"/>
          <w:b/>
          <w:color w:val="0D0D0D"/>
          <w:sz w:val="22"/>
          <w:szCs w:val="22"/>
        </w:rPr>
        <w:t>Variations</w:t>
      </w:r>
    </w:p>
    <w:p w14:paraId="2943447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4A552A2"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r w:rsidRPr="007D0CEE">
        <w:rPr>
          <w:rFonts w:cs="Arial"/>
          <w:b/>
          <w:color w:val="0D0D0D"/>
          <w:sz w:val="22"/>
          <w:szCs w:val="22"/>
        </w:rPr>
        <w:t>31.1</w:t>
      </w:r>
      <w:r w:rsidRPr="007D0CEE">
        <w:rPr>
          <w:rFonts w:cs="Arial"/>
          <w:b/>
          <w:color w:val="0D0D0D"/>
          <w:sz w:val="22"/>
          <w:szCs w:val="22"/>
        </w:rPr>
        <w:tab/>
        <w:t>Engineer's Right to Vary</w:t>
      </w:r>
    </w:p>
    <w:p w14:paraId="255FD171" w14:textId="77777777" w:rsidR="007459B5" w:rsidRPr="007D0CEE" w:rsidRDefault="007459B5" w:rsidP="007459B5">
      <w:pPr>
        <w:tabs>
          <w:tab w:val="left" w:pos="864"/>
          <w:tab w:val="left" w:pos="1080"/>
          <w:tab w:val="left" w:pos="2880"/>
        </w:tabs>
        <w:ind w:left="1080" w:hanging="1080"/>
        <w:jc w:val="both"/>
        <w:rPr>
          <w:rFonts w:cs="Arial"/>
          <w:color w:val="0D0D0D"/>
          <w:sz w:val="22"/>
          <w:szCs w:val="22"/>
        </w:rPr>
      </w:pPr>
    </w:p>
    <w:p w14:paraId="67F2A58E" w14:textId="77777777" w:rsidR="007459B5" w:rsidRPr="007D0CEE" w:rsidRDefault="007459B5" w:rsidP="007459B5">
      <w:pPr>
        <w:tabs>
          <w:tab w:val="left" w:pos="864"/>
          <w:tab w:val="left" w:pos="1080"/>
          <w:tab w:val="left" w:pos="1440"/>
          <w:tab w:val="left" w:pos="2880"/>
        </w:tabs>
        <w:ind w:left="1080" w:hanging="108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The Engineer may by Variation Order to the Contractor at any time before the Works are taken over, instruct the Contractor to alter, amend, omit, add to or otherwise vary any part of the Works.</w:t>
      </w:r>
    </w:p>
    <w:p w14:paraId="62C619B1" w14:textId="77777777" w:rsidR="007459B5" w:rsidRPr="007D0CEE" w:rsidRDefault="007459B5" w:rsidP="007459B5">
      <w:pPr>
        <w:tabs>
          <w:tab w:val="left" w:pos="864"/>
          <w:tab w:val="left" w:pos="1080"/>
          <w:tab w:val="left" w:pos="1440"/>
          <w:tab w:val="left" w:pos="2880"/>
        </w:tabs>
        <w:ind w:left="1080" w:hanging="1080"/>
        <w:jc w:val="both"/>
        <w:rPr>
          <w:rFonts w:cs="Arial"/>
          <w:color w:val="0D0D0D"/>
          <w:sz w:val="22"/>
          <w:szCs w:val="22"/>
        </w:rPr>
      </w:pPr>
    </w:p>
    <w:p w14:paraId="64D484B9" w14:textId="77777777" w:rsidR="007459B5" w:rsidRPr="007D0CEE" w:rsidRDefault="007459B5" w:rsidP="007459B5">
      <w:pPr>
        <w:tabs>
          <w:tab w:val="left" w:pos="864"/>
          <w:tab w:val="left" w:pos="1080"/>
          <w:tab w:val="left" w:pos="1440"/>
          <w:tab w:val="left" w:pos="2880"/>
        </w:tabs>
        <w:ind w:left="1080" w:hanging="108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The Contractor shall not vary or alter any of the Works, except in accordance with a Variation Order from the Engineer. The Contractor may, however, at any time propose variations of the Works to the Engineer.</w:t>
      </w:r>
    </w:p>
    <w:p w14:paraId="47F49CDA" w14:textId="77777777" w:rsidR="007459B5" w:rsidRPr="007D0CEE" w:rsidRDefault="007459B5" w:rsidP="007459B5">
      <w:pPr>
        <w:tabs>
          <w:tab w:val="left" w:pos="864"/>
          <w:tab w:val="left" w:pos="1080"/>
          <w:tab w:val="left" w:pos="2880"/>
        </w:tabs>
        <w:ind w:left="1080" w:hanging="1080"/>
        <w:jc w:val="both"/>
        <w:rPr>
          <w:rFonts w:cs="Arial"/>
          <w:color w:val="0D0D0D"/>
          <w:sz w:val="22"/>
          <w:szCs w:val="22"/>
        </w:rPr>
      </w:pPr>
    </w:p>
    <w:p w14:paraId="0E322367"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r w:rsidRPr="007D0CEE">
        <w:rPr>
          <w:rFonts w:cs="Arial"/>
          <w:b/>
          <w:color w:val="0D0D0D"/>
          <w:sz w:val="22"/>
          <w:szCs w:val="22"/>
        </w:rPr>
        <w:t>31.2</w:t>
      </w:r>
      <w:r w:rsidRPr="007D0CEE">
        <w:rPr>
          <w:rFonts w:cs="Arial"/>
          <w:b/>
          <w:color w:val="0D0D0D"/>
          <w:sz w:val="22"/>
          <w:szCs w:val="22"/>
        </w:rPr>
        <w:tab/>
        <w:t>Variation Order Procedure</w:t>
      </w:r>
    </w:p>
    <w:p w14:paraId="3484CF7B"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p>
    <w:p w14:paraId="661869D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Prior to any Variation Order under Sub-Clause 31.1 the Engineer shall notify the Contractor of the nature and form of such variation.</w:t>
      </w:r>
    </w:p>
    <w:p w14:paraId="51A133D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As soon as possible after having received such notice, the Contractor shall </w:t>
      </w:r>
      <w:proofErr w:type="gramStart"/>
      <w:r w:rsidRPr="007D0CEE">
        <w:rPr>
          <w:rFonts w:cs="Arial"/>
          <w:color w:val="0D0D0D"/>
          <w:sz w:val="22"/>
          <w:szCs w:val="22"/>
        </w:rPr>
        <w:t>submit</w:t>
      </w:r>
      <w:proofErr w:type="gramEnd"/>
      <w:r w:rsidRPr="007D0CEE">
        <w:rPr>
          <w:rFonts w:cs="Arial"/>
          <w:color w:val="0D0D0D"/>
          <w:sz w:val="22"/>
          <w:szCs w:val="22"/>
        </w:rPr>
        <w:t xml:space="preserve"> to the Engineer:</w:t>
      </w:r>
    </w:p>
    <w:p w14:paraId="304FD8E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(a)a description of work, if any, to be performed and a </w:t>
      </w:r>
      <w:proofErr w:type="spellStart"/>
      <w:r w:rsidRPr="007D0CEE">
        <w:rPr>
          <w:rFonts w:cs="Arial"/>
          <w:color w:val="0D0D0D"/>
          <w:sz w:val="22"/>
          <w:szCs w:val="22"/>
        </w:rPr>
        <w:t>programme</w:t>
      </w:r>
      <w:proofErr w:type="spellEnd"/>
      <w:r w:rsidRPr="007D0CEE">
        <w:rPr>
          <w:rFonts w:cs="Arial"/>
          <w:color w:val="0D0D0D"/>
          <w:sz w:val="22"/>
          <w:szCs w:val="22"/>
        </w:rPr>
        <w:t xml:space="preserve"> for its execution, and</w:t>
      </w:r>
    </w:p>
    <w:p w14:paraId="0240655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B7D860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(b)the Contractor's proposals for any necessary modifications to the Programme according to Sub-Clause 26.1 </w:t>
      </w:r>
      <w:proofErr w:type="spellStart"/>
      <w:r w:rsidRPr="007D0CEE">
        <w:rPr>
          <w:rFonts w:cs="Arial"/>
          <w:color w:val="0D0D0D"/>
          <w:sz w:val="22"/>
          <w:szCs w:val="22"/>
        </w:rPr>
        <w:t>ro</w:t>
      </w:r>
      <w:proofErr w:type="spellEnd"/>
      <w:r w:rsidRPr="007D0CEE">
        <w:rPr>
          <w:rFonts w:cs="Arial"/>
          <w:color w:val="0D0D0D"/>
          <w:sz w:val="22"/>
          <w:szCs w:val="22"/>
        </w:rPr>
        <w:t xml:space="preserve"> to any of the Contractor’s obligations under the Contract, and</w:t>
      </w:r>
    </w:p>
    <w:p w14:paraId="198B0A2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610EAF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(c)the Contractor's proposals for adjustment to the Contract Price.</w:t>
      </w:r>
    </w:p>
    <w:p w14:paraId="521297B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E5311B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Following the receipt of the Contractor's submission the Engineer shall, after due consultation with the Employer and the Contractor, decide as soon as possible </w:t>
      </w:r>
      <w:proofErr w:type="gramStart"/>
      <w:r w:rsidRPr="007D0CEE">
        <w:rPr>
          <w:rFonts w:cs="Arial"/>
          <w:color w:val="0D0D0D"/>
          <w:sz w:val="22"/>
          <w:szCs w:val="22"/>
        </w:rPr>
        <w:t>whether or not</w:t>
      </w:r>
      <w:proofErr w:type="gramEnd"/>
      <w:r w:rsidRPr="007D0CEE">
        <w:rPr>
          <w:rFonts w:cs="Arial"/>
          <w:color w:val="0D0D0D"/>
          <w:sz w:val="22"/>
          <w:szCs w:val="22"/>
        </w:rPr>
        <w:t xml:space="preserve"> the variation shall be carried out.</w:t>
      </w:r>
    </w:p>
    <w:p w14:paraId="43DC335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1AB36F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the Engineer decides that the variation shall be carried out, he shall issue a Variation Order clearly identified as such in accordance with the Contractor's submission or as modified by agreement. If the Engineer and the Contractor are unable to </w:t>
      </w:r>
      <w:proofErr w:type="gramStart"/>
      <w:r w:rsidRPr="007D0CEE">
        <w:rPr>
          <w:rFonts w:cs="Arial"/>
          <w:color w:val="0D0D0D"/>
          <w:sz w:val="22"/>
          <w:szCs w:val="22"/>
        </w:rPr>
        <w:t>agree</w:t>
      </w:r>
      <w:proofErr w:type="gramEnd"/>
      <w:r w:rsidRPr="007D0CEE">
        <w:rPr>
          <w:rFonts w:cs="Arial"/>
          <w:color w:val="0D0D0D"/>
          <w:sz w:val="22"/>
          <w:szCs w:val="22"/>
        </w:rPr>
        <w:t xml:space="preserve"> the adjustment of the Contract Price, the provisions of Sub-Clause 31.3 shall apply.</w:t>
      </w:r>
    </w:p>
    <w:p w14:paraId="5069C807"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52B83E5"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31.3</w:t>
      </w:r>
      <w:r w:rsidRPr="007D0CEE">
        <w:rPr>
          <w:rFonts w:cs="Arial"/>
          <w:b/>
          <w:color w:val="0D0D0D"/>
          <w:sz w:val="22"/>
          <w:szCs w:val="22"/>
        </w:rPr>
        <w:tab/>
        <w:t>Disagreement on Adjustment of the Contract Price</w:t>
      </w:r>
    </w:p>
    <w:p w14:paraId="716FA96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3C1C92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 and the Engineer are unable to agree on the adjustment of the Contract Price, the adjustment shall be determined in accordance with the rates specified in the Schedule of Prices.</w:t>
      </w:r>
    </w:p>
    <w:p w14:paraId="6C7A12E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rates contained in the Schedule of Price are not directly applicable to the specific work in question, suitable rates shall be established by the Engineer reflecting the level of pricing in the Schedule of Prices</w:t>
      </w:r>
    </w:p>
    <w:p w14:paraId="55A0CA7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4843F7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Where rates are not </w:t>
      </w:r>
      <w:proofErr w:type="gramStart"/>
      <w:r w:rsidRPr="007D0CEE">
        <w:rPr>
          <w:rFonts w:cs="Arial"/>
          <w:color w:val="0D0D0D"/>
          <w:sz w:val="22"/>
          <w:szCs w:val="22"/>
        </w:rPr>
        <w:t>contained</w:t>
      </w:r>
      <w:proofErr w:type="gramEnd"/>
      <w:r w:rsidRPr="007D0CEE">
        <w:rPr>
          <w:rFonts w:cs="Arial"/>
          <w:color w:val="0D0D0D"/>
          <w:sz w:val="22"/>
          <w:szCs w:val="22"/>
        </w:rPr>
        <w:t xml:space="preserve"> in the said Schedule, the amount shall be such as is </w:t>
      </w:r>
      <w:proofErr w:type="gramStart"/>
      <w:r w:rsidRPr="007D0CEE">
        <w:rPr>
          <w:rFonts w:cs="Arial"/>
          <w:color w:val="0D0D0D"/>
          <w:sz w:val="22"/>
          <w:szCs w:val="22"/>
        </w:rPr>
        <w:t>in all the circumstances reasonable</w:t>
      </w:r>
      <w:proofErr w:type="gramEnd"/>
      <w:r w:rsidRPr="007D0CEE">
        <w:rPr>
          <w:rFonts w:cs="Arial"/>
          <w:color w:val="0D0D0D"/>
          <w:sz w:val="22"/>
          <w:szCs w:val="22"/>
        </w:rPr>
        <w:t>. Due account shall be taken of any over-or under-recovery of overheads by the Contractor in consequence of the variation.</w:t>
      </w:r>
    </w:p>
    <w:p w14:paraId="3083012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CD0485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also be entitled to be paid.</w:t>
      </w:r>
    </w:p>
    <w:p w14:paraId="4D738E7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52D3DCD" w14:textId="77777777" w:rsidR="007459B5" w:rsidRPr="007D0CEE" w:rsidRDefault="007459B5" w:rsidP="007459B5">
      <w:pPr>
        <w:tabs>
          <w:tab w:val="left" w:pos="1080"/>
          <w:tab w:val="left" w:pos="1440"/>
        </w:tabs>
        <w:ind w:left="1440" w:hanging="1080"/>
        <w:jc w:val="both"/>
        <w:rPr>
          <w:rFonts w:cs="Arial"/>
          <w:color w:val="0D0D0D"/>
          <w:sz w:val="22"/>
          <w:szCs w:val="22"/>
        </w:rPr>
      </w:pPr>
      <w:r w:rsidRPr="007D0CEE">
        <w:rPr>
          <w:rFonts w:cs="Arial"/>
          <w:color w:val="0D0D0D"/>
          <w:sz w:val="22"/>
          <w:szCs w:val="22"/>
        </w:rPr>
        <w:tab/>
        <w:t>(a) the cost of any partial execution of the Works rendered useless by any such variation, and</w:t>
      </w:r>
    </w:p>
    <w:p w14:paraId="13A8C1C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C1DF29D" w14:textId="77777777" w:rsidR="007459B5" w:rsidRPr="007D0CEE" w:rsidRDefault="007459B5" w:rsidP="007459B5">
      <w:pPr>
        <w:tabs>
          <w:tab w:val="left" w:pos="1080"/>
          <w:tab w:val="left" w:pos="1440"/>
        </w:tabs>
        <w:ind w:left="1440" w:hanging="1080"/>
        <w:jc w:val="both"/>
        <w:rPr>
          <w:rFonts w:cs="Arial"/>
          <w:color w:val="0D0D0D"/>
          <w:sz w:val="22"/>
          <w:szCs w:val="22"/>
        </w:rPr>
      </w:pPr>
      <w:r w:rsidRPr="007D0CEE">
        <w:rPr>
          <w:rFonts w:cs="Arial"/>
          <w:color w:val="0D0D0D"/>
          <w:sz w:val="22"/>
          <w:szCs w:val="22"/>
        </w:rPr>
        <w:tab/>
        <w:t xml:space="preserve">(b) the cost of making necessary alterations to Plant already manufactured or </w:t>
      </w:r>
      <w:proofErr w:type="gramStart"/>
      <w:r w:rsidRPr="007D0CEE">
        <w:rPr>
          <w:rFonts w:cs="Arial"/>
          <w:color w:val="0D0D0D"/>
          <w:sz w:val="22"/>
          <w:szCs w:val="22"/>
        </w:rPr>
        <w:t>in the course of</w:t>
      </w:r>
      <w:proofErr w:type="gramEnd"/>
      <w:r w:rsidRPr="007D0CEE">
        <w:rPr>
          <w:rFonts w:cs="Arial"/>
          <w:color w:val="0D0D0D"/>
          <w:sz w:val="22"/>
          <w:szCs w:val="22"/>
        </w:rPr>
        <w:t xml:space="preserve"> manufacture or of any work done that has to be altered in consequence of such a variation, and</w:t>
      </w:r>
    </w:p>
    <w:p w14:paraId="33F1414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962559A" w14:textId="77777777" w:rsidR="007459B5" w:rsidRPr="007D0CEE" w:rsidRDefault="007459B5" w:rsidP="007459B5">
      <w:pPr>
        <w:tabs>
          <w:tab w:val="left" w:pos="1080"/>
          <w:tab w:val="left" w:pos="1440"/>
        </w:tabs>
        <w:ind w:left="1440" w:hanging="1080"/>
        <w:jc w:val="both"/>
        <w:rPr>
          <w:rFonts w:cs="Arial"/>
          <w:color w:val="0D0D0D"/>
          <w:sz w:val="22"/>
          <w:szCs w:val="22"/>
        </w:rPr>
      </w:pPr>
      <w:r w:rsidRPr="007D0CEE">
        <w:rPr>
          <w:rFonts w:cs="Arial"/>
          <w:color w:val="0D0D0D"/>
          <w:sz w:val="22"/>
          <w:szCs w:val="22"/>
        </w:rPr>
        <w:tab/>
        <w:t>(c) any additional costs incurred by the Contractor by the disruption of the progress of the Works as detailed in the Programme, and</w:t>
      </w:r>
    </w:p>
    <w:p w14:paraId="5C7AC4B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r>
    </w:p>
    <w:p w14:paraId="6CDA9805" w14:textId="77777777" w:rsidR="007459B5" w:rsidRPr="007D0CEE" w:rsidRDefault="007459B5" w:rsidP="007459B5">
      <w:pPr>
        <w:tabs>
          <w:tab w:val="left" w:pos="1080"/>
          <w:tab w:val="left" w:pos="1440"/>
        </w:tabs>
        <w:ind w:left="1440" w:hanging="1080"/>
        <w:jc w:val="both"/>
        <w:rPr>
          <w:rFonts w:cs="Arial"/>
          <w:color w:val="0D0D0D"/>
          <w:sz w:val="22"/>
          <w:szCs w:val="22"/>
        </w:rPr>
      </w:pPr>
      <w:r w:rsidRPr="007D0CEE">
        <w:rPr>
          <w:rFonts w:cs="Arial"/>
          <w:color w:val="0D0D0D"/>
          <w:sz w:val="22"/>
          <w:szCs w:val="22"/>
        </w:rPr>
        <w:tab/>
        <w:t xml:space="preserve">(d) the net effect of the Contractor's finance costs, including interest, caused by the variation. </w:t>
      </w:r>
    </w:p>
    <w:p w14:paraId="1906E05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shall on this basis determine the rates or prices to enable on-account payment to be included in certificates of payment.</w:t>
      </w:r>
    </w:p>
    <w:p w14:paraId="37D9526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73C2439"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31.4</w:t>
      </w:r>
      <w:r w:rsidRPr="007D0CEE">
        <w:rPr>
          <w:rFonts w:cs="Arial"/>
          <w:b/>
          <w:color w:val="0D0D0D"/>
          <w:sz w:val="22"/>
          <w:szCs w:val="22"/>
        </w:rPr>
        <w:tab/>
        <w:t>Contractor to Proceed</w:t>
      </w:r>
    </w:p>
    <w:p w14:paraId="4946658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CB1456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On receipt of a Variation Order, the Contractor shall forthwith proceed to carry out the variation and be bound to these Conditions in so doing as if such variation was stated in the Contract.</w:t>
      </w:r>
    </w:p>
    <w:p w14:paraId="27BF7E9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727BEBE" w14:textId="09B1E7C2" w:rsidR="001454C0" w:rsidRPr="007D0CEE" w:rsidRDefault="007459B5" w:rsidP="001E3A82">
      <w:pPr>
        <w:tabs>
          <w:tab w:val="left" w:pos="1080"/>
          <w:tab w:val="left" w:pos="1440"/>
        </w:tabs>
        <w:ind w:left="1080" w:hanging="1080"/>
        <w:jc w:val="both"/>
        <w:rPr>
          <w:rFonts w:cs="Arial"/>
          <w:color w:val="0D0D0D"/>
          <w:sz w:val="22"/>
          <w:szCs w:val="22"/>
        </w:rPr>
      </w:pPr>
      <w:r w:rsidRPr="007D0CEE">
        <w:rPr>
          <w:rFonts w:cs="Arial"/>
          <w:color w:val="0D0D0D"/>
          <w:sz w:val="22"/>
          <w:szCs w:val="22"/>
        </w:rPr>
        <w:tab/>
        <w:t>The work shall not be delayed pending the granting of an extension of the Time for Completion or an adjustment to the Contract Price under Sub-Clause 31.3.</w:t>
      </w:r>
    </w:p>
    <w:p w14:paraId="3ACD4ADA" w14:textId="77777777" w:rsidR="001454C0" w:rsidRPr="007D0CEE" w:rsidRDefault="001454C0" w:rsidP="007459B5">
      <w:pPr>
        <w:tabs>
          <w:tab w:val="left" w:pos="1080"/>
          <w:tab w:val="left" w:pos="1440"/>
        </w:tabs>
        <w:ind w:left="1080" w:hanging="1080"/>
        <w:jc w:val="both"/>
        <w:rPr>
          <w:rFonts w:cs="Arial"/>
          <w:color w:val="0D0D0D"/>
          <w:sz w:val="22"/>
          <w:szCs w:val="22"/>
        </w:rPr>
      </w:pPr>
    </w:p>
    <w:p w14:paraId="19D1FC7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31.5</w:t>
      </w:r>
      <w:r w:rsidRPr="007D0CEE">
        <w:rPr>
          <w:rFonts w:cs="Arial"/>
          <w:b/>
          <w:color w:val="0D0D0D"/>
          <w:sz w:val="22"/>
          <w:szCs w:val="22"/>
        </w:rPr>
        <w:tab/>
        <w:t>Records of Costs</w:t>
      </w:r>
    </w:p>
    <w:p w14:paraId="27CEC68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2A41C5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In any case where the Contractor is instructed to proceed with variation prior to the determination of the adjustment to the Contract Price in respect thereof the Contractor shall keep records of the cost of undertaking the variation and of time expended thereon. Such records shall be open to inspection by the Engineer at all reasonable times.</w:t>
      </w:r>
    </w:p>
    <w:p w14:paraId="02AA47A7" w14:textId="3775AA10" w:rsidR="007459B5" w:rsidRPr="007D0CEE" w:rsidRDefault="007459B5" w:rsidP="002E35E5">
      <w:pPr>
        <w:tabs>
          <w:tab w:val="left" w:pos="1080"/>
          <w:tab w:val="left" w:pos="1440"/>
        </w:tabs>
        <w:jc w:val="both"/>
        <w:rPr>
          <w:rFonts w:cs="Arial"/>
          <w:b/>
          <w:color w:val="0D0D0D"/>
          <w:sz w:val="22"/>
          <w:szCs w:val="22"/>
        </w:rPr>
      </w:pPr>
    </w:p>
    <w:p w14:paraId="598B939B"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AAA7528"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32.1</w:t>
      </w:r>
      <w:r w:rsidRPr="007D0CEE">
        <w:rPr>
          <w:rFonts w:cs="Arial"/>
          <w:b/>
          <w:color w:val="0D0D0D"/>
          <w:sz w:val="22"/>
          <w:szCs w:val="22"/>
        </w:rPr>
        <w:tab/>
        <w:t>Ownership of Plant</w:t>
      </w:r>
    </w:p>
    <w:p w14:paraId="585D53D3"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F65ACC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Plant to be supplied pursuant to the Contract shall become the property of the Employer at whichever is the earlier of the following times:</w:t>
      </w:r>
    </w:p>
    <w:p w14:paraId="4AA13F8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(a)when Plant is delivered to Site, or</w:t>
      </w:r>
    </w:p>
    <w:p w14:paraId="27100374" w14:textId="605ACAA8"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(b)when by virtue of Sub-Clause 24.2 the Contractor becomes entitled to payment of the value of the Plant</w:t>
      </w:r>
    </w:p>
    <w:p w14:paraId="11B26D44" w14:textId="77777777" w:rsidR="005D17F9" w:rsidRPr="007D0CEE" w:rsidRDefault="005D17F9" w:rsidP="007459B5">
      <w:pPr>
        <w:tabs>
          <w:tab w:val="left" w:pos="1080"/>
          <w:tab w:val="left" w:pos="1440"/>
        </w:tabs>
        <w:ind w:left="1080" w:hanging="1080"/>
        <w:jc w:val="both"/>
        <w:rPr>
          <w:rFonts w:cs="Arial"/>
          <w:color w:val="0D0D0D"/>
          <w:sz w:val="22"/>
          <w:szCs w:val="22"/>
        </w:rPr>
      </w:pPr>
    </w:p>
    <w:p w14:paraId="2C613CF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96C1EE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Pr="007D0CEE">
        <w:rPr>
          <w:rFonts w:cs="Arial"/>
          <w:b/>
          <w:color w:val="0D0D0D"/>
          <w:sz w:val="22"/>
          <w:szCs w:val="22"/>
        </w:rPr>
        <w:t>Certificates and Payment</w:t>
      </w:r>
    </w:p>
    <w:p w14:paraId="33E9671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C24D6E4"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33.1</w:t>
      </w:r>
      <w:r w:rsidRPr="007D0CEE">
        <w:rPr>
          <w:rFonts w:cs="Arial"/>
          <w:b/>
          <w:color w:val="0D0D0D"/>
          <w:sz w:val="22"/>
          <w:szCs w:val="22"/>
        </w:rPr>
        <w:tab/>
        <w:t>Terms of Payment</w:t>
      </w:r>
    </w:p>
    <w:p w14:paraId="4C54B421" w14:textId="77777777" w:rsidR="007459B5" w:rsidRPr="007D0CEE" w:rsidRDefault="007459B5" w:rsidP="007459B5">
      <w:pPr>
        <w:tabs>
          <w:tab w:val="left" w:pos="1080"/>
        </w:tabs>
        <w:ind w:left="1080" w:hanging="1080"/>
        <w:rPr>
          <w:rFonts w:cs="Arial"/>
          <w:b/>
          <w:color w:val="0D0D0D"/>
          <w:sz w:val="22"/>
          <w:szCs w:val="22"/>
        </w:rPr>
      </w:pPr>
    </w:p>
    <w:p w14:paraId="688F44E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terms of payment shall be as stated in the Preamble.</w:t>
      </w:r>
    </w:p>
    <w:p w14:paraId="5B52655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306D99B"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33.2</w:t>
      </w:r>
      <w:r w:rsidRPr="007D0CEE">
        <w:rPr>
          <w:rFonts w:cs="Arial"/>
          <w:b/>
          <w:color w:val="0D0D0D"/>
          <w:sz w:val="22"/>
          <w:szCs w:val="22"/>
        </w:rPr>
        <w:tab/>
        <w:t>Method of Application</w:t>
      </w:r>
    </w:p>
    <w:p w14:paraId="38D6D3B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4850D7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Unless otherwise specified in Part II applications by the Contractor for payment shall be made to the Engineer as follows:</w:t>
      </w:r>
    </w:p>
    <w:p w14:paraId="1F6273F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F0857A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(a)in respect of the progress of the Works accompanied by such evidence of the value of the work done as the Engineer may require, and</w:t>
      </w:r>
    </w:p>
    <w:p w14:paraId="1E1751A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FA32430" w14:textId="3D6409AC"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(b)in respect of Plant shipped and enroute to the Site identifying the Plant concerned and accompanied by such evidence of shipment and of payment of freight and insurance and by such other documents as the Engineer may require, and</w:t>
      </w:r>
    </w:p>
    <w:p w14:paraId="30B0471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5A313F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lastRenderedPageBreak/>
        <w:tab/>
        <w:t>(c)for additional payment in accordance with Clause 34.</w:t>
      </w:r>
    </w:p>
    <w:p w14:paraId="0C40EA4F" w14:textId="051674B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Any other application for payment shall state the amounts claimed and the detailed particulars in respect of which the application is made.</w:t>
      </w:r>
    </w:p>
    <w:p w14:paraId="49884DFF" w14:textId="77777777" w:rsidR="005D17F9" w:rsidRPr="007D0CEE" w:rsidRDefault="005D17F9" w:rsidP="007459B5">
      <w:pPr>
        <w:tabs>
          <w:tab w:val="left" w:pos="1080"/>
          <w:tab w:val="left" w:pos="1440"/>
        </w:tabs>
        <w:ind w:left="1080" w:hanging="1080"/>
        <w:jc w:val="both"/>
        <w:rPr>
          <w:rFonts w:cs="Arial"/>
          <w:color w:val="0D0D0D"/>
          <w:sz w:val="22"/>
          <w:szCs w:val="22"/>
        </w:rPr>
      </w:pPr>
    </w:p>
    <w:p w14:paraId="31697F97"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33.3</w:t>
      </w:r>
      <w:r w:rsidRPr="007D0CEE">
        <w:rPr>
          <w:rFonts w:cs="Arial"/>
          <w:b/>
          <w:color w:val="0D0D0D"/>
          <w:sz w:val="22"/>
          <w:szCs w:val="22"/>
        </w:rPr>
        <w:tab/>
        <w:t>Issue of Certificate of Payment</w:t>
      </w:r>
    </w:p>
    <w:p w14:paraId="375081B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68E579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Within 14 days after receiving an application for payment which the Contractor was entitled to make the Engineer shall issue a Certificate of Payment to the Employer showing the amount due, with a copy to the Contractor.</w:t>
      </w:r>
    </w:p>
    <w:p w14:paraId="3DC27E6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978847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 certificate of payment, other than the Final Certificate of Payment, shall not be withheld on account of:</w:t>
      </w:r>
    </w:p>
    <w:p w14:paraId="4F7DDE6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AC92EB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(a)defects of a minor character which are not such as to affect the use of the Works, or</w:t>
      </w:r>
    </w:p>
    <w:p w14:paraId="0311150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16016B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(b)any part of the payment applied for being disputed. In such case a certificate of payment for the undisputed amount shall be issued.</w:t>
      </w:r>
    </w:p>
    <w:p w14:paraId="1E534EC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D022E43"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33.4</w:t>
      </w:r>
      <w:r w:rsidRPr="007D0CEE">
        <w:rPr>
          <w:rFonts w:cs="Arial"/>
          <w:b/>
          <w:color w:val="0D0D0D"/>
          <w:sz w:val="22"/>
          <w:szCs w:val="22"/>
        </w:rPr>
        <w:tab/>
        <w:t>Corrections to Certificates of Payment</w:t>
      </w:r>
    </w:p>
    <w:p w14:paraId="57B5B7D9"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15AF53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may in any certificate of payment make any correction or modification that should properly be made in respect of any previous certificate.</w:t>
      </w:r>
    </w:p>
    <w:p w14:paraId="497F3D9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169A8D6"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33.5</w:t>
      </w:r>
      <w:r w:rsidRPr="007D0CEE">
        <w:rPr>
          <w:rFonts w:cs="Arial"/>
          <w:b/>
          <w:color w:val="0D0D0D"/>
          <w:sz w:val="22"/>
          <w:szCs w:val="22"/>
        </w:rPr>
        <w:tab/>
        <w:t>Payment</w:t>
      </w:r>
    </w:p>
    <w:p w14:paraId="3D7EE65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856A3B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Unless otherwise specified in Part II, the Employer shall pay the amount certified within 28 days from the date of issue of each certificate of payment to the Contractor at his principal place of business.</w:t>
      </w:r>
    </w:p>
    <w:p w14:paraId="3ED2973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8E53609"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33.6</w:t>
      </w:r>
      <w:r w:rsidRPr="007D0CEE">
        <w:rPr>
          <w:rFonts w:cs="Arial"/>
          <w:b/>
          <w:color w:val="0D0D0D"/>
          <w:sz w:val="22"/>
          <w:szCs w:val="22"/>
        </w:rPr>
        <w:tab/>
        <w:t>Delayed Payment</w:t>
      </w:r>
    </w:p>
    <w:p w14:paraId="5C569F81"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232067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payment of any sum payable under Sub-Clause 33.5 is delayed, the Contractor shall be entitled to receive interest on the amount unpaid during the period of delay. Unless otherwise stated in Part II the interest shall be at the annual rate three percentage points above the discount rate of the central bank in the Contractor's country. The Contractor shall be entitled to such payment without formal notice and without prejudice to any other right or remedy.</w:t>
      </w:r>
    </w:p>
    <w:p w14:paraId="542E943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9F9CAEC"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33.7</w:t>
      </w:r>
      <w:r w:rsidRPr="007D0CEE">
        <w:rPr>
          <w:rFonts w:cs="Arial"/>
          <w:b/>
          <w:color w:val="0D0D0D"/>
          <w:sz w:val="22"/>
          <w:szCs w:val="22"/>
        </w:rPr>
        <w:tab/>
        <w:t xml:space="preserve">Remedies </w:t>
      </w:r>
      <w:proofErr w:type="gramStart"/>
      <w:r w:rsidRPr="007D0CEE">
        <w:rPr>
          <w:rFonts w:cs="Arial"/>
          <w:b/>
          <w:color w:val="0D0D0D"/>
          <w:sz w:val="22"/>
          <w:szCs w:val="22"/>
        </w:rPr>
        <w:t>on</w:t>
      </w:r>
      <w:proofErr w:type="gramEnd"/>
      <w:r w:rsidRPr="007D0CEE">
        <w:rPr>
          <w:rFonts w:cs="Arial"/>
          <w:b/>
          <w:color w:val="0D0D0D"/>
          <w:sz w:val="22"/>
          <w:szCs w:val="22"/>
        </w:rPr>
        <w:t xml:space="preserve"> Failure to Certify or Make Payment</w:t>
      </w:r>
    </w:p>
    <w:p w14:paraId="1EEA734A"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3559029" w14:textId="2C66582C"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Contractor shall be entitled to stop the Works by giving 14 </w:t>
      </w:r>
      <w:r w:rsidR="00F1566A" w:rsidRPr="007D0CEE">
        <w:rPr>
          <w:rFonts w:cs="Arial"/>
          <w:color w:val="0D0D0D"/>
          <w:sz w:val="22"/>
          <w:szCs w:val="22"/>
        </w:rPr>
        <w:t>days’ notice</w:t>
      </w:r>
      <w:r w:rsidRPr="007D0CEE">
        <w:rPr>
          <w:rFonts w:cs="Arial"/>
          <w:color w:val="0D0D0D"/>
          <w:sz w:val="22"/>
          <w:szCs w:val="22"/>
        </w:rPr>
        <w:t xml:space="preserve"> to the Engineer and the Employer, if either:</w:t>
      </w:r>
    </w:p>
    <w:p w14:paraId="24884A2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B91FBD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(a)the Engineer fails to issue a certificate of payment upon proper application by the Contractor, or</w:t>
      </w:r>
    </w:p>
    <w:p w14:paraId="4A77EF2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61E88E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(b)the Employer fails to make any payment as provided in this Clause.</w:t>
      </w:r>
    </w:p>
    <w:p w14:paraId="0C76E8A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8C8F7E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cost to the Contractor together with profit occasioned by the stoppage and the subsequent resumption of work, shall be added to the Contract Price.</w:t>
      </w:r>
    </w:p>
    <w:p w14:paraId="60DB6EE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D3B464C" w14:textId="0D250E59"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Contractor shall also be entitled to terminate the Contract by giving 28 </w:t>
      </w:r>
      <w:r w:rsidR="00F1566A" w:rsidRPr="007D0CEE">
        <w:rPr>
          <w:rFonts w:cs="Arial"/>
          <w:color w:val="0D0D0D"/>
          <w:sz w:val="22"/>
          <w:szCs w:val="22"/>
        </w:rPr>
        <w:t>days’ notice</w:t>
      </w:r>
      <w:r w:rsidRPr="007D0CEE">
        <w:rPr>
          <w:rFonts w:cs="Arial"/>
          <w:color w:val="0D0D0D"/>
          <w:sz w:val="22"/>
          <w:szCs w:val="22"/>
        </w:rPr>
        <w:t xml:space="preserve"> to the Engineer and the Employer in any case where the Engineer has failed to issue a certificate of payment upon proper application by the Contractor.</w:t>
      </w:r>
    </w:p>
    <w:p w14:paraId="61A43696" w14:textId="77777777" w:rsidR="005D17F9" w:rsidRPr="007D0CEE" w:rsidRDefault="005D17F9" w:rsidP="007459B5">
      <w:pPr>
        <w:tabs>
          <w:tab w:val="left" w:pos="1080"/>
          <w:tab w:val="left" w:pos="1440"/>
        </w:tabs>
        <w:ind w:left="1080" w:hanging="1080"/>
        <w:jc w:val="both"/>
        <w:rPr>
          <w:rFonts w:cs="Arial"/>
          <w:color w:val="0D0D0D"/>
          <w:sz w:val="22"/>
          <w:szCs w:val="22"/>
        </w:rPr>
      </w:pPr>
    </w:p>
    <w:p w14:paraId="4604C766"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33.8</w:t>
      </w:r>
      <w:r w:rsidRPr="007D0CEE">
        <w:rPr>
          <w:rFonts w:cs="Arial"/>
          <w:b/>
          <w:color w:val="0D0D0D"/>
          <w:sz w:val="22"/>
          <w:szCs w:val="22"/>
        </w:rPr>
        <w:tab/>
        <w:t>Payment by Measurement</w:t>
      </w:r>
    </w:p>
    <w:p w14:paraId="40625C36"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8785A6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 xml:space="preserve">For any part of the Works which </w:t>
      </w:r>
      <w:proofErr w:type="gramStart"/>
      <w:r w:rsidRPr="007D0CEE">
        <w:rPr>
          <w:rFonts w:cs="Arial"/>
          <w:color w:val="0D0D0D"/>
          <w:sz w:val="22"/>
          <w:szCs w:val="22"/>
        </w:rPr>
        <w:t>is</w:t>
      </w:r>
      <w:proofErr w:type="gramEnd"/>
      <w:r w:rsidRPr="007D0CEE">
        <w:rPr>
          <w:rFonts w:cs="Arial"/>
          <w:color w:val="0D0D0D"/>
          <w:sz w:val="22"/>
          <w:szCs w:val="22"/>
        </w:rPr>
        <w:t xml:space="preserve"> to be paid according to quantity supplied or work done, the provisions for measurement shall be stated in Part II.</w:t>
      </w:r>
    </w:p>
    <w:p w14:paraId="5C30487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3595938"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33.9</w:t>
      </w:r>
      <w:r w:rsidRPr="007D0CEE">
        <w:rPr>
          <w:rFonts w:cs="Arial"/>
          <w:b/>
          <w:color w:val="0D0D0D"/>
          <w:sz w:val="22"/>
          <w:szCs w:val="22"/>
        </w:rPr>
        <w:tab/>
        <w:t>Application for Final Certificate of Payment</w:t>
      </w:r>
    </w:p>
    <w:p w14:paraId="55C09E9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990301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make application to the Engineer for the Final Certificate of Payment within 28 days after the issue of the Defect Liability Certificate, or if more than one, the last Defect Liability Certificate.</w:t>
      </w:r>
    </w:p>
    <w:p w14:paraId="0B91AF2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EF9725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application for the Final Certificate of Payment shall be accompanied by a final account prepared by the Contractor. The final account shall give full details of the value of all Plant supplied and work done under the Contract together with:</w:t>
      </w:r>
    </w:p>
    <w:p w14:paraId="72A4412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264755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(a)such additions to </w:t>
      </w:r>
      <w:proofErr w:type="gramStart"/>
      <w:r w:rsidRPr="007D0CEE">
        <w:rPr>
          <w:rFonts w:cs="Arial"/>
          <w:color w:val="0D0D0D"/>
          <w:sz w:val="22"/>
          <w:szCs w:val="22"/>
        </w:rPr>
        <w:t>or</w:t>
      </w:r>
      <w:proofErr w:type="gramEnd"/>
      <w:r w:rsidRPr="007D0CEE">
        <w:rPr>
          <w:rFonts w:cs="Arial"/>
          <w:color w:val="0D0D0D"/>
          <w:sz w:val="22"/>
          <w:szCs w:val="22"/>
        </w:rPr>
        <w:t xml:space="preserve"> deductions from the Contract Price as have been agreed, and</w:t>
      </w:r>
    </w:p>
    <w:p w14:paraId="02F78F4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E3FB75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(b)all claims for additional payment to which the Contractor may consider himself entitled.</w:t>
      </w:r>
    </w:p>
    <w:p w14:paraId="6A33B19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C31EDDD"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33.10</w:t>
      </w:r>
      <w:r w:rsidRPr="007D0CEE">
        <w:rPr>
          <w:rFonts w:cs="Arial"/>
          <w:b/>
          <w:color w:val="0D0D0D"/>
          <w:sz w:val="22"/>
          <w:szCs w:val="22"/>
        </w:rPr>
        <w:tab/>
        <w:t>Issue of Final Certificate of Payment</w:t>
      </w:r>
    </w:p>
    <w:p w14:paraId="027F0D9B"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F39B06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shall issue to the Employer with a copy to the Contractor, the Final Certificate of Payment within 28 days after receiving an application in accordance with Sub-Clause 33.9.</w:t>
      </w:r>
    </w:p>
    <w:p w14:paraId="43302E2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A66EEB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 has not applied for a Final Certificate of Payment within the time specified in Sub-Clause 33.9 the Engineer shall request the Contractor to do so within a further period of 28 days. If the Contractor fails to make such an application, the Engineer shall issue the Final Certificate of Payment for such amount as he deems correct.</w:t>
      </w:r>
    </w:p>
    <w:p w14:paraId="49E017C7" w14:textId="73CEF28E" w:rsidR="007459B5" w:rsidRPr="007D0CEE" w:rsidRDefault="007459B5" w:rsidP="007459B5">
      <w:pPr>
        <w:tabs>
          <w:tab w:val="left" w:pos="1080"/>
          <w:tab w:val="left" w:pos="1440"/>
        </w:tabs>
        <w:ind w:left="1080" w:hanging="1080"/>
        <w:jc w:val="both"/>
        <w:rPr>
          <w:rFonts w:cs="Arial"/>
          <w:color w:val="0D0D0D"/>
          <w:sz w:val="22"/>
          <w:szCs w:val="22"/>
        </w:rPr>
      </w:pPr>
    </w:p>
    <w:p w14:paraId="653C1829" w14:textId="4D77D05C" w:rsidR="005D17F9" w:rsidRPr="007D0CEE" w:rsidRDefault="005D17F9" w:rsidP="007459B5">
      <w:pPr>
        <w:tabs>
          <w:tab w:val="left" w:pos="1080"/>
          <w:tab w:val="left" w:pos="1440"/>
        </w:tabs>
        <w:ind w:left="1080" w:hanging="1080"/>
        <w:jc w:val="both"/>
        <w:rPr>
          <w:rFonts w:cs="Arial"/>
          <w:color w:val="0D0D0D"/>
          <w:sz w:val="22"/>
          <w:szCs w:val="22"/>
        </w:rPr>
      </w:pPr>
    </w:p>
    <w:p w14:paraId="08812FBE" w14:textId="77777777" w:rsidR="005D17F9" w:rsidRPr="007D0CEE" w:rsidRDefault="005D17F9" w:rsidP="007459B5">
      <w:pPr>
        <w:tabs>
          <w:tab w:val="left" w:pos="1080"/>
          <w:tab w:val="left" w:pos="1440"/>
        </w:tabs>
        <w:ind w:left="1080" w:hanging="1080"/>
        <w:jc w:val="both"/>
        <w:rPr>
          <w:rFonts w:cs="Arial"/>
          <w:color w:val="0D0D0D"/>
          <w:sz w:val="22"/>
          <w:szCs w:val="22"/>
        </w:rPr>
      </w:pPr>
    </w:p>
    <w:p w14:paraId="34FD0376"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33.11</w:t>
      </w:r>
      <w:r w:rsidRPr="007D0CEE">
        <w:rPr>
          <w:rFonts w:cs="Arial"/>
          <w:b/>
          <w:color w:val="0D0D0D"/>
          <w:sz w:val="22"/>
          <w:szCs w:val="22"/>
        </w:rPr>
        <w:tab/>
        <w:t>Final Certificate of Payment Conclusive</w:t>
      </w:r>
    </w:p>
    <w:p w14:paraId="697A9B5C"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35E3BD5" w14:textId="77777777" w:rsidR="004A49C8"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 xml:space="preserve">A Final Certificate of Payment shall be conclusive evidence of the value of the Works, that the Works are in accordance with the Contract and that the Contractor has </w:t>
      </w:r>
      <w:r w:rsidR="004A49C8" w:rsidRPr="007D0CEE">
        <w:rPr>
          <w:rFonts w:cs="Arial"/>
          <w:color w:val="0D0D0D"/>
          <w:sz w:val="22"/>
          <w:szCs w:val="22"/>
        </w:rPr>
        <w:t>Particular</w:t>
      </w:r>
    </w:p>
    <w:p w14:paraId="1FA6FBEE" w14:textId="7B205B5F"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performed all his obligations under the Contract.</w:t>
      </w:r>
    </w:p>
    <w:p w14:paraId="641B955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13C966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Payment of the amount certified in the Final Certificate of Payment shall be conclusive evidence that the Employer has performed all his obligations under the Contract.</w:t>
      </w:r>
    </w:p>
    <w:p w14:paraId="5C61B91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C05930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 Final Certificate of Payment or payment shall not be conclusive:</w:t>
      </w:r>
    </w:p>
    <w:p w14:paraId="6CE527F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E3AF4B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(a)to the extent that fraud or dishonesty relates to or affects any matter dealt with in the certificate, or</w:t>
      </w:r>
    </w:p>
    <w:p w14:paraId="26CADD2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F92343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(b)if any arbitration or court proceedings under the Contract have been commenced by either party before the expiry of 84 days after the issue of the Final Certificate of Payment.</w:t>
      </w:r>
    </w:p>
    <w:p w14:paraId="36EA448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452BB84"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Pr="007D0CEE">
        <w:rPr>
          <w:rFonts w:cs="Arial"/>
          <w:b/>
          <w:color w:val="0D0D0D"/>
          <w:sz w:val="22"/>
          <w:szCs w:val="22"/>
        </w:rPr>
        <w:t>Claims</w:t>
      </w:r>
    </w:p>
    <w:p w14:paraId="04F088B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AB91B63"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34.1</w:t>
      </w:r>
      <w:r w:rsidRPr="007D0CEE">
        <w:rPr>
          <w:rFonts w:cs="Arial"/>
          <w:b/>
          <w:color w:val="0D0D0D"/>
          <w:sz w:val="22"/>
          <w:szCs w:val="22"/>
        </w:rPr>
        <w:tab/>
        <w:t>Procedure</w:t>
      </w:r>
    </w:p>
    <w:p w14:paraId="4A5C6F1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71DD1A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In any case where under these Conditions there are circumstances which the Contractor considers entitle him to claim additional payment, the Contractor shall:</w:t>
      </w:r>
    </w:p>
    <w:p w14:paraId="2E01559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43CDB0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(a)if he intends to make any claim for additional payment give to the Engineer notice of his </w:t>
      </w:r>
      <w:r w:rsidRPr="007D0CEE">
        <w:rPr>
          <w:rFonts w:cs="Arial"/>
          <w:color w:val="0D0D0D"/>
          <w:sz w:val="22"/>
          <w:szCs w:val="22"/>
        </w:rPr>
        <w:lastRenderedPageBreak/>
        <w:t>intention to make such claim within 28 days after the said circumstances became known to the Contractor stating the reasons for his claim,</w:t>
      </w:r>
    </w:p>
    <w:p w14:paraId="2DAC0B6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and</w:t>
      </w:r>
    </w:p>
    <w:p w14:paraId="3C3DBF5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(b)as soon as reasonably practical after the date of such notice submit to the Engineer full and detailed particulars of his claim but not later than 182 days after such notice unless otherwise agreed by the Engineer. In any event such particulars shall be submitted no later than the application for the Final Certificate of Payment. The Contractor shall thereafter promptly submit such further particulars as the Engineer may reasonably require </w:t>
      </w:r>
      <w:proofErr w:type="gramStart"/>
      <w:r w:rsidRPr="007D0CEE">
        <w:rPr>
          <w:rFonts w:cs="Arial"/>
          <w:color w:val="0D0D0D"/>
          <w:sz w:val="22"/>
          <w:szCs w:val="22"/>
        </w:rPr>
        <w:t>to assess</w:t>
      </w:r>
      <w:proofErr w:type="gramEnd"/>
      <w:r w:rsidRPr="007D0CEE">
        <w:rPr>
          <w:rFonts w:cs="Arial"/>
          <w:color w:val="0D0D0D"/>
          <w:sz w:val="22"/>
          <w:szCs w:val="22"/>
        </w:rPr>
        <w:t xml:space="preserve"> the validity of the claim</w:t>
      </w:r>
    </w:p>
    <w:p w14:paraId="27E329E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0CC4C74"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34.2</w:t>
      </w:r>
      <w:r w:rsidRPr="007D0CEE">
        <w:rPr>
          <w:rFonts w:cs="Arial"/>
          <w:b/>
          <w:color w:val="0D0D0D"/>
          <w:sz w:val="22"/>
          <w:szCs w:val="22"/>
        </w:rPr>
        <w:tab/>
        <w:t>Assessment</w:t>
      </w:r>
    </w:p>
    <w:p w14:paraId="489DD26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99ED36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 xml:space="preserve">When the Engineer has received full and detailed particulars of the Contractor's claim in accordance with Sub-Clause 34.1 and such further particulars as he may reasonably have </w:t>
      </w:r>
      <w:proofErr w:type="gramStart"/>
      <w:r w:rsidRPr="007D0CEE">
        <w:rPr>
          <w:rFonts w:cs="Arial"/>
          <w:color w:val="0D0D0D"/>
          <w:sz w:val="22"/>
          <w:szCs w:val="22"/>
        </w:rPr>
        <w:t>required</w:t>
      </w:r>
      <w:proofErr w:type="gramEnd"/>
      <w:r w:rsidRPr="007D0CEE">
        <w:rPr>
          <w:rFonts w:cs="Arial"/>
          <w:color w:val="0D0D0D"/>
          <w:sz w:val="22"/>
          <w:szCs w:val="22"/>
        </w:rPr>
        <w:t xml:space="preserve"> he </w:t>
      </w:r>
      <w:proofErr w:type="gramStart"/>
      <w:r w:rsidRPr="007D0CEE">
        <w:rPr>
          <w:rFonts w:cs="Arial"/>
          <w:color w:val="0D0D0D"/>
          <w:sz w:val="22"/>
          <w:szCs w:val="22"/>
        </w:rPr>
        <w:t>shall</w:t>
      </w:r>
      <w:proofErr w:type="gramEnd"/>
      <w:r w:rsidRPr="007D0CEE">
        <w:rPr>
          <w:rFonts w:cs="Arial"/>
          <w:color w:val="0D0D0D"/>
          <w:sz w:val="22"/>
          <w:szCs w:val="22"/>
        </w:rPr>
        <w:t xml:space="preserve"> after due consultation with the Employer and the </w:t>
      </w:r>
      <w:proofErr w:type="gramStart"/>
      <w:r w:rsidRPr="007D0CEE">
        <w:rPr>
          <w:rFonts w:cs="Arial"/>
          <w:color w:val="0D0D0D"/>
          <w:sz w:val="22"/>
          <w:szCs w:val="22"/>
        </w:rPr>
        <w:t>Contractor</w:t>
      </w:r>
      <w:proofErr w:type="gramEnd"/>
      <w:r w:rsidRPr="007D0CEE">
        <w:rPr>
          <w:rFonts w:cs="Arial"/>
          <w:color w:val="0D0D0D"/>
          <w:sz w:val="22"/>
          <w:szCs w:val="22"/>
        </w:rPr>
        <w:t xml:space="preserve"> determine whether the Contractor is entitled to additional payment and notify the parties accordingly. </w:t>
      </w:r>
    </w:p>
    <w:p w14:paraId="0D21D40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5D05C7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may reject any claim for additional payment which does not comply with the requirements of Sub-Clause 34.1.</w:t>
      </w:r>
    </w:p>
    <w:p w14:paraId="05795E5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C23E54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r>
      <w:r w:rsidRPr="007D0CEE">
        <w:rPr>
          <w:rFonts w:cs="Arial"/>
          <w:b/>
          <w:color w:val="0D0D0D"/>
          <w:sz w:val="22"/>
          <w:szCs w:val="22"/>
        </w:rPr>
        <w:t>Foreign Currency and Rates of Exchange</w:t>
      </w:r>
    </w:p>
    <w:p w14:paraId="2820845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2815DB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35.1</w:t>
      </w:r>
      <w:r w:rsidRPr="007D0CEE">
        <w:rPr>
          <w:rFonts w:cs="Arial"/>
          <w:b/>
          <w:color w:val="0D0D0D"/>
          <w:sz w:val="22"/>
          <w:szCs w:val="22"/>
        </w:rPr>
        <w:tab/>
        <w:t>Payment in Foreign Currencies</w:t>
      </w:r>
    </w:p>
    <w:p w14:paraId="37F3F43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4EDB70F" w14:textId="5F11491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Arrangements for payment in foreign currencies shall be as stated in the Preamble.</w:t>
      </w:r>
    </w:p>
    <w:p w14:paraId="352DD29E" w14:textId="77777777" w:rsidR="005D17F9" w:rsidRPr="007D0CEE" w:rsidRDefault="005D17F9" w:rsidP="007459B5">
      <w:pPr>
        <w:tabs>
          <w:tab w:val="left" w:pos="1080"/>
          <w:tab w:val="left" w:pos="1440"/>
        </w:tabs>
        <w:ind w:left="1080" w:hanging="1080"/>
        <w:jc w:val="both"/>
        <w:rPr>
          <w:rFonts w:cs="Arial"/>
          <w:color w:val="0D0D0D"/>
          <w:sz w:val="22"/>
          <w:szCs w:val="22"/>
        </w:rPr>
      </w:pPr>
    </w:p>
    <w:p w14:paraId="4E947E5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1BF7273"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35.2</w:t>
      </w:r>
      <w:r w:rsidRPr="007D0CEE">
        <w:rPr>
          <w:rFonts w:cs="Arial"/>
          <w:b/>
          <w:color w:val="0D0D0D"/>
          <w:sz w:val="22"/>
          <w:szCs w:val="22"/>
        </w:rPr>
        <w:tab/>
        <w:t>Currency Restrictions</w:t>
      </w:r>
    </w:p>
    <w:p w14:paraId="18966B0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D9425A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reimburse the Contractor for any loss arising from:</w:t>
      </w:r>
    </w:p>
    <w:p w14:paraId="1774A60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11101E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(a)currency restrictions, and</w:t>
      </w:r>
    </w:p>
    <w:p w14:paraId="3483B63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BF24302" w14:textId="746C8423"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(b)restrictions on the transfer of currency in which the Contractor is to be paid which are imposed by the government or </w:t>
      </w:r>
      <w:r w:rsidR="002E35E5" w:rsidRPr="007D0CEE">
        <w:rPr>
          <w:rFonts w:cs="Arial"/>
          <w:color w:val="0D0D0D"/>
          <w:sz w:val="22"/>
          <w:szCs w:val="22"/>
        </w:rPr>
        <w:t>authorized</w:t>
      </w:r>
      <w:r w:rsidRPr="007D0CEE">
        <w:rPr>
          <w:rFonts w:cs="Arial"/>
          <w:color w:val="0D0D0D"/>
          <w:sz w:val="22"/>
          <w:szCs w:val="22"/>
        </w:rPr>
        <w:t xml:space="preserve"> agency of the government of the country from which any payments under the Contract are to be made.</w:t>
      </w:r>
    </w:p>
    <w:p w14:paraId="58017433" w14:textId="77777777" w:rsidR="007459B5"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This Sub-Clause only applies to restrictions imposed after the date 28 days prior to the latest date for submission of tenders for the Works.</w:t>
      </w:r>
    </w:p>
    <w:p w14:paraId="26F466FB" w14:textId="77777777" w:rsidR="002E35E5" w:rsidRPr="007D0CEE" w:rsidRDefault="002E35E5" w:rsidP="007459B5">
      <w:pPr>
        <w:tabs>
          <w:tab w:val="left" w:pos="1080"/>
          <w:tab w:val="left" w:pos="1440"/>
        </w:tabs>
        <w:ind w:left="1080" w:hanging="1080"/>
        <w:jc w:val="both"/>
        <w:rPr>
          <w:rFonts w:cs="Arial"/>
          <w:color w:val="0D0D0D"/>
          <w:sz w:val="22"/>
          <w:szCs w:val="22"/>
        </w:rPr>
      </w:pPr>
    </w:p>
    <w:p w14:paraId="4AD3A583"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35.3</w:t>
      </w:r>
      <w:r w:rsidRPr="007D0CEE">
        <w:rPr>
          <w:rFonts w:cs="Arial"/>
          <w:b/>
          <w:color w:val="0D0D0D"/>
          <w:sz w:val="22"/>
          <w:szCs w:val="22"/>
        </w:rPr>
        <w:tab/>
        <w:t>Rates of Exchange</w:t>
      </w:r>
    </w:p>
    <w:p w14:paraId="34817C6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68DCE1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Where the Contract provides for payment in Foreign Currency the rates of exchange between the currencies shall be fixed for the purpose of the Contract and shall be as stated in the Preamble.</w:t>
      </w:r>
    </w:p>
    <w:p w14:paraId="6927FFF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E9304F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such rates of exchange are not stated in the Preamble the rates to be used shall be those quoted by the central bank of the country whose currency is to be sold 28 days or the nearest day thereto prior to the latest date for submission of tenders for the Works.</w:t>
      </w:r>
    </w:p>
    <w:p w14:paraId="70BD6023" w14:textId="77777777" w:rsidR="001454C0" w:rsidRPr="007D0CEE" w:rsidRDefault="001454C0" w:rsidP="007459B5">
      <w:pPr>
        <w:tabs>
          <w:tab w:val="left" w:pos="1080"/>
          <w:tab w:val="left" w:pos="1440"/>
        </w:tabs>
        <w:ind w:left="1080" w:hanging="1080"/>
        <w:jc w:val="both"/>
        <w:rPr>
          <w:rFonts w:cs="Arial"/>
          <w:color w:val="0D0D0D"/>
          <w:sz w:val="22"/>
          <w:szCs w:val="22"/>
        </w:rPr>
      </w:pPr>
    </w:p>
    <w:p w14:paraId="62A7C9E9"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ab/>
        <w:t>Provisional Sums</w:t>
      </w:r>
    </w:p>
    <w:p w14:paraId="59F9DFE3"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20EE50C"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36.1</w:t>
      </w:r>
      <w:r w:rsidRPr="007D0CEE">
        <w:rPr>
          <w:rFonts w:cs="Arial"/>
          <w:b/>
          <w:color w:val="0D0D0D"/>
          <w:sz w:val="22"/>
          <w:szCs w:val="22"/>
        </w:rPr>
        <w:tab/>
        <w:t>Use of Provisional Sums</w:t>
      </w:r>
    </w:p>
    <w:p w14:paraId="7075F88A"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8CCB7A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 Provisional Sum shall only be used, in whole or in part in accordance with the Engineer's instructions.</w:t>
      </w:r>
    </w:p>
    <w:p w14:paraId="60AE3C5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74D91C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total sum paid to the Contractor shall include only such amounts in respect of work, supplies </w:t>
      </w:r>
      <w:r w:rsidRPr="007D0CEE">
        <w:rPr>
          <w:rFonts w:cs="Arial"/>
          <w:color w:val="0D0D0D"/>
          <w:sz w:val="22"/>
          <w:szCs w:val="22"/>
        </w:rPr>
        <w:lastRenderedPageBreak/>
        <w:t>or services to which such Provisional Sums relate as the Engineer shall have instructed.</w:t>
      </w:r>
    </w:p>
    <w:p w14:paraId="15DE2D4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77CAAAF"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36.2</w:t>
      </w:r>
      <w:r w:rsidRPr="007D0CEE">
        <w:rPr>
          <w:rFonts w:cs="Arial"/>
          <w:b/>
          <w:color w:val="0D0D0D"/>
          <w:sz w:val="22"/>
          <w:szCs w:val="22"/>
        </w:rPr>
        <w:tab/>
        <w:t>Ordering Work against Provisional Sums</w:t>
      </w:r>
    </w:p>
    <w:p w14:paraId="54ACA88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ECA42A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In respect of every Provisional Sum the Engineer may after due consultation with the Employer and the Contractor order:</w:t>
      </w:r>
    </w:p>
    <w:p w14:paraId="306B9A9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B168D5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r>
      <w:proofErr w:type="gramStart"/>
      <w:r w:rsidRPr="007D0CEE">
        <w:rPr>
          <w:rFonts w:cs="Arial"/>
          <w:color w:val="0D0D0D"/>
          <w:sz w:val="22"/>
          <w:szCs w:val="22"/>
        </w:rPr>
        <w:t>(a)work</w:t>
      </w:r>
      <w:proofErr w:type="gramEnd"/>
      <w:r w:rsidRPr="007D0CEE">
        <w:rPr>
          <w:rFonts w:cs="Arial"/>
          <w:color w:val="0D0D0D"/>
          <w:sz w:val="22"/>
          <w:szCs w:val="22"/>
        </w:rPr>
        <w:t xml:space="preserve"> to be executed, including goods, materials or services to be supplied by the Contractor. The value of such work executed, determined in accordance with Clause 31, shall be paid to the Contractor in accordance with Clause 33, and </w:t>
      </w:r>
    </w:p>
    <w:p w14:paraId="1B3A01F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B69A6F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(b)goods and materials to be purchased by the Contractor, for which payment will be made in accordance with Sub-Clause 36.4.</w:t>
      </w:r>
    </w:p>
    <w:p w14:paraId="3F37037C"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C8D76E7"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36.3</w:t>
      </w:r>
      <w:r w:rsidRPr="007D0CEE">
        <w:rPr>
          <w:rFonts w:cs="Arial"/>
          <w:b/>
          <w:color w:val="0D0D0D"/>
          <w:sz w:val="22"/>
          <w:szCs w:val="22"/>
        </w:rPr>
        <w:tab/>
        <w:t>Invoices and Receipts</w:t>
      </w:r>
    </w:p>
    <w:p w14:paraId="1A174101"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92588F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when required by the Engineer, produce quotations, invoices, vouchers and accounts or receipts in connection with expenditure in respect of Provisional Sums.</w:t>
      </w:r>
    </w:p>
    <w:p w14:paraId="0004887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8F4B039"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36.4</w:t>
      </w:r>
      <w:r w:rsidRPr="007D0CEE">
        <w:rPr>
          <w:rFonts w:cs="Arial"/>
          <w:b/>
          <w:color w:val="0D0D0D"/>
          <w:sz w:val="22"/>
          <w:szCs w:val="22"/>
        </w:rPr>
        <w:tab/>
        <w:t>Payment against Provisional Sums</w:t>
      </w:r>
    </w:p>
    <w:p w14:paraId="6E1956D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D267A6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For all work executed or goods, materials or services supplied or purchased by the Contractor under Sub-Clause 36.2(b), there shall be included in the sums paid to the Contractor:</w:t>
      </w:r>
    </w:p>
    <w:p w14:paraId="2831E5A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D433E2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(a)the actual price paid or due to be paid by the Contractor, and</w:t>
      </w:r>
    </w:p>
    <w:p w14:paraId="37B386B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D44686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(b)in respect of all other charges and profit, a percentage of the actual price paid or due to be paid. Such percentage shall be as stated in the Preamble.</w:t>
      </w:r>
    </w:p>
    <w:p w14:paraId="44655723"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Pr="007D0CEE">
        <w:rPr>
          <w:rFonts w:cs="Arial"/>
          <w:b/>
          <w:color w:val="0D0D0D"/>
          <w:sz w:val="22"/>
          <w:szCs w:val="22"/>
        </w:rPr>
        <w:t>Risk and Responsibility</w:t>
      </w:r>
    </w:p>
    <w:p w14:paraId="7ECCA3F7"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BBB3B29"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37.1</w:t>
      </w:r>
      <w:r w:rsidRPr="007D0CEE">
        <w:rPr>
          <w:rFonts w:cs="Arial"/>
          <w:b/>
          <w:color w:val="0D0D0D"/>
          <w:sz w:val="22"/>
          <w:szCs w:val="22"/>
        </w:rPr>
        <w:tab/>
        <w:t>Allocation of Risk and Responsibility</w:t>
      </w:r>
    </w:p>
    <w:p w14:paraId="28D9544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48242F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The Risks of loss of or damage to physical property and of death and personal injury which arise in consequence of the performance of the Contract shall be allocated between the Employer and the Contractor as follows:</w:t>
      </w:r>
    </w:p>
    <w:p w14:paraId="044EDEA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0C0BB54" w14:textId="43B7ACFB"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(a) the Employer: </w:t>
      </w:r>
      <w:r w:rsidR="00D225E0" w:rsidRPr="007D0CEE">
        <w:rPr>
          <w:rFonts w:cs="Arial"/>
          <w:color w:val="0D0D0D"/>
          <w:sz w:val="22"/>
          <w:szCs w:val="22"/>
        </w:rPr>
        <w:t>The</w:t>
      </w:r>
      <w:r w:rsidRPr="007D0CEE">
        <w:rPr>
          <w:rFonts w:cs="Arial"/>
          <w:color w:val="0D0D0D"/>
          <w:sz w:val="22"/>
          <w:szCs w:val="22"/>
        </w:rPr>
        <w:t xml:space="preserve"> Employer’s Risks as specified in Sub-Clause 37.2</w:t>
      </w:r>
    </w:p>
    <w:p w14:paraId="5CDF7FB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533BFDE" w14:textId="15F0DFD1"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(b) the Contractor: </w:t>
      </w:r>
      <w:r w:rsidR="00D225E0" w:rsidRPr="007D0CEE">
        <w:rPr>
          <w:rFonts w:cs="Arial"/>
          <w:color w:val="0D0D0D"/>
          <w:sz w:val="22"/>
          <w:szCs w:val="22"/>
        </w:rPr>
        <w:t>The</w:t>
      </w:r>
      <w:r w:rsidRPr="007D0CEE">
        <w:rPr>
          <w:rFonts w:cs="Arial"/>
          <w:color w:val="0D0D0D"/>
          <w:sz w:val="22"/>
          <w:szCs w:val="22"/>
        </w:rPr>
        <w:t xml:space="preserve"> Contractor's Risks as specified in Sub-Clause 37.3.</w:t>
      </w:r>
    </w:p>
    <w:p w14:paraId="2D544B1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5D187FA"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37.2</w:t>
      </w:r>
      <w:r w:rsidRPr="007D0CEE">
        <w:rPr>
          <w:rFonts w:cs="Arial"/>
          <w:b/>
          <w:color w:val="0D0D0D"/>
          <w:sz w:val="22"/>
          <w:szCs w:val="22"/>
        </w:rPr>
        <w:tab/>
        <w:t>Employer's Risks</w:t>
      </w:r>
    </w:p>
    <w:p w14:paraId="225A3466"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998F7D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Employer's Risks are:</w:t>
      </w:r>
    </w:p>
    <w:p w14:paraId="7C688ADB" w14:textId="77777777" w:rsidR="007459B5" w:rsidRPr="007D0CEE" w:rsidRDefault="007459B5" w:rsidP="007459B5">
      <w:pPr>
        <w:tabs>
          <w:tab w:val="left" w:pos="1080"/>
          <w:tab w:val="left" w:pos="1440"/>
        </w:tabs>
        <w:ind w:left="1440" w:hanging="1080"/>
        <w:jc w:val="both"/>
        <w:rPr>
          <w:rFonts w:cs="Arial"/>
          <w:color w:val="0D0D0D"/>
          <w:sz w:val="22"/>
          <w:szCs w:val="22"/>
        </w:rPr>
      </w:pPr>
      <w:r w:rsidRPr="007D0CEE">
        <w:rPr>
          <w:rFonts w:cs="Arial"/>
          <w:color w:val="0D0D0D"/>
          <w:sz w:val="22"/>
          <w:szCs w:val="22"/>
        </w:rPr>
        <w:tab/>
        <w:t xml:space="preserve">(a) war and hostilities (whether war be declared or not), invasion, act of foreign </w:t>
      </w:r>
      <w:proofErr w:type="gramStart"/>
      <w:r w:rsidRPr="007D0CEE">
        <w:rPr>
          <w:rFonts w:cs="Arial"/>
          <w:color w:val="0D0D0D"/>
          <w:sz w:val="22"/>
          <w:szCs w:val="22"/>
        </w:rPr>
        <w:t>enemies;</w:t>
      </w:r>
      <w:proofErr w:type="gramEnd"/>
    </w:p>
    <w:p w14:paraId="51A3E3B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7642D44" w14:textId="77777777" w:rsidR="007459B5" w:rsidRPr="007D0CEE" w:rsidRDefault="007459B5" w:rsidP="007459B5">
      <w:pPr>
        <w:tabs>
          <w:tab w:val="left" w:pos="1080"/>
          <w:tab w:val="left" w:pos="1440"/>
        </w:tabs>
        <w:ind w:left="1440" w:hanging="1440"/>
        <w:jc w:val="both"/>
        <w:rPr>
          <w:rFonts w:cs="Arial"/>
          <w:color w:val="0D0D0D"/>
          <w:sz w:val="22"/>
          <w:szCs w:val="22"/>
        </w:rPr>
      </w:pPr>
      <w:r w:rsidRPr="007D0CEE">
        <w:rPr>
          <w:rFonts w:cs="Arial"/>
          <w:color w:val="0D0D0D"/>
          <w:sz w:val="22"/>
          <w:szCs w:val="22"/>
        </w:rPr>
        <w:tab/>
        <w:t>(b)</w:t>
      </w:r>
      <w:r w:rsidRPr="007D0CEE">
        <w:rPr>
          <w:rFonts w:cs="Arial"/>
          <w:color w:val="0D0D0D"/>
          <w:sz w:val="22"/>
          <w:szCs w:val="22"/>
        </w:rPr>
        <w:tab/>
        <w:t xml:space="preserve">rebellion, revolution, insurrection, military or usurped power or civil war insofar as it relates to the country in which the Works are located or countries through which plant must be </w:t>
      </w:r>
      <w:proofErr w:type="gramStart"/>
      <w:r w:rsidRPr="007D0CEE">
        <w:rPr>
          <w:rFonts w:cs="Arial"/>
          <w:color w:val="0D0D0D"/>
          <w:sz w:val="22"/>
          <w:szCs w:val="22"/>
        </w:rPr>
        <w:t>transported;</w:t>
      </w:r>
      <w:proofErr w:type="gramEnd"/>
    </w:p>
    <w:p w14:paraId="7929433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F05B4E8" w14:textId="73D09B1F" w:rsidR="007459B5" w:rsidRPr="007D0CEE" w:rsidRDefault="007459B5" w:rsidP="007459B5">
      <w:pPr>
        <w:tabs>
          <w:tab w:val="left" w:pos="1080"/>
          <w:tab w:val="left" w:pos="1440"/>
        </w:tabs>
        <w:ind w:left="1440" w:hanging="1440"/>
        <w:jc w:val="both"/>
        <w:rPr>
          <w:rFonts w:cs="Arial"/>
          <w:color w:val="0D0D0D"/>
          <w:sz w:val="22"/>
          <w:szCs w:val="22"/>
        </w:rPr>
      </w:pPr>
      <w:r w:rsidRPr="007D0CEE">
        <w:rPr>
          <w:rFonts w:cs="Arial"/>
          <w:color w:val="0D0D0D"/>
          <w:sz w:val="22"/>
          <w:szCs w:val="22"/>
        </w:rPr>
        <w:tab/>
        <w:t>(c)</w:t>
      </w:r>
      <w:r w:rsidRPr="007D0CEE">
        <w:rPr>
          <w:rFonts w:cs="Arial"/>
          <w:color w:val="0D0D0D"/>
          <w:sz w:val="22"/>
          <w:szCs w:val="22"/>
        </w:rPr>
        <w:tab/>
      </w:r>
      <w:r w:rsidR="00D225E0" w:rsidRPr="007D0CEE">
        <w:rPr>
          <w:rFonts w:cs="Arial"/>
          <w:color w:val="0D0D0D"/>
          <w:sz w:val="22"/>
          <w:szCs w:val="22"/>
        </w:rPr>
        <w:t>ionizing</w:t>
      </w:r>
      <w:r w:rsidRPr="007D0CEE">
        <w:rPr>
          <w:rFonts w:cs="Arial"/>
          <w:color w:val="0D0D0D"/>
          <w:sz w:val="22"/>
          <w:szCs w:val="22"/>
        </w:rPr>
        <w:t xml:space="preserve"> radiation or contamination by </w:t>
      </w:r>
      <w:proofErr w:type="gramStart"/>
      <w:r w:rsidRPr="007D0CEE">
        <w:rPr>
          <w:rFonts w:cs="Arial"/>
          <w:color w:val="0D0D0D"/>
          <w:sz w:val="22"/>
          <w:szCs w:val="22"/>
        </w:rPr>
        <w:t>radio-activity</w:t>
      </w:r>
      <w:proofErr w:type="gramEnd"/>
      <w:r w:rsidRPr="007D0CEE">
        <w:rPr>
          <w:rFonts w:cs="Arial"/>
          <w:color w:val="0D0D0D"/>
          <w:sz w:val="22"/>
          <w:szCs w:val="22"/>
        </w:rPr>
        <w:t xml:space="preserve"> from any nuclear fuel, or from any nuclear waste from the combustion of nuclear fuel, radio-active toxic explosives or other hazardous properties of any explosive nuclear assembly or nuclear components </w:t>
      </w:r>
      <w:proofErr w:type="gramStart"/>
      <w:r w:rsidRPr="007D0CEE">
        <w:rPr>
          <w:rFonts w:cs="Arial"/>
          <w:color w:val="0D0D0D"/>
          <w:sz w:val="22"/>
          <w:szCs w:val="22"/>
        </w:rPr>
        <w:t>thereof;</w:t>
      </w:r>
      <w:proofErr w:type="gramEnd"/>
    </w:p>
    <w:p w14:paraId="58FA0D3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BD99DC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(d)</w:t>
      </w:r>
      <w:r w:rsidRPr="007D0CEE">
        <w:rPr>
          <w:rFonts w:cs="Arial"/>
          <w:color w:val="0D0D0D"/>
          <w:sz w:val="22"/>
          <w:szCs w:val="22"/>
        </w:rPr>
        <w:tab/>
        <w:t xml:space="preserve">pressure waves caused by aircraft travelling at sonic or supersonic </w:t>
      </w:r>
      <w:proofErr w:type="gramStart"/>
      <w:r w:rsidRPr="007D0CEE">
        <w:rPr>
          <w:rFonts w:cs="Arial"/>
          <w:color w:val="0D0D0D"/>
          <w:sz w:val="22"/>
          <w:szCs w:val="22"/>
        </w:rPr>
        <w:t>speed;</w:t>
      </w:r>
      <w:proofErr w:type="gramEnd"/>
      <w:r w:rsidRPr="007D0CEE">
        <w:rPr>
          <w:rFonts w:cs="Arial"/>
          <w:color w:val="0D0D0D"/>
          <w:sz w:val="22"/>
          <w:szCs w:val="22"/>
        </w:rPr>
        <w:t xml:space="preserve"> </w:t>
      </w:r>
    </w:p>
    <w:p w14:paraId="3687520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062DC38" w14:textId="77777777" w:rsidR="007459B5" w:rsidRPr="007D0CEE" w:rsidRDefault="007459B5" w:rsidP="007459B5">
      <w:pPr>
        <w:tabs>
          <w:tab w:val="left" w:pos="1080"/>
          <w:tab w:val="left" w:pos="1440"/>
        </w:tabs>
        <w:ind w:left="1440" w:hanging="1440"/>
        <w:jc w:val="both"/>
        <w:rPr>
          <w:rFonts w:cs="Arial"/>
          <w:color w:val="0D0D0D"/>
          <w:sz w:val="22"/>
          <w:szCs w:val="22"/>
        </w:rPr>
      </w:pPr>
      <w:r w:rsidRPr="007D0CEE">
        <w:rPr>
          <w:rFonts w:cs="Arial"/>
          <w:color w:val="0D0D0D"/>
          <w:sz w:val="22"/>
          <w:szCs w:val="22"/>
        </w:rPr>
        <w:lastRenderedPageBreak/>
        <w:tab/>
        <w:t>(e)</w:t>
      </w:r>
      <w:r w:rsidRPr="007D0CEE">
        <w:rPr>
          <w:rFonts w:cs="Arial"/>
          <w:color w:val="0D0D0D"/>
          <w:sz w:val="22"/>
          <w:szCs w:val="22"/>
        </w:rPr>
        <w:tab/>
        <w:t xml:space="preserve">riot, commotion or disorder, unless solely restricted to the employees of the Contractor or of his </w:t>
      </w:r>
      <w:proofErr w:type="gramStart"/>
      <w:r w:rsidRPr="007D0CEE">
        <w:rPr>
          <w:rFonts w:cs="Arial"/>
          <w:color w:val="0D0D0D"/>
          <w:sz w:val="22"/>
          <w:szCs w:val="22"/>
        </w:rPr>
        <w:t>Subcontractors;</w:t>
      </w:r>
      <w:proofErr w:type="gramEnd"/>
    </w:p>
    <w:p w14:paraId="6BA7059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18F5DD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(f)</w:t>
      </w:r>
      <w:r w:rsidRPr="007D0CEE">
        <w:rPr>
          <w:rFonts w:cs="Arial"/>
          <w:color w:val="0D0D0D"/>
          <w:sz w:val="22"/>
          <w:szCs w:val="22"/>
        </w:rPr>
        <w:tab/>
        <w:t xml:space="preserve">use or occupation of the Works or any part thereof by the </w:t>
      </w:r>
      <w:proofErr w:type="gramStart"/>
      <w:r w:rsidRPr="007D0CEE">
        <w:rPr>
          <w:rFonts w:cs="Arial"/>
          <w:color w:val="0D0D0D"/>
          <w:sz w:val="22"/>
          <w:szCs w:val="22"/>
        </w:rPr>
        <w:t>Employer;</w:t>
      </w:r>
      <w:proofErr w:type="gramEnd"/>
    </w:p>
    <w:p w14:paraId="7410928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AD1CABD" w14:textId="77777777" w:rsidR="007459B5" w:rsidRPr="007D0CEE" w:rsidRDefault="007459B5" w:rsidP="007459B5">
      <w:pPr>
        <w:tabs>
          <w:tab w:val="left" w:pos="1080"/>
          <w:tab w:val="left" w:pos="1440"/>
        </w:tabs>
        <w:ind w:left="1440" w:hanging="1440"/>
        <w:jc w:val="both"/>
        <w:rPr>
          <w:rFonts w:cs="Arial"/>
          <w:color w:val="0D0D0D"/>
          <w:sz w:val="22"/>
          <w:szCs w:val="22"/>
        </w:rPr>
      </w:pPr>
      <w:r w:rsidRPr="007D0CEE">
        <w:rPr>
          <w:rFonts w:cs="Arial"/>
          <w:color w:val="0D0D0D"/>
          <w:sz w:val="22"/>
          <w:szCs w:val="22"/>
        </w:rPr>
        <w:tab/>
        <w:t>(g)</w:t>
      </w:r>
      <w:r w:rsidRPr="007D0CEE">
        <w:rPr>
          <w:rFonts w:cs="Arial"/>
          <w:color w:val="0D0D0D"/>
          <w:sz w:val="22"/>
          <w:szCs w:val="22"/>
        </w:rPr>
        <w:tab/>
        <w:t xml:space="preserve">fault, error, defect or omission in the design of any part of the Works by the Engineer, Employer or those for whom the Employer is </w:t>
      </w:r>
      <w:proofErr w:type="gramStart"/>
      <w:r w:rsidRPr="007D0CEE">
        <w:rPr>
          <w:rFonts w:cs="Arial"/>
          <w:color w:val="0D0D0D"/>
          <w:sz w:val="22"/>
          <w:szCs w:val="22"/>
        </w:rPr>
        <w:t>responsible;</w:t>
      </w:r>
      <w:proofErr w:type="gramEnd"/>
    </w:p>
    <w:p w14:paraId="1D5B928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D11CF30" w14:textId="77777777" w:rsidR="007459B5" w:rsidRPr="007D0CEE" w:rsidRDefault="007459B5" w:rsidP="007459B5">
      <w:pPr>
        <w:tabs>
          <w:tab w:val="left" w:pos="1080"/>
          <w:tab w:val="left" w:pos="1440"/>
        </w:tabs>
        <w:ind w:left="1440" w:hanging="1440"/>
        <w:jc w:val="both"/>
        <w:rPr>
          <w:rFonts w:cs="Arial"/>
          <w:color w:val="0D0D0D"/>
          <w:sz w:val="22"/>
          <w:szCs w:val="22"/>
        </w:rPr>
      </w:pPr>
      <w:r w:rsidRPr="007D0CEE">
        <w:rPr>
          <w:rFonts w:cs="Arial"/>
          <w:color w:val="0D0D0D"/>
          <w:sz w:val="22"/>
          <w:szCs w:val="22"/>
        </w:rPr>
        <w:tab/>
        <w:t>(h)</w:t>
      </w:r>
      <w:r w:rsidRPr="007D0CEE">
        <w:rPr>
          <w:rFonts w:cs="Arial"/>
          <w:color w:val="0D0D0D"/>
          <w:sz w:val="22"/>
          <w:szCs w:val="22"/>
        </w:rPr>
        <w:tab/>
        <w:t>the use or occupation of the Site by the Works or any part thereof, or for the purposes of the Contract; or interference, whether temporary or permanent with any right of way, light, air or water or with any easement, wayleaves or right of a similar nature which is the inevitable result of the construction of the Works in accordance with the Contract;</w:t>
      </w:r>
    </w:p>
    <w:p w14:paraId="0F46457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5E3EF0D" w14:textId="77777777" w:rsidR="007459B5" w:rsidRPr="007D0CEE" w:rsidRDefault="007459B5" w:rsidP="007459B5">
      <w:pPr>
        <w:tabs>
          <w:tab w:val="left" w:pos="1080"/>
          <w:tab w:val="left" w:pos="1440"/>
        </w:tabs>
        <w:ind w:left="1440" w:hanging="1440"/>
        <w:jc w:val="both"/>
        <w:rPr>
          <w:rFonts w:cs="Arial"/>
          <w:color w:val="0D0D0D"/>
          <w:sz w:val="22"/>
          <w:szCs w:val="22"/>
        </w:rPr>
      </w:pPr>
      <w:r w:rsidRPr="007D0CEE">
        <w:rPr>
          <w:rFonts w:cs="Arial"/>
          <w:color w:val="0D0D0D"/>
          <w:sz w:val="22"/>
          <w:szCs w:val="22"/>
        </w:rPr>
        <w:tab/>
        <w:t>(</w:t>
      </w:r>
      <w:proofErr w:type="spellStart"/>
      <w:r w:rsidRPr="007D0CEE">
        <w:rPr>
          <w:rFonts w:cs="Arial"/>
          <w:color w:val="0D0D0D"/>
          <w:sz w:val="22"/>
          <w:szCs w:val="22"/>
        </w:rPr>
        <w:t>i</w:t>
      </w:r>
      <w:proofErr w:type="spellEnd"/>
      <w:r w:rsidRPr="007D0CEE">
        <w:rPr>
          <w:rFonts w:cs="Arial"/>
          <w:color w:val="0D0D0D"/>
          <w:sz w:val="22"/>
          <w:szCs w:val="22"/>
        </w:rPr>
        <w:t>)</w:t>
      </w:r>
      <w:r w:rsidRPr="007D0CEE">
        <w:rPr>
          <w:rFonts w:cs="Arial"/>
          <w:color w:val="0D0D0D"/>
          <w:sz w:val="22"/>
          <w:szCs w:val="22"/>
        </w:rPr>
        <w:tab/>
        <w:t xml:space="preserve">the right of the Employer to construct the Works or any part thereof on, over, under, in or through any </w:t>
      </w:r>
      <w:proofErr w:type="gramStart"/>
      <w:r w:rsidRPr="007D0CEE">
        <w:rPr>
          <w:rFonts w:cs="Arial"/>
          <w:color w:val="0D0D0D"/>
          <w:sz w:val="22"/>
          <w:szCs w:val="22"/>
        </w:rPr>
        <w:t>land;</w:t>
      </w:r>
      <w:proofErr w:type="gramEnd"/>
    </w:p>
    <w:p w14:paraId="6456931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856FE73" w14:textId="77777777" w:rsidR="007459B5" w:rsidRPr="007D0CEE" w:rsidRDefault="007459B5" w:rsidP="007459B5">
      <w:pPr>
        <w:tabs>
          <w:tab w:val="left" w:pos="1080"/>
          <w:tab w:val="left" w:pos="1440"/>
        </w:tabs>
        <w:ind w:left="1440" w:hanging="1440"/>
        <w:jc w:val="both"/>
        <w:rPr>
          <w:rFonts w:cs="Arial"/>
          <w:color w:val="0D0D0D"/>
          <w:sz w:val="22"/>
          <w:szCs w:val="22"/>
        </w:rPr>
      </w:pPr>
      <w:r w:rsidRPr="007D0CEE">
        <w:rPr>
          <w:rFonts w:cs="Arial"/>
          <w:color w:val="0D0D0D"/>
          <w:sz w:val="22"/>
          <w:szCs w:val="22"/>
        </w:rPr>
        <w:tab/>
        <w:t>(j)</w:t>
      </w:r>
      <w:r w:rsidRPr="007D0CEE">
        <w:rPr>
          <w:rFonts w:cs="Arial"/>
          <w:color w:val="0D0D0D"/>
          <w:sz w:val="22"/>
          <w:szCs w:val="22"/>
        </w:rPr>
        <w:tab/>
        <w:t xml:space="preserve">damage (other than that resulting from the Contractor's method of construction) which is the inevitable result of the construction of the Works in accordance with the </w:t>
      </w:r>
      <w:proofErr w:type="gramStart"/>
      <w:r w:rsidRPr="007D0CEE">
        <w:rPr>
          <w:rFonts w:cs="Arial"/>
          <w:color w:val="0D0D0D"/>
          <w:sz w:val="22"/>
          <w:szCs w:val="22"/>
        </w:rPr>
        <w:t>Contract;</w:t>
      </w:r>
      <w:proofErr w:type="gramEnd"/>
    </w:p>
    <w:p w14:paraId="6C6C7B1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8BAD7C2" w14:textId="77777777" w:rsidR="007459B5" w:rsidRPr="007D0CEE" w:rsidRDefault="007459B5" w:rsidP="007459B5">
      <w:pPr>
        <w:tabs>
          <w:tab w:val="left" w:pos="1080"/>
          <w:tab w:val="left" w:pos="1440"/>
        </w:tabs>
        <w:ind w:left="1440" w:hanging="1440"/>
        <w:jc w:val="both"/>
        <w:rPr>
          <w:rFonts w:cs="Arial"/>
          <w:color w:val="0D0D0D"/>
          <w:sz w:val="22"/>
          <w:szCs w:val="22"/>
        </w:rPr>
      </w:pPr>
      <w:r w:rsidRPr="007D0CEE">
        <w:rPr>
          <w:rFonts w:cs="Arial"/>
          <w:color w:val="0D0D0D"/>
          <w:sz w:val="22"/>
          <w:szCs w:val="22"/>
        </w:rPr>
        <w:tab/>
        <w:t>(k)</w:t>
      </w:r>
      <w:r w:rsidRPr="007D0CEE">
        <w:rPr>
          <w:rFonts w:cs="Arial"/>
          <w:color w:val="0D0D0D"/>
          <w:sz w:val="22"/>
          <w:szCs w:val="22"/>
        </w:rPr>
        <w:tab/>
        <w:t xml:space="preserve">the act, neglect or omission or breach of contract or of statutory duty of the Engineer, the Employer or other contractors engaged by the Employer or of their respective employees or </w:t>
      </w:r>
      <w:proofErr w:type="gramStart"/>
      <w:r w:rsidRPr="007D0CEE">
        <w:rPr>
          <w:rFonts w:cs="Arial"/>
          <w:color w:val="0D0D0D"/>
          <w:sz w:val="22"/>
          <w:szCs w:val="22"/>
        </w:rPr>
        <w:t>agents;</w:t>
      </w:r>
      <w:proofErr w:type="gramEnd"/>
    </w:p>
    <w:p w14:paraId="52F3DC2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051CA9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and all risks which an experienced contractor could not have foreseen or, if foreseeable, against which measures to prevent loss, damage or injury from occurring could not reasonably have been taken by such contractor.</w:t>
      </w:r>
    </w:p>
    <w:p w14:paraId="0CD5D77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2B73378"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37.3</w:t>
      </w:r>
      <w:r w:rsidRPr="007D0CEE">
        <w:rPr>
          <w:rFonts w:cs="Arial"/>
          <w:b/>
          <w:color w:val="0D0D0D"/>
          <w:sz w:val="22"/>
          <w:szCs w:val="22"/>
        </w:rPr>
        <w:tab/>
        <w:t>Contractor's Risks</w:t>
      </w:r>
    </w:p>
    <w:p w14:paraId="493E2A2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0E416C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Contractor's Risks are all risks other than those identified as the Employer's Risks.</w:t>
      </w:r>
    </w:p>
    <w:p w14:paraId="794A9D6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FADCA1B"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Care of the Works and Passing of Risk</w:t>
      </w:r>
    </w:p>
    <w:p w14:paraId="192F258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0C097D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38.1</w:t>
      </w:r>
      <w:r w:rsidRPr="007D0CEE">
        <w:rPr>
          <w:rFonts w:cs="Arial"/>
          <w:b/>
          <w:color w:val="0D0D0D"/>
          <w:sz w:val="22"/>
          <w:szCs w:val="22"/>
        </w:rPr>
        <w:tab/>
        <w:t>Contractor's Responsibility for the Care of the Works</w:t>
      </w:r>
    </w:p>
    <w:p w14:paraId="378D27F5"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D42C59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The Contractor shall be responsible for the care of the Works or any Section thereof from the Commencement until the Risk Transfer Date applicable thereto under Sub-Clause 38.2.</w:t>
      </w:r>
    </w:p>
    <w:p w14:paraId="45A2CE5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1D2474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t>The Contractor shall also be responsible for the care of any part of the Works upon which any outstanding work is being performed by the Contractor during the Defects Liability Period until completion of such outstanding work.</w:t>
      </w:r>
    </w:p>
    <w:p w14:paraId="4B04612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210F004"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38.2</w:t>
      </w:r>
      <w:r w:rsidRPr="007D0CEE">
        <w:rPr>
          <w:rFonts w:cs="Arial"/>
          <w:b/>
          <w:color w:val="0D0D0D"/>
          <w:sz w:val="22"/>
          <w:szCs w:val="22"/>
        </w:rPr>
        <w:tab/>
        <w:t>Risk Transfer Date</w:t>
      </w:r>
    </w:p>
    <w:p w14:paraId="5ED475C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7B8746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Risk Transfer Date in relation to the Works or a Section thereof is the earliest of either:</w:t>
      </w:r>
    </w:p>
    <w:p w14:paraId="1A57252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C38514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(a)the date of issue of the Taking-Over Certificate, or</w:t>
      </w:r>
    </w:p>
    <w:p w14:paraId="37931F6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227BF7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(b)the date when the Engineer is deemed to have issued the Taking Certificate or the Works are deemed to have been taken over in accordance with Clause 29, or</w:t>
      </w:r>
    </w:p>
    <w:p w14:paraId="69E9931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0BCEF8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(c)the date of expiry of the notice of termination when the Contract is terminated by the Employer or the Contractor in accordance with these Conditions.</w:t>
      </w:r>
    </w:p>
    <w:p w14:paraId="2B3D4EB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A02231D"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39.1</w:t>
      </w:r>
      <w:r w:rsidRPr="007D0CEE">
        <w:rPr>
          <w:rFonts w:cs="Arial"/>
          <w:b/>
          <w:color w:val="0D0D0D"/>
          <w:sz w:val="22"/>
          <w:szCs w:val="22"/>
        </w:rPr>
        <w:tab/>
        <w:t>Passing of Risk of Loss of or Damage to the Works</w:t>
      </w:r>
    </w:p>
    <w:p w14:paraId="6F09FECD"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D80F48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risk of loss of or damage to the Works or any Section thereof shall pass from the Contractor to the Employer on the Risk Transfer Date applicable thereto.</w:t>
      </w:r>
    </w:p>
    <w:p w14:paraId="0732F5F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913648B"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39.2</w:t>
      </w:r>
      <w:r w:rsidRPr="007D0CEE">
        <w:rPr>
          <w:rFonts w:cs="Arial"/>
          <w:b/>
          <w:color w:val="0D0D0D"/>
          <w:sz w:val="22"/>
          <w:szCs w:val="22"/>
        </w:rPr>
        <w:tab/>
        <w:t>Loss or Damage Before Risk Transfer Date</w:t>
      </w:r>
    </w:p>
    <w:p w14:paraId="0804F17B"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0B0AC0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Loss of or damage to the Works or any Section thereof occurring before the Risk Transfer Date shall:</w:t>
      </w:r>
    </w:p>
    <w:p w14:paraId="54C3CEF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6E8F9A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(a)to the extent caused by any of the Contractor's Risks, be made good forthwith by the Contractor at his own cost, and</w:t>
      </w:r>
    </w:p>
    <w:p w14:paraId="62BE86E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24978D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(b)to the extent caused by any of the Employer's Risks, be made good by the Contractor at the Employer's expense if </w:t>
      </w:r>
      <w:proofErr w:type="gramStart"/>
      <w:r w:rsidRPr="007D0CEE">
        <w:rPr>
          <w:rFonts w:cs="Arial"/>
          <w:color w:val="0D0D0D"/>
          <w:sz w:val="22"/>
          <w:szCs w:val="22"/>
        </w:rPr>
        <w:t>so</w:t>
      </w:r>
      <w:proofErr w:type="gramEnd"/>
      <w:r w:rsidRPr="007D0CEE">
        <w:rPr>
          <w:rFonts w:cs="Arial"/>
          <w:color w:val="0D0D0D"/>
          <w:sz w:val="22"/>
          <w:szCs w:val="22"/>
        </w:rPr>
        <w:t xml:space="preserve"> required by the Engineer within 28 days after the occurrence of the loss or damage. The price for making good such loss and damage shall be </w:t>
      </w:r>
      <w:proofErr w:type="gramStart"/>
      <w:r w:rsidRPr="007D0CEE">
        <w:rPr>
          <w:rFonts w:cs="Arial"/>
          <w:color w:val="0D0D0D"/>
          <w:sz w:val="22"/>
          <w:szCs w:val="22"/>
        </w:rPr>
        <w:t>in all circumstances reasonable</w:t>
      </w:r>
      <w:proofErr w:type="gramEnd"/>
      <w:r w:rsidRPr="007D0CEE">
        <w:rPr>
          <w:rFonts w:cs="Arial"/>
          <w:color w:val="0D0D0D"/>
          <w:sz w:val="22"/>
          <w:szCs w:val="22"/>
        </w:rPr>
        <w:t xml:space="preserve"> and shall be agreed by the Employer and the Contractor, or in the absence of agreement, shall be fixed by arbitration under Clause 50.</w:t>
      </w:r>
    </w:p>
    <w:p w14:paraId="17ACFFA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2D7C08B"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39.3</w:t>
      </w:r>
      <w:r w:rsidRPr="007D0CEE">
        <w:rPr>
          <w:rFonts w:cs="Arial"/>
          <w:b/>
          <w:color w:val="0D0D0D"/>
          <w:sz w:val="22"/>
          <w:szCs w:val="22"/>
        </w:rPr>
        <w:tab/>
        <w:t>Loss or Damage After Risk Transfer Date</w:t>
      </w:r>
    </w:p>
    <w:p w14:paraId="0A02746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B38807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After the Risk Transfer Date, the Contractor's liability in respect of loss of or damage to any part of the Works shall, except in the case of Gross Misconduct, be limited:</w:t>
      </w:r>
    </w:p>
    <w:p w14:paraId="61A42D8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273F3B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(a)to the fulfillment of the Contractor's obligations under Clause 30 in respect of defects therein, and </w:t>
      </w:r>
    </w:p>
    <w:p w14:paraId="655921C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(b)to making good forthwith loss or damage caused by the Contractor during the Defects Liability Period.</w:t>
      </w:r>
    </w:p>
    <w:p w14:paraId="27726E0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BF47B27" w14:textId="77777777" w:rsidR="007459B5" w:rsidRPr="007D0CEE" w:rsidRDefault="007459B5" w:rsidP="007459B5">
      <w:pPr>
        <w:tabs>
          <w:tab w:val="left" w:pos="1080"/>
          <w:tab w:val="left" w:pos="1440"/>
        </w:tabs>
        <w:ind w:left="1080" w:hanging="1080"/>
        <w:rPr>
          <w:rFonts w:cs="Arial"/>
          <w:color w:val="0D0D0D"/>
          <w:sz w:val="22"/>
          <w:szCs w:val="22"/>
        </w:rPr>
      </w:pPr>
      <w:r w:rsidRPr="007D0CEE">
        <w:rPr>
          <w:rFonts w:cs="Arial"/>
          <w:b/>
          <w:color w:val="0D0D0D"/>
          <w:sz w:val="22"/>
          <w:szCs w:val="22"/>
        </w:rPr>
        <w:tab/>
        <w:t>Damage to Property and Injury to Persons</w:t>
      </w:r>
    </w:p>
    <w:p w14:paraId="1D257B3C" w14:textId="77777777" w:rsidR="007459B5" w:rsidRPr="007D0CEE" w:rsidRDefault="007459B5" w:rsidP="007459B5">
      <w:pPr>
        <w:tabs>
          <w:tab w:val="left" w:pos="1080"/>
          <w:tab w:val="left" w:pos="1440"/>
        </w:tabs>
        <w:ind w:left="1080" w:hanging="1080"/>
        <w:jc w:val="center"/>
        <w:rPr>
          <w:rFonts w:cs="Arial"/>
          <w:color w:val="0D0D0D"/>
          <w:sz w:val="22"/>
          <w:szCs w:val="22"/>
        </w:rPr>
      </w:pPr>
    </w:p>
    <w:p w14:paraId="41F56E36" w14:textId="77777777" w:rsidR="007459B5" w:rsidRPr="007D0CEE" w:rsidRDefault="007459B5" w:rsidP="007459B5">
      <w:pPr>
        <w:tabs>
          <w:tab w:val="left" w:pos="1080"/>
        </w:tabs>
        <w:ind w:left="1080" w:hanging="1080"/>
        <w:rPr>
          <w:rFonts w:cs="Arial"/>
          <w:b/>
          <w:color w:val="0D0D0D"/>
          <w:sz w:val="22"/>
          <w:szCs w:val="22"/>
        </w:rPr>
      </w:pPr>
      <w:r w:rsidRPr="007D0CEE">
        <w:rPr>
          <w:rFonts w:cs="Arial"/>
          <w:b/>
          <w:color w:val="0D0D0D"/>
          <w:sz w:val="22"/>
          <w:szCs w:val="22"/>
        </w:rPr>
        <w:t>40.1</w:t>
      </w:r>
      <w:r w:rsidRPr="007D0CEE">
        <w:rPr>
          <w:rFonts w:cs="Arial"/>
          <w:b/>
          <w:color w:val="0D0D0D"/>
          <w:sz w:val="22"/>
          <w:szCs w:val="22"/>
        </w:rPr>
        <w:tab/>
        <w:t>Contractor's Liability</w:t>
      </w:r>
    </w:p>
    <w:p w14:paraId="7F91D70B" w14:textId="77777777" w:rsidR="007459B5" w:rsidRPr="007D0CEE" w:rsidRDefault="007459B5" w:rsidP="007459B5">
      <w:pPr>
        <w:tabs>
          <w:tab w:val="left" w:pos="1080"/>
        </w:tabs>
        <w:ind w:left="1080" w:hanging="1080"/>
        <w:rPr>
          <w:rFonts w:cs="Arial"/>
          <w:b/>
          <w:color w:val="0D0D0D"/>
          <w:sz w:val="22"/>
          <w:szCs w:val="22"/>
        </w:rPr>
      </w:pPr>
    </w:p>
    <w:p w14:paraId="18F3C18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Except as provided under Sub-Clause 41.1, the Contractor shall be liable for and shall indemnify the Employer against all losses, expenses and claims in respect of any loss of or damage to physical property (other than the Works), death or personal injury occurring before the issue of the last Defects Liability Certificate to the extent caused by:</w:t>
      </w:r>
    </w:p>
    <w:p w14:paraId="5A5312C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0036C5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(a)defective design, material or workmanship of the Contractor, or </w:t>
      </w:r>
    </w:p>
    <w:p w14:paraId="5E60844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7C03C0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(b)negligence or breach of statutory duty of the Contractor, his Subcontractors or their respective employees and agents.</w:t>
      </w:r>
    </w:p>
    <w:p w14:paraId="64CB283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0D299C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40.2</w:t>
      </w:r>
      <w:r w:rsidRPr="007D0CEE">
        <w:rPr>
          <w:rFonts w:cs="Arial"/>
          <w:b/>
          <w:color w:val="0D0D0D"/>
          <w:sz w:val="22"/>
          <w:szCs w:val="22"/>
        </w:rPr>
        <w:tab/>
        <w:t>Employer's Liability</w:t>
      </w:r>
    </w:p>
    <w:p w14:paraId="0A613771"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E98919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be liable for and shall indemnify the Contractor against all losses, expenses or claims in respect of loss of or damage to any physical property or of death or personal injury whenever occurring, to the extent caused by any of the Employer's Risks.</w:t>
      </w:r>
    </w:p>
    <w:p w14:paraId="4E170A4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4F2224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41.1</w:t>
      </w:r>
      <w:r w:rsidRPr="007D0CEE">
        <w:rPr>
          <w:rFonts w:cs="Arial"/>
          <w:b/>
          <w:color w:val="0D0D0D"/>
          <w:sz w:val="22"/>
          <w:szCs w:val="22"/>
        </w:rPr>
        <w:tab/>
        <w:t>Accidents</w:t>
      </w:r>
    </w:p>
    <w:p w14:paraId="3818F6F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0C8773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 xml:space="preserve">The Contractor shall be liable for and shall indemnify the Employer against all losses, expenses or claims arising in connection with the death of or injury to any person employed by the Contractor or his Subcontractors for the purposes of the Works, unless caused by any acts or defaults of the Engineer, the Employer, or other contractors engaged by the Employer or by their respective employees or agents. In the latter cases the Employer shall be liable for and shall indemnify the </w:t>
      </w:r>
      <w:r w:rsidRPr="007D0CEE">
        <w:rPr>
          <w:rFonts w:cs="Arial"/>
          <w:color w:val="0D0D0D"/>
          <w:sz w:val="22"/>
          <w:szCs w:val="22"/>
        </w:rPr>
        <w:lastRenderedPageBreak/>
        <w:t>Contractor against all losses, expenses and claims arising in connection therewith.</w:t>
      </w:r>
    </w:p>
    <w:p w14:paraId="159360D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1F7C1DF"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Pr="007D0CEE">
        <w:rPr>
          <w:rFonts w:cs="Arial"/>
          <w:b/>
          <w:color w:val="0D0D0D"/>
          <w:sz w:val="22"/>
          <w:szCs w:val="22"/>
        </w:rPr>
        <w:t>Limitations of Liability</w:t>
      </w:r>
    </w:p>
    <w:p w14:paraId="28D55BB5"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C2C0479"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42.1</w:t>
      </w:r>
      <w:r w:rsidRPr="007D0CEE">
        <w:rPr>
          <w:rFonts w:cs="Arial"/>
          <w:b/>
          <w:color w:val="0D0D0D"/>
          <w:sz w:val="22"/>
          <w:szCs w:val="22"/>
        </w:rPr>
        <w:tab/>
        <w:t>Liability for Indirect or Consequential Damage</w:t>
      </w:r>
    </w:p>
    <w:p w14:paraId="5FB4680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706C43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Neither party shall be liable to the other for any loss of profit, loss of use, loss of production, loss of contracts or for any other indirect or consequential damage that may be suffered by the other, except:</w:t>
      </w:r>
    </w:p>
    <w:p w14:paraId="49A2EB6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A2E358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(a)as expressly provided in Clause 27, and</w:t>
      </w:r>
    </w:p>
    <w:p w14:paraId="589E169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3D5A31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(b)those provisions of these Conditions whereby the Contractor is expressly entitled to receive profit.</w:t>
      </w:r>
    </w:p>
    <w:p w14:paraId="75DF0D2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907D8C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42.2</w:t>
      </w:r>
      <w:r w:rsidRPr="007D0CEE">
        <w:rPr>
          <w:rFonts w:cs="Arial"/>
          <w:b/>
          <w:color w:val="0D0D0D"/>
          <w:sz w:val="22"/>
          <w:szCs w:val="22"/>
        </w:rPr>
        <w:tab/>
        <w:t>Maximum Liability</w:t>
      </w:r>
    </w:p>
    <w:p w14:paraId="0D12F9EC"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C0A80B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liability of the Contractor to the Employer under these Conditions shall in no case exceed the sum stated in the Preamble or, if no such sum is stated, the Contract Price.</w:t>
      </w:r>
    </w:p>
    <w:p w14:paraId="29F9C0B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D63994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42.3</w:t>
      </w:r>
      <w:r w:rsidRPr="007D0CEE">
        <w:rPr>
          <w:rFonts w:cs="Arial"/>
          <w:b/>
          <w:color w:val="0D0D0D"/>
          <w:sz w:val="22"/>
          <w:szCs w:val="22"/>
        </w:rPr>
        <w:tab/>
        <w:t>Liability after Expiration of Defects Liability Period</w:t>
      </w:r>
    </w:p>
    <w:p w14:paraId="20FB2BD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ECE30E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have no liability to the Employer for any loss of or damage to the Employer's physical property which occurs after the expiration of the Defects Liability Period unless caused by Gross Misconduct of the Contractor.</w:t>
      </w:r>
    </w:p>
    <w:p w14:paraId="2737A8B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D4FA223"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42.4</w:t>
      </w:r>
      <w:r w:rsidRPr="007D0CEE">
        <w:rPr>
          <w:rFonts w:cs="Arial"/>
          <w:b/>
          <w:color w:val="0D0D0D"/>
          <w:sz w:val="22"/>
          <w:szCs w:val="22"/>
        </w:rPr>
        <w:tab/>
        <w:t>Exclusive Remedies</w:t>
      </w:r>
    </w:p>
    <w:p w14:paraId="130BDAA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8D00C8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and the Contractor intend that their respective rights, obligations and liabilities as provided for in these Conditions shall alone govern their rights under the Contract and in relation to the Works.</w:t>
      </w:r>
    </w:p>
    <w:p w14:paraId="707CE13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Accordingly, the remedies provided under the contract </w:t>
      </w:r>
      <w:proofErr w:type="gramStart"/>
      <w:r w:rsidRPr="007D0CEE">
        <w:rPr>
          <w:rFonts w:cs="Arial"/>
          <w:color w:val="0D0D0D"/>
          <w:sz w:val="22"/>
          <w:szCs w:val="22"/>
        </w:rPr>
        <w:t>in</w:t>
      </w:r>
      <w:proofErr w:type="gramEnd"/>
      <w:r w:rsidRPr="007D0CEE">
        <w:rPr>
          <w:rFonts w:cs="Arial"/>
          <w:color w:val="0D0D0D"/>
          <w:sz w:val="22"/>
          <w:szCs w:val="22"/>
        </w:rPr>
        <w:t xml:space="preserve"> respect of or in consequence of:</w:t>
      </w:r>
    </w:p>
    <w:p w14:paraId="01D9F7B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(a)any breach of contract, or</w:t>
      </w:r>
    </w:p>
    <w:p w14:paraId="220017F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(b)any negligent act or omission, or</w:t>
      </w:r>
    </w:p>
    <w:p w14:paraId="78A54B2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(c)death or personal injury, or</w:t>
      </w:r>
    </w:p>
    <w:p w14:paraId="784227B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(d)loss or damage to any property</w:t>
      </w:r>
    </w:p>
    <w:p w14:paraId="1CFB333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BE959D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are, save in the case of Gross Misconduct, to be to the exclusion of any other remedy that either may have against the other under the law governing the Contract or otherwise.</w:t>
      </w:r>
    </w:p>
    <w:p w14:paraId="72286D2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3F0B90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42.5</w:t>
      </w:r>
      <w:r w:rsidRPr="007D0CEE">
        <w:rPr>
          <w:rFonts w:cs="Arial"/>
          <w:b/>
          <w:color w:val="0D0D0D"/>
          <w:sz w:val="22"/>
          <w:szCs w:val="22"/>
        </w:rPr>
        <w:tab/>
        <w:t>Mitigation of Loss of Damage</w:t>
      </w:r>
    </w:p>
    <w:p w14:paraId="14F61FA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12802C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In all cases the party claiming a breach of Contract or a right to be indemnified in accordance with the Contract shall be obliged to take all reasonable measures to mitigate loss or damage which has occurred or may occur.</w:t>
      </w:r>
    </w:p>
    <w:p w14:paraId="3700963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C8EAB38"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42.6</w:t>
      </w:r>
      <w:r w:rsidRPr="007D0CEE">
        <w:rPr>
          <w:rFonts w:cs="Arial"/>
          <w:b/>
          <w:color w:val="0D0D0D"/>
          <w:sz w:val="22"/>
          <w:szCs w:val="22"/>
        </w:rPr>
        <w:tab/>
        <w:t>Foreseen Damage</w:t>
      </w:r>
    </w:p>
    <w:p w14:paraId="784B5FE1"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EAA211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Where either the Employer or the Contractor is liable in damages to the other these shall not exceed the damage which the party in default could reasonably have foreseen at the date of the Contract.</w:t>
      </w:r>
    </w:p>
    <w:p w14:paraId="5FC44DF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8F0CCA3"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Pr="007D0CEE">
        <w:rPr>
          <w:rFonts w:cs="Arial"/>
          <w:b/>
          <w:color w:val="0D0D0D"/>
          <w:sz w:val="22"/>
          <w:szCs w:val="22"/>
        </w:rPr>
        <w:t>Insurance</w:t>
      </w:r>
    </w:p>
    <w:p w14:paraId="18E7480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BC2307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43.1</w:t>
      </w:r>
      <w:r w:rsidRPr="007D0CEE">
        <w:rPr>
          <w:rFonts w:cs="Arial"/>
          <w:b/>
          <w:color w:val="0D0D0D"/>
          <w:sz w:val="22"/>
          <w:szCs w:val="22"/>
        </w:rPr>
        <w:tab/>
        <w:t>The Works</w:t>
      </w:r>
    </w:p>
    <w:p w14:paraId="63C95656"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E0201A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insure the Works in the joint names of the Contractor and the Employer to their full replacement value with deductible limits not exceeding those stated in the Preamble.</w:t>
      </w:r>
    </w:p>
    <w:p w14:paraId="6E071AE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1A097B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(a)from the Commencement Date until the Risk Transfer Date against any loss or damage caused by any of the Contractor's Risks and any other risks specified in the Preamble, and</w:t>
      </w:r>
    </w:p>
    <w:p w14:paraId="28EA1CE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864A62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(b)during the Defects Liability period against any loss or damage which is caused either:</w:t>
      </w:r>
    </w:p>
    <w:p w14:paraId="08483D1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65CFB1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w:t>
      </w:r>
      <w:proofErr w:type="spellStart"/>
      <w:r w:rsidRPr="007D0CEE">
        <w:rPr>
          <w:rFonts w:cs="Arial"/>
          <w:color w:val="0D0D0D"/>
          <w:sz w:val="22"/>
          <w:szCs w:val="22"/>
        </w:rPr>
        <w:t>i</w:t>
      </w:r>
      <w:proofErr w:type="spellEnd"/>
      <w:r w:rsidRPr="007D0CEE">
        <w:rPr>
          <w:rFonts w:cs="Arial"/>
          <w:color w:val="0D0D0D"/>
          <w:sz w:val="22"/>
          <w:szCs w:val="22"/>
        </w:rPr>
        <w:t>)by the Contractor in completing any outstanding work or complying with his obligations under Clause 30, or</w:t>
      </w:r>
    </w:p>
    <w:p w14:paraId="481989B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6C5A5C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(ii)by any of the Contractor's Risks which occurred prior to the Risks Transfer Date.</w:t>
      </w:r>
    </w:p>
    <w:p w14:paraId="37746FE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8F67AEB"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43.2</w:t>
      </w:r>
      <w:r w:rsidRPr="007D0CEE">
        <w:rPr>
          <w:rFonts w:cs="Arial"/>
          <w:b/>
          <w:color w:val="0D0D0D"/>
          <w:sz w:val="22"/>
          <w:szCs w:val="22"/>
        </w:rPr>
        <w:tab/>
        <w:t>Contractor's Equipment</w:t>
      </w:r>
    </w:p>
    <w:p w14:paraId="72D6361A"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EE66E2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insure Contractor's Equipment for its full replacement value whilst in transit to the Site, from commencement of loading until completion of unloading at the Site and while on the Site against all loss or damage caused by any of the Contractor's Risks.</w:t>
      </w:r>
    </w:p>
    <w:p w14:paraId="091C4E1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DECC198"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43.3</w:t>
      </w:r>
      <w:r w:rsidRPr="007D0CEE">
        <w:rPr>
          <w:rFonts w:cs="Arial"/>
          <w:b/>
          <w:color w:val="0D0D0D"/>
          <w:sz w:val="22"/>
          <w:szCs w:val="22"/>
        </w:rPr>
        <w:tab/>
        <w:t>Third Party Liability</w:t>
      </w:r>
    </w:p>
    <w:p w14:paraId="1ECB93A7"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2EC205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insure against liability to third parties for any death or personal injury and loss of or damage to any physical property arising out of the performance of the Contract and occurring before the issue of the last Defects Liability Certificate.</w:t>
      </w:r>
    </w:p>
    <w:p w14:paraId="37A0BB8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C47572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Such insurance shall be </w:t>
      </w:r>
      <w:proofErr w:type="gramStart"/>
      <w:r w:rsidRPr="007D0CEE">
        <w:rPr>
          <w:rFonts w:cs="Arial"/>
          <w:color w:val="0D0D0D"/>
          <w:sz w:val="22"/>
          <w:szCs w:val="22"/>
        </w:rPr>
        <w:t>effected</w:t>
      </w:r>
      <w:proofErr w:type="gramEnd"/>
      <w:r w:rsidRPr="007D0CEE">
        <w:rPr>
          <w:rFonts w:cs="Arial"/>
          <w:color w:val="0D0D0D"/>
          <w:sz w:val="22"/>
          <w:szCs w:val="22"/>
        </w:rPr>
        <w:t xml:space="preserve"> before the Contractor begins any work on the Site The insurance shall be for not less than the amount specified in the Preamble.</w:t>
      </w:r>
    </w:p>
    <w:p w14:paraId="47E66E1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E1A7824"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43.4</w:t>
      </w:r>
      <w:r w:rsidRPr="007D0CEE">
        <w:rPr>
          <w:rFonts w:cs="Arial"/>
          <w:b/>
          <w:color w:val="0D0D0D"/>
          <w:sz w:val="22"/>
          <w:szCs w:val="22"/>
        </w:rPr>
        <w:tab/>
        <w:t>Employees</w:t>
      </w:r>
    </w:p>
    <w:p w14:paraId="087FECBA"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5C43D14" w14:textId="1B050A2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insure and maintain insurance against his liability under Sub-Clause 41.1.</w:t>
      </w:r>
    </w:p>
    <w:p w14:paraId="4467E7F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13A649D"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43.5</w:t>
      </w:r>
      <w:r w:rsidRPr="007D0CEE">
        <w:rPr>
          <w:rFonts w:cs="Arial"/>
          <w:b/>
          <w:color w:val="0D0D0D"/>
          <w:sz w:val="22"/>
          <w:szCs w:val="22"/>
        </w:rPr>
        <w:tab/>
        <w:t>General Requirements of Insurance Policies</w:t>
      </w:r>
    </w:p>
    <w:p w14:paraId="1832C73C"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F12075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w:t>
      </w:r>
    </w:p>
    <w:p w14:paraId="21B147F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92285C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(a)whenever required by the Employer produce the policies or certificates of any insurance which he is required to effect under the Contract together with receipts for the premiums,</w:t>
      </w:r>
    </w:p>
    <w:p w14:paraId="2C73F6B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7CCC43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(b)effect all insurances for which he is responsible with an insurer and in terms approved by the Employer, and</w:t>
      </w:r>
    </w:p>
    <w:p w14:paraId="0591385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F2C50A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(c)make no material alterations to the terms of any insurance without the Employer's approval. If an insurer makes any material alteration to the terms the Contractor shall forthwith notify the Employer, and</w:t>
      </w:r>
    </w:p>
    <w:p w14:paraId="521FF79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F69D6D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(d)in all respect comply with any conditions stipulated in the insurance policies which he is required to place under the Contract.</w:t>
      </w:r>
    </w:p>
    <w:p w14:paraId="0A63A311" w14:textId="0914B23B" w:rsidR="007459B5" w:rsidRPr="007D0CEE" w:rsidRDefault="007459B5" w:rsidP="007459B5">
      <w:pPr>
        <w:tabs>
          <w:tab w:val="left" w:pos="1080"/>
          <w:tab w:val="left" w:pos="1440"/>
        </w:tabs>
        <w:ind w:left="1080" w:hanging="1080"/>
        <w:jc w:val="both"/>
        <w:rPr>
          <w:rFonts w:cs="Arial"/>
          <w:color w:val="0D0D0D"/>
          <w:sz w:val="22"/>
          <w:szCs w:val="22"/>
        </w:rPr>
      </w:pPr>
    </w:p>
    <w:p w14:paraId="2F00A3F7" w14:textId="77777777" w:rsidR="001E3A82" w:rsidRPr="007D0CEE" w:rsidRDefault="001E3A82" w:rsidP="007459B5">
      <w:pPr>
        <w:tabs>
          <w:tab w:val="left" w:pos="1080"/>
          <w:tab w:val="left" w:pos="1440"/>
        </w:tabs>
        <w:ind w:left="1080" w:hanging="1080"/>
        <w:jc w:val="both"/>
        <w:rPr>
          <w:rFonts w:cs="Arial"/>
          <w:color w:val="0D0D0D"/>
          <w:sz w:val="22"/>
          <w:szCs w:val="22"/>
        </w:rPr>
      </w:pPr>
    </w:p>
    <w:p w14:paraId="2B73760E"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43.6</w:t>
      </w:r>
      <w:r w:rsidRPr="007D0CEE">
        <w:rPr>
          <w:rFonts w:cs="Arial"/>
          <w:b/>
          <w:color w:val="0D0D0D"/>
          <w:sz w:val="22"/>
          <w:szCs w:val="22"/>
        </w:rPr>
        <w:tab/>
        <w:t>Permitted Exclusions from Insurance Policies</w:t>
      </w:r>
    </w:p>
    <w:p w14:paraId="0784B761"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97BB1E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insurance cover effected by the Contractor may exclude any of the following:</w:t>
      </w:r>
    </w:p>
    <w:p w14:paraId="6963833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9AEA31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lastRenderedPageBreak/>
        <w:tab/>
        <w:t xml:space="preserve">(a)the cost of making good any part of the Works which is defective or otherwise does not comply with the Contract </w:t>
      </w:r>
      <w:proofErr w:type="gramStart"/>
      <w:r w:rsidRPr="007D0CEE">
        <w:rPr>
          <w:rFonts w:cs="Arial"/>
          <w:color w:val="0D0D0D"/>
          <w:sz w:val="22"/>
          <w:szCs w:val="22"/>
        </w:rPr>
        <w:t>provided that</w:t>
      </w:r>
      <w:proofErr w:type="gramEnd"/>
      <w:r w:rsidRPr="007D0CEE">
        <w:rPr>
          <w:rFonts w:cs="Arial"/>
          <w:color w:val="0D0D0D"/>
          <w:sz w:val="22"/>
          <w:szCs w:val="22"/>
        </w:rPr>
        <w:t xml:space="preserve"> it does not exclude the cost of making good any loss or damage to any other part of the Works attributable to such defect or non-compliance,</w:t>
      </w:r>
    </w:p>
    <w:p w14:paraId="2BB35A5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(b)indirect or consequential loss of damage including any reductions in the Contract Price for delay,</w:t>
      </w:r>
    </w:p>
    <w:p w14:paraId="1A9E4D5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(c)wear and </w:t>
      </w:r>
      <w:proofErr w:type="gramStart"/>
      <w:r w:rsidRPr="007D0CEE">
        <w:rPr>
          <w:rFonts w:cs="Arial"/>
          <w:color w:val="0D0D0D"/>
          <w:sz w:val="22"/>
          <w:szCs w:val="22"/>
        </w:rPr>
        <w:t>tear</w:t>
      </w:r>
      <w:proofErr w:type="gramEnd"/>
      <w:r w:rsidRPr="007D0CEE">
        <w:rPr>
          <w:rFonts w:cs="Arial"/>
          <w:color w:val="0D0D0D"/>
          <w:sz w:val="22"/>
          <w:szCs w:val="22"/>
        </w:rPr>
        <w:t>, shortages and theft,</w:t>
      </w:r>
    </w:p>
    <w:p w14:paraId="46090AB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(d)risks relating to vehicles for which third party or other insurance is required by law.</w:t>
      </w:r>
    </w:p>
    <w:p w14:paraId="63ED1D1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A81086B"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43.7</w:t>
      </w:r>
      <w:r w:rsidRPr="007D0CEE">
        <w:rPr>
          <w:rFonts w:cs="Arial"/>
          <w:b/>
          <w:color w:val="0D0D0D"/>
          <w:sz w:val="22"/>
          <w:szCs w:val="22"/>
        </w:rPr>
        <w:tab/>
        <w:t xml:space="preserve">Remedies </w:t>
      </w:r>
      <w:proofErr w:type="gramStart"/>
      <w:r w:rsidRPr="007D0CEE">
        <w:rPr>
          <w:rFonts w:cs="Arial"/>
          <w:b/>
          <w:color w:val="0D0D0D"/>
          <w:sz w:val="22"/>
          <w:szCs w:val="22"/>
        </w:rPr>
        <w:t>on</w:t>
      </w:r>
      <w:proofErr w:type="gramEnd"/>
      <w:r w:rsidRPr="007D0CEE">
        <w:rPr>
          <w:rFonts w:cs="Arial"/>
          <w:b/>
          <w:color w:val="0D0D0D"/>
          <w:sz w:val="22"/>
          <w:szCs w:val="22"/>
        </w:rPr>
        <w:t xml:space="preserve"> the Contractor's Failure to Insure</w:t>
      </w:r>
    </w:p>
    <w:p w14:paraId="632CB24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4C063F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the Contractor fails to produce evidence of insurance cover as stated in Sub-Clause 43.5 (a) then the Employer may </w:t>
      </w:r>
      <w:proofErr w:type="gramStart"/>
      <w:r w:rsidRPr="007D0CEE">
        <w:rPr>
          <w:rFonts w:cs="Arial"/>
          <w:color w:val="0D0D0D"/>
          <w:sz w:val="22"/>
          <w:szCs w:val="22"/>
        </w:rPr>
        <w:t>effect</w:t>
      </w:r>
      <w:proofErr w:type="gramEnd"/>
      <w:r w:rsidRPr="007D0CEE">
        <w:rPr>
          <w:rFonts w:cs="Arial"/>
          <w:color w:val="0D0D0D"/>
          <w:sz w:val="22"/>
          <w:szCs w:val="22"/>
        </w:rPr>
        <w:t xml:space="preserve"> and keep in force such insurance. Premiums paid by the Employer for this purpose shall be deducted from the Contract Price.</w:t>
      </w:r>
    </w:p>
    <w:p w14:paraId="23C73B6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D3F3F0E"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43.8</w:t>
      </w:r>
      <w:r w:rsidRPr="007D0CEE">
        <w:rPr>
          <w:rFonts w:cs="Arial"/>
          <w:b/>
          <w:color w:val="0D0D0D"/>
          <w:sz w:val="22"/>
          <w:szCs w:val="22"/>
        </w:rPr>
        <w:tab/>
        <w:t>Amounts not Recovered</w:t>
      </w:r>
    </w:p>
    <w:p w14:paraId="6E62C4FD"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E2C13F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Any amounts not recovered from the insurers shall be borne by the Employer or Contractor in accordance with their responsibilities under Clause 37.</w:t>
      </w:r>
    </w:p>
    <w:p w14:paraId="5C0801A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A34C368"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Pr="007D0CEE">
        <w:rPr>
          <w:rFonts w:cs="Arial"/>
          <w:b/>
          <w:color w:val="0D0D0D"/>
          <w:sz w:val="22"/>
          <w:szCs w:val="22"/>
        </w:rPr>
        <w:t>Force Majeure</w:t>
      </w:r>
    </w:p>
    <w:p w14:paraId="15392ECC"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DC4FC8F"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44.1</w:t>
      </w:r>
      <w:r w:rsidRPr="007D0CEE">
        <w:rPr>
          <w:rFonts w:cs="Arial"/>
          <w:b/>
          <w:color w:val="0D0D0D"/>
          <w:sz w:val="22"/>
          <w:szCs w:val="22"/>
        </w:rPr>
        <w:tab/>
        <w:t>Definition of Force Majeure</w:t>
      </w:r>
    </w:p>
    <w:p w14:paraId="1919D97C"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FB9343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Force Majeure means any circumstances beyond the control of the parties, including but not limited to:</w:t>
      </w:r>
    </w:p>
    <w:p w14:paraId="4F15682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349FDF6" w14:textId="6384414B"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r>
      <w:proofErr w:type="gramStart"/>
      <w:r w:rsidRPr="007D0CEE">
        <w:rPr>
          <w:rFonts w:cs="Arial"/>
          <w:color w:val="0D0D0D"/>
          <w:sz w:val="22"/>
          <w:szCs w:val="22"/>
        </w:rPr>
        <w:t>(a)war</w:t>
      </w:r>
      <w:proofErr w:type="gramEnd"/>
      <w:r w:rsidRPr="007D0CEE">
        <w:rPr>
          <w:rFonts w:cs="Arial"/>
          <w:color w:val="0D0D0D"/>
          <w:sz w:val="22"/>
          <w:szCs w:val="22"/>
        </w:rPr>
        <w:t xml:space="preserve"> and other hostilities, (whether war be declared or not), invasion, act of foreign enemies, </w:t>
      </w:r>
      <w:r w:rsidR="00F1566A" w:rsidRPr="007D0CEE">
        <w:rPr>
          <w:rFonts w:cs="Arial"/>
          <w:color w:val="0D0D0D"/>
          <w:sz w:val="22"/>
          <w:szCs w:val="22"/>
        </w:rPr>
        <w:t>mobilization</w:t>
      </w:r>
      <w:r w:rsidRPr="007D0CEE">
        <w:rPr>
          <w:rFonts w:cs="Arial"/>
          <w:color w:val="0D0D0D"/>
          <w:sz w:val="22"/>
          <w:szCs w:val="22"/>
        </w:rPr>
        <w:t xml:space="preserve">, requisition or </w:t>
      </w:r>
      <w:proofErr w:type="gramStart"/>
      <w:r w:rsidRPr="007D0CEE">
        <w:rPr>
          <w:rFonts w:cs="Arial"/>
          <w:color w:val="0D0D0D"/>
          <w:sz w:val="22"/>
          <w:szCs w:val="22"/>
        </w:rPr>
        <w:t>embargo;</w:t>
      </w:r>
      <w:proofErr w:type="gramEnd"/>
    </w:p>
    <w:p w14:paraId="48A06CA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D753BE7" w14:textId="63C9C7DD"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w:t>
      </w:r>
      <w:r w:rsidR="00F1566A" w:rsidRPr="007D0CEE">
        <w:rPr>
          <w:rFonts w:cs="Arial"/>
          <w:color w:val="0D0D0D"/>
          <w:sz w:val="22"/>
          <w:szCs w:val="22"/>
        </w:rPr>
        <w:t>ionizing</w:t>
      </w:r>
      <w:r w:rsidRPr="007D0CEE">
        <w:rPr>
          <w:rFonts w:cs="Arial"/>
          <w:color w:val="0D0D0D"/>
          <w:sz w:val="22"/>
          <w:szCs w:val="22"/>
        </w:rPr>
        <w:t xml:space="preserve"> radiation or contamination by </w:t>
      </w:r>
      <w:proofErr w:type="gramStart"/>
      <w:r w:rsidRPr="007D0CEE">
        <w:rPr>
          <w:rFonts w:cs="Arial"/>
          <w:color w:val="0D0D0D"/>
          <w:sz w:val="22"/>
          <w:szCs w:val="22"/>
        </w:rPr>
        <w:t>radio-activity</w:t>
      </w:r>
      <w:proofErr w:type="gramEnd"/>
      <w:r w:rsidRPr="007D0CEE">
        <w:rPr>
          <w:rFonts w:cs="Arial"/>
          <w:color w:val="0D0D0D"/>
          <w:sz w:val="22"/>
          <w:szCs w:val="22"/>
        </w:rPr>
        <w:t xml:space="preserve"> from any nuclear fuel or from any nuclear waste from the combustion of nuclear fuel, radio-active toxic explosives, or other hazardous properties of any explosive nuclear assembly or nuclear components </w:t>
      </w:r>
      <w:proofErr w:type="gramStart"/>
      <w:r w:rsidRPr="007D0CEE">
        <w:rPr>
          <w:rFonts w:cs="Arial"/>
          <w:color w:val="0D0D0D"/>
          <w:sz w:val="22"/>
          <w:szCs w:val="22"/>
        </w:rPr>
        <w:t>thereof;</w:t>
      </w:r>
      <w:proofErr w:type="gramEnd"/>
    </w:p>
    <w:p w14:paraId="2587F9B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C83B16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(c)rebellion, revolution, insurrection, military or usurped power and civil </w:t>
      </w:r>
      <w:proofErr w:type="gramStart"/>
      <w:r w:rsidRPr="007D0CEE">
        <w:rPr>
          <w:rFonts w:cs="Arial"/>
          <w:color w:val="0D0D0D"/>
          <w:sz w:val="22"/>
          <w:szCs w:val="22"/>
        </w:rPr>
        <w:t>war;</w:t>
      </w:r>
      <w:proofErr w:type="gramEnd"/>
      <w:r w:rsidRPr="007D0CEE">
        <w:rPr>
          <w:rFonts w:cs="Arial"/>
          <w:color w:val="0D0D0D"/>
          <w:sz w:val="22"/>
          <w:szCs w:val="22"/>
        </w:rPr>
        <w:t xml:space="preserve"> </w:t>
      </w:r>
    </w:p>
    <w:p w14:paraId="133A9B8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A6D90D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(d)riot, commotion or disorder, except where solely restricted to employees of the Contractor.</w:t>
      </w:r>
    </w:p>
    <w:p w14:paraId="685A592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D1C01B7"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44.2</w:t>
      </w:r>
      <w:r w:rsidRPr="007D0CEE">
        <w:rPr>
          <w:rFonts w:cs="Arial"/>
          <w:b/>
          <w:color w:val="0D0D0D"/>
          <w:sz w:val="22"/>
          <w:szCs w:val="22"/>
        </w:rPr>
        <w:tab/>
        <w:t>Effect of Force Majeure</w:t>
      </w:r>
    </w:p>
    <w:p w14:paraId="667AB8AC"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D0B8D9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Neither party shall </w:t>
      </w:r>
      <w:proofErr w:type="gramStart"/>
      <w:r w:rsidRPr="007D0CEE">
        <w:rPr>
          <w:rFonts w:cs="Arial"/>
          <w:color w:val="0D0D0D"/>
          <w:sz w:val="22"/>
          <w:szCs w:val="22"/>
        </w:rPr>
        <w:t>be considered to be</w:t>
      </w:r>
      <w:proofErr w:type="gramEnd"/>
      <w:r w:rsidRPr="007D0CEE">
        <w:rPr>
          <w:rFonts w:cs="Arial"/>
          <w:color w:val="0D0D0D"/>
          <w:sz w:val="22"/>
          <w:szCs w:val="22"/>
        </w:rPr>
        <w:t xml:space="preserve"> in default or in breach of his obligations under the Contract to the extent that performance of such obligations is prevented by any circumstances of Force Majeure which arise after the date of the Letter of Acceptance or the date when the Contract becomes effective, whichever is the earlier.</w:t>
      </w:r>
    </w:p>
    <w:p w14:paraId="0F443519" w14:textId="39F5DA61" w:rsidR="007459B5" w:rsidRPr="007D0CEE" w:rsidRDefault="007459B5" w:rsidP="007459B5">
      <w:pPr>
        <w:tabs>
          <w:tab w:val="left" w:pos="1080"/>
          <w:tab w:val="left" w:pos="1440"/>
        </w:tabs>
        <w:ind w:left="1080" w:hanging="1080"/>
        <w:jc w:val="both"/>
        <w:rPr>
          <w:rFonts w:cs="Arial"/>
          <w:color w:val="0D0D0D"/>
          <w:sz w:val="22"/>
          <w:szCs w:val="22"/>
        </w:rPr>
      </w:pPr>
    </w:p>
    <w:p w14:paraId="46B5C5FD"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44.3</w:t>
      </w:r>
      <w:r w:rsidRPr="007D0CEE">
        <w:rPr>
          <w:rFonts w:cs="Arial"/>
          <w:b/>
          <w:color w:val="0D0D0D"/>
          <w:sz w:val="22"/>
          <w:szCs w:val="22"/>
        </w:rPr>
        <w:tab/>
        <w:t>Notice of Occurrence</w:t>
      </w:r>
    </w:p>
    <w:p w14:paraId="467966C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A69DC4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either party considers that any circumstances of Force Majeure have occurred which may affect performance of his obligations he shall promptly notify the other party and the Engineer thereof.</w:t>
      </w:r>
    </w:p>
    <w:p w14:paraId="0A33874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5D96437"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44.4</w:t>
      </w:r>
      <w:r w:rsidRPr="007D0CEE">
        <w:rPr>
          <w:rFonts w:cs="Arial"/>
          <w:b/>
          <w:color w:val="0D0D0D"/>
          <w:sz w:val="22"/>
          <w:szCs w:val="22"/>
        </w:rPr>
        <w:tab/>
        <w:t>Performance to Continue</w:t>
      </w:r>
    </w:p>
    <w:p w14:paraId="2FE67F61"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8B16735" w14:textId="4F055F85"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Upon the occurrence of any circumstances of Force Majeure the Contractor shall </w:t>
      </w:r>
      <w:r w:rsidR="00F1566A" w:rsidRPr="007D0CEE">
        <w:rPr>
          <w:rFonts w:cs="Arial"/>
          <w:color w:val="0D0D0D"/>
          <w:sz w:val="22"/>
          <w:szCs w:val="22"/>
        </w:rPr>
        <w:t>endeavor</w:t>
      </w:r>
      <w:r w:rsidRPr="007D0CEE">
        <w:rPr>
          <w:rFonts w:cs="Arial"/>
          <w:color w:val="0D0D0D"/>
          <w:sz w:val="22"/>
          <w:szCs w:val="22"/>
        </w:rPr>
        <w:t xml:space="preserve"> to continue to </w:t>
      </w:r>
      <w:proofErr w:type="gramStart"/>
      <w:r w:rsidRPr="007D0CEE">
        <w:rPr>
          <w:rFonts w:cs="Arial"/>
          <w:color w:val="0D0D0D"/>
          <w:sz w:val="22"/>
          <w:szCs w:val="22"/>
        </w:rPr>
        <w:t>perform</w:t>
      </w:r>
      <w:proofErr w:type="gramEnd"/>
      <w:r w:rsidRPr="007D0CEE">
        <w:rPr>
          <w:rFonts w:cs="Arial"/>
          <w:color w:val="0D0D0D"/>
          <w:sz w:val="22"/>
          <w:szCs w:val="22"/>
        </w:rPr>
        <w:t xml:space="preserve"> his obligations under the Contract so far as reasonably practicable. The Contractor shall notify the Engineer of the steps he proposes to take including any reasonable alternative means for performance which is not prevented by Force Majeure. The Contractor shall </w:t>
      </w:r>
      <w:r w:rsidRPr="007D0CEE">
        <w:rPr>
          <w:rFonts w:cs="Arial"/>
          <w:color w:val="0D0D0D"/>
          <w:sz w:val="22"/>
          <w:szCs w:val="22"/>
        </w:rPr>
        <w:lastRenderedPageBreak/>
        <w:t>not take any such steps unless directed so to do by the Engineer.</w:t>
      </w:r>
    </w:p>
    <w:p w14:paraId="08D1343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CCD2B9F"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44.5</w:t>
      </w:r>
      <w:r w:rsidRPr="007D0CEE">
        <w:rPr>
          <w:rFonts w:cs="Arial"/>
          <w:b/>
          <w:color w:val="0D0D0D"/>
          <w:sz w:val="22"/>
          <w:szCs w:val="22"/>
        </w:rPr>
        <w:tab/>
        <w:t>Additional Costs caused by Force Majeure</w:t>
      </w:r>
    </w:p>
    <w:p w14:paraId="460F6673"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7DA350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 incurs additional costs in complying with the Engineer's directions under Sub-Clause 44.4, the amount thereof shall be certified by the Engineer and added to the Contract Price.</w:t>
      </w:r>
    </w:p>
    <w:p w14:paraId="69301811"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518208F"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44.6</w:t>
      </w:r>
      <w:r w:rsidRPr="007D0CEE">
        <w:rPr>
          <w:rFonts w:cs="Arial"/>
          <w:b/>
          <w:color w:val="0D0D0D"/>
          <w:sz w:val="22"/>
          <w:szCs w:val="22"/>
        </w:rPr>
        <w:tab/>
        <w:t>Damage Caused by Force Majeure</w:t>
      </w:r>
    </w:p>
    <w:p w14:paraId="39A60CBB"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243224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in consequence of Force Majeure the Works shall suffer loss or damage the Contractor shall be entitled to have the value of the work done, without regard to the loss or damage that has occurred, included in a Certificate of Payment.</w:t>
      </w:r>
    </w:p>
    <w:p w14:paraId="5487989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442D72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44.7</w:t>
      </w:r>
      <w:r w:rsidRPr="007D0CEE">
        <w:rPr>
          <w:rFonts w:cs="Arial"/>
          <w:b/>
          <w:color w:val="0D0D0D"/>
          <w:sz w:val="22"/>
          <w:szCs w:val="22"/>
        </w:rPr>
        <w:tab/>
        <w:t>Termination in Consequence of Force Majeure</w:t>
      </w:r>
    </w:p>
    <w:p w14:paraId="1343A11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486FD1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circumstances of Force Majeure have occurred and shall continue for a period of 182 days then, notwithstanding that the Contractor may by reason thereof have been granted an extension of Time for Completion of the Works, either party shall be entitled to serve upon the other 28 days' notice to terminate the Contract. If at the expiry of the period of 28 days Force Majeure shall </w:t>
      </w:r>
      <w:proofErr w:type="gramStart"/>
      <w:r w:rsidRPr="007D0CEE">
        <w:rPr>
          <w:rFonts w:cs="Arial"/>
          <w:color w:val="0D0D0D"/>
          <w:sz w:val="22"/>
          <w:szCs w:val="22"/>
        </w:rPr>
        <w:t>still continue</w:t>
      </w:r>
      <w:proofErr w:type="gramEnd"/>
      <w:r w:rsidRPr="007D0CEE">
        <w:rPr>
          <w:rFonts w:cs="Arial"/>
          <w:color w:val="0D0D0D"/>
          <w:sz w:val="22"/>
          <w:szCs w:val="22"/>
        </w:rPr>
        <w:t xml:space="preserve"> the Contract shall terminate.</w:t>
      </w:r>
    </w:p>
    <w:p w14:paraId="69A8351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633D13E"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44.8</w:t>
      </w:r>
      <w:r w:rsidRPr="007D0CEE">
        <w:rPr>
          <w:rFonts w:cs="Arial"/>
          <w:b/>
          <w:color w:val="0D0D0D"/>
          <w:sz w:val="22"/>
          <w:szCs w:val="22"/>
        </w:rPr>
        <w:tab/>
        <w:t>Payment on Termination for Force Majeure</w:t>
      </w:r>
    </w:p>
    <w:p w14:paraId="7CEF055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8AE032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 is terminated under Sub-Clause 44.7 the Contractor shall be paid the value of the work done.</w:t>
      </w:r>
    </w:p>
    <w:p w14:paraId="46BBA98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863D9C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also be entitled to receive:</w:t>
      </w:r>
    </w:p>
    <w:p w14:paraId="19A6FF3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69A8D5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(a)the amounts payable in respect of any preliminary items so far as the work or service comprised therein has been carried out and a proper proportion of any such item in which the work or service comprised has only been partially carried out,</w:t>
      </w:r>
    </w:p>
    <w:p w14:paraId="622E308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1099686" w14:textId="2E61556E"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(b)the cost of materials or goods ordered for the Works or for use in connection with the Works which have been delivered to the Contractor or of which the Contractor is legally liable to accept delivery. Such materials or goods shall become the property of and be at the risk of the Employer when paid for by the Employer and the Contractor shall place the same at the Employer's disposal,</w:t>
      </w:r>
    </w:p>
    <w:p w14:paraId="67173287" w14:textId="77777777" w:rsidR="005D17F9" w:rsidRPr="007D0CEE" w:rsidRDefault="005D17F9" w:rsidP="007459B5">
      <w:pPr>
        <w:tabs>
          <w:tab w:val="left" w:pos="1080"/>
          <w:tab w:val="left" w:pos="1440"/>
        </w:tabs>
        <w:ind w:left="1080" w:hanging="1080"/>
        <w:jc w:val="both"/>
        <w:rPr>
          <w:rFonts w:cs="Arial"/>
          <w:color w:val="0D0D0D"/>
          <w:sz w:val="22"/>
          <w:szCs w:val="22"/>
        </w:rPr>
      </w:pPr>
    </w:p>
    <w:p w14:paraId="42BC550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(c)the amount of any other expenditure which in the circumstances was reasonably incurred by the Contractor in the expectation of completing the whole of the Works,</w:t>
      </w:r>
    </w:p>
    <w:p w14:paraId="4E16888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18018C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(d)the reasonable cost of removal of Contractor's Equipment from the Site and the return thereof to the Contractor's works in his country or to any other destination at no greater cost, and</w:t>
      </w:r>
    </w:p>
    <w:p w14:paraId="3A43688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70ED66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(e)the reasonable cost of repatriation of the Contractor's staff and workmen employed wholly in connection with the Works at the date of such termination.</w:t>
      </w:r>
    </w:p>
    <w:p w14:paraId="1F43AD1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2553C3B"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44.9</w:t>
      </w:r>
      <w:r w:rsidRPr="007D0CEE">
        <w:rPr>
          <w:rFonts w:cs="Arial"/>
          <w:b/>
          <w:color w:val="0D0D0D"/>
          <w:sz w:val="22"/>
          <w:szCs w:val="22"/>
        </w:rPr>
        <w:tab/>
        <w:t>Release from Performance</w:t>
      </w:r>
    </w:p>
    <w:p w14:paraId="1AF45F3B"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BF60BF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circumstances of Force Majeure occur and in consequence thereof under the law governing the Contract the parties are released from further performance of the Contract, the sum payable by the Employer to the Contractor shall be the same as that which would have been payable under Sub-Clause 44.8 if the Contract had been terminated under Sub-Clause 44.7.</w:t>
      </w:r>
    </w:p>
    <w:p w14:paraId="1935CFA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06D34F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44.10</w:t>
      </w:r>
      <w:r w:rsidRPr="007D0CEE">
        <w:rPr>
          <w:rFonts w:cs="Arial"/>
          <w:b/>
          <w:color w:val="0D0D0D"/>
          <w:sz w:val="22"/>
          <w:szCs w:val="22"/>
        </w:rPr>
        <w:tab/>
        <w:t>Force Majeure Affecting Engineer's Duties</w:t>
      </w:r>
    </w:p>
    <w:p w14:paraId="3895605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59CB79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provisions of Clause 44 shall also apply in circumstances where the Engineer is prevented from performing any of his duties under the Contract by reason of Force Majeure.</w:t>
      </w:r>
    </w:p>
    <w:p w14:paraId="783B6C6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3351817" w14:textId="2755895A"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r>
      <w:r w:rsidRPr="007D0CEE">
        <w:rPr>
          <w:rFonts w:cs="Arial"/>
          <w:b/>
          <w:color w:val="0D0D0D"/>
          <w:sz w:val="22"/>
          <w:szCs w:val="22"/>
        </w:rPr>
        <w:t>Default</w:t>
      </w:r>
    </w:p>
    <w:p w14:paraId="46E9E45A"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45.1</w:t>
      </w:r>
      <w:r w:rsidRPr="007D0CEE">
        <w:rPr>
          <w:rFonts w:cs="Arial"/>
          <w:b/>
          <w:color w:val="0D0D0D"/>
          <w:sz w:val="22"/>
          <w:szCs w:val="22"/>
        </w:rPr>
        <w:tab/>
        <w:t>Notice of Default</w:t>
      </w:r>
    </w:p>
    <w:p w14:paraId="15EA1ACD"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112F69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 is not executing the Works in accordance with the Contract or is neglecting to perform his obligations thereunder so as seriously to affect the carrying out of the Works, the Engineer may give notice to the Contractor requiring him to make good such failure or neglect.</w:t>
      </w:r>
    </w:p>
    <w:p w14:paraId="5F8B3A6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B4C4DB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45.2</w:t>
      </w:r>
      <w:r w:rsidRPr="007D0CEE">
        <w:rPr>
          <w:rFonts w:cs="Arial"/>
          <w:b/>
          <w:color w:val="0D0D0D"/>
          <w:sz w:val="22"/>
          <w:szCs w:val="22"/>
        </w:rPr>
        <w:tab/>
        <w:t>Contractor's Default</w:t>
      </w:r>
    </w:p>
    <w:p w14:paraId="394D7C0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C9D0F8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w:t>
      </w:r>
    </w:p>
    <w:p w14:paraId="606ABF0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A3081AE" w14:textId="04E97889" w:rsidR="007459B5" w:rsidRPr="007D0CEE" w:rsidRDefault="007459B5" w:rsidP="007459B5">
      <w:pPr>
        <w:tabs>
          <w:tab w:val="left" w:pos="1080"/>
          <w:tab w:val="left" w:pos="1440"/>
        </w:tabs>
        <w:ind w:left="1440" w:hanging="1080"/>
        <w:jc w:val="both"/>
        <w:rPr>
          <w:rFonts w:cs="Arial"/>
          <w:color w:val="0D0D0D"/>
          <w:sz w:val="22"/>
          <w:szCs w:val="22"/>
        </w:rPr>
      </w:pPr>
      <w:r w:rsidRPr="007D0CEE">
        <w:rPr>
          <w:rFonts w:cs="Arial"/>
          <w:color w:val="0D0D0D"/>
          <w:sz w:val="22"/>
          <w:szCs w:val="22"/>
        </w:rPr>
        <w:tab/>
        <w:t>(a) has failed to comply within a reasonable time with a notice under Sub-Clause</w:t>
      </w:r>
      <w:r w:rsidR="001454C0" w:rsidRPr="007D0CEE">
        <w:rPr>
          <w:rFonts w:cs="Arial"/>
          <w:color w:val="0D0D0D"/>
          <w:sz w:val="22"/>
          <w:szCs w:val="22"/>
        </w:rPr>
        <w:t xml:space="preserve"> </w:t>
      </w:r>
      <w:r w:rsidRPr="007D0CEE">
        <w:rPr>
          <w:rFonts w:cs="Arial"/>
          <w:color w:val="0D0D0D"/>
          <w:sz w:val="22"/>
          <w:szCs w:val="22"/>
        </w:rPr>
        <w:t>45.1, or</w:t>
      </w:r>
    </w:p>
    <w:p w14:paraId="31EBEB3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2AC8D41" w14:textId="77777777" w:rsidR="007459B5" w:rsidRPr="007D0CEE" w:rsidRDefault="007459B5" w:rsidP="007459B5">
      <w:pPr>
        <w:tabs>
          <w:tab w:val="left" w:pos="1080"/>
          <w:tab w:val="left" w:pos="1440"/>
        </w:tabs>
        <w:ind w:left="1440" w:hanging="1440"/>
        <w:jc w:val="both"/>
        <w:rPr>
          <w:rFonts w:cs="Arial"/>
          <w:color w:val="0D0D0D"/>
          <w:sz w:val="22"/>
          <w:szCs w:val="22"/>
        </w:rPr>
      </w:pPr>
      <w:r w:rsidRPr="007D0CEE">
        <w:rPr>
          <w:rFonts w:cs="Arial"/>
          <w:color w:val="0D0D0D"/>
          <w:sz w:val="22"/>
          <w:szCs w:val="22"/>
        </w:rPr>
        <w:tab/>
        <w:t>(b)</w:t>
      </w:r>
      <w:r w:rsidRPr="007D0CEE">
        <w:rPr>
          <w:rFonts w:cs="Arial"/>
          <w:color w:val="0D0D0D"/>
          <w:sz w:val="22"/>
          <w:szCs w:val="22"/>
        </w:rPr>
        <w:tab/>
        <w:t>assigns the Contract or subcontracts the whole of the Works without the Employer's written consent, or</w:t>
      </w:r>
    </w:p>
    <w:p w14:paraId="70B3C76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BF4F376" w14:textId="77777777" w:rsidR="007459B5" w:rsidRPr="007D0CEE" w:rsidRDefault="007459B5" w:rsidP="007459B5">
      <w:pPr>
        <w:tabs>
          <w:tab w:val="left" w:pos="1080"/>
          <w:tab w:val="left" w:pos="1440"/>
        </w:tabs>
        <w:ind w:left="1440" w:hanging="1440"/>
        <w:jc w:val="both"/>
        <w:rPr>
          <w:rFonts w:cs="Arial"/>
          <w:color w:val="0D0D0D"/>
          <w:sz w:val="22"/>
          <w:szCs w:val="22"/>
        </w:rPr>
      </w:pPr>
      <w:r w:rsidRPr="007D0CEE">
        <w:rPr>
          <w:rFonts w:cs="Arial"/>
          <w:color w:val="0D0D0D"/>
          <w:sz w:val="22"/>
          <w:szCs w:val="22"/>
        </w:rPr>
        <w:tab/>
        <w:t>(c)</w:t>
      </w:r>
      <w:r w:rsidRPr="007D0CEE">
        <w:rPr>
          <w:rFonts w:cs="Arial"/>
          <w:color w:val="0D0D0D"/>
          <w:sz w:val="22"/>
          <w:szCs w:val="22"/>
        </w:rPr>
        <w:tab/>
        <w:t>becomes bankrupt or insolvent, has a receiving order made against him or compounds with his creditors, or carries on business under a receiver, trustee or manager for the benefit of his creditors or goes into liquidation,</w:t>
      </w:r>
    </w:p>
    <w:p w14:paraId="3F2CCF4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517E534" w14:textId="5A370425"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Employer may, after having given 7 </w:t>
      </w:r>
      <w:r w:rsidR="00D225E0" w:rsidRPr="007D0CEE">
        <w:rPr>
          <w:rFonts w:cs="Arial"/>
          <w:color w:val="0D0D0D"/>
          <w:sz w:val="22"/>
          <w:szCs w:val="22"/>
        </w:rPr>
        <w:t>days’ notice</w:t>
      </w:r>
      <w:r w:rsidRPr="007D0CEE">
        <w:rPr>
          <w:rFonts w:cs="Arial"/>
          <w:color w:val="0D0D0D"/>
          <w:sz w:val="22"/>
          <w:szCs w:val="22"/>
        </w:rPr>
        <w:t xml:space="preserve"> to the Contractor, terminate the Contract and expel the Contractor from the Site.</w:t>
      </w:r>
    </w:p>
    <w:p w14:paraId="70C0C7A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EB7D0E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Any such expulsion and termination shall be without prejudice to any other rights or powers of the Employer, the Engineer or the Contractor under the Contract.</w:t>
      </w:r>
    </w:p>
    <w:p w14:paraId="5CD6A86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20759E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may upon such termination complete the Works himself or by any other contractor.</w:t>
      </w:r>
    </w:p>
    <w:p w14:paraId="7870A51E"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45.3</w:t>
      </w:r>
      <w:r w:rsidRPr="007D0CEE">
        <w:rPr>
          <w:rFonts w:cs="Arial"/>
          <w:b/>
          <w:color w:val="0D0D0D"/>
          <w:sz w:val="22"/>
          <w:szCs w:val="22"/>
        </w:rPr>
        <w:tab/>
        <w:t>Valuation at Date of Termination</w:t>
      </w:r>
    </w:p>
    <w:p w14:paraId="147B6936"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D7FF31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shall, as soon as possible after such termination, certify the value of the Works and all sums then due to the Contractor as at the date of termination in accordance with Clause 33.</w:t>
      </w:r>
    </w:p>
    <w:p w14:paraId="109D953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8725359"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45.4</w:t>
      </w:r>
      <w:r w:rsidRPr="007D0CEE">
        <w:rPr>
          <w:rFonts w:cs="Arial"/>
          <w:b/>
          <w:color w:val="0D0D0D"/>
          <w:sz w:val="22"/>
          <w:szCs w:val="22"/>
        </w:rPr>
        <w:tab/>
        <w:t>Payment after Termination</w:t>
      </w:r>
    </w:p>
    <w:p w14:paraId="24F4342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782A10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not be liable to make any further payments to the Contractor until the Works have been completed. When the Works are so complete, the Employers shall be entitled to recover from the Contractor the extra costs, if any, of completing the Works after allowing for any sum due to the Contractor under Sub-Clause 45.3. If there is no such extra cost the Employer shall pay any balance due to the Contractor.</w:t>
      </w:r>
    </w:p>
    <w:p w14:paraId="79694F7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81B00C4"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45.5</w:t>
      </w:r>
      <w:r w:rsidRPr="007D0CEE">
        <w:rPr>
          <w:rFonts w:cs="Arial"/>
          <w:b/>
          <w:color w:val="0D0D0D"/>
          <w:sz w:val="22"/>
          <w:szCs w:val="22"/>
        </w:rPr>
        <w:tab/>
        <w:t>Effect on Liability for Delay</w:t>
      </w:r>
    </w:p>
    <w:p w14:paraId="1EF94C6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CF3CB4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 xml:space="preserve">The Contractor's liability under Clause 27 shall immediately cease when the Employer expels him from the Site without prejudice to any liability thereunder that may have already occurred. </w:t>
      </w:r>
    </w:p>
    <w:p w14:paraId="0FCB2D4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095C52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46.1</w:t>
      </w:r>
      <w:r w:rsidRPr="007D0CEE">
        <w:rPr>
          <w:rFonts w:cs="Arial"/>
          <w:b/>
          <w:color w:val="0D0D0D"/>
          <w:sz w:val="22"/>
          <w:szCs w:val="22"/>
        </w:rPr>
        <w:tab/>
        <w:t>Employer's Default</w:t>
      </w:r>
    </w:p>
    <w:p w14:paraId="0CB85AE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783460E" w14:textId="1C2E6349"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Contractor may, by giving 14 </w:t>
      </w:r>
      <w:r w:rsidR="00F1566A" w:rsidRPr="007D0CEE">
        <w:rPr>
          <w:rFonts w:cs="Arial"/>
          <w:color w:val="0D0D0D"/>
          <w:sz w:val="22"/>
          <w:szCs w:val="22"/>
        </w:rPr>
        <w:t>days’ notice</w:t>
      </w:r>
      <w:r w:rsidRPr="007D0CEE">
        <w:rPr>
          <w:rFonts w:cs="Arial"/>
          <w:color w:val="0D0D0D"/>
          <w:sz w:val="22"/>
          <w:szCs w:val="22"/>
        </w:rPr>
        <w:t xml:space="preserve"> to the Employer and the Engineer, terminate the Contract if the Employer:</w:t>
      </w:r>
    </w:p>
    <w:p w14:paraId="22233DA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D01C29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(a)fails to pay the Contractor the amount due under any certificate of the Engineer within 28 days </w:t>
      </w:r>
      <w:r w:rsidRPr="007D0CEE">
        <w:rPr>
          <w:rFonts w:cs="Arial"/>
          <w:color w:val="0D0D0D"/>
          <w:sz w:val="22"/>
          <w:szCs w:val="22"/>
        </w:rPr>
        <w:lastRenderedPageBreak/>
        <w:t>after the amount became payable, or</w:t>
      </w:r>
    </w:p>
    <w:p w14:paraId="0794026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42CE0D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(b)interferes with or obstructs the issue of any certificate of the Engineer, or</w:t>
      </w:r>
    </w:p>
    <w:p w14:paraId="58BB680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891F9E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(c)becomes bankrupt or insolvent, has a receiving order made against him, compounds with his creditors, or carries on business under a receiver, trustee or manager for the benefit of his creditors or goes into liquidation, or goes into liquidation, or </w:t>
      </w:r>
    </w:p>
    <w:p w14:paraId="032C0ED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C415F3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(d)consistently fails to meet his contractual obligations, or</w:t>
      </w:r>
    </w:p>
    <w:p w14:paraId="02EE7B0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1F389C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(e)</w:t>
      </w:r>
      <w:proofErr w:type="gramStart"/>
      <w:r w:rsidRPr="007D0CEE">
        <w:rPr>
          <w:rFonts w:cs="Arial"/>
          <w:color w:val="0D0D0D"/>
          <w:sz w:val="22"/>
          <w:szCs w:val="22"/>
        </w:rPr>
        <w:t>appoints,</w:t>
      </w:r>
      <w:proofErr w:type="gramEnd"/>
      <w:r w:rsidRPr="007D0CEE">
        <w:rPr>
          <w:rFonts w:cs="Arial"/>
          <w:color w:val="0D0D0D"/>
          <w:sz w:val="22"/>
          <w:szCs w:val="22"/>
        </w:rPr>
        <w:t xml:space="preserve"> a person to act with or in replacement of the Engineer without the Contractor's consent.</w:t>
      </w:r>
    </w:p>
    <w:p w14:paraId="46FA3C6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8EC8F2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Any such termination shall be without prejudice to any other rights of the Contractor under the Contract.</w:t>
      </w:r>
    </w:p>
    <w:p w14:paraId="763D243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2A3F3CE"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46.2</w:t>
      </w:r>
      <w:r w:rsidRPr="007D0CEE">
        <w:rPr>
          <w:rFonts w:cs="Arial"/>
          <w:b/>
          <w:color w:val="0D0D0D"/>
          <w:sz w:val="22"/>
          <w:szCs w:val="22"/>
        </w:rPr>
        <w:tab/>
        <w:t>Removal of Contractor's Equipment</w:t>
      </w:r>
    </w:p>
    <w:p w14:paraId="06CCEFCB"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F17FCEF" w14:textId="469EFEEA"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On such termination, the Contractor shall be entitled to remove immediately all Contractor's Equipment which is on the Site.</w:t>
      </w:r>
    </w:p>
    <w:p w14:paraId="5CA63C16" w14:textId="705BF31A" w:rsidR="001E3A82" w:rsidRPr="007D0CEE" w:rsidRDefault="001E3A82" w:rsidP="007459B5">
      <w:pPr>
        <w:tabs>
          <w:tab w:val="left" w:pos="1080"/>
          <w:tab w:val="left" w:pos="1440"/>
        </w:tabs>
        <w:ind w:left="1080" w:hanging="1080"/>
        <w:jc w:val="both"/>
        <w:rPr>
          <w:rFonts w:cs="Arial"/>
          <w:color w:val="0D0D0D"/>
          <w:sz w:val="22"/>
          <w:szCs w:val="22"/>
        </w:rPr>
      </w:pPr>
    </w:p>
    <w:p w14:paraId="3C51F71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46.3</w:t>
      </w:r>
      <w:r w:rsidRPr="007D0CEE">
        <w:rPr>
          <w:rFonts w:cs="Arial"/>
          <w:b/>
          <w:color w:val="0D0D0D"/>
          <w:sz w:val="22"/>
          <w:szCs w:val="22"/>
        </w:rPr>
        <w:tab/>
        <w:t>Payment on Termination for Employer's Default</w:t>
      </w:r>
    </w:p>
    <w:p w14:paraId="2F802B95"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314B5E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In the event of such termination the Employer shall pay the Contractor an amount calculated in accordance with Sub-Clause 44.8.</w:t>
      </w:r>
    </w:p>
    <w:p w14:paraId="2C92BF9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4CD2D4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Employer shall pay in addition the amount of any loss or damage, including loss of profit which the Contractor may have suffered in consequence of termination. The additional amount shall, however, not exceed the limit specified in the Preamble. </w:t>
      </w:r>
    </w:p>
    <w:p w14:paraId="1E4E7DF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4444F84"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ab/>
        <w:t>Change in Cost and Legislation</w:t>
      </w:r>
    </w:p>
    <w:p w14:paraId="0BAB576B"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7455CE4"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47.1</w:t>
      </w:r>
      <w:r w:rsidRPr="007D0CEE">
        <w:rPr>
          <w:rFonts w:cs="Arial"/>
          <w:b/>
          <w:color w:val="0D0D0D"/>
          <w:sz w:val="22"/>
          <w:szCs w:val="22"/>
        </w:rPr>
        <w:tab/>
      </w:r>
      <w:proofErr w:type="spellStart"/>
      <w:r w:rsidRPr="007D0CEE">
        <w:rPr>
          <w:rFonts w:cs="Arial"/>
          <w:b/>
          <w:color w:val="0D0D0D"/>
          <w:sz w:val="22"/>
          <w:szCs w:val="22"/>
        </w:rPr>
        <w:t>Labour</w:t>
      </w:r>
      <w:proofErr w:type="spellEnd"/>
      <w:r w:rsidRPr="007D0CEE">
        <w:rPr>
          <w:rFonts w:cs="Arial"/>
          <w:b/>
          <w:color w:val="0D0D0D"/>
          <w:sz w:val="22"/>
          <w:szCs w:val="22"/>
        </w:rPr>
        <w:t>, Materials and Transport</w:t>
      </w:r>
    </w:p>
    <w:p w14:paraId="4B09796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58472A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Where the Contract Price is to be adjusted for changes in the cost of </w:t>
      </w:r>
      <w:proofErr w:type="spellStart"/>
      <w:r w:rsidRPr="007D0CEE">
        <w:rPr>
          <w:rFonts w:cs="Arial"/>
          <w:color w:val="0D0D0D"/>
          <w:sz w:val="22"/>
          <w:szCs w:val="22"/>
        </w:rPr>
        <w:t>labour</w:t>
      </w:r>
      <w:proofErr w:type="spellEnd"/>
      <w:r w:rsidRPr="007D0CEE">
        <w:rPr>
          <w:rFonts w:cs="Arial"/>
          <w:color w:val="0D0D0D"/>
          <w:sz w:val="22"/>
          <w:szCs w:val="22"/>
        </w:rPr>
        <w:t xml:space="preserve">, materials, transport or other costs of execution of the Works, the method for calculating such adjustment shall be specified in the Preamble. </w:t>
      </w:r>
    </w:p>
    <w:p w14:paraId="052FA759" w14:textId="3AA3A590"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When calculating the </w:t>
      </w:r>
      <w:r w:rsidR="00F1566A" w:rsidRPr="007D0CEE">
        <w:rPr>
          <w:rFonts w:cs="Arial"/>
          <w:color w:val="0D0D0D"/>
          <w:sz w:val="22"/>
          <w:szCs w:val="22"/>
        </w:rPr>
        <w:t>adjustment,</w:t>
      </w:r>
      <w:r w:rsidRPr="007D0CEE">
        <w:rPr>
          <w:rFonts w:cs="Arial"/>
          <w:color w:val="0D0D0D"/>
          <w:sz w:val="22"/>
          <w:szCs w:val="22"/>
        </w:rPr>
        <w:t xml:space="preserve"> no account shall be taken of any increased cost which results from the Contractor's default or negligence.</w:t>
      </w:r>
    </w:p>
    <w:p w14:paraId="29C0857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9CD6B5E"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47.2</w:t>
      </w:r>
      <w:r w:rsidRPr="007D0CEE">
        <w:rPr>
          <w:rFonts w:cs="Arial"/>
          <w:b/>
          <w:color w:val="0D0D0D"/>
          <w:sz w:val="22"/>
          <w:szCs w:val="22"/>
        </w:rPr>
        <w:tab/>
        <w:t>Statutory and Other Regulations</w:t>
      </w:r>
    </w:p>
    <w:p w14:paraId="389CCB0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225386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 Price shall be adjusted to take account of any increase or decrease in cost resulting from changes in legislation of the country where the Site is located or in its generally accepted interpretation.</w:t>
      </w:r>
    </w:p>
    <w:p w14:paraId="18F2EE5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AAD53C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Legislation means any law, order, regulation or </w:t>
      </w:r>
      <w:proofErr w:type="gramStart"/>
      <w:r w:rsidRPr="007D0CEE">
        <w:rPr>
          <w:rFonts w:cs="Arial"/>
          <w:color w:val="0D0D0D"/>
          <w:sz w:val="22"/>
          <w:szCs w:val="22"/>
        </w:rPr>
        <w:t>bye-law</w:t>
      </w:r>
      <w:proofErr w:type="gramEnd"/>
      <w:r w:rsidRPr="007D0CEE">
        <w:rPr>
          <w:rFonts w:cs="Arial"/>
          <w:color w:val="0D0D0D"/>
          <w:sz w:val="22"/>
          <w:szCs w:val="22"/>
        </w:rPr>
        <w:t xml:space="preserve"> having the force of law, which affects the Contractor in the performance of his obligations under the Contract, made after the date 28 days prior to the latest date for submission of tenders for the Works.</w:t>
      </w:r>
    </w:p>
    <w:p w14:paraId="26747FB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E53872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Engineer shall certify the amount of the resulting increase or decrease in cost, which shall be added to or deducted from the Contract Price. </w:t>
      </w:r>
    </w:p>
    <w:p w14:paraId="5BEE6E3C" w14:textId="4FBFE1B3" w:rsidR="007459B5" w:rsidRPr="007D0CEE" w:rsidRDefault="001454C0" w:rsidP="007459B5">
      <w:pPr>
        <w:tabs>
          <w:tab w:val="left" w:pos="1080"/>
          <w:tab w:val="left" w:pos="1440"/>
        </w:tabs>
        <w:ind w:left="1080" w:hanging="1080"/>
        <w:rPr>
          <w:rFonts w:cs="Arial"/>
          <w:color w:val="0D0D0D"/>
          <w:sz w:val="22"/>
          <w:szCs w:val="22"/>
        </w:rPr>
      </w:pPr>
      <w:r w:rsidRPr="007D0CEE">
        <w:rPr>
          <w:rFonts w:cs="Arial"/>
          <w:color w:val="0D0D0D"/>
          <w:sz w:val="22"/>
          <w:szCs w:val="22"/>
        </w:rPr>
        <w:tab/>
      </w:r>
      <w:r w:rsidR="007459B5" w:rsidRPr="007D0CEE">
        <w:rPr>
          <w:rFonts w:cs="Arial"/>
          <w:b/>
          <w:color w:val="0D0D0D"/>
          <w:sz w:val="22"/>
          <w:szCs w:val="22"/>
        </w:rPr>
        <w:t>Customs</w:t>
      </w:r>
    </w:p>
    <w:p w14:paraId="6507D640" w14:textId="77777777" w:rsidR="007459B5" w:rsidRPr="007D0CEE" w:rsidRDefault="007459B5" w:rsidP="007459B5">
      <w:pPr>
        <w:tabs>
          <w:tab w:val="left" w:pos="1080"/>
          <w:tab w:val="left" w:pos="1440"/>
        </w:tabs>
        <w:ind w:left="1080" w:hanging="1080"/>
        <w:rPr>
          <w:rFonts w:cs="Arial"/>
          <w:color w:val="0D0D0D"/>
          <w:sz w:val="22"/>
          <w:szCs w:val="22"/>
        </w:rPr>
      </w:pPr>
    </w:p>
    <w:p w14:paraId="78B34903" w14:textId="77777777" w:rsidR="007459B5" w:rsidRPr="007D0CEE" w:rsidRDefault="007459B5" w:rsidP="007459B5">
      <w:pPr>
        <w:tabs>
          <w:tab w:val="left" w:pos="1080"/>
          <w:tab w:val="left" w:pos="1440"/>
        </w:tabs>
        <w:ind w:left="1080" w:hanging="1080"/>
        <w:rPr>
          <w:rFonts w:cs="Arial"/>
          <w:b/>
          <w:color w:val="0D0D0D"/>
          <w:sz w:val="22"/>
          <w:szCs w:val="22"/>
        </w:rPr>
      </w:pPr>
      <w:r w:rsidRPr="007D0CEE">
        <w:rPr>
          <w:rFonts w:cs="Arial"/>
          <w:b/>
          <w:color w:val="0D0D0D"/>
          <w:sz w:val="22"/>
          <w:szCs w:val="22"/>
        </w:rPr>
        <w:t>48.1</w:t>
      </w:r>
      <w:r w:rsidRPr="007D0CEE">
        <w:rPr>
          <w:rFonts w:cs="Arial"/>
          <w:b/>
          <w:color w:val="0D0D0D"/>
          <w:sz w:val="22"/>
          <w:szCs w:val="22"/>
        </w:rPr>
        <w:tab/>
        <w:t>Customs and Import Duties</w:t>
      </w:r>
    </w:p>
    <w:p w14:paraId="1104EA49" w14:textId="77777777" w:rsidR="007459B5" w:rsidRPr="007D0CEE" w:rsidRDefault="007459B5" w:rsidP="007459B5">
      <w:pPr>
        <w:tabs>
          <w:tab w:val="left" w:pos="1080"/>
          <w:tab w:val="left" w:pos="1440"/>
        </w:tabs>
        <w:ind w:left="1080" w:hanging="1080"/>
        <w:rPr>
          <w:rFonts w:cs="Arial"/>
          <w:b/>
          <w:color w:val="0D0D0D"/>
          <w:sz w:val="22"/>
          <w:szCs w:val="22"/>
        </w:rPr>
      </w:pPr>
    </w:p>
    <w:p w14:paraId="049C9F1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Unless otherwise stated in Part II the Employer shall pay all customs, import duties and taxes in consequence of the importation of Plant. If the Contractor is required to pay such customs, import duties and taxes, the Employer shall reimburse the amount thereof.</w:t>
      </w:r>
    </w:p>
    <w:p w14:paraId="0790853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E531726"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48.2</w:t>
      </w:r>
      <w:r w:rsidRPr="007D0CEE">
        <w:rPr>
          <w:rFonts w:cs="Arial"/>
          <w:b/>
          <w:color w:val="0D0D0D"/>
          <w:sz w:val="22"/>
          <w:szCs w:val="22"/>
        </w:rPr>
        <w:tab/>
        <w:t>Clearance through Customs</w:t>
      </w:r>
    </w:p>
    <w:p w14:paraId="64ABDEED"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9DADAB0" w14:textId="0BC1D6C5"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assist the Contractor in obtaining clearance through the customs of all Plant and Contractor's Equipment and in procuring any necessary government consent to the re-export of Contractor's Equipment when it is removed from the Site.</w:t>
      </w:r>
    </w:p>
    <w:p w14:paraId="1C045FF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Pr="007D0CEE">
        <w:rPr>
          <w:rFonts w:cs="Arial"/>
          <w:b/>
          <w:color w:val="0D0D0D"/>
          <w:sz w:val="22"/>
          <w:szCs w:val="22"/>
        </w:rPr>
        <w:t>Notices</w:t>
      </w:r>
    </w:p>
    <w:p w14:paraId="6EE15765"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5E2BC65"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49.1</w:t>
      </w:r>
      <w:r w:rsidRPr="007D0CEE">
        <w:rPr>
          <w:rFonts w:cs="Arial"/>
          <w:b/>
          <w:color w:val="0D0D0D"/>
          <w:sz w:val="22"/>
          <w:szCs w:val="22"/>
        </w:rPr>
        <w:tab/>
        <w:t>Notices to Contractor</w:t>
      </w:r>
    </w:p>
    <w:p w14:paraId="76624E86"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46B50B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All certificates, notices or written orders to be given to the Contractor by the Employer or the Engineer under these Conditions shall be sent by airmail post, cable, telex or facsimile transmission to or left at the Contractor's principal place of business or such other address as the Contractor shall nominate for that purpose, or may be handed over to the Contractor's representative.</w:t>
      </w:r>
    </w:p>
    <w:p w14:paraId="1404FF1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EB9B639"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49.2</w:t>
      </w:r>
      <w:r w:rsidRPr="007D0CEE">
        <w:rPr>
          <w:rFonts w:cs="Arial"/>
          <w:b/>
          <w:color w:val="0D0D0D"/>
          <w:sz w:val="22"/>
          <w:szCs w:val="22"/>
        </w:rPr>
        <w:tab/>
        <w:t>Notice to Employer and Engineer</w:t>
      </w:r>
    </w:p>
    <w:p w14:paraId="55905F07"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E9A83D6" w14:textId="0BA6EB31"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Any notice to be given to the Employer or to the Engineer under these Conditions shall be sent by airmail post, cable, telex or facsimile transmission to or left at the respective addresses nominated for that purpose in the </w:t>
      </w:r>
      <w:proofErr w:type="gramStart"/>
      <w:r w:rsidRPr="007D0CEE">
        <w:rPr>
          <w:rFonts w:cs="Arial"/>
          <w:color w:val="0D0D0D"/>
          <w:sz w:val="22"/>
          <w:szCs w:val="22"/>
        </w:rPr>
        <w:t>Preamble, or</w:t>
      </w:r>
      <w:proofErr w:type="gramEnd"/>
      <w:r w:rsidRPr="007D0CEE">
        <w:rPr>
          <w:rFonts w:cs="Arial"/>
          <w:color w:val="0D0D0D"/>
          <w:sz w:val="22"/>
          <w:szCs w:val="22"/>
        </w:rPr>
        <w:t xml:space="preserve"> handed over to the Engineer's or the Employer's representative </w:t>
      </w:r>
      <w:r w:rsidR="00F1566A" w:rsidRPr="007D0CEE">
        <w:rPr>
          <w:rFonts w:cs="Arial"/>
          <w:color w:val="0D0D0D"/>
          <w:sz w:val="22"/>
          <w:szCs w:val="22"/>
        </w:rPr>
        <w:t>authorized</w:t>
      </w:r>
      <w:r w:rsidRPr="007D0CEE">
        <w:rPr>
          <w:rFonts w:cs="Arial"/>
          <w:color w:val="0D0D0D"/>
          <w:sz w:val="22"/>
          <w:szCs w:val="22"/>
        </w:rPr>
        <w:t xml:space="preserve"> to receive it.</w:t>
      </w:r>
    </w:p>
    <w:p w14:paraId="1D9971EC" w14:textId="77777777" w:rsidR="00D225E0" w:rsidRPr="007D0CEE" w:rsidRDefault="00D225E0" w:rsidP="007459B5">
      <w:pPr>
        <w:tabs>
          <w:tab w:val="left" w:pos="1080"/>
          <w:tab w:val="left" w:pos="1440"/>
        </w:tabs>
        <w:ind w:left="1080" w:hanging="1080"/>
        <w:jc w:val="both"/>
        <w:rPr>
          <w:rFonts w:cs="Arial"/>
          <w:color w:val="0D0D0D"/>
          <w:sz w:val="22"/>
          <w:szCs w:val="22"/>
        </w:rPr>
      </w:pPr>
    </w:p>
    <w:p w14:paraId="28C058A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 xml:space="preserve">B </w:t>
      </w:r>
      <w:r w:rsidRPr="007D0CEE">
        <w:rPr>
          <w:rFonts w:cs="Arial"/>
          <w:b/>
          <w:color w:val="0D0D0D"/>
          <w:sz w:val="22"/>
          <w:szCs w:val="22"/>
        </w:rPr>
        <w:tab/>
        <w:t>49.3</w:t>
      </w:r>
      <w:r w:rsidRPr="007D0CEE">
        <w:rPr>
          <w:rFonts w:cs="Arial"/>
          <w:b/>
          <w:color w:val="0D0D0D"/>
          <w:sz w:val="22"/>
          <w:szCs w:val="22"/>
        </w:rPr>
        <w:tab/>
        <w:t>Minutes of Meetings</w:t>
      </w:r>
    </w:p>
    <w:p w14:paraId="7614A83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186721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Instructions or notices to the Contractor and notices from the Contractor to the Engineer or the Employer recorded in a minute or protocol signed by the authorized representatives of the giver and recipient of such notice or instruction shall be valid notice or instruction for the purposes of the Contract.</w:t>
      </w:r>
    </w:p>
    <w:p w14:paraId="6DD3BF0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F549E93"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Pr="007D0CEE">
        <w:rPr>
          <w:rFonts w:cs="Arial"/>
          <w:b/>
          <w:color w:val="0D0D0D"/>
          <w:sz w:val="22"/>
          <w:szCs w:val="22"/>
        </w:rPr>
        <w:t>Disputes and Arbitration</w:t>
      </w:r>
    </w:p>
    <w:p w14:paraId="1C54533B"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A09D293"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50.1</w:t>
      </w:r>
      <w:r w:rsidRPr="007D0CEE">
        <w:rPr>
          <w:rFonts w:cs="Arial"/>
          <w:b/>
          <w:color w:val="0D0D0D"/>
          <w:sz w:val="22"/>
          <w:szCs w:val="22"/>
        </w:rPr>
        <w:tab/>
        <w:t>Disputes concerning Engineer's Decisions</w:t>
      </w:r>
    </w:p>
    <w:p w14:paraId="15E050E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98D9A2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either party is dissatisfied with a decision or instruction of the Engineer as confirmed, reversed or varied in accordance with Clause 2 he may refer the matter to arbitration pursuant to Sub-Clause 50.2.</w:t>
      </w:r>
    </w:p>
    <w:p w14:paraId="285F558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A84B8EC" w14:textId="19BDE790"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Unless the dissatisfied party has notified the other party and the Engineer within 56 days of such decision or instruction of his intention to refer the matter to arbitration, he shall be deemed to have accepted the decision as final.</w:t>
      </w:r>
    </w:p>
    <w:p w14:paraId="20B6FB7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Reference to arbitration shall not relieve the Contractor of his obligation to proceed with the Works in accordance with the Engineer's decision or instruction, nor relieve the Employer of any of his obligations under the Contract.</w:t>
      </w:r>
    </w:p>
    <w:p w14:paraId="26DAEEB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805739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in any such arbitration be at liberty to rely on reasons additional to the reasons stated in the notice given under Sub-Clause 2.7.</w:t>
      </w:r>
    </w:p>
    <w:p w14:paraId="44306B2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08AB3D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50.2</w:t>
      </w:r>
      <w:r w:rsidRPr="007D0CEE">
        <w:rPr>
          <w:rFonts w:cs="Arial"/>
          <w:b/>
          <w:color w:val="0D0D0D"/>
          <w:sz w:val="22"/>
          <w:szCs w:val="22"/>
        </w:rPr>
        <w:tab/>
        <w:t>Arbitration</w:t>
      </w:r>
    </w:p>
    <w:p w14:paraId="3421492B"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C00D43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at any time any question, dispute or difference shall arise between the Employer and the </w:t>
      </w:r>
      <w:r w:rsidRPr="007D0CEE">
        <w:rPr>
          <w:rFonts w:cs="Arial"/>
          <w:color w:val="0D0D0D"/>
          <w:sz w:val="22"/>
          <w:szCs w:val="22"/>
        </w:rPr>
        <w:lastRenderedPageBreak/>
        <w:t>Contractor in connection with or arising out of the Contract or the carrying out of the Works either party shall be entitled to refer the matter to be finally settled by arbitration in accordance with the Rules of Conciliation and Arbitration of the International Chamber of Commerce by one or more arbitrators appointed in accordance with those Rules, or by arbitration in accordance with such other rules as are specified in Part II.</w:t>
      </w:r>
    </w:p>
    <w:p w14:paraId="46D9CA1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C2A060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Arbitrators(s) shall have full power to </w:t>
      </w:r>
      <w:proofErr w:type="gramStart"/>
      <w:r w:rsidRPr="007D0CEE">
        <w:rPr>
          <w:rFonts w:cs="Arial"/>
          <w:color w:val="0D0D0D"/>
          <w:sz w:val="22"/>
          <w:szCs w:val="22"/>
        </w:rPr>
        <w:t>open up</w:t>
      </w:r>
      <w:proofErr w:type="gramEnd"/>
      <w:r w:rsidRPr="007D0CEE">
        <w:rPr>
          <w:rFonts w:cs="Arial"/>
          <w:color w:val="0D0D0D"/>
          <w:sz w:val="22"/>
          <w:szCs w:val="22"/>
        </w:rPr>
        <w:t>, review and revise:</w:t>
      </w:r>
    </w:p>
    <w:p w14:paraId="6337280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608097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(a)any decision or instruction of the Engineer referred to arbitration pursuant to Sub-Clause 50.1, and</w:t>
      </w:r>
    </w:p>
    <w:p w14:paraId="0D60AB9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0A2CB7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(b)any certificate of the Engineer related to the dispute.</w:t>
      </w:r>
    </w:p>
    <w:p w14:paraId="1F9C508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ACA1E1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50.3</w:t>
      </w:r>
      <w:r w:rsidRPr="007D0CEE">
        <w:rPr>
          <w:rFonts w:cs="Arial"/>
          <w:b/>
          <w:color w:val="0D0D0D"/>
          <w:sz w:val="22"/>
          <w:szCs w:val="22"/>
        </w:rPr>
        <w:tab/>
        <w:t>Works to Continue</w:t>
      </w:r>
    </w:p>
    <w:p w14:paraId="46F02F8B"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75CB84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Performance of the Contract shall continue during arbitration proceedings unless the Employer shall order suspension. If any such suspension is ordered the reasonable costs incurred by the Contractor and occasioned thereby shall be added to the Contract Price.</w:t>
      </w:r>
    </w:p>
    <w:p w14:paraId="0B16019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646CAA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No payments due or payable by the Employer shall be withheld on account of pending reference to arbitration.</w:t>
      </w:r>
    </w:p>
    <w:p w14:paraId="44D849B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25479F1" w14:textId="18EFC909"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50.4</w:t>
      </w:r>
      <w:r w:rsidRPr="007D0CEE">
        <w:rPr>
          <w:rFonts w:cs="Arial"/>
          <w:b/>
          <w:color w:val="0D0D0D"/>
          <w:sz w:val="22"/>
          <w:szCs w:val="22"/>
        </w:rPr>
        <w:tab/>
        <w:t>Time Limit for Arbitration</w:t>
      </w:r>
    </w:p>
    <w:p w14:paraId="0DD6F6F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Formal notice of arbitration must be given to the other party, and where required </w:t>
      </w:r>
      <w:proofErr w:type="gramStart"/>
      <w:r w:rsidRPr="007D0CEE">
        <w:rPr>
          <w:rFonts w:cs="Arial"/>
          <w:color w:val="0D0D0D"/>
          <w:sz w:val="22"/>
          <w:szCs w:val="22"/>
        </w:rPr>
        <w:t>to</w:t>
      </w:r>
      <w:proofErr w:type="gramEnd"/>
      <w:r w:rsidRPr="007D0CEE">
        <w:rPr>
          <w:rFonts w:cs="Arial"/>
          <w:color w:val="0D0D0D"/>
          <w:sz w:val="22"/>
          <w:szCs w:val="22"/>
        </w:rPr>
        <w:t xml:space="preserve"> the appropriate arbitration body, no later than 84 days after the issue of the Final Certificate of Payment</w:t>
      </w:r>
    </w:p>
    <w:p w14:paraId="6F7E4DF8" w14:textId="180BDA2E" w:rsidR="007459B5" w:rsidRPr="007D0CEE" w:rsidRDefault="001454C0"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007459B5" w:rsidRPr="007D0CEE">
        <w:rPr>
          <w:rFonts w:cs="Arial"/>
          <w:b/>
          <w:color w:val="0D0D0D"/>
          <w:sz w:val="22"/>
          <w:szCs w:val="22"/>
        </w:rPr>
        <w:t>Law and Procedure</w:t>
      </w:r>
    </w:p>
    <w:p w14:paraId="5B82262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33BF742" w14:textId="3FE75D33"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51.1</w:t>
      </w:r>
      <w:r w:rsidRPr="007D0CEE">
        <w:rPr>
          <w:rFonts w:cs="Arial"/>
          <w:b/>
          <w:color w:val="0D0D0D"/>
          <w:sz w:val="22"/>
          <w:szCs w:val="22"/>
        </w:rPr>
        <w:tab/>
        <w:t>Applicable Law</w:t>
      </w:r>
    </w:p>
    <w:p w14:paraId="5E899DA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law which is to apply to the Contract and under which the Contract is to be construed is stated in the Preamble.</w:t>
      </w:r>
    </w:p>
    <w:p w14:paraId="178308A8" w14:textId="77777777" w:rsidR="001454C0" w:rsidRPr="007D0CEE" w:rsidRDefault="001454C0" w:rsidP="007459B5">
      <w:pPr>
        <w:tabs>
          <w:tab w:val="left" w:pos="1080"/>
          <w:tab w:val="left" w:pos="1440"/>
        </w:tabs>
        <w:ind w:left="1080" w:hanging="1080"/>
        <w:jc w:val="both"/>
        <w:rPr>
          <w:rFonts w:cs="Arial"/>
          <w:b/>
          <w:color w:val="0D0D0D"/>
          <w:sz w:val="22"/>
          <w:szCs w:val="22"/>
        </w:rPr>
      </w:pPr>
    </w:p>
    <w:p w14:paraId="3A736D56" w14:textId="2659037B"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51.2</w:t>
      </w:r>
      <w:r w:rsidRPr="007D0CEE">
        <w:rPr>
          <w:rFonts w:cs="Arial"/>
          <w:b/>
          <w:color w:val="0D0D0D"/>
          <w:sz w:val="22"/>
          <w:szCs w:val="22"/>
        </w:rPr>
        <w:tab/>
        <w:t>Procedural Law</w:t>
      </w:r>
    </w:p>
    <w:p w14:paraId="79364212" w14:textId="5C77A879"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 xml:space="preserve">The law governing the procedure and </w:t>
      </w:r>
      <w:r w:rsidR="001454C0" w:rsidRPr="007D0CEE">
        <w:rPr>
          <w:rFonts w:cs="Arial"/>
          <w:color w:val="0D0D0D"/>
          <w:sz w:val="22"/>
          <w:szCs w:val="22"/>
        </w:rPr>
        <w:t>administration of</w:t>
      </w:r>
      <w:r w:rsidRPr="007D0CEE">
        <w:rPr>
          <w:rFonts w:cs="Arial"/>
          <w:color w:val="0D0D0D"/>
          <w:sz w:val="22"/>
          <w:szCs w:val="22"/>
        </w:rPr>
        <w:t xml:space="preserve"> any arbitration </w:t>
      </w:r>
      <w:proofErr w:type="gramStart"/>
      <w:r w:rsidRPr="007D0CEE">
        <w:rPr>
          <w:rFonts w:cs="Arial"/>
          <w:color w:val="0D0D0D"/>
          <w:sz w:val="22"/>
          <w:szCs w:val="22"/>
        </w:rPr>
        <w:t>instituted</w:t>
      </w:r>
      <w:proofErr w:type="gramEnd"/>
      <w:r w:rsidRPr="007D0CEE">
        <w:rPr>
          <w:rFonts w:cs="Arial"/>
          <w:color w:val="0D0D0D"/>
          <w:sz w:val="22"/>
          <w:szCs w:val="22"/>
        </w:rPr>
        <w:t xml:space="preserve"> pursuant to Clause 50 is stated in the Preamble.</w:t>
      </w:r>
    </w:p>
    <w:p w14:paraId="3191B7D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E4633A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51.3</w:t>
      </w:r>
      <w:r w:rsidRPr="007D0CEE">
        <w:rPr>
          <w:rFonts w:cs="Arial"/>
          <w:b/>
          <w:color w:val="0D0D0D"/>
          <w:sz w:val="22"/>
          <w:szCs w:val="22"/>
        </w:rPr>
        <w:tab/>
        <w:t>Language</w:t>
      </w:r>
    </w:p>
    <w:p w14:paraId="26378BB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BF8D336" w14:textId="0B916A32" w:rsidR="00A2160F"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language and place of the arbitration are stated in the Preamble.</w:t>
      </w:r>
    </w:p>
    <w:p w14:paraId="64A3C027" w14:textId="77777777" w:rsidR="00A2160F" w:rsidRDefault="00A2160F">
      <w:pPr>
        <w:widowControl/>
        <w:overflowPunct/>
        <w:autoSpaceDE/>
        <w:autoSpaceDN/>
        <w:adjustRightInd/>
        <w:textAlignment w:val="auto"/>
        <w:rPr>
          <w:rFonts w:cs="Arial"/>
          <w:color w:val="0D0D0D"/>
          <w:sz w:val="22"/>
          <w:szCs w:val="22"/>
        </w:rPr>
      </w:pPr>
      <w:r>
        <w:rPr>
          <w:rFonts w:cs="Arial"/>
          <w:color w:val="0D0D0D"/>
          <w:sz w:val="22"/>
          <w:szCs w:val="22"/>
        </w:rPr>
        <w:br w:type="page"/>
      </w:r>
    </w:p>
    <w:p w14:paraId="15CD99C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4FD348A" w14:textId="77777777" w:rsidR="005372CB" w:rsidRPr="007D0CEE" w:rsidRDefault="005372CB" w:rsidP="007459B5">
      <w:pPr>
        <w:tabs>
          <w:tab w:val="left" w:pos="1440"/>
        </w:tabs>
        <w:ind w:left="1440" w:hanging="1440"/>
        <w:rPr>
          <w:rFonts w:cs="Arial"/>
          <w:sz w:val="22"/>
          <w:szCs w:val="22"/>
        </w:rPr>
      </w:pPr>
    </w:p>
    <w:p w14:paraId="2E51CF49" w14:textId="790F76A6" w:rsidR="007459B5" w:rsidRPr="007D0CEE" w:rsidRDefault="007459B5" w:rsidP="007459B5">
      <w:pPr>
        <w:tabs>
          <w:tab w:val="left" w:pos="1440"/>
        </w:tabs>
        <w:ind w:left="1440" w:hanging="1440"/>
        <w:rPr>
          <w:rFonts w:cs="Arial"/>
          <w:b/>
          <w:color w:val="0D0D0D"/>
          <w:sz w:val="22"/>
          <w:szCs w:val="22"/>
        </w:rPr>
      </w:pPr>
      <w:r w:rsidRPr="007D0CEE">
        <w:rPr>
          <w:rFonts w:cs="Arial"/>
          <w:b/>
          <w:color w:val="0D0D0D"/>
          <w:sz w:val="22"/>
          <w:szCs w:val="22"/>
        </w:rPr>
        <w:t>INDEX</w:t>
      </w:r>
      <w:r w:rsidRPr="007D0CEE">
        <w:rPr>
          <w:rFonts w:cs="Arial"/>
          <w:b/>
          <w:color w:val="0D0D0D"/>
          <w:sz w:val="22"/>
          <w:szCs w:val="22"/>
        </w:rPr>
        <w:tab/>
      </w:r>
      <w:r w:rsidRPr="007D0CEE">
        <w:rPr>
          <w:rFonts w:cs="Arial"/>
          <w:b/>
          <w:color w:val="0D0D0D"/>
          <w:sz w:val="22"/>
          <w:szCs w:val="22"/>
        </w:rPr>
        <w:tab/>
      </w:r>
      <w:r w:rsidRPr="007D0CEE">
        <w:rPr>
          <w:rFonts w:cs="Arial"/>
          <w:b/>
          <w:color w:val="0D0D0D"/>
          <w:sz w:val="22"/>
          <w:szCs w:val="22"/>
        </w:rPr>
        <w:tab/>
      </w:r>
      <w:r w:rsidRPr="007D0CEE">
        <w:rPr>
          <w:rFonts w:cs="Arial"/>
          <w:b/>
          <w:color w:val="0D0D0D"/>
          <w:sz w:val="22"/>
          <w:szCs w:val="22"/>
        </w:rPr>
        <w:tab/>
      </w:r>
      <w:r w:rsidRPr="007D0CEE">
        <w:rPr>
          <w:rFonts w:cs="Arial"/>
          <w:b/>
          <w:color w:val="0D0D0D"/>
          <w:sz w:val="22"/>
          <w:szCs w:val="22"/>
        </w:rPr>
        <w:tab/>
      </w:r>
      <w:r w:rsidRPr="007D0CEE">
        <w:rPr>
          <w:rFonts w:cs="Arial"/>
          <w:b/>
          <w:color w:val="0D0D0D"/>
          <w:sz w:val="22"/>
          <w:szCs w:val="22"/>
        </w:rPr>
        <w:tab/>
      </w:r>
      <w:r w:rsidRPr="007D0CEE">
        <w:rPr>
          <w:rFonts w:cs="Arial"/>
          <w:b/>
          <w:color w:val="0D0D0D"/>
          <w:sz w:val="22"/>
          <w:szCs w:val="22"/>
        </w:rPr>
        <w:tab/>
      </w:r>
      <w:r w:rsidR="00A2160F">
        <w:rPr>
          <w:rFonts w:cs="Arial"/>
          <w:b/>
          <w:color w:val="0D0D0D"/>
          <w:sz w:val="22"/>
          <w:szCs w:val="22"/>
        </w:rPr>
        <w:tab/>
      </w:r>
      <w:r w:rsidRPr="007D0CEE">
        <w:rPr>
          <w:rFonts w:cs="Arial"/>
          <w:b/>
          <w:color w:val="0D0D0D"/>
          <w:sz w:val="22"/>
          <w:szCs w:val="22"/>
        </w:rPr>
        <w:t>Clause</w:t>
      </w:r>
      <w:r w:rsidRPr="007D0CEE">
        <w:rPr>
          <w:rFonts w:cs="Arial"/>
          <w:b/>
          <w:color w:val="0D0D0D"/>
          <w:sz w:val="22"/>
          <w:szCs w:val="22"/>
        </w:rPr>
        <w:tab/>
        <w:t>Page</w:t>
      </w:r>
    </w:p>
    <w:p w14:paraId="0C56B3C5" w14:textId="77777777" w:rsidR="007459B5" w:rsidRPr="007D0CEE" w:rsidRDefault="007459B5" w:rsidP="007459B5">
      <w:pPr>
        <w:jc w:val="both"/>
        <w:rPr>
          <w:rFonts w:cs="Arial"/>
          <w:color w:val="0D0D0D"/>
          <w:sz w:val="22"/>
          <w:szCs w:val="22"/>
        </w:rPr>
      </w:pPr>
    </w:p>
    <w:p w14:paraId="753B3EFD" w14:textId="77777777" w:rsidR="007459B5" w:rsidRPr="007D0CEE" w:rsidRDefault="007459B5" w:rsidP="007459B5">
      <w:pPr>
        <w:tabs>
          <w:tab w:val="left" w:pos="6480"/>
          <w:tab w:val="left" w:pos="7920"/>
        </w:tabs>
        <w:jc w:val="both"/>
        <w:rPr>
          <w:rFonts w:cs="Arial"/>
          <w:color w:val="0D0D0D"/>
          <w:sz w:val="22"/>
          <w:szCs w:val="22"/>
        </w:rPr>
      </w:pPr>
      <w:r w:rsidRPr="007D0CEE">
        <w:rPr>
          <w:rFonts w:cs="Arial"/>
          <w:color w:val="0D0D0D"/>
          <w:sz w:val="22"/>
          <w:szCs w:val="22"/>
        </w:rPr>
        <w:t>Access, authority for</w:t>
      </w:r>
      <w:r w:rsidRPr="007D0CEE">
        <w:rPr>
          <w:rFonts w:cs="Arial"/>
          <w:color w:val="0D0D0D"/>
          <w:sz w:val="22"/>
          <w:szCs w:val="22"/>
        </w:rPr>
        <w:tab/>
        <w:t>14.7</w:t>
      </w:r>
    </w:p>
    <w:p w14:paraId="7CEC797A" w14:textId="77777777" w:rsidR="007459B5" w:rsidRPr="007D0CEE" w:rsidRDefault="007459B5" w:rsidP="007459B5">
      <w:pPr>
        <w:tabs>
          <w:tab w:val="left" w:pos="6480"/>
          <w:tab w:val="left" w:pos="7920"/>
        </w:tabs>
        <w:jc w:val="both"/>
        <w:rPr>
          <w:rFonts w:cs="Arial"/>
          <w:color w:val="0D0D0D"/>
          <w:sz w:val="22"/>
          <w:szCs w:val="22"/>
        </w:rPr>
      </w:pPr>
      <w:r w:rsidRPr="007D0CEE">
        <w:rPr>
          <w:rFonts w:cs="Arial"/>
          <w:color w:val="0D0D0D"/>
          <w:sz w:val="22"/>
          <w:szCs w:val="22"/>
        </w:rPr>
        <w:t>Access, not exclusive</w:t>
      </w:r>
      <w:r w:rsidRPr="007D0CEE">
        <w:rPr>
          <w:rFonts w:cs="Arial"/>
          <w:color w:val="0D0D0D"/>
          <w:sz w:val="22"/>
          <w:szCs w:val="22"/>
        </w:rPr>
        <w:tab/>
        <w:t>17.1</w:t>
      </w:r>
    </w:p>
    <w:p w14:paraId="16FD2A0B" w14:textId="77777777" w:rsidR="007459B5" w:rsidRPr="007D0CEE" w:rsidRDefault="007459B5" w:rsidP="007459B5">
      <w:pPr>
        <w:tabs>
          <w:tab w:val="left" w:pos="6480"/>
          <w:tab w:val="left" w:pos="7920"/>
        </w:tabs>
        <w:jc w:val="both"/>
        <w:rPr>
          <w:rFonts w:cs="Arial"/>
          <w:color w:val="0D0D0D"/>
          <w:sz w:val="22"/>
          <w:szCs w:val="22"/>
        </w:rPr>
      </w:pPr>
      <w:r w:rsidRPr="007D0CEE">
        <w:rPr>
          <w:rFonts w:cs="Arial"/>
          <w:color w:val="0D0D0D"/>
          <w:sz w:val="22"/>
          <w:szCs w:val="22"/>
        </w:rPr>
        <w:t>Access, Right of Contractor</w:t>
      </w:r>
      <w:r w:rsidRPr="007D0CEE">
        <w:rPr>
          <w:rFonts w:cs="Arial"/>
          <w:color w:val="0D0D0D"/>
          <w:sz w:val="22"/>
          <w:szCs w:val="22"/>
        </w:rPr>
        <w:tab/>
        <w:t>30.8</w:t>
      </w:r>
    </w:p>
    <w:p w14:paraId="0942B10E" w14:textId="77777777" w:rsidR="007459B5" w:rsidRPr="007D0CEE" w:rsidRDefault="007459B5" w:rsidP="007459B5">
      <w:pPr>
        <w:tabs>
          <w:tab w:val="left" w:pos="6480"/>
          <w:tab w:val="left" w:pos="7920"/>
        </w:tabs>
        <w:jc w:val="both"/>
        <w:rPr>
          <w:rFonts w:cs="Arial"/>
          <w:color w:val="0D0D0D"/>
          <w:sz w:val="22"/>
          <w:szCs w:val="22"/>
        </w:rPr>
      </w:pPr>
      <w:r w:rsidRPr="007D0CEE">
        <w:rPr>
          <w:rFonts w:cs="Arial"/>
          <w:color w:val="0D0D0D"/>
          <w:sz w:val="22"/>
          <w:szCs w:val="22"/>
        </w:rPr>
        <w:t>Access to and possession of the Site</w:t>
      </w:r>
      <w:r w:rsidRPr="007D0CEE">
        <w:rPr>
          <w:rFonts w:cs="Arial"/>
          <w:color w:val="0D0D0D"/>
          <w:sz w:val="22"/>
          <w:szCs w:val="22"/>
        </w:rPr>
        <w:tab/>
        <w:t>17.1</w:t>
      </w:r>
    </w:p>
    <w:p w14:paraId="5E8F1D62" w14:textId="77777777" w:rsidR="007459B5" w:rsidRPr="007D0CEE" w:rsidRDefault="007459B5" w:rsidP="007459B5">
      <w:pPr>
        <w:tabs>
          <w:tab w:val="left" w:pos="6480"/>
          <w:tab w:val="left" w:pos="7920"/>
        </w:tabs>
        <w:jc w:val="both"/>
        <w:rPr>
          <w:rFonts w:cs="Arial"/>
          <w:color w:val="0D0D0D"/>
          <w:sz w:val="22"/>
          <w:szCs w:val="22"/>
        </w:rPr>
      </w:pPr>
      <w:r w:rsidRPr="007D0CEE">
        <w:rPr>
          <w:rFonts w:cs="Arial"/>
          <w:color w:val="0D0D0D"/>
          <w:sz w:val="22"/>
          <w:szCs w:val="22"/>
        </w:rPr>
        <w:t>Accident or injury to Contractor’s employees</w:t>
      </w:r>
      <w:r w:rsidRPr="007D0CEE">
        <w:rPr>
          <w:rFonts w:cs="Arial"/>
          <w:color w:val="0D0D0D"/>
          <w:sz w:val="22"/>
          <w:szCs w:val="22"/>
        </w:rPr>
        <w:tab/>
        <w:t>41.1</w:t>
      </w:r>
    </w:p>
    <w:p w14:paraId="33671464" w14:textId="77777777" w:rsidR="007459B5" w:rsidRPr="007D0CEE" w:rsidRDefault="007459B5" w:rsidP="007459B5">
      <w:pPr>
        <w:tabs>
          <w:tab w:val="left" w:pos="6480"/>
          <w:tab w:val="left" w:pos="7920"/>
        </w:tabs>
        <w:jc w:val="both"/>
        <w:rPr>
          <w:rFonts w:cs="Arial"/>
          <w:color w:val="0D0D0D"/>
          <w:sz w:val="22"/>
          <w:szCs w:val="22"/>
        </w:rPr>
      </w:pPr>
      <w:r w:rsidRPr="007D0CEE">
        <w:rPr>
          <w:rFonts w:cs="Arial"/>
          <w:color w:val="0D0D0D"/>
          <w:sz w:val="22"/>
          <w:szCs w:val="22"/>
        </w:rPr>
        <w:t>Additional cost caused by Force Majeure</w:t>
      </w:r>
      <w:r w:rsidRPr="007D0CEE">
        <w:rPr>
          <w:rFonts w:cs="Arial"/>
          <w:color w:val="0D0D0D"/>
          <w:sz w:val="22"/>
          <w:szCs w:val="22"/>
        </w:rPr>
        <w:tab/>
        <w:t>44.5</w:t>
      </w:r>
    </w:p>
    <w:p w14:paraId="1486075D" w14:textId="77777777" w:rsidR="007459B5" w:rsidRPr="007D0CEE" w:rsidRDefault="007459B5" w:rsidP="007459B5">
      <w:pPr>
        <w:tabs>
          <w:tab w:val="left" w:pos="6480"/>
          <w:tab w:val="left" w:pos="7920"/>
        </w:tabs>
        <w:jc w:val="both"/>
        <w:rPr>
          <w:rFonts w:cs="Arial"/>
          <w:color w:val="0D0D0D"/>
          <w:sz w:val="22"/>
          <w:szCs w:val="22"/>
        </w:rPr>
      </w:pPr>
      <w:r w:rsidRPr="007D0CEE">
        <w:rPr>
          <w:rFonts w:cs="Arial"/>
          <w:color w:val="0D0D0D"/>
          <w:sz w:val="22"/>
          <w:szCs w:val="22"/>
        </w:rPr>
        <w:t>Additional payment, claims procedure</w:t>
      </w:r>
      <w:r w:rsidRPr="007D0CEE">
        <w:rPr>
          <w:rFonts w:cs="Arial"/>
          <w:color w:val="0D0D0D"/>
          <w:sz w:val="22"/>
          <w:szCs w:val="22"/>
        </w:rPr>
        <w:tab/>
        <w:t>34.1</w:t>
      </w:r>
    </w:p>
    <w:p w14:paraId="74D535C0" w14:textId="77777777" w:rsidR="007459B5" w:rsidRPr="007D0CEE" w:rsidRDefault="007459B5" w:rsidP="007459B5">
      <w:pPr>
        <w:tabs>
          <w:tab w:val="left" w:pos="6480"/>
          <w:tab w:val="left" w:pos="7920"/>
        </w:tabs>
        <w:jc w:val="both"/>
        <w:rPr>
          <w:rFonts w:cs="Arial"/>
          <w:color w:val="0D0D0D"/>
          <w:sz w:val="22"/>
          <w:szCs w:val="22"/>
        </w:rPr>
      </w:pPr>
      <w:r w:rsidRPr="007D0CEE">
        <w:rPr>
          <w:rFonts w:cs="Arial"/>
          <w:color w:val="0D0D0D"/>
          <w:sz w:val="22"/>
          <w:szCs w:val="22"/>
        </w:rPr>
        <w:t>Address for Notice, Contractor</w:t>
      </w:r>
      <w:r w:rsidRPr="007D0CEE">
        <w:rPr>
          <w:rFonts w:cs="Arial"/>
          <w:color w:val="0D0D0D"/>
          <w:sz w:val="22"/>
          <w:szCs w:val="22"/>
        </w:rPr>
        <w:tab/>
        <w:t>49.1</w:t>
      </w:r>
    </w:p>
    <w:p w14:paraId="327C0515" w14:textId="77777777" w:rsidR="007459B5" w:rsidRPr="007D0CEE" w:rsidRDefault="007459B5" w:rsidP="007459B5">
      <w:pPr>
        <w:tabs>
          <w:tab w:val="left" w:pos="6480"/>
          <w:tab w:val="left" w:pos="7920"/>
        </w:tabs>
        <w:jc w:val="both"/>
        <w:rPr>
          <w:rFonts w:cs="Arial"/>
          <w:color w:val="0D0D0D"/>
          <w:sz w:val="22"/>
          <w:szCs w:val="22"/>
        </w:rPr>
      </w:pPr>
      <w:r w:rsidRPr="007D0CEE">
        <w:rPr>
          <w:rFonts w:cs="Arial"/>
          <w:color w:val="0D0D0D"/>
          <w:sz w:val="22"/>
          <w:szCs w:val="22"/>
        </w:rPr>
        <w:t>Address for Notice, Employer</w:t>
      </w:r>
      <w:r w:rsidRPr="007D0CEE">
        <w:rPr>
          <w:rFonts w:cs="Arial"/>
          <w:color w:val="0D0D0D"/>
          <w:sz w:val="22"/>
          <w:szCs w:val="22"/>
        </w:rPr>
        <w:tab/>
        <w:t>49.2</w:t>
      </w:r>
    </w:p>
    <w:p w14:paraId="5ADBB3B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Address for Notice, Engineer</w:t>
      </w:r>
      <w:r w:rsidRPr="007D0CEE">
        <w:rPr>
          <w:rFonts w:cs="Arial"/>
          <w:color w:val="0D0D0D"/>
          <w:sz w:val="22"/>
          <w:szCs w:val="22"/>
        </w:rPr>
        <w:tab/>
        <w:t>49.2</w:t>
      </w:r>
    </w:p>
    <w:p w14:paraId="39898EED" w14:textId="05C0D4AD" w:rsidR="007459B5" w:rsidRPr="007D0CEE" w:rsidRDefault="007459B5" w:rsidP="007459B5">
      <w:pPr>
        <w:tabs>
          <w:tab w:val="left" w:pos="6480"/>
          <w:tab w:val="left" w:pos="6840"/>
        </w:tabs>
        <w:jc w:val="both"/>
        <w:rPr>
          <w:rFonts w:cs="Arial"/>
          <w:color w:val="0D0D0D"/>
          <w:sz w:val="22"/>
          <w:szCs w:val="22"/>
        </w:rPr>
      </w:pPr>
      <w:r w:rsidRPr="007D0CEE">
        <w:rPr>
          <w:rFonts w:cs="Arial"/>
          <w:color w:val="0D0D0D"/>
          <w:sz w:val="22"/>
          <w:szCs w:val="22"/>
        </w:rPr>
        <w:t>Ambiguities and Discrepancies</w:t>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5.4</w:t>
      </w:r>
    </w:p>
    <w:p w14:paraId="6D3CFD1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Applicable Law</w:t>
      </w:r>
      <w:r w:rsidRPr="007D0CEE">
        <w:rPr>
          <w:rFonts w:cs="Arial"/>
          <w:color w:val="0D0D0D"/>
          <w:sz w:val="22"/>
          <w:szCs w:val="22"/>
        </w:rPr>
        <w:tab/>
        <w:t>51.1</w:t>
      </w:r>
    </w:p>
    <w:p w14:paraId="57C5C01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Application for Certificates of Payment</w:t>
      </w:r>
      <w:r w:rsidRPr="007D0CEE">
        <w:rPr>
          <w:rFonts w:cs="Arial"/>
          <w:color w:val="0D0D0D"/>
          <w:sz w:val="22"/>
          <w:szCs w:val="22"/>
        </w:rPr>
        <w:tab/>
        <w:t>33.2</w:t>
      </w:r>
    </w:p>
    <w:p w14:paraId="5866BAF9"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Application for Final Certificate of Payment </w:t>
      </w:r>
      <w:r w:rsidRPr="007D0CEE">
        <w:rPr>
          <w:rFonts w:cs="Arial"/>
          <w:color w:val="0D0D0D"/>
          <w:sz w:val="22"/>
          <w:szCs w:val="22"/>
        </w:rPr>
        <w:tab/>
        <w:t>33.9</w:t>
      </w:r>
    </w:p>
    <w:p w14:paraId="781FB806" w14:textId="51ABA72B"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Approved Contractor’s Drawings</w:t>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6.3</w:t>
      </w:r>
    </w:p>
    <w:p w14:paraId="73E3A8A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Arbitration, reference to</w:t>
      </w:r>
      <w:r w:rsidRPr="007D0CEE">
        <w:rPr>
          <w:rFonts w:cs="Arial"/>
          <w:color w:val="0D0D0D"/>
          <w:sz w:val="22"/>
          <w:szCs w:val="22"/>
        </w:rPr>
        <w:tab/>
        <w:t>50.2</w:t>
      </w:r>
    </w:p>
    <w:p w14:paraId="7FC9ECD9"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Arbitration, performance of Contract to continue</w:t>
      </w:r>
      <w:r w:rsidRPr="007D0CEE">
        <w:rPr>
          <w:rFonts w:cs="Arial"/>
          <w:color w:val="0D0D0D"/>
          <w:sz w:val="22"/>
          <w:szCs w:val="22"/>
        </w:rPr>
        <w:tab/>
        <w:t>50.3</w:t>
      </w:r>
    </w:p>
    <w:p w14:paraId="00904D7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Arbitration, time limit for formal notice</w:t>
      </w:r>
      <w:r w:rsidRPr="007D0CEE">
        <w:rPr>
          <w:rFonts w:cs="Arial"/>
          <w:color w:val="0D0D0D"/>
          <w:sz w:val="22"/>
          <w:szCs w:val="22"/>
        </w:rPr>
        <w:tab/>
        <w:t>50.4</w:t>
      </w:r>
    </w:p>
    <w:p w14:paraId="3AF8F28D" w14:textId="413910E9"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Assignment</w:t>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3.1</w:t>
      </w:r>
    </w:p>
    <w:p w14:paraId="7B7DCBA9"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Assistance with local regulations</w:t>
      </w:r>
      <w:r w:rsidRPr="007D0CEE">
        <w:rPr>
          <w:rFonts w:cs="Arial"/>
          <w:color w:val="0D0D0D"/>
          <w:sz w:val="22"/>
          <w:szCs w:val="22"/>
        </w:rPr>
        <w:tab/>
        <w:t>17.2</w:t>
      </w:r>
    </w:p>
    <w:p w14:paraId="23FAFFC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Bankruptcy of Contractor</w:t>
      </w:r>
      <w:r w:rsidRPr="007D0CEE">
        <w:rPr>
          <w:rFonts w:cs="Arial"/>
          <w:color w:val="0D0D0D"/>
          <w:sz w:val="22"/>
          <w:szCs w:val="22"/>
        </w:rPr>
        <w:tab/>
        <w:t>45.2 (c)</w:t>
      </w:r>
    </w:p>
    <w:p w14:paraId="6F33C9B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Bankruptcy of Employer</w:t>
      </w:r>
      <w:r w:rsidRPr="007D0CEE">
        <w:rPr>
          <w:rFonts w:cs="Arial"/>
          <w:color w:val="0D0D0D"/>
          <w:sz w:val="22"/>
          <w:szCs w:val="22"/>
        </w:rPr>
        <w:tab/>
        <w:t>46.1</w:t>
      </w:r>
    </w:p>
    <w:p w14:paraId="30CE497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Care of the Works</w:t>
      </w:r>
      <w:r w:rsidRPr="007D0CEE">
        <w:rPr>
          <w:rFonts w:cs="Arial"/>
          <w:color w:val="0D0D0D"/>
          <w:sz w:val="22"/>
          <w:szCs w:val="22"/>
        </w:rPr>
        <w:tab/>
        <w:t>38.1</w:t>
      </w:r>
    </w:p>
    <w:p w14:paraId="74E47DD7"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Certificate of Payment, application for final</w:t>
      </w:r>
      <w:r w:rsidRPr="007D0CEE">
        <w:rPr>
          <w:rFonts w:cs="Arial"/>
          <w:color w:val="0D0D0D"/>
          <w:sz w:val="22"/>
          <w:szCs w:val="22"/>
        </w:rPr>
        <w:tab/>
        <w:t>33.9</w:t>
      </w:r>
    </w:p>
    <w:p w14:paraId="7CBCA2B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Certificate of Payment, corrections to</w:t>
      </w:r>
      <w:r w:rsidRPr="007D0CEE">
        <w:rPr>
          <w:rFonts w:cs="Arial"/>
          <w:color w:val="0D0D0D"/>
          <w:sz w:val="22"/>
          <w:szCs w:val="22"/>
        </w:rPr>
        <w:tab/>
        <w:t>33.4</w:t>
      </w:r>
    </w:p>
    <w:p w14:paraId="6BBBC31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Certificate of Payment, final, conclusive</w:t>
      </w:r>
      <w:r w:rsidRPr="007D0CEE">
        <w:rPr>
          <w:rFonts w:cs="Arial"/>
          <w:color w:val="0D0D0D"/>
          <w:sz w:val="22"/>
          <w:szCs w:val="22"/>
        </w:rPr>
        <w:tab/>
        <w:t>33.11</w:t>
      </w:r>
    </w:p>
    <w:p w14:paraId="1D3722A4"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Certificate of Payment, issue of</w:t>
      </w:r>
      <w:r w:rsidRPr="007D0CEE">
        <w:rPr>
          <w:rFonts w:cs="Arial"/>
          <w:color w:val="0D0D0D"/>
          <w:sz w:val="22"/>
          <w:szCs w:val="22"/>
        </w:rPr>
        <w:tab/>
        <w:t>33.3</w:t>
      </w:r>
    </w:p>
    <w:p w14:paraId="6738C1B8"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Certificate of Payment, method of application</w:t>
      </w:r>
      <w:r w:rsidRPr="007D0CEE">
        <w:rPr>
          <w:rFonts w:cs="Arial"/>
          <w:color w:val="0D0D0D"/>
          <w:sz w:val="22"/>
          <w:szCs w:val="22"/>
        </w:rPr>
        <w:tab/>
        <w:t>33.2</w:t>
      </w:r>
    </w:p>
    <w:p w14:paraId="076CAF6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Certificate of Testing</w:t>
      </w:r>
      <w:r w:rsidRPr="007D0CEE">
        <w:rPr>
          <w:rFonts w:cs="Arial"/>
          <w:color w:val="0D0D0D"/>
          <w:sz w:val="22"/>
          <w:szCs w:val="22"/>
        </w:rPr>
        <w:tab/>
        <w:t>20.5</w:t>
      </w:r>
    </w:p>
    <w:p w14:paraId="6F90AF31"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Certificate, Taking-Over</w:t>
      </w:r>
      <w:r w:rsidRPr="007D0CEE">
        <w:rPr>
          <w:rFonts w:cs="Arial"/>
          <w:color w:val="0D0D0D"/>
          <w:sz w:val="22"/>
          <w:szCs w:val="22"/>
        </w:rPr>
        <w:tab/>
        <w:t>29.2</w:t>
      </w:r>
    </w:p>
    <w:p w14:paraId="1C9DE948"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Changes in cost, </w:t>
      </w:r>
      <w:proofErr w:type="spellStart"/>
      <w:r w:rsidRPr="007D0CEE">
        <w:rPr>
          <w:rFonts w:cs="Arial"/>
          <w:color w:val="0D0D0D"/>
          <w:sz w:val="22"/>
          <w:szCs w:val="22"/>
        </w:rPr>
        <w:t>labour</w:t>
      </w:r>
      <w:proofErr w:type="spellEnd"/>
      <w:r w:rsidRPr="007D0CEE">
        <w:rPr>
          <w:rFonts w:cs="Arial"/>
          <w:color w:val="0D0D0D"/>
          <w:sz w:val="22"/>
          <w:szCs w:val="22"/>
        </w:rPr>
        <w:t xml:space="preserve"> materials and transport</w:t>
      </w:r>
      <w:r w:rsidRPr="007D0CEE">
        <w:rPr>
          <w:rFonts w:cs="Arial"/>
          <w:color w:val="0D0D0D"/>
          <w:sz w:val="22"/>
          <w:szCs w:val="22"/>
        </w:rPr>
        <w:tab/>
        <w:t>47.1</w:t>
      </w:r>
    </w:p>
    <w:p w14:paraId="710B3A0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Changes in statutory and other regulations</w:t>
      </w:r>
      <w:r w:rsidRPr="007D0CEE">
        <w:rPr>
          <w:rFonts w:cs="Arial"/>
          <w:color w:val="0D0D0D"/>
          <w:sz w:val="22"/>
          <w:szCs w:val="22"/>
        </w:rPr>
        <w:tab/>
        <w:t>47.2</w:t>
      </w:r>
    </w:p>
    <w:p w14:paraId="56BD4A2C"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Civil works on Site</w:t>
      </w:r>
      <w:r w:rsidRPr="007D0CEE">
        <w:rPr>
          <w:rFonts w:cs="Arial"/>
          <w:color w:val="0D0D0D"/>
          <w:sz w:val="22"/>
          <w:szCs w:val="22"/>
        </w:rPr>
        <w:tab/>
        <w:t>17.3</w:t>
      </w:r>
    </w:p>
    <w:p w14:paraId="36D3661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Claims for additional payment, assessment</w:t>
      </w:r>
      <w:r w:rsidRPr="007D0CEE">
        <w:rPr>
          <w:rFonts w:cs="Arial"/>
          <w:color w:val="0D0D0D"/>
          <w:sz w:val="22"/>
          <w:szCs w:val="22"/>
        </w:rPr>
        <w:tab/>
        <w:t>34.2</w:t>
      </w:r>
    </w:p>
    <w:p w14:paraId="6700F7C4"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Claims for additional payment, procedure</w:t>
      </w:r>
      <w:r w:rsidRPr="007D0CEE">
        <w:rPr>
          <w:rFonts w:cs="Arial"/>
          <w:color w:val="0D0D0D"/>
          <w:sz w:val="22"/>
          <w:szCs w:val="22"/>
        </w:rPr>
        <w:tab/>
        <w:t>34.1</w:t>
      </w:r>
    </w:p>
    <w:p w14:paraId="2B2E11DD"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Claims in respect of Patent Rights</w:t>
      </w:r>
      <w:r w:rsidRPr="007D0CEE">
        <w:rPr>
          <w:rFonts w:cs="Arial"/>
          <w:color w:val="0D0D0D"/>
          <w:sz w:val="22"/>
          <w:szCs w:val="22"/>
        </w:rPr>
        <w:tab/>
        <w:t>16.2</w:t>
      </w:r>
    </w:p>
    <w:p w14:paraId="2170283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Claims under Performance Security</w:t>
      </w:r>
      <w:r w:rsidRPr="007D0CEE">
        <w:rPr>
          <w:rFonts w:cs="Arial"/>
          <w:color w:val="0D0D0D"/>
          <w:sz w:val="22"/>
          <w:szCs w:val="22"/>
        </w:rPr>
        <w:tab/>
        <w:t>10.3</w:t>
      </w:r>
    </w:p>
    <w:p w14:paraId="66C2E8F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Clearance of Site, periodically and on Completion</w:t>
      </w:r>
      <w:r w:rsidRPr="007D0CEE">
        <w:rPr>
          <w:rFonts w:cs="Arial"/>
          <w:color w:val="0D0D0D"/>
          <w:sz w:val="22"/>
          <w:szCs w:val="22"/>
        </w:rPr>
        <w:tab/>
        <w:t>14.5</w:t>
      </w:r>
    </w:p>
    <w:p w14:paraId="5E714884"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Confirmation in writing</w:t>
      </w:r>
      <w:r w:rsidRPr="007D0CEE">
        <w:rPr>
          <w:rFonts w:cs="Arial"/>
          <w:color w:val="0D0D0D"/>
          <w:sz w:val="22"/>
          <w:szCs w:val="22"/>
        </w:rPr>
        <w:tab/>
        <w:t>2.6</w:t>
      </w:r>
    </w:p>
    <w:p w14:paraId="3AF7CD8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Communications, day to day </w:t>
      </w:r>
      <w:r w:rsidRPr="007D0CEE">
        <w:rPr>
          <w:rFonts w:cs="Arial"/>
          <w:color w:val="0D0D0D"/>
          <w:sz w:val="22"/>
          <w:szCs w:val="22"/>
        </w:rPr>
        <w:tab/>
        <w:t>5.2</w:t>
      </w:r>
    </w:p>
    <w:p w14:paraId="4F94FBF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Completion, clearance of Site on</w:t>
      </w:r>
      <w:r w:rsidRPr="007D0CEE">
        <w:rPr>
          <w:rFonts w:cs="Arial"/>
          <w:color w:val="0D0D0D"/>
          <w:sz w:val="22"/>
          <w:szCs w:val="22"/>
        </w:rPr>
        <w:tab/>
        <w:t>14.5</w:t>
      </w:r>
    </w:p>
    <w:p w14:paraId="21928ACC"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Completion, delay in</w:t>
      </w:r>
      <w:r w:rsidRPr="007D0CEE">
        <w:rPr>
          <w:rFonts w:cs="Arial"/>
          <w:color w:val="0D0D0D"/>
          <w:sz w:val="22"/>
          <w:szCs w:val="22"/>
        </w:rPr>
        <w:tab/>
        <w:t>27.1</w:t>
      </w:r>
    </w:p>
    <w:p w14:paraId="0DE36EB5" w14:textId="77777777" w:rsidR="007459B5" w:rsidRPr="007D0CEE" w:rsidRDefault="007459B5" w:rsidP="007459B5">
      <w:pPr>
        <w:tabs>
          <w:tab w:val="left" w:pos="6480"/>
        </w:tabs>
        <w:jc w:val="both"/>
        <w:rPr>
          <w:rFonts w:cs="Arial"/>
          <w:color w:val="0D0D0D"/>
          <w:sz w:val="22"/>
          <w:szCs w:val="22"/>
        </w:rPr>
      </w:pPr>
      <w:proofErr w:type="gramStart"/>
      <w:r w:rsidRPr="007D0CEE">
        <w:rPr>
          <w:rFonts w:cs="Arial"/>
          <w:color w:val="0D0D0D"/>
          <w:sz w:val="22"/>
          <w:szCs w:val="22"/>
        </w:rPr>
        <w:t>Completion,</w:t>
      </w:r>
      <w:proofErr w:type="gramEnd"/>
      <w:r w:rsidRPr="007D0CEE">
        <w:rPr>
          <w:rFonts w:cs="Arial"/>
          <w:color w:val="0D0D0D"/>
          <w:sz w:val="22"/>
          <w:szCs w:val="22"/>
        </w:rPr>
        <w:t xml:space="preserve"> delays by Subcontractors</w:t>
      </w:r>
      <w:r w:rsidRPr="007D0CEE">
        <w:rPr>
          <w:rFonts w:cs="Arial"/>
          <w:color w:val="0D0D0D"/>
          <w:sz w:val="22"/>
          <w:szCs w:val="22"/>
        </w:rPr>
        <w:tab/>
        <w:t>26.2</w:t>
      </w:r>
    </w:p>
    <w:p w14:paraId="691ACAE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Completion, earlier</w:t>
      </w:r>
      <w:r w:rsidRPr="007D0CEE">
        <w:rPr>
          <w:rFonts w:cs="Arial"/>
          <w:color w:val="0D0D0D"/>
          <w:sz w:val="22"/>
          <w:szCs w:val="22"/>
        </w:rPr>
        <w:tab/>
        <w:t>26.3</w:t>
      </w:r>
    </w:p>
    <w:p w14:paraId="43E5EB4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Completion, extension of time for</w:t>
      </w:r>
      <w:r w:rsidRPr="007D0CEE">
        <w:rPr>
          <w:rFonts w:cs="Arial"/>
          <w:color w:val="0D0D0D"/>
          <w:sz w:val="22"/>
          <w:szCs w:val="22"/>
        </w:rPr>
        <w:tab/>
        <w:t>26.1</w:t>
      </w:r>
    </w:p>
    <w:p w14:paraId="60D5781C" w14:textId="77777777" w:rsidR="005372CB" w:rsidRPr="007D0CEE" w:rsidRDefault="005372CB" w:rsidP="007459B5">
      <w:pPr>
        <w:tabs>
          <w:tab w:val="left" w:pos="6480"/>
        </w:tabs>
        <w:jc w:val="both"/>
        <w:rPr>
          <w:rFonts w:cs="Arial"/>
          <w:color w:val="0D0D0D"/>
          <w:sz w:val="22"/>
          <w:szCs w:val="22"/>
        </w:rPr>
      </w:pPr>
    </w:p>
    <w:p w14:paraId="50D35491" w14:textId="77777777" w:rsidR="007459B5" w:rsidRPr="007D0CEE" w:rsidRDefault="007459B5" w:rsidP="007459B5">
      <w:pPr>
        <w:tabs>
          <w:tab w:val="left" w:pos="6480"/>
        </w:tabs>
        <w:jc w:val="both"/>
        <w:rPr>
          <w:rFonts w:cs="Arial"/>
          <w:b/>
          <w:color w:val="0D0D0D"/>
          <w:sz w:val="22"/>
          <w:szCs w:val="22"/>
        </w:rPr>
      </w:pPr>
      <w:r w:rsidRPr="007D0CEE">
        <w:rPr>
          <w:rFonts w:cs="Arial"/>
          <w:b/>
          <w:color w:val="0D0D0D"/>
          <w:sz w:val="22"/>
          <w:szCs w:val="22"/>
        </w:rPr>
        <w:t>INDEX</w:t>
      </w:r>
    </w:p>
    <w:p w14:paraId="56602267" w14:textId="77777777" w:rsidR="007459B5" w:rsidRPr="007D0CEE" w:rsidRDefault="007459B5" w:rsidP="007459B5">
      <w:pPr>
        <w:tabs>
          <w:tab w:val="left" w:pos="6480"/>
        </w:tabs>
        <w:jc w:val="both"/>
        <w:rPr>
          <w:rFonts w:cs="Arial"/>
          <w:color w:val="0D0D0D"/>
          <w:sz w:val="22"/>
          <w:szCs w:val="22"/>
        </w:rPr>
      </w:pPr>
    </w:p>
    <w:p w14:paraId="4114C08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Completion, prolonged delay</w:t>
      </w:r>
      <w:r w:rsidRPr="007D0CEE">
        <w:rPr>
          <w:rFonts w:cs="Arial"/>
          <w:color w:val="0D0D0D"/>
          <w:sz w:val="22"/>
          <w:szCs w:val="22"/>
        </w:rPr>
        <w:tab/>
        <w:t>27.2</w:t>
      </w:r>
    </w:p>
    <w:p w14:paraId="542BDA1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Completion, time for</w:t>
      </w:r>
      <w:r w:rsidRPr="007D0CEE">
        <w:rPr>
          <w:rFonts w:cs="Arial"/>
          <w:color w:val="0D0D0D"/>
          <w:sz w:val="22"/>
          <w:szCs w:val="22"/>
        </w:rPr>
        <w:tab/>
        <w:t>25.1</w:t>
      </w:r>
    </w:p>
    <w:p w14:paraId="315A30F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Completion, facilities for Tests</w:t>
      </w:r>
      <w:r w:rsidRPr="007D0CEE">
        <w:rPr>
          <w:rFonts w:cs="Arial"/>
          <w:color w:val="0D0D0D"/>
          <w:sz w:val="22"/>
          <w:szCs w:val="22"/>
        </w:rPr>
        <w:tab/>
        <w:t>28.4</w:t>
      </w:r>
    </w:p>
    <w:p w14:paraId="6C147B2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lastRenderedPageBreak/>
        <w:t>Completion, consequences of failure to pass Tests</w:t>
      </w:r>
      <w:r w:rsidRPr="007D0CEE">
        <w:rPr>
          <w:rFonts w:cs="Arial"/>
          <w:color w:val="0D0D0D"/>
          <w:sz w:val="22"/>
          <w:szCs w:val="22"/>
        </w:rPr>
        <w:tab/>
        <w:t>28.7</w:t>
      </w:r>
    </w:p>
    <w:p w14:paraId="68C616D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Compliance with laws</w:t>
      </w:r>
      <w:r w:rsidRPr="007D0CEE">
        <w:rPr>
          <w:rFonts w:cs="Arial"/>
          <w:color w:val="0D0D0D"/>
          <w:sz w:val="22"/>
          <w:szCs w:val="22"/>
        </w:rPr>
        <w:tab/>
        <w:t>15.2</w:t>
      </w:r>
    </w:p>
    <w:p w14:paraId="1267C1AD"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Compliance with Statutes and Regulations</w:t>
      </w:r>
      <w:r w:rsidRPr="007D0CEE">
        <w:rPr>
          <w:rFonts w:cs="Arial"/>
          <w:color w:val="0D0D0D"/>
          <w:sz w:val="22"/>
          <w:szCs w:val="22"/>
        </w:rPr>
        <w:tab/>
        <w:t>15.1</w:t>
      </w:r>
    </w:p>
    <w:p w14:paraId="317DD5D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Consents and Wayleaves</w:t>
      </w:r>
      <w:r w:rsidRPr="007D0CEE">
        <w:rPr>
          <w:rFonts w:cs="Arial"/>
          <w:color w:val="0D0D0D"/>
          <w:sz w:val="22"/>
          <w:szCs w:val="22"/>
        </w:rPr>
        <w:tab/>
        <w:t>17.4</w:t>
      </w:r>
    </w:p>
    <w:p w14:paraId="4380E089" w14:textId="2C6BC3DF"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Consequences of disappr</w:t>
      </w:r>
      <w:r w:rsidR="005372CB" w:rsidRPr="007D0CEE">
        <w:rPr>
          <w:rFonts w:cs="Arial"/>
          <w:color w:val="0D0D0D"/>
          <w:sz w:val="22"/>
          <w:szCs w:val="22"/>
        </w:rPr>
        <w:t>oval of Contractor’s Drawings</w:t>
      </w:r>
      <w:r w:rsidR="005372CB" w:rsidRPr="007D0CEE">
        <w:rPr>
          <w:rFonts w:cs="Arial"/>
          <w:color w:val="0D0D0D"/>
          <w:sz w:val="22"/>
          <w:szCs w:val="22"/>
        </w:rPr>
        <w:tab/>
      </w:r>
      <w:r w:rsidRPr="007D0CEE">
        <w:rPr>
          <w:rFonts w:cs="Arial"/>
          <w:color w:val="0D0D0D"/>
          <w:sz w:val="22"/>
          <w:szCs w:val="22"/>
        </w:rPr>
        <w:t>6.2</w:t>
      </w:r>
    </w:p>
    <w:p w14:paraId="4232BC4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Consequential Damage, liability for</w:t>
      </w:r>
      <w:r w:rsidRPr="007D0CEE">
        <w:rPr>
          <w:rFonts w:cs="Arial"/>
          <w:color w:val="0D0D0D"/>
          <w:sz w:val="22"/>
          <w:szCs w:val="22"/>
        </w:rPr>
        <w:tab/>
        <w:t>42.1</w:t>
      </w:r>
    </w:p>
    <w:p w14:paraId="2F6E3887"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 Agreement</w:t>
      </w:r>
      <w:r w:rsidRPr="007D0CEE">
        <w:rPr>
          <w:rFonts w:cs="Arial"/>
          <w:color w:val="0D0D0D"/>
          <w:sz w:val="22"/>
          <w:szCs w:val="22"/>
        </w:rPr>
        <w:tab/>
        <w:t>9.1</w:t>
      </w:r>
    </w:p>
    <w:p w14:paraId="327B5E1F"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Contract documents, priority of </w:t>
      </w:r>
      <w:r w:rsidRPr="007D0CEE">
        <w:rPr>
          <w:rFonts w:cs="Arial"/>
          <w:color w:val="0D0D0D"/>
          <w:sz w:val="22"/>
          <w:szCs w:val="22"/>
        </w:rPr>
        <w:tab/>
        <w:t>5.3</w:t>
      </w:r>
    </w:p>
    <w:p w14:paraId="41D6A54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 General Obligations</w:t>
      </w:r>
      <w:r w:rsidRPr="007D0CEE">
        <w:rPr>
          <w:rFonts w:cs="Arial"/>
          <w:color w:val="0D0D0D"/>
          <w:sz w:val="22"/>
          <w:szCs w:val="22"/>
        </w:rPr>
        <w:tab/>
        <w:t>8.1</w:t>
      </w:r>
    </w:p>
    <w:p w14:paraId="628E67DB" w14:textId="77777777" w:rsidR="007459B5" w:rsidRPr="007D0CEE" w:rsidRDefault="007459B5" w:rsidP="007459B5">
      <w:pPr>
        <w:tabs>
          <w:tab w:val="left" w:pos="6480"/>
        </w:tabs>
        <w:jc w:val="both"/>
        <w:rPr>
          <w:rFonts w:cs="Arial"/>
          <w:color w:val="0D0D0D"/>
          <w:sz w:val="22"/>
          <w:szCs w:val="22"/>
        </w:rPr>
      </w:pPr>
      <w:proofErr w:type="gramStart"/>
      <w:r w:rsidRPr="007D0CEE">
        <w:rPr>
          <w:rFonts w:cs="Arial"/>
          <w:color w:val="0D0D0D"/>
          <w:sz w:val="22"/>
          <w:szCs w:val="22"/>
        </w:rPr>
        <w:t>Contractor’s</w:t>
      </w:r>
      <w:proofErr w:type="gramEnd"/>
      <w:r w:rsidRPr="007D0CEE">
        <w:rPr>
          <w:rFonts w:cs="Arial"/>
          <w:color w:val="0D0D0D"/>
          <w:sz w:val="22"/>
          <w:szCs w:val="22"/>
        </w:rPr>
        <w:t>, Default</w:t>
      </w:r>
      <w:r w:rsidRPr="007D0CEE">
        <w:rPr>
          <w:rFonts w:cs="Arial"/>
          <w:color w:val="0D0D0D"/>
          <w:sz w:val="22"/>
          <w:szCs w:val="22"/>
        </w:rPr>
        <w:tab/>
        <w:t>45.2</w:t>
      </w:r>
    </w:p>
    <w:p w14:paraId="0C333413" w14:textId="1BC2A274"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Drawings</w:t>
      </w:r>
      <w:r w:rsidRPr="007D0CEE">
        <w:rPr>
          <w:rFonts w:cs="Arial"/>
          <w:color w:val="0D0D0D"/>
          <w:sz w:val="22"/>
          <w:szCs w:val="22"/>
        </w:rPr>
        <w:tab/>
        <w:t>6.1</w:t>
      </w:r>
    </w:p>
    <w:p w14:paraId="23616584" w14:textId="14DF06B2"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Drawings, additional copies</w:t>
      </w:r>
      <w:r w:rsidRPr="007D0CEE">
        <w:rPr>
          <w:rFonts w:cs="Arial"/>
          <w:color w:val="0D0D0D"/>
          <w:sz w:val="22"/>
          <w:szCs w:val="22"/>
        </w:rPr>
        <w:tab/>
        <w:t>6.1</w:t>
      </w:r>
    </w:p>
    <w:p w14:paraId="6A803DA9" w14:textId="4B10AA3D"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Contractor’s Drawings, consequences of disapproval of </w:t>
      </w:r>
      <w:r w:rsidRPr="007D0CEE">
        <w:rPr>
          <w:rFonts w:cs="Arial"/>
          <w:color w:val="0D0D0D"/>
          <w:sz w:val="22"/>
          <w:szCs w:val="22"/>
        </w:rPr>
        <w:tab/>
        <w:t>6.2</w:t>
      </w:r>
    </w:p>
    <w:p w14:paraId="54CA6BE3" w14:textId="595FBC40"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Drawings, inspection of</w:t>
      </w:r>
      <w:r w:rsidRPr="007D0CEE">
        <w:rPr>
          <w:rFonts w:cs="Arial"/>
          <w:color w:val="0D0D0D"/>
          <w:sz w:val="22"/>
          <w:szCs w:val="22"/>
        </w:rPr>
        <w:tab/>
        <w:t>6.4</w:t>
      </w:r>
    </w:p>
    <w:p w14:paraId="7499C817" w14:textId="48C5D823"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Drawings, no deviation</w:t>
      </w:r>
      <w:r w:rsidRPr="007D0CEE">
        <w:rPr>
          <w:rFonts w:cs="Arial"/>
          <w:color w:val="0D0D0D"/>
          <w:sz w:val="22"/>
          <w:szCs w:val="22"/>
        </w:rPr>
        <w:tab/>
        <w:t>6.3</w:t>
      </w:r>
    </w:p>
    <w:p w14:paraId="4A9E186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employees, objections to</w:t>
      </w:r>
      <w:r w:rsidRPr="007D0CEE">
        <w:rPr>
          <w:rFonts w:cs="Arial"/>
          <w:color w:val="0D0D0D"/>
          <w:sz w:val="22"/>
          <w:szCs w:val="22"/>
        </w:rPr>
        <w:tab/>
        <w:t>13.2</w:t>
      </w:r>
    </w:p>
    <w:p w14:paraId="2E1A558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Equipment</w:t>
      </w:r>
      <w:r w:rsidRPr="007D0CEE">
        <w:rPr>
          <w:rFonts w:cs="Arial"/>
          <w:color w:val="0D0D0D"/>
          <w:sz w:val="22"/>
          <w:szCs w:val="22"/>
        </w:rPr>
        <w:tab/>
        <w:t>14.1</w:t>
      </w:r>
    </w:p>
    <w:p w14:paraId="434FBB1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Equipment, exclusive use of</w:t>
      </w:r>
      <w:r w:rsidRPr="007D0CEE">
        <w:rPr>
          <w:rFonts w:cs="Arial"/>
          <w:color w:val="0D0D0D"/>
          <w:sz w:val="22"/>
          <w:szCs w:val="22"/>
        </w:rPr>
        <w:tab/>
        <w:t>14.1</w:t>
      </w:r>
    </w:p>
    <w:p w14:paraId="64C8364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Equipment, insurance of</w:t>
      </w:r>
      <w:r w:rsidRPr="007D0CEE">
        <w:rPr>
          <w:rFonts w:cs="Arial"/>
          <w:color w:val="0D0D0D"/>
          <w:sz w:val="22"/>
          <w:szCs w:val="22"/>
        </w:rPr>
        <w:tab/>
        <w:t>43.2</w:t>
      </w:r>
    </w:p>
    <w:p w14:paraId="6FD7C12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Equipment, removal of</w:t>
      </w:r>
      <w:r w:rsidRPr="007D0CEE">
        <w:rPr>
          <w:rFonts w:cs="Arial"/>
          <w:color w:val="0D0D0D"/>
          <w:sz w:val="22"/>
          <w:szCs w:val="22"/>
        </w:rPr>
        <w:tab/>
        <w:t>46.2</w:t>
      </w:r>
    </w:p>
    <w:p w14:paraId="4319A9D8"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Liability</w:t>
      </w:r>
      <w:r w:rsidRPr="007D0CEE">
        <w:rPr>
          <w:rFonts w:cs="Arial"/>
          <w:color w:val="0D0D0D"/>
          <w:sz w:val="22"/>
          <w:szCs w:val="22"/>
        </w:rPr>
        <w:tab/>
        <w:t>40.1</w:t>
      </w:r>
    </w:p>
    <w:p w14:paraId="4A95919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opportunities for other</w:t>
      </w:r>
      <w:r w:rsidRPr="007D0CEE">
        <w:rPr>
          <w:rFonts w:cs="Arial"/>
          <w:color w:val="0D0D0D"/>
          <w:sz w:val="22"/>
          <w:szCs w:val="22"/>
        </w:rPr>
        <w:tab/>
        <w:t>14.6</w:t>
      </w:r>
    </w:p>
    <w:p w14:paraId="6700458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representative</w:t>
      </w:r>
      <w:r w:rsidRPr="007D0CEE">
        <w:rPr>
          <w:rFonts w:cs="Arial"/>
          <w:color w:val="0D0D0D"/>
          <w:sz w:val="22"/>
          <w:szCs w:val="22"/>
        </w:rPr>
        <w:tab/>
        <w:t>13.1</w:t>
      </w:r>
    </w:p>
    <w:p w14:paraId="1078DBF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responsibility for the Care of the Works</w:t>
      </w:r>
      <w:r w:rsidRPr="007D0CEE">
        <w:rPr>
          <w:rFonts w:cs="Arial"/>
          <w:color w:val="0D0D0D"/>
          <w:sz w:val="22"/>
          <w:szCs w:val="22"/>
        </w:rPr>
        <w:tab/>
        <w:t>38.1</w:t>
      </w:r>
    </w:p>
    <w:p w14:paraId="079B2684"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Risks</w:t>
      </w:r>
      <w:r w:rsidRPr="007D0CEE">
        <w:rPr>
          <w:rFonts w:cs="Arial"/>
          <w:color w:val="0D0D0D"/>
          <w:sz w:val="22"/>
          <w:szCs w:val="22"/>
        </w:rPr>
        <w:tab/>
        <w:t>37.3</w:t>
      </w:r>
    </w:p>
    <w:p w14:paraId="662147A1"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 to proceed</w:t>
      </w:r>
      <w:r w:rsidRPr="007D0CEE">
        <w:rPr>
          <w:rFonts w:cs="Arial"/>
          <w:color w:val="0D0D0D"/>
          <w:sz w:val="22"/>
          <w:szCs w:val="22"/>
        </w:rPr>
        <w:tab/>
        <w:t>31.4</w:t>
      </w:r>
    </w:p>
    <w:p w14:paraId="25C5D5BD"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 Price, sufficiency of</w:t>
      </w:r>
      <w:r w:rsidRPr="007D0CEE">
        <w:rPr>
          <w:rFonts w:cs="Arial"/>
          <w:color w:val="0D0D0D"/>
          <w:sz w:val="22"/>
          <w:szCs w:val="22"/>
        </w:rPr>
        <w:tab/>
        <w:t>11.2</w:t>
      </w:r>
    </w:p>
    <w:p w14:paraId="31A57CD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 to search</w:t>
      </w:r>
      <w:r w:rsidRPr="007D0CEE">
        <w:rPr>
          <w:rFonts w:cs="Arial"/>
          <w:color w:val="0D0D0D"/>
          <w:sz w:val="22"/>
          <w:szCs w:val="22"/>
        </w:rPr>
        <w:tab/>
        <w:t>30.10</w:t>
      </w:r>
    </w:p>
    <w:p w14:paraId="34B415E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use of Employer’s Drawings</w:t>
      </w:r>
      <w:r w:rsidRPr="007D0CEE">
        <w:rPr>
          <w:rFonts w:cs="Arial"/>
          <w:color w:val="0D0D0D"/>
          <w:sz w:val="22"/>
          <w:szCs w:val="22"/>
        </w:rPr>
        <w:tab/>
        <w:t>6.8</w:t>
      </w:r>
    </w:p>
    <w:p w14:paraId="7BB852A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Corrections to Certificates of Payment</w:t>
      </w:r>
      <w:r w:rsidRPr="007D0CEE">
        <w:rPr>
          <w:rFonts w:cs="Arial"/>
          <w:color w:val="0D0D0D"/>
          <w:sz w:val="22"/>
          <w:szCs w:val="22"/>
        </w:rPr>
        <w:tab/>
        <w:t>33.4</w:t>
      </w:r>
    </w:p>
    <w:p w14:paraId="6947721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Costs, overhead charges and profit</w:t>
      </w:r>
      <w:r w:rsidRPr="007D0CEE">
        <w:rPr>
          <w:rFonts w:cs="Arial"/>
          <w:color w:val="0D0D0D"/>
          <w:sz w:val="22"/>
          <w:szCs w:val="22"/>
        </w:rPr>
        <w:tab/>
        <w:t>1.6</w:t>
      </w:r>
    </w:p>
    <w:p w14:paraId="74F0906D"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Costs, records of</w:t>
      </w:r>
      <w:r w:rsidRPr="007D0CEE">
        <w:rPr>
          <w:rFonts w:cs="Arial"/>
          <w:color w:val="0D0D0D"/>
          <w:sz w:val="22"/>
          <w:szCs w:val="22"/>
        </w:rPr>
        <w:tab/>
        <w:t>31.5</w:t>
      </w:r>
    </w:p>
    <w:p w14:paraId="4BE1AF04"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Covering up work</w:t>
      </w:r>
      <w:r w:rsidRPr="007D0CEE">
        <w:rPr>
          <w:rFonts w:cs="Arial"/>
          <w:color w:val="0D0D0D"/>
          <w:sz w:val="22"/>
          <w:szCs w:val="22"/>
        </w:rPr>
        <w:tab/>
        <w:t>19.2</w:t>
      </w:r>
    </w:p>
    <w:p w14:paraId="2C040B64"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Currency restrictions</w:t>
      </w:r>
      <w:r w:rsidRPr="007D0CEE">
        <w:rPr>
          <w:rFonts w:cs="Arial"/>
          <w:color w:val="0D0D0D"/>
          <w:sz w:val="22"/>
          <w:szCs w:val="22"/>
        </w:rPr>
        <w:tab/>
        <w:t>35.2</w:t>
      </w:r>
    </w:p>
    <w:p w14:paraId="3235B42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Customs and import duties</w:t>
      </w:r>
      <w:r w:rsidRPr="007D0CEE">
        <w:rPr>
          <w:rFonts w:cs="Arial"/>
          <w:color w:val="0D0D0D"/>
          <w:sz w:val="22"/>
          <w:szCs w:val="22"/>
        </w:rPr>
        <w:tab/>
        <w:t>48.1</w:t>
      </w:r>
    </w:p>
    <w:p w14:paraId="514BFD5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Customs, clearance through</w:t>
      </w:r>
      <w:r w:rsidRPr="007D0CEE">
        <w:rPr>
          <w:rFonts w:cs="Arial"/>
          <w:color w:val="0D0D0D"/>
          <w:sz w:val="22"/>
          <w:szCs w:val="22"/>
        </w:rPr>
        <w:tab/>
        <w:t>48.2</w:t>
      </w:r>
    </w:p>
    <w:p w14:paraId="6B4240D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Damage after Risk Transfer Date</w:t>
      </w:r>
      <w:r w:rsidRPr="007D0CEE">
        <w:rPr>
          <w:rFonts w:cs="Arial"/>
          <w:color w:val="0D0D0D"/>
          <w:sz w:val="22"/>
          <w:szCs w:val="22"/>
        </w:rPr>
        <w:tab/>
        <w:t>39.3</w:t>
      </w:r>
    </w:p>
    <w:p w14:paraId="67BED40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Damage before Risk Transfer Date</w:t>
      </w:r>
      <w:r w:rsidRPr="007D0CEE">
        <w:rPr>
          <w:rFonts w:cs="Arial"/>
          <w:color w:val="0D0D0D"/>
          <w:sz w:val="22"/>
          <w:szCs w:val="22"/>
        </w:rPr>
        <w:tab/>
        <w:t>39.2</w:t>
      </w:r>
    </w:p>
    <w:p w14:paraId="1ED8A227"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Damage caused by Force Majeure</w:t>
      </w:r>
      <w:r w:rsidRPr="007D0CEE">
        <w:rPr>
          <w:rFonts w:cs="Arial"/>
          <w:color w:val="0D0D0D"/>
          <w:sz w:val="22"/>
          <w:szCs w:val="22"/>
        </w:rPr>
        <w:tab/>
        <w:t>44.6</w:t>
      </w:r>
    </w:p>
    <w:p w14:paraId="77D17FF1"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Damage, liability for indirect or consequential</w:t>
      </w:r>
      <w:r w:rsidRPr="007D0CEE">
        <w:rPr>
          <w:rFonts w:cs="Arial"/>
          <w:color w:val="0D0D0D"/>
          <w:sz w:val="22"/>
          <w:szCs w:val="22"/>
        </w:rPr>
        <w:tab/>
        <w:t>42.1</w:t>
      </w:r>
    </w:p>
    <w:p w14:paraId="3B262F38"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Damage, foreseen </w:t>
      </w:r>
      <w:r w:rsidRPr="007D0CEE">
        <w:rPr>
          <w:rFonts w:cs="Arial"/>
          <w:color w:val="0D0D0D"/>
          <w:sz w:val="22"/>
          <w:szCs w:val="22"/>
        </w:rPr>
        <w:tab/>
        <w:t>42.6</w:t>
      </w:r>
    </w:p>
    <w:p w14:paraId="42EE5C1F"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Damage to property, Contractor’s Liability</w:t>
      </w:r>
      <w:r w:rsidRPr="007D0CEE">
        <w:rPr>
          <w:rFonts w:cs="Arial"/>
          <w:color w:val="0D0D0D"/>
          <w:sz w:val="22"/>
          <w:szCs w:val="22"/>
        </w:rPr>
        <w:tab/>
        <w:t>40.1</w:t>
      </w:r>
    </w:p>
    <w:p w14:paraId="4D50F6DD"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Damage to property, Employer’s Liability</w:t>
      </w:r>
      <w:r w:rsidRPr="007D0CEE">
        <w:rPr>
          <w:rFonts w:cs="Arial"/>
          <w:color w:val="0D0D0D"/>
          <w:sz w:val="22"/>
          <w:szCs w:val="22"/>
        </w:rPr>
        <w:tab/>
        <w:t>40.2</w:t>
      </w:r>
    </w:p>
    <w:p w14:paraId="361B61D0" w14:textId="77777777" w:rsidR="007459B5" w:rsidRPr="007D0CEE" w:rsidRDefault="007459B5" w:rsidP="007459B5">
      <w:pPr>
        <w:tabs>
          <w:tab w:val="left" w:pos="6480"/>
        </w:tabs>
        <w:jc w:val="both"/>
        <w:rPr>
          <w:rFonts w:cs="Arial"/>
          <w:color w:val="0D0D0D"/>
          <w:sz w:val="22"/>
          <w:szCs w:val="22"/>
        </w:rPr>
      </w:pPr>
    </w:p>
    <w:p w14:paraId="14A952F2" w14:textId="77777777" w:rsidR="007459B5" w:rsidRPr="007D0CEE" w:rsidRDefault="007459B5" w:rsidP="007459B5">
      <w:pPr>
        <w:tabs>
          <w:tab w:val="left" w:pos="6480"/>
        </w:tabs>
        <w:jc w:val="both"/>
        <w:rPr>
          <w:rFonts w:cs="Arial"/>
          <w:color w:val="0D0D0D"/>
          <w:sz w:val="22"/>
          <w:szCs w:val="22"/>
        </w:rPr>
      </w:pPr>
      <w:r w:rsidRPr="007D0CEE">
        <w:rPr>
          <w:rFonts w:cs="Arial"/>
          <w:b/>
          <w:color w:val="0D0D0D"/>
          <w:sz w:val="22"/>
          <w:szCs w:val="22"/>
        </w:rPr>
        <w:t>INDEX</w:t>
      </w:r>
    </w:p>
    <w:p w14:paraId="3EDFC9DB" w14:textId="77777777" w:rsidR="007459B5" w:rsidRPr="007D0CEE" w:rsidRDefault="007459B5" w:rsidP="007459B5">
      <w:pPr>
        <w:tabs>
          <w:tab w:val="left" w:pos="6480"/>
        </w:tabs>
        <w:jc w:val="both"/>
        <w:rPr>
          <w:rFonts w:cs="Arial"/>
          <w:color w:val="0D0D0D"/>
          <w:sz w:val="22"/>
          <w:szCs w:val="22"/>
        </w:rPr>
      </w:pPr>
    </w:p>
    <w:p w14:paraId="2A4FBC6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Damage to the Works, passing of risk</w:t>
      </w:r>
      <w:r w:rsidRPr="007D0CEE">
        <w:rPr>
          <w:rFonts w:cs="Arial"/>
          <w:color w:val="0D0D0D"/>
          <w:sz w:val="22"/>
          <w:szCs w:val="22"/>
        </w:rPr>
        <w:tab/>
        <w:t>39.1</w:t>
      </w:r>
    </w:p>
    <w:p w14:paraId="4FFAF609"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Data, Site</w:t>
      </w:r>
      <w:r w:rsidRPr="007D0CEE">
        <w:rPr>
          <w:rFonts w:cs="Arial"/>
          <w:color w:val="0D0D0D"/>
          <w:sz w:val="22"/>
          <w:szCs w:val="22"/>
        </w:rPr>
        <w:tab/>
        <w:t>11.1</w:t>
      </w:r>
    </w:p>
    <w:p w14:paraId="69BD8977" w14:textId="77777777" w:rsidR="007459B5" w:rsidRPr="007D0CEE" w:rsidRDefault="007459B5" w:rsidP="007459B5">
      <w:pPr>
        <w:tabs>
          <w:tab w:val="left" w:pos="6480"/>
        </w:tabs>
        <w:jc w:val="both"/>
        <w:rPr>
          <w:rFonts w:cs="Arial"/>
          <w:color w:val="0D0D0D"/>
          <w:sz w:val="22"/>
          <w:szCs w:val="22"/>
        </w:rPr>
      </w:pPr>
      <w:proofErr w:type="gramStart"/>
      <w:r w:rsidRPr="007D0CEE">
        <w:rPr>
          <w:rFonts w:cs="Arial"/>
          <w:color w:val="0D0D0D"/>
          <w:sz w:val="22"/>
          <w:szCs w:val="22"/>
        </w:rPr>
        <w:t>Dates,</w:t>
      </w:r>
      <w:proofErr w:type="gramEnd"/>
      <w:r w:rsidRPr="007D0CEE">
        <w:rPr>
          <w:rFonts w:cs="Arial"/>
          <w:color w:val="0D0D0D"/>
          <w:sz w:val="22"/>
          <w:szCs w:val="22"/>
        </w:rPr>
        <w:t xml:space="preserve"> for Inspection and Testing</w:t>
      </w:r>
      <w:r w:rsidRPr="007D0CEE">
        <w:rPr>
          <w:rFonts w:cs="Arial"/>
          <w:color w:val="0D0D0D"/>
          <w:sz w:val="22"/>
          <w:szCs w:val="22"/>
        </w:rPr>
        <w:tab/>
        <w:t>20.3</w:t>
      </w:r>
    </w:p>
    <w:p w14:paraId="274F7E09"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Day to Day communications</w:t>
      </w:r>
      <w:r w:rsidRPr="007D0CEE">
        <w:rPr>
          <w:rFonts w:cs="Arial"/>
          <w:color w:val="0D0D0D"/>
          <w:sz w:val="22"/>
          <w:szCs w:val="22"/>
        </w:rPr>
        <w:tab/>
        <w:t>5.2</w:t>
      </w:r>
    </w:p>
    <w:p w14:paraId="2FA2F70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Default of Contractor</w:t>
      </w:r>
      <w:r w:rsidRPr="007D0CEE">
        <w:rPr>
          <w:rFonts w:cs="Arial"/>
          <w:color w:val="0D0D0D"/>
          <w:sz w:val="22"/>
          <w:szCs w:val="22"/>
        </w:rPr>
        <w:tab/>
        <w:t>45.2</w:t>
      </w:r>
    </w:p>
    <w:p w14:paraId="19EAFC78"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Default of Employer</w:t>
      </w:r>
      <w:r w:rsidRPr="007D0CEE">
        <w:rPr>
          <w:rFonts w:cs="Arial"/>
          <w:color w:val="0D0D0D"/>
          <w:sz w:val="22"/>
          <w:szCs w:val="22"/>
        </w:rPr>
        <w:tab/>
        <w:t>46.1</w:t>
      </w:r>
    </w:p>
    <w:p w14:paraId="66E43AE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Defective work, removal of</w:t>
      </w:r>
      <w:r w:rsidRPr="007D0CEE">
        <w:rPr>
          <w:rFonts w:cs="Arial"/>
          <w:color w:val="0D0D0D"/>
          <w:sz w:val="22"/>
          <w:szCs w:val="22"/>
        </w:rPr>
        <w:tab/>
        <w:t>30.6</w:t>
      </w:r>
    </w:p>
    <w:p w14:paraId="5CB53378"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Defect failure to remedy</w:t>
      </w:r>
      <w:r w:rsidRPr="007D0CEE">
        <w:rPr>
          <w:rFonts w:cs="Arial"/>
          <w:color w:val="0D0D0D"/>
          <w:sz w:val="22"/>
          <w:szCs w:val="22"/>
        </w:rPr>
        <w:tab/>
        <w:t>30.5</w:t>
      </w:r>
    </w:p>
    <w:p w14:paraId="2E84643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Defects in Employer’s and Engineer’s Designs</w:t>
      </w:r>
      <w:r w:rsidRPr="007D0CEE">
        <w:rPr>
          <w:rFonts w:cs="Arial"/>
          <w:color w:val="0D0D0D"/>
          <w:sz w:val="22"/>
          <w:szCs w:val="22"/>
        </w:rPr>
        <w:tab/>
        <w:t>30.9</w:t>
      </w:r>
    </w:p>
    <w:p w14:paraId="2805D28C"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lastRenderedPageBreak/>
        <w:t xml:space="preserve">Defects Liability Certificate </w:t>
      </w:r>
      <w:r w:rsidRPr="007D0CEE">
        <w:rPr>
          <w:rFonts w:cs="Arial"/>
          <w:color w:val="0D0D0D"/>
          <w:sz w:val="22"/>
          <w:szCs w:val="22"/>
        </w:rPr>
        <w:tab/>
        <w:t>30.11</w:t>
      </w:r>
    </w:p>
    <w:p w14:paraId="026B17A9"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Defects Liability Good</w:t>
      </w:r>
      <w:r w:rsidRPr="007D0CEE">
        <w:rPr>
          <w:rFonts w:cs="Arial"/>
          <w:color w:val="0D0D0D"/>
          <w:sz w:val="22"/>
          <w:szCs w:val="22"/>
        </w:rPr>
        <w:tab/>
        <w:t>30.1</w:t>
      </w:r>
    </w:p>
    <w:p w14:paraId="617756D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Defects Liability Period, extension of</w:t>
      </w:r>
      <w:r w:rsidRPr="007D0CEE">
        <w:rPr>
          <w:rFonts w:cs="Arial"/>
          <w:color w:val="0D0D0D"/>
          <w:sz w:val="22"/>
          <w:szCs w:val="22"/>
        </w:rPr>
        <w:tab/>
        <w:t>30.4</w:t>
      </w:r>
    </w:p>
    <w:p w14:paraId="3A4BECB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Defects, making Period</w:t>
      </w:r>
      <w:r w:rsidRPr="007D0CEE">
        <w:rPr>
          <w:rFonts w:cs="Arial"/>
          <w:color w:val="0D0D0D"/>
          <w:sz w:val="22"/>
          <w:szCs w:val="22"/>
        </w:rPr>
        <w:tab/>
        <w:t>30.2</w:t>
      </w:r>
    </w:p>
    <w:p w14:paraId="0DC4510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Defects, notice of</w:t>
      </w:r>
      <w:r w:rsidRPr="007D0CEE">
        <w:rPr>
          <w:rFonts w:cs="Arial"/>
          <w:color w:val="0D0D0D"/>
          <w:sz w:val="22"/>
          <w:szCs w:val="22"/>
        </w:rPr>
        <w:tab/>
        <w:t>30.3</w:t>
      </w:r>
    </w:p>
    <w:p w14:paraId="3F65C77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Definitions</w:t>
      </w:r>
      <w:r w:rsidRPr="007D0CEE">
        <w:rPr>
          <w:rFonts w:cs="Arial"/>
          <w:color w:val="0D0D0D"/>
          <w:sz w:val="22"/>
          <w:szCs w:val="22"/>
        </w:rPr>
        <w:tab/>
        <w:t>1.1</w:t>
      </w:r>
    </w:p>
    <w:p w14:paraId="3EA13FF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Delayed payment</w:t>
      </w:r>
      <w:r w:rsidRPr="007D0CEE">
        <w:rPr>
          <w:rFonts w:cs="Arial"/>
          <w:color w:val="0D0D0D"/>
          <w:sz w:val="22"/>
          <w:szCs w:val="22"/>
        </w:rPr>
        <w:tab/>
        <w:t>33.6</w:t>
      </w:r>
    </w:p>
    <w:p w14:paraId="4B1F177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Delayed Tests</w:t>
      </w:r>
      <w:r w:rsidRPr="007D0CEE">
        <w:rPr>
          <w:rFonts w:cs="Arial"/>
          <w:color w:val="0D0D0D"/>
          <w:sz w:val="22"/>
          <w:szCs w:val="22"/>
        </w:rPr>
        <w:tab/>
        <w:t>28.3</w:t>
      </w:r>
    </w:p>
    <w:p w14:paraId="02D3B69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Delay in Completion</w:t>
      </w:r>
      <w:r w:rsidRPr="007D0CEE">
        <w:rPr>
          <w:rFonts w:cs="Arial"/>
          <w:color w:val="0D0D0D"/>
          <w:sz w:val="22"/>
          <w:szCs w:val="22"/>
        </w:rPr>
        <w:tab/>
        <w:t>27.1</w:t>
      </w:r>
    </w:p>
    <w:p w14:paraId="0F10F649"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Delay, prolonged</w:t>
      </w:r>
      <w:r w:rsidRPr="007D0CEE">
        <w:rPr>
          <w:rFonts w:cs="Arial"/>
          <w:color w:val="0D0D0D"/>
          <w:sz w:val="22"/>
          <w:szCs w:val="22"/>
        </w:rPr>
        <w:tab/>
        <w:t>27.2</w:t>
      </w:r>
    </w:p>
    <w:p w14:paraId="18C4F4D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Delays by Subcontractors</w:t>
      </w:r>
      <w:r w:rsidRPr="007D0CEE">
        <w:rPr>
          <w:rFonts w:cs="Arial"/>
          <w:color w:val="0D0D0D"/>
          <w:sz w:val="22"/>
          <w:szCs w:val="22"/>
        </w:rPr>
        <w:tab/>
        <w:t>26.2</w:t>
      </w:r>
    </w:p>
    <w:p w14:paraId="56F0931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Delivery of Plant, permission for</w:t>
      </w:r>
      <w:r w:rsidRPr="007D0CEE">
        <w:rPr>
          <w:rFonts w:cs="Arial"/>
          <w:color w:val="0D0D0D"/>
          <w:sz w:val="22"/>
          <w:szCs w:val="22"/>
        </w:rPr>
        <w:tab/>
        <w:t>22.1</w:t>
      </w:r>
    </w:p>
    <w:p w14:paraId="66470CA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Design of Plant</w:t>
      </w:r>
      <w:r w:rsidRPr="007D0CEE">
        <w:rPr>
          <w:rFonts w:cs="Arial"/>
          <w:color w:val="0D0D0D"/>
          <w:sz w:val="22"/>
          <w:szCs w:val="22"/>
        </w:rPr>
        <w:tab/>
        <w:t>8.1</w:t>
      </w:r>
    </w:p>
    <w:p w14:paraId="4EBC5654"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Discrepancies and Ambiguities</w:t>
      </w:r>
      <w:r w:rsidRPr="007D0CEE">
        <w:rPr>
          <w:rFonts w:cs="Arial"/>
          <w:color w:val="0D0D0D"/>
          <w:sz w:val="22"/>
          <w:szCs w:val="22"/>
        </w:rPr>
        <w:tab/>
        <w:t>5.4</w:t>
      </w:r>
    </w:p>
    <w:p w14:paraId="2A48A63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Disagreement as to results of Tests</w:t>
      </w:r>
      <w:r w:rsidRPr="007D0CEE">
        <w:rPr>
          <w:rFonts w:cs="Arial"/>
          <w:color w:val="0D0D0D"/>
          <w:sz w:val="22"/>
          <w:szCs w:val="22"/>
        </w:rPr>
        <w:tab/>
        <w:t>28.6</w:t>
      </w:r>
    </w:p>
    <w:p w14:paraId="401C58D4"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Disagreement on adjustment of the Contract Price</w:t>
      </w:r>
      <w:r w:rsidRPr="007D0CEE">
        <w:rPr>
          <w:rFonts w:cs="Arial"/>
          <w:color w:val="0D0D0D"/>
          <w:sz w:val="22"/>
          <w:szCs w:val="22"/>
        </w:rPr>
        <w:tab/>
        <w:t>31.3</w:t>
      </w:r>
    </w:p>
    <w:p w14:paraId="1A888B3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Disapproval of Contractor’s Drawings, consequences of</w:t>
      </w:r>
      <w:r w:rsidRPr="007D0CEE">
        <w:rPr>
          <w:rFonts w:cs="Arial"/>
          <w:color w:val="0D0D0D"/>
          <w:sz w:val="22"/>
          <w:szCs w:val="22"/>
        </w:rPr>
        <w:tab/>
        <w:t>6.2</w:t>
      </w:r>
    </w:p>
    <w:p w14:paraId="03529548"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Disputes concerning Engineer’s Decisions</w:t>
      </w:r>
      <w:r w:rsidRPr="007D0CEE">
        <w:rPr>
          <w:rFonts w:cs="Arial"/>
          <w:color w:val="0D0D0D"/>
          <w:sz w:val="22"/>
          <w:szCs w:val="22"/>
        </w:rPr>
        <w:tab/>
        <w:t>2.7/50.1</w:t>
      </w:r>
    </w:p>
    <w:p w14:paraId="123590C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Documents mutually explanatory</w:t>
      </w:r>
      <w:r w:rsidRPr="007D0CEE">
        <w:rPr>
          <w:rFonts w:cs="Arial"/>
          <w:color w:val="0D0D0D"/>
          <w:sz w:val="22"/>
          <w:szCs w:val="22"/>
        </w:rPr>
        <w:tab/>
        <w:t>5.4</w:t>
      </w:r>
    </w:p>
    <w:p w14:paraId="2BFFB674"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Drawings, Contractor’s</w:t>
      </w:r>
      <w:r w:rsidRPr="007D0CEE">
        <w:rPr>
          <w:rFonts w:cs="Arial"/>
          <w:color w:val="0D0D0D"/>
          <w:sz w:val="22"/>
          <w:szCs w:val="22"/>
        </w:rPr>
        <w:tab/>
        <w:t>6.1</w:t>
      </w:r>
    </w:p>
    <w:p w14:paraId="0C07454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Earlier Completion</w:t>
      </w:r>
      <w:r w:rsidRPr="007D0CEE">
        <w:rPr>
          <w:rFonts w:cs="Arial"/>
          <w:color w:val="0D0D0D"/>
          <w:sz w:val="22"/>
          <w:szCs w:val="22"/>
        </w:rPr>
        <w:tab/>
        <w:t>26.3</w:t>
      </w:r>
    </w:p>
    <w:p w14:paraId="0DFA678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Effect on liability for delay</w:t>
      </w:r>
      <w:r w:rsidRPr="007D0CEE">
        <w:rPr>
          <w:rFonts w:cs="Arial"/>
          <w:color w:val="0D0D0D"/>
          <w:sz w:val="22"/>
          <w:szCs w:val="22"/>
        </w:rPr>
        <w:tab/>
        <w:t>45.5</w:t>
      </w:r>
    </w:p>
    <w:p w14:paraId="5A635820" w14:textId="77777777" w:rsidR="007459B5" w:rsidRPr="007D0CEE" w:rsidRDefault="007459B5" w:rsidP="007459B5">
      <w:pPr>
        <w:tabs>
          <w:tab w:val="left" w:pos="6480"/>
        </w:tabs>
        <w:jc w:val="both"/>
        <w:rPr>
          <w:rFonts w:cs="Arial"/>
          <w:color w:val="0D0D0D"/>
          <w:sz w:val="22"/>
          <w:szCs w:val="22"/>
        </w:rPr>
      </w:pPr>
      <w:proofErr w:type="gramStart"/>
      <w:r w:rsidRPr="007D0CEE">
        <w:rPr>
          <w:rFonts w:cs="Arial"/>
          <w:color w:val="0D0D0D"/>
          <w:sz w:val="22"/>
          <w:szCs w:val="22"/>
        </w:rPr>
        <w:t>Electricity ,</w:t>
      </w:r>
      <w:proofErr w:type="gramEnd"/>
      <w:r w:rsidRPr="007D0CEE">
        <w:rPr>
          <w:rFonts w:cs="Arial"/>
          <w:color w:val="0D0D0D"/>
          <w:sz w:val="22"/>
          <w:szCs w:val="22"/>
        </w:rPr>
        <w:t xml:space="preserve"> Water and Gas</w:t>
      </w:r>
      <w:r w:rsidRPr="007D0CEE">
        <w:rPr>
          <w:rFonts w:cs="Arial"/>
          <w:color w:val="0D0D0D"/>
          <w:sz w:val="22"/>
          <w:szCs w:val="22"/>
        </w:rPr>
        <w:tab/>
        <w:t>14.3</w:t>
      </w:r>
    </w:p>
    <w:p w14:paraId="30389D8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Employer/Engineer, errors by</w:t>
      </w:r>
      <w:r w:rsidRPr="007D0CEE">
        <w:rPr>
          <w:rFonts w:cs="Arial"/>
          <w:color w:val="0D0D0D"/>
          <w:sz w:val="22"/>
          <w:szCs w:val="22"/>
        </w:rPr>
        <w:tab/>
        <w:t>7.2</w:t>
      </w:r>
    </w:p>
    <w:p w14:paraId="07008FC7"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Employer/Engineer, notices to</w:t>
      </w:r>
      <w:r w:rsidRPr="007D0CEE">
        <w:rPr>
          <w:rFonts w:cs="Arial"/>
          <w:color w:val="0D0D0D"/>
          <w:sz w:val="22"/>
          <w:szCs w:val="22"/>
        </w:rPr>
        <w:tab/>
        <w:t>49.2</w:t>
      </w:r>
    </w:p>
    <w:p w14:paraId="3B98743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Employer’s Default</w:t>
      </w:r>
      <w:r w:rsidRPr="007D0CEE">
        <w:rPr>
          <w:rFonts w:cs="Arial"/>
          <w:color w:val="0D0D0D"/>
          <w:sz w:val="22"/>
          <w:szCs w:val="22"/>
        </w:rPr>
        <w:tab/>
        <w:t>46.1</w:t>
      </w:r>
    </w:p>
    <w:p w14:paraId="62AE972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Employer’s Default, payment on termination for </w:t>
      </w:r>
      <w:r w:rsidRPr="007D0CEE">
        <w:rPr>
          <w:rFonts w:cs="Arial"/>
          <w:color w:val="0D0D0D"/>
          <w:sz w:val="22"/>
          <w:szCs w:val="22"/>
        </w:rPr>
        <w:tab/>
        <w:t>46.3</w:t>
      </w:r>
    </w:p>
    <w:p w14:paraId="5EE89538"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Employer’s Equipment</w:t>
      </w:r>
      <w:r w:rsidRPr="007D0CEE">
        <w:rPr>
          <w:rFonts w:cs="Arial"/>
          <w:color w:val="0D0D0D"/>
          <w:sz w:val="22"/>
          <w:szCs w:val="22"/>
        </w:rPr>
        <w:tab/>
        <w:t>14.4</w:t>
      </w:r>
    </w:p>
    <w:p w14:paraId="1BB1631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Employer’s right to maintain insurance cover</w:t>
      </w:r>
      <w:r w:rsidRPr="007D0CEE">
        <w:rPr>
          <w:rFonts w:cs="Arial"/>
          <w:color w:val="0D0D0D"/>
          <w:sz w:val="22"/>
          <w:szCs w:val="22"/>
        </w:rPr>
        <w:tab/>
        <w:t>43.7</w:t>
      </w:r>
    </w:p>
    <w:p w14:paraId="7F32D90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Employer’s Risks</w:t>
      </w:r>
      <w:r w:rsidRPr="007D0CEE">
        <w:rPr>
          <w:rFonts w:cs="Arial"/>
          <w:color w:val="0D0D0D"/>
          <w:sz w:val="22"/>
          <w:szCs w:val="22"/>
        </w:rPr>
        <w:tab/>
        <w:t>37.2</w:t>
      </w:r>
    </w:p>
    <w:p w14:paraId="5CBC7E17"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Employer’s use of Contractor’s Drawings</w:t>
      </w:r>
      <w:r w:rsidRPr="007D0CEE">
        <w:rPr>
          <w:rFonts w:cs="Arial"/>
          <w:color w:val="0D0D0D"/>
          <w:sz w:val="22"/>
          <w:szCs w:val="22"/>
        </w:rPr>
        <w:tab/>
        <w:t>6.7</w:t>
      </w:r>
    </w:p>
    <w:p w14:paraId="463E1A2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Employer’s Warranty for Patent Rights</w:t>
      </w:r>
      <w:r w:rsidRPr="007D0CEE">
        <w:rPr>
          <w:rFonts w:cs="Arial"/>
          <w:color w:val="0D0D0D"/>
          <w:sz w:val="22"/>
          <w:szCs w:val="22"/>
        </w:rPr>
        <w:tab/>
        <w:t>16.3</w:t>
      </w:r>
    </w:p>
    <w:p w14:paraId="577D8C2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Engagement of </w:t>
      </w:r>
      <w:proofErr w:type="spellStart"/>
      <w:r w:rsidRPr="007D0CEE">
        <w:rPr>
          <w:rFonts w:cs="Arial"/>
          <w:color w:val="0D0D0D"/>
          <w:sz w:val="22"/>
          <w:szCs w:val="22"/>
        </w:rPr>
        <w:t>Labour</w:t>
      </w:r>
      <w:proofErr w:type="spellEnd"/>
      <w:r w:rsidRPr="007D0CEE">
        <w:rPr>
          <w:rFonts w:cs="Arial"/>
          <w:color w:val="0D0D0D"/>
          <w:sz w:val="22"/>
          <w:szCs w:val="22"/>
        </w:rPr>
        <w:tab/>
        <w:t>18.1</w:t>
      </w:r>
    </w:p>
    <w:p w14:paraId="0675988C"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Engineer/Employer, notice to</w:t>
      </w:r>
      <w:r w:rsidRPr="007D0CEE">
        <w:rPr>
          <w:rFonts w:cs="Arial"/>
          <w:color w:val="0D0D0D"/>
          <w:sz w:val="22"/>
          <w:szCs w:val="22"/>
        </w:rPr>
        <w:tab/>
        <w:t>49.2</w:t>
      </w:r>
    </w:p>
    <w:p w14:paraId="6869DC11"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Engineer Decisions and Instructions</w:t>
      </w:r>
      <w:r w:rsidRPr="007D0CEE">
        <w:rPr>
          <w:rFonts w:cs="Arial"/>
          <w:color w:val="0D0D0D"/>
          <w:sz w:val="22"/>
          <w:szCs w:val="22"/>
        </w:rPr>
        <w:tab/>
        <w:t>2.5</w:t>
      </w:r>
    </w:p>
    <w:p w14:paraId="402C74A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Engineer Decisions, disputes concerning</w:t>
      </w:r>
      <w:r w:rsidRPr="007D0CEE">
        <w:rPr>
          <w:rFonts w:cs="Arial"/>
          <w:color w:val="0D0D0D"/>
          <w:sz w:val="22"/>
          <w:szCs w:val="22"/>
        </w:rPr>
        <w:tab/>
        <w:t>2.7/50.1</w:t>
      </w:r>
    </w:p>
    <w:p w14:paraId="72478C70" w14:textId="77777777" w:rsidR="007459B5" w:rsidRPr="007D0CEE" w:rsidRDefault="007459B5" w:rsidP="007459B5">
      <w:pPr>
        <w:tabs>
          <w:tab w:val="left" w:pos="6480"/>
        </w:tabs>
        <w:jc w:val="both"/>
        <w:rPr>
          <w:rFonts w:cs="Arial"/>
          <w:color w:val="0D0D0D"/>
          <w:sz w:val="22"/>
          <w:szCs w:val="22"/>
        </w:rPr>
      </w:pPr>
      <w:r w:rsidRPr="007D0CEE">
        <w:rPr>
          <w:rFonts w:cs="Arial"/>
          <w:b/>
          <w:color w:val="0D0D0D"/>
          <w:sz w:val="22"/>
          <w:szCs w:val="22"/>
        </w:rPr>
        <w:t>INDEX</w:t>
      </w:r>
    </w:p>
    <w:p w14:paraId="3DE3918F" w14:textId="77777777" w:rsidR="007459B5" w:rsidRPr="007D0CEE" w:rsidRDefault="007459B5" w:rsidP="007459B5">
      <w:pPr>
        <w:tabs>
          <w:tab w:val="left" w:pos="6480"/>
        </w:tabs>
        <w:jc w:val="both"/>
        <w:rPr>
          <w:rFonts w:cs="Arial"/>
          <w:color w:val="0D0D0D"/>
          <w:sz w:val="22"/>
          <w:szCs w:val="22"/>
        </w:rPr>
      </w:pPr>
    </w:p>
    <w:p w14:paraId="5E53F1F0"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Engineer’s Duties</w:t>
      </w:r>
      <w:r w:rsidRPr="007D0CEE">
        <w:rPr>
          <w:rFonts w:cs="Arial"/>
          <w:color w:val="0D0D0D"/>
          <w:sz w:val="22"/>
          <w:szCs w:val="22"/>
        </w:rPr>
        <w:tab/>
        <w:t>2.1</w:t>
      </w:r>
    </w:p>
    <w:p w14:paraId="55757FF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Engineer’s Power to Delegate</w:t>
      </w:r>
      <w:r w:rsidRPr="007D0CEE">
        <w:rPr>
          <w:rFonts w:cs="Arial"/>
          <w:color w:val="0D0D0D"/>
          <w:sz w:val="22"/>
          <w:szCs w:val="22"/>
        </w:rPr>
        <w:tab/>
        <w:t>2.3</w:t>
      </w:r>
    </w:p>
    <w:p w14:paraId="17BB29A2"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Engineer, Replacement of</w:t>
      </w:r>
      <w:r w:rsidRPr="007D0CEE">
        <w:rPr>
          <w:rFonts w:cs="Arial"/>
          <w:color w:val="0D0D0D"/>
          <w:sz w:val="22"/>
          <w:szCs w:val="22"/>
        </w:rPr>
        <w:tab/>
        <w:t>2.8</w:t>
      </w:r>
    </w:p>
    <w:p w14:paraId="0238EBD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Engineer’s Representative</w:t>
      </w:r>
      <w:r w:rsidRPr="007D0CEE">
        <w:rPr>
          <w:rFonts w:cs="Arial"/>
          <w:color w:val="0D0D0D"/>
          <w:sz w:val="22"/>
          <w:szCs w:val="22"/>
        </w:rPr>
        <w:tab/>
        <w:t>2.2</w:t>
      </w:r>
    </w:p>
    <w:p w14:paraId="5CBC7597"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Engineer’s Right to Vary</w:t>
      </w:r>
      <w:r w:rsidRPr="007D0CEE">
        <w:rPr>
          <w:rFonts w:cs="Arial"/>
          <w:color w:val="0D0D0D"/>
          <w:sz w:val="22"/>
          <w:szCs w:val="22"/>
        </w:rPr>
        <w:tab/>
        <w:t>31.1</w:t>
      </w:r>
    </w:p>
    <w:p w14:paraId="44F7FD92"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Engineer to act impartially</w:t>
      </w:r>
      <w:r w:rsidRPr="007D0CEE">
        <w:rPr>
          <w:rFonts w:cs="Arial"/>
          <w:color w:val="0D0D0D"/>
          <w:sz w:val="22"/>
          <w:szCs w:val="22"/>
        </w:rPr>
        <w:tab/>
        <w:t>2.4</w:t>
      </w:r>
    </w:p>
    <w:p w14:paraId="78C7A11A"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Equipment, Contractor’s</w:t>
      </w:r>
      <w:r w:rsidRPr="007D0CEE">
        <w:rPr>
          <w:rFonts w:cs="Arial"/>
          <w:color w:val="0D0D0D"/>
          <w:sz w:val="22"/>
          <w:szCs w:val="22"/>
        </w:rPr>
        <w:tab/>
        <w:t>14.1</w:t>
      </w:r>
    </w:p>
    <w:p w14:paraId="1D7C6533"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Equipment, Contractor’s removal on default of Employer</w:t>
      </w:r>
      <w:r w:rsidRPr="007D0CEE">
        <w:rPr>
          <w:rFonts w:cs="Arial"/>
          <w:color w:val="0D0D0D"/>
          <w:sz w:val="22"/>
          <w:szCs w:val="22"/>
        </w:rPr>
        <w:tab/>
        <w:t>46.2</w:t>
      </w:r>
    </w:p>
    <w:p w14:paraId="484307A7"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Equipment, Employer’s</w:t>
      </w:r>
      <w:r w:rsidRPr="007D0CEE">
        <w:rPr>
          <w:rFonts w:cs="Arial"/>
          <w:color w:val="0D0D0D"/>
          <w:sz w:val="22"/>
          <w:szCs w:val="22"/>
        </w:rPr>
        <w:tab/>
        <w:t>14.4</w:t>
      </w:r>
    </w:p>
    <w:p w14:paraId="4E897F5D"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Erection Information to be provided by Contractor</w:t>
      </w:r>
      <w:r w:rsidRPr="007D0CEE">
        <w:rPr>
          <w:rFonts w:cs="Arial"/>
          <w:color w:val="0D0D0D"/>
          <w:sz w:val="22"/>
          <w:szCs w:val="22"/>
        </w:rPr>
        <w:tab/>
        <w:t>6.5</w:t>
      </w:r>
    </w:p>
    <w:p w14:paraId="0BE7E9A1"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Errors by Employer/Engineer</w:t>
      </w:r>
      <w:r w:rsidRPr="007D0CEE">
        <w:rPr>
          <w:rFonts w:cs="Arial"/>
          <w:color w:val="0D0D0D"/>
          <w:sz w:val="22"/>
          <w:szCs w:val="22"/>
        </w:rPr>
        <w:tab/>
        <w:t>7.2</w:t>
      </w:r>
    </w:p>
    <w:p w14:paraId="5AFA8CF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Errors in Contractor’s Drawings</w:t>
      </w:r>
      <w:r w:rsidRPr="007D0CEE">
        <w:rPr>
          <w:rFonts w:cs="Arial"/>
          <w:color w:val="0D0D0D"/>
          <w:sz w:val="22"/>
          <w:szCs w:val="22"/>
        </w:rPr>
        <w:tab/>
        <w:t>7.1</w:t>
      </w:r>
    </w:p>
    <w:p w14:paraId="58FEEADF"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Exchange Rates</w:t>
      </w:r>
      <w:r w:rsidRPr="007D0CEE">
        <w:rPr>
          <w:rFonts w:cs="Arial"/>
          <w:color w:val="0D0D0D"/>
          <w:sz w:val="22"/>
          <w:szCs w:val="22"/>
        </w:rPr>
        <w:tab/>
        <w:t>35.3</w:t>
      </w:r>
    </w:p>
    <w:p w14:paraId="4685529D"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 xml:space="preserve">Exclusive Remedies </w:t>
      </w:r>
      <w:r w:rsidRPr="007D0CEE">
        <w:rPr>
          <w:rFonts w:cs="Arial"/>
          <w:color w:val="0D0D0D"/>
          <w:sz w:val="22"/>
          <w:szCs w:val="22"/>
        </w:rPr>
        <w:tab/>
        <w:t>30.12</w:t>
      </w:r>
    </w:p>
    <w:p w14:paraId="03BF3691"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 xml:space="preserve">Execution, manner of </w:t>
      </w:r>
      <w:r w:rsidRPr="007D0CEE">
        <w:rPr>
          <w:rFonts w:cs="Arial"/>
          <w:color w:val="0D0D0D"/>
          <w:sz w:val="22"/>
          <w:szCs w:val="22"/>
        </w:rPr>
        <w:tab/>
        <w:t>19.1</w:t>
      </w:r>
    </w:p>
    <w:p w14:paraId="599D10DF"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Extension of Defects Liability Period</w:t>
      </w:r>
      <w:r w:rsidRPr="007D0CEE">
        <w:rPr>
          <w:rFonts w:cs="Arial"/>
          <w:color w:val="0D0D0D"/>
          <w:sz w:val="22"/>
          <w:szCs w:val="22"/>
        </w:rPr>
        <w:tab/>
        <w:t>30.4</w:t>
      </w:r>
    </w:p>
    <w:p w14:paraId="799D1DB0"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Extension of Time for Completion</w:t>
      </w:r>
      <w:r w:rsidRPr="007D0CEE">
        <w:rPr>
          <w:rFonts w:cs="Arial"/>
          <w:color w:val="0D0D0D"/>
          <w:sz w:val="22"/>
          <w:szCs w:val="22"/>
        </w:rPr>
        <w:tab/>
        <w:t>26.1</w:t>
      </w:r>
    </w:p>
    <w:p w14:paraId="1B88F19C"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lastRenderedPageBreak/>
        <w:t>Facilities for Testing</w:t>
      </w:r>
      <w:r w:rsidRPr="007D0CEE">
        <w:rPr>
          <w:rFonts w:cs="Arial"/>
          <w:color w:val="0D0D0D"/>
          <w:sz w:val="22"/>
          <w:szCs w:val="22"/>
        </w:rPr>
        <w:tab/>
        <w:t>20.4</w:t>
      </w:r>
    </w:p>
    <w:p w14:paraId="6FA9AD22"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Facilities for Tests on Completion</w:t>
      </w:r>
      <w:r w:rsidRPr="007D0CEE">
        <w:rPr>
          <w:rFonts w:cs="Arial"/>
          <w:color w:val="0D0D0D"/>
          <w:sz w:val="22"/>
          <w:szCs w:val="22"/>
        </w:rPr>
        <w:tab/>
        <w:t>28.4</w:t>
      </w:r>
    </w:p>
    <w:p w14:paraId="5B63EBC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 xml:space="preserve">Failure to certify, remedies on </w:t>
      </w:r>
      <w:r w:rsidRPr="007D0CEE">
        <w:rPr>
          <w:rFonts w:cs="Arial"/>
          <w:color w:val="0D0D0D"/>
          <w:sz w:val="22"/>
          <w:szCs w:val="22"/>
        </w:rPr>
        <w:tab/>
        <w:t>33.7</w:t>
      </w:r>
    </w:p>
    <w:p w14:paraId="2359505E"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Failure to insure</w:t>
      </w:r>
      <w:r w:rsidRPr="007D0CEE">
        <w:rPr>
          <w:rFonts w:cs="Arial"/>
          <w:color w:val="0D0D0D"/>
          <w:sz w:val="22"/>
          <w:szCs w:val="22"/>
        </w:rPr>
        <w:tab/>
        <w:t>43.7</w:t>
      </w:r>
    </w:p>
    <w:p w14:paraId="346CF187"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Failure to make payment, remedies</w:t>
      </w:r>
      <w:r w:rsidRPr="007D0CEE">
        <w:rPr>
          <w:rFonts w:cs="Arial"/>
          <w:color w:val="0D0D0D"/>
          <w:sz w:val="22"/>
          <w:szCs w:val="22"/>
        </w:rPr>
        <w:tab/>
        <w:t>33.7</w:t>
      </w:r>
    </w:p>
    <w:p w14:paraId="527A978B"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Failure to pass Tests on Completion, consequences of</w:t>
      </w:r>
      <w:r w:rsidRPr="007D0CEE">
        <w:rPr>
          <w:rFonts w:cs="Arial"/>
          <w:color w:val="0D0D0D"/>
          <w:sz w:val="22"/>
          <w:szCs w:val="22"/>
        </w:rPr>
        <w:tab/>
        <w:t>28.7</w:t>
      </w:r>
    </w:p>
    <w:p w14:paraId="44147E9F"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Fencing, lighting and guarding</w:t>
      </w:r>
      <w:r w:rsidRPr="007D0CEE">
        <w:rPr>
          <w:rFonts w:cs="Arial"/>
          <w:color w:val="0D0D0D"/>
          <w:sz w:val="22"/>
          <w:szCs w:val="22"/>
        </w:rPr>
        <w:tab/>
        <w:t>14.2</w:t>
      </w:r>
    </w:p>
    <w:p w14:paraId="614A6C6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Final Certificate of Payment, application for</w:t>
      </w:r>
      <w:r w:rsidRPr="007D0CEE">
        <w:rPr>
          <w:rFonts w:cs="Arial"/>
          <w:color w:val="0D0D0D"/>
          <w:sz w:val="22"/>
          <w:szCs w:val="22"/>
        </w:rPr>
        <w:tab/>
        <w:t>33.9</w:t>
      </w:r>
    </w:p>
    <w:p w14:paraId="7F2DB907"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Final Certificate of Payment conclusive</w:t>
      </w:r>
      <w:r w:rsidRPr="007D0CEE">
        <w:rPr>
          <w:rFonts w:cs="Arial"/>
          <w:color w:val="0D0D0D"/>
          <w:sz w:val="22"/>
          <w:szCs w:val="22"/>
        </w:rPr>
        <w:tab/>
        <w:t>33.11</w:t>
      </w:r>
    </w:p>
    <w:p w14:paraId="18204D4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Final Certificate of Payment, issue of</w:t>
      </w:r>
      <w:r w:rsidRPr="007D0CEE">
        <w:rPr>
          <w:rFonts w:cs="Arial"/>
          <w:color w:val="0D0D0D"/>
          <w:sz w:val="22"/>
          <w:szCs w:val="22"/>
        </w:rPr>
        <w:tab/>
        <w:t>33.10</w:t>
      </w:r>
    </w:p>
    <w:p w14:paraId="2A41BA3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Force Majeure, additional costs caused by</w:t>
      </w:r>
      <w:r w:rsidRPr="007D0CEE">
        <w:rPr>
          <w:rFonts w:cs="Arial"/>
          <w:color w:val="0D0D0D"/>
          <w:sz w:val="22"/>
          <w:szCs w:val="22"/>
        </w:rPr>
        <w:tab/>
        <w:t>44.5</w:t>
      </w:r>
    </w:p>
    <w:p w14:paraId="3691C1DF"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Force Majeure affecting Engineer’s Duties</w:t>
      </w:r>
      <w:r w:rsidRPr="007D0CEE">
        <w:rPr>
          <w:rFonts w:cs="Arial"/>
          <w:color w:val="0D0D0D"/>
          <w:sz w:val="22"/>
          <w:szCs w:val="22"/>
        </w:rPr>
        <w:tab/>
        <w:t>44.10</w:t>
      </w:r>
    </w:p>
    <w:p w14:paraId="10C76573"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Force Majeure, damage caused by</w:t>
      </w:r>
      <w:r w:rsidRPr="007D0CEE">
        <w:rPr>
          <w:rFonts w:cs="Arial"/>
          <w:color w:val="0D0D0D"/>
          <w:sz w:val="22"/>
          <w:szCs w:val="22"/>
        </w:rPr>
        <w:tab/>
        <w:t>44.6</w:t>
      </w:r>
    </w:p>
    <w:p w14:paraId="4C8BB3A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Force Majeure, definition of</w:t>
      </w:r>
      <w:r w:rsidRPr="007D0CEE">
        <w:rPr>
          <w:rFonts w:cs="Arial"/>
          <w:color w:val="0D0D0D"/>
          <w:sz w:val="22"/>
          <w:szCs w:val="22"/>
        </w:rPr>
        <w:tab/>
        <w:t>44.1</w:t>
      </w:r>
    </w:p>
    <w:p w14:paraId="26782DCB"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Force Majeure, effect of</w:t>
      </w:r>
      <w:r w:rsidRPr="007D0CEE">
        <w:rPr>
          <w:rFonts w:cs="Arial"/>
          <w:color w:val="0D0D0D"/>
          <w:sz w:val="22"/>
          <w:szCs w:val="22"/>
        </w:rPr>
        <w:tab/>
        <w:t>44.3</w:t>
      </w:r>
    </w:p>
    <w:p w14:paraId="6B817E97"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Force Majeure, notice of occurrence</w:t>
      </w:r>
      <w:r w:rsidRPr="007D0CEE">
        <w:rPr>
          <w:rFonts w:cs="Arial"/>
          <w:color w:val="0D0D0D"/>
          <w:sz w:val="22"/>
          <w:szCs w:val="22"/>
        </w:rPr>
        <w:tab/>
        <w:t>42.2</w:t>
      </w:r>
    </w:p>
    <w:p w14:paraId="61E24962"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Force Majeure, payment on termination for</w:t>
      </w:r>
      <w:r w:rsidRPr="007D0CEE">
        <w:rPr>
          <w:rFonts w:cs="Arial"/>
          <w:color w:val="0D0D0D"/>
          <w:sz w:val="22"/>
          <w:szCs w:val="22"/>
        </w:rPr>
        <w:tab/>
        <w:t>44.8</w:t>
      </w:r>
    </w:p>
    <w:p w14:paraId="41262F6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Force Majeure, performance to continue</w:t>
      </w:r>
      <w:r w:rsidRPr="007D0CEE">
        <w:rPr>
          <w:rFonts w:cs="Arial"/>
          <w:color w:val="0D0D0D"/>
          <w:sz w:val="22"/>
          <w:szCs w:val="22"/>
        </w:rPr>
        <w:tab/>
        <w:t>44.4</w:t>
      </w:r>
    </w:p>
    <w:p w14:paraId="70F59DD1"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 xml:space="preserve">Force Majeure, release from performance </w:t>
      </w:r>
      <w:r w:rsidRPr="007D0CEE">
        <w:rPr>
          <w:rFonts w:cs="Arial"/>
          <w:color w:val="0D0D0D"/>
          <w:sz w:val="22"/>
          <w:szCs w:val="22"/>
        </w:rPr>
        <w:tab/>
        <w:t>44.9</w:t>
      </w:r>
    </w:p>
    <w:p w14:paraId="19B4507E"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Force Majeure, termination in consequence of</w:t>
      </w:r>
      <w:r w:rsidRPr="007D0CEE">
        <w:rPr>
          <w:rFonts w:cs="Arial"/>
          <w:color w:val="0D0D0D"/>
          <w:sz w:val="22"/>
          <w:szCs w:val="22"/>
        </w:rPr>
        <w:tab/>
        <w:t>44.7</w:t>
      </w:r>
    </w:p>
    <w:p w14:paraId="3580A51A"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Foreign currencies, payment in</w:t>
      </w:r>
      <w:r w:rsidRPr="007D0CEE">
        <w:rPr>
          <w:rFonts w:cs="Arial"/>
          <w:color w:val="0D0D0D"/>
          <w:sz w:val="22"/>
          <w:szCs w:val="22"/>
        </w:rPr>
        <w:tab/>
        <w:t>35.1</w:t>
      </w:r>
    </w:p>
    <w:p w14:paraId="234A9A2F"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Foreseen damages</w:t>
      </w:r>
      <w:r w:rsidRPr="007D0CEE">
        <w:rPr>
          <w:rFonts w:cs="Arial"/>
          <w:color w:val="0D0D0D"/>
          <w:sz w:val="22"/>
          <w:szCs w:val="22"/>
        </w:rPr>
        <w:tab/>
        <w:t>42.6</w:t>
      </w:r>
    </w:p>
    <w:p w14:paraId="0009B85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Gas, Electricity and Water</w:t>
      </w:r>
      <w:r w:rsidRPr="007D0CEE">
        <w:rPr>
          <w:rFonts w:cs="Arial"/>
          <w:color w:val="0D0D0D"/>
          <w:sz w:val="22"/>
          <w:szCs w:val="22"/>
        </w:rPr>
        <w:tab/>
        <w:t>14.3</w:t>
      </w:r>
    </w:p>
    <w:p w14:paraId="0FF1D573"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General Obligations of the Contractor</w:t>
      </w:r>
      <w:r w:rsidRPr="007D0CEE">
        <w:rPr>
          <w:rFonts w:cs="Arial"/>
          <w:color w:val="0D0D0D"/>
          <w:sz w:val="22"/>
          <w:szCs w:val="22"/>
        </w:rPr>
        <w:tab/>
        <w:t>8.1</w:t>
      </w:r>
    </w:p>
    <w:p w14:paraId="4B964936"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Guarding, Fencing and Lighting</w:t>
      </w:r>
      <w:r w:rsidRPr="007D0CEE">
        <w:rPr>
          <w:rFonts w:cs="Arial"/>
          <w:color w:val="0D0D0D"/>
          <w:sz w:val="22"/>
          <w:szCs w:val="22"/>
        </w:rPr>
        <w:tab/>
        <w:t>14.2</w:t>
      </w:r>
    </w:p>
    <w:p w14:paraId="5F83791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Heading and Titles</w:t>
      </w:r>
      <w:r w:rsidRPr="007D0CEE">
        <w:rPr>
          <w:rFonts w:cs="Arial"/>
          <w:color w:val="0D0D0D"/>
          <w:sz w:val="22"/>
          <w:szCs w:val="22"/>
        </w:rPr>
        <w:tab/>
        <w:t>1.2</w:t>
      </w:r>
    </w:p>
    <w:p w14:paraId="51C98B9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Hours of work</w:t>
      </w:r>
      <w:r w:rsidRPr="007D0CEE">
        <w:rPr>
          <w:rFonts w:cs="Arial"/>
          <w:color w:val="0D0D0D"/>
          <w:sz w:val="22"/>
          <w:szCs w:val="22"/>
        </w:rPr>
        <w:tab/>
        <w:t>18.3</w:t>
      </w:r>
    </w:p>
    <w:p w14:paraId="3BFD4C6A"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Hours of work, restriction of</w:t>
      </w:r>
      <w:r w:rsidRPr="007D0CEE">
        <w:rPr>
          <w:rFonts w:cs="Arial"/>
          <w:color w:val="0D0D0D"/>
          <w:sz w:val="22"/>
          <w:szCs w:val="22"/>
        </w:rPr>
        <w:tab/>
        <w:t>18.4</w:t>
      </w:r>
    </w:p>
    <w:p w14:paraId="04010C02" w14:textId="77777777" w:rsidR="007459B5" w:rsidRPr="007D0CEE" w:rsidRDefault="007459B5" w:rsidP="007459B5">
      <w:pPr>
        <w:tabs>
          <w:tab w:val="left" w:pos="7200"/>
        </w:tabs>
        <w:jc w:val="both"/>
        <w:rPr>
          <w:rFonts w:cs="Arial"/>
          <w:color w:val="0D0D0D"/>
          <w:sz w:val="22"/>
          <w:szCs w:val="22"/>
        </w:rPr>
      </w:pPr>
    </w:p>
    <w:p w14:paraId="37366E43" w14:textId="77777777" w:rsidR="007459B5" w:rsidRPr="007D0CEE" w:rsidRDefault="007459B5" w:rsidP="007459B5">
      <w:pPr>
        <w:tabs>
          <w:tab w:val="left" w:pos="7200"/>
        </w:tabs>
        <w:jc w:val="both"/>
        <w:rPr>
          <w:rFonts w:cs="Arial"/>
          <w:color w:val="0D0D0D"/>
          <w:sz w:val="22"/>
          <w:szCs w:val="22"/>
        </w:rPr>
      </w:pPr>
      <w:r w:rsidRPr="007D0CEE">
        <w:rPr>
          <w:rFonts w:cs="Arial"/>
          <w:b/>
          <w:color w:val="0D0D0D"/>
          <w:sz w:val="22"/>
          <w:szCs w:val="22"/>
        </w:rPr>
        <w:t>INDEX</w:t>
      </w:r>
    </w:p>
    <w:p w14:paraId="3E30C965" w14:textId="77777777" w:rsidR="007459B5" w:rsidRPr="007D0CEE" w:rsidRDefault="007459B5" w:rsidP="007459B5">
      <w:pPr>
        <w:tabs>
          <w:tab w:val="left" w:pos="7200"/>
        </w:tabs>
        <w:jc w:val="both"/>
        <w:rPr>
          <w:rFonts w:cs="Arial"/>
          <w:color w:val="0D0D0D"/>
          <w:sz w:val="22"/>
          <w:szCs w:val="22"/>
        </w:rPr>
      </w:pPr>
    </w:p>
    <w:p w14:paraId="70AB055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Import Duties and Customs</w:t>
      </w:r>
      <w:r w:rsidRPr="007D0CEE">
        <w:rPr>
          <w:rFonts w:cs="Arial"/>
          <w:color w:val="0D0D0D"/>
          <w:sz w:val="22"/>
          <w:szCs w:val="22"/>
        </w:rPr>
        <w:tab/>
        <w:t>48.1</w:t>
      </w:r>
    </w:p>
    <w:p w14:paraId="6BF9297B"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 xml:space="preserve">Import Permits and </w:t>
      </w:r>
      <w:proofErr w:type="spellStart"/>
      <w:r w:rsidRPr="007D0CEE">
        <w:rPr>
          <w:rFonts w:cs="Arial"/>
          <w:color w:val="0D0D0D"/>
          <w:sz w:val="22"/>
          <w:szCs w:val="22"/>
        </w:rPr>
        <w:t>Licences</w:t>
      </w:r>
      <w:proofErr w:type="spellEnd"/>
      <w:r w:rsidRPr="007D0CEE">
        <w:rPr>
          <w:rFonts w:cs="Arial"/>
          <w:color w:val="0D0D0D"/>
          <w:sz w:val="22"/>
          <w:szCs w:val="22"/>
        </w:rPr>
        <w:tab/>
        <w:t>17.5</w:t>
      </w:r>
    </w:p>
    <w:p w14:paraId="50B94127"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Independent Inspection</w:t>
      </w:r>
      <w:r w:rsidRPr="007D0CEE">
        <w:rPr>
          <w:rFonts w:cs="Arial"/>
          <w:color w:val="0D0D0D"/>
          <w:sz w:val="22"/>
          <w:szCs w:val="22"/>
        </w:rPr>
        <w:tab/>
        <w:t>20.1</w:t>
      </w:r>
    </w:p>
    <w:p w14:paraId="6E055D8A"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Indirect or Consequential Damage, liability for</w:t>
      </w:r>
      <w:r w:rsidRPr="007D0CEE">
        <w:rPr>
          <w:rFonts w:cs="Arial"/>
          <w:color w:val="0D0D0D"/>
          <w:sz w:val="22"/>
          <w:szCs w:val="22"/>
        </w:rPr>
        <w:tab/>
        <w:t>42.1</w:t>
      </w:r>
    </w:p>
    <w:p w14:paraId="5EE2784F"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 xml:space="preserve">Information for Import Permits and </w:t>
      </w:r>
      <w:proofErr w:type="spellStart"/>
      <w:r w:rsidRPr="007D0CEE">
        <w:rPr>
          <w:rFonts w:cs="Arial"/>
          <w:color w:val="0D0D0D"/>
          <w:sz w:val="22"/>
          <w:szCs w:val="22"/>
        </w:rPr>
        <w:t>Licences</w:t>
      </w:r>
      <w:proofErr w:type="spellEnd"/>
      <w:r w:rsidRPr="007D0CEE">
        <w:rPr>
          <w:rFonts w:cs="Arial"/>
          <w:color w:val="0D0D0D"/>
          <w:sz w:val="22"/>
          <w:szCs w:val="22"/>
        </w:rPr>
        <w:tab/>
        <w:t>14.8</w:t>
      </w:r>
    </w:p>
    <w:p w14:paraId="312E4E3C"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Inspection and Testing, dates for</w:t>
      </w:r>
      <w:r w:rsidRPr="007D0CEE">
        <w:rPr>
          <w:rFonts w:cs="Arial"/>
          <w:color w:val="0D0D0D"/>
          <w:sz w:val="22"/>
          <w:szCs w:val="22"/>
        </w:rPr>
        <w:tab/>
        <w:t>20.3</w:t>
      </w:r>
    </w:p>
    <w:p w14:paraId="587C1DFA"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Inspection and Testing during manufacture</w:t>
      </w:r>
      <w:r w:rsidRPr="007D0CEE">
        <w:rPr>
          <w:rFonts w:cs="Arial"/>
          <w:color w:val="0D0D0D"/>
          <w:sz w:val="22"/>
          <w:szCs w:val="22"/>
        </w:rPr>
        <w:tab/>
        <w:t>20.2</w:t>
      </w:r>
    </w:p>
    <w:p w14:paraId="2C96D2EB"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Inspection of Contractor’s Drawings</w:t>
      </w:r>
      <w:r w:rsidRPr="007D0CEE">
        <w:rPr>
          <w:rFonts w:cs="Arial"/>
          <w:color w:val="0D0D0D"/>
          <w:sz w:val="22"/>
          <w:szCs w:val="22"/>
        </w:rPr>
        <w:tab/>
        <w:t>6.4</w:t>
      </w:r>
    </w:p>
    <w:p w14:paraId="312645B5"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Insurance, Contractor’s Equipment</w:t>
      </w:r>
      <w:r w:rsidRPr="007D0CEE">
        <w:rPr>
          <w:rFonts w:cs="Arial"/>
          <w:color w:val="0D0D0D"/>
          <w:sz w:val="22"/>
          <w:szCs w:val="22"/>
        </w:rPr>
        <w:tab/>
        <w:t>43.2</w:t>
      </w:r>
    </w:p>
    <w:p w14:paraId="244CFD6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Insurance of Employees</w:t>
      </w:r>
      <w:r w:rsidRPr="007D0CEE">
        <w:rPr>
          <w:rFonts w:cs="Arial"/>
          <w:color w:val="0D0D0D"/>
          <w:sz w:val="22"/>
          <w:szCs w:val="22"/>
        </w:rPr>
        <w:tab/>
        <w:t>43.4</w:t>
      </w:r>
    </w:p>
    <w:p w14:paraId="38A251A7"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Insurance of Works</w:t>
      </w:r>
      <w:r w:rsidRPr="007D0CEE">
        <w:rPr>
          <w:rFonts w:cs="Arial"/>
          <w:color w:val="0D0D0D"/>
          <w:sz w:val="22"/>
          <w:szCs w:val="22"/>
        </w:rPr>
        <w:tab/>
        <w:t>43.1</w:t>
      </w:r>
    </w:p>
    <w:p w14:paraId="46234976"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Insurance Policies, general requirements</w:t>
      </w:r>
      <w:r w:rsidRPr="007D0CEE">
        <w:rPr>
          <w:rFonts w:cs="Arial"/>
          <w:color w:val="0D0D0D"/>
          <w:sz w:val="22"/>
          <w:szCs w:val="22"/>
        </w:rPr>
        <w:tab/>
        <w:t>43.5</w:t>
      </w:r>
    </w:p>
    <w:p w14:paraId="52C60CE2"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Insurance Policies, permitted exclusions</w:t>
      </w:r>
      <w:r w:rsidRPr="007D0CEE">
        <w:rPr>
          <w:rFonts w:cs="Arial"/>
          <w:color w:val="0D0D0D"/>
          <w:sz w:val="22"/>
          <w:szCs w:val="22"/>
        </w:rPr>
        <w:tab/>
        <w:t>43.6</w:t>
      </w:r>
    </w:p>
    <w:p w14:paraId="12E90BDA"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Insurance, Third Party Liability</w:t>
      </w:r>
      <w:r w:rsidRPr="007D0CEE">
        <w:rPr>
          <w:rFonts w:cs="Arial"/>
          <w:color w:val="0D0D0D"/>
          <w:sz w:val="22"/>
          <w:szCs w:val="22"/>
        </w:rPr>
        <w:tab/>
        <w:t>43.3</w:t>
      </w:r>
    </w:p>
    <w:p w14:paraId="11786431"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Interference with Tests on Completion</w:t>
      </w:r>
      <w:r w:rsidRPr="007D0CEE">
        <w:rPr>
          <w:rFonts w:cs="Arial"/>
          <w:color w:val="0D0D0D"/>
          <w:sz w:val="22"/>
          <w:szCs w:val="22"/>
        </w:rPr>
        <w:tab/>
        <w:t>29.4</w:t>
      </w:r>
    </w:p>
    <w:p w14:paraId="52A875E7"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Interpretation</w:t>
      </w:r>
      <w:r w:rsidRPr="007D0CEE">
        <w:rPr>
          <w:rFonts w:cs="Arial"/>
          <w:color w:val="0D0D0D"/>
          <w:sz w:val="22"/>
          <w:szCs w:val="22"/>
        </w:rPr>
        <w:tab/>
        <w:t>1.3</w:t>
      </w:r>
    </w:p>
    <w:p w14:paraId="23C0116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Invoices and Receipts - Provisional Sums</w:t>
      </w:r>
      <w:r w:rsidRPr="007D0CEE">
        <w:rPr>
          <w:rFonts w:cs="Arial"/>
          <w:color w:val="0D0D0D"/>
          <w:sz w:val="22"/>
          <w:szCs w:val="22"/>
        </w:rPr>
        <w:tab/>
        <w:t>36.3</w:t>
      </w:r>
    </w:p>
    <w:p w14:paraId="1A68B19A"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Issue of Certificate of Payment</w:t>
      </w:r>
      <w:r w:rsidRPr="007D0CEE">
        <w:rPr>
          <w:rFonts w:cs="Arial"/>
          <w:color w:val="0D0D0D"/>
          <w:sz w:val="22"/>
          <w:szCs w:val="22"/>
        </w:rPr>
        <w:tab/>
        <w:t>33.3</w:t>
      </w:r>
    </w:p>
    <w:p w14:paraId="3D722D3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Issue of Final Certificate of Payment</w:t>
      </w:r>
      <w:r w:rsidRPr="007D0CEE">
        <w:rPr>
          <w:rFonts w:cs="Arial"/>
          <w:color w:val="0D0D0D"/>
          <w:sz w:val="22"/>
          <w:szCs w:val="22"/>
        </w:rPr>
        <w:tab/>
        <w:t>33.10</w:t>
      </w:r>
    </w:p>
    <w:p w14:paraId="603DBA19" w14:textId="77777777" w:rsidR="007459B5" w:rsidRPr="007D0CEE" w:rsidRDefault="007459B5" w:rsidP="007459B5">
      <w:pPr>
        <w:tabs>
          <w:tab w:val="left" w:pos="7200"/>
        </w:tabs>
        <w:jc w:val="both"/>
        <w:rPr>
          <w:rFonts w:cs="Arial"/>
          <w:color w:val="0D0D0D"/>
          <w:sz w:val="22"/>
          <w:szCs w:val="22"/>
        </w:rPr>
      </w:pPr>
      <w:proofErr w:type="spellStart"/>
      <w:r w:rsidRPr="007D0CEE">
        <w:rPr>
          <w:rFonts w:cs="Arial"/>
          <w:color w:val="0D0D0D"/>
          <w:sz w:val="22"/>
          <w:szCs w:val="22"/>
        </w:rPr>
        <w:t>Labour</w:t>
      </w:r>
      <w:proofErr w:type="spellEnd"/>
      <w:r w:rsidRPr="007D0CEE">
        <w:rPr>
          <w:rFonts w:cs="Arial"/>
          <w:color w:val="0D0D0D"/>
          <w:sz w:val="22"/>
          <w:szCs w:val="22"/>
        </w:rPr>
        <w:t>, changes in cost and legislation</w:t>
      </w:r>
      <w:r w:rsidRPr="007D0CEE">
        <w:rPr>
          <w:rFonts w:cs="Arial"/>
          <w:color w:val="0D0D0D"/>
          <w:sz w:val="22"/>
          <w:szCs w:val="22"/>
        </w:rPr>
        <w:tab/>
        <w:t>47.1</w:t>
      </w:r>
    </w:p>
    <w:p w14:paraId="3B193B7B" w14:textId="77777777" w:rsidR="007459B5" w:rsidRPr="007D0CEE" w:rsidRDefault="007459B5" w:rsidP="007459B5">
      <w:pPr>
        <w:tabs>
          <w:tab w:val="left" w:pos="7200"/>
        </w:tabs>
        <w:jc w:val="both"/>
        <w:rPr>
          <w:rFonts w:cs="Arial"/>
          <w:color w:val="0D0D0D"/>
          <w:sz w:val="22"/>
          <w:szCs w:val="22"/>
        </w:rPr>
      </w:pPr>
      <w:proofErr w:type="spellStart"/>
      <w:r w:rsidRPr="007D0CEE">
        <w:rPr>
          <w:rFonts w:cs="Arial"/>
          <w:color w:val="0D0D0D"/>
          <w:sz w:val="22"/>
          <w:szCs w:val="22"/>
        </w:rPr>
        <w:t>Labour</w:t>
      </w:r>
      <w:proofErr w:type="spellEnd"/>
      <w:r w:rsidRPr="007D0CEE">
        <w:rPr>
          <w:rFonts w:cs="Arial"/>
          <w:color w:val="0D0D0D"/>
          <w:sz w:val="22"/>
          <w:szCs w:val="22"/>
        </w:rPr>
        <w:t>, engagement of</w:t>
      </w:r>
      <w:r w:rsidRPr="007D0CEE">
        <w:rPr>
          <w:rFonts w:cs="Arial"/>
          <w:color w:val="0D0D0D"/>
          <w:sz w:val="22"/>
          <w:szCs w:val="22"/>
        </w:rPr>
        <w:tab/>
        <w:t>18.1</w:t>
      </w:r>
    </w:p>
    <w:p w14:paraId="520BB4D3" w14:textId="77777777" w:rsidR="007459B5" w:rsidRPr="007D0CEE" w:rsidRDefault="007459B5" w:rsidP="007459B5">
      <w:pPr>
        <w:tabs>
          <w:tab w:val="left" w:pos="7200"/>
        </w:tabs>
        <w:jc w:val="both"/>
        <w:rPr>
          <w:rFonts w:cs="Arial"/>
          <w:color w:val="0D0D0D"/>
          <w:sz w:val="22"/>
          <w:szCs w:val="22"/>
        </w:rPr>
      </w:pPr>
      <w:proofErr w:type="spellStart"/>
      <w:r w:rsidRPr="007D0CEE">
        <w:rPr>
          <w:rFonts w:cs="Arial"/>
          <w:color w:val="0D0D0D"/>
          <w:sz w:val="22"/>
          <w:szCs w:val="22"/>
        </w:rPr>
        <w:t>Labour</w:t>
      </w:r>
      <w:proofErr w:type="spellEnd"/>
      <w:r w:rsidRPr="007D0CEE">
        <w:rPr>
          <w:rFonts w:cs="Arial"/>
          <w:color w:val="0D0D0D"/>
          <w:sz w:val="22"/>
          <w:szCs w:val="22"/>
        </w:rPr>
        <w:t>, restriction of working hours</w:t>
      </w:r>
      <w:r w:rsidRPr="007D0CEE">
        <w:rPr>
          <w:rFonts w:cs="Arial"/>
          <w:color w:val="0D0D0D"/>
          <w:sz w:val="22"/>
          <w:szCs w:val="22"/>
        </w:rPr>
        <w:tab/>
        <w:t>18.4</w:t>
      </w:r>
    </w:p>
    <w:p w14:paraId="2624E602" w14:textId="77777777" w:rsidR="007459B5" w:rsidRPr="007D0CEE" w:rsidRDefault="007459B5" w:rsidP="007459B5">
      <w:pPr>
        <w:tabs>
          <w:tab w:val="left" w:pos="7200"/>
        </w:tabs>
        <w:jc w:val="both"/>
        <w:rPr>
          <w:rFonts w:cs="Arial"/>
          <w:color w:val="0D0D0D"/>
          <w:sz w:val="22"/>
          <w:szCs w:val="22"/>
        </w:rPr>
      </w:pPr>
      <w:proofErr w:type="spellStart"/>
      <w:r w:rsidRPr="007D0CEE">
        <w:rPr>
          <w:rFonts w:cs="Arial"/>
          <w:color w:val="0D0D0D"/>
          <w:sz w:val="22"/>
          <w:szCs w:val="22"/>
        </w:rPr>
        <w:t>Labour</w:t>
      </w:r>
      <w:proofErr w:type="spellEnd"/>
      <w:r w:rsidRPr="007D0CEE">
        <w:rPr>
          <w:rFonts w:cs="Arial"/>
          <w:color w:val="0D0D0D"/>
          <w:sz w:val="22"/>
          <w:szCs w:val="22"/>
        </w:rPr>
        <w:t>, returns of</w:t>
      </w:r>
      <w:r w:rsidRPr="007D0CEE">
        <w:rPr>
          <w:rFonts w:cs="Arial"/>
          <w:color w:val="0D0D0D"/>
          <w:sz w:val="22"/>
          <w:szCs w:val="22"/>
        </w:rPr>
        <w:tab/>
        <w:t>18.2</w:t>
      </w:r>
    </w:p>
    <w:p w14:paraId="7098AF05" w14:textId="77777777" w:rsidR="007459B5" w:rsidRPr="007D0CEE" w:rsidRDefault="007459B5" w:rsidP="007459B5">
      <w:pPr>
        <w:tabs>
          <w:tab w:val="left" w:pos="7200"/>
        </w:tabs>
        <w:jc w:val="both"/>
        <w:rPr>
          <w:rFonts w:cs="Arial"/>
          <w:color w:val="0D0D0D"/>
          <w:sz w:val="22"/>
          <w:szCs w:val="22"/>
        </w:rPr>
      </w:pPr>
      <w:proofErr w:type="spellStart"/>
      <w:r w:rsidRPr="007D0CEE">
        <w:rPr>
          <w:rFonts w:cs="Arial"/>
          <w:color w:val="0D0D0D"/>
          <w:sz w:val="22"/>
          <w:szCs w:val="22"/>
        </w:rPr>
        <w:t>Labour</w:t>
      </w:r>
      <w:proofErr w:type="spellEnd"/>
      <w:r w:rsidRPr="007D0CEE">
        <w:rPr>
          <w:rFonts w:cs="Arial"/>
          <w:color w:val="0D0D0D"/>
          <w:sz w:val="22"/>
          <w:szCs w:val="22"/>
        </w:rPr>
        <w:t>, working hours</w:t>
      </w:r>
      <w:r w:rsidRPr="007D0CEE">
        <w:rPr>
          <w:rFonts w:cs="Arial"/>
          <w:color w:val="0D0D0D"/>
          <w:sz w:val="22"/>
          <w:szCs w:val="22"/>
        </w:rPr>
        <w:tab/>
        <w:t>18.3</w:t>
      </w:r>
    </w:p>
    <w:p w14:paraId="2C7F39EB"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lastRenderedPageBreak/>
        <w:t>Language, for arbitration</w:t>
      </w:r>
      <w:r w:rsidRPr="007D0CEE">
        <w:rPr>
          <w:rFonts w:cs="Arial"/>
          <w:color w:val="0D0D0D"/>
          <w:sz w:val="22"/>
          <w:szCs w:val="22"/>
        </w:rPr>
        <w:tab/>
        <w:t>51.3</w:t>
      </w:r>
    </w:p>
    <w:p w14:paraId="27DDC3D0"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Language, ruling</w:t>
      </w:r>
      <w:r w:rsidRPr="007D0CEE">
        <w:rPr>
          <w:rFonts w:cs="Arial"/>
          <w:color w:val="0D0D0D"/>
          <w:sz w:val="22"/>
          <w:szCs w:val="22"/>
        </w:rPr>
        <w:tab/>
        <w:t>5.1</w:t>
      </w:r>
    </w:p>
    <w:p w14:paraId="01ADDB6E"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Law, applicable</w:t>
      </w:r>
      <w:r w:rsidRPr="007D0CEE">
        <w:rPr>
          <w:rFonts w:cs="Arial"/>
          <w:color w:val="0D0D0D"/>
          <w:sz w:val="22"/>
          <w:szCs w:val="22"/>
        </w:rPr>
        <w:tab/>
        <w:t>51.1</w:t>
      </w:r>
    </w:p>
    <w:p w14:paraId="05C7CEC6"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Law, procedural</w:t>
      </w:r>
      <w:r w:rsidRPr="007D0CEE">
        <w:rPr>
          <w:rFonts w:cs="Arial"/>
          <w:color w:val="0D0D0D"/>
          <w:sz w:val="22"/>
          <w:szCs w:val="22"/>
        </w:rPr>
        <w:tab/>
        <w:t>51.2</w:t>
      </w:r>
    </w:p>
    <w:p w14:paraId="5D54442B"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Law, compliance with</w:t>
      </w:r>
      <w:r w:rsidRPr="007D0CEE">
        <w:rPr>
          <w:rFonts w:cs="Arial"/>
          <w:color w:val="0D0D0D"/>
          <w:sz w:val="22"/>
          <w:szCs w:val="22"/>
        </w:rPr>
        <w:tab/>
        <w:t>15.2</w:t>
      </w:r>
    </w:p>
    <w:p w14:paraId="04C805F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Liability after expiration of Defect Liability Period</w:t>
      </w:r>
      <w:r w:rsidRPr="007D0CEE">
        <w:rPr>
          <w:rFonts w:cs="Arial"/>
          <w:color w:val="0D0D0D"/>
          <w:sz w:val="22"/>
          <w:szCs w:val="22"/>
        </w:rPr>
        <w:tab/>
        <w:t>42.3</w:t>
      </w:r>
    </w:p>
    <w:p w14:paraId="0899DC4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Liability for Damage to Property and Injury to Persons, the Contractor</w:t>
      </w:r>
      <w:r w:rsidRPr="007D0CEE">
        <w:rPr>
          <w:rFonts w:cs="Arial"/>
          <w:color w:val="0D0D0D"/>
          <w:sz w:val="22"/>
          <w:szCs w:val="22"/>
        </w:rPr>
        <w:tab/>
        <w:t>40.1</w:t>
      </w:r>
    </w:p>
    <w:p w14:paraId="11A459D3"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Liability for Damage to Property and Injury to Persons, the Employer</w:t>
      </w:r>
      <w:r w:rsidRPr="007D0CEE">
        <w:rPr>
          <w:rFonts w:cs="Arial"/>
          <w:color w:val="0D0D0D"/>
          <w:sz w:val="22"/>
          <w:szCs w:val="22"/>
        </w:rPr>
        <w:tab/>
        <w:t>40.2</w:t>
      </w:r>
    </w:p>
    <w:p w14:paraId="6916B8CF"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Liability for Indirect or Consequential Damage</w:t>
      </w:r>
      <w:r w:rsidRPr="007D0CEE">
        <w:rPr>
          <w:rFonts w:cs="Arial"/>
          <w:color w:val="0D0D0D"/>
          <w:sz w:val="22"/>
          <w:szCs w:val="22"/>
        </w:rPr>
        <w:tab/>
        <w:t>42.1</w:t>
      </w:r>
    </w:p>
    <w:p w14:paraId="27BCD024"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Liability, maximum</w:t>
      </w:r>
      <w:r w:rsidRPr="007D0CEE">
        <w:rPr>
          <w:rFonts w:cs="Arial"/>
          <w:color w:val="0D0D0D"/>
          <w:sz w:val="22"/>
          <w:szCs w:val="22"/>
        </w:rPr>
        <w:tab/>
        <w:t>42.2</w:t>
      </w:r>
    </w:p>
    <w:p w14:paraId="1189C0FC"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Liability, Third Party Insurance</w:t>
      </w:r>
      <w:r w:rsidRPr="007D0CEE">
        <w:rPr>
          <w:rFonts w:cs="Arial"/>
          <w:color w:val="0D0D0D"/>
          <w:sz w:val="22"/>
          <w:szCs w:val="22"/>
        </w:rPr>
        <w:tab/>
        <w:t>43.3</w:t>
      </w:r>
    </w:p>
    <w:p w14:paraId="6CBD3718" w14:textId="77777777" w:rsidR="007459B5" w:rsidRPr="007D0CEE" w:rsidRDefault="007459B5" w:rsidP="007459B5">
      <w:pPr>
        <w:tabs>
          <w:tab w:val="left" w:pos="7200"/>
        </w:tabs>
        <w:jc w:val="both"/>
        <w:rPr>
          <w:rFonts w:cs="Arial"/>
          <w:color w:val="0D0D0D"/>
          <w:sz w:val="22"/>
          <w:szCs w:val="22"/>
        </w:rPr>
      </w:pPr>
      <w:proofErr w:type="spellStart"/>
      <w:r w:rsidRPr="007D0CEE">
        <w:rPr>
          <w:rFonts w:cs="Arial"/>
          <w:color w:val="0D0D0D"/>
          <w:sz w:val="22"/>
          <w:szCs w:val="22"/>
        </w:rPr>
        <w:t>Licences</w:t>
      </w:r>
      <w:proofErr w:type="spellEnd"/>
      <w:r w:rsidRPr="007D0CEE">
        <w:rPr>
          <w:rFonts w:cs="Arial"/>
          <w:color w:val="0D0D0D"/>
          <w:sz w:val="22"/>
          <w:szCs w:val="22"/>
        </w:rPr>
        <w:t xml:space="preserve"> and Import Permits</w:t>
      </w:r>
      <w:r w:rsidRPr="007D0CEE">
        <w:rPr>
          <w:rFonts w:cs="Arial"/>
          <w:color w:val="0D0D0D"/>
          <w:sz w:val="22"/>
          <w:szCs w:val="22"/>
        </w:rPr>
        <w:tab/>
        <w:t>17.5</w:t>
      </w:r>
    </w:p>
    <w:p w14:paraId="31F792B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Local Regulations, assistance with</w:t>
      </w:r>
      <w:r w:rsidRPr="007D0CEE">
        <w:rPr>
          <w:rFonts w:cs="Arial"/>
          <w:color w:val="0D0D0D"/>
          <w:sz w:val="22"/>
          <w:szCs w:val="22"/>
        </w:rPr>
        <w:tab/>
        <w:t>17.2</w:t>
      </w:r>
    </w:p>
    <w:p w14:paraId="01C4988E"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Loss or Damage after Risk Transfer Date</w:t>
      </w:r>
      <w:r w:rsidRPr="007D0CEE">
        <w:rPr>
          <w:rFonts w:cs="Arial"/>
          <w:color w:val="0D0D0D"/>
          <w:sz w:val="22"/>
          <w:szCs w:val="22"/>
        </w:rPr>
        <w:tab/>
        <w:t>39.3</w:t>
      </w:r>
    </w:p>
    <w:p w14:paraId="6E1D2ECA"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Loss or Damage before Risk Transfer Date</w:t>
      </w:r>
      <w:r w:rsidRPr="007D0CEE">
        <w:rPr>
          <w:rFonts w:cs="Arial"/>
          <w:color w:val="0D0D0D"/>
          <w:sz w:val="22"/>
          <w:szCs w:val="22"/>
        </w:rPr>
        <w:tab/>
        <w:t>39.2</w:t>
      </w:r>
    </w:p>
    <w:p w14:paraId="7098E5DB"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 xml:space="preserve">Loss or Damage, mitigation of </w:t>
      </w:r>
      <w:r w:rsidRPr="007D0CEE">
        <w:rPr>
          <w:rFonts w:cs="Arial"/>
          <w:color w:val="0D0D0D"/>
          <w:sz w:val="22"/>
          <w:szCs w:val="22"/>
        </w:rPr>
        <w:tab/>
        <w:t>42.5</w:t>
      </w:r>
    </w:p>
    <w:p w14:paraId="34B6F7AC"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Loss or Damage to the Works, passing of risk</w:t>
      </w:r>
      <w:r w:rsidRPr="007D0CEE">
        <w:rPr>
          <w:rFonts w:cs="Arial"/>
          <w:color w:val="0D0D0D"/>
          <w:sz w:val="22"/>
          <w:szCs w:val="22"/>
        </w:rPr>
        <w:tab/>
        <w:t>39.1</w:t>
      </w:r>
    </w:p>
    <w:p w14:paraId="6A4857B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Maintenance and Operation Manual</w:t>
      </w:r>
      <w:r w:rsidRPr="007D0CEE">
        <w:rPr>
          <w:rFonts w:cs="Arial"/>
          <w:color w:val="0D0D0D"/>
          <w:sz w:val="22"/>
          <w:szCs w:val="22"/>
        </w:rPr>
        <w:tab/>
        <w:t>6.6</w:t>
      </w:r>
    </w:p>
    <w:p w14:paraId="745A5707"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Making good Defects</w:t>
      </w:r>
      <w:r w:rsidRPr="007D0CEE">
        <w:rPr>
          <w:rFonts w:cs="Arial"/>
          <w:color w:val="0D0D0D"/>
          <w:sz w:val="22"/>
          <w:szCs w:val="22"/>
        </w:rPr>
        <w:tab/>
        <w:t>30.2</w:t>
      </w:r>
    </w:p>
    <w:p w14:paraId="48C9AD4A"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Manner of Execution</w:t>
      </w:r>
      <w:r w:rsidRPr="007D0CEE">
        <w:rPr>
          <w:rFonts w:cs="Arial"/>
          <w:color w:val="0D0D0D"/>
          <w:sz w:val="22"/>
          <w:szCs w:val="22"/>
        </w:rPr>
        <w:tab/>
        <w:t>19.1</w:t>
      </w:r>
    </w:p>
    <w:p w14:paraId="7C09D28F"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Manufacturer, Inspection and Testing during</w:t>
      </w:r>
      <w:r w:rsidRPr="007D0CEE">
        <w:rPr>
          <w:rFonts w:cs="Arial"/>
          <w:color w:val="0D0D0D"/>
          <w:sz w:val="22"/>
          <w:szCs w:val="22"/>
        </w:rPr>
        <w:tab/>
        <w:t>20.2</w:t>
      </w:r>
    </w:p>
    <w:p w14:paraId="4E3EB346" w14:textId="77777777" w:rsidR="007459B5" w:rsidRPr="007D0CEE" w:rsidRDefault="007459B5" w:rsidP="007459B5">
      <w:pPr>
        <w:tabs>
          <w:tab w:val="left" w:pos="7200"/>
        </w:tabs>
        <w:jc w:val="both"/>
        <w:rPr>
          <w:rFonts w:cs="Arial"/>
          <w:color w:val="0D0D0D"/>
          <w:sz w:val="22"/>
          <w:szCs w:val="22"/>
        </w:rPr>
      </w:pPr>
      <w:r w:rsidRPr="007D0CEE">
        <w:rPr>
          <w:rFonts w:cs="Arial"/>
          <w:b/>
          <w:color w:val="0D0D0D"/>
          <w:sz w:val="22"/>
          <w:szCs w:val="22"/>
        </w:rPr>
        <w:t>INDEX</w:t>
      </w:r>
    </w:p>
    <w:p w14:paraId="5670683C" w14:textId="77777777" w:rsidR="007459B5" w:rsidRPr="007D0CEE" w:rsidRDefault="007459B5" w:rsidP="007459B5">
      <w:pPr>
        <w:tabs>
          <w:tab w:val="left" w:pos="7200"/>
        </w:tabs>
        <w:jc w:val="both"/>
        <w:rPr>
          <w:rFonts w:cs="Arial"/>
          <w:color w:val="0D0D0D"/>
          <w:sz w:val="22"/>
          <w:szCs w:val="22"/>
        </w:rPr>
      </w:pPr>
    </w:p>
    <w:p w14:paraId="315B9D8A"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Manufacture of Plant</w:t>
      </w:r>
      <w:r w:rsidRPr="007D0CEE">
        <w:rPr>
          <w:rFonts w:cs="Arial"/>
          <w:color w:val="0D0D0D"/>
          <w:sz w:val="22"/>
          <w:szCs w:val="22"/>
        </w:rPr>
        <w:tab/>
        <w:t>8.1</w:t>
      </w:r>
    </w:p>
    <w:p w14:paraId="22B78583"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Manufacturing Drawings</w:t>
      </w:r>
      <w:r w:rsidRPr="007D0CEE">
        <w:rPr>
          <w:rFonts w:cs="Arial"/>
          <w:color w:val="0D0D0D"/>
          <w:sz w:val="22"/>
          <w:szCs w:val="22"/>
        </w:rPr>
        <w:tab/>
        <w:t>6.9</w:t>
      </w:r>
    </w:p>
    <w:p w14:paraId="7589A5EA"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 xml:space="preserve">Materials, </w:t>
      </w:r>
      <w:proofErr w:type="gramStart"/>
      <w:r w:rsidRPr="007D0CEE">
        <w:rPr>
          <w:rFonts w:cs="Arial"/>
          <w:color w:val="0D0D0D"/>
          <w:sz w:val="22"/>
          <w:szCs w:val="22"/>
        </w:rPr>
        <w:t>Changes,</w:t>
      </w:r>
      <w:proofErr w:type="gramEnd"/>
      <w:r w:rsidRPr="007D0CEE">
        <w:rPr>
          <w:rFonts w:cs="Arial"/>
          <w:color w:val="0D0D0D"/>
          <w:sz w:val="22"/>
          <w:szCs w:val="22"/>
        </w:rPr>
        <w:t xml:space="preserve"> in Cost and Legislation</w:t>
      </w:r>
      <w:r w:rsidRPr="007D0CEE">
        <w:rPr>
          <w:rFonts w:cs="Arial"/>
          <w:color w:val="0D0D0D"/>
          <w:sz w:val="22"/>
          <w:szCs w:val="22"/>
        </w:rPr>
        <w:tab/>
        <w:t>47.1</w:t>
      </w:r>
    </w:p>
    <w:p w14:paraId="3CAEEC1B"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Employer’s Liability</w:t>
      </w:r>
      <w:r w:rsidRPr="007D0CEE">
        <w:rPr>
          <w:rFonts w:cs="Arial"/>
          <w:color w:val="0D0D0D"/>
          <w:sz w:val="22"/>
          <w:szCs w:val="22"/>
        </w:rPr>
        <w:tab/>
        <w:t>42.2</w:t>
      </w:r>
    </w:p>
    <w:p w14:paraId="1DA4A971"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 xml:space="preserve">Measurement, payment </w:t>
      </w:r>
      <w:proofErr w:type="gramStart"/>
      <w:r w:rsidRPr="007D0CEE">
        <w:rPr>
          <w:rFonts w:cs="Arial"/>
          <w:color w:val="0D0D0D"/>
          <w:sz w:val="22"/>
          <w:szCs w:val="22"/>
        </w:rPr>
        <w:t>by</w:t>
      </w:r>
      <w:proofErr w:type="gramEnd"/>
      <w:r w:rsidRPr="007D0CEE">
        <w:rPr>
          <w:rFonts w:cs="Arial"/>
          <w:color w:val="0D0D0D"/>
          <w:sz w:val="22"/>
          <w:szCs w:val="22"/>
        </w:rPr>
        <w:tab/>
        <w:t>33.8</w:t>
      </w:r>
    </w:p>
    <w:p w14:paraId="51052187"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Method of application for Certificates of Payment</w:t>
      </w:r>
      <w:r w:rsidRPr="007D0CEE">
        <w:rPr>
          <w:rFonts w:cs="Arial"/>
          <w:color w:val="0D0D0D"/>
          <w:sz w:val="22"/>
          <w:szCs w:val="22"/>
        </w:rPr>
        <w:tab/>
        <w:t>33.2</w:t>
      </w:r>
    </w:p>
    <w:p w14:paraId="4CE40AD7"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Minutes of Meeting</w:t>
      </w:r>
      <w:r w:rsidRPr="007D0CEE">
        <w:rPr>
          <w:rFonts w:cs="Arial"/>
          <w:color w:val="0D0D0D"/>
          <w:sz w:val="22"/>
          <w:szCs w:val="22"/>
        </w:rPr>
        <w:tab/>
        <w:t>49.3</w:t>
      </w:r>
    </w:p>
    <w:p w14:paraId="6380A8EE"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Mitigation of Loss or Damage</w:t>
      </w:r>
      <w:r w:rsidRPr="007D0CEE">
        <w:rPr>
          <w:rFonts w:cs="Arial"/>
          <w:color w:val="0D0D0D"/>
          <w:sz w:val="22"/>
          <w:szCs w:val="22"/>
        </w:rPr>
        <w:tab/>
        <w:t>42.5</w:t>
      </w:r>
    </w:p>
    <w:p w14:paraId="59DD8F9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Notice of Default</w:t>
      </w:r>
      <w:r w:rsidRPr="007D0CEE">
        <w:rPr>
          <w:rFonts w:cs="Arial"/>
          <w:color w:val="0D0D0D"/>
          <w:sz w:val="22"/>
          <w:szCs w:val="22"/>
        </w:rPr>
        <w:tab/>
        <w:t>45.1</w:t>
      </w:r>
    </w:p>
    <w:p w14:paraId="23DAB1F5"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Notice of Defects</w:t>
      </w:r>
      <w:r w:rsidRPr="007D0CEE">
        <w:rPr>
          <w:rFonts w:cs="Arial"/>
          <w:color w:val="0D0D0D"/>
          <w:sz w:val="22"/>
          <w:szCs w:val="22"/>
        </w:rPr>
        <w:tab/>
        <w:t>30.3</w:t>
      </w:r>
    </w:p>
    <w:p w14:paraId="17E9C186"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Notice of Occurrence, Force Majeure</w:t>
      </w:r>
      <w:r w:rsidRPr="007D0CEE">
        <w:rPr>
          <w:rFonts w:cs="Arial"/>
          <w:color w:val="0D0D0D"/>
          <w:sz w:val="22"/>
          <w:szCs w:val="22"/>
        </w:rPr>
        <w:tab/>
        <w:t>44.3</w:t>
      </w:r>
    </w:p>
    <w:p w14:paraId="7DB1EA06"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Notice of Tests</w:t>
      </w:r>
      <w:r w:rsidRPr="007D0CEE">
        <w:rPr>
          <w:rFonts w:cs="Arial"/>
          <w:color w:val="0D0D0D"/>
          <w:sz w:val="22"/>
          <w:szCs w:val="22"/>
        </w:rPr>
        <w:tab/>
        <w:t>28.1</w:t>
      </w:r>
    </w:p>
    <w:p w14:paraId="2D6BD8CC"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Notices, Consents and Approvals</w:t>
      </w:r>
      <w:r w:rsidRPr="007D0CEE">
        <w:rPr>
          <w:rFonts w:cs="Arial"/>
          <w:color w:val="0D0D0D"/>
          <w:sz w:val="22"/>
          <w:szCs w:val="22"/>
        </w:rPr>
        <w:tab/>
        <w:t>1.5</w:t>
      </w:r>
    </w:p>
    <w:p w14:paraId="1D68E440"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Notices to Contractor</w:t>
      </w:r>
      <w:r w:rsidRPr="007D0CEE">
        <w:rPr>
          <w:rFonts w:cs="Arial"/>
          <w:color w:val="0D0D0D"/>
          <w:sz w:val="22"/>
          <w:szCs w:val="22"/>
        </w:rPr>
        <w:tab/>
        <w:t>49.1</w:t>
      </w:r>
    </w:p>
    <w:p w14:paraId="5C09326E"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Notices to Employer/Engineer</w:t>
      </w:r>
      <w:r w:rsidRPr="007D0CEE">
        <w:rPr>
          <w:rFonts w:cs="Arial"/>
          <w:color w:val="0D0D0D"/>
          <w:sz w:val="22"/>
          <w:szCs w:val="22"/>
        </w:rPr>
        <w:tab/>
        <w:t>49.2</w:t>
      </w:r>
    </w:p>
    <w:p w14:paraId="67E0953A"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Objection to Contractor’s Employees</w:t>
      </w:r>
      <w:r w:rsidRPr="007D0CEE">
        <w:rPr>
          <w:rFonts w:cs="Arial"/>
          <w:color w:val="0D0D0D"/>
          <w:sz w:val="22"/>
          <w:szCs w:val="22"/>
        </w:rPr>
        <w:tab/>
        <w:t>13.2</w:t>
      </w:r>
    </w:p>
    <w:p w14:paraId="2DC9C82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Obligations of the Contractor, General</w:t>
      </w:r>
      <w:r w:rsidRPr="007D0CEE">
        <w:rPr>
          <w:rFonts w:cs="Arial"/>
          <w:color w:val="0D0D0D"/>
          <w:sz w:val="22"/>
          <w:szCs w:val="22"/>
        </w:rPr>
        <w:tab/>
        <w:t>8.1</w:t>
      </w:r>
    </w:p>
    <w:p w14:paraId="31108A90"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Obligations of the Contractor, Setting Out</w:t>
      </w:r>
      <w:r w:rsidRPr="007D0CEE">
        <w:rPr>
          <w:rFonts w:cs="Arial"/>
          <w:color w:val="0D0D0D"/>
          <w:sz w:val="22"/>
          <w:szCs w:val="22"/>
        </w:rPr>
        <w:tab/>
        <w:t>8.2</w:t>
      </w:r>
    </w:p>
    <w:p w14:paraId="62A07C9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Operation and Maintenance Manuals</w:t>
      </w:r>
      <w:r w:rsidRPr="007D0CEE">
        <w:rPr>
          <w:rFonts w:cs="Arial"/>
          <w:color w:val="0D0D0D"/>
          <w:sz w:val="22"/>
          <w:szCs w:val="22"/>
        </w:rPr>
        <w:tab/>
        <w:t>6.6</w:t>
      </w:r>
    </w:p>
    <w:p w14:paraId="41D8BB9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Opportunities for Other Contractors</w:t>
      </w:r>
      <w:r w:rsidRPr="007D0CEE">
        <w:rPr>
          <w:rFonts w:cs="Arial"/>
          <w:color w:val="0D0D0D"/>
          <w:sz w:val="22"/>
          <w:szCs w:val="22"/>
        </w:rPr>
        <w:tab/>
        <w:t>14.6</w:t>
      </w:r>
    </w:p>
    <w:p w14:paraId="32A1910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Order to suspend work</w:t>
      </w:r>
      <w:r w:rsidRPr="007D0CEE">
        <w:rPr>
          <w:rFonts w:cs="Arial"/>
          <w:color w:val="0D0D0D"/>
          <w:sz w:val="22"/>
          <w:szCs w:val="22"/>
        </w:rPr>
        <w:tab/>
        <w:t>23.1</w:t>
      </w:r>
    </w:p>
    <w:p w14:paraId="7B45BF70"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Ordering Work against Provisional Sums</w:t>
      </w:r>
      <w:r w:rsidRPr="007D0CEE">
        <w:rPr>
          <w:rFonts w:cs="Arial"/>
          <w:color w:val="0D0D0D"/>
          <w:sz w:val="22"/>
          <w:szCs w:val="22"/>
        </w:rPr>
        <w:tab/>
        <w:t>36.2</w:t>
      </w:r>
    </w:p>
    <w:p w14:paraId="3DCE1C3B"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Overhead Charges</w:t>
      </w:r>
      <w:r w:rsidRPr="007D0CEE">
        <w:rPr>
          <w:rFonts w:cs="Arial"/>
          <w:color w:val="0D0D0D"/>
          <w:sz w:val="22"/>
          <w:szCs w:val="22"/>
        </w:rPr>
        <w:tab/>
        <w:t>1.6</w:t>
      </w:r>
    </w:p>
    <w:p w14:paraId="271DD6AE"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Ownership of Plant</w:t>
      </w:r>
      <w:r w:rsidRPr="007D0CEE">
        <w:rPr>
          <w:rFonts w:cs="Arial"/>
          <w:color w:val="0D0D0D"/>
          <w:sz w:val="22"/>
          <w:szCs w:val="22"/>
        </w:rPr>
        <w:tab/>
        <w:t>32.1</w:t>
      </w:r>
    </w:p>
    <w:p w14:paraId="3EC1A37C"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Patent Rights, Claims in respect of</w:t>
      </w:r>
      <w:r w:rsidRPr="007D0CEE">
        <w:rPr>
          <w:rFonts w:cs="Arial"/>
          <w:color w:val="0D0D0D"/>
          <w:sz w:val="22"/>
          <w:szCs w:val="22"/>
        </w:rPr>
        <w:tab/>
        <w:t>16.2</w:t>
      </w:r>
    </w:p>
    <w:p w14:paraId="25A99075"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Patent Rights, Employer’s Warranty for</w:t>
      </w:r>
      <w:r w:rsidRPr="007D0CEE">
        <w:rPr>
          <w:rFonts w:cs="Arial"/>
          <w:color w:val="0D0D0D"/>
          <w:sz w:val="22"/>
          <w:szCs w:val="22"/>
        </w:rPr>
        <w:tab/>
        <w:t>16.3</w:t>
      </w:r>
    </w:p>
    <w:p w14:paraId="7517AC1F"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 xml:space="preserve">Patent Rights, Indemnification </w:t>
      </w:r>
      <w:r w:rsidRPr="007D0CEE">
        <w:rPr>
          <w:rFonts w:cs="Arial"/>
          <w:color w:val="0D0D0D"/>
          <w:sz w:val="22"/>
          <w:szCs w:val="22"/>
        </w:rPr>
        <w:tab/>
        <w:t>16.1</w:t>
      </w:r>
    </w:p>
    <w:p w14:paraId="28331660"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Payment</w:t>
      </w:r>
      <w:r w:rsidRPr="007D0CEE">
        <w:rPr>
          <w:rFonts w:cs="Arial"/>
          <w:color w:val="0D0D0D"/>
          <w:sz w:val="22"/>
          <w:szCs w:val="22"/>
        </w:rPr>
        <w:tab/>
        <w:t>33.5</w:t>
      </w:r>
    </w:p>
    <w:p w14:paraId="4AEE371E"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Payment by Measurement</w:t>
      </w:r>
      <w:r w:rsidRPr="007D0CEE">
        <w:rPr>
          <w:rFonts w:cs="Arial"/>
          <w:color w:val="0D0D0D"/>
          <w:sz w:val="22"/>
          <w:szCs w:val="22"/>
        </w:rPr>
        <w:tab/>
        <w:t>33.8</w:t>
      </w:r>
    </w:p>
    <w:p w14:paraId="2FC5565C"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Payment, Application for Final Certificate</w:t>
      </w:r>
      <w:r w:rsidRPr="007D0CEE">
        <w:rPr>
          <w:rFonts w:cs="Arial"/>
          <w:color w:val="0D0D0D"/>
          <w:sz w:val="22"/>
          <w:szCs w:val="22"/>
        </w:rPr>
        <w:tab/>
        <w:t>33.9</w:t>
      </w:r>
    </w:p>
    <w:p w14:paraId="408EE6CE"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Payment Certificate, corrections to</w:t>
      </w:r>
      <w:r w:rsidRPr="007D0CEE">
        <w:rPr>
          <w:rFonts w:cs="Arial"/>
          <w:color w:val="0D0D0D"/>
          <w:sz w:val="22"/>
          <w:szCs w:val="22"/>
        </w:rPr>
        <w:tab/>
        <w:t>33.4</w:t>
      </w:r>
    </w:p>
    <w:p w14:paraId="45394F71"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Payment Certificate, issue of</w:t>
      </w:r>
      <w:r w:rsidRPr="007D0CEE">
        <w:rPr>
          <w:rFonts w:cs="Arial"/>
          <w:color w:val="0D0D0D"/>
          <w:sz w:val="22"/>
          <w:szCs w:val="22"/>
        </w:rPr>
        <w:tab/>
        <w:t>33.3</w:t>
      </w:r>
    </w:p>
    <w:p w14:paraId="42A97D63"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lastRenderedPageBreak/>
        <w:t>Payment, delayed</w:t>
      </w:r>
      <w:r w:rsidRPr="007D0CEE">
        <w:rPr>
          <w:rFonts w:cs="Arial"/>
          <w:color w:val="0D0D0D"/>
          <w:sz w:val="22"/>
          <w:szCs w:val="22"/>
        </w:rPr>
        <w:tab/>
        <w:t>33.6</w:t>
      </w:r>
    </w:p>
    <w:p w14:paraId="7B3C28E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Payment, Final Certificate conclusive</w:t>
      </w:r>
      <w:r w:rsidRPr="007D0CEE">
        <w:rPr>
          <w:rFonts w:cs="Arial"/>
          <w:color w:val="0D0D0D"/>
          <w:sz w:val="22"/>
          <w:szCs w:val="22"/>
        </w:rPr>
        <w:tab/>
        <w:t>33.11</w:t>
      </w:r>
    </w:p>
    <w:p w14:paraId="4DFA6CB4"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Payment, issue of Final Certificate</w:t>
      </w:r>
      <w:r w:rsidRPr="007D0CEE">
        <w:rPr>
          <w:rFonts w:cs="Arial"/>
          <w:color w:val="0D0D0D"/>
          <w:sz w:val="22"/>
          <w:szCs w:val="22"/>
        </w:rPr>
        <w:tab/>
        <w:t>33.10</w:t>
      </w:r>
    </w:p>
    <w:p w14:paraId="1B290B30"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 xml:space="preserve">Payment, method of application for </w:t>
      </w:r>
      <w:r w:rsidRPr="007D0CEE">
        <w:rPr>
          <w:rFonts w:cs="Arial"/>
          <w:color w:val="0D0D0D"/>
          <w:sz w:val="22"/>
          <w:szCs w:val="22"/>
        </w:rPr>
        <w:tab/>
        <w:t>33.2</w:t>
      </w:r>
    </w:p>
    <w:p w14:paraId="109EE31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 xml:space="preserve">Payment on Suspension </w:t>
      </w:r>
      <w:r w:rsidRPr="007D0CEE">
        <w:rPr>
          <w:rFonts w:cs="Arial"/>
          <w:color w:val="0D0D0D"/>
          <w:sz w:val="22"/>
          <w:szCs w:val="22"/>
        </w:rPr>
        <w:tab/>
        <w:t>24.2</w:t>
      </w:r>
    </w:p>
    <w:p w14:paraId="3A7ABB1A"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 xml:space="preserve">Payment, remedies </w:t>
      </w:r>
      <w:proofErr w:type="gramStart"/>
      <w:r w:rsidRPr="007D0CEE">
        <w:rPr>
          <w:rFonts w:cs="Arial"/>
          <w:color w:val="0D0D0D"/>
          <w:sz w:val="22"/>
          <w:szCs w:val="22"/>
        </w:rPr>
        <w:t>on</w:t>
      </w:r>
      <w:proofErr w:type="gramEnd"/>
      <w:r w:rsidRPr="007D0CEE">
        <w:rPr>
          <w:rFonts w:cs="Arial"/>
          <w:color w:val="0D0D0D"/>
          <w:sz w:val="22"/>
          <w:szCs w:val="22"/>
        </w:rPr>
        <w:t xml:space="preserve"> failure to certify or make payment</w:t>
      </w:r>
      <w:r w:rsidRPr="007D0CEE">
        <w:rPr>
          <w:rFonts w:cs="Arial"/>
          <w:color w:val="0D0D0D"/>
          <w:sz w:val="22"/>
          <w:szCs w:val="22"/>
        </w:rPr>
        <w:tab/>
        <w:t>33.7</w:t>
      </w:r>
    </w:p>
    <w:p w14:paraId="1168B4CE"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Payment, terms of</w:t>
      </w:r>
      <w:r w:rsidRPr="007D0CEE">
        <w:rPr>
          <w:rFonts w:cs="Arial"/>
          <w:color w:val="0D0D0D"/>
          <w:sz w:val="22"/>
          <w:szCs w:val="22"/>
        </w:rPr>
        <w:tab/>
        <w:t>33.1</w:t>
      </w:r>
    </w:p>
    <w:p w14:paraId="78ED0CF0"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Performance Security</w:t>
      </w:r>
      <w:r w:rsidRPr="007D0CEE">
        <w:rPr>
          <w:rFonts w:cs="Arial"/>
          <w:color w:val="0D0D0D"/>
          <w:sz w:val="22"/>
          <w:szCs w:val="22"/>
        </w:rPr>
        <w:tab/>
        <w:t>10.1</w:t>
      </w:r>
    </w:p>
    <w:p w14:paraId="391645AE"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Performance Security, claims under</w:t>
      </w:r>
      <w:r w:rsidRPr="007D0CEE">
        <w:rPr>
          <w:rFonts w:cs="Arial"/>
          <w:color w:val="0D0D0D"/>
          <w:sz w:val="22"/>
          <w:szCs w:val="22"/>
        </w:rPr>
        <w:tab/>
        <w:t>10.3</w:t>
      </w:r>
    </w:p>
    <w:p w14:paraId="267BECAB"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Period of Validity, performance Security</w:t>
      </w:r>
      <w:r w:rsidRPr="007D0CEE">
        <w:rPr>
          <w:rFonts w:cs="Arial"/>
          <w:color w:val="0D0D0D"/>
          <w:sz w:val="22"/>
          <w:szCs w:val="22"/>
        </w:rPr>
        <w:tab/>
        <w:t>10.2</w:t>
      </w:r>
    </w:p>
    <w:p w14:paraId="7B332865"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Permits to Work</w:t>
      </w:r>
      <w:r w:rsidRPr="007D0CEE">
        <w:rPr>
          <w:rFonts w:cs="Arial"/>
          <w:color w:val="0D0D0D"/>
          <w:sz w:val="22"/>
          <w:szCs w:val="22"/>
        </w:rPr>
        <w:tab/>
        <w:t>17.5</w:t>
      </w:r>
    </w:p>
    <w:p w14:paraId="74A1A772"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Physical Conditions</w:t>
      </w:r>
      <w:r w:rsidRPr="007D0CEE">
        <w:rPr>
          <w:rFonts w:cs="Arial"/>
          <w:color w:val="0D0D0D"/>
          <w:sz w:val="22"/>
          <w:szCs w:val="22"/>
        </w:rPr>
        <w:tab/>
        <w:t>11.3</w:t>
      </w:r>
    </w:p>
    <w:p w14:paraId="78A1AAE2"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Plant, permission to deliver</w:t>
      </w:r>
      <w:r w:rsidRPr="007D0CEE">
        <w:rPr>
          <w:rFonts w:cs="Arial"/>
          <w:color w:val="0D0D0D"/>
          <w:sz w:val="22"/>
          <w:szCs w:val="22"/>
        </w:rPr>
        <w:tab/>
        <w:t>22.1</w:t>
      </w:r>
    </w:p>
    <w:p w14:paraId="6D25A4A6" w14:textId="77777777" w:rsidR="007459B5" w:rsidRPr="007D0CEE" w:rsidRDefault="007459B5" w:rsidP="007459B5">
      <w:pPr>
        <w:tabs>
          <w:tab w:val="left" w:pos="6480"/>
        </w:tabs>
        <w:jc w:val="both"/>
        <w:rPr>
          <w:rFonts w:cs="Arial"/>
          <w:color w:val="0D0D0D"/>
          <w:sz w:val="22"/>
          <w:szCs w:val="22"/>
        </w:rPr>
      </w:pPr>
    </w:p>
    <w:p w14:paraId="5303C2A5" w14:textId="77777777" w:rsidR="007459B5" w:rsidRPr="007D0CEE" w:rsidRDefault="007459B5" w:rsidP="007459B5">
      <w:pPr>
        <w:tabs>
          <w:tab w:val="left" w:pos="6480"/>
        </w:tabs>
        <w:jc w:val="both"/>
        <w:rPr>
          <w:rFonts w:cs="Arial"/>
          <w:color w:val="0D0D0D"/>
          <w:sz w:val="22"/>
          <w:szCs w:val="22"/>
        </w:rPr>
      </w:pPr>
      <w:r w:rsidRPr="007D0CEE">
        <w:rPr>
          <w:rFonts w:cs="Arial"/>
          <w:b/>
          <w:color w:val="0D0D0D"/>
          <w:sz w:val="22"/>
          <w:szCs w:val="22"/>
        </w:rPr>
        <w:t>INDEX</w:t>
      </w:r>
    </w:p>
    <w:p w14:paraId="524F15DF" w14:textId="77777777" w:rsidR="007459B5" w:rsidRPr="007D0CEE" w:rsidRDefault="007459B5" w:rsidP="007459B5">
      <w:pPr>
        <w:tabs>
          <w:tab w:val="left" w:pos="6480"/>
        </w:tabs>
        <w:jc w:val="both"/>
        <w:rPr>
          <w:rFonts w:cs="Arial"/>
          <w:color w:val="0D0D0D"/>
          <w:sz w:val="22"/>
          <w:szCs w:val="22"/>
        </w:rPr>
      </w:pPr>
    </w:p>
    <w:p w14:paraId="3F06F55C"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Plant, rejection</w:t>
      </w:r>
      <w:r w:rsidRPr="007D0CEE">
        <w:rPr>
          <w:rFonts w:cs="Arial"/>
          <w:color w:val="0D0D0D"/>
          <w:sz w:val="22"/>
          <w:szCs w:val="22"/>
        </w:rPr>
        <w:tab/>
        <w:t>21.1</w:t>
      </w:r>
    </w:p>
    <w:p w14:paraId="08FFB31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Plant, ownership</w:t>
      </w:r>
      <w:r w:rsidRPr="007D0CEE">
        <w:rPr>
          <w:rFonts w:cs="Arial"/>
          <w:color w:val="0D0D0D"/>
          <w:sz w:val="22"/>
          <w:szCs w:val="22"/>
        </w:rPr>
        <w:tab/>
        <w:t>32.2</w:t>
      </w:r>
    </w:p>
    <w:p w14:paraId="54869667"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Possession of the Site, access to and</w:t>
      </w:r>
      <w:r w:rsidRPr="007D0CEE">
        <w:rPr>
          <w:rFonts w:cs="Arial"/>
          <w:color w:val="0D0D0D"/>
          <w:sz w:val="22"/>
          <w:szCs w:val="22"/>
        </w:rPr>
        <w:tab/>
        <w:t>17.1</w:t>
      </w:r>
    </w:p>
    <w:p w14:paraId="4A44E2D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Priority of Contract Documents</w:t>
      </w:r>
      <w:r w:rsidRPr="007D0CEE">
        <w:rPr>
          <w:rFonts w:cs="Arial"/>
          <w:color w:val="0D0D0D"/>
          <w:sz w:val="22"/>
          <w:szCs w:val="22"/>
        </w:rPr>
        <w:tab/>
        <w:t>5.3</w:t>
      </w:r>
    </w:p>
    <w:p w14:paraId="4FBED10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Profit</w:t>
      </w:r>
      <w:r w:rsidRPr="007D0CEE">
        <w:rPr>
          <w:rFonts w:cs="Arial"/>
          <w:color w:val="0D0D0D"/>
          <w:sz w:val="22"/>
          <w:szCs w:val="22"/>
        </w:rPr>
        <w:tab/>
        <w:t>1.6</w:t>
      </w:r>
    </w:p>
    <w:p w14:paraId="6666F175" w14:textId="77777777" w:rsidR="007459B5" w:rsidRPr="007D0CEE" w:rsidRDefault="007459B5" w:rsidP="007459B5">
      <w:pPr>
        <w:tabs>
          <w:tab w:val="left" w:pos="6480"/>
        </w:tabs>
        <w:jc w:val="both"/>
        <w:rPr>
          <w:rFonts w:cs="Arial"/>
          <w:color w:val="0D0D0D"/>
          <w:sz w:val="22"/>
          <w:szCs w:val="22"/>
        </w:rPr>
      </w:pPr>
      <w:proofErr w:type="gramStart"/>
      <w:r w:rsidRPr="007D0CEE">
        <w:rPr>
          <w:rFonts w:cs="Arial"/>
          <w:color w:val="0D0D0D"/>
          <w:sz w:val="22"/>
          <w:szCs w:val="22"/>
        </w:rPr>
        <w:t>Programme,</w:t>
      </w:r>
      <w:proofErr w:type="gramEnd"/>
      <w:r w:rsidRPr="007D0CEE">
        <w:rPr>
          <w:rFonts w:cs="Arial"/>
          <w:color w:val="0D0D0D"/>
          <w:sz w:val="22"/>
          <w:szCs w:val="22"/>
        </w:rPr>
        <w:t xml:space="preserve"> alterations to </w:t>
      </w:r>
      <w:r w:rsidRPr="007D0CEE">
        <w:rPr>
          <w:rFonts w:cs="Arial"/>
          <w:color w:val="0D0D0D"/>
          <w:sz w:val="22"/>
          <w:szCs w:val="22"/>
        </w:rPr>
        <w:tab/>
        <w:t>12.2</w:t>
      </w:r>
    </w:p>
    <w:p w14:paraId="1649FA8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Programme, revisions of</w:t>
      </w:r>
      <w:r w:rsidRPr="007D0CEE">
        <w:rPr>
          <w:rFonts w:cs="Arial"/>
          <w:color w:val="0D0D0D"/>
          <w:sz w:val="22"/>
          <w:szCs w:val="22"/>
        </w:rPr>
        <w:tab/>
        <w:t>12.3</w:t>
      </w:r>
    </w:p>
    <w:p w14:paraId="2F1C215F"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Programme to be furnished </w:t>
      </w:r>
      <w:r w:rsidRPr="007D0CEE">
        <w:rPr>
          <w:rFonts w:cs="Arial"/>
          <w:color w:val="0D0D0D"/>
          <w:sz w:val="22"/>
          <w:szCs w:val="22"/>
        </w:rPr>
        <w:tab/>
        <w:t>12.1</w:t>
      </w:r>
    </w:p>
    <w:p w14:paraId="653912AD"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Prolonged delay</w:t>
      </w:r>
      <w:r w:rsidRPr="007D0CEE">
        <w:rPr>
          <w:rFonts w:cs="Arial"/>
          <w:color w:val="0D0D0D"/>
          <w:sz w:val="22"/>
          <w:szCs w:val="22"/>
        </w:rPr>
        <w:tab/>
        <w:t>27.2</w:t>
      </w:r>
    </w:p>
    <w:p w14:paraId="598E5688"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Prolonged Suspension</w:t>
      </w:r>
      <w:r w:rsidRPr="007D0CEE">
        <w:rPr>
          <w:rFonts w:cs="Arial"/>
          <w:color w:val="0D0D0D"/>
          <w:sz w:val="22"/>
          <w:szCs w:val="22"/>
        </w:rPr>
        <w:tab/>
        <w:t>24.3</w:t>
      </w:r>
    </w:p>
    <w:p w14:paraId="449A778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Provisional Sums, ordering work</w:t>
      </w:r>
      <w:r w:rsidRPr="007D0CEE">
        <w:rPr>
          <w:rFonts w:cs="Arial"/>
          <w:color w:val="0D0D0D"/>
          <w:sz w:val="22"/>
          <w:szCs w:val="22"/>
        </w:rPr>
        <w:tab/>
        <w:t>36.2</w:t>
      </w:r>
    </w:p>
    <w:p w14:paraId="74E81A88"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Provisional Sums, payment against</w:t>
      </w:r>
      <w:r w:rsidRPr="007D0CEE">
        <w:rPr>
          <w:rFonts w:cs="Arial"/>
          <w:color w:val="0D0D0D"/>
          <w:sz w:val="22"/>
          <w:szCs w:val="22"/>
        </w:rPr>
        <w:tab/>
        <w:t>36.4</w:t>
      </w:r>
    </w:p>
    <w:p w14:paraId="074EBED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Provisional Sums, use of</w:t>
      </w:r>
      <w:r w:rsidRPr="007D0CEE">
        <w:rPr>
          <w:rFonts w:cs="Arial"/>
          <w:color w:val="0D0D0D"/>
          <w:sz w:val="22"/>
          <w:szCs w:val="22"/>
        </w:rPr>
        <w:tab/>
        <w:t>36.1</w:t>
      </w:r>
    </w:p>
    <w:p w14:paraId="72FC9D5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Purchase of Materials</w:t>
      </w:r>
      <w:r w:rsidRPr="007D0CEE">
        <w:rPr>
          <w:rFonts w:cs="Arial"/>
          <w:color w:val="0D0D0D"/>
          <w:sz w:val="22"/>
          <w:szCs w:val="22"/>
        </w:rPr>
        <w:tab/>
        <w:t>4.1</w:t>
      </w:r>
    </w:p>
    <w:p w14:paraId="602C0A6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Rates of Exchange </w:t>
      </w:r>
      <w:r w:rsidRPr="007D0CEE">
        <w:rPr>
          <w:rFonts w:cs="Arial"/>
          <w:color w:val="0D0D0D"/>
          <w:sz w:val="22"/>
          <w:szCs w:val="22"/>
        </w:rPr>
        <w:tab/>
        <w:t>35.3</w:t>
      </w:r>
    </w:p>
    <w:p w14:paraId="1497496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Receipts and Invoices</w:t>
      </w:r>
      <w:r w:rsidRPr="007D0CEE">
        <w:rPr>
          <w:rFonts w:cs="Arial"/>
          <w:color w:val="0D0D0D"/>
          <w:sz w:val="22"/>
          <w:szCs w:val="22"/>
        </w:rPr>
        <w:tab/>
        <w:t>36.3</w:t>
      </w:r>
    </w:p>
    <w:p w14:paraId="0AE82BFF"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Regulations, assistance with Local</w:t>
      </w:r>
      <w:r w:rsidRPr="007D0CEE">
        <w:rPr>
          <w:rFonts w:cs="Arial"/>
          <w:color w:val="0D0D0D"/>
          <w:sz w:val="22"/>
          <w:szCs w:val="22"/>
        </w:rPr>
        <w:tab/>
        <w:t>17.2</w:t>
      </w:r>
    </w:p>
    <w:p w14:paraId="07EC89D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Regulations, Statutes, compliance with</w:t>
      </w:r>
      <w:r w:rsidRPr="007D0CEE">
        <w:rPr>
          <w:rFonts w:cs="Arial"/>
          <w:color w:val="0D0D0D"/>
          <w:sz w:val="22"/>
          <w:szCs w:val="22"/>
        </w:rPr>
        <w:tab/>
        <w:t>15.1</w:t>
      </w:r>
    </w:p>
    <w:p w14:paraId="1871ADE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Regulations, Statutory and Others</w:t>
      </w:r>
      <w:r w:rsidRPr="007D0CEE">
        <w:rPr>
          <w:rFonts w:cs="Arial"/>
          <w:color w:val="0D0D0D"/>
          <w:sz w:val="22"/>
          <w:szCs w:val="22"/>
        </w:rPr>
        <w:tab/>
        <w:t>47.2</w:t>
      </w:r>
    </w:p>
    <w:p w14:paraId="5C29C08C"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Rejection of Plant</w:t>
      </w:r>
      <w:r w:rsidRPr="007D0CEE">
        <w:rPr>
          <w:rFonts w:cs="Arial"/>
          <w:color w:val="0D0D0D"/>
          <w:sz w:val="22"/>
          <w:szCs w:val="22"/>
        </w:rPr>
        <w:tab/>
        <w:t>21.1</w:t>
      </w:r>
    </w:p>
    <w:p w14:paraId="48CCB33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Remedies </w:t>
      </w:r>
      <w:proofErr w:type="gramStart"/>
      <w:r w:rsidRPr="007D0CEE">
        <w:rPr>
          <w:rFonts w:cs="Arial"/>
          <w:color w:val="0D0D0D"/>
          <w:sz w:val="22"/>
          <w:szCs w:val="22"/>
        </w:rPr>
        <w:t>on</w:t>
      </w:r>
      <w:proofErr w:type="gramEnd"/>
      <w:r w:rsidRPr="007D0CEE">
        <w:rPr>
          <w:rFonts w:cs="Arial"/>
          <w:color w:val="0D0D0D"/>
          <w:sz w:val="22"/>
          <w:szCs w:val="22"/>
        </w:rPr>
        <w:t xml:space="preserve"> failure to insure</w:t>
      </w:r>
      <w:r w:rsidRPr="007D0CEE">
        <w:rPr>
          <w:rFonts w:cs="Arial"/>
          <w:color w:val="0D0D0D"/>
          <w:sz w:val="22"/>
          <w:szCs w:val="22"/>
        </w:rPr>
        <w:tab/>
        <w:t>43.7</w:t>
      </w:r>
    </w:p>
    <w:p w14:paraId="7003541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Remedy of Contractor or Employer’s Default</w:t>
      </w:r>
      <w:r w:rsidRPr="007D0CEE">
        <w:rPr>
          <w:rFonts w:cs="Arial"/>
          <w:color w:val="0D0D0D"/>
          <w:sz w:val="22"/>
          <w:szCs w:val="22"/>
        </w:rPr>
        <w:tab/>
        <w:t>46.1</w:t>
      </w:r>
    </w:p>
    <w:p w14:paraId="4ABCCDE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Removal of Contractor’s Equipment</w:t>
      </w:r>
      <w:r w:rsidRPr="007D0CEE">
        <w:rPr>
          <w:rFonts w:cs="Arial"/>
          <w:color w:val="0D0D0D"/>
          <w:sz w:val="22"/>
          <w:szCs w:val="22"/>
        </w:rPr>
        <w:tab/>
        <w:t>14.1</w:t>
      </w:r>
    </w:p>
    <w:p w14:paraId="48347D9F"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Removal of Contractor’s Equipment of Employer’s Default</w:t>
      </w:r>
      <w:r w:rsidRPr="007D0CEE">
        <w:rPr>
          <w:rFonts w:cs="Arial"/>
          <w:color w:val="0D0D0D"/>
          <w:sz w:val="22"/>
          <w:szCs w:val="22"/>
        </w:rPr>
        <w:tab/>
        <w:t>46.2</w:t>
      </w:r>
    </w:p>
    <w:p w14:paraId="20C4210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Restriction, currency</w:t>
      </w:r>
      <w:r w:rsidRPr="007D0CEE">
        <w:rPr>
          <w:rFonts w:cs="Arial"/>
          <w:color w:val="0D0D0D"/>
          <w:sz w:val="22"/>
          <w:szCs w:val="22"/>
        </w:rPr>
        <w:tab/>
        <w:t>35.2</w:t>
      </w:r>
    </w:p>
    <w:p w14:paraId="1F3371A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Restriction of Working Hours</w:t>
      </w:r>
      <w:r w:rsidRPr="007D0CEE">
        <w:rPr>
          <w:rFonts w:cs="Arial"/>
          <w:color w:val="0D0D0D"/>
          <w:sz w:val="22"/>
          <w:szCs w:val="22"/>
        </w:rPr>
        <w:tab/>
        <w:t>18.4</w:t>
      </w:r>
    </w:p>
    <w:p w14:paraId="139B7C98"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Resumption of Work</w:t>
      </w:r>
      <w:r w:rsidRPr="007D0CEE">
        <w:rPr>
          <w:rFonts w:cs="Arial"/>
          <w:color w:val="0D0D0D"/>
          <w:sz w:val="22"/>
          <w:szCs w:val="22"/>
        </w:rPr>
        <w:tab/>
        <w:t>24.4</w:t>
      </w:r>
    </w:p>
    <w:p w14:paraId="4F0788C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Retesting </w:t>
      </w:r>
      <w:r w:rsidRPr="007D0CEE">
        <w:rPr>
          <w:rFonts w:cs="Arial"/>
          <w:color w:val="0D0D0D"/>
          <w:sz w:val="22"/>
          <w:szCs w:val="22"/>
        </w:rPr>
        <w:tab/>
        <w:t>28.5</w:t>
      </w:r>
    </w:p>
    <w:p w14:paraId="6F17A8B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Returns of </w:t>
      </w:r>
      <w:proofErr w:type="spellStart"/>
      <w:r w:rsidRPr="007D0CEE">
        <w:rPr>
          <w:rFonts w:cs="Arial"/>
          <w:color w:val="0D0D0D"/>
          <w:sz w:val="22"/>
          <w:szCs w:val="22"/>
        </w:rPr>
        <w:t>Labour</w:t>
      </w:r>
      <w:proofErr w:type="spellEnd"/>
      <w:r w:rsidRPr="007D0CEE">
        <w:rPr>
          <w:rFonts w:cs="Arial"/>
          <w:color w:val="0D0D0D"/>
          <w:sz w:val="22"/>
          <w:szCs w:val="22"/>
        </w:rPr>
        <w:tab/>
        <w:t>18.2</w:t>
      </w:r>
    </w:p>
    <w:p w14:paraId="79B04D91"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Rights, Patent</w:t>
      </w:r>
      <w:r w:rsidRPr="007D0CEE">
        <w:rPr>
          <w:rFonts w:cs="Arial"/>
          <w:color w:val="0D0D0D"/>
          <w:sz w:val="22"/>
          <w:szCs w:val="22"/>
        </w:rPr>
        <w:tab/>
        <w:t>16.1</w:t>
      </w:r>
    </w:p>
    <w:p w14:paraId="7B9CB2D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Rights, Patent, claims in respect of</w:t>
      </w:r>
      <w:r w:rsidRPr="007D0CEE">
        <w:rPr>
          <w:rFonts w:cs="Arial"/>
          <w:color w:val="0D0D0D"/>
          <w:sz w:val="22"/>
          <w:szCs w:val="22"/>
        </w:rPr>
        <w:tab/>
        <w:t>16.2</w:t>
      </w:r>
    </w:p>
    <w:p w14:paraId="4585524C"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Rights, Patent, Employer’s Warranty</w:t>
      </w:r>
      <w:r w:rsidRPr="007D0CEE">
        <w:rPr>
          <w:rFonts w:cs="Arial"/>
          <w:color w:val="0D0D0D"/>
          <w:sz w:val="22"/>
          <w:szCs w:val="22"/>
        </w:rPr>
        <w:tab/>
      </w:r>
      <w:proofErr w:type="gramStart"/>
      <w:r w:rsidRPr="007D0CEE">
        <w:rPr>
          <w:rFonts w:cs="Arial"/>
          <w:color w:val="0D0D0D"/>
          <w:sz w:val="22"/>
          <w:szCs w:val="22"/>
        </w:rPr>
        <w:t>16..</w:t>
      </w:r>
      <w:proofErr w:type="gramEnd"/>
      <w:r w:rsidRPr="007D0CEE">
        <w:rPr>
          <w:rFonts w:cs="Arial"/>
          <w:color w:val="0D0D0D"/>
          <w:sz w:val="22"/>
          <w:szCs w:val="22"/>
        </w:rPr>
        <w:t>3</w:t>
      </w:r>
    </w:p>
    <w:p w14:paraId="26B2FB0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Risks and Responsibility, allocation of</w:t>
      </w:r>
      <w:r w:rsidRPr="007D0CEE">
        <w:rPr>
          <w:rFonts w:cs="Arial"/>
          <w:color w:val="0D0D0D"/>
          <w:sz w:val="22"/>
          <w:szCs w:val="22"/>
        </w:rPr>
        <w:tab/>
        <w:t>37.1</w:t>
      </w:r>
    </w:p>
    <w:p w14:paraId="3B546DE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Risks of War and Other Hostilities</w:t>
      </w:r>
      <w:r w:rsidRPr="007D0CEE">
        <w:rPr>
          <w:rFonts w:cs="Arial"/>
          <w:color w:val="0D0D0D"/>
          <w:sz w:val="22"/>
          <w:szCs w:val="22"/>
        </w:rPr>
        <w:tab/>
        <w:t>44.1</w:t>
      </w:r>
    </w:p>
    <w:p w14:paraId="3109A351"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Risk transfer date</w:t>
      </w:r>
      <w:r w:rsidRPr="007D0CEE">
        <w:rPr>
          <w:rFonts w:cs="Arial"/>
          <w:color w:val="0D0D0D"/>
          <w:sz w:val="22"/>
          <w:szCs w:val="22"/>
        </w:rPr>
        <w:tab/>
        <w:t>38.2</w:t>
      </w:r>
    </w:p>
    <w:p w14:paraId="59CB373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Safety, precautions on Site</w:t>
      </w:r>
      <w:r w:rsidRPr="007D0CEE">
        <w:rPr>
          <w:rFonts w:cs="Arial"/>
          <w:color w:val="0D0D0D"/>
          <w:sz w:val="22"/>
          <w:szCs w:val="22"/>
        </w:rPr>
        <w:tab/>
        <w:t>14.2</w:t>
      </w:r>
    </w:p>
    <w:p w14:paraId="64110154"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Samples and Models</w:t>
      </w:r>
      <w:r w:rsidRPr="007D0CEE">
        <w:rPr>
          <w:rFonts w:cs="Arial"/>
          <w:color w:val="0D0D0D"/>
          <w:sz w:val="22"/>
          <w:szCs w:val="22"/>
        </w:rPr>
        <w:tab/>
        <w:t>6.1</w:t>
      </w:r>
    </w:p>
    <w:p w14:paraId="7B6CEBFF"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Setting Out</w:t>
      </w:r>
      <w:r w:rsidRPr="007D0CEE">
        <w:rPr>
          <w:rFonts w:cs="Arial"/>
          <w:color w:val="0D0D0D"/>
          <w:sz w:val="22"/>
          <w:szCs w:val="22"/>
        </w:rPr>
        <w:tab/>
        <w:t>8.2</w:t>
      </w:r>
    </w:p>
    <w:p w14:paraId="1CA698D7"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Settlement of Disputes - Arbitration</w:t>
      </w:r>
      <w:r w:rsidRPr="007D0CEE">
        <w:rPr>
          <w:rFonts w:cs="Arial"/>
          <w:color w:val="0D0D0D"/>
          <w:sz w:val="22"/>
          <w:szCs w:val="22"/>
        </w:rPr>
        <w:tab/>
        <w:t>50.2</w:t>
      </w:r>
    </w:p>
    <w:p w14:paraId="3E4225A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lastRenderedPageBreak/>
        <w:t>Singular and plural</w:t>
      </w:r>
      <w:r w:rsidRPr="007D0CEE">
        <w:rPr>
          <w:rFonts w:cs="Arial"/>
          <w:color w:val="0D0D0D"/>
          <w:sz w:val="22"/>
          <w:szCs w:val="22"/>
        </w:rPr>
        <w:tab/>
        <w:t>1.3</w:t>
      </w:r>
    </w:p>
    <w:p w14:paraId="0AAC592F"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Site, Access to and possession of</w:t>
      </w:r>
      <w:r w:rsidRPr="007D0CEE">
        <w:rPr>
          <w:rFonts w:cs="Arial"/>
          <w:color w:val="0D0D0D"/>
          <w:sz w:val="22"/>
          <w:szCs w:val="22"/>
        </w:rPr>
        <w:tab/>
        <w:t>17.1</w:t>
      </w:r>
    </w:p>
    <w:p w14:paraId="10E612C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Site, Clearance of</w:t>
      </w:r>
      <w:r w:rsidRPr="007D0CEE">
        <w:rPr>
          <w:rFonts w:cs="Arial"/>
          <w:color w:val="0D0D0D"/>
          <w:sz w:val="22"/>
          <w:szCs w:val="22"/>
        </w:rPr>
        <w:tab/>
        <w:t>14.5</w:t>
      </w:r>
    </w:p>
    <w:p w14:paraId="656C1B3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Site Data</w:t>
      </w:r>
      <w:r w:rsidRPr="007D0CEE">
        <w:rPr>
          <w:rFonts w:cs="Arial"/>
          <w:color w:val="0D0D0D"/>
          <w:sz w:val="22"/>
          <w:szCs w:val="22"/>
        </w:rPr>
        <w:tab/>
        <w:t>11.1</w:t>
      </w:r>
    </w:p>
    <w:p w14:paraId="7F5BDCAC"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Statutes, Regulations, </w:t>
      </w:r>
      <w:proofErr w:type="spellStart"/>
      <w:r w:rsidRPr="007D0CEE">
        <w:rPr>
          <w:rFonts w:cs="Arial"/>
          <w:color w:val="0D0D0D"/>
          <w:sz w:val="22"/>
          <w:szCs w:val="22"/>
        </w:rPr>
        <w:t>etc</w:t>
      </w:r>
      <w:proofErr w:type="spellEnd"/>
      <w:r w:rsidRPr="007D0CEE">
        <w:rPr>
          <w:rFonts w:cs="Arial"/>
          <w:color w:val="0D0D0D"/>
          <w:sz w:val="22"/>
          <w:szCs w:val="22"/>
        </w:rPr>
        <w:t>, compliance with</w:t>
      </w:r>
      <w:r w:rsidRPr="007D0CEE">
        <w:rPr>
          <w:rFonts w:cs="Arial"/>
          <w:color w:val="0D0D0D"/>
          <w:sz w:val="22"/>
          <w:szCs w:val="22"/>
        </w:rPr>
        <w:tab/>
        <w:t>15.1</w:t>
      </w:r>
    </w:p>
    <w:p w14:paraId="022DA355" w14:textId="77777777" w:rsidR="007459B5" w:rsidRPr="007D0CEE" w:rsidRDefault="007459B5" w:rsidP="007459B5">
      <w:pPr>
        <w:tabs>
          <w:tab w:val="left" w:pos="6480"/>
        </w:tabs>
        <w:jc w:val="both"/>
        <w:rPr>
          <w:rFonts w:cs="Arial"/>
          <w:color w:val="0D0D0D"/>
          <w:sz w:val="22"/>
          <w:szCs w:val="22"/>
        </w:rPr>
      </w:pPr>
    </w:p>
    <w:p w14:paraId="33C6A272" w14:textId="77777777" w:rsidR="007459B5" w:rsidRPr="007D0CEE" w:rsidRDefault="007459B5" w:rsidP="007459B5">
      <w:pPr>
        <w:tabs>
          <w:tab w:val="left" w:pos="6480"/>
        </w:tabs>
        <w:jc w:val="both"/>
        <w:rPr>
          <w:rFonts w:cs="Arial"/>
          <w:color w:val="0D0D0D"/>
          <w:sz w:val="22"/>
          <w:szCs w:val="22"/>
        </w:rPr>
      </w:pPr>
      <w:r w:rsidRPr="007D0CEE">
        <w:rPr>
          <w:rFonts w:cs="Arial"/>
          <w:b/>
          <w:color w:val="0D0D0D"/>
          <w:sz w:val="22"/>
          <w:szCs w:val="22"/>
        </w:rPr>
        <w:t>INDEX</w:t>
      </w:r>
    </w:p>
    <w:p w14:paraId="6652B94B" w14:textId="77777777" w:rsidR="007459B5" w:rsidRPr="007D0CEE" w:rsidRDefault="007459B5" w:rsidP="007459B5">
      <w:pPr>
        <w:tabs>
          <w:tab w:val="left" w:pos="6480"/>
        </w:tabs>
        <w:jc w:val="both"/>
        <w:rPr>
          <w:rFonts w:cs="Arial"/>
          <w:color w:val="0D0D0D"/>
          <w:sz w:val="22"/>
          <w:szCs w:val="22"/>
        </w:rPr>
      </w:pPr>
    </w:p>
    <w:p w14:paraId="0E9B4FD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Statutory and Other Regulations, changes in</w:t>
      </w:r>
      <w:r w:rsidRPr="007D0CEE">
        <w:rPr>
          <w:rFonts w:cs="Arial"/>
          <w:color w:val="0D0D0D"/>
          <w:sz w:val="22"/>
          <w:szCs w:val="22"/>
        </w:rPr>
        <w:tab/>
        <w:t>47.2</w:t>
      </w:r>
    </w:p>
    <w:p w14:paraId="7752733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Storage of Delayed Plant</w:t>
      </w:r>
      <w:r w:rsidRPr="007D0CEE">
        <w:rPr>
          <w:rFonts w:cs="Arial"/>
          <w:color w:val="0D0D0D"/>
          <w:sz w:val="22"/>
          <w:szCs w:val="22"/>
        </w:rPr>
        <w:tab/>
        <w:t>23.1</w:t>
      </w:r>
    </w:p>
    <w:p w14:paraId="311A36AF"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Subcontracting</w:t>
      </w:r>
      <w:r w:rsidRPr="007D0CEE">
        <w:rPr>
          <w:rFonts w:cs="Arial"/>
          <w:color w:val="0D0D0D"/>
          <w:sz w:val="22"/>
          <w:szCs w:val="22"/>
        </w:rPr>
        <w:tab/>
        <w:t>4.1</w:t>
      </w:r>
    </w:p>
    <w:p w14:paraId="55B0923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Subcontractors, responsibility of Contractor</w:t>
      </w:r>
      <w:r w:rsidRPr="007D0CEE">
        <w:rPr>
          <w:rFonts w:cs="Arial"/>
          <w:color w:val="0D0D0D"/>
          <w:sz w:val="22"/>
          <w:szCs w:val="22"/>
        </w:rPr>
        <w:tab/>
        <w:t>4.1</w:t>
      </w:r>
    </w:p>
    <w:p w14:paraId="71E736F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Sufficiency of Contract Price</w:t>
      </w:r>
      <w:r w:rsidRPr="007D0CEE">
        <w:rPr>
          <w:rFonts w:cs="Arial"/>
          <w:color w:val="0D0D0D"/>
          <w:sz w:val="22"/>
          <w:szCs w:val="22"/>
        </w:rPr>
        <w:tab/>
        <w:t>11.2</w:t>
      </w:r>
    </w:p>
    <w:p w14:paraId="4E35089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Supply of Water, Electricity and Gas</w:t>
      </w:r>
      <w:r w:rsidRPr="007D0CEE">
        <w:rPr>
          <w:rFonts w:cs="Arial"/>
          <w:color w:val="0D0D0D"/>
          <w:sz w:val="22"/>
          <w:szCs w:val="22"/>
        </w:rPr>
        <w:tab/>
        <w:t>14.3</w:t>
      </w:r>
    </w:p>
    <w:p w14:paraId="63972E6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Suspension of Works</w:t>
      </w:r>
      <w:r w:rsidRPr="007D0CEE">
        <w:rPr>
          <w:rFonts w:cs="Arial"/>
          <w:color w:val="0D0D0D"/>
          <w:sz w:val="22"/>
          <w:szCs w:val="22"/>
        </w:rPr>
        <w:tab/>
        <w:t>23.1</w:t>
      </w:r>
    </w:p>
    <w:p w14:paraId="39DBB29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Suspension, Cost of</w:t>
      </w:r>
      <w:r w:rsidRPr="007D0CEE">
        <w:rPr>
          <w:rFonts w:cs="Arial"/>
          <w:color w:val="0D0D0D"/>
          <w:sz w:val="22"/>
          <w:szCs w:val="22"/>
        </w:rPr>
        <w:tab/>
        <w:t>24.1</w:t>
      </w:r>
    </w:p>
    <w:p w14:paraId="3C5FBCF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Suspension, payment in event of</w:t>
      </w:r>
      <w:r w:rsidRPr="007D0CEE">
        <w:rPr>
          <w:rFonts w:cs="Arial"/>
          <w:color w:val="0D0D0D"/>
          <w:sz w:val="22"/>
          <w:szCs w:val="22"/>
        </w:rPr>
        <w:tab/>
        <w:t>24.2</w:t>
      </w:r>
    </w:p>
    <w:p w14:paraId="3FE08B8C"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Suspension, prolonged</w:t>
      </w:r>
      <w:r w:rsidRPr="007D0CEE">
        <w:rPr>
          <w:rFonts w:cs="Arial"/>
          <w:color w:val="0D0D0D"/>
          <w:sz w:val="22"/>
          <w:szCs w:val="22"/>
        </w:rPr>
        <w:tab/>
        <w:t>24.3</w:t>
      </w:r>
    </w:p>
    <w:p w14:paraId="2456487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Suspension, resumption of work</w:t>
      </w:r>
      <w:r w:rsidRPr="007D0CEE">
        <w:rPr>
          <w:rFonts w:cs="Arial"/>
          <w:color w:val="0D0D0D"/>
          <w:sz w:val="22"/>
          <w:szCs w:val="22"/>
        </w:rPr>
        <w:tab/>
        <w:t>24.4</w:t>
      </w:r>
    </w:p>
    <w:p w14:paraId="1D269F1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Taking Over</w:t>
      </w:r>
      <w:r w:rsidRPr="007D0CEE">
        <w:rPr>
          <w:rFonts w:cs="Arial"/>
          <w:color w:val="0D0D0D"/>
          <w:sz w:val="22"/>
          <w:szCs w:val="22"/>
        </w:rPr>
        <w:tab/>
        <w:t>23.1</w:t>
      </w:r>
    </w:p>
    <w:p w14:paraId="6DB25FD1"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Taking - Over Certificate</w:t>
      </w:r>
      <w:r w:rsidRPr="007D0CEE">
        <w:rPr>
          <w:rFonts w:cs="Arial"/>
          <w:color w:val="0D0D0D"/>
          <w:sz w:val="22"/>
          <w:szCs w:val="22"/>
        </w:rPr>
        <w:tab/>
        <w:t>29.2</w:t>
      </w:r>
    </w:p>
    <w:p w14:paraId="6F12B7A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Taking over, use before</w:t>
      </w:r>
      <w:r w:rsidRPr="007D0CEE">
        <w:rPr>
          <w:rFonts w:cs="Arial"/>
          <w:color w:val="0D0D0D"/>
          <w:sz w:val="22"/>
          <w:szCs w:val="22"/>
        </w:rPr>
        <w:tab/>
        <w:t>29.3</w:t>
      </w:r>
    </w:p>
    <w:p w14:paraId="3C1D77A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Termination due to Contractor’s Default</w:t>
      </w:r>
      <w:r w:rsidRPr="007D0CEE">
        <w:rPr>
          <w:rFonts w:cs="Arial"/>
          <w:color w:val="0D0D0D"/>
          <w:sz w:val="22"/>
          <w:szCs w:val="22"/>
        </w:rPr>
        <w:tab/>
        <w:t>45.2</w:t>
      </w:r>
    </w:p>
    <w:p w14:paraId="5183719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Termination due to Employer’s Default</w:t>
      </w:r>
      <w:r w:rsidRPr="007D0CEE">
        <w:rPr>
          <w:rFonts w:cs="Arial"/>
          <w:color w:val="0D0D0D"/>
          <w:sz w:val="22"/>
          <w:szCs w:val="22"/>
        </w:rPr>
        <w:tab/>
        <w:t>46.1</w:t>
      </w:r>
    </w:p>
    <w:p w14:paraId="3AA8C13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Termination in consequence of Force Majeure</w:t>
      </w:r>
      <w:r w:rsidRPr="007D0CEE">
        <w:rPr>
          <w:rFonts w:cs="Arial"/>
          <w:color w:val="0D0D0D"/>
          <w:sz w:val="22"/>
          <w:szCs w:val="22"/>
        </w:rPr>
        <w:tab/>
        <w:t>44.7</w:t>
      </w:r>
    </w:p>
    <w:p w14:paraId="7708FFE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Termination on Employer’s failure to make payment</w:t>
      </w:r>
      <w:r w:rsidRPr="007D0CEE">
        <w:rPr>
          <w:rFonts w:cs="Arial"/>
          <w:color w:val="0D0D0D"/>
          <w:sz w:val="22"/>
          <w:szCs w:val="22"/>
        </w:rPr>
        <w:tab/>
        <w:t>33.7</w:t>
      </w:r>
    </w:p>
    <w:p w14:paraId="2F4EC944"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Termination on Engineer’s failure to certify</w:t>
      </w:r>
      <w:r w:rsidRPr="007D0CEE">
        <w:rPr>
          <w:rFonts w:cs="Arial"/>
          <w:color w:val="0D0D0D"/>
          <w:sz w:val="22"/>
          <w:szCs w:val="22"/>
        </w:rPr>
        <w:tab/>
        <w:t>33.7</w:t>
      </w:r>
    </w:p>
    <w:p w14:paraId="7C8C08F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Terms of Payment</w:t>
      </w:r>
      <w:r w:rsidRPr="007D0CEE">
        <w:rPr>
          <w:rFonts w:cs="Arial"/>
          <w:color w:val="0D0D0D"/>
          <w:sz w:val="22"/>
          <w:szCs w:val="22"/>
        </w:rPr>
        <w:tab/>
        <w:t>33.1</w:t>
      </w:r>
    </w:p>
    <w:p w14:paraId="2340248D"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Test Certificate</w:t>
      </w:r>
      <w:r w:rsidRPr="007D0CEE">
        <w:rPr>
          <w:rFonts w:cs="Arial"/>
          <w:color w:val="0D0D0D"/>
          <w:sz w:val="22"/>
          <w:szCs w:val="22"/>
        </w:rPr>
        <w:tab/>
        <w:t>28.9</w:t>
      </w:r>
    </w:p>
    <w:p w14:paraId="6EC6F9C8"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Testing and Inspection dates for</w:t>
      </w:r>
      <w:r w:rsidRPr="007D0CEE">
        <w:rPr>
          <w:rFonts w:cs="Arial"/>
          <w:color w:val="0D0D0D"/>
          <w:sz w:val="22"/>
          <w:szCs w:val="22"/>
        </w:rPr>
        <w:tab/>
        <w:t>20.3</w:t>
      </w:r>
    </w:p>
    <w:p w14:paraId="62694F3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Testing and Inspection during manufacture</w:t>
      </w:r>
      <w:r w:rsidRPr="007D0CEE">
        <w:rPr>
          <w:rFonts w:cs="Arial"/>
          <w:color w:val="0D0D0D"/>
          <w:sz w:val="22"/>
          <w:szCs w:val="22"/>
        </w:rPr>
        <w:tab/>
        <w:t>20.2</w:t>
      </w:r>
    </w:p>
    <w:p w14:paraId="7D10B7A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Testing, Certificate of </w:t>
      </w:r>
      <w:r w:rsidRPr="007D0CEE">
        <w:rPr>
          <w:rFonts w:cs="Arial"/>
          <w:color w:val="0D0D0D"/>
          <w:sz w:val="22"/>
          <w:szCs w:val="22"/>
        </w:rPr>
        <w:tab/>
        <w:t>20.5</w:t>
      </w:r>
    </w:p>
    <w:p w14:paraId="0561CD1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Testing, Facilities for</w:t>
      </w:r>
      <w:r w:rsidRPr="007D0CEE">
        <w:rPr>
          <w:rFonts w:cs="Arial"/>
          <w:color w:val="0D0D0D"/>
          <w:sz w:val="22"/>
          <w:szCs w:val="22"/>
        </w:rPr>
        <w:tab/>
        <w:t>20.4</w:t>
      </w:r>
    </w:p>
    <w:p w14:paraId="1404F1E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Tests on completion, allowance for use</w:t>
      </w:r>
      <w:r w:rsidRPr="007D0CEE">
        <w:rPr>
          <w:rFonts w:cs="Arial"/>
          <w:color w:val="0D0D0D"/>
          <w:sz w:val="22"/>
          <w:szCs w:val="22"/>
        </w:rPr>
        <w:tab/>
        <w:t>28.8</w:t>
      </w:r>
    </w:p>
    <w:p w14:paraId="1CC0CD8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Tests on Completion, consequences of failure to pass</w:t>
      </w:r>
      <w:r w:rsidRPr="007D0CEE">
        <w:rPr>
          <w:rFonts w:cs="Arial"/>
          <w:color w:val="0D0D0D"/>
          <w:sz w:val="22"/>
          <w:szCs w:val="22"/>
        </w:rPr>
        <w:tab/>
        <w:t>28.7</w:t>
      </w:r>
    </w:p>
    <w:p w14:paraId="2B99D777"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Tests on Completion, delayed</w:t>
      </w:r>
      <w:r w:rsidRPr="007D0CEE">
        <w:rPr>
          <w:rFonts w:cs="Arial"/>
          <w:color w:val="0D0D0D"/>
          <w:sz w:val="22"/>
          <w:szCs w:val="22"/>
        </w:rPr>
        <w:tab/>
        <w:t>28.3</w:t>
      </w:r>
    </w:p>
    <w:p w14:paraId="47EBA9C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Tests on Completion, facilities for</w:t>
      </w:r>
      <w:r w:rsidRPr="007D0CEE">
        <w:rPr>
          <w:rFonts w:cs="Arial"/>
          <w:color w:val="0D0D0D"/>
          <w:sz w:val="22"/>
          <w:szCs w:val="22"/>
        </w:rPr>
        <w:tab/>
        <w:t>28.4</w:t>
      </w:r>
    </w:p>
    <w:p w14:paraId="36DCFDF4"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Tests on Completion, further tests</w:t>
      </w:r>
      <w:r w:rsidRPr="007D0CEE">
        <w:rPr>
          <w:rFonts w:cs="Arial"/>
          <w:color w:val="0D0D0D"/>
          <w:sz w:val="22"/>
          <w:szCs w:val="22"/>
        </w:rPr>
        <w:tab/>
        <w:t>30.7</w:t>
      </w:r>
    </w:p>
    <w:p w14:paraId="57073821"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Tests on Completion, notice of </w:t>
      </w:r>
      <w:r w:rsidRPr="007D0CEE">
        <w:rPr>
          <w:rFonts w:cs="Arial"/>
          <w:color w:val="0D0D0D"/>
          <w:sz w:val="22"/>
          <w:szCs w:val="22"/>
        </w:rPr>
        <w:tab/>
        <w:t>28.1</w:t>
      </w:r>
    </w:p>
    <w:p w14:paraId="4B01368F"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Tests on Completion, time for</w:t>
      </w:r>
      <w:r w:rsidRPr="007D0CEE">
        <w:rPr>
          <w:rFonts w:cs="Arial"/>
          <w:color w:val="0D0D0D"/>
          <w:sz w:val="22"/>
          <w:szCs w:val="22"/>
        </w:rPr>
        <w:tab/>
        <w:t>28.2</w:t>
      </w:r>
    </w:p>
    <w:p w14:paraId="0896ED5C"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Third Party Insurance</w:t>
      </w:r>
      <w:r w:rsidRPr="007D0CEE">
        <w:rPr>
          <w:rFonts w:cs="Arial"/>
          <w:color w:val="0D0D0D"/>
          <w:sz w:val="22"/>
          <w:szCs w:val="22"/>
        </w:rPr>
        <w:tab/>
        <w:t>43.3</w:t>
      </w:r>
    </w:p>
    <w:p w14:paraId="211C9AFF"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Time for Completion</w:t>
      </w:r>
      <w:r w:rsidRPr="007D0CEE">
        <w:rPr>
          <w:rFonts w:cs="Arial"/>
          <w:color w:val="0D0D0D"/>
          <w:sz w:val="22"/>
          <w:szCs w:val="22"/>
        </w:rPr>
        <w:tab/>
        <w:t>25.1</w:t>
      </w:r>
    </w:p>
    <w:p w14:paraId="6172E16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Time for Completion - Extension of </w:t>
      </w:r>
      <w:r w:rsidRPr="007D0CEE">
        <w:rPr>
          <w:rFonts w:cs="Arial"/>
          <w:color w:val="0D0D0D"/>
          <w:sz w:val="22"/>
          <w:szCs w:val="22"/>
        </w:rPr>
        <w:tab/>
        <w:t>26.1</w:t>
      </w:r>
    </w:p>
    <w:p w14:paraId="0F3F2D07"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Uncovering works</w:t>
      </w:r>
      <w:r w:rsidRPr="007D0CEE">
        <w:rPr>
          <w:rFonts w:cs="Arial"/>
          <w:color w:val="0D0D0D"/>
          <w:sz w:val="22"/>
          <w:szCs w:val="22"/>
        </w:rPr>
        <w:tab/>
        <w:t>19.3</w:t>
      </w:r>
    </w:p>
    <w:p w14:paraId="05AF26E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Use before taking over</w:t>
      </w:r>
      <w:r w:rsidRPr="007D0CEE">
        <w:rPr>
          <w:rFonts w:cs="Arial"/>
          <w:color w:val="0D0D0D"/>
          <w:sz w:val="22"/>
          <w:szCs w:val="22"/>
        </w:rPr>
        <w:tab/>
        <w:t>29.3</w:t>
      </w:r>
    </w:p>
    <w:p w14:paraId="2B736E91"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Valuation at Date of Termination</w:t>
      </w:r>
      <w:r w:rsidRPr="007D0CEE">
        <w:rPr>
          <w:rFonts w:cs="Arial"/>
          <w:color w:val="0D0D0D"/>
          <w:sz w:val="22"/>
          <w:szCs w:val="22"/>
        </w:rPr>
        <w:tab/>
        <w:t>45.3</w:t>
      </w:r>
    </w:p>
    <w:p w14:paraId="0665689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Variation Order Procedure</w:t>
      </w:r>
      <w:r w:rsidRPr="007D0CEE">
        <w:rPr>
          <w:rFonts w:cs="Arial"/>
          <w:color w:val="0D0D0D"/>
          <w:sz w:val="22"/>
          <w:szCs w:val="22"/>
        </w:rPr>
        <w:tab/>
        <w:t>31.2</w:t>
      </w:r>
    </w:p>
    <w:p w14:paraId="7B69963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Vary, Engineer’s right to</w:t>
      </w:r>
      <w:r w:rsidRPr="007D0CEE">
        <w:rPr>
          <w:rFonts w:cs="Arial"/>
          <w:color w:val="0D0D0D"/>
          <w:sz w:val="22"/>
          <w:szCs w:val="22"/>
        </w:rPr>
        <w:tab/>
        <w:t>31.1</w:t>
      </w:r>
    </w:p>
    <w:p w14:paraId="1CB4620C"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War, etc., risk</w:t>
      </w:r>
      <w:r w:rsidRPr="007D0CEE">
        <w:rPr>
          <w:rFonts w:cs="Arial"/>
          <w:color w:val="0D0D0D"/>
          <w:sz w:val="22"/>
          <w:szCs w:val="22"/>
        </w:rPr>
        <w:tab/>
        <w:t>44.1</w:t>
      </w:r>
    </w:p>
    <w:p w14:paraId="4F22245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Warranty for Patent Rights, Employer’s</w:t>
      </w:r>
      <w:r w:rsidRPr="007D0CEE">
        <w:rPr>
          <w:rFonts w:cs="Arial"/>
          <w:color w:val="0D0D0D"/>
          <w:sz w:val="22"/>
          <w:szCs w:val="22"/>
        </w:rPr>
        <w:tab/>
        <w:t>16.3</w:t>
      </w:r>
    </w:p>
    <w:p w14:paraId="6BD8664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Water, Gas and Electricity</w:t>
      </w:r>
      <w:r w:rsidRPr="007D0CEE">
        <w:rPr>
          <w:rFonts w:cs="Arial"/>
          <w:color w:val="0D0D0D"/>
          <w:sz w:val="22"/>
          <w:szCs w:val="22"/>
        </w:rPr>
        <w:tab/>
        <w:t>14.3</w:t>
      </w:r>
    </w:p>
    <w:p w14:paraId="67D9BC97"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Wayleaves, Consents, etc.</w:t>
      </w:r>
      <w:r w:rsidRPr="007D0CEE">
        <w:rPr>
          <w:rFonts w:cs="Arial"/>
          <w:color w:val="0D0D0D"/>
          <w:sz w:val="22"/>
          <w:szCs w:val="22"/>
        </w:rPr>
        <w:tab/>
        <w:t>17.4</w:t>
      </w:r>
    </w:p>
    <w:p w14:paraId="2724C93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Working Hours</w:t>
      </w:r>
      <w:r w:rsidRPr="007D0CEE">
        <w:rPr>
          <w:rFonts w:cs="Arial"/>
          <w:color w:val="0D0D0D"/>
          <w:sz w:val="22"/>
          <w:szCs w:val="22"/>
        </w:rPr>
        <w:tab/>
        <w:t>18.3</w:t>
      </w:r>
    </w:p>
    <w:p w14:paraId="61F8D3F8" w14:textId="77777777" w:rsidR="007459B5" w:rsidRPr="007D0CEE" w:rsidRDefault="007459B5" w:rsidP="007459B5">
      <w:pPr>
        <w:tabs>
          <w:tab w:val="left" w:pos="6480"/>
        </w:tabs>
        <w:jc w:val="both"/>
        <w:rPr>
          <w:rFonts w:cs="Arial"/>
          <w:color w:val="0D0D0D"/>
          <w:sz w:val="22"/>
          <w:szCs w:val="22"/>
        </w:rPr>
      </w:pPr>
    </w:p>
    <w:p w14:paraId="21E8BE91" w14:textId="77777777" w:rsidR="007459B5" w:rsidRPr="007D0CEE" w:rsidRDefault="007459B5" w:rsidP="007459B5">
      <w:pPr>
        <w:tabs>
          <w:tab w:val="left" w:pos="6480"/>
        </w:tabs>
        <w:jc w:val="both"/>
        <w:rPr>
          <w:rFonts w:cs="Arial"/>
          <w:color w:val="0D0D0D"/>
          <w:sz w:val="22"/>
          <w:szCs w:val="22"/>
        </w:rPr>
      </w:pPr>
      <w:r w:rsidRPr="007D0CEE">
        <w:rPr>
          <w:rFonts w:cs="Arial"/>
          <w:b/>
          <w:color w:val="0D0D0D"/>
          <w:sz w:val="22"/>
          <w:szCs w:val="22"/>
        </w:rPr>
        <w:t>INDEX</w:t>
      </w:r>
    </w:p>
    <w:p w14:paraId="78E3829C" w14:textId="77777777" w:rsidR="007459B5" w:rsidRPr="007D0CEE" w:rsidRDefault="007459B5" w:rsidP="007459B5">
      <w:pPr>
        <w:tabs>
          <w:tab w:val="left" w:pos="6480"/>
        </w:tabs>
        <w:jc w:val="both"/>
        <w:rPr>
          <w:rFonts w:cs="Arial"/>
          <w:color w:val="0D0D0D"/>
          <w:sz w:val="22"/>
          <w:szCs w:val="22"/>
        </w:rPr>
      </w:pPr>
    </w:p>
    <w:p w14:paraId="4B1694E1"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Working Hours, Restriction of </w:t>
      </w:r>
      <w:r w:rsidRPr="007D0CEE">
        <w:rPr>
          <w:rFonts w:cs="Arial"/>
          <w:color w:val="0D0D0D"/>
          <w:sz w:val="22"/>
          <w:szCs w:val="22"/>
        </w:rPr>
        <w:tab/>
        <w:t>16.4</w:t>
      </w:r>
    </w:p>
    <w:p w14:paraId="3C5A5F78"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Workmanship</w:t>
      </w:r>
      <w:r w:rsidRPr="007D0CEE">
        <w:rPr>
          <w:rFonts w:cs="Arial"/>
          <w:color w:val="0D0D0D"/>
          <w:sz w:val="22"/>
          <w:szCs w:val="22"/>
        </w:rPr>
        <w:tab/>
        <w:t>19.1</w:t>
      </w:r>
    </w:p>
    <w:p w14:paraId="720D4F5D"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Work, resumption of </w:t>
      </w:r>
      <w:r w:rsidRPr="007D0CEE">
        <w:rPr>
          <w:rFonts w:cs="Arial"/>
          <w:color w:val="0D0D0D"/>
          <w:sz w:val="22"/>
          <w:szCs w:val="22"/>
        </w:rPr>
        <w:tab/>
        <w:t>24.4</w:t>
      </w:r>
    </w:p>
    <w:p w14:paraId="03AA9BA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Works, suspension of</w:t>
      </w:r>
      <w:r w:rsidRPr="007D0CEE">
        <w:rPr>
          <w:rFonts w:cs="Arial"/>
          <w:color w:val="0D0D0D"/>
          <w:sz w:val="22"/>
          <w:szCs w:val="22"/>
        </w:rPr>
        <w:tab/>
        <w:t>23.1</w:t>
      </w:r>
    </w:p>
    <w:p w14:paraId="4321E25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Works, care of the</w:t>
      </w:r>
      <w:r w:rsidRPr="007D0CEE">
        <w:rPr>
          <w:rFonts w:cs="Arial"/>
          <w:color w:val="0D0D0D"/>
          <w:sz w:val="22"/>
          <w:szCs w:val="22"/>
        </w:rPr>
        <w:tab/>
        <w:t>38.1</w:t>
      </w:r>
    </w:p>
    <w:p w14:paraId="05F4A51C"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Works, damage after Risk Transfer Date</w:t>
      </w:r>
      <w:r w:rsidRPr="007D0CEE">
        <w:rPr>
          <w:rFonts w:cs="Arial"/>
          <w:color w:val="0D0D0D"/>
          <w:sz w:val="22"/>
          <w:szCs w:val="22"/>
        </w:rPr>
        <w:tab/>
        <w:t>39.3</w:t>
      </w:r>
    </w:p>
    <w:p w14:paraId="156EC89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Works, damage before Risk Transfer Date</w:t>
      </w:r>
      <w:r w:rsidRPr="007D0CEE">
        <w:rPr>
          <w:rFonts w:cs="Arial"/>
          <w:color w:val="0D0D0D"/>
          <w:sz w:val="22"/>
          <w:szCs w:val="22"/>
        </w:rPr>
        <w:tab/>
        <w:t>39.2</w:t>
      </w:r>
    </w:p>
    <w:p w14:paraId="5611084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Works, insurance of</w:t>
      </w:r>
      <w:r w:rsidRPr="007D0CEE">
        <w:rPr>
          <w:rFonts w:cs="Arial"/>
          <w:color w:val="0D0D0D"/>
          <w:sz w:val="22"/>
          <w:szCs w:val="22"/>
        </w:rPr>
        <w:tab/>
        <w:t>43.1</w:t>
      </w:r>
    </w:p>
    <w:p w14:paraId="6677DFC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Works to be continued during arbitration</w:t>
      </w:r>
      <w:r w:rsidRPr="007D0CEE">
        <w:rPr>
          <w:rFonts w:cs="Arial"/>
          <w:color w:val="0D0D0D"/>
          <w:sz w:val="22"/>
          <w:szCs w:val="22"/>
        </w:rPr>
        <w:tab/>
        <w:t>50.3</w:t>
      </w:r>
    </w:p>
    <w:p w14:paraId="5681BB4E" w14:textId="77777777" w:rsidR="005372CB" w:rsidRPr="007D0CEE" w:rsidRDefault="005372CB" w:rsidP="007459B5">
      <w:pPr>
        <w:tabs>
          <w:tab w:val="left" w:pos="6480"/>
        </w:tabs>
        <w:jc w:val="both"/>
        <w:rPr>
          <w:rFonts w:cs="Arial"/>
          <w:color w:val="0D0D0D"/>
          <w:sz w:val="22"/>
          <w:szCs w:val="22"/>
        </w:rPr>
      </w:pPr>
    </w:p>
    <w:p w14:paraId="7A557245" w14:textId="3FF93562" w:rsidR="007459B5" w:rsidRPr="007D0CEE" w:rsidRDefault="007459B5" w:rsidP="007459B5">
      <w:pPr>
        <w:tabs>
          <w:tab w:val="left" w:pos="576"/>
          <w:tab w:val="left" w:pos="4320"/>
          <w:tab w:val="left" w:pos="6192"/>
        </w:tabs>
        <w:ind w:left="576" w:hanging="576"/>
        <w:jc w:val="both"/>
        <w:rPr>
          <w:rFonts w:cs="Arial"/>
          <w:color w:val="0D0D0D"/>
          <w:sz w:val="22"/>
          <w:szCs w:val="22"/>
        </w:rPr>
      </w:pPr>
      <w:r w:rsidRPr="007D0CEE">
        <w:rPr>
          <w:rFonts w:cs="Arial"/>
          <w:b/>
          <w:color w:val="0D0D0D"/>
          <w:sz w:val="22"/>
          <w:szCs w:val="22"/>
        </w:rPr>
        <w:t>EDITORIAL AMENDMENTS</w:t>
      </w:r>
    </w:p>
    <w:p w14:paraId="3B0DC16B"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19C2058F"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ab/>
        <w:t xml:space="preserve">Following publication of the Third Edition of the Conditions of Contract for Electrical and Mechanical Works in 1987, </w:t>
      </w:r>
      <w:proofErr w:type="gramStart"/>
      <w:r w:rsidRPr="007D0CEE">
        <w:rPr>
          <w:rFonts w:cs="Arial"/>
          <w:color w:val="0D0D0D"/>
          <w:sz w:val="22"/>
          <w:szCs w:val="22"/>
        </w:rPr>
        <w:t>a number of</w:t>
      </w:r>
      <w:proofErr w:type="gramEnd"/>
      <w:r w:rsidRPr="007D0CEE">
        <w:rPr>
          <w:rFonts w:cs="Arial"/>
          <w:color w:val="0D0D0D"/>
          <w:sz w:val="22"/>
          <w:szCs w:val="22"/>
        </w:rPr>
        <w:t xml:space="preserve"> editorial amendments were agreed by FIDIC. The amendments have been incorporated during </w:t>
      </w:r>
      <w:proofErr w:type="gramStart"/>
      <w:r w:rsidRPr="007D0CEE">
        <w:rPr>
          <w:rFonts w:cs="Arial"/>
          <w:color w:val="0D0D0D"/>
          <w:sz w:val="22"/>
          <w:szCs w:val="22"/>
        </w:rPr>
        <w:t>reprinting</w:t>
      </w:r>
      <w:proofErr w:type="gramEnd"/>
      <w:r w:rsidRPr="007D0CEE">
        <w:rPr>
          <w:rFonts w:cs="Arial"/>
          <w:color w:val="0D0D0D"/>
          <w:sz w:val="22"/>
          <w:szCs w:val="22"/>
        </w:rPr>
        <w:t xml:space="preserve"> and the list below clarifies the differences between this copy and the original document.</w:t>
      </w:r>
    </w:p>
    <w:p w14:paraId="435BF0B4"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392DF43F"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Page 1</w:t>
      </w:r>
      <w:r w:rsidRPr="007D0CEE">
        <w:rPr>
          <w:rFonts w:cs="Arial"/>
          <w:color w:val="0D0D0D"/>
          <w:sz w:val="22"/>
          <w:szCs w:val="22"/>
        </w:rPr>
        <w:tab/>
        <w:t>The following additional text has been inserted:</w:t>
      </w:r>
    </w:p>
    <w:p w14:paraId="32FFD9F9"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1C59EB11" w14:textId="26152E41"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Commencement</w:t>
      </w:r>
      <w:r w:rsidRPr="007D0CEE">
        <w:rPr>
          <w:rFonts w:cs="Arial"/>
          <w:color w:val="0D0D0D"/>
          <w:sz w:val="22"/>
          <w:szCs w:val="22"/>
        </w:rPr>
        <w:tab/>
        <w:t>Sub-Clause 1.1.1.</w:t>
      </w:r>
      <w:r w:rsidR="001E481F" w:rsidRPr="007D0CEE">
        <w:rPr>
          <w:rFonts w:cs="Arial"/>
          <w:color w:val="0D0D0D"/>
          <w:sz w:val="22"/>
          <w:szCs w:val="22"/>
        </w:rPr>
        <w:t xml:space="preserve"> </w:t>
      </w:r>
      <w:r w:rsidRPr="007D0CEE">
        <w:rPr>
          <w:rFonts w:cs="Arial"/>
          <w:color w:val="0D0D0D"/>
          <w:sz w:val="22"/>
          <w:szCs w:val="22"/>
        </w:rPr>
        <w:t>(</w:t>
      </w:r>
      <w:proofErr w:type="spellStart"/>
      <w:r w:rsidRPr="007D0CEE">
        <w:rPr>
          <w:rFonts w:cs="Arial"/>
          <w:color w:val="0D0D0D"/>
          <w:sz w:val="22"/>
          <w:szCs w:val="22"/>
        </w:rPr>
        <w:t>i</w:t>
      </w:r>
      <w:proofErr w:type="spellEnd"/>
      <w:r w:rsidRPr="007D0CEE">
        <w:rPr>
          <w:rFonts w:cs="Arial"/>
          <w:color w:val="0D0D0D"/>
          <w:sz w:val="22"/>
          <w:szCs w:val="22"/>
        </w:rPr>
        <w:t>)</w:t>
      </w:r>
    </w:p>
    <w:p w14:paraId="409BBB33"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date</w:t>
      </w:r>
      <w:r w:rsidRPr="007D0CEE">
        <w:rPr>
          <w:rFonts w:cs="Arial"/>
          <w:color w:val="0D0D0D"/>
          <w:sz w:val="22"/>
          <w:szCs w:val="22"/>
        </w:rPr>
        <w:tab/>
      </w:r>
      <w:proofErr w:type="gramStart"/>
      <w:r w:rsidRPr="007D0CEE">
        <w:rPr>
          <w:rFonts w:cs="Arial"/>
          <w:color w:val="0D0D0D"/>
          <w:sz w:val="22"/>
          <w:szCs w:val="22"/>
        </w:rPr>
        <w:t>The</w:t>
      </w:r>
      <w:proofErr w:type="gramEnd"/>
      <w:r w:rsidRPr="007D0CEE">
        <w:rPr>
          <w:rFonts w:cs="Arial"/>
          <w:color w:val="0D0D0D"/>
          <w:sz w:val="22"/>
          <w:szCs w:val="22"/>
        </w:rPr>
        <w:t xml:space="preserve"> date for commencement of the Works is ___________________</w:t>
      </w:r>
    </w:p>
    <w:p w14:paraId="31696D11"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348A0157"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Page 2</w:t>
      </w:r>
      <w:r w:rsidRPr="007D0CEE">
        <w:rPr>
          <w:rFonts w:cs="Arial"/>
          <w:color w:val="0D0D0D"/>
          <w:sz w:val="22"/>
          <w:szCs w:val="22"/>
        </w:rPr>
        <w:tab/>
        <w:t>Sub-Clause 36.4(b) was previously Sub-Clause 36.4</w:t>
      </w:r>
    </w:p>
    <w:p w14:paraId="2D622A1E" w14:textId="1D8DF04B"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ab/>
        <w:t>The word ‘Sums’ following ‘shall be’ has been deleted.</w:t>
      </w:r>
    </w:p>
    <w:p w14:paraId="29F68DA0"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72A40CF6" w14:textId="7FFA4F83"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Page 8</w:t>
      </w:r>
      <w:r w:rsidRPr="007D0CEE">
        <w:rPr>
          <w:rFonts w:cs="Arial"/>
          <w:color w:val="0D0D0D"/>
          <w:sz w:val="22"/>
          <w:szCs w:val="22"/>
        </w:rPr>
        <w:tab/>
        <w:t>Sub-Clause 2.7. The missing letter ‘D’ has been inserted in ‘Disputing’ (margin note.)</w:t>
      </w:r>
    </w:p>
    <w:p w14:paraId="40C95910" w14:textId="77777777" w:rsidR="005D17F9" w:rsidRPr="007D0CEE" w:rsidRDefault="005D17F9" w:rsidP="007459B5">
      <w:pPr>
        <w:tabs>
          <w:tab w:val="left" w:pos="2340"/>
          <w:tab w:val="left" w:pos="2880"/>
        </w:tabs>
        <w:ind w:left="2340" w:hanging="2340"/>
        <w:jc w:val="both"/>
        <w:rPr>
          <w:rFonts w:cs="Arial"/>
          <w:color w:val="0D0D0D"/>
          <w:sz w:val="22"/>
          <w:szCs w:val="22"/>
        </w:rPr>
      </w:pPr>
    </w:p>
    <w:p w14:paraId="1A923168"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757E15F4"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Page 33</w:t>
      </w:r>
      <w:r w:rsidRPr="007D0CEE">
        <w:rPr>
          <w:rFonts w:cs="Arial"/>
          <w:color w:val="0D0D0D"/>
          <w:sz w:val="22"/>
          <w:szCs w:val="22"/>
        </w:rPr>
        <w:tab/>
        <w:t>Sub-Clause 44.8(b). The word ‘Contractor’ on the last line was previously ‘Contract’.</w:t>
      </w:r>
    </w:p>
    <w:p w14:paraId="011D342B"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58671948"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Page 35</w:t>
      </w:r>
      <w:r w:rsidRPr="007D0CEE">
        <w:rPr>
          <w:rFonts w:cs="Arial"/>
          <w:color w:val="0D0D0D"/>
          <w:sz w:val="22"/>
          <w:szCs w:val="22"/>
        </w:rPr>
        <w:tab/>
        <w:t>Sub-Clause 49.3. The word ‘or’ between ‘minute’ and ‘protocol’ was previously ‘of’.</w:t>
      </w:r>
    </w:p>
    <w:p w14:paraId="0641B9D3"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22828A5A"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Index, page (</w:t>
      </w:r>
      <w:proofErr w:type="spellStart"/>
      <w:r w:rsidRPr="007D0CEE">
        <w:rPr>
          <w:rFonts w:cs="Arial"/>
          <w:color w:val="0D0D0D"/>
          <w:sz w:val="22"/>
          <w:szCs w:val="22"/>
        </w:rPr>
        <w:t>i</w:t>
      </w:r>
      <w:proofErr w:type="spellEnd"/>
      <w:r w:rsidRPr="007D0CEE">
        <w:rPr>
          <w:rFonts w:cs="Arial"/>
          <w:color w:val="0D0D0D"/>
          <w:sz w:val="22"/>
          <w:szCs w:val="22"/>
        </w:rPr>
        <w:t>)</w:t>
      </w:r>
      <w:r w:rsidRPr="007D0CEE">
        <w:rPr>
          <w:rFonts w:cs="Arial"/>
          <w:color w:val="0D0D0D"/>
          <w:sz w:val="22"/>
          <w:szCs w:val="22"/>
        </w:rPr>
        <w:tab/>
        <w:t>The words ‘Adverse physical conditions and artificial obstructions’ have been deleted.</w:t>
      </w:r>
    </w:p>
    <w:p w14:paraId="0502691A"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4886CC15"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Index, page (v)</w:t>
      </w:r>
      <w:r w:rsidRPr="007D0CEE">
        <w:rPr>
          <w:rFonts w:cs="Arial"/>
          <w:color w:val="0D0D0D"/>
          <w:sz w:val="22"/>
          <w:szCs w:val="22"/>
        </w:rPr>
        <w:tab/>
        <w:t xml:space="preserve">The word ‘adverse’ has been deleted after ‘Physical </w:t>
      </w:r>
      <w:proofErr w:type="gramStart"/>
      <w:r w:rsidRPr="007D0CEE">
        <w:rPr>
          <w:rFonts w:cs="Arial"/>
          <w:color w:val="0D0D0D"/>
          <w:sz w:val="22"/>
          <w:szCs w:val="22"/>
        </w:rPr>
        <w:t>conditions’</w:t>
      </w:r>
      <w:proofErr w:type="gramEnd"/>
      <w:r w:rsidRPr="007D0CEE">
        <w:rPr>
          <w:rFonts w:cs="Arial"/>
          <w:color w:val="0D0D0D"/>
          <w:sz w:val="22"/>
          <w:szCs w:val="22"/>
        </w:rPr>
        <w:t>.</w:t>
      </w:r>
    </w:p>
    <w:p w14:paraId="76501FF6"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7AE71481" w14:textId="1E3348D5"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 xml:space="preserve">Contract Agreement </w:t>
      </w:r>
      <w:r w:rsidRPr="007D0CEE">
        <w:rPr>
          <w:rFonts w:cs="Arial"/>
          <w:color w:val="0D0D0D"/>
          <w:sz w:val="22"/>
          <w:szCs w:val="22"/>
        </w:rPr>
        <w:tab/>
        <w:t xml:space="preserve">The word ‘Agreement’ in the title has been </w:t>
      </w:r>
      <w:r w:rsidR="00554236" w:rsidRPr="007D0CEE">
        <w:rPr>
          <w:rFonts w:cs="Arial"/>
          <w:color w:val="0D0D0D"/>
          <w:sz w:val="22"/>
          <w:szCs w:val="22"/>
        </w:rPr>
        <w:t>capitalized</w:t>
      </w:r>
      <w:r w:rsidRPr="007D0CEE">
        <w:rPr>
          <w:rFonts w:cs="Arial"/>
          <w:color w:val="0D0D0D"/>
          <w:sz w:val="22"/>
          <w:szCs w:val="22"/>
        </w:rPr>
        <w:t>.</w:t>
      </w:r>
    </w:p>
    <w:p w14:paraId="0E0A87B0"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450410ED"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Line 4</w:t>
      </w:r>
      <w:r w:rsidRPr="007D0CEE">
        <w:rPr>
          <w:rFonts w:cs="Arial"/>
          <w:color w:val="0D0D0D"/>
          <w:sz w:val="22"/>
          <w:szCs w:val="22"/>
        </w:rPr>
        <w:tab/>
        <w:t>Inverted commas have been inserted after ‘Employer’.</w:t>
      </w:r>
    </w:p>
    <w:p w14:paraId="480A3175"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4A183BC8"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Line 6</w:t>
      </w:r>
      <w:r w:rsidRPr="007D0CEE">
        <w:rPr>
          <w:rFonts w:cs="Arial"/>
          <w:color w:val="0D0D0D"/>
          <w:sz w:val="22"/>
          <w:szCs w:val="22"/>
        </w:rPr>
        <w:tab/>
        <w:t>Inverted commas have been inserted before the word ‘the’ and deleted before the word ‘Contractor’.</w:t>
      </w:r>
    </w:p>
    <w:p w14:paraId="1EBA3F2D"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6A165AD1"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Line 7</w:t>
      </w:r>
      <w:r w:rsidRPr="007D0CEE">
        <w:rPr>
          <w:rFonts w:cs="Arial"/>
          <w:color w:val="0D0D0D"/>
          <w:sz w:val="22"/>
          <w:szCs w:val="22"/>
        </w:rPr>
        <w:tab/>
        <w:t>The comma following the word ‘executed’ has been deleted.</w:t>
      </w:r>
    </w:p>
    <w:p w14:paraId="76A6E9FA"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7C6B04CB"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Line 15</w:t>
      </w:r>
      <w:r w:rsidRPr="007D0CEE">
        <w:rPr>
          <w:rFonts w:cs="Arial"/>
          <w:color w:val="0D0D0D"/>
          <w:sz w:val="22"/>
          <w:szCs w:val="22"/>
        </w:rPr>
        <w:tab/>
        <w:t>Inverted commas have been inserted before the word ‘the’ and deleted after the word ‘the’.</w:t>
      </w:r>
    </w:p>
    <w:p w14:paraId="30A3CC05"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16D6A16D"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Item 4, line 2</w:t>
      </w:r>
      <w:r w:rsidRPr="007D0CEE">
        <w:rPr>
          <w:rFonts w:cs="Arial"/>
          <w:color w:val="0D0D0D"/>
          <w:sz w:val="22"/>
          <w:szCs w:val="22"/>
        </w:rPr>
        <w:tab/>
        <w:t>The word ‘defects’ was previously ‘defect’.</w:t>
      </w:r>
    </w:p>
    <w:p w14:paraId="42FBA29F"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4A9A874D" w14:textId="233567CA"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Item 4, line 3</w:t>
      </w:r>
      <w:r w:rsidRPr="007D0CEE">
        <w:rPr>
          <w:rFonts w:cs="Arial"/>
          <w:color w:val="0D0D0D"/>
          <w:sz w:val="22"/>
          <w:szCs w:val="22"/>
        </w:rPr>
        <w:tab/>
        <w:t>The words ‘become’ was previously ‘</w:t>
      </w:r>
      <w:r w:rsidR="001E481F" w:rsidRPr="007D0CEE">
        <w:rPr>
          <w:rFonts w:cs="Arial"/>
          <w:color w:val="0D0D0D"/>
          <w:sz w:val="22"/>
          <w:szCs w:val="22"/>
        </w:rPr>
        <w:t>become</w:t>
      </w:r>
      <w:r w:rsidRPr="007D0CEE">
        <w:rPr>
          <w:rFonts w:cs="Arial"/>
          <w:color w:val="0D0D0D"/>
          <w:sz w:val="22"/>
          <w:szCs w:val="22"/>
        </w:rPr>
        <w:t>’.</w:t>
      </w:r>
    </w:p>
    <w:p w14:paraId="25457123"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74120F39"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Item 5, line 1</w:t>
      </w:r>
      <w:r w:rsidRPr="007D0CEE">
        <w:rPr>
          <w:rFonts w:cs="Arial"/>
          <w:color w:val="0D0D0D"/>
          <w:sz w:val="22"/>
          <w:szCs w:val="22"/>
        </w:rPr>
        <w:tab/>
        <w:t xml:space="preserve">The words ‘and statutes or </w:t>
      </w:r>
      <w:proofErr w:type="gramStart"/>
      <w:r w:rsidRPr="007D0CEE">
        <w:rPr>
          <w:rFonts w:cs="Arial"/>
          <w:color w:val="0D0D0D"/>
          <w:sz w:val="22"/>
          <w:szCs w:val="22"/>
        </w:rPr>
        <w:t>constitutions’</w:t>
      </w:r>
      <w:proofErr w:type="gramEnd"/>
      <w:r w:rsidRPr="007D0CEE">
        <w:rPr>
          <w:rFonts w:cs="Arial"/>
          <w:color w:val="0D0D0D"/>
          <w:sz w:val="22"/>
          <w:szCs w:val="22"/>
        </w:rPr>
        <w:t xml:space="preserve"> have been inserted after the word ‘</w:t>
      </w:r>
      <w:proofErr w:type="gramStart"/>
      <w:r w:rsidRPr="007D0CEE">
        <w:rPr>
          <w:rFonts w:cs="Arial"/>
          <w:color w:val="0D0D0D"/>
          <w:sz w:val="22"/>
          <w:szCs w:val="22"/>
        </w:rPr>
        <w:t>laws’</w:t>
      </w:r>
      <w:proofErr w:type="gramEnd"/>
      <w:r w:rsidRPr="007D0CEE">
        <w:rPr>
          <w:rFonts w:cs="Arial"/>
          <w:color w:val="0D0D0D"/>
          <w:sz w:val="22"/>
          <w:szCs w:val="22"/>
        </w:rPr>
        <w:t>.</w:t>
      </w:r>
    </w:p>
    <w:p w14:paraId="73DEF0CB"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lastRenderedPageBreak/>
        <w:t>Item 5, line 2</w:t>
      </w:r>
      <w:r w:rsidRPr="007D0CEE">
        <w:rPr>
          <w:rFonts w:cs="Arial"/>
          <w:color w:val="0D0D0D"/>
          <w:sz w:val="22"/>
          <w:szCs w:val="22"/>
        </w:rPr>
        <w:tab/>
        <w:t xml:space="preserve">The words ‘by their duly authorized </w:t>
      </w:r>
      <w:proofErr w:type="gramStart"/>
      <w:r w:rsidRPr="007D0CEE">
        <w:rPr>
          <w:rFonts w:cs="Arial"/>
          <w:color w:val="0D0D0D"/>
          <w:sz w:val="22"/>
          <w:szCs w:val="22"/>
        </w:rPr>
        <w:t>signatories’</w:t>
      </w:r>
      <w:proofErr w:type="gramEnd"/>
      <w:r w:rsidRPr="007D0CEE">
        <w:rPr>
          <w:rFonts w:cs="Arial"/>
          <w:color w:val="0D0D0D"/>
          <w:sz w:val="22"/>
          <w:szCs w:val="22"/>
        </w:rPr>
        <w:t xml:space="preserve"> have been inserted after the word ‘hereof’.</w:t>
      </w:r>
    </w:p>
    <w:p w14:paraId="4AC89BF3"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0D138B07" w14:textId="694840F0"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Item 5</w:t>
      </w:r>
      <w:r w:rsidRPr="007D0CEE">
        <w:rPr>
          <w:rFonts w:cs="Arial"/>
          <w:color w:val="0D0D0D"/>
          <w:sz w:val="22"/>
          <w:szCs w:val="22"/>
        </w:rPr>
        <w:tab/>
        <w:t>The remaining text of the original document has been deleted and is replaced by:</w:t>
      </w:r>
      <w:r w:rsidR="00A0267E" w:rsidRPr="007D0CEE">
        <w:rPr>
          <w:rFonts w:cs="Arial"/>
          <w:color w:val="0D0D0D"/>
          <w:sz w:val="22"/>
          <w:szCs w:val="22"/>
        </w:rPr>
        <w:t xml:space="preserve"> </w:t>
      </w:r>
    </w:p>
    <w:p w14:paraId="41C9458A"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ab/>
        <w:t xml:space="preserve">‘Binding Signatures(s) on behalf of the </w:t>
      </w:r>
      <w:proofErr w:type="gramStart"/>
      <w:r w:rsidRPr="007D0CEE">
        <w:rPr>
          <w:rFonts w:cs="Arial"/>
          <w:color w:val="0D0D0D"/>
          <w:sz w:val="22"/>
          <w:szCs w:val="22"/>
        </w:rPr>
        <w:t>Employer __</w:t>
      </w:r>
      <w:proofErr w:type="gramEnd"/>
      <w:r w:rsidRPr="007D0CEE">
        <w:rPr>
          <w:rFonts w:cs="Arial"/>
          <w:color w:val="0D0D0D"/>
          <w:sz w:val="22"/>
          <w:szCs w:val="22"/>
        </w:rPr>
        <w:t>_____________,</w:t>
      </w:r>
    </w:p>
    <w:p w14:paraId="617D893C"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ab/>
        <w:t>and</w:t>
      </w:r>
    </w:p>
    <w:p w14:paraId="2806B54A"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ab/>
        <w:t>‘Binding Signatures(s) on behalf of the Contractor ______________,</w:t>
      </w:r>
    </w:p>
    <w:p w14:paraId="2465A057"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ab/>
      </w:r>
    </w:p>
    <w:p w14:paraId="69C4F5E1"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4419B57E" w14:textId="77777777" w:rsidR="007459B5" w:rsidRPr="007D0CEE" w:rsidRDefault="007459B5" w:rsidP="007459B5">
      <w:pPr>
        <w:tabs>
          <w:tab w:val="left" w:pos="864"/>
          <w:tab w:val="left" w:pos="2880"/>
        </w:tabs>
        <w:jc w:val="both"/>
        <w:rPr>
          <w:rFonts w:cs="Arial"/>
          <w:color w:val="0D0D0D"/>
          <w:sz w:val="22"/>
          <w:szCs w:val="22"/>
        </w:rPr>
      </w:pPr>
    </w:p>
    <w:p w14:paraId="29548D2C" w14:textId="77777777" w:rsidR="007459B5" w:rsidRPr="007D0CEE" w:rsidRDefault="007459B5" w:rsidP="007459B5">
      <w:pPr>
        <w:tabs>
          <w:tab w:val="left" w:pos="864"/>
          <w:tab w:val="left" w:pos="2880"/>
        </w:tabs>
        <w:jc w:val="both"/>
        <w:rPr>
          <w:rFonts w:cs="Arial"/>
          <w:color w:val="0D0D0D"/>
          <w:sz w:val="22"/>
          <w:szCs w:val="22"/>
        </w:rPr>
      </w:pPr>
    </w:p>
    <w:p w14:paraId="2BB8A821" w14:textId="77777777" w:rsidR="007459B5" w:rsidRPr="007D0CEE" w:rsidRDefault="007459B5" w:rsidP="007459B5">
      <w:pPr>
        <w:tabs>
          <w:tab w:val="left" w:pos="864"/>
          <w:tab w:val="left" w:pos="2880"/>
        </w:tabs>
        <w:ind w:left="2880" w:hanging="2880"/>
        <w:jc w:val="both"/>
        <w:rPr>
          <w:rFonts w:cs="Arial"/>
          <w:color w:val="0D0D0D"/>
          <w:sz w:val="22"/>
          <w:szCs w:val="22"/>
        </w:rPr>
      </w:pPr>
    </w:p>
    <w:p w14:paraId="6616B6FA" w14:textId="77777777" w:rsidR="007459B5" w:rsidRPr="007D0CEE" w:rsidRDefault="007459B5" w:rsidP="007459B5">
      <w:pPr>
        <w:tabs>
          <w:tab w:val="left" w:pos="864"/>
          <w:tab w:val="left" w:pos="2880"/>
        </w:tabs>
        <w:ind w:left="2880" w:hanging="2880"/>
        <w:jc w:val="both"/>
        <w:rPr>
          <w:rFonts w:cs="Arial"/>
          <w:color w:val="0D0D0D"/>
          <w:sz w:val="22"/>
          <w:szCs w:val="22"/>
        </w:rPr>
      </w:pPr>
    </w:p>
    <w:p w14:paraId="10768F7B" w14:textId="77777777" w:rsidR="007459B5" w:rsidRPr="007D0CEE" w:rsidRDefault="007459B5" w:rsidP="007459B5">
      <w:pPr>
        <w:tabs>
          <w:tab w:val="left" w:pos="1152"/>
          <w:tab w:val="left" w:pos="2880"/>
        </w:tabs>
        <w:ind w:left="2880" w:hanging="2880"/>
        <w:jc w:val="both"/>
        <w:rPr>
          <w:rFonts w:cs="Arial"/>
          <w:color w:val="0D0D0D"/>
          <w:sz w:val="22"/>
          <w:szCs w:val="22"/>
        </w:rPr>
      </w:pPr>
    </w:p>
    <w:p w14:paraId="2F6B226C" w14:textId="77777777" w:rsidR="007459B5" w:rsidRPr="007D0CEE" w:rsidRDefault="007459B5" w:rsidP="007459B5">
      <w:pPr>
        <w:tabs>
          <w:tab w:val="left" w:pos="2880"/>
        </w:tabs>
        <w:ind w:left="2880" w:hanging="2880"/>
        <w:jc w:val="both"/>
        <w:rPr>
          <w:rFonts w:cs="Arial"/>
          <w:color w:val="0D0D0D"/>
          <w:sz w:val="22"/>
          <w:szCs w:val="22"/>
        </w:rPr>
      </w:pPr>
    </w:p>
    <w:p w14:paraId="3C1460AD" w14:textId="77777777" w:rsidR="007459B5" w:rsidRPr="007D0CEE" w:rsidRDefault="007459B5" w:rsidP="007459B5">
      <w:pPr>
        <w:rPr>
          <w:rFonts w:cs="Arial"/>
          <w:color w:val="0D0D0D"/>
          <w:sz w:val="22"/>
          <w:szCs w:val="22"/>
        </w:rPr>
      </w:pPr>
    </w:p>
    <w:p w14:paraId="74CDA5B6" w14:textId="77777777" w:rsidR="007459B5" w:rsidRPr="007D0CEE" w:rsidRDefault="007459B5" w:rsidP="007459B5">
      <w:pPr>
        <w:pStyle w:val="BodyText21"/>
        <w:ind w:left="0"/>
        <w:jc w:val="center"/>
        <w:rPr>
          <w:rFonts w:ascii="Arial" w:hAnsi="Arial" w:cs="Arial"/>
          <w:color w:val="0D0D0D"/>
          <w:sz w:val="22"/>
          <w:szCs w:val="22"/>
        </w:rPr>
      </w:pPr>
    </w:p>
    <w:p w14:paraId="105B214B" w14:textId="77777777" w:rsidR="007459B5" w:rsidRPr="007D0CEE" w:rsidRDefault="007459B5" w:rsidP="007459B5">
      <w:pPr>
        <w:pStyle w:val="BodyText21"/>
        <w:ind w:left="0"/>
        <w:jc w:val="center"/>
        <w:rPr>
          <w:rFonts w:ascii="Arial" w:hAnsi="Arial" w:cs="Arial"/>
          <w:color w:val="0D0D0D"/>
          <w:sz w:val="22"/>
          <w:szCs w:val="22"/>
        </w:rPr>
      </w:pPr>
    </w:p>
    <w:p w14:paraId="1318FC90" w14:textId="77777777" w:rsidR="007459B5" w:rsidRPr="007D0CEE" w:rsidRDefault="007459B5" w:rsidP="007459B5">
      <w:pPr>
        <w:pStyle w:val="BodyText21"/>
        <w:ind w:left="0"/>
        <w:jc w:val="center"/>
        <w:rPr>
          <w:rFonts w:ascii="Arial" w:hAnsi="Arial" w:cs="Arial"/>
          <w:color w:val="0D0D0D"/>
          <w:sz w:val="22"/>
          <w:szCs w:val="22"/>
        </w:rPr>
      </w:pPr>
    </w:p>
    <w:p w14:paraId="409DCA46" w14:textId="77777777" w:rsidR="007459B5" w:rsidRPr="007D0CEE" w:rsidRDefault="007459B5" w:rsidP="007459B5">
      <w:pPr>
        <w:pStyle w:val="BodyText21"/>
        <w:ind w:left="0"/>
        <w:jc w:val="center"/>
        <w:rPr>
          <w:rFonts w:ascii="Arial" w:hAnsi="Arial" w:cs="Arial"/>
          <w:color w:val="0D0D0D"/>
          <w:sz w:val="22"/>
          <w:szCs w:val="22"/>
        </w:rPr>
      </w:pPr>
    </w:p>
    <w:p w14:paraId="0065AE7C" w14:textId="77777777" w:rsidR="007459B5" w:rsidRPr="007D0CEE" w:rsidRDefault="007459B5" w:rsidP="007459B5">
      <w:pPr>
        <w:pStyle w:val="BodyText21"/>
        <w:ind w:left="0"/>
        <w:jc w:val="center"/>
        <w:rPr>
          <w:rFonts w:ascii="Arial" w:hAnsi="Arial" w:cs="Arial"/>
          <w:color w:val="0D0D0D"/>
          <w:sz w:val="22"/>
          <w:szCs w:val="22"/>
        </w:rPr>
      </w:pPr>
    </w:p>
    <w:p w14:paraId="57E3705C" w14:textId="77777777" w:rsidR="007459B5" w:rsidRPr="007D0CEE" w:rsidRDefault="007459B5" w:rsidP="007459B5">
      <w:pPr>
        <w:pStyle w:val="BodyText21"/>
        <w:ind w:left="0"/>
        <w:jc w:val="center"/>
        <w:rPr>
          <w:rFonts w:ascii="Arial" w:hAnsi="Arial" w:cs="Arial"/>
          <w:color w:val="0D0D0D"/>
          <w:sz w:val="22"/>
          <w:szCs w:val="22"/>
        </w:rPr>
      </w:pPr>
    </w:p>
    <w:p w14:paraId="4B5A64CC" w14:textId="77777777" w:rsidR="007459B5" w:rsidRPr="007D0CEE" w:rsidRDefault="007459B5" w:rsidP="007459B5">
      <w:pPr>
        <w:pStyle w:val="BodyText21"/>
        <w:ind w:left="0"/>
        <w:jc w:val="center"/>
        <w:rPr>
          <w:rFonts w:ascii="Arial" w:hAnsi="Arial" w:cs="Arial"/>
          <w:color w:val="0D0D0D"/>
          <w:sz w:val="22"/>
          <w:szCs w:val="22"/>
        </w:rPr>
      </w:pPr>
    </w:p>
    <w:p w14:paraId="65D9B322" w14:textId="77777777" w:rsidR="007459B5" w:rsidRPr="007D0CEE" w:rsidRDefault="007459B5" w:rsidP="007459B5">
      <w:pPr>
        <w:pStyle w:val="BodyText21"/>
        <w:ind w:left="0"/>
        <w:jc w:val="center"/>
        <w:rPr>
          <w:rFonts w:ascii="Arial" w:hAnsi="Arial" w:cs="Arial"/>
          <w:color w:val="0D0D0D"/>
          <w:sz w:val="22"/>
          <w:szCs w:val="22"/>
        </w:rPr>
      </w:pPr>
    </w:p>
    <w:p w14:paraId="6BBA1510" w14:textId="77777777" w:rsidR="007459B5" w:rsidRPr="007D0CEE" w:rsidRDefault="007459B5" w:rsidP="007459B5">
      <w:pPr>
        <w:pStyle w:val="BodyText21"/>
        <w:ind w:left="0"/>
        <w:jc w:val="center"/>
        <w:rPr>
          <w:rFonts w:ascii="Arial" w:hAnsi="Arial" w:cs="Arial"/>
          <w:color w:val="0D0D0D"/>
          <w:sz w:val="22"/>
          <w:szCs w:val="22"/>
        </w:rPr>
      </w:pPr>
    </w:p>
    <w:p w14:paraId="5CC6EE5D" w14:textId="77777777" w:rsidR="007459B5" w:rsidRPr="007D0CEE" w:rsidRDefault="007459B5" w:rsidP="007459B5">
      <w:pPr>
        <w:pStyle w:val="BodyText21"/>
        <w:ind w:left="0"/>
        <w:jc w:val="center"/>
        <w:rPr>
          <w:rFonts w:ascii="Arial" w:hAnsi="Arial" w:cs="Arial"/>
          <w:color w:val="0D0D0D"/>
          <w:sz w:val="22"/>
          <w:szCs w:val="22"/>
        </w:rPr>
      </w:pPr>
    </w:p>
    <w:p w14:paraId="56B340D2" w14:textId="77777777" w:rsidR="007459B5" w:rsidRPr="007D0CEE" w:rsidRDefault="007459B5" w:rsidP="007459B5">
      <w:pPr>
        <w:pStyle w:val="BodyText21"/>
        <w:ind w:left="0"/>
        <w:jc w:val="center"/>
        <w:rPr>
          <w:rFonts w:ascii="Arial" w:hAnsi="Arial" w:cs="Arial"/>
          <w:color w:val="0D0D0D"/>
          <w:sz w:val="22"/>
          <w:szCs w:val="22"/>
        </w:rPr>
      </w:pPr>
    </w:p>
    <w:p w14:paraId="35CAACBB" w14:textId="77777777" w:rsidR="007459B5" w:rsidRPr="007D0CEE" w:rsidRDefault="007459B5" w:rsidP="007459B5">
      <w:pPr>
        <w:pStyle w:val="BodyText21"/>
        <w:ind w:left="0"/>
        <w:jc w:val="center"/>
        <w:rPr>
          <w:rFonts w:ascii="Arial" w:hAnsi="Arial" w:cs="Arial"/>
          <w:color w:val="0D0D0D"/>
          <w:sz w:val="22"/>
          <w:szCs w:val="22"/>
        </w:rPr>
      </w:pPr>
    </w:p>
    <w:p w14:paraId="3B513FC0" w14:textId="77777777" w:rsidR="007459B5" w:rsidRPr="007D0CEE" w:rsidRDefault="007459B5" w:rsidP="007459B5">
      <w:pPr>
        <w:pStyle w:val="BodyText21"/>
        <w:ind w:left="0"/>
        <w:jc w:val="center"/>
        <w:rPr>
          <w:rFonts w:ascii="Arial" w:hAnsi="Arial" w:cs="Arial"/>
          <w:color w:val="0D0D0D"/>
          <w:sz w:val="22"/>
          <w:szCs w:val="22"/>
        </w:rPr>
      </w:pPr>
    </w:p>
    <w:p w14:paraId="37077CF8" w14:textId="77777777" w:rsidR="007459B5" w:rsidRPr="007D0CEE" w:rsidRDefault="007459B5" w:rsidP="007459B5">
      <w:pPr>
        <w:pStyle w:val="BodyText21"/>
        <w:ind w:left="0"/>
        <w:jc w:val="center"/>
        <w:rPr>
          <w:rFonts w:ascii="Arial" w:hAnsi="Arial" w:cs="Arial"/>
          <w:color w:val="0D0D0D"/>
          <w:sz w:val="22"/>
          <w:szCs w:val="22"/>
        </w:rPr>
      </w:pPr>
    </w:p>
    <w:p w14:paraId="3552163A" w14:textId="77777777" w:rsidR="007459B5" w:rsidRPr="007D0CEE" w:rsidRDefault="007459B5" w:rsidP="007459B5">
      <w:pPr>
        <w:pStyle w:val="BodyText21"/>
        <w:ind w:left="0"/>
        <w:jc w:val="center"/>
        <w:rPr>
          <w:rFonts w:ascii="Arial" w:hAnsi="Arial" w:cs="Arial"/>
          <w:color w:val="0D0D0D"/>
          <w:sz w:val="22"/>
          <w:szCs w:val="22"/>
        </w:rPr>
      </w:pPr>
    </w:p>
    <w:p w14:paraId="292B8AA2" w14:textId="77777777" w:rsidR="007459B5" w:rsidRPr="007D0CEE" w:rsidRDefault="007459B5" w:rsidP="007459B5">
      <w:pPr>
        <w:pStyle w:val="BodyText21"/>
        <w:ind w:left="0"/>
        <w:jc w:val="center"/>
        <w:rPr>
          <w:rFonts w:ascii="Arial" w:hAnsi="Arial" w:cs="Arial"/>
          <w:color w:val="0D0D0D"/>
          <w:sz w:val="22"/>
          <w:szCs w:val="22"/>
          <w:u w:val="single"/>
        </w:rPr>
      </w:pPr>
    </w:p>
    <w:p w14:paraId="06724159" w14:textId="77777777" w:rsidR="007459B5" w:rsidRPr="007D0CEE" w:rsidRDefault="007459B5" w:rsidP="007459B5">
      <w:pPr>
        <w:pStyle w:val="BodyText21"/>
        <w:ind w:left="0"/>
        <w:jc w:val="center"/>
        <w:rPr>
          <w:rFonts w:ascii="Arial" w:hAnsi="Arial" w:cs="Arial"/>
          <w:color w:val="0D0D0D"/>
          <w:sz w:val="22"/>
          <w:szCs w:val="22"/>
        </w:rPr>
      </w:pPr>
    </w:p>
    <w:p w14:paraId="6841944C" w14:textId="77777777" w:rsidR="007459B5" w:rsidRPr="007D0CEE" w:rsidRDefault="007459B5" w:rsidP="007459B5">
      <w:pPr>
        <w:pStyle w:val="BodyText21"/>
        <w:ind w:left="0"/>
        <w:jc w:val="center"/>
        <w:rPr>
          <w:rFonts w:ascii="Arial" w:hAnsi="Arial" w:cs="Arial"/>
          <w:color w:val="0D0D0D"/>
          <w:sz w:val="22"/>
          <w:szCs w:val="22"/>
        </w:rPr>
      </w:pPr>
    </w:p>
    <w:p w14:paraId="36E324D1" w14:textId="77777777" w:rsidR="007459B5" w:rsidRPr="007D0CEE" w:rsidRDefault="007459B5" w:rsidP="007459B5">
      <w:pPr>
        <w:pStyle w:val="BodyText21"/>
        <w:ind w:left="0"/>
        <w:jc w:val="center"/>
        <w:rPr>
          <w:rFonts w:ascii="Arial" w:hAnsi="Arial" w:cs="Arial"/>
          <w:color w:val="0D0D0D"/>
          <w:sz w:val="22"/>
          <w:szCs w:val="22"/>
        </w:rPr>
      </w:pPr>
    </w:p>
    <w:p w14:paraId="43082D68" w14:textId="77777777" w:rsidR="007459B5" w:rsidRPr="007D0CEE" w:rsidRDefault="007459B5" w:rsidP="007459B5">
      <w:pPr>
        <w:pStyle w:val="BodyText21"/>
        <w:ind w:left="0"/>
        <w:jc w:val="center"/>
        <w:rPr>
          <w:rFonts w:ascii="Arial" w:hAnsi="Arial" w:cs="Arial"/>
          <w:color w:val="0D0D0D"/>
          <w:sz w:val="22"/>
          <w:szCs w:val="22"/>
        </w:rPr>
      </w:pPr>
    </w:p>
    <w:p w14:paraId="2BC2D390" w14:textId="77777777" w:rsidR="007459B5" w:rsidRPr="007D0CEE" w:rsidRDefault="007459B5" w:rsidP="007459B5">
      <w:pPr>
        <w:pStyle w:val="BodyText21"/>
        <w:ind w:left="0"/>
        <w:jc w:val="center"/>
        <w:rPr>
          <w:rFonts w:ascii="Arial" w:hAnsi="Arial" w:cs="Arial"/>
          <w:color w:val="0D0D0D"/>
          <w:sz w:val="22"/>
          <w:szCs w:val="22"/>
        </w:rPr>
      </w:pPr>
    </w:p>
    <w:p w14:paraId="6C3AFA8D" w14:textId="77777777" w:rsidR="007459B5" w:rsidRPr="007D0CEE" w:rsidRDefault="007459B5" w:rsidP="007459B5">
      <w:pPr>
        <w:pStyle w:val="BodyText21"/>
        <w:ind w:left="0"/>
        <w:jc w:val="center"/>
        <w:rPr>
          <w:rFonts w:ascii="Arial" w:hAnsi="Arial" w:cs="Arial"/>
          <w:color w:val="0D0D0D"/>
          <w:sz w:val="22"/>
          <w:szCs w:val="22"/>
        </w:rPr>
      </w:pPr>
    </w:p>
    <w:p w14:paraId="2DAAD8C0" w14:textId="77777777" w:rsidR="007459B5" w:rsidRPr="007D0CEE" w:rsidRDefault="007459B5" w:rsidP="007459B5">
      <w:pPr>
        <w:pStyle w:val="BodyText21"/>
        <w:ind w:left="0"/>
        <w:jc w:val="center"/>
        <w:rPr>
          <w:rFonts w:ascii="Arial" w:hAnsi="Arial" w:cs="Arial"/>
          <w:color w:val="0D0D0D"/>
          <w:sz w:val="22"/>
          <w:szCs w:val="22"/>
        </w:rPr>
      </w:pPr>
    </w:p>
    <w:p w14:paraId="0E4A1C63" w14:textId="77777777" w:rsidR="007459B5" w:rsidRPr="007D0CEE" w:rsidRDefault="007459B5" w:rsidP="007459B5">
      <w:pPr>
        <w:pStyle w:val="BodyText21"/>
        <w:ind w:left="0"/>
        <w:jc w:val="center"/>
        <w:rPr>
          <w:rFonts w:ascii="Arial" w:hAnsi="Arial" w:cs="Arial"/>
          <w:color w:val="0D0D0D"/>
          <w:sz w:val="22"/>
          <w:szCs w:val="22"/>
        </w:rPr>
      </w:pPr>
    </w:p>
    <w:p w14:paraId="4C2FC540" w14:textId="77777777" w:rsidR="007459B5" w:rsidRPr="007D0CEE" w:rsidRDefault="007459B5" w:rsidP="007459B5">
      <w:pPr>
        <w:pStyle w:val="BodyText21"/>
        <w:ind w:left="0"/>
        <w:jc w:val="center"/>
        <w:rPr>
          <w:rFonts w:ascii="Arial" w:hAnsi="Arial" w:cs="Arial"/>
          <w:color w:val="0D0D0D"/>
          <w:sz w:val="22"/>
          <w:szCs w:val="22"/>
        </w:rPr>
      </w:pPr>
    </w:p>
    <w:p w14:paraId="5FAF066F" w14:textId="77777777" w:rsidR="007459B5" w:rsidRPr="007D0CEE" w:rsidRDefault="007459B5" w:rsidP="007459B5">
      <w:pPr>
        <w:pStyle w:val="BodyText21"/>
        <w:ind w:left="0"/>
        <w:jc w:val="center"/>
        <w:rPr>
          <w:rFonts w:ascii="Arial" w:hAnsi="Arial" w:cs="Arial"/>
          <w:color w:val="0D0D0D"/>
          <w:sz w:val="22"/>
          <w:szCs w:val="22"/>
        </w:rPr>
      </w:pPr>
    </w:p>
    <w:p w14:paraId="5896B686" w14:textId="77777777" w:rsidR="007459B5" w:rsidRPr="007D0CEE" w:rsidRDefault="007459B5" w:rsidP="007459B5">
      <w:pPr>
        <w:pStyle w:val="BodyText21"/>
        <w:ind w:left="0"/>
        <w:jc w:val="center"/>
        <w:rPr>
          <w:rFonts w:ascii="Arial" w:hAnsi="Arial" w:cs="Arial"/>
          <w:color w:val="0D0D0D"/>
          <w:sz w:val="22"/>
          <w:szCs w:val="22"/>
        </w:rPr>
      </w:pPr>
    </w:p>
    <w:p w14:paraId="28E52998" w14:textId="77777777" w:rsidR="007459B5" w:rsidRPr="007D0CEE" w:rsidRDefault="007459B5" w:rsidP="007459B5">
      <w:pPr>
        <w:pStyle w:val="BodyText21"/>
        <w:ind w:left="0"/>
        <w:jc w:val="center"/>
        <w:rPr>
          <w:rFonts w:ascii="Arial" w:hAnsi="Arial" w:cs="Arial"/>
          <w:color w:val="0D0D0D"/>
          <w:sz w:val="22"/>
          <w:szCs w:val="22"/>
        </w:rPr>
      </w:pPr>
    </w:p>
    <w:p w14:paraId="7A7969CE" w14:textId="77777777" w:rsidR="007459B5" w:rsidRPr="007D0CEE" w:rsidRDefault="007459B5" w:rsidP="007459B5">
      <w:pPr>
        <w:pStyle w:val="BodyText21"/>
        <w:ind w:left="0"/>
        <w:jc w:val="center"/>
        <w:rPr>
          <w:rFonts w:ascii="Arial" w:hAnsi="Arial" w:cs="Arial"/>
          <w:color w:val="0D0D0D"/>
          <w:sz w:val="22"/>
          <w:szCs w:val="22"/>
        </w:rPr>
      </w:pPr>
    </w:p>
    <w:p w14:paraId="1EDD0FE1" w14:textId="77777777" w:rsidR="007459B5" w:rsidRPr="007D0CEE" w:rsidRDefault="007459B5" w:rsidP="007459B5">
      <w:pPr>
        <w:pStyle w:val="BodyText21"/>
        <w:ind w:left="0"/>
        <w:jc w:val="center"/>
        <w:rPr>
          <w:rFonts w:ascii="Arial" w:hAnsi="Arial" w:cs="Arial"/>
          <w:color w:val="0D0D0D"/>
          <w:sz w:val="22"/>
          <w:szCs w:val="22"/>
        </w:rPr>
      </w:pPr>
    </w:p>
    <w:p w14:paraId="21B6F0F3" w14:textId="77777777" w:rsidR="007459B5" w:rsidRPr="007D0CEE" w:rsidRDefault="007459B5" w:rsidP="007459B5">
      <w:pPr>
        <w:pStyle w:val="BodyText21"/>
        <w:ind w:left="0"/>
        <w:jc w:val="center"/>
        <w:rPr>
          <w:rFonts w:ascii="Arial" w:hAnsi="Arial" w:cs="Arial"/>
          <w:b/>
          <w:color w:val="0D0D0D"/>
          <w:sz w:val="22"/>
          <w:szCs w:val="22"/>
        </w:rPr>
      </w:pPr>
    </w:p>
    <w:p w14:paraId="02465553" w14:textId="77777777" w:rsidR="007459B5" w:rsidRPr="007D0CEE" w:rsidRDefault="007459B5" w:rsidP="007459B5">
      <w:pPr>
        <w:pStyle w:val="BodyText21"/>
        <w:ind w:left="0"/>
        <w:jc w:val="center"/>
        <w:rPr>
          <w:rFonts w:ascii="Arial" w:hAnsi="Arial" w:cs="Arial"/>
          <w:b/>
          <w:color w:val="0D0D0D"/>
          <w:sz w:val="22"/>
          <w:szCs w:val="22"/>
        </w:rPr>
      </w:pPr>
    </w:p>
    <w:p w14:paraId="5F4409B9" w14:textId="77777777" w:rsidR="007459B5" w:rsidRPr="007D0CEE" w:rsidRDefault="007459B5" w:rsidP="007459B5">
      <w:pPr>
        <w:pStyle w:val="BodyText21"/>
        <w:ind w:left="0"/>
        <w:jc w:val="center"/>
        <w:rPr>
          <w:rFonts w:ascii="Arial" w:hAnsi="Arial" w:cs="Arial"/>
          <w:b/>
          <w:color w:val="0D0D0D"/>
          <w:sz w:val="22"/>
          <w:szCs w:val="22"/>
        </w:rPr>
      </w:pPr>
    </w:p>
    <w:p w14:paraId="5035DD5E" w14:textId="77777777" w:rsidR="007459B5" w:rsidRPr="007D0CEE" w:rsidRDefault="007459B5" w:rsidP="007459B5">
      <w:pPr>
        <w:pStyle w:val="BodyText21"/>
        <w:ind w:left="0"/>
        <w:jc w:val="center"/>
        <w:rPr>
          <w:rFonts w:ascii="Arial" w:hAnsi="Arial" w:cs="Arial"/>
          <w:b/>
          <w:color w:val="0D0D0D"/>
          <w:sz w:val="22"/>
          <w:szCs w:val="22"/>
        </w:rPr>
      </w:pPr>
    </w:p>
    <w:p w14:paraId="18E87A00" w14:textId="77777777" w:rsidR="007459B5" w:rsidRPr="007D0CEE" w:rsidRDefault="007459B5" w:rsidP="001E481F">
      <w:pPr>
        <w:pStyle w:val="BodyText21"/>
        <w:ind w:left="0"/>
        <w:rPr>
          <w:rFonts w:ascii="Arial" w:hAnsi="Arial" w:cs="Arial"/>
          <w:b/>
          <w:color w:val="0D0D0D"/>
          <w:sz w:val="22"/>
          <w:szCs w:val="22"/>
        </w:rPr>
      </w:pPr>
    </w:p>
    <w:p w14:paraId="299D0FE4" w14:textId="77777777" w:rsidR="007459B5" w:rsidRPr="007D0CEE" w:rsidRDefault="007459B5" w:rsidP="007459B5">
      <w:pPr>
        <w:pStyle w:val="BodyText21"/>
        <w:ind w:left="0"/>
        <w:jc w:val="center"/>
        <w:rPr>
          <w:rFonts w:ascii="Arial" w:hAnsi="Arial" w:cs="Arial"/>
          <w:b/>
          <w:color w:val="0D0D0D"/>
          <w:sz w:val="22"/>
          <w:szCs w:val="22"/>
        </w:rPr>
      </w:pPr>
    </w:p>
    <w:p w14:paraId="09777905" w14:textId="77777777" w:rsidR="007459B5" w:rsidRPr="007D0CEE" w:rsidRDefault="007459B5" w:rsidP="007459B5">
      <w:pPr>
        <w:pStyle w:val="BodyText21"/>
        <w:ind w:left="0"/>
        <w:jc w:val="center"/>
        <w:rPr>
          <w:rFonts w:ascii="Arial" w:hAnsi="Arial" w:cs="Arial"/>
          <w:b/>
          <w:color w:val="0D0D0D"/>
          <w:sz w:val="22"/>
          <w:szCs w:val="22"/>
        </w:rPr>
      </w:pPr>
    </w:p>
    <w:p w14:paraId="476A6A77" w14:textId="77777777" w:rsidR="007459B5" w:rsidRPr="007D0CEE" w:rsidRDefault="007459B5" w:rsidP="007459B5">
      <w:pPr>
        <w:pStyle w:val="BodyText21"/>
        <w:ind w:left="0"/>
        <w:jc w:val="center"/>
        <w:rPr>
          <w:rFonts w:ascii="Arial" w:hAnsi="Arial" w:cs="Arial"/>
          <w:b/>
          <w:color w:val="0D0D0D"/>
          <w:sz w:val="22"/>
          <w:szCs w:val="22"/>
        </w:rPr>
      </w:pPr>
    </w:p>
    <w:p w14:paraId="638A9013" w14:textId="77777777" w:rsidR="001E3A82" w:rsidRPr="007D0CEE" w:rsidRDefault="001E3A82" w:rsidP="007459B5">
      <w:pPr>
        <w:pStyle w:val="BodyText21"/>
        <w:ind w:left="0"/>
        <w:jc w:val="center"/>
        <w:rPr>
          <w:rFonts w:ascii="Arial" w:hAnsi="Arial" w:cs="Arial"/>
          <w:b/>
          <w:color w:val="0D0D0D"/>
          <w:sz w:val="22"/>
          <w:szCs w:val="22"/>
        </w:rPr>
      </w:pPr>
    </w:p>
    <w:p w14:paraId="5883332B" w14:textId="55C627C1" w:rsidR="007459B5" w:rsidRPr="00664894" w:rsidRDefault="007459B5" w:rsidP="007459B5">
      <w:pPr>
        <w:pStyle w:val="BodyText21"/>
        <w:ind w:left="0"/>
        <w:jc w:val="center"/>
        <w:rPr>
          <w:rFonts w:ascii="Arial" w:hAnsi="Arial" w:cs="Arial"/>
          <w:b/>
          <w:color w:val="0D0D0D"/>
          <w:sz w:val="28"/>
          <w:szCs w:val="28"/>
        </w:rPr>
      </w:pPr>
      <w:r w:rsidRPr="00664894">
        <w:rPr>
          <w:rFonts w:ascii="Arial" w:hAnsi="Arial" w:cs="Arial"/>
          <w:b/>
          <w:color w:val="0D0D0D"/>
          <w:sz w:val="28"/>
          <w:szCs w:val="28"/>
        </w:rPr>
        <w:lastRenderedPageBreak/>
        <w:t>PART-II: PARTICULAR CONDITIONS OF CONTRACT</w:t>
      </w:r>
    </w:p>
    <w:p w14:paraId="3C4ECD97" w14:textId="49CF8902" w:rsidR="001E481F" w:rsidRPr="007D0CEE" w:rsidRDefault="007459B5" w:rsidP="007459B5">
      <w:pPr>
        <w:pStyle w:val="BodyText21"/>
        <w:ind w:left="0"/>
        <w:jc w:val="center"/>
        <w:rPr>
          <w:rFonts w:ascii="Arial" w:hAnsi="Arial" w:cs="Arial"/>
          <w:b/>
          <w:color w:val="0D0D0D"/>
          <w:sz w:val="22"/>
          <w:szCs w:val="22"/>
        </w:rPr>
      </w:pPr>
      <w:r w:rsidRPr="00664894">
        <w:rPr>
          <w:rFonts w:ascii="Arial" w:hAnsi="Arial" w:cs="Arial"/>
          <w:b/>
          <w:color w:val="0D0D0D"/>
          <w:sz w:val="28"/>
          <w:szCs w:val="28"/>
        </w:rPr>
        <w:t xml:space="preserve">(Mandatory Provisions- not to be amended / substituted </w:t>
      </w:r>
      <w:proofErr w:type="gramStart"/>
      <w:r w:rsidRPr="00664894">
        <w:rPr>
          <w:rFonts w:ascii="Arial" w:hAnsi="Arial" w:cs="Arial"/>
          <w:b/>
          <w:color w:val="0D0D0D"/>
          <w:sz w:val="28"/>
          <w:szCs w:val="28"/>
        </w:rPr>
        <w:t>except</w:t>
      </w:r>
      <w:r w:rsidR="00664894">
        <w:rPr>
          <w:rFonts w:ascii="Arial" w:hAnsi="Arial" w:cs="Arial"/>
          <w:b/>
          <w:color w:val="0D0D0D"/>
          <w:sz w:val="28"/>
          <w:szCs w:val="28"/>
        </w:rPr>
        <w:t>,</w:t>
      </w:r>
      <w:proofErr w:type="gramEnd"/>
      <w:r w:rsidRPr="00664894">
        <w:rPr>
          <w:rFonts w:ascii="Arial" w:hAnsi="Arial" w:cs="Arial"/>
          <w:b/>
          <w:color w:val="0D0D0D"/>
          <w:sz w:val="28"/>
          <w:szCs w:val="28"/>
        </w:rPr>
        <w:t xml:space="preserve"> where</w:t>
      </w:r>
      <w:r w:rsidR="00664894">
        <w:rPr>
          <w:rFonts w:ascii="Arial" w:hAnsi="Arial" w:cs="Arial"/>
          <w:b/>
          <w:color w:val="0D0D0D"/>
          <w:sz w:val="28"/>
          <w:szCs w:val="28"/>
        </w:rPr>
        <w:t xml:space="preserve"> </w:t>
      </w:r>
      <w:r w:rsidRPr="00664894">
        <w:rPr>
          <w:rFonts w:ascii="Arial" w:hAnsi="Arial" w:cs="Arial"/>
          <w:b/>
          <w:color w:val="0D0D0D"/>
          <w:sz w:val="28"/>
          <w:szCs w:val="28"/>
        </w:rPr>
        <w:t>indicated by PEC)</w:t>
      </w:r>
      <w:r w:rsidR="001E481F" w:rsidRPr="007D0CEE">
        <w:rPr>
          <w:rFonts w:ascii="Arial" w:hAnsi="Arial" w:cs="Arial"/>
          <w:b/>
          <w:color w:val="0D0D0D"/>
          <w:sz w:val="22"/>
          <w:szCs w:val="22"/>
        </w:rPr>
        <w:br w:type="page"/>
      </w:r>
    </w:p>
    <w:p w14:paraId="0DC0FD69" w14:textId="77777777" w:rsidR="007459B5" w:rsidRPr="007D0CEE" w:rsidRDefault="007459B5" w:rsidP="007459B5">
      <w:pPr>
        <w:pStyle w:val="PlainText"/>
        <w:ind w:left="720" w:hanging="720"/>
        <w:jc w:val="center"/>
        <w:rPr>
          <w:rFonts w:ascii="Arial" w:hAnsi="Arial" w:cs="Arial"/>
          <w:color w:val="0D0D0D"/>
          <w:sz w:val="22"/>
          <w:szCs w:val="22"/>
        </w:rPr>
      </w:pPr>
      <w:r w:rsidRPr="007D0CEE">
        <w:rPr>
          <w:rFonts w:ascii="Arial" w:hAnsi="Arial" w:cs="Arial"/>
          <w:b/>
          <w:color w:val="0D0D0D"/>
          <w:sz w:val="22"/>
          <w:szCs w:val="22"/>
        </w:rPr>
        <w:lastRenderedPageBreak/>
        <w:t>PART-II: PARTICULAR CONDITIONS OF CONTRACT</w:t>
      </w:r>
    </w:p>
    <w:p w14:paraId="3FC66E80" w14:textId="77777777" w:rsidR="007459B5" w:rsidRPr="007D0CEE" w:rsidRDefault="007459B5" w:rsidP="007459B5">
      <w:pPr>
        <w:pStyle w:val="PlainText"/>
        <w:ind w:left="720" w:hanging="720"/>
        <w:jc w:val="both"/>
        <w:rPr>
          <w:rFonts w:ascii="Arial" w:hAnsi="Arial" w:cs="Arial"/>
          <w:color w:val="0D0D0D"/>
          <w:sz w:val="22"/>
          <w:szCs w:val="22"/>
        </w:rPr>
      </w:pPr>
    </w:p>
    <w:p w14:paraId="3A89F7AC" w14:textId="77777777" w:rsidR="007459B5" w:rsidRPr="007D0CEE" w:rsidRDefault="007459B5" w:rsidP="007459B5">
      <w:pPr>
        <w:pStyle w:val="PlainText"/>
        <w:ind w:left="720" w:hanging="720"/>
        <w:jc w:val="both"/>
        <w:rPr>
          <w:rFonts w:ascii="Arial" w:hAnsi="Arial" w:cs="Arial"/>
          <w:b/>
          <w:color w:val="0D0D0D"/>
          <w:sz w:val="22"/>
          <w:szCs w:val="22"/>
          <w:u w:val="single"/>
        </w:rPr>
      </w:pPr>
      <w:r w:rsidRPr="007D0CEE">
        <w:rPr>
          <w:rFonts w:ascii="Arial" w:hAnsi="Arial" w:cs="Arial"/>
          <w:b/>
          <w:color w:val="0D0D0D"/>
          <w:sz w:val="22"/>
          <w:szCs w:val="22"/>
          <w:u w:val="single"/>
        </w:rPr>
        <w:t xml:space="preserve">1.1 Definitions </w:t>
      </w:r>
    </w:p>
    <w:p w14:paraId="59EF4CC9" w14:textId="77777777" w:rsidR="007459B5" w:rsidRPr="007D0CEE" w:rsidRDefault="007459B5" w:rsidP="007459B5">
      <w:pPr>
        <w:pStyle w:val="PlainText"/>
        <w:jc w:val="both"/>
        <w:rPr>
          <w:rFonts w:ascii="Arial" w:hAnsi="Arial" w:cs="Arial"/>
          <w:b/>
          <w:color w:val="0D0D0D"/>
          <w:sz w:val="22"/>
          <w:szCs w:val="22"/>
          <w:u w:val="single"/>
        </w:rPr>
      </w:pPr>
    </w:p>
    <w:p w14:paraId="4C61A9EA" w14:textId="77777777" w:rsidR="007459B5" w:rsidRPr="007D0CEE" w:rsidRDefault="007459B5" w:rsidP="00664894">
      <w:pPr>
        <w:pStyle w:val="PlainText"/>
        <w:ind w:left="720"/>
        <w:jc w:val="both"/>
        <w:rPr>
          <w:rFonts w:ascii="Arial" w:hAnsi="Arial" w:cs="Arial"/>
          <w:color w:val="0D0D0D"/>
          <w:sz w:val="22"/>
          <w:szCs w:val="22"/>
        </w:rPr>
      </w:pPr>
      <w:r w:rsidRPr="007D0CEE">
        <w:rPr>
          <w:rFonts w:ascii="Arial" w:hAnsi="Arial" w:cs="Arial"/>
          <w:color w:val="0D0D0D"/>
          <w:sz w:val="22"/>
          <w:szCs w:val="22"/>
        </w:rPr>
        <w:t xml:space="preserve">The text of </w:t>
      </w:r>
      <w:r w:rsidRPr="007D0CEE">
        <w:rPr>
          <w:rFonts w:ascii="Arial" w:hAnsi="Arial" w:cs="Arial"/>
          <w:color w:val="0D0D0D"/>
          <w:sz w:val="22"/>
          <w:szCs w:val="22"/>
          <w:u w:val="single"/>
        </w:rPr>
        <w:t>Sub-Clause 1.1.1</w:t>
      </w:r>
      <w:r w:rsidRPr="007D0CEE">
        <w:rPr>
          <w:rFonts w:ascii="Arial" w:hAnsi="Arial" w:cs="Arial"/>
          <w:color w:val="0D0D0D"/>
          <w:sz w:val="22"/>
          <w:szCs w:val="22"/>
        </w:rPr>
        <w:t xml:space="preserve"> is deleted and substituted by the following:</w:t>
      </w:r>
    </w:p>
    <w:p w14:paraId="59C04940" w14:textId="77777777" w:rsidR="007459B5" w:rsidRPr="007D0CEE" w:rsidRDefault="007459B5" w:rsidP="007459B5">
      <w:pPr>
        <w:pStyle w:val="PlainText"/>
        <w:ind w:left="720" w:hanging="720"/>
        <w:jc w:val="both"/>
        <w:rPr>
          <w:rFonts w:ascii="Arial" w:hAnsi="Arial" w:cs="Arial"/>
          <w:color w:val="0D0D0D"/>
          <w:sz w:val="22"/>
          <w:szCs w:val="22"/>
        </w:rPr>
      </w:pPr>
    </w:p>
    <w:p w14:paraId="40C714E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“Commencement Date” means the date specified in the Preamble to Conditions of Contract.</w:t>
      </w:r>
    </w:p>
    <w:p w14:paraId="30790CE0" w14:textId="77777777" w:rsidR="007459B5" w:rsidRPr="007D0CEE" w:rsidRDefault="007459B5" w:rsidP="007459B5">
      <w:pPr>
        <w:pStyle w:val="PlainText"/>
        <w:ind w:left="720" w:hanging="720"/>
        <w:jc w:val="both"/>
        <w:rPr>
          <w:rFonts w:ascii="Arial" w:hAnsi="Arial" w:cs="Arial"/>
          <w:color w:val="0D0D0D"/>
          <w:sz w:val="22"/>
          <w:szCs w:val="22"/>
        </w:rPr>
      </w:pPr>
    </w:p>
    <w:p w14:paraId="2EEFC0FF" w14:textId="77777777" w:rsidR="007459B5" w:rsidRPr="007D0CEE" w:rsidRDefault="007459B5" w:rsidP="00664894">
      <w:pPr>
        <w:pStyle w:val="PlainText"/>
        <w:ind w:left="720"/>
        <w:jc w:val="both"/>
        <w:rPr>
          <w:rFonts w:ascii="Arial" w:hAnsi="Arial" w:cs="Arial"/>
          <w:color w:val="0D0D0D"/>
          <w:sz w:val="22"/>
          <w:szCs w:val="22"/>
        </w:rPr>
      </w:pPr>
      <w:r w:rsidRPr="007D0CEE">
        <w:rPr>
          <w:rFonts w:ascii="Arial" w:hAnsi="Arial" w:cs="Arial"/>
          <w:color w:val="0D0D0D"/>
          <w:sz w:val="22"/>
          <w:szCs w:val="22"/>
        </w:rPr>
        <w:t xml:space="preserve">The text of </w:t>
      </w:r>
      <w:r w:rsidRPr="007D0CEE">
        <w:rPr>
          <w:rFonts w:ascii="Arial" w:hAnsi="Arial" w:cs="Arial"/>
          <w:color w:val="0D0D0D"/>
          <w:sz w:val="22"/>
          <w:szCs w:val="22"/>
          <w:u w:val="single"/>
        </w:rPr>
        <w:t>Sub-Clause 1.1.2</w:t>
      </w:r>
      <w:r w:rsidRPr="007D0CEE">
        <w:rPr>
          <w:rFonts w:ascii="Arial" w:hAnsi="Arial" w:cs="Arial"/>
          <w:color w:val="0D0D0D"/>
          <w:sz w:val="22"/>
          <w:szCs w:val="22"/>
        </w:rPr>
        <w:t xml:space="preserve"> is deleted and substituted by the following:</w:t>
      </w:r>
    </w:p>
    <w:p w14:paraId="3ECBC563" w14:textId="77777777" w:rsidR="007459B5" w:rsidRPr="007D0CEE" w:rsidRDefault="007459B5" w:rsidP="007459B5">
      <w:pPr>
        <w:pStyle w:val="PlainText"/>
        <w:ind w:left="720" w:hanging="720"/>
        <w:jc w:val="both"/>
        <w:rPr>
          <w:rFonts w:ascii="Arial" w:hAnsi="Arial" w:cs="Arial"/>
          <w:color w:val="0D0D0D"/>
          <w:sz w:val="22"/>
          <w:szCs w:val="22"/>
        </w:rPr>
      </w:pPr>
    </w:p>
    <w:p w14:paraId="2A603D22"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“Conditions” means the Preamble to Conditions of Contract, General Conditions of Contract and Particular Conditions of Contract.</w:t>
      </w:r>
    </w:p>
    <w:p w14:paraId="491616D8" w14:textId="77777777" w:rsidR="007459B5" w:rsidRPr="007D0CEE" w:rsidRDefault="007459B5" w:rsidP="007459B5">
      <w:pPr>
        <w:pStyle w:val="PlainText"/>
        <w:jc w:val="both"/>
        <w:rPr>
          <w:rFonts w:ascii="Arial" w:hAnsi="Arial" w:cs="Arial"/>
          <w:color w:val="0D0D0D"/>
          <w:sz w:val="22"/>
          <w:szCs w:val="22"/>
        </w:rPr>
      </w:pPr>
    </w:p>
    <w:p w14:paraId="6F773FF9"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1.1.3</w:t>
      </w:r>
    </w:p>
    <w:p w14:paraId="4CDE15B0"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7EF2DFDE" w14:textId="75BD4EFC"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At the end of Sub-</w:t>
      </w:r>
      <w:r w:rsidR="001E481F" w:rsidRPr="007D0CEE">
        <w:rPr>
          <w:rFonts w:ascii="Arial" w:hAnsi="Arial" w:cs="Arial"/>
          <w:color w:val="0D0D0D"/>
          <w:sz w:val="22"/>
          <w:szCs w:val="22"/>
        </w:rPr>
        <w:t>Clause,</w:t>
      </w:r>
      <w:r w:rsidRPr="007D0CEE">
        <w:rPr>
          <w:rFonts w:ascii="Arial" w:hAnsi="Arial" w:cs="Arial"/>
          <w:color w:val="0D0D0D"/>
          <w:sz w:val="22"/>
          <w:szCs w:val="22"/>
        </w:rPr>
        <w:t xml:space="preserve"> the following is added:</w:t>
      </w:r>
    </w:p>
    <w:p w14:paraId="46834D2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“Any subsequent document mutually agreed and signed by the Employer and the Contractor, shall be the part of the Contract.”</w:t>
      </w:r>
    </w:p>
    <w:p w14:paraId="36345ED6" w14:textId="77777777" w:rsidR="007459B5" w:rsidRPr="007D0CEE" w:rsidRDefault="007459B5" w:rsidP="007459B5">
      <w:pPr>
        <w:pStyle w:val="PlainText"/>
        <w:ind w:left="720" w:hanging="720"/>
        <w:jc w:val="both"/>
        <w:rPr>
          <w:rFonts w:ascii="Arial" w:hAnsi="Arial" w:cs="Arial"/>
          <w:color w:val="0D0D0D"/>
          <w:sz w:val="22"/>
          <w:szCs w:val="22"/>
        </w:rPr>
      </w:pPr>
    </w:p>
    <w:p w14:paraId="12270705"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 xml:space="preserve">The text of </w:t>
      </w:r>
      <w:r w:rsidRPr="007D0CEE">
        <w:rPr>
          <w:rFonts w:ascii="Arial" w:hAnsi="Arial" w:cs="Arial"/>
          <w:color w:val="0D0D0D"/>
          <w:sz w:val="22"/>
          <w:szCs w:val="22"/>
          <w:u w:val="single"/>
        </w:rPr>
        <w:t>Sub-Clause 1.1.5</w:t>
      </w:r>
      <w:r w:rsidRPr="007D0CEE">
        <w:rPr>
          <w:rFonts w:ascii="Arial" w:hAnsi="Arial" w:cs="Arial"/>
          <w:color w:val="0D0D0D"/>
          <w:sz w:val="22"/>
          <w:szCs w:val="22"/>
        </w:rPr>
        <w:t xml:space="preserve"> is deleted and substituted by the following:</w:t>
      </w:r>
    </w:p>
    <w:p w14:paraId="7E450508" w14:textId="77777777" w:rsidR="007459B5" w:rsidRPr="007D0CEE" w:rsidRDefault="007459B5" w:rsidP="007459B5">
      <w:pPr>
        <w:pStyle w:val="PlainText"/>
        <w:ind w:left="720" w:hanging="720"/>
        <w:jc w:val="both"/>
        <w:rPr>
          <w:rFonts w:ascii="Arial" w:hAnsi="Arial" w:cs="Arial"/>
          <w:color w:val="0D0D0D"/>
          <w:sz w:val="22"/>
          <w:szCs w:val="22"/>
        </w:rPr>
      </w:pPr>
    </w:p>
    <w:p w14:paraId="38DF0948"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“Contract Price” means the sum stated in the Letter of Acceptance as payable to the Contractor for the execution and completion of the Works subject to such additions thereto or deductions therefrom as may be made under the provisions hereinafter contained and remedying of any defects therein in accordance with the provisions of the Contract.”</w:t>
      </w:r>
    </w:p>
    <w:p w14:paraId="5F73CEEB" w14:textId="77777777" w:rsidR="007459B5" w:rsidRPr="007D0CEE" w:rsidRDefault="007459B5" w:rsidP="007459B5">
      <w:pPr>
        <w:pStyle w:val="PlainText"/>
        <w:ind w:left="720" w:hanging="720"/>
        <w:jc w:val="both"/>
        <w:rPr>
          <w:rFonts w:ascii="Arial" w:hAnsi="Arial" w:cs="Arial"/>
          <w:color w:val="0D0D0D"/>
          <w:sz w:val="22"/>
          <w:szCs w:val="22"/>
        </w:rPr>
      </w:pPr>
    </w:p>
    <w:p w14:paraId="78D5FD50"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1.1.11</w:t>
      </w:r>
    </w:p>
    <w:p w14:paraId="4463CE23" w14:textId="77777777" w:rsidR="007459B5" w:rsidRPr="007D0CEE" w:rsidRDefault="007459B5" w:rsidP="007459B5">
      <w:pPr>
        <w:pStyle w:val="PlainText"/>
        <w:jc w:val="both"/>
        <w:rPr>
          <w:rFonts w:ascii="Arial" w:hAnsi="Arial" w:cs="Arial"/>
          <w:color w:val="0D0D0D"/>
          <w:sz w:val="22"/>
          <w:szCs w:val="22"/>
        </w:rPr>
      </w:pPr>
    </w:p>
    <w:p w14:paraId="43E7FA18"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Defects Liability Period is the period mentioned in the Preamble to Conditions of Contract.</w:t>
      </w:r>
    </w:p>
    <w:p w14:paraId="35723B58" w14:textId="77777777" w:rsidR="007459B5" w:rsidRPr="007D0CEE" w:rsidRDefault="007459B5" w:rsidP="007459B5">
      <w:pPr>
        <w:rPr>
          <w:rFonts w:cs="Arial"/>
          <w:color w:val="0D0D0D"/>
          <w:sz w:val="22"/>
          <w:szCs w:val="22"/>
        </w:rPr>
      </w:pPr>
    </w:p>
    <w:p w14:paraId="7A5B6386"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1.1.15</w:t>
      </w:r>
      <w:r w:rsidRPr="007D0CEE">
        <w:rPr>
          <w:rFonts w:ascii="Arial" w:hAnsi="Arial" w:cs="Arial"/>
          <w:color w:val="0D0D0D"/>
          <w:sz w:val="22"/>
          <w:szCs w:val="22"/>
        </w:rPr>
        <w:t xml:space="preserve"> </w:t>
      </w:r>
    </w:p>
    <w:p w14:paraId="1F06139A" w14:textId="77777777" w:rsidR="007459B5" w:rsidRPr="007D0CEE" w:rsidRDefault="007459B5" w:rsidP="007459B5">
      <w:pPr>
        <w:pStyle w:val="PlainText"/>
        <w:ind w:left="720" w:hanging="720"/>
        <w:jc w:val="both"/>
        <w:rPr>
          <w:rFonts w:ascii="Arial" w:hAnsi="Arial" w:cs="Arial"/>
          <w:color w:val="0D0D0D"/>
          <w:sz w:val="22"/>
          <w:szCs w:val="22"/>
        </w:rPr>
      </w:pPr>
    </w:p>
    <w:p w14:paraId="472AC19A"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The following is added at the end of Sub-Clause:</w:t>
      </w:r>
    </w:p>
    <w:p w14:paraId="4E5215CC" w14:textId="77777777" w:rsidR="007459B5" w:rsidRPr="007D0CEE" w:rsidRDefault="007459B5" w:rsidP="007459B5">
      <w:pPr>
        <w:pStyle w:val="PlainText"/>
        <w:ind w:left="720" w:hanging="720"/>
        <w:jc w:val="both"/>
        <w:rPr>
          <w:rFonts w:ascii="Arial" w:hAnsi="Arial" w:cs="Arial"/>
          <w:color w:val="0D0D0D"/>
          <w:sz w:val="22"/>
          <w:szCs w:val="22"/>
        </w:rPr>
      </w:pPr>
    </w:p>
    <w:p w14:paraId="3E1B1FAE" w14:textId="77777777" w:rsidR="007459B5" w:rsidRPr="007D0CEE" w:rsidRDefault="007459B5" w:rsidP="007459B5">
      <w:pPr>
        <w:pStyle w:val="PlainText"/>
        <w:tabs>
          <w:tab w:val="left" w:pos="720"/>
        </w:tabs>
        <w:ind w:left="720" w:hanging="720"/>
        <w:jc w:val="both"/>
        <w:rPr>
          <w:rFonts w:ascii="Arial" w:hAnsi="Arial" w:cs="Arial"/>
          <w:color w:val="0D0D0D"/>
          <w:sz w:val="22"/>
          <w:szCs w:val="22"/>
        </w:rPr>
      </w:pPr>
      <w:r w:rsidRPr="007D0CEE">
        <w:rPr>
          <w:rFonts w:ascii="Arial" w:hAnsi="Arial" w:cs="Arial"/>
          <w:color w:val="0D0D0D"/>
          <w:sz w:val="22"/>
          <w:szCs w:val="22"/>
        </w:rPr>
        <w:tab/>
        <w:t>“</w:t>
      </w:r>
      <w:proofErr w:type="gramStart"/>
      <w:r w:rsidRPr="007D0CEE">
        <w:rPr>
          <w:rFonts w:ascii="Arial" w:hAnsi="Arial" w:cs="Arial"/>
          <w:color w:val="0D0D0D"/>
          <w:sz w:val="22"/>
          <w:szCs w:val="22"/>
        </w:rPr>
        <w:t>or</w:t>
      </w:r>
      <w:proofErr w:type="gramEnd"/>
      <w:r w:rsidRPr="007D0CEE">
        <w:rPr>
          <w:rFonts w:ascii="Arial" w:hAnsi="Arial" w:cs="Arial"/>
          <w:color w:val="0D0D0D"/>
          <w:sz w:val="22"/>
          <w:szCs w:val="22"/>
        </w:rPr>
        <w:t xml:space="preserve"> any other competent person appointed by the Employer as his replacement.”</w:t>
      </w:r>
    </w:p>
    <w:p w14:paraId="319B379E"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2AB18756"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1.1.23</w:t>
      </w:r>
      <w:r w:rsidRPr="007D0CEE">
        <w:rPr>
          <w:rFonts w:ascii="Arial" w:hAnsi="Arial" w:cs="Arial"/>
          <w:color w:val="0D0D0D"/>
          <w:sz w:val="22"/>
          <w:szCs w:val="22"/>
        </w:rPr>
        <w:t xml:space="preserve"> </w:t>
      </w:r>
    </w:p>
    <w:p w14:paraId="77A1A709" w14:textId="77777777" w:rsidR="007459B5" w:rsidRPr="007D0CEE" w:rsidRDefault="007459B5" w:rsidP="007459B5">
      <w:pPr>
        <w:pStyle w:val="PlainText"/>
        <w:ind w:left="720" w:hanging="720"/>
        <w:jc w:val="both"/>
        <w:rPr>
          <w:rFonts w:ascii="Arial" w:hAnsi="Arial" w:cs="Arial"/>
          <w:color w:val="0D0D0D"/>
          <w:sz w:val="22"/>
          <w:szCs w:val="22"/>
        </w:rPr>
      </w:pPr>
    </w:p>
    <w:p w14:paraId="0F91F856"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The following paragraph is added:</w:t>
      </w:r>
    </w:p>
    <w:p w14:paraId="6DF0BCA7" w14:textId="77777777" w:rsidR="007459B5" w:rsidRPr="007D0CEE" w:rsidRDefault="007459B5" w:rsidP="007459B5">
      <w:pPr>
        <w:pStyle w:val="PlainText"/>
        <w:jc w:val="both"/>
        <w:rPr>
          <w:rFonts w:ascii="Arial" w:hAnsi="Arial" w:cs="Arial"/>
          <w:color w:val="0D0D0D"/>
          <w:sz w:val="22"/>
          <w:szCs w:val="22"/>
        </w:rPr>
      </w:pPr>
    </w:p>
    <w:p w14:paraId="47824276" w14:textId="77777777" w:rsidR="007459B5" w:rsidRPr="007D0CEE" w:rsidRDefault="007459B5" w:rsidP="007459B5">
      <w:pPr>
        <w:pStyle w:val="PlainText"/>
        <w:ind w:firstLine="720"/>
        <w:jc w:val="both"/>
        <w:rPr>
          <w:rFonts w:ascii="Arial" w:hAnsi="Arial" w:cs="Arial"/>
          <w:color w:val="0D0D0D"/>
          <w:sz w:val="22"/>
          <w:szCs w:val="22"/>
        </w:rPr>
      </w:pPr>
      <w:r w:rsidRPr="007D0CEE">
        <w:rPr>
          <w:rFonts w:ascii="Arial" w:hAnsi="Arial" w:cs="Arial"/>
          <w:color w:val="0D0D0D"/>
          <w:sz w:val="22"/>
          <w:szCs w:val="22"/>
        </w:rPr>
        <w:t>The word “Goods” is synonymous with “Plant.”</w:t>
      </w:r>
    </w:p>
    <w:p w14:paraId="6B3C8301"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 xml:space="preserve">The text of </w:t>
      </w:r>
      <w:r w:rsidRPr="007D0CEE">
        <w:rPr>
          <w:rFonts w:ascii="Arial" w:hAnsi="Arial" w:cs="Arial"/>
          <w:color w:val="0D0D0D"/>
          <w:sz w:val="22"/>
          <w:szCs w:val="22"/>
          <w:u w:val="single"/>
        </w:rPr>
        <w:t>Sub-Clause 1.1.27</w:t>
      </w:r>
      <w:r w:rsidRPr="007D0CEE">
        <w:rPr>
          <w:rFonts w:ascii="Arial" w:hAnsi="Arial" w:cs="Arial"/>
          <w:color w:val="0D0D0D"/>
          <w:sz w:val="22"/>
          <w:szCs w:val="22"/>
        </w:rPr>
        <w:t xml:space="preserve"> is deleted and substituted by the following:</w:t>
      </w:r>
    </w:p>
    <w:p w14:paraId="0B7AAAE9" w14:textId="77777777" w:rsidR="007459B5" w:rsidRPr="007D0CEE" w:rsidRDefault="007459B5" w:rsidP="007459B5">
      <w:pPr>
        <w:pStyle w:val="PlainText"/>
        <w:ind w:left="720" w:hanging="720"/>
        <w:jc w:val="both"/>
        <w:rPr>
          <w:rFonts w:ascii="Arial" w:hAnsi="Arial" w:cs="Arial"/>
          <w:color w:val="0D0D0D"/>
          <w:sz w:val="22"/>
          <w:szCs w:val="22"/>
        </w:rPr>
      </w:pPr>
    </w:p>
    <w:p w14:paraId="7BFB75B2"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“Schedule of Prices” means the completed and priced Schedule of Prices, or any part or individual schedule thereof, submitted by the Contractor with his Bid or revised and mutually agreed and forming a part of the Contract documents.</w:t>
      </w:r>
    </w:p>
    <w:p w14:paraId="78DF31AF"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258208E0"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1.1.33</w:t>
      </w:r>
      <w:r w:rsidRPr="007D0CEE">
        <w:rPr>
          <w:rFonts w:ascii="Arial" w:hAnsi="Arial" w:cs="Arial"/>
          <w:color w:val="0D0D0D"/>
          <w:sz w:val="22"/>
          <w:szCs w:val="22"/>
        </w:rPr>
        <w:t xml:space="preserve"> </w:t>
      </w:r>
    </w:p>
    <w:p w14:paraId="089B4E6C" w14:textId="77777777" w:rsidR="007459B5" w:rsidRPr="007D0CEE" w:rsidRDefault="007459B5" w:rsidP="007459B5">
      <w:pPr>
        <w:pStyle w:val="PlainText"/>
        <w:jc w:val="both"/>
        <w:rPr>
          <w:rFonts w:ascii="Arial" w:hAnsi="Arial" w:cs="Arial"/>
          <w:color w:val="0D0D0D"/>
          <w:sz w:val="22"/>
          <w:szCs w:val="22"/>
        </w:rPr>
      </w:pPr>
    </w:p>
    <w:p w14:paraId="491C3EEE"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The word “Tender” is synonymous with the word “Bid” and the word “Tender Documents” with the word “Bidding Documents”.</w:t>
      </w:r>
    </w:p>
    <w:p w14:paraId="5BA7050E" w14:textId="77777777" w:rsidR="007459B5" w:rsidRPr="007D0CEE" w:rsidRDefault="007459B5" w:rsidP="007459B5">
      <w:pPr>
        <w:pStyle w:val="PlainText"/>
        <w:ind w:left="720" w:hanging="720"/>
        <w:jc w:val="both"/>
        <w:rPr>
          <w:rFonts w:ascii="Arial" w:hAnsi="Arial" w:cs="Arial"/>
          <w:color w:val="0D0D0D"/>
          <w:sz w:val="22"/>
          <w:szCs w:val="22"/>
        </w:rPr>
      </w:pPr>
    </w:p>
    <w:p w14:paraId="3179C6B3"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The following Sub-Clauses are added:</w:t>
      </w:r>
    </w:p>
    <w:p w14:paraId="27C887FC" w14:textId="77777777" w:rsidR="007459B5" w:rsidRPr="007D0CEE" w:rsidRDefault="007459B5" w:rsidP="007459B5">
      <w:pPr>
        <w:pStyle w:val="PlainText"/>
        <w:ind w:left="720" w:hanging="720"/>
        <w:jc w:val="both"/>
        <w:rPr>
          <w:rFonts w:ascii="Arial" w:hAnsi="Arial" w:cs="Arial"/>
          <w:color w:val="0D0D0D"/>
          <w:sz w:val="22"/>
          <w:szCs w:val="22"/>
        </w:rPr>
      </w:pPr>
    </w:p>
    <w:p w14:paraId="5315A8E9"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w:t>
      </w:r>
      <w:r w:rsidRPr="007D0CEE">
        <w:rPr>
          <w:rFonts w:ascii="Arial" w:hAnsi="Arial" w:cs="Arial"/>
          <w:color w:val="0D0D0D"/>
          <w:sz w:val="22"/>
          <w:szCs w:val="22"/>
          <w:u w:val="single"/>
        </w:rPr>
        <w:t>1.1.38 “Month”</w:t>
      </w:r>
      <w:r w:rsidRPr="007D0CEE">
        <w:rPr>
          <w:rFonts w:ascii="Arial" w:hAnsi="Arial" w:cs="Arial"/>
          <w:color w:val="0D0D0D"/>
          <w:sz w:val="22"/>
          <w:szCs w:val="22"/>
        </w:rPr>
        <w:t xml:space="preserve"> means calendar month according to Gregorian calendar.</w:t>
      </w:r>
    </w:p>
    <w:p w14:paraId="00FDCEB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lastRenderedPageBreak/>
        <w:tab/>
      </w:r>
      <w:r w:rsidRPr="007D0CEE">
        <w:rPr>
          <w:rFonts w:ascii="Arial" w:hAnsi="Arial" w:cs="Arial"/>
          <w:color w:val="0D0D0D"/>
          <w:sz w:val="22"/>
          <w:szCs w:val="22"/>
          <w:u w:val="single"/>
        </w:rPr>
        <w:t>1.1.39</w:t>
      </w:r>
      <w:r w:rsidRPr="007D0CEE">
        <w:rPr>
          <w:rFonts w:ascii="Arial" w:hAnsi="Arial" w:cs="Arial"/>
          <w:color w:val="0D0D0D"/>
          <w:sz w:val="22"/>
          <w:szCs w:val="22"/>
          <w:u w:val="single"/>
        </w:rPr>
        <w:tab/>
        <w:t>“Operation and Maintenance Manuals”</w:t>
      </w:r>
      <w:r w:rsidRPr="007D0CEE">
        <w:rPr>
          <w:rFonts w:ascii="Arial" w:hAnsi="Arial" w:cs="Arial"/>
          <w:color w:val="0D0D0D"/>
          <w:sz w:val="22"/>
          <w:szCs w:val="22"/>
        </w:rPr>
        <w:t xml:space="preserve"> has the meaning described in Sub-Clause 6.6.</w:t>
      </w:r>
    </w:p>
    <w:p w14:paraId="5D40AF8C" w14:textId="77777777" w:rsidR="00664894" w:rsidRDefault="00664894" w:rsidP="00664894">
      <w:pPr>
        <w:pStyle w:val="PlainText"/>
        <w:jc w:val="both"/>
        <w:rPr>
          <w:rFonts w:ascii="Arial" w:hAnsi="Arial" w:cs="Arial"/>
          <w:color w:val="0D0D0D"/>
          <w:sz w:val="22"/>
          <w:szCs w:val="22"/>
          <w:u w:val="single"/>
        </w:rPr>
      </w:pPr>
    </w:p>
    <w:p w14:paraId="5B5E4BA6" w14:textId="31CB3F1B" w:rsidR="00664894" w:rsidRDefault="00664894" w:rsidP="00664894">
      <w:pPr>
        <w:pStyle w:val="PlainText"/>
        <w:jc w:val="both"/>
        <w:rPr>
          <w:rFonts w:ascii="Arial" w:hAnsi="Arial" w:cs="Arial"/>
          <w:color w:val="0D0D0D"/>
          <w:sz w:val="22"/>
          <w:szCs w:val="22"/>
        </w:rPr>
      </w:pPr>
      <w:r>
        <w:rPr>
          <w:rFonts w:ascii="Arial" w:hAnsi="Arial" w:cs="Arial"/>
          <w:color w:val="0D0D0D"/>
          <w:sz w:val="22"/>
          <w:szCs w:val="22"/>
          <w:u w:val="single"/>
        </w:rPr>
        <w:t xml:space="preserve">Sub- Clause </w:t>
      </w:r>
      <w:r w:rsidR="007459B5" w:rsidRPr="007D0CEE">
        <w:rPr>
          <w:rFonts w:ascii="Arial" w:hAnsi="Arial" w:cs="Arial"/>
          <w:color w:val="0D0D0D"/>
          <w:sz w:val="22"/>
          <w:szCs w:val="22"/>
          <w:u w:val="single"/>
        </w:rPr>
        <w:t>1.1.40</w:t>
      </w:r>
      <w:r w:rsidR="007459B5" w:rsidRPr="00664894">
        <w:rPr>
          <w:rFonts w:ascii="Arial" w:hAnsi="Arial" w:cs="Arial"/>
          <w:color w:val="0D0D0D"/>
          <w:sz w:val="22"/>
          <w:szCs w:val="22"/>
        </w:rPr>
        <w:t xml:space="preserve"> </w:t>
      </w:r>
    </w:p>
    <w:p w14:paraId="62EFD969" w14:textId="77777777" w:rsidR="00664894" w:rsidRDefault="00664894" w:rsidP="00664894">
      <w:pPr>
        <w:pStyle w:val="PlainText"/>
        <w:jc w:val="both"/>
        <w:rPr>
          <w:rFonts w:ascii="Arial" w:hAnsi="Arial" w:cs="Arial"/>
          <w:color w:val="0D0D0D"/>
          <w:sz w:val="22"/>
          <w:szCs w:val="22"/>
        </w:rPr>
      </w:pPr>
    </w:p>
    <w:p w14:paraId="23F0BED7" w14:textId="4B890774" w:rsidR="007459B5" w:rsidRPr="007D0CEE" w:rsidRDefault="007459B5" w:rsidP="00664894">
      <w:pPr>
        <w:pStyle w:val="PlainText"/>
        <w:jc w:val="both"/>
        <w:rPr>
          <w:rFonts w:ascii="Arial" w:hAnsi="Arial" w:cs="Arial"/>
          <w:color w:val="0D0D0D"/>
          <w:sz w:val="22"/>
          <w:szCs w:val="22"/>
          <w:u w:val="single"/>
        </w:rPr>
      </w:pPr>
      <w:r w:rsidRPr="00664894">
        <w:rPr>
          <w:rFonts w:ascii="Arial" w:hAnsi="Arial" w:cs="Arial"/>
          <w:color w:val="0D0D0D"/>
          <w:sz w:val="22"/>
          <w:szCs w:val="22"/>
        </w:rPr>
        <w:t>“</w:t>
      </w:r>
      <w:r w:rsidRPr="007D0CEE">
        <w:rPr>
          <w:rFonts w:ascii="Arial" w:hAnsi="Arial" w:cs="Arial"/>
          <w:color w:val="0D0D0D"/>
          <w:sz w:val="22"/>
          <w:szCs w:val="22"/>
        </w:rPr>
        <w:t>Warranty Certificate” means the certificate against specified goods/equipment, for the period mentioned in the Preamble to Conditions of Contract, to be issued by the Contractor that the goods/equipment supplied under the Contract are new, unused and incorporate all recent improvements in design and materials unless provided otherwise in the Contract and that the Contractor will be responsible for making good or replacing any defective goods/equipment during the Warranty Period specified in the Preamble to Conditions of Contract which should commence after expiry of Defect Liability Period.</w:t>
      </w:r>
    </w:p>
    <w:p w14:paraId="058A13D7" w14:textId="77777777" w:rsidR="00664894" w:rsidRDefault="00664894" w:rsidP="007459B5">
      <w:pPr>
        <w:pStyle w:val="PlainText"/>
        <w:ind w:left="720" w:hanging="720"/>
        <w:jc w:val="both"/>
        <w:rPr>
          <w:rFonts w:ascii="Arial" w:hAnsi="Arial" w:cs="Arial"/>
          <w:color w:val="0D0D0D"/>
          <w:sz w:val="22"/>
          <w:szCs w:val="22"/>
          <w:u w:val="single"/>
        </w:rPr>
      </w:pPr>
    </w:p>
    <w:p w14:paraId="65D60EF4" w14:textId="159B654E" w:rsidR="007459B5"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1.1.41</w:t>
      </w:r>
      <w:r w:rsidRPr="007D0CEE">
        <w:rPr>
          <w:rFonts w:ascii="Arial" w:hAnsi="Arial" w:cs="Arial"/>
          <w:color w:val="0D0D0D"/>
          <w:sz w:val="22"/>
          <w:szCs w:val="22"/>
        </w:rPr>
        <w:t xml:space="preserve"> </w:t>
      </w:r>
    </w:p>
    <w:p w14:paraId="60440CB6" w14:textId="77777777" w:rsidR="00664894" w:rsidRPr="007D0CEE" w:rsidRDefault="00664894" w:rsidP="007459B5">
      <w:pPr>
        <w:pStyle w:val="PlainText"/>
        <w:ind w:left="720" w:hanging="720"/>
        <w:jc w:val="both"/>
        <w:rPr>
          <w:rFonts w:ascii="Arial" w:hAnsi="Arial" w:cs="Arial"/>
          <w:color w:val="0D0D0D"/>
          <w:sz w:val="22"/>
          <w:szCs w:val="22"/>
        </w:rPr>
      </w:pPr>
    </w:p>
    <w:p w14:paraId="60088B9B"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The word “Part II” stated in FIDIC Conditions of Contract is synonymous with the word “Particular Conditions of Contract”.</w:t>
      </w:r>
    </w:p>
    <w:p w14:paraId="1E39139C" w14:textId="77777777" w:rsidR="00664894" w:rsidRDefault="00664894" w:rsidP="007459B5">
      <w:pPr>
        <w:pStyle w:val="PlainText"/>
        <w:ind w:left="720" w:hanging="720"/>
        <w:jc w:val="both"/>
        <w:rPr>
          <w:rFonts w:ascii="Arial" w:hAnsi="Arial" w:cs="Arial"/>
          <w:color w:val="0D0D0D"/>
          <w:sz w:val="22"/>
          <w:szCs w:val="22"/>
          <w:u w:val="single"/>
        </w:rPr>
      </w:pPr>
    </w:p>
    <w:p w14:paraId="42E09D1D" w14:textId="1D27E2EB" w:rsidR="007459B5"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1.6 Cost, Overhead Charges and Profit</w:t>
      </w:r>
    </w:p>
    <w:p w14:paraId="373A4E8D" w14:textId="77777777" w:rsidR="00664894" w:rsidRPr="007D0CEE" w:rsidRDefault="00664894" w:rsidP="007459B5">
      <w:pPr>
        <w:pStyle w:val="PlainText"/>
        <w:ind w:left="720" w:hanging="720"/>
        <w:jc w:val="both"/>
        <w:rPr>
          <w:rFonts w:ascii="Arial" w:hAnsi="Arial" w:cs="Arial"/>
          <w:color w:val="0D0D0D"/>
          <w:sz w:val="22"/>
          <w:szCs w:val="22"/>
          <w:u w:val="single"/>
        </w:rPr>
      </w:pPr>
    </w:p>
    <w:p w14:paraId="3DF83947"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last sentence “Any profit ________ stated in the Preamble” is deleted and substituted by the following:</w:t>
      </w:r>
    </w:p>
    <w:p w14:paraId="76BA272A"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“Any profit entitlement shall be added to cost at the percentage stated in the Bid and agreed in the Contract Agreement.”</w:t>
      </w:r>
    </w:p>
    <w:p w14:paraId="1B09AFDE" w14:textId="77777777" w:rsidR="00664894" w:rsidRDefault="00664894" w:rsidP="007459B5">
      <w:pPr>
        <w:pStyle w:val="PlainText"/>
        <w:ind w:left="720" w:hanging="720"/>
        <w:jc w:val="both"/>
        <w:rPr>
          <w:rFonts w:ascii="Arial" w:hAnsi="Arial" w:cs="Arial"/>
          <w:color w:val="0D0D0D"/>
          <w:sz w:val="22"/>
          <w:szCs w:val="22"/>
          <w:u w:val="single"/>
        </w:rPr>
      </w:pPr>
    </w:p>
    <w:p w14:paraId="5E7D764F" w14:textId="52E44A78" w:rsidR="007459B5"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2.1 Engineer’s Duties</w:t>
      </w:r>
    </w:p>
    <w:p w14:paraId="41EBBF12" w14:textId="77777777" w:rsidR="00664894" w:rsidRPr="007D0CEE" w:rsidRDefault="00664894" w:rsidP="007459B5">
      <w:pPr>
        <w:pStyle w:val="PlainText"/>
        <w:ind w:left="720" w:hanging="720"/>
        <w:jc w:val="both"/>
        <w:rPr>
          <w:rFonts w:ascii="Arial" w:hAnsi="Arial" w:cs="Arial"/>
          <w:color w:val="0D0D0D"/>
          <w:sz w:val="22"/>
          <w:szCs w:val="22"/>
          <w:u w:val="single"/>
        </w:rPr>
      </w:pPr>
    </w:p>
    <w:p w14:paraId="0E309EE0"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text of Sub-Clause 2.1 is deleted and substituted by the following: </w:t>
      </w:r>
    </w:p>
    <w:p w14:paraId="461C8564"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Engineer shall carry out the duties specified in the Contract.</w:t>
      </w:r>
    </w:p>
    <w:p w14:paraId="4F36209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Engineer may exercise the authority attributable to the Engineer as specified in or necessarily to be implied from the Contract. The Engineer is required to obtain the specific approval of the Employer before carrying out his duties in accordance with the following Clauses of General Conditions of Contract:</w:t>
      </w:r>
    </w:p>
    <w:p w14:paraId="6A8C79A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w:t>
      </w:r>
      <w:r w:rsidRPr="007D0CEE">
        <w:rPr>
          <w:rFonts w:ascii="Arial" w:hAnsi="Arial" w:cs="Arial"/>
          <w:color w:val="0D0D0D"/>
          <w:sz w:val="22"/>
          <w:szCs w:val="22"/>
        </w:rPr>
        <w:tab/>
        <w:t>approval of Subcontractor under Sub-Clause 4.1,</w:t>
      </w:r>
    </w:p>
    <w:p w14:paraId="2A24A642"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(b)</w:t>
      </w:r>
      <w:r w:rsidRPr="007D0CEE">
        <w:rPr>
          <w:rFonts w:ascii="Arial" w:hAnsi="Arial" w:cs="Arial"/>
          <w:color w:val="0D0D0D"/>
          <w:sz w:val="22"/>
          <w:szCs w:val="22"/>
        </w:rPr>
        <w:tab/>
        <w:t>certifying additional sums under Sub-Clause 5.4,</w:t>
      </w:r>
    </w:p>
    <w:p w14:paraId="5B0B0598"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(c)</w:t>
      </w:r>
      <w:r w:rsidRPr="007D0CEE">
        <w:rPr>
          <w:rFonts w:ascii="Arial" w:hAnsi="Arial" w:cs="Arial"/>
          <w:color w:val="0D0D0D"/>
          <w:sz w:val="22"/>
          <w:szCs w:val="22"/>
        </w:rPr>
        <w:tab/>
        <w:t>certifying additional costs under Sub-Clauses 11.3 &amp; 12.3,</w:t>
      </w:r>
    </w:p>
    <w:p w14:paraId="50E28D55"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(d)</w:t>
      </w:r>
      <w:r w:rsidRPr="007D0CEE">
        <w:rPr>
          <w:rFonts w:ascii="Arial" w:hAnsi="Arial" w:cs="Arial"/>
          <w:color w:val="0D0D0D"/>
          <w:sz w:val="22"/>
          <w:szCs w:val="22"/>
        </w:rPr>
        <w:tab/>
        <w:t>certifying any cost under Sub-Clause 14.6,</w:t>
      </w:r>
    </w:p>
    <w:p w14:paraId="1E54CC0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(e)</w:t>
      </w:r>
      <w:r w:rsidRPr="007D0CEE">
        <w:rPr>
          <w:rFonts w:ascii="Arial" w:hAnsi="Arial" w:cs="Arial"/>
          <w:color w:val="0D0D0D"/>
          <w:sz w:val="22"/>
          <w:szCs w:val="22"/>
        </w:rPr>
        <w:tab/>
        <w:t>approval of extension of time under Clause 26,</w:t>
      </w:r>
    </w:p>
    <w:p w14:paraId="3624BDDA"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(f)</w:t>
      </w:r>
      <w:r w:rsidRPr="007D0CEE">
        <w:rPr>
          <w:rFonts w:ascii="Arial" w:hAnsi="Arial" w:cs="Arial"/>
          <w:color w:val="0D0D0D"/>
          <w:sz w:val="22"/>
          <w:szCs w:val="22"/>
        </w:rPr>
        <w:tab/>
        <w:t>issuing a Taking–Over Certificate under Sub-Clause 29,</w:t>
      </w:r>
    </w:p>
    <w:p w14:paraId="3A9437B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(g)</w:t>
      </w:r>
      <w:r w:rsidRPr="007D0CEE">
        <w:rPr>
          <w:rFonts w:ascii="Arial" w:hAnsi="Arial" w:cs="Arial"/>
          <w:color w:val="0D0D0D"/>
          <w:sz w:val="22"/>
          <w:szCs w:val="22"/>
        </w:rPr>
        <w:tab/>
        <w:t>issuing a Defects Liability Certificate under Sub-Clause 30.11,</w:t>
      </w:r>
    </w:p>
    <w:p w14:paraId="6329B042" w14:textId="77777777" w:rsidR="007459B5" w:rsidRPr="007D0CEE" w:rsidRDefault="007459B5" w:rsidP="007459B5">
      <w:pPr>
        <w:pStyle w:val="PlainText"/>
        <w:tabs>
          <w:tab w:val="left" w:pos="1440"/>
        </w:tabs>
        <w:ind w:left="720" w:hanging="720"/>
        <w:jc w:val="both"/>
        <w:rPr>
          <w:rFonts w:ascii="Arial" w:hAnsi="Arial" w:cs="Arial"/>
          <w:color w:val="0D0D0D"/>
          <w:sz w:val="22"/>
          <w:szCs w:val="22"/>
        </w:rPr>
      </w:pPr>
      <w:r w:rsidRPr="007D0CEE">
        <w:rPr>
          <w:rFonts w:ascii="Arial" w:hAnsi="Arial" w:cs="Arial"/>
          <w:color w:val="0D0D0D"/>
          <w:sz w:val="22"/>
          <w:szCs w:val="22"/>
        </w:rPr>
        <w:tab/>
        <w:t>(h)</w:t>
      </w:r>
      <w:r w:rsidRPr="007D0CEE">
        <w:rPr>
          <w:rFonts w:ascii="Arial" w:hAnsi="Arial" w:cs="Arial"/>
          <w:color w:val="0D0D0D"/>
          <w:sz w:val="22"/>
          <w:szCs w:val="22"/>
        </w:rPr>
        <w:tab/>
        <w:t>issuing a Variation Order under Clause 31,</w:t>
      </w:r>
    </w:p>
    <w:p w14:paraId="515BB2D6"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w:t>
      </w:r>
      <w:proofErr w:type="spellStart"/>
      <w:r w:rsidRPr="007D0CEE">
        <w:rPr>
          <w:rFonts w:ascii="Arial" w:hAnsi="Arial" w:cs="Arial"/>
          <w:color w:val="0D0D0D"/>
          <w:sz w:val="22"/>
          <w:szCs w:val="22"/>
        </w:rPr>
        <w:t>i</w:t>
      </w:r>
      <w:proofErr w:type="spellEnd"/>
      <w:r w:rsidRPr="007D0CEE">
        <w:rPr>
          <w:rFonts w:ascii="Arial" w:hAnsi="Arial" w:cs="Arial"/>
          <w:color w:val="0D0D0D"/>
          <w:sz w:val="22"/>
          <w:szCs w:val="22"/>
        </w:rPr>
        <w:t>)</w:t>
      </w:r>
      <w:r w:rsidRPr="007D0CEE">
        <w:rPr>
          <w:rFonts w:ascii="Arial" w:hAnsi="Arial" w:cs="Arial"/>
          <w:color w:val="0D0D0D"/>
          <w:sz w:val="22"/>
          <w:szCs w:val="22"/>
        </w:rPr>
        <w:tab/>
        <w:t>fixing rates or prices under Clauses 31 and 34,</w:t>
      </w:r>
    </w:p>
    <w:p w14:paraId="45E893EF"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(j)</w:t>
      </w:r>
      <w:r w:rsidRPr="007D0CEE">
        <w:rPr>
          <w:rFonts w:ascii="Arial" w:hAnsi="Arial" w:cs="Arial"/>
          <w:color w:val="0D0D0D"/>
          <w:sz w:val="22"/>
          <w:szCs w:val="22"/>
        </w:rPr>
        <w:tab/>
        <w:t>certifying additional costs under Sub-Clause 44.5 and</w:t>
      </w:r>
    </w:p>
    <w:p w14:paraId="068009A6"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(k)</w:t>
      </w:r>
      <w:r w:rsidRPr="007D0CEE">
        <w:rPr>
          <w:rFonts w:ascii="Arial" w:hAnsi="Arial" w:cs="Arial"/>
          <w:color w:val="0D0D0D"/>
          <w:sz w:val="22"/>
          <w:szCs w:val="22"/>
        </w:rPr>
        <w:tab/>
        <w:t xml:space="preserve">certifying additional costs under Sub-Clause </w:t>
      </w:r>
      <w:proofErr w:type="gramStart"/>
      <w:r w:rsidRPr="007D0CEE">
        <w:rPr>
          <w:rFonts w:ascii="Arial" w:hAnsi="Arial" w:cs="Arial"/>
          <w:color w:val="0D0D0D"/>
          <w:sz w:val="22"/>
          <w:szCs w:val="22"/>
        </w:rPr>
        <w:t>47.2;</w:t>
      </w:r>
      <w:proofErr w:type="gramEnd"/>
    </w:p>
    <w:p w14:paraId="78FEE644"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Except for such variations pursuant to Sub-Clause 31.1 of the GCC which may be necessary in an emergency affecting safety of life, the </w:t>
      </w:r>
      <w:proofErr w:type="gramStart"/>
      <w:r w:rsidRPr="007D0CEE">
        <w:rPr>
          <w:rFonts w:ascii="Arial" w:hAnsi="Arial" w:cs="Arial"/>
          <w:color w:val="0D0D0D"/>
          <w:sz w:val="22"/>
          <w:szCs w:val="22"/>
        </w:rPr>
        <w:t>works</w:t>
      </w:r>
      <w:proofErr w:type="gramEnd"/>
      <w:r w:rsidRPr="007D0CEE">
        <w:rPr>
          <w:rFonts w:ascii="Arial" w:hAnsi="Arial" w:cs="Arial"/>
          <w:color w:val="0D0D0D"/>
          <w:sz w:val="22"/>
          <w:szCs w:val="22"/>
        </w:rPr>
        <w:t xml:space="preserve"> or of adjoining </w:t>
      </w:r>
      <w:proofErr w:type="gramStart"/>
      <w:r w:rsidRPr="007D0CEE">
        <w:rPr>
          <w:rFonts w:ascii="Arial" w:hAnsi="Arial" w:cs="Arial"/>
          <w:color w:val="0D0D0D"/>
          <w:sz w:val="22"/>
          <w:szCs w:val="22"/>
        </w:rPr>
        <w:t>property.”</w:t>
      </w:r>
      <w:proofErr w:type="gramEnd"/>
      <w:r w:rsidRPr="007D0CEE">
        <w:rPr>
          <w:rFonts w:ascii="Arial" w:hAnsi="Arial" w:cs="Arial"/>
          <w:color w:val="0D0D0D"/>
          <w:sz w:val="22"/>
          <w:szCs w:val="22"/>
        </w:rPr>
        <w:t xml:space="preserve"> </w:t>
      </w:r>
    </w:p>
    <w:p w14:paraId="65D4AB0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Except as expressly stated in the Contract the Engineer shall have no authority to relieve the Contractor of any of his obligations under this Contract.”</w:t>
      </w:r>
    </w:p>
    <w:p w14:paraId="455FEE74" w14:textId="77777777" w:rsidR="00664894" w:rsidRDefault="00664894" w:rsidP="007459B5">
      <w:pPr>
        <w:pStyle w:val="PlainText"/>
        <w:ind w:left="720" w:hanging="720"/>
        <w:jc w:val="both"/>
        <w:rPr>
          <w:rFonts w:ascii="Arial" w:hAnsi="Arial" w:cs="Arial"/>
          <w:color w:val="0D0D0D"/>
          <w:sz w:val="22"/>
          <w:szCs w:val="22"/>
          <w:u w:val="single"/>
        </w:rPr>
      </w:pPr>
    </w:p>
    <w:p w14:paraId="2AB2DE60" w14:textId="39C7E9C5"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2.6 Confirmation in Writing</w:t>
      </w:r>
    </w:p>
    <w:p w14:paraId="2B09DBBF" w14:textId="77777777" w:rsidR="007459B5" w:rsidRPr="007D0CEE" w:rsidRDefault="007459B5" w:rsidP="007459B5">
      <w:pPr>
        <w:pStyle w:val="PlainText"/>
        <w:jc w:val="both"/>
        <w:rPr>
          <w:rFonts w:ascii="Arial" w:hAnsi="Arial" w:cs="Arial"/>
          <w:color w:val="0D0D0D"/>
          <w:sz w:val="22"/>
          <w:szCs w:val="22"/>
          <w:u w:val="single"/>
        </w:rPr>
      </w:pPr>
    </w:p>
    <w:p w14:paraId="3440042E" w14:textId="77777777" w:rsidR="007459B5" w:rsidRPr="007D0CEE" w:rsidRDefault="007459B5" w:rsidP="007459B5">
      <w:pPr>
        <w:pStyle w:val="PlainText"/>
        <w:ind w:left="1440" w:hanging="720"/>
        <w:jc w:val="both"/>
        <w:rPr>
          <w:rFonts w:ascii="Arial" w:hAnsi="Arial" w:cs="Arial"/>
          <w:color w:val="0D0D0D"/>
          <w:sz w:val="22"/>
          <w:szCs w:val="22"/>
        </w:rPr>
      </w:pPr>
      <w:r w:rsidRPr="007D0CEE">
        <w:rPr>
          <w:rFonts w:ascii="Arial" w:hAnsi="Arial" w:cs="Arial"/>
          <w:color w:val="0D0D0D"/>
          <w:sz w:val="22"/>
          <w:szCs w:val="22"/>
        </w:rPr>
        <w:t>(</w:t>
      </w:r>
      <w:proofErr w:type="spellStart"/>
      <w:r w:rsidRPr="007D0CEE">
        <w:rPr>
          <w:rFonts w:ascii="Arial" w:hAnsi="Arial" w:cs="Arial"/>
          <w:color w:val="0D0D0D"/>
          <w:sz w:val="22"/>
          <w:szCs w:val="22"/>
        </w:rPr>
        <w:t>i</w:t>
      </w:r>
      <w:proofErr w:type="spellEnd"/>
      <w:r w:rsidRPr="007D0CEE">
        <w:rPr>
          <w:rFonts w:ascii="Arial" w:hAnsi="Arial" w:cs="Arial"/>
          <w:color w:val="0D0D0D"/>
          <w:sz w:val="22"/>
          <w:szCs w:val="22"/>
        </w:rPr>
        <w:t>)</w:t>
      </w:r>
      <w:r w:rsidRPr="007D0CEE">
        <w:rPr>
          <w:rFonts w:ascii="Arial" w:hAnsi="Arial" w:cs="Arial"/>
          <w:color w:val="0D0D0D"/>
          <w:sz w:val="22"/>
          <w:szCs w:val="22"/>
        </w:rPr>
        <w:tab/>
        <w:t>In line 3 after the words “undue delay” the following is added:</w:t>
      </w:r>
      <w:r w:rsidRPr="007D0CEE">
        <w:rPr>
          <w:rFonts w:ascii="Arial" w:hAnsi="Arial" w:cs="Arial"/>
          <w:color w:val="0D0D0D"/>
          <w:sz w:val="22"/>
          <w:szCs w:val="22"/>
        </w:rPr>
        <w:tab/>
      </w:r>
      <w:r w:rsidRPr="007D0CEE">
        <w:rPr>
          <w:rFonts w:ascii="Arial" w:eastAsia="MingLiU" w:hAnsi="Arial" w:cs="Arial"/>
          <w:color w:val="0D0D0D"/>
          <w:sz w:val="22"/>
          <w:szCs w:val="22"/>
        </w:rPr>
        <w:br/>
      </w:r>
      <w:r w:rsidRPr="007D0CEE">
        <w:rPr>
          <w:rFonts w:ascii="Arial" w:hAnsi="Arial" w:cs="Arial"/>
          <w:color w:val="0D0D0D"/>
          <w:sz w:val="22"/>
          <w:szCs w:val="22"/>
        </w:rPr>
        <w:t>“but not after the number of days mentioned in the Preamble to Conditions of Contract from the instruction or decision.”</w:t>
      </w:r>
    </w:p>
    <w:p w14:paraId="16ED31BB" w14:textId="77777777" w:rsidR="007459B5" w:rsidRPr="007D0CEE" w:rsidRDefault="007459B5" w:rsidP="007459B5">
      <w:pPr>
        <w:pStyle w:val="PlainText"/>
        <w:ind w:left="1440" w:hanging="720"/>
        <w:jc w:val="both"/>
        <w:rPr>
          <w:rFonts w:ascii="Arial" w:hAnsi="Arial" w:cs="Arial"/>
          <w:color w:val="0D0D0D"/>
          <w:sz w:val="22"/>
          <w:szCs w:val="22"/>
        </w:rPr>
      </w:pPr>
      <w:r w:rsidRPr="007D0CEE">
        <w:rPr>
          <w:rFonts w:ascii="Arial" w:hAnsi="Arial" w:cs="Arial"/>
          <w:color w:val="0D0D0D"/>
          <w:sz w:val="22"/>
          <w:szCs w:val="22"/>
        </w:rPr>
        <w:t>(ii)</w:t>
      </w:r>
      <w:r w:rsidRPr="007D0CEE">
        <w:rPr>
          <w:rFonts w:ascii="Arial" w:hAnsi="Arial" w:cs="Arial"/>
          <w:color w:val="0D0D0D"/>
          <w:sz w:val="22"/>
          <w:szCs w:val="22"/>
        </w:rPr>
        <w:tab/>
        <w:t>At the end of Sub-Clause 2.6, the following is added:</w:t>
      </w:r>
    </w:p>
    <w:p w14:paraId="24997E52" w14:textId="77777777" w:rsidR="007459B5" w:rsidRPr="007D0CEE" w:rsidRDefault="007459B5" w:rsidP="007459B5">
      <w:pPr>
        <w:pStyle w:val="PlainText"/>
        <w:tabs>
          <w:tab w:val="left" w:pos="1260"/>
        </w:tabs>
        <w:ind w:left="1440" w:hanging="720"/>
        <w:jc w:val="both"/>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rPr>
        <w:tab/>
        <w:t>"The Engineer shall confirm or otherwise within the period mentioned in the Preamble to Conditions of Contract from the receipt of requirement(s) from the Contractor.”</w:t>
      </w:r>
    </w:p>
    <w:p w14:paraId="2F8FC9C9" w14:textId="77777777" w:rsidR="007459B5" w:rsidRPr="007D0CEE" w:rsidRDefault="007459B5" w:rsidP="007459B5">
      <w:pPr>
        <w:pStyle w:val="PlainText"/>
        <w:ind w:left="720" w:hanging="720"/>
        <w:jc w:val="both"/>
        <w:rPr>
          <w:rFonts w:ascii="Arial" w:hAnsi="Arial" w:cs="Arial"/>
          <w:color w:val="0D0D0D"/>
          <w:sz w:val="22"/>
          <w:szCs w:val="22"/>
        </w:rPr>
      </w:pPr>
    </w:p>
    <w:p w14:paraId="3A3CEE20"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2.7 Disputing Engineer’s Decisions and Instructions</w:t>
      </w:r>
    </w:p>
    <w:p w14:paraId="4E880DC0" w14:textId="77777777" w:rsidR="007459B5" w:rsidRPr="007D0CEE" w:rsidRDefault="007459B5" w:rsidP="007459B5">
      <w:pPr>
        <w:pStyle w:val="PlainText"/>
        <w:jc w:val="both"/>
        <w:rPr>
          <w:rFonts w:ascii="Arial" w:hAnsi="Arial" w:cs="Arial"/>
          <w:color w:val="0D0D0D"/>
          <w:sz w:val="22"/>
          <w:szCs w:val="22"/>
          <w:u w:val="single"/>
        </w:rPr>
      </w:pPr>
    </w:p>
    <w:p w14:paraId="54846D9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following text is deleted:</w:t>
      </w:r>
    </w:p>
    <w:p w14:paraId="776C4650" w14:textId="1A9464E1"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“If either party</w:t>
      </w:r>
      <w:r w:rsidR="00664894">
        <w:rPr>
          <w:rFonts w:ascii="Arial" w:hAnsi="Arial" w:cs="Arial"/>
          <w:color w:val="0D0D0D"/>
          <w:sz w:val="22"/>
          <w:szCs w:val="22"/>
        </w:rPr>
        <w:t>, …………</w:t>
      </w:r>
      <w:proofErr w:type="gramStart"/>
      <w:r w:rsidR="00664894">
        <w:rPr>
          <w:rFonts w:ascii="Arial" w:hAnsi="Arial" w:cs="Arial"/>
          <w:color w:val="0D0D0D"/>
          <w:sz w:val="22"/>
          <w:szCs w:val="22"/>
        </w:rPr>
        <w:t>…..</w:t>
      </w:r>
      <w:proofErr w:type="gramEnd"/>
      <w:r w:rsidRPr="007D0CEE">
        <w:rPr>
          <w:rFonts w:ascii="Arial" w:hAnsi="Arial" w:cs="Arial"/>
          <w:color w:val="0D0D0D"/>
          <w:sz w:val="22"/>
          <w:szCs w:val="22"/>
        </w:rPr>
        <w:t>in accordance with the Contract.”</w:t>
      </w:r>
    </w:p>
    <w:p w14:paraId="0FD267D2" w14:textId="77777777" w:rsidR="007459B5" w:rsidRPr="007D0CEE" w:rsidRDefault="007459B5" w:rsidP="007459B5">
      <w:pPr>
        <w:pStyle w:val="PlainText"/>
        <w:jc w:val="both"/>
        <w:rPr>
          <w:rFonts w:ascii="Arial" w:hAnsi="Arial" w:cs="Arial"/>
          <w:color w:val="0D0D0D"/>
          <w:sz w:val="22"/>
          <w:szCs w:val="22"/>
        </w:rPr>
      </w:pPr>
    </w:p>
    <w:p w14:paraId="15E5A767"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2.8 Replacement of Engineer</w:t>
      </w:r>
      <w:r w:rsidRPr="007D0CEE">
        <w:rPr>
          <w:rFonts w:ascii="Arial" w:hAnsi="Arial" w:cs="Arial"/>
          <w:color w:val="0D0D0D"/>
          <w:sz w:val="22"/>
          <w:szCs w:val="22"/>
        </w:rPr>
        <w:t xml:space="preserve"> </w:t>
      </w:r>
    </w:p>
    <w:p w14:paraId="2653D22B" w14:textId="77777777" w:rsidR="007459B5" w:rsidRPr="007D0CEE" w:rsidRDefault="007459B5" w:rsidP="007459B5">
      <w:pPr>
        <w:pStyle w:val="PlainText"/>
        <w:ind w:left="720" w:hanging="720"/>
        <w:jc w:val="both"/>
        <w:rPr>
          <w:rFonts w:ascii="Arial" w:hAnsi="Arial" w:cs="Arial"/>
          <w:color w:val="0D0D0D"/>
          <w:sz w:val="22"/>
          <w:szCs w:val="22"/>
        </w:rPr>
      </w:pPr>
    </w:p>
    <w:p w14:paraId="78B2747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text of Sub-Clause 2.8 is deleted and substituted by the following: </w:t>
      </w:r>
    </w:p>
    <w:p w14:paraId="712BDA71" w14:textId="77777777" w:rsidR="007459B5" w:rsidRPr="007D0CEE" w:rsidRDefault="007459B5" w:rsidP="007459B5">
      <w:pPr>
        <w:pStyle w:val="PlainText"/>
        <w:ind w:left="720" w:hanging="720"/>
        <w:jc w:val="both"/>
        <w:rPr>
          <w:rFonts w:ascii="Arial" w:hAnsi="Arial" w:cs="Arial"/>
          <w:color w:val="0D0D0D"/>
          <w:sz w:val="22"/>
          <w:szCs w:val="22"/>
        </w:rPr>
      </w:pPr>
    </w:p>
    <w:p w14:paraId="3A6804C8"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“If the Employer intends to replace the Engineer, the Employer shall, not less than 14 days before the intended date of replacement, give notice to the Contractor, of the name, address and relevant experience of the intended replacement Engineer. The Employer shall not replace the Engineer with a person against whom the Contractor raises reasonable objection by notice to the Employer, with supporting particulars.”</w:t>
      </w:r>
    </w:p>
    <w:p w14:paraId="438C3D81" w14:textId="77777777" w:rsidR="007459B5" w:rsidRPr="007D0CEE" w:rsidRDefault="007459B5" w:rsidP="007459B5">
      <w:pPr>
        <w:pStyle w:val="PlainText"/>
        <w:ind w:left="720" w:hanging="720"/>
        <w:jc w:val="both"/>
        <w:rPr>
          <w:rFonts w:ascii="Arial" w:hAnsi="Arial" w:cs="Arial"/>
          <w:color w:val="0D0D0D"/>
          <w:sz w:val="22"/>
          <w:szCs w:val="22"/>
        </w:rPr>
      </w:pPr>
    </w:p>
    <w:p w14:paraId="76205753" w14:textId="77777777" w:rsidR="007459B5" w:rsidRPr="007D0CEE" w:rsidRDefault="007459B5" w:rsidP="007459B5">
      <w:pPr>
        <w:pStyle w:val="PlainText"/>
        <w:jc w:val="both"/>
        <w:rPr>
          <w:rFonts w:ascii="Arial" w:hAnsi="Arial" w:cs="Arial"/>
          <w:color w:val="0D0D0D"/>
          <w:sz w:val="22"/>
          <w:szCs w:val="22"/>
          <w:u w:val="single"/>
        </w:rPr>
      </w:pPr>
      <w:r w:rsidRPr="007D0CEE">
        <w:rPr>
          <w:rFonts w:ascii="Arial" w:hAnsi="Arial" w:cs="Arial"/>
          <w:color w:val="0D0D0D"/>
          <w:sz w:val="22"/>
          <w:szCs w:val="22"/>
          <w:u w:val="single"/>
        </w:rPr>
        <w:t xml:space="preserve">Sub-Clause 2.9 Engineer Not Liable </w:t>
      </w:r>
    </w:p>
    <w:p w14:paraId="51C306B5" w14:textId="77777777" w:rsidR="007459B5" w:rsidRPr="007D0CEE" w:rsidRDefault="007459B5" w:rsidP="007459B5">
      <w:pPr>
        <w:pStyle w:val="PlainText"/>
        <w:jc w:val="both"/>
        <w:rPr>
          <w:rFonts w:ascii="Arial" w:hAnsi="Arial" w:cs="Arial"/>
          <w:color w:val="0D0D0D"/>
          <w:sz w:val="22"/>
          <w:szCs w:val="22"/>
          <w:u w:val="single"/>
        </w:rPr>
      </w:pPr>
    </w:p>
    <w:p w14:paraId="41E53BD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Sub-Clause 2.9 is added as follows: </w:t>
      </w:r>
    </w:p>
    <w:p w14:paraId="1234E0FA" w14:textId="77777777" w:rsidR="007459B5" w:rsidRPr="007D0CEE" w:rsidRDefault="007459B5" w:rsidP="007459B5">
      <w:pPr>
        <w:pStyle w:val="PlainText"/>
        <w:ind w:left="720"/>
        <w:jc w:val="both"/>
        <w:rPr>
          <w:rFonts w:ascii="Arial" w:hAnsi="Arial" w:cs="Arial"/>
          <w:color w:val="0D0D0D"/>
          <w:sz w:val="22"/>
          <w:szCs w:val="22"/>
        </w:rPr>
      </w:pPr>
    </w:p>
    <w:p w14:paraId="11A789B3" w14:textId="503A5AE3"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“Approval, reviews and inspection by the Engineer of any part of the Works does not relieve the Contractor from his sole responsibility and liability for the supply of remaining materials and equipment for the Works and parts thereof and complete the remaining erection works and testing and commissioning in accordance with the Contract and neither the Engineer's authority to act nor any decision made by him in good faith as provided for under this Contract whether to exercise or not to exercise such authority shall give rise to any duty or responsibility of the Engineer to the Contractor, any Subcontractor, any of their representatives or employees or any other person performing any of the works. However</w:t>
      </w:r>
      <w:r w:rsidR="000003F2" w:rsidRPr="007D0CEE">
        <w:rPr>
          <w:rFonts w:ascii="Arial" w:hAnsi="Arial" w:cs="Arial"/>
          <w:color w:val="0D0D0D"/>
          <w:sz w:val="22"/>
          <w:szCs w:val="22"/>
        </w:rPr>
        <w:t>,</w:t>
      </w:r>
      <w:r w:rsidRPr="007D0CEE">
        <w:rPr>
          <w:rFonts w:ascii="Arial" w:hAnsi="Arial" w:cs="Arial"/>
          <w:color w:val="0D0D0D"/>
          <w:sz w:val="22"/>
          <w:szCs w:val="22"/>
        </w:rPr>
        <w:t xml:space="preserve"> the Contractor shall be compensated if any loss/damage </w:t>
      </w:r>
      <w:proofErr w:type="gramStart"/>
      <w:r w:rsidRPr="007D0CEE">
        <w:rPr>
          <w:rFonts w:ascii="Arial" w:hAnsi="Arial" w:cs="Arial"/>
          <w:color w:val="0D0D0D"/>
          <w:sz w:val="22"/>
          <w:szCs w:val="22"/>
        </w:rPr>
        <w:t>is occurred</w:t>
      </w:r>
      <w:proofErr w:type="gramEnd"/>
      <w:r w:rsidRPr="007D0CEE">
        <w:rPr>
          <w:rFonts w:ascii="Arial" w:hAnsi="Arial" w:cs="Arial"/>
          <w:color w:val="0D0D0D"/>
          <w:sz w:val="22"/>
          <w:szCs w:val="22"/>
        </w:rPr>
        <w:t xml:space="preserve"> due to the decision of the Engineer.”</w:t>
      </w:r>
    </w:p>
    <w:p w14:paraId="635A5850"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1BFAEF6C"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4.2 No Contractual Relation between Subcontractor and the Employer</w:t>
      </w:r>
    </w:p>
    <w:p w14:paraId="04BFCD77" w14:textId="77777777" w:rsidR="007459B5" w:rsidRPr="007D0CEE" w:rsidRDefault="007459B5" w:rsidP="007459B5">
      <w:pPr>
        <w:pStyle w:val="PlainText"/>
        <w:ind w:left="720" w:hanging="720"/>
        <w:jc w:val="both"/>
        <w:rPr>
          <w:rFonts w:ascii="Arial" w:hAnsi="Arial" w:cs="Arial"/>
          <w:color w:val="0D0D0D"/>
          <w:sz w:val="22"/>
          <w:szCs w:val="22"/>
        </w:rPr>
      </w:pPr>
    </w:p>
    <w:p w14:paraId="4D3A0FCB"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Sub-Clause 4.2 is added as follows:</w:t>
      </w:r>
    </w:p>
    <w:p w14:paraId="477CB61D"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Nothing contained in the Contract Documents shall create any contractual relation between any Subcontractor and the Employer.</w:t>
      </w:r>
    </w:p>
    <w:p w14:paraId="7B8293AF"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5.3 Priority of Contract Documents</w:t>
      </w:r>
    </w:p>
    <w:p w14:paraId="5B68A173"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5806A2C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Sub-Clause 5.3 is deleted and substituted by the following:</w:t>
      </w:r>
    </w:p>
    <w:p w14:paraId="11A06D24"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r>
    </w:p>
    <w:p w14:paraId="5287A950"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“Unless otherwise provided in the Contract the priority of the Contract Documents shall be as follows:</w:t>
      </w:r>
    </w:p>
    <w:p w14:paraId="3977347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r>
    </w:p>
    <w:p w14:paraId="2D254B65"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1.</w:t>
      </w:r>
      <w:r w:rsidRPr="007D0CEE">
        <w:rPr>
          <w:rFonts w:ascii="Arial" w:hAnsi="Arial" w:cs="Arial"/>
          <w:color w:val="0D0D0D"/>
          <w:sz w:val="22"/>
          <w:szCs w:val="22"/>
        </w:rPr>
        <w:tab/>
        <w:t>The Contract Agreement (if completed)</w:t>
      </w:r>
    </w:p>
    <w:p w14:paraId="0ACA2D1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2.</w:t>
      </w:r>
      <w:r w:rsidRPr="007D0CEE">
        <w:rPr>
          <w:rFonts w:ascii="Arial" w:hAnsi="Arial" w:cs="Arial"/>
          <w:color w:val="0D0D0D"/>
          <w:sz w:val="22"/>
          <w:szCs w:val="22"/>
        </w:rPr>
        <w:tab/>
        <w:t>The Letter of Acceptance</w:t>
      </w:r>
    </w:p>
    <w:p w14:paraId="092FDB0B"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3.</w:t>
      </w:r>
      <w:r w:rsidRPr="007D0CEE">
        <w:rPr>
          <w:rFonts w:ascii="Arial" w:hAnsi="Arial" w:cs="Arial"/>
          <w:color w:val="0D0D0D"/>
          <w:sz w:val="22"/>
          <w:szCs w:val="22"/>
        </w:rPr>
        <w:tab/>
        <w:t>The completed Form of Bid</w:t>
      </w:r>
    </w:p>
    <w:p w14:paraId="0BF2DDC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4.</w:t>
      </w:r>
      <w:r w:rsidRPr="007D0CEE">
        <w:rPr>
          <w:rFonts w:ascii="Arial" w:hAnsi="Arial" w:cs="Arial"/>
          <w:color w:val="0D0D0D"/>
          <w:sz w:val="22"/>
          <w:szCs w:val="22"/>
        </w:rPr>
        <w:tab/>
        <w:t>Preamble to Conditions of Contract</w:t>
      </w:r>
    </w:p>
    <w:p w14:paraId="7F322E1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5.</w:t>
      </w:r>
      <w:r w:rsidRPr="007D0CEE">
        <w:rPr>
          <w:rFonts w:ascii="Arial" w:hAnsi="Arial" w:cs="Arial"/>
          <w:color w:val="0D0D0D"/>
          <w:sz w:val="22"/>
          <w:szCs w:val="22"/>
        </w:rPr>
        <w:tab/>
        <w:t xml:space="preserve">The Particular Conditions of Contract </w:t>
      </w:r>
    </w:p>
    <w:p w14:paraId="4320428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6.</w:t>
      </w:r>
      <w:r w:rsidRPr="007D0CEE">
        <w:rPr>
          <w:rFonts w:ascii="Arial" w:hAnsi="Arial" w:cs="Arial"/>
          <w:color w:val="0D0D0D"/>
          <w:sz w:val="22"/>
          <w:szCs w:val="22"/>
        </w:rPr>
        <w:tab/>
        <w:t xml:space="preserve">The General Conditions of Contract </w:t>
      </w:r>
    </w:p>
    <w:p w14:paraId="47A4811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7.</w:t>
      </w:r>
      <w:r w:rsidRPr="007D0CEE">
        <w:rPr>
          <w:rFonts w:ascii="Arial" w:hAnsi="Arial" w:cs="Arial"/>
          <w:color w:val="0D0D0D"/>
          <w:sz w:val="22"/>
          <w:szCs w:val="22"/>
        </w:rPr>
        <w:tab/>
        <w:t>The priced Schedule of Prices</w:t>
      </w:r>
    </w:p>
    <w:p w14:paraId="0CFA3A76"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8.</w:t>
      </w:r>
      <w:r w:rsidRPr="007D0CEE">
        <w:rPr>
          <w:rFonts w:ascii="Arial" w:hAnsi="Arial" w:cs="Arial"/>
          <w:color w:val="0D0D0D"/>
          <w:sz w:val="22"/>
          <w:szCs w:val="22"/>
        </w:rPr>
        <w:tab/>
        <w:t>The completed Schedules to Bid</w:t>
      </w:r>
    </w:p>
    <w:p w14:paraId="76A17D2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9.</w:t>
      </w:r>
      <w:r w:rsidRPr="007D0CEE">
        <w:rPr>
          <w:rFonts w:ascii="Arial" w:hAnsi="Arial" w:cs="Arial"/>
          <w:color w:val="0D0D0D"/>
          <w:sz w:val="22"/>
          <w:szCs w:val="22"/>
        </w:rPr>
        <w:tab/>
        <w:t>The Specifications</w:t>
      </w:r>
    </w:p>
    <w:p w14:paraId="2C4C5662"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10.</w:t>
      </w:r>
      <w:r w:rsidRPr="007D0CEE">
        <w:rPr>
          <w:rFonts w:ascii="Arial" w:hAnsi="Arial" w:cs="Arial"/>
          <w:color w:val="0D0D0D"/>
          <w:sz w:val="22"/>
          <w:szCs w:val="22"/>
        </w:rPr>
        <w:tab/>
        <w:t>The Drawings</w:t>
      </w:r>
    </w:p>
    <w:p w14:paraId="079AAD12" w14:textId="66305DE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11</w:t>
      </w:r>
      <w:proofErr w:type="gramStart"/>
      <w:r w:rsidRPr="007D0CEE">
        <w:rPr>
          <w:rFonts w:ascii="Arial" w:hAnsi="Arial" w:cs="Arial"/>
          <w:color w:val="0D0D0D"/>
          <w:sz w:val="22"/>
          <w:szCs w:val="22"/>
        </w:rPr>
        <w:t>.</w:t>
      </w:r>
      <w:r w:rsidRPr="007D0CEE">
        <w:rPr>
          <w:rFonts w:ascii="Arial" w:hAnsi="Arial" w:cs="Arial"/>
          <w:color w:val="0D0D0D"/>
          <w:sz w:val="22"/>
          <w:szCs w:val="22"/>
        </w:rPr>
        <w:tab/>
      </w:r>
      <w:r w:rsidR="00664894" w:rsidRPr="007D0CEE">
        <w:rPr>
          <w:rFonts w:ascii="Arial" w:hAnsi="Arial" w:cs="Arial"/>
          <w:color w:val="0D0D0D"/>
          <w:sz w:val="22"/>
          <w:szCs w:val="22"/>
        </w:rPr>
        <w:t xml:space="preserve"> </w:t>
      </w:r>
      <w:r w:rsidRPr="007D0CEE">
        <w:rPr>
          <w:rFonts w:ascii="Arial" w:hAnsi="Arial" w:cs="Arial"/>
          <w:color w:val="0D0D0D"/>
          <w:sz w:val="22"/>
          <w:szCs w:val="22"/>
        </w:rPr>
        <w:t>(</w:t>
      </w:r>
      <w:proofErr w:type="gramEnd"/>
      <w:r w:rsidRPr="007D0CEE">
        <w:rPr>
          <w:rFonts w:ascii="Arial" w:hAnsi="Arial" w:cs="Arial"/>
          <w:color w:val="0D0D0D"/>
          <w:sz w:val="22"/>
          <w:szCs w:val="22"/>
        </w:rPr>
        <w:t>Any other document)</w:t>
      </w:r>
    </w:p>
    <w:p w14:paraId="53EE393F"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In case of discrepancies between drawings, those of larger scale shall govern unless they are superseded by drawing(s) of a later date regardless of scale. All drawings and specifications shall be interpreted in conformity with the Contract Agreement and these conditions.”</w:t>
      </w:r>
    </w:p>
    <w:p w14:paraId="7516F815" w14:textId="77777777" w:rsidR="007459B5" w:rsidRPr="007D0CEE" w:rsidRDefault="007459B5" w:rsidP="007459B5">
      <w:pPr>
        <w:pStyle w:val="PlainText"/>
        <w:ind w:left="720" w:hanging="720"/>
        <w:jc w:val="both"/>
        <w:rPr>
          <w:rFonts w:ascii="Arial" w:hAnsi="Arial" w:cs="Arial"/>
          <w:color w:val="0D0D0D"/>
          <w:sz w:val="22"/>
          <w:szCs w:val="22"/>
        </w:rPr>
      </w:pPr>
    </w:p>
    <w:p w14:paraId="0D382170"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5.4 Documents Mutually Explanatory</w:t>
      </w:r>
    </w:p>
    <w:p w14:paraId="3D677711" w14:textId="77777777" w:rsidR="007459B5" w:rsidRPr="007D0CEE" w:rsidRDefault="007459B5" w:rsidP="007459B5">
      <w:pPr>
        <w:pStyle w:val="PlainText"/>
        <w:jc w:val="both"/>
        <w:rPr>
          <w:rFonts w:ascii="Arial" w:hAnsi="Arial" w:cs="Arial"/>
          <w:color w:val="0D0D0D"/>
          <w:sz w:val="22"/>
          <w:szCs w:val="22"/>
        </w:rPr>
      </w:pPr>
    </w:p>
    <w:p w14:paraId="454F958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text appearing in the last line after the words “the Contract Price” is deleted.</w:t>
      </w:r>
    </w:p>
    <w:p w14:paraId="19291BEA" w14:textId="77777777" w:rsidR="007459B5" w:rsidRPr="007D0CEE" w:rsidRDefault="007459B5" w:rsidP="007459B5">
      <w:pPr>
        <w:pStyle w:val="PlainText"/>
        <w:ind w:left="720" w:hanging="720"/>
        <w:jc w:val="both"/>
        <w:rPr>
          <w:rFonts w:ascii="Arial" w:hAnsi="Arial" w:cs="Arial"/>
          <w:color w:val="0D0D0D"/>
          <w:sz w:val="22"/>
          <w:szCs w:val="22"/>
        </w:rPr>
      </w:pPr>
    </w:p>
    <w:p w14:paraId="5920A3BE"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6.2 Consequences of Disapproval of Contractor's Drawings</w:t>
      </w:r>
    </w:p>
    <w:p w14:paraId="543691A7" w14:textId="77777777" w:rsidR="007459B5" w:rsidRPr="007D0CEE" w:rsidRDefault="007459B5" w:rsidP="007459B5">
      <w:pPr>
        <w:pStyle w:val="PlainText"/>
        <w:jc w:val="both"/>
        <w:rPr>
          <w:rFonts w:ascii="Arial" w:hAnsi="Arial" w:cs="Arial"/>
          <w:color w:val="0D0D0D"/>
          <w:sz w:val="22"/>
          <w:szCs w:val="22"/>
          <w:u w:val="single"/>
        </w:rPr>
      </w:pPr>
    </w:p>
    <w:p w14:paraId="4C7EA782"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Full stop is </w:t>
      </w:r>
      <w:proofErr w:type="gramStart"/>
      <w:r w:rsidRPr="007D0CEE">
        <w:rPr>
          <w:rFonts w:ascii="Arial" w:hAnsi="Arial" w:cs="Arial"/>
          <w:color w:val="0D0D0D"/>
          <w:sz w:val="22"/>
          <w:szCs w:val="22"/>
        </w:rPr>
        <w:t>deleted</w:t>
      </w:r>
      <w:proofErr w:type="gramEnd"/>
      <w:r w:rsidRPr="007D0CEE">
        <w:rPr>
          <w:rFonts w:ascii="Arial" w:hAnsi="Arial" w:cs="Arial"/>
          <w:color w:val="0D0D0D"/>
          <w:sz w:val="22"/>
          <w:szCs w:val="22"/>
        </w:rPr>
        <w:t xml:space="preserve"> and the following words are added at the end of Sub-Clause:</w:t>
      </w:r>
    </w:p>
    <w:p w14:paraId="31ECF906"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 xml:space="preserve"> “</w:t>
      </w:r>
      <w:proofErr w:type="gramStart"/>
      <w:r w:rsidRPr="007D0CEE">
        <w:rPr>
          <w:rFonts w:ascii="Arial" w:hAnsi="Arial" w:cs="Arial"/>
          <w:color w:val="0D0D0D"/>
          <w:sz w:val="22"/>
          <w:szCs w:val="22"/>
        </w:rPr>
        <w:t>for</w:t>
      </w:r>
      <w:proofErr w:type="gramEnd"/>
      <w:r w:rsidRPr="007D0CEE">
        <w:rPr>
          <w:rFonts w:ascii="Arial" w:hAnsi="Arial" w:cs="Arial"/>
          <w:color w:val="0D0D0D"/>
          <w:sz w:val="22"/>
          <w:szCs w:val="22"/>
        </w:rPr>
        <w:t xml:space="preserve"> the approval of the Engineer. However, the Contractor shall not be entitled for time extension on this account.” </w:t>
      </w:r>
    </w:p>
    <w:p w14:paraId="6B1A2A00" w14:textId="77777777" w:rsidR="007459B5" w:rsidRPr="007D0CEE" w:rsidRDefault="007459B5" w:rsidP="007459B5">
      <w:pPr>
        <w:pStyle w:val="PlainText"/>
        <w:ind w:left="720" w:hanging="720"/>
        <w:jc w:val="both"/>
        <w:rPr>
          <w:rFonts w:ascii="Arial" w:hAnsi="Arial" w:cs="Arial"/>
          <w:color w:val="0D0D0D"/>
          <w:sz w:val="22"/>
          <w:szCs w:val="22"/>
        </w:rPr>
      </w:pPr>
    </w:p>
    <w:p w14:paraId="65CA457F"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6.6. Operation and Maintenance Manuals</w:t>
      </w:r>
    </w:p>
    <w:p w14:paraId="1BD910F3" w14:textId="77777777" w:rsidR="007459B5" w:rsidRPr="007D0CEE" w:rsidRDefault="007459B5" w:rsidP="007459B5">
      <w:pPr>
        <w:pStyle w:val="PlainText"/>
        <w:jc w:val="both"/>
        <w:rPr>
          <w:rFonts w:ascii="Arial" w:hAnsi="Arial" w:cs="Arial"/>
          <w:color w:val="0D0D0D"/>
          <w:sz w:val="22"/>
          <w:szCs w:val="22"/>
        </w:rPr>
      </w:pPr>
    </w:p>
    <w:p w14:paraId="716BFEC2"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Paras 2&amp;3 are </w:t>
      </w:r>
      <w:proofErr w:type="gramStart"/>
      <w:r w:rsidRPr="007D0CEE">
        <w:rPr>
          <w:rFonts w:ascii="Arial" w:hAnsi="Arial" w:cs="Arial"/>
          <w:color w:val="0D0D0D"/>
          <w:sz w:val="22"/>
          <w:szCs w:val="22"/>
        </w:rPr>
        <w:t>deleted</w:t>
      </w:r>
      <w:proofErr w:type="gramEnd"/>
      <w:r w:rsidRPr="007D0CEE">
        <w:rPr>
          <w:rFonts w:ascii="Arial" w:hAnsi="Arial" w:cs="Arial"/>
          <w:color w:val="0D0D0D"/>
          <w:sz w:val="22"/>
          <w:szCs w:val="22"/>
        </w:rPr>
        <w:t xml:space="preserve"> and the following text is added at the end of Para 1 of Sub-Clause:</w:t>
      </w:r>
    </w:p>
    <w:p w14:paraId="5719596D" w14:textId="77777777" w:rsidR="007459B5" w:rsidRPr="007D0CEE" w:rsidRDefault="007459B5" w:rsidP="007459B5">
      <w:pPr>
        <w:pStyle w:val="PlainText"/>
        <w:ind w:left="720" w:hanging="720"/>
        <w:jc w:val="both"/>
        <w:rPr>
          <w:rFonts w:ascii="Arial" w:hAnsi="Arial" w:cs="Arial"/>
          <w:color w:val="0D0D0D"/>
          <w:sz w:val="22"/>
          <w:szCs w:val="22"/>
        </w:rPr>
      </w:pPr>
    </w:p>
    <w:p w14:paraId="02889BAB"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Operation and Maintenance Manuals shall include full instructions for the operation, servicing and maintenance of the Plant, not only during the period of the Contractor's liability but more particularly during its operating life.</w:t>
      </w:r>
    </w:p>
    <w:p w14:paraId="4DC8A645" w14:textId="77777777" w:rsidR="007459B5" w:rsidRPr="007D0CEE" w:rsidRDefault="007459B5" w:rsidP="007459B5">
      <w:pPr>
        <w:pStyle w:val="PlainText"/>
        <w:ind w:left="720" w:hanging="720"/>
        <w:jc w:val="both"/>
        <w:rPr>
          <w:rFonts w:ascii="Arial" w:hAnsi="Arial" w:cs="Arial"/>
          <w:color w:val="0D0D0D"/>
          <w:sz w:val="22"/>
          <w:szCs w:val="22"/>
        </w:rPr>
      </w:pPr>
    </w:p>
    <w:p w14:paraId="259F72E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directions shall be set out simply, clearly and systematically. This may be divided into two volumes if desirable, one for operation and the second for servicing and maintenance (in sub–volumes for major items of Plant).</w:t>
      </w:r>
    </w:p>
    <w:p w14:paraId="710887A5" w14:textId="77777777" w:rsidR="007459B5" w:rsidRPr="007D0CEE" w:rsidRDefault="007459B5" w:rsidP="007459B5">
      <w:pPr>
        <w:pStyle w:val="PlainText"/>
        <w:ind w:left="720" w:hanging="720"/>
        <w:jc w:val="both"/>
        <w:rPr>
          <w:rFonts w:ascii="Arial" w:hAnsi="Arial" w:cs="Arial"/>
          <w:color w:val="0D0D0D"/>
          <w:sz w:val="22"/>
          <w:szCs w:val="22"/>
        </w:rPr>
      </w:pPr>
    </w:p>
    <w:p w14:paraId="6F48C2D2"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operational data shall include a complete physical and functional description of the Plant (in sub–volumes for major items of Plant) and step–by–step procedures for inspection, checking and adjustments for proper operation of the Plant.</w:t>
      </w:r>
    </w:p>
    <w:p w14:paraId="5566D21F" w14:textId="13F03346"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maintenance data shall include complete instructions for routine checks, servicing, maintenance and repair of all parts and for dismantling, handling and re–assembly of all equipment, </w:t>
      </w:r>
      <w:proofErr w:type="gramStart"/>
      <w:r w:rsidRPr="007D0CEE">
        <w:rPr>
          <w:rFonts w:ascii="Arial" w:hAnsi="Arial" w:cs="Arial"/>
          <w:color w:val="0D0D0D"/>
          <w:sz w:val="22"/>
          <w:szCs w:val="22"/>
        </w:rPr>
        <w:t>sub–assemblies</w:t>
      </w:r>
      <w:proofErr w:type="gramEnd"/>
      <w:r w:rsidRPr="007D0CEE">
        <w:rPr>
          <w:rFonts w:ascii="Arial" w:hAnsi="Arial" w:cs="Arial"/>
          <w:color w:val="0D0D0D"/>
          <w:sz w:val="22"/>
          <w:szCs w:val="22"/>
        </w:rPr>
        <w:t xml:space="preserve"> and all separate components. The maintenance data shall also include where possible parts catalogues</w:t>
      </w:r>
      <w:r w:rsidR="008E2F97" w:rsidRPr="007D0CEE">
        <w:rPr>
          <w:rFonts w:ascii="Arial" w:hAnsi="Arial" w:cs="Arial"/>
          <w:color w:val="0D0D0D"/>
          <w:sz w:val="22"/>
          <w:szCs w:val="22"/>
        </w:rPr>
        <w:t>.</w:t>
      </w:r>
      <w:r w:rsidRPr="007D0CEE">
        <w:rPr>
          <w:rFonts w:ascii="Arial" w:hAnsi="Arial" w:cs="Arial"/>
          <w:color w:val="0D0D0D"/>
          <w:sz w:val="22"/>
          <w:szCs w:val="22"/>
        </w:rPr>
        <w:t xml:space="preserve"> The lists shall provide all necessary information for identifying the parts and for re–ordering the parts including name of part, part number and catalogue references where applicable, name of manufacturer, size, capacity and other characteristics.</w:t>
      </w:r>
    </w:p>
    <w:p w14:paraId="6497D563" w14:textId="77777777" w:rsidR="007459B5" w:rsidRPr="007D0CEE" w:rsidRDefault="007459B5" w:rsidP="007459B5">
      <w:pPr>
        <w:pStyle w:val="PlainText"/>
        <w:ind w:left="720" w:hanging="720"/>
        <w:jc w:val="both"/>
        <w:rPr>
          <w:rFonts w:ascii="Arial" w:hAnsi="Arial" w:cs="Arial"/>
          <w:color w:val="0D0D0D"/>
          <w:sz w:val="22"/>
          <w:szCs w:val="22"/>
        </w:rPr>
      </w:pPr>
    </w:p>
    <w:p w14:paraId="2FE226E9"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General arrangements, single line diagrams and detailed drawings shall be provided for ready reference in the operation and maintenance instructions.</w:t>
      </w:r>
    </w:p>
    <w:p w14:paraId="11FB7A5C" w14:textId="77777777" w:rsidR="007459B5" w:rsidRPr="007D0CEE" w:rsidRDefault="007459B5" w:rsidP="007459B5">
      <w:pPr>
        <w:pStyle w:val="PlainText"/>
        <w:ind w:left="720" w:hanging="720"/>
        <w:jc w:val="both"/>
        <w:rPr>
          <w:rFonts w:ascii="Arial" w:hAnsi="Arial" w:cs="Arial"/>
          <w:color w:val="0D0D0D"/>
          <w:sz w:val="22"/>
          <w:szCs w:val="22"/>
        </w:rPr>
      </w:pPr>
    </w:p>
    <w:p w14:paraId="7791DA5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manuals shall be printed on ISO paper size A4 (210x297 mm) with offset or equivalent printing strongly bound in a durable stiff cover bearing the title in approved legend. Drawings shall be folded or reduced to 297 mm height. All volumes shall bear on the spine an approved shortened version of the title.</w:t>
      </w:r>
    </w:p>
    <w:p w14:paraId="3172EB7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Contractor shall submit three draft copies for approval of the Engineer prior to producing finished volumes.</w:t>
      </w:r>
    </w:p>
    <w:p w14:paraId="20BF16CF" w14:textId="77777777" w:rsidR="007459B5" w:rsidRPr="007D0CEE" w:rsidRDefault="007459B5" w:rsidP="007459B5">
      <w:pPr>
        <w:pStyle w:val="PlainText"/>
        <w:ind w:left="720" w:hanging="720"/>
        <w:jc w:val="both"/>
        <w:rPr>
          <w:rFonts w:ascii="Arial" w:hAnsi="Arial" w:cs="Arial"/>
          <w:color w:val="0D0D0D"/>
          <w:sz w:val="22"/>
          <w:szCs w:val="22"/>
        </w:rPr>
      </w:pPr>
    </w:p>
    <w:p w14:paraId="5DDAC4F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Contractor shall provide ten (10) copies of the approved Operation and Maintenance Manuals prior to Taking Over by the Employer. Supplementary Operation and Maintenance Manual shall be provided by the Contractor, if required, to incorporate changes resulting from experience during the operation and maintenance period. The work shall not </w:t>
      </w:r>
      <w:proofErr w:type="gramStart"/>
      <w:r w:rsidRPr="007D0CEE">
        <w:rPr>
          <w:rFonts w:ascii="Arial" w:hAnsi="Arial" w:cs="Arial"/>
          <w:color w:val="0D0D0D"/>
          <w:sz w:val="22"/>
          <w:szCs w:val="22"/>
        </w:rPr>
        <w:t>be considered to be</w:t>
      </w:r>
      <w:proofErr w:type="gramEnd"/>
      <w:r w:rsidRPr="007D0CEE">
        <w:rPr>
          <w:rFonts w:ascii="Arial" w:hAnsi="Arial" w:cs="Arial"/>
          <w:color w:val="0D0D0D"/>
          <w:sz w:val="22"/>
          <w:szCs w:val="22"/>
        </w:rPr>
        <w:t xml:space="preserve"> completed for the purpose of taking over until such manual and drawings have been supplied to the Employer.”</w:t>
      </w:r>
    </w:p>
    <w:p w14:paraId="2CC3E3D2"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7207B4D2"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 xml:space="preserve">Sub-Clause 6.9 Manufacturing Drawings </w:t>
      </w:r>
    </w:p>
    <w:p w14:paraId="2CB0CBB5" w14:textId="77777777" w:rsidR="007459B5" w:rsidRPr="007D0CEE" w:rsidRDefault="007459B5" w:rsidP="007459B5">
      <w:pPr>
        <w:pStyle w:val="PlainText"/>
        <w:jc w:val="both"/>
        <w:rPr>
          <w:rFonts w:ascii="Arial" w:hAnsi="Arial" w:cs="Arial"/>
          <w:color w:val="0D0D0D"/>
          <w:sz w:val="22"/>
          <w:szCs w:val="22"/>
          <w:u w:val="single"/>
        </w:rPr>
      </w:pPr>
    </w:p>
    <w:p w14:paraId="1583BC7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words “Unless otherwise specified in Part-II” are deleted and the following is added at the end of Sub-Clause:</w:t>
      </w:r>
    </w:p>
    <w:p w14:paraId="79E2EA2A" w14:textId="77777777" w:rsidR="007459B5" w:rsidRPr="007D0CEE" w:rsidRDefault="007459B5" w:rsidP="007459B5">
      <w:pPr>
        <w:pStyle w:val="PlainText"/>
        <w:ind w:left="720" w:hanging="720"/>
        <w:jc w:val="both"/>
        <w:rPr>
          <w:rFonts w:ascii="Arial" w:hAnsi="Arial" w:cs="Arial"/>
          <w:color w:val="0D0D0D"/>
          <w:sz w:val="22"/>
          <w:szCs w:val="22"/>
        </w:rPr>
      </w:pPr>
    </w:p>
    <w:p w14:paraId="113E3689"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“However, the Contractor is required to disclose to the Engineer or the Employer any confidential </w:t>
      </w:r>
      <w:r w:rsidRPr="007D0CEE">
        <w:rPr>
          <w:rFonts w:ascii="Arial" w:hAnsi="Arial" w:cs="Arial"/>
          <w:color w:val="0D0D0D"/>
          <w:sz w:val="22"/>
          <w:szCs w:val="22"/>
        </w:rPr>
        <w:lastRenderedPageBreak/>
        <w:t>information necessary to justify the reliability, the efficiency and the operation and maintenance of the Plant supplied by him.”</w:t>
      </w:r>
    </w:p>
    <w:p w14:paraId="1ABEE131"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27D1C9DA"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6.10 “As–Built” Drawings</w:t>
      </w:r>
      <w:r w:rsidRPr="007D0CEE">
        <w:rPr>
          <w:rFonts w:ascii="Arial" w:hAnsi="Arial" w:cs="Arial"/>
          <w:color w:val="0D0D0D"/>
          <w:sz w:val="22"/>
          <w:szCs w:val="22"/>
        </w:rPr>
        <w:t xml:space="preserve"> </w:t>
      </w:r>
    </w:p>
    <w:p w14:paraId="36397AC0" w14:textId="77777777" w:rsidR="007459B5" w:rsidRPr="007D0CEE" w:rsidRDefault="007459B5" w:rsidP="007459B5">
      <w:pPr>
        <w:pStyle w:val="PlainText"/>
        <w:jc w:val="both"/>
        <w:rPr>
          <w:rFonts w:ascii="Arial" w:hAnsi="Arial" w:cs="Arial"/>
          <w:color w:val="0D0D0D"/>
          <w:sz w:val="22"/>
          <w:szCs w:val="22"/>
        </w:rPr>
      </w:pPr>
    </w:p>
    <w:p w14:paraId="5626E75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following new Sub-Clause is added:</w:t>
      </w:r>
    </w:p>
    <w:p w14:paraId="2D85313F" w14:textId="77777777" w:rsidR="007459B5" w:rsidRPr="007D0CEE" w:rsidRDefault="007459B5" w:rsidP="007459B5">
      <w:pPr>
        <w:pStyle w:val="PlainText"/>
        <w:ind w:left="720" w:hanging="720"/>
        <w:jc w:val="both"/>
        <w:rPr>
          <w:rFonts w:ascii="Arial" w:hAnsi="Arial" w:cs="Arial"/>
          <w:color w:val="0D0D0D"/>
          <w:sz w:val="22"/>
          <w:szCs w:val="22"/>
        </w:rPr>
      </w:pPr>
    </w:p>
    <w:p w14:paraId="69BF0C69"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Contractor shall furnish to the Engineer six (6) copies and one (1) reproducible of approved quality of all “As–Built” drawings within the period mentioned in the Preamble to Conditions of Contract.</w:t>
      </w:r>
    </w:p>
    <w:p w14:paraId="614BFFC5" w14:textId="77777777" w:rsidR="007459B5" w:rsidRPr="007D0CEE" w:rsidRDefault="007459B5" w:rsidP="007459B5">
      <w:pPr>
        <w:pStyle w:val="PlainText"/>
        <w:ind w:left="720" w:hanging="720"/>
        <w:jc w:val="both"/>
        <w:rPr>
          <w:rFonts w:ascii="Arial" w:hAnsi="Arial" w:cs="Arial"/>
          <w:color w:val="0D0D0D"/>
          <w:sz w:val="22"/>
          <w:szCs w:val="22"/>
        </w:rPr>
      </w:pPr>
    </w:p>
    <w:p w14:paraId="3BA00A6C"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8.1 General Obligations</w:t>
      </w:r>
    </w:p>
    <w:p w14:paraId="05BCB39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text of Sub-Clause 8.1 is deleted and substituted by the following:</w:t>
      </w:r>
    </w:p>
    <w:p w14:paraId="33437AD5" w14:textId="77777777" w:rsidR="007459B5" w:rsidRPr="007D0CEE" w:rsidRDefault="007459B5" w:rsidP="007459B5">
      <w:pPr>
        <w:pStyle w:val="PlainText"/>
        <w:ind w:left="720" w:hanging="720"/>
        <w:jc w:val="both"/>
        <w:rPr>
          <w:rFonts w:ascii="Arial" w:hAnsi="Arial" w:cs="Arial"/>
          <w:color w:val="0D0D0D"/>
          <w:sz w:val="22"/>
          <w:szCs w:val="22"/>
        </w:rPr>
      </w:pPr>
    </w:p>
    <w:p w14:paraId="3ECC0D54" w14:textId="77777777" w:rsidR="007459B5" w:rsidRPr="007D0CEE" w:rsidRDefault="007459B5" w:rsidP="007459B5">
      <w:pPr>
        <w:pStyle w:val="PlainText"/>
        <w:tabs>
          <w:tab w:val="left" w:pos="720"/>
        </w:tabs>
        <w:ind w:left="1440" w:hanging="1440"/>
        <w:jc w:val="both"/>
        <w:rPr>
          <w:rFonts w:ascii="Arial" w:hAnsi="Arial" w:cs="Arial"/>
          <w:color w:val="0D0D0D"/>
          <w:sz w:val="22"/>
          <w:szCs w:val="22"/>
        </w:rPr>
      </w:pPr>
      <w:r w:rsidRPr="007D0CEE">
        <w:rPr>
          <w:rFonts w:ascii="Arial" w:hAnsi="Arial" w:cs="Arial"/>
          <w:color w:val="0D0D0D"/>
          <w:sz w:val="22"/>
          <w:szCs w:val="22"/>
        </w:rPr>
        <w:tab/>
        <w:t>“(a)</w:t>
      </w:r>
      <w:r w:rsidRPr="007D0CEE">
        <w:rPr>
          <w:rFonts w:ascii="Arial" w:hAnsi="Arial" w:cs="Arial"/>
          <w:color w:val="0D0D0D"/>
          <w:sz w:val="22"/>
          <w:szCs w:val="22"/>
        </w:rPr>
        <w:tab/>
        <w:t>The Contractor shall commence the work on the date specified in the Preamble to Conditions of Contract and shall proceed with the same with due expedition and without delay.</w:t>
      </w:r>
    </w:p>
    <w:p w14:paraId="35282216" w14:textId="77777777" w:rsidR="007459B5" w:rsidRPr="007D0CEE" w:rsidRDefault="007459B5" w:rsidP="007459B5">
      <w:pPr>
        <w:pStyle w:val="PlainText"/>
        <w:tabs>
          <w:tab w:val="left" w:pos="720"/>
        </w:tabs>
        <w:ind w:left="1440" w:hanging="1440"/>
        <w:jc w:val="both"/>
        <w:rPr>
          <w:rFonts w:ascii="Arial" w:hAnsi="Arial" w:cs="Arial"/>
          <w:color w:val="0D0D0D"/>
          <w:sz w:val="22"/>
          <w:szCs w:val="22"/>
        </w:rPr>
      </w:pPr>
      <w:r w:rsidRPr="007D0CEE">
        <w:rPr>
          <w:rFonts w:ascii="Arial" w:hAnsi="Arial" w:cs="Arial"/>
          <w:color w:val="0D0D0D"/>
          <w:sz w:val="22"/>
          <w:szCs w:val="22"/>
        </w:rPr>
        <w:tab/>
        <w:t>(b)</w:t>
      </w:r>
      <w:r w:rsidRPr="007D0CEE">
        <w:rPr>
          <w:rFonts w:ascii="Arial" w:hAnsi="Arial" w:cs="Arial"/>
          <w:color w:val="0D0D0D"/>
          <w:sz w:val="22"/>
          <w:szCs w:val="22"/>
        </w:rPr>
        <w:tab/>
        <w:t xml:space="preserve">The Contractor shall, in accordance with the Contract, with due care and diligence, complete the Works and test and commission the Plant and carry out the Works within the Time for Completion. The Contractor shall also provide all necessary Contractor's Equipment, superintendence, </w:t>
      </w:r>
      <w:proofErr w:type="spellStart"/>
      <w:r w:rsidRPr="007D0CEE">
        <w:rPr>
          <w:rFonts w:ascii="Arial" w:hAnsi="Arial" w:cs="Arial"/>
          <w:color w:val="0D0D0D"/>
          <w:sz w:val="22"/>
          <w:szCs w:val="22"/>
        </w:rPr>
        <w:t>labour</w:t>
      </w:r>
      <w:proofErr w:type="spellEnd"/>
      <w:r w:rsidRPr="007D0CEE">
        <w:rPr>
          <w:rFonts w:ascii="Arial" w:hAnsi="Arial" w:cs="Arial"/>
          <w:color w:val="0D0D0D"/>
          <w:sz w:val="22"/>
          <w:szCs w:val="22"/>
        </w:rPr>
        <w:t xml:space="preserve"> and except as stated hereinbelow, all necessary facilities therefor.</w:t>
      </w:r>
    </w:p>
    <w:p w14:paraId="5FB08646"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Employer will permit use of the Erection, Testing Equipment and Maintenance Tools as stated in the Preamble to Conditions of Contract.</w:t>
      </w:r>
    </w:p>
    <w:p w14:paraId="121C14EF" w14:textId="77777777" w:rsidR="007459B5" w:rsidRPr="007D0CEE" w:rsidRDefault="007459B5" w:rsidP="007459B5">
      <w:pPr>
        <w:pStyle w:val="PlainText"/>
        <w:ind w:left="720" w:hanging="720"/>
        <w:jc w:val="both"/>
        <w:rPr>
          <w:rFonts w:ascii="Arial" w:hAnsi="Arial" w:cs="Arial"/>
          <w:color w:val="0D0D0D"/>
          <w:sz w:val="22"/>
          <w:szCs w:val="22"/>
        </w:rPr>
      </w:pPr>
    </w:p>
    <w:p w14:paraId="5A5BBEB5"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above facilities shall be provided at no cost to the </w:t>
      </w:r>
      <w:proofErr w:type="gramStart"/>
      <w:r w:rsidRPr="007D0CEE">
        <w:rPr>
          <w:rFonts w:ascii="Arial" w:hAnsi="Arial" w:cs="Arial"/>
          <w:color w:val="0D0D0D"/>
          <w:sz w:val="22"/>
          <w:szCs w:val="22"/>
        </w:rPr>
        <w:t>Contractor</w:t>
      </w:r>
      <w:proofErr w:type="gramEnd"/>
      <w:r w:rsidRPr="007D0CEE">
        <w:rPr>
          <w:rFonts w:ascii="Arial" w:hAnsi="Arial" w:cs="Arial"/>
          <w:color w:val="0D0D0D"/>
          <w:sz w:val="22"/>
          <w:szCs w:val="22"/>
        </w:rPr>
        <w:t xml:space="preserve"> but he shall procure at his cost all required consumable materials and any other items necessary for the proper execution of the Works. These shall be properly used and maintained by the Contractor and returned to the Employer upon handing over of the Works in good condition, fair wear and tear excepted. In case of any damage, loss or theft, the items shall be replaced by the Contractor at his own </w:t>
      </w:r>
      <w:proofErr w:type="gramStart"/>
      <w:r w:rsidRPr="007D0CEE">
        <w:rPr>
          <w:rFonts w:ascii="Arial" w:hAnsi="Arial" w:cs="Arial"/>
          <w:color w:val="0D0D0D"/>
          <w:sz w:val="22"/>
          <w:szCs w:val="22"/>
        </w:rPr>
        <w:t>cost.”</w:t>
      </w:r>
      <w:proofErr w:type="gramEnd"/>
    </w:p>
    <w:p w14:paraId="0CB01434"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5A03B853"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10.1 Performance Security</w:t>
      </w:r>
    </w:p>
    <w:p w14:paraId="5BC33326" w14:textId="77777777" w:rsidR="007459B5" w:rsidRPr="007D0CEE" w:rsidRDefault="007459B5" w:rsidP="007459B5">
      <w:pPr>
        <w:pStyle w:val="PlainText"/>
        <w:jc w:val="both"/>
        <w:rPr>
          <w:rFonts w:ascii="Arial" w:hAnsi="Arial" w:cs="Arial"/>
          <w:color w:val="0D0D0D"/>
          <w:sz w:val="22"/>
          <w:szCs w:val="22"/>
        </w:rPr>
      </w:pPr>
    </w:p>
    <w:p w14:paraId="6A8E2154"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Sub-Clause 10.1 is deleted and substituted by the following:</w:t>
      </w:r>
    </w:p>
    <w:p w14:paraId="69A17C43" w14:textId="77777777" w:rsidR="007459B5" w:rsidRPr="007D0CEE" w:rsidRDefault="007459B5" w:rsidP="007459B5">
      <w:pPr>
        <w:pStyle w:val="PlainText"/>
        <w:ind w:left="720" w:hanging="720"/>
        <w:jc w:val="both"/>
        <w:rPr>
          <w:rFonts w:ascii="Arial" w:hAnsi="Arial" w:cs="Arial"/>
          <w:color w:val="0D0D0D"/>
          <w:sz w:val="22"/>
          <w:szCs w:val="22"/>
        </w:rPr>
      </w:pPr>
    </w:p>
    <w:p w14:paraId="732913F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Contractor shall provide a Performance Security in the prescribed Form annexed to these Documents. The said Security shall be furnished by the Contractor within 28 days after </w:t>
      </w:r>
      <w:proofErr w:type="gramStart"/>
      <w:r w:rsidRPr="007D0CEE">
        <w:rPr>
          <w:rFonts w:ascii="Arial" w:hAnsi="Arial" w:cs="Arial"/>
          <w:color w:val="0D0D0D"/>
          <w:sz w:val="22"/>
          <w:szCs w:val="22"/>
        </w:rPr>
        <w:t>the receipt</w:t>
      </w:r>
      <w:proofErr w:type="gramEnd"/>
      <w:r w:rsidRPr="007D0CEE">
        <w:rPr>
          <w:rFonts w:ascii="Arial" w:hAnsi="Arial" w:cs="Arial"/>
          <w:color w:val="0D0D0D"/>
          <w:sz w:val="22"/>
          <w:szCs w:val="22"/>
        </w:rPr>
        <w:t xml:space="preserve"> of Letter of Acceptance. The Performance Security shall be of an amount equal to 10 percent of the Contract Price in the currency of the Contract at the option of the bidder, in the form of Bank Guarantee from any Scheduled Bank in Pakistan or from a bank located outside Pakistan duly counter-guaranteed by a Scheduled Bank in Pakistan.</w:t>
      </w:r>
    </w:p>
    <w:p w14:paraId="09F0E892" w14:textId="77777777" w:rsidR="007459B5" w:rsidRPr="007D0CEE" w:rsidRDefault="007459B5" w:rsidP="007459B5">
      <w:pPr>
        <w:pStyle w:val="PlainText"/>
        <w:ind w:left="1260" w:hanging="1260"/>
        <w:jc w:val="both"/>
        <w:rPr>
          <w:rFonts w:ascii="Arial" w:hAnsi="Arial" w:cs="Arial"/>
          <w:color w:val="0D0D0D"/>
          <w:sz w:val="22"/>
          <w:szCs w:val="22"/>
        </w:rPr>
      </w:pPr>
    </w:p>
    <w:p w14:paraId="7A16CEBA" w14:textId="6BF5500A"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cost of complying with the requirements of this Sub-Clause shall be borne by the </w:t>
      </w:r>
      <w:proofErr w:type="gramStart"/>
      <w:r w:rsidRPr="007D0CEE">
        <w:rPr>
          <w:rFonts w:ascii="Arial" w:hAnsi="Arial" w:cs="Arial"/>
          <w:color w:val="0D0D0D"/>
          <w:sz w:val="22"/>
          <w:szCs w:val="22"/>
        </w:rPr>
        <w:t>Contractor.”</w:t>
      </w:r>
      <w:proofErr w:type="gramEnd"/>
    </w:p>
    <w:p w14:paraId="3D0C7D7A" w14:textId="23369640" w:rsidR="001E3A82" w:rsidRPr="007D0CEE" w:rsidRDefault="001E3A82" w:rsidP="007459B5">
      <w:pPr>
        <w:pStyle w:val="PlainText"/>
        <w:ind w:left="720" w:hanging="720"/>
        <w:jc w:val="both"/>
        <w:rPr>
          <w:rFonts w:ascii="Arial" w:hAnsi="Arial" w:cs="Arial"/>
          <w:color w:val="0D0D0D"/>
          <w:sz w:val="22"/>
          <w:szCs w:val="22"/>
        </w:rPr>
      </w:pPr>
    </w:p>
    <w:p w14:paraId="002EE26E" w14:textId="77777777" w:rsidR="001E3A82" w:rsidRPr="007D0CEE" w:rsidRDefault="001E3A82" w:rsidP="007459B5">
      <w:pPr>
        <w:pStyle w:val="PlainText"/>
        <w:ind w:left="720" w:hanging="720"/>
        <w:jc w:val="both"/>
        <w:rPr>
          <w:rFonts w:ascii="Arial" w:hAnsi="Arial" w:cs="Arial"/>
          <w:color w:val="0D0D0D"/>
          <w:sz w:val="22"/>
          <w:szCs w:val="22"/>
        </w:rPr>
      </w:pPr>
    </w:p>
    <w:p w14:paraId="58059D6B" w14:textId="77777777" w:rsidR="007459B5" w:rsidRPr="007D0CEE" w:rsidRDefault="007459B5" w:rsidP="007459B5">
      <w:pPr>
        <w:pStyle w:val="PlainText"/>
        <w:ind w:left="720" w:hanging="720"/>
        <w:jc w:val="both"/>
        <w:rPr>
          <w:rFonts w:ascii="Arial" w:hAnsi="Arial" w:cs="Arial"/>
          <w:color w:val="0D0D0D"/>
          <w:sz w:val="22"/>
          <w:szCs w:val="22"/>
        </w:rPr>
      </w:pPr>
    </w:p>
    <w:p w14:paraId="6A7508C8"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 xml:space="preserve">Sub-Clause 10.3 Claims under Performance Security </w:t>
      </w:r>
    </w:p>
    <w:p w14:paraId="26DEC49D" w14:textId="77777777" w:rsidR="007459B5" w:rsidRPr="007D0CEE" w:rsidRDefault="007459B5" w:rsidP="007459B5">
      <w:pPr>
        <w:pStyle w:val="PlainText"/>
        <w:jc w:val="both"/>
        <w:rPr>
          <w:rFonts w:ascii="Arial" w:hAnsi="Arial" w:cs="Arial"/>
          <w:color w:val="0D0D0D"/>
          <w:sz w:val="22"/>
          <w:szCs w:val="22"/>
          <w:u w:val="single"/>
        </w:rPr>
      </w:pPr>
    </w:p>
    <w:p w14:paraId="4B297A59"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Sub-Clause 10.3 is deleted in its entirety.</w:t>
      </w:r>
    </w:p>
    <w:p w14:paraId="114794D5" w14:textId="77777777" w:rsidR="007459B5" w:rsidRPr="007D0CEE" w:rsidRDefault="007459B5" w:rsidP="007459B5">
      <w:pPr>
        <w:pStyle w:val="PlainText"/>
        <w:jc w:val="both"/>
        <w:rPr>
          <w:rFonts w:ascii="Arial" w:hAnsi="Arial" w:cs="Arial"/>
          <w:color w:val="0D0D0D"/>
          <w:sz w:val="22"/>
          <w:szCs w:val="22"/>
        </w:rPr>
      </w:pPr>
    </w:p>
    <w:p w14:paraId="02256375"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following Sub Clause is added:</w:t>
      </w:r>
    </w:p>
    <w:p w14:paraId="6F653C31"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19C328F4"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10.4 Performance Security Binding on Variations and Changes</w:t>
      </w:r>
    </w:p>
    <w:p w14:paraId="6F06DA80" w14:textId="77777777" w:rsidR="007459B5" w:rsidRPr="007D0CEE" w:rsidRDefault="007459B5" w:rsidP="007459B5">
      <w:pPr>
        <w:pStyle w:val="PlainText"/>
        <w:ind w:left="720" w:hanging="720"/>
        <w:jc w:val="both"/>
        <w:rPr>
          <w:rFonts w:ascii="Arial" w:hAnsi="Arial" w:cs="Arial"/>
          <w:color w:val="0D0D0D"/>
          <w:sz w:val="22"/>
          <w:szCs w:val="22"/>
        </w:rPr>
      </w:pPr>
    </w:p>
    <w:p w14:paraId="74F953B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Performance Security shall be binding irrespective of variations and changes in the quantities of the Works or extensions in completion time of the Works, which are granted or agreed upon under the provisions of the Contract.”</w:t>
      </w:r>
    </w:p>
    <w:p w14:paraId="1C0E6197" w14:textId="77777777" w:rsidR="007459B5" w:rsidRPr="007D0CEE" w:rsidRDefault="007459B5" w:rsidP="007459B5">
      <w:pPr>
        <w:pStyle w:val="PlainText"/>
        <w:ind w:left="720" w:hanging="720"/>
        <w:jc w:val="both"/>
        <w:rPr>
          <w:rFonts w:ascii="Arial" w:hAnsi="Arial" w:cs="Arial"/>
          <w:color w:val="0D0D0D"/>
          <w:sz w:val="22"/>
          <w:szCs w:val="22"/>
        </w:rPr>
      </w:pPr>
    </w:p>
    <w:p w14:paraId="6EC28EEE"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lastRenderedPageBreak/>
        <w:t>Sub-Clause 12.1 Programme to be Furnished</w:t>
      </w:r>
    </w:p>
    <w:p w14:paraId="38F23FB1" w14:textId="77777777" w:rsidR="007459B5" w:rsidRPr="007D0CEE" w:rsidRDefault="007459B5" w:rsidP="007459B5">
      <w:pPr>
        <w:pStyle w:val="PlainText"/>
        <w:jc w:val="both"/>
        <w:rPr>
          <w:rFonts w:ascii="Arial" w:hAnsi="Arial" w:cs="Arial"/>
          <w:color w:val="0D0D0D"/>
          <w:sz w:val="22"/>
          <w:szCs w:val="22"/>
        </w:rPr>
      </w:pPr>
    </w:p>
    <w:p w14:paraId="40822D4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Sub-Clause 12.1(a) is deleted and substituted by the following:</w:t>
      </w:r>
    </w:p>
    <w:p w14:paraId="5D0F3383" w14:textId="77777777" w:rsidR="007459B5" w:rsidRPr="007D0CEE" w:rsidRDefault="007459B5" w:rsidP="007459B5">
      <w:pPr>
        <w:pStyle w:val="PlainText"/>
        <w:ind w:left="720" w:hanging="720"/>
        <w:jc w:val="both"/>
        <w:rPr>
          <w:rFonts w:ascii="Arial" w:hAnsi="Arial" w:cs="Arial"/>
          <w:color w:val="0D0D0D"/>
          <w:sz w:val="22"/>
          <w:szCs w:val="22"/>
        </w:rPr>
      </w:pPr>
    </w:p>
    <w:p w14:paraId="2B38101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w:t>
      </w:r>
      <w:r w:rsidRPr="007D0CEE">
        <w:rPr>
          <w:rFonts w:ascii="Arial" w:hAnsi="Arial" w:cs="Arial"/>
          <w:color w:val="0D0D0D"/>
          <w:sz w:val="22"/>
          <w:szCs w:val="22"/>
        </w:rPr>
        <w:tab/>
        <w:t xml:space="preserve">the order in which the Contractor proposes to carry out the Works (including preliminaries, required material ordering, delivery to Site, erection and rectifications work, testing, commissioning and </w:t>
      </w:r>
      <w:proofErr w:type="gramStart"/>
      <w:r w:rsidRPr="007D0CEE">
        <w:rPr>
          <w:rFonts w:ascii="Arial" w:hAnsi="Arial" w:cs="Arial"/>
          <w:color w:val="0D0D0D"/>
          <w:sz w:val="22"/>
          <w:szCs w:val="22"/>
        </w:rPr>
        <w:t>taking–over</w:t>
      </w:r>
      <w:proofErr w:type="gramEnd"/>
      <w:r w:rsidRPr="007D0CEE">
        <w:rPr>
          <w:rFonts w:ascii="Arial" w:hAnsi="Arial" w:cs="Arial"/>
          <w:color w:val="0D0D0D"/>
          <w:sz w:val="22"/>
          <w:szCs w:val="22"/>
        </w:rPr>
        <w:t xml:space="preserve"> by the Employer). The </w:t>
      </w:r>
      <w:proofErr w:type="spellStart"/>
      <w:r w:rsidRPr="007D0CEE">
        <w:rPr>
          <w:rFonts w:ascii="Arial" w:hAnsi="Arial" w:cs="Arial"/>
          <w:color w:val="0D0D0D"/>
          <w:sz w:val="22"/>
          <w:szCs w:val="22"/>
        </w:rPr>
        <w:t>programme</w:t>
      </w:r>
      <w:proofErr w:type="spellEnd"/>
      <w:r w:rsidRPr="007D0CEE">
        <w:rPr>
          <w:rFonts w:ascii="Arial" w:hAnsi="Arial" w:cs="Arial"/>
          <w:color w:val="0D0D0D"/>
          <w:sz w:val="22"/>
          <w:szCs w:val="22"/>
        </w:rPr>
        <w:t xml:space="preserve"> shall also include the following:</w:t>
      </w:r>
    </w:p>
    <w:p w14:paraId="20CD3019" w14:textId="3460C853" w:rsidR="007459B5" w:rsidRPr="007D0CEE" w:rsidRDefault="007459B5" w:rsidP="007459B5">
      <w:pPr>
        <w:pStyle w:val="PlainText"/>
        <w:spacing w:after="80"/>
        <w:ind w:left="990" w:hanging="990"/>
        <w:jc w:val="both"/>
        <w:rPr>
          <w:rFonts w:ascii="Arial" w:hAnsi="Arial" w:cs="Arial"/>
          <w:color w:val="0D0D0D"/>
          <w:sz w:val="22"/>
          <w:szCs w:val="22"/>
        </w:rPr>
      </w:pPr>
      <w:r w:rsidRPr="007D0CEE">
        <w:rPr>
          <w:rFonts w:ascii="Arial" w:hAnsi="Arial" w:cs="Arial"/>
          <w:color w:val="0D0D0D"/>
          <w:sz w:val="22"/>
          <w:szCs w:val="22"/>
        </w:rPr>
        <w:tab/>
        <w:t>(</w:t>
      </w:r>
      <w:proofErr w:type="spellStart"/>
      <w:r w:rsidRPr="007D0CEE">
        <w:rPr>
          <w:rFonts w:ascii="Arial" w:hAnsi="Arial" w:cs="Arial"/>
          <w:color w:val="0D0D0D"/>
          <w:sz w:val="22"/>
          <w:szCs w:val="22"/>
        </w:rPr>
        <w:t>i</w:t>
      </w:r>
      <w:proofErr w:type="spellEnd"/>
      <w:r w:rsidRPr="007D0CEE">
        <w:rPr>
          <w:rFonts w:ascii="Arial" w:hAnsi="Arial" w:cs="Arial"/>
          <w:color w:val="0D0D0D"/>
          <w:sz w:val="22"/>
          <w:szCs w:val="22"/>
        </w:rPr>
        <w:t>)</w:t>
      </w:r>
      <w:r w:rsidRPr="007D0CEE">
        <w:rPr>
          <w:rFonts w:ascii="Arial" w:hAnsi="Arial" w:cs="Arial"/>
          <w:color w:val="0D0D0D"/>
          <w:sz w:val="22"/>
          <w:szCs w:val="22"/>
        </w:rPr>
        <w:tab/>
        <w:t xml:space="preserve">Employment of local and expatriate </w:t>
      </w:r>
      <w:proofErr w:type="spellStart"/>
      <w:r w:rsidR="0057158B" w:rsidRPr="007D0CEE">
        <w:rPr>
          <w:rFonts w:ascii="Arial" w:hAnsi="Arial" w:cs="Arial"/>
          <w:color w:val="0D0D0D"/>
          <w:sz w:val="22"/>
          <w:szCs w:val="22"/>
        </w:rPr>
        <w:t>Labour</w:t>
      </w:r>
      <w:proofErr w:type="spellEnd"/>
      <w:r w:rsidRPr="007D0CEE">
        <w:rPr>
          <w:rFonts w:ascii="Arial" w:hAnsi="Arial" w:cs="Arial"/>
          <w:color w:val="0D0D0D"/>
          <w:sz w:val="22"/>
          <w:szCs w:val="22"/>
        </w:rPr>
        <w:t xml:space="preserve"> of various categories,</w:t>
      </w:r>
    </w:p>
    <w:p w14:paraId="7ABAF357" w14:textId="77777777" w:rsidR="007459B5" w:rsidRPr="007D0CEE" w:rsidRDefault="007459B5" w:rsidP="007459B5">
      <w:pPr>
        <w:pStyle w:val="PlainText"/>
        <w:spacing w:after="80"/>
        <w:ind w:left="990" w:hanging="990"/>
        <w:jc w:val="both"/>
        <w:rPr>
          <w:rFonts w:ascii="Arial" w:hAnsi="Arial" w:cs="Arial"/>
          <w:color w:val="0D0D0D"/>
          <w:sz w:val="22"/>
          <w:szCs w:val="22"/>
        </w:rPr>
      </w:pPr>
      <w:r w:rsidRPr="007D0CEE">
        <w:rPr>
          <w:rFonts w:ascii="Arial" w:hAnsi="Arial" w:cs="Arial"/>
          <w:color w:val="0D0D0D"/>
          <w:sz w:val="22"/>
          <w:szCs w:val="22"/>
        </w:rPr>
        <w:tab/>
        <w:t>(ii)</w:t>
      </w:r>
      <w:r w:rsidRPr="007D0CEE">
        <w:rPr>
          <w:rFonts w:ascii="Arial" w:hAnsi="Arial" w:cs="Arial"/>
          <w:color w:val="0D0D0D"/>
          <w:sz w:val="22"/>
          <w:szCs w:val="22"/>
        </w:rPr>
        <w:tab/>
        <w:t>Local material procurement,</w:t>
      </w:r>
    </w:p>
    <w:p w14:paraId="71163CA6" w14:textId="77777777" w:rsidR="007459B5" w:rsidRPr="007D0CEE" w:rsidRDefault="007459B5" w:rsidP="007459B5">
      <w:pPr>
        <w:pStyle w:val="PlainText"/>
        <w:ind w:left="990" w:hanging="990"/>
        <w:jc w:val="both"/>
        <w:rPr>
          <w:rFonts w:ascii="Arial" w:hAnsi="Arial" w:cs="Arial"/>
          <w:color w:val="0D0D0D"/>
          <w:sz w:val="22"/>
          <w:szCs w:val="22"/>
        </w:rPr>
      </w:pPr>
      <w:r w:rsidRPr="007D0CEE">
        <w:rPr>
          <w:rFonts w:ascii="Arial" w:hAnsi="Arial" w:cs="Arial"/>
          <w:color w:val="0D0D0D"/>
          <w:sz w:val="22"/>
          <w:szCs w:val="22"/>
        </w:rPr>
        <w:tab/>
        <w:t>(iii)</w:t>
      </w:r>
      <w:r w:rsidRPr="007D0CEE">
        <w:rPr>
          <w:rFonts w:ascii="Arial" w:hAnsi="Arial" w:cs="Arial"/>
          <w:color w:val="0D0D0D"/>
          <w:sz w:val="22"/>
          <w:szCs w:val="22"/>
        </w:rPr>
        <w:tab/>
        <w:t>Material imports, if any.”</w:t>
      </w:r>
    </w:p>
    <w:p w14:paraId="7D21A9CE" w14:textId="77777777" w:rsidR="007459B5" w:rsidRPr="007D0CEE" w:rsidRDefault="007459B5" w:rsidP="007459B5">
      <w:pPr>
        <w:pStyle w:val="PlainText"/>
        <w:ind w:left="1260" w:hanging="1260"/>
        <w:jc w:val="both"/>
        <w:rPr>
          <w:rFonts w:ascii="Arial" w:hAnsi="Arial" w:cs="Arial"/>
          <w:color w:val="0D0D0D"/>
          <w:sz w:val="22"/>
          <w:szCs w:val="22"/>
        </w:rPr>
      </w:pPr>
    </w:p>
    <w:p w14:paraId="0F7C4DA2"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In Sub-Clause 12.1(c)(iv) the words “any import licenses” are deleted.</w:t>
      </w:r>
    </w:p>
    <w:p w14:paraId="2EBAF4D4"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12.4 Monthly Progress Report</w:t>
      </w:r>
    </w:p>
    <w:p w14:paraId="554F2C9A" w14:textId="77777777" w:rsidR="007459B5" w:rsidRPr="007D0CEE" w:rsidRDefault="007459B5" w:rsidP="007459B5">
      <w:pPr>
        <w:pStyle w:val="PlainText"/>
        <w:jc w:val="both"/>
        <w:rPr>
          <w:rFonts w:ascii="Arial" w:hAnsi="Arial" w:cs="Arial"/>
          <w:color w:val="0D0D0D"/>
          <w:sz w:val="22"/>
          <w:szCs w:val="22"/>
        </w:rPr>
      </w:pPr>
    </w:p>
    <w:p w14:paraId="596EE3A4"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following Sub-Clause 12.4 is added:</w:t>
      </w:r>
    </w:p>
    <w:p w14:paraId="0E1FE04D" w14:textId="77777777" w:rsidR="007459B5" w:rsidRPr="007D0CEE" w:rsidRDefault="007459B5" w:rsidP="007459B5">
      <w:pPr>
        <w:pStyle w:val="PlainText"/>
        <w:ind w:left="720" w:hanging="720"/>
        <w:jc w:val="both"/>
        <w:rPr>
          <w:rFonts w:ascii="Arial" w:hAnsi="Arial" w:cs="Arial"/>
          <w:color w:val="0D0D0D"/>
          <w:sz w:val="22"/>
          <w:szCs w:val="22"/>
        </w:rPr>
      </w:pPr>
    </w:p>
    <w:p w14:paraId="77EC95A7"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“During the period of the Contract, the Contractor shall submit six sets of report to the Engineer not later than the 8th day of each month, including:</w:t>
      </w:r>
    </w:p>
    <w:p w14:paraId="4A3623E6" w14:textId="77777777" w:rsidR="007459B5" w:rsidRPr="007D0CEE" w:rsidRDefault="007459B5" w:rsidP="007459B5">
      <w:pPr>
        <w:pStyle w:val="PlainText"/>
        <w:ind w:left="720" w:hanging="720"/>
        <w:jc w:val="both"/>
        <w:rPr>
          <w:rFonts w:ascii="Arial" w:hAnsi="Arial" w:cs="Arial"/>
          <w:color w:val="0D0D0D"/>
          <w:sz w:val="22"/>
          <w:szCs w:val="22"/>
        </w:rPr>
      </w:pPr>
    </w:p>
    <w:p w14:paraId="1A0C0EB1" w14:textId="77777777" w:rsidR="007459B5" w:rsidRPr="007D0CEE" w:rsidRDefault="007459B5" w:rsidP="007459B5">
      <w:pPr>
        <w:pStyle w:val="PlainText"/>
        <w:tabs>
          <w:tab w:val="left" w:pos="720"/>
        </w:tabs>
        <w:ind w:left="1440" w:hanging="1440"/>
        <w:jc w:val="both"/>
        <w:rPr>
          <w:rFonts w:ascii="Arial" w:hAnsi="Arial" w:cs="Arial"/>
          <w:color w:val="0D0D0D"/>
          <w:sz w:val="22"/>
          <w:szCs w:val="22"/>
        </w:rPr>
      </w:pPr>
      <w:r w:rsidRPr="007D0CEE">
        <w:rPr>
          <w:rFonts w:ascii="Arial" w:hAnsi="Arial" w:cs="Arial"/>
          <w:color w:val="0D0D0D"/>
          <w:sz w:val="22"/>
          <w:szCs w:val="22"/>
        </w:rPr>
        <w:tab/>
        <w:t>(</w:t>
      </w:r>
      <w:proofErr w:type="spellStart"/>
      <w:r w:rsidRPr="007D0CEE">
        <w:rPr>
          <w:rFonts w:ascii="Arial" w:hAnsi="Arial" w:cs="Arial"/>
          <w:color w:val="0D0D0D"/>
          <w:sz w:val="22"/>
          <w:szCs w:val="22"/>
        </w:rPr>
        <w:t>i</w:t>
      </w:r>
      <w:proofErr w:type="spellEnd"/>
      <w:r w:rsidRPr="007D0CEE">
        <w:rPr>
          <w:rFonts w:ascii="Arial" w:hAnsi="Arial" w:cs="Arial"/>
          <w:color w:val="0D0D0D"/>
          <w:sz w:val="22"/>
          <w:szCs w:val="22"/>
        </w:rPr>
        <w:t>)</w:t>
      </w:r>
      <w:r w:rsidRPr="007D0CEE">
        <w:rPr>
          <w:rFonts w:ascii="Arial" w:hAnsi="Arial" w:cs="Arial"/>
          <w:color w:val="0D0D0D"/>
          <w:sz w:val="22"/>
          <w:szCs w:val="22"/>
        </w:rPr>
        <w:tab/>
        <w:t xml:space="preserve">a construction schedule indicating the progress achieved during the preceding </w:t>
      </w:r>
      <w:proofErr w:type="gramStart"/>
      <w:r w:rsidRPr="007D0CEE">
        <w:rPr>
          <w:rFonts w:ascii="Arial" w:hAnsi="Arial" w:cs="Arial"/>
          <w:color w:val="0D0D0D"/>
          <w:sz w:val="22"/>
          <w:szCs w:val="22"/>
        </w:rPr>
        <w:t>month;</w:t>
      </w:r>
      <w:proofErr w:type="gramEnd"/>
    </w:p>
    <w:p w14:paraId="5B9C5180" w14:textId="77777777" w:rsidR="007459B5" w:rsidRPr="007D0CEE" w:rsidRDefault="007459B5" w:rsidP="007459B5">
      <w:pPr>
        <w:pStyle w:val="PlainText"/>
        <w:ind w:left="720" w:hanging="720"/>
        <w:jc w:val="both"/>
        <w:rPr>
          <w:rFonts w:ascii="Arial" w:hAnsi="Arial" w:cs="Arial"/>
          <w:color w:val="0D0D0D"/>
          <w:sz w:val="22"/>
          <w:szCs w:val="22"/>
        </w:rPr>
      </w:pPr>
    </w:p>
    <w:p w14:paraId="16EF73F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(ii)</w:t>
      </w:r>
      <w:r w:rsidRPr="007D0CEE">
        <w:rPr>
          <w:rFonts w:ascii="Arial" w:hAnsi="Arial" w:cs="Arial"/>
          <w:color w:val="0D0D0D"/>
          <w:sz w:val="22"/>
          <w:szCs w:val="22"/>
        </w:rPr>
        <w:tab/>
        <w:t xml:space="preserve">description of all work carried out </w:t>
      </w:r>
      <w:proofErr w:type="gramStart"/>
      <w:r w:rsidRPr="007D0CEE">
        <w:rPr>
          <w:rFonts w:ascii="Arial" w:hAnsi="Arial" w:cs="Arial"/>
          <w:color w:val="0D0D0D"/>
          <w:sz w:val="22"/>
          <w:szCs w:val="22"/>
        </w:rPr>
        <w:t>since</w:t>
      </w:r>
      <w:proofErr w:type="gramEnd"/>
      <w:r w:rsidRPr="007D0CEE">
        <w:rPr>
          <w:rFonts w:ascii="Arial" w:hAnsi="Arial" w:cs="Arial"/>
          <w:color w:val="0D0D0D"/>
          <w:sz w:val="22"/>
          <w:szCs w:val="22"/>
        </w:rPr>
        <w:t xml:space="preserve"> the last </w:t>
      </w:r>
      <w:proofErr w:type="gramStart"/>
      <w:r w:rsidRPr="007D0CEE">
        <w:rPr>
          <w:rFonts w:ascii="Arial" w:hAnsi="Arial" w:cs="Arial"/>
          <w:color w:val="0D0D0D"/>
          <w:sz w:val="22"/>
          <w:szCs w:val="22"/>
        </w:rPr>
        <w:t>report;</w:t>
      </w:r>
      <w:proofErr w:type="gramEnd"/>
    </w:p>
    <w:p w14:paraId="7B419E9A" w14:textId="77777777" w:rsidR="007459B5" w:rsidRPr="007D0CEE" w:rsidRDefault="007459B5" w:rsidP="007459B5">
      <w:pPr>
        <w:pStyle w:val="PlainText"/>
        <w:ind w:left="720" w:hanging="720"/>
        <w:jc w:val="both"/>
        <w:rPr>
          <w:rFonts w:ascii="Arial" w:hAnsi="Arial" w:cs="Arial"/>
          <w:color w:val="0D0D0D"/>
          <w:sz w:val="22"/>
          <w:szCs w:val="22"/>
        </w:rPr>
      </w:pPr>
    </w:p>
    <w:p w14:paraId="1F6E7727" w14:textId="00EBB01E" w:rsidR="007459B5" w:rsidRPr="007D0CEE" w:rsidRDefault="007459B5" w:rsidP="007459B5">
      <w:pPr>
        <w:pStyle w:val="PlainText"/>
        <w:tabs>
          <w:tab w:val="left" w:pos="720"/>
        </w:tabs>
        <w:ind w:left="1440" w:hanging="1440"/>
        <w:jc w:val="both"/>
        <w:rPr>
          <w:rFonts w:ascii="Arial" w:hAnsi="Arial" w:cs="Arial"/>
          <w:color w:val="0D0D0D"/>
          <w:sz w:val="22"/>
          <w:szCs w:val="22"/>
        </w:rPr>
      </w:pPr>
      <w:r w:rsidRPr="007D0CEE">
        <w:rPr>
          <w:rFonts w:ascii="Arial" w:hAnsi="Arial" w:cs="Arial"/>
          <w:color w:val="0D0D0D"/>
          <w:sz w:val="22"/>
          <w:szCs w:val="22"/>
        </w:rPr>
        <w:tab/>
        <w:t>(iii)</w:t>
      </w:r>
      <w:r w:rsidRPr="007D0CEE">
        <w:rPr>
          <w:rFonts w:ascii="Arial" w:hAnsi="Arial" w:cs="Arial"/>
          <w:color w:val="0D0D0D"/>
          <w:sz w:val="22"/>
          <w:szCs w:val="22"/>
        </w:rPr>
        <w:tab/>
        <w:t>description of the work planned for the next forty</w:t>
      </w:r>
      <w:r w:rsidR="00F1566A" w:rsidRPr="007D0CEE">
        <w:rPr>
          <w:rFonts w:ascii="Arial" w:hAnsi="Arial" w:cs="Arial"/>
          <w:color w:val="0D0D0D"/>
          <w:sz w:val="22"/>
          <w:szCs w:val="22"/>
        </w:rPr>
        <w:t>-</w:t>
      </w:r>
      <w:r w:rsidRPr="007D0CEE">
        <w:rPr>
          <w:rFonts w:ascii="Arial" w:hAnsi="Arial" w:cs="Arial"/>
          <w:color w:val="0D0D0D"/>
          <w:sz w:val="22"/>
          <w:szCs w:val="22"/>
        </w:rPr>
        <w:t xml:space="preserve">two days sufficiently detailed to enable the Engineer to determine his </w:t>
      </w:r>
      <w:proofErr w:type="spellStart"/>
      <w:r w:rsidRPr="007D0CEE">
        <w:rPr>
          <w:rFonts w:ascii="Arial" w:hAnsi="Arial" w:cs="Arial"/>
          <w:color w:val="0D0D0D"/>
          <w:sz w:val="22"/>
          <w:szCs w:val="22"/>
        </w:rPr>
        <w:t>programme</w:t>
      </w:r>
      <w:proofErr w:type="spellEnd"/>
      <w:r w:rsidRPr="007D0CEE">
        <w:rPr>
          <w:rFonts w:ascii="Arial" w:hAnsi="Arial" w:cs="Arial"/>
          <w:color w:val="0D0D0D"/>
          <w:sz w:val="22"/>
          <w:szCs w:val="22"/>
        </w:rPr>
        <w:t xml:space="preserve"> of inspection and </w:t>
      </w:r>
      <w:proofErr w:type="gramStart"/>
      <w:r w:rsidRPr="007D0CEE">
        <w:rPr>
          <w:rFonts w:ascii="Arial" w:hAnsi="Arial" w:cs="Arial"/>
          <w:color w:val="0D0D0D"/>
          <w:sz w:val="22"/>
          <w:szCs w:val="22"/>
        </w:rPr>
        <w:t>testing;</w:t>
      </w:r>
      <w:proofErr w:type="gramEnd"/>
    </w:p>
    <w:p w14:paraId="6BDDDAB9" w14:textId="77777777" w:rsidR="007459B5" w:rsidRPr="007D0CEE" w:rsidRDefault="007459B5" w:rsidP="007459B5">
      <w:pPr>
        <w:pStyle w:val="PlainText"/>
        <w:ind w:left="720" w:hanging="720"/>
        <w:jc w:val="both"/>
        <w:rPr>
          <w:rFonts w:ascii="Arial" w:hAnsi="Arial" w:cs="Arial"/>
          <w:color w:val="0D0D0D"/>
          <w:sz w:val="22"/>
          <w:szCs w:val="22"/>
        </w:rPr>
      </w:pPr>
    </w:p>
    <w:p w14:paraId="391CD6F4"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(iv)</w:t>
      </w:r>
      <w:r w:rsidRPr="007D0CEE">
        <w:rPr>
          <w:rFonts w:ascii="Arial" w:hAnsi="Arial" w:cs="Arial"/>
          <w:color w:val="0D0D0D"/>
          <w:sz w:val="22"/>
          <w:szCs w:val="22"/>
        </w:rPr>
        <w:tab/>
        <w:t>summary of daily job record for the preceding month; and</w:t>
      </w:r>
    </w:p>
    <w:p w14:paraId="226F3046" w14:textId="77777777" w:rsidR="007459B5" w:rsidRPr="007D0CEE" w:rsidRDefault="007459B5" w:rsidP="007459B5">
      <w:pPr>
        <w:pStyle w:val="PlainText"/>
        <w:ind w:left="720" w:hanging="720"/>
        <w:jc w:val="both"/>
        <w:rPr>
          <w:rFonts w:ascii="Arial" w:hAnsi="Arial" w:cs="Arial"/>
          <w:color w:val="0D0D0D"/>
          <w:sz w:val="22"/>
          <w:szCs w:val="22"/>
        </w:rPr>
      </w:pPr>
    </w:p>
    <w:p w14:paraId="1E9BBAE8"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(v)</w:t>
      </w:r>
      <w:r w:rsidRPr="007D0CEE">
        <w:rPr>
          <w:rFonts w:ascii="Arial" w:hAnsi="Arial" w:cs="Arial"/>
          <w:color w:val="0D0D0D"/>
          <w:sz w:val="22"/>
          <w:szCs w:val="22"/>
        </w:rPr>
        <w:tab/>
      </w:r>
      <w:proofErr w:type="spellStart"/>
      <w:r w:rsidRPr="007D0CEE">
        <w:rPr>
          <w:rFonts w:ascii="Arial" w:hAnsi="Arial" w:cs="Arial"/>
          <w:color w:val="0D0D0D"/>
          <w:sz w:val="22"/>
          <w:szCs w:val="22"/>
        </w:rPr>
        <w:t>colour</w:t>
      </w:r>
      <w:proofErr w:type="spellEnd"/>
      <w:r w:rsidRPr="007D0CEE">
        <w:rPr>
          <w:rFonts w:ascii="Arial" w:hAnsi="Arial" w:cs="Arial"/>
          <w:color w:val="0D0D0D"/>
          <w:sz w:val="22"/>
          <w:szCs w:val="22"/>
        </w:rPr>
        <w:t xml:space="preserve"> photographs to illustrate progress.</w:t>
      </w:r>
    </w:p>
    <w:p w14:paraId="575E2913" w14:textId="77777777" w:rsidR="007459B5" w:rsidRPr="007D0CEE" w:rsidRDefault="007459B5" w:rsidP="007459B5">
      <w:pPr>
        <w:pStyle w:val="PlainText"/>
        <w:ind w:left="720" w:hanging="720"/>
        <w:jc w:val="both"/>
        <w:rPr>
          <w:rFonts w:ascii="Arial" w:hAnsi="Arial" w:cs="Arial"/>
          <w:color w:val="0D0D0D"/>
          <w:sz w:val="22"/>
          <w:szCs w:val="22"/>
        </w:rPr>
      </w:pPr>
    </w:p>
    <w:p w14:paraId="525AB317"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7C95567D"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12.5 Daily Job Record</w:t>
      </w:r>
    </w:p>
    <w:p w14:paraId="0823F126" w14:textId="77777777" w:rsidR="007459B5" w:rsidRPr="007D0CEE" w:rsidRDefault="007459B5" w:rsidP="007459B5">
      <w:pPr>
        <w:pStyle w:val="PlainText"/>
        <w:jc w:val="both"/>
        <w:rPr>
          <w:rFonts w:ascii="Arial" w:hAnsi="Arial" w:cs="Arial"/>
          <w:color w:val="0D0D0D"/>
          <w:sz w:val="22"/>
          <w:szCs w:val="22"/>
        </w:rPr>
      </w:pPr>
    </w:p>
    <w:p w14:paraId="65E6FC78"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following Sub Clause 12.5 is added:</w:t>
      </w:r>
    </w:p>
    <w:p w14:paraId="6970743D" w14:textId="77777777" w:rsidR="007459B5" w:rsidRPr="007D0CEE" w:rsidRDefault="007459B5" w:rsidP="007459B5">
      <w:pPr>
        <w:pStyle w:val="PlainText"/>
        <w:ind w:left="720" w:hanging="720"/>
        <w:jc w:val="both"/>
        <w:rPr>
          <w:rFonts w:ascii="Arial" w:hAnsi="Arial" w:cs="Arial"/>
          <w:color w:val="0D0D0D"/>
          <w:sz w:val="22"/>
          <w:szCs w:val="22"/>
        </w:rPr>
      </w:pPr>
    </w:p>
    <w:p w14:paraId="1A28308A"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“During the period of the Contract, the Contractor shall keep a daily record of the work progress, which shall be made available to the Engineer as and when requested.</w:t>
      </w:r>
    </w:p>
    <w:p w14:paraId="12DAD296" w14:textId="77777777" w:rsidR="007459B5" w:rsidRPr="007D0CEE" w:rsidRDefault="007459B5" w:rsidP="007459B5">
      <w:pPr>
        <w:pStyle w:val="PlainText"/>
        <w:ind w:left="720" w:hanging="720"/>
        <w:jc w:val="both"/>
        <w:rPr>
          <w:rFonts w:ascii="Arial" w:hAnsi="Arial" w:cs="Arial"/>
          <w:color w:val="0D0D0D"/>
          <w:sz w:val="22"/>
          <w:szCs w:val="22"/>
        </w:rPr>
      </w:pPr>
    </w:p>
    <w:p w14:paraId="6FCD7DA9"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daily record shall include particulars of weather conditions, number of men working, in different categories, deliveries of materials, quantity, location and assignment of equipment.”</w:t>
      </w:r>
    </w:p>
    <w:p w14:paraId="395AACF0"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66A9466E"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13.1 Contractor's Representative</w:t>
      </w:r>
    </w:p>
    <w:p w14:paraId="06FFE299" w14:textId="77777777" w:rsidR="007459B5" w:rsidRPr="007D0CEE" w:rsidRDefault="007459B5" w:rsidP="007459B5">
      <w:pPr>
        <w:pStyle w:val="PlainText"/>
        <w:jc w:val="both"/>
        <w:rPr>
          <w:rFonts w:ascii="Arial" w:hAnsi="Arial" w:cs="Arial"/>
          <w:color w:val="0D0D0D"/>
          <w:sz w:val="22"/>
          <w:szCs w:val="22"/>
        </w:rPr>
      </w:pPr>
    </w:p>
    <w:p w14:paraId="21A4CBF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At the end of the Sub-Clause the following is added:</w:t>
      </w:r>
    </w:p>
    <w:p w14:paraId="4A32A2E5" w14:textId="77777777" w:rsidR="007459B5" w:rsidRPr="007D0CEE" w:rsidRDefault="007459B5" w:rsidP="007459B5">
      <w:pPr>
        <w:pStyle w:val="PlainText"/>
        <w:ind w:left="720" w:hanging="720"/>
        <w:jc w:val="both"/>
        <w:rPr>
          <w:rFonts w:ascii="Arial" w:hAnsi="Arial" w:cs="Arial"/>
          <w:color w:val="0D0D0D"/>
          <w:sz w:val="22"/>
          <w:szCs w:val="22"/>
        </w:rPr>
      </w:pPr>
    </w:p>
    <w:p w14:paraId="139FF9F2" w14:textId="1FAC89A9"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Contractor's Representative shall be a competent and skilled person approved by the Engineer (which approval may at any time be withdrawn) and who shall be present on the Site during all working hours. He shall be fluent in the English language. He shall not be transferred from the Site without the consent of the Engineer. </w:t>
      </w:r>
    </w:p>
    <w:p w14:paraId="7B4468B7" w14:textId="77777777" w:rsidR="007459B5" w:rsidRPr="007D0CEE" w:rsidRDefault="007459B5" w:rsidP="007459B5">
      <w:pPr>
        <w:pStyle w:val="PlainText"/>
        <w:ind w:left="720" w:hanging="720"/>
        <w:jc w:val="both"/>
        <w:rPr>
          <w:rFonts w:ascii="Arial" w:hAnsi="Arial" w:cs="Arial"/>
          <w:color w:val="0D0D0D"/>
          <w:sz w:val="22"/>
          <w:szCs w:val="22"/>
        </w:rPr>
      </w:pPr>
    </w:p>
    <w:p w14:paraId="0A723057"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 xml:space="preserve">Sub-Clause 13.3 Language Ability of Superintending Staff of Contractor </w:t>
      </w:r>
    </w:p>
    <w:p w14:paraId="59B536D2" w14:textId="77777777" w:rsidR="007459B5" w:rsidRPr="007D0CEE" w:rsidRDefault="007459B5" w:rsidP="007459B5">
      <w:pPr>
        <w:pStyle w:val="PlainText"/>
        <w:jc w:val="both"/>
        <w:rPr>
          <w:rFonts w:ascii="Arial" w:hAnsi="Arial" w:cs="Arial"/>
          <w:color w:val="0D0D0D"/>
          <w:sz w:val="22"/>
          <w:szCs w:val="22"/>
        </w:rPr>
      </w:pPr>
    </w:p>
    <w:p w14:paraId="1804FF7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following Sub-Clause 13.3 is added:</w:t>
      </w:r>
    </w:p>
    <w:p w14:paraId="12CA3927" w14:textId="77777777" w:rsidR="007459B5" w:rsidRPr="007D0CEE" w:rsidRDefault="007459B5" w:rsidP="007459B5">
      <w:pPr>
        <w:pStyle w:val="PlainText"/>
        <w:ind w:left="720" w:hanging="720"/>
        <w:jc w:val="both"/>
        <w:rPr>
          <w:rFonts w:ascii="Arial" w:hAnsi="Arial" w:cs="Arial"/>
          <w:color w:val="0D0D0D"/>
          <w:sz w:val="22"/>
          <w:szCs w:val="22"/>
        </w:rPr>
      </w:pPr>
    </w:p>
    <w:p w14:paraId="72FF3F5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lastRenderedPageBreak/>
        <w:tab/>
        <w:t>“A reasonable proportion of the Contractor's superintending staff shall have a working knowledge of the English language.”</w:t>
      </w:r>
    </w:p>
    <w:p w14:paraId="452EEDD0" w14:textId="77777777" w:rsidR="007459B5" w:rsidRPr="007D0CEE" w:rsidRDefault="007459B5" w:rsidP="007459B5">
      <w:pPr>
        <w:pStyle w:val="PlainText"/>
        <w:ind w:left="720" w:hanging="720"/>
        <w:jc w:val="both"/>
        <w:rPr>
          <w:rFonts w:ascii="Arial" w:hAnsi="Arial" w:cs="Arial"/>
          <w:color w:val="0D0D0D"/>
          <w:sz w:val="22"/>
          <w:szCs w:val="22"/>
        </w:rPr>
      </w:pPr>
    </w:p>
    <w:p w14:paraId="706421C8"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14.1 Contractor's Equipment</w:t>
      </w:r>
    </w:p>
    <w:p w14:paraId="4C70F615" w14:textId="77777777" w:rsidR="007459B5" w:rsidRPr="007D0CEE" w:rsidRDefault="007459B5" w:rsidP="007459B5">
      <w:pPr>
        <w:pStyle w:val="PlainText"/>
        <w:jc w:val="both"/>
        <w:rPr>
          <w:rFonts w:ascii="Arial" w:hAnsi="Arial" w:cs="Arial"/>
          <w:color w:val="0D0D0D"/>
          <w:sz w:val="22"/>
          <w:szCs w:val="22"/>
        </w:rPr>
      </w:pPr>
    </w:p>
    <w:p w14:paraId="249D6A5C" w14:textId="77777777" w:rsidR="007459B5" w:rsidRPr="007D0CEE" w:rsidRDefault="007459B5" w:rsidP="007459B5">
      <w:pPr>
        <w:pStyle w:val="PlainText"/>
        <w:tabs>
          <w:tab w:val="left" w:pos="720"/>
        </w:tabs>
        <w:ind w:left="720" w:hanging="720"/>
        <w:jc w:val="both"/>
        <w:rPr>
          <w:rFonts w:ascii="Arial" w:hAnsi="Arial" w:cs="Arial"/>
          <w:color w:val="0D0D0D"/>
          <w:sz w:val="22"/>
          <w:szCs w:val="22"/>
        </w:rPr>
      </w:pPr>
      <w:r w:rsidRPr="007D0CEE">
        <w:rPr>
          <w:rFonts w:ascii="Arial" w:hAnsi="Arial" w:cs="Arial"/>
          <w:b/>
          <w:color w:val="0D0D0D"/>
          <w:sz w:val="22"/>
          <w:szCs w:val="22"/>
        </w:rPr>
        <w:tab/>
      </w:r>
      <w:r w:rsidRPr="007D0CEE">
        <w:rPr>
          <w:rFonts w:ascii="Arial" w:hAnsi="Arial" w:cs="Arial"/>
          <w:color w:val="0D0D0D"/>
          <w:sz w:val="22"/>
          <w:szCs w:val="22"/>
        </w:rPr>
        <w:t>Replace the word “or” at the end of Sub-paragraph (a) by the word “and” and insert the following at the end of Sub-paragraph(b):</w:t>
      </w:r>
    </w:p>
    <w:p w14:paraId="46060006" w14:textId="77777777" w:rsidR="007459B5" w:rsidRPr="007D0CEE" w:rsidRDefault="007459B5" w:rsidP="007459B5">
      <w:pPr>
        <w:pStyle w:val="PlainText"/>
        <w:tabs>
          <w:tab w:val="left" w:pos="720"/>
        </w:tabs>
        <w:ind w:left="720" w:hanging="720"/>
        <w:jc w:val="both"/>
        <w:rPr>
          <w:rFonts w:ascii="Arial" w:hAnsi="Arial" w:cs="Arial"/>
          <w:color w:val="0D0D0D"/>
          <w:sz w:val="22"/>
          <w:szCs w:val="22"/>
        </w:rPr>
      </w:pPr>
      <w:r w:rsidRPr="007D0CEE">
        <w:rPr>
          <w:rFonts w:ascii="Arial" w:hAnsi="Arial" w:cs="Arial"/>
          <w:color w:val="0D0D0D"/>
          <w:sz w:val="22"/>
          <w:szCs w:val="22"/>
        </w:rPr>
        <w:tab/>
        <w:t>“</w:t>
      </w:r>
      <w:proofErr w:type="gramStart"/>
      <w:r w:rsidRPr="007D0CEE">
        <w:rPr>
          <w:rFonts w:ascii="Arial" w:hAnsi="Arial" w:cs="Arial"/>
          <w:color w:val="0D0D0D"/>
          <w:sz w:val="22"/>
          <w:szCs w:val="22"/>
        </w:rPr>
        <w:t>which</w:t>
      </w:r>
      <w:proofErr w:type="gramEnd"/>
      <w:r w:rsidRPr="007D0CEE">
        <w:rPr>
          <w:rFonts w:ascii="Arial" w:hAnsi="Arial" w:cs="Arial"/>
          <w:color w:val="0D0D0D"/>
          <w:sz w:val="22"/>
          <w:szCs w:val="22"/>
        </w:rPr>
        <w:t xml:space="preserve"> shall not be unreasonably withheld.” </w:t>
      </w:r>
    </w:p>
    <w:p w14:paraId="6F3BAD49" w14:textId="77777777" w:rsidR="007459B5" w:rsidRPr="007D0CEE" w:rsidRDefault="007459B5" w:rsidP="007459B5">
      <w:pPr>
        <w:pStyle w:val="PlainText"/>
        <w:ind w:left="720" w:hanging="720"/>
        <w:jc w:val="both"/>
        <w:rPr>
          <w:rFonts w:ascii="Arial" w:hAnsi="Arial" w:cs="Arial"/>
          <w:color w:val="0D0D0D"/>
          <w:sz w:val="22"/>
          <w:szCs w:val="22"/>
        </w:rPr>
      </w:pPr>
    </w:p>
    <w:p w14:paraId="5F73B1D1"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14.2 Safety Precautions</w:t>
      </w:r>
    </w:p>
    <w:p w14:paraId="74799922" w14:textId="77777777" w:rsidR="007459B5" w:rsidRPr="007D0CEE" w:rsidRDefault="007459B5" w:rsidP="007459B5">
      <w:pPr>
        <w:pStyle w:val="PlainText"/>
        <w:jc w:val="both"/>
        <w:rPr>
          <w:rFonts w:ascii="Arial" w:hAnsi="Arial" w:cs="Arial"/>
          <w:color w:val="0D0D0D"/>
          <w:sz w:val="22"/>
          <w:szCs w:val="22"/>
        </w:rPr>
      </w:pPr>
    </w:p>
    <w:p w14:paraId="77F4910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At the end of the Sub-Clause the following is added:</w:t>
      </w:r>
    </w:p>
    <w:p w14:paraId="7C6BC3AD" w14:textId="77777777" w:rsidR="007459B5" w:rsidRPr="007D0CEE" w:rsidRDefault="007459B5" w:rsidP="007459B5">
      <w:pPr>
        <w:pStyle w:val="PlainText"/>
        <w:ind w:left="720" w:hanging="720"/>
        <w:jc w:val="both"/>
        <w:rPr>
          <w:rFonts w:ascii="Arial" w:hAnsi="Arial" w:cs="Arial"/>
          <w:color w:val="0D0D0D"/>
          <w:sz w:val="22"/>
          <w:szCs w:val="22"/>
        </w:rPr>
      </w:pPr>
    </w:p>
    <w:p w14:paraId="4D3ECED7"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“In order to provide for the safety, health and welfare of persons, and for prevention of damage of any kind, all operations for the purposes of or in connection with the Contract shall be carried out in compliance with the safety requirements of the Government of Pakistan with such modifications thereto as the Engineer may </w:t>
      </w:r>
      <w:proofErr w:type="spellStart"/>
      <w:r w:rsidRPr="007D0CEE">
        <w:rPr>
          <w:rFonts w:ascii="Arial" w:hAnsi="Arial" w:cs="Arial"/>
          <w:color w:val="0D0D0D"/>
          <w:sz w:val="22"/>
          <w:szCs w:val="22"/>
        </w:rPr>
        <w:t>authorise</w:t>
      </w:r>
      <w:proofErr w:type="spellEnd"/>
      <w:r w:rsidRPr="007D0CEE">
        <w:rPr>
          <w:rFonts w:ascii="Arial" w:hAnsi="Arial" w:cs="Arial"/>
          <w:color w:val="0D0D0D"/>
          <w:sz w:val="22"/>
          <w:szCs w:val="22"/>
        </w:rPr>
        <w:t xml:space="preserve"> or direct and the Contractor shall take or cause to be taken such further measures and comply with such further requirements as the Engineer may determine to be reasonably necessary for such purpose.</w:t>
      </w:r>
    </w:p>
    <w:p w14:paraId="7D91E5D8" w14:textId="77777777" w:rsidR="007459B5" w:rsidRPr="007D0CEE" w:rsidRDefault="007459B5" w:rsidP="007459B5">
      <w:pPr>
        <w:pStyle w:val="PlainText"/>
        <w:ind w:left="720" w:hanging="720"/>
        <w:jc w:val="both"/>
        <w:rPr>
          <w:rFonts w:ascii="Arial" w:hAnsi="Arial" w:cs="Arial"/>
          <w:color w:val="0D0D0D"/>
          <w:sz w:val="22"/>
          <w:szCs w:val="22"/>
        </w:rPr>
      </w:pPr>
    </w:p>
    <w:p w14:paraId="612B8435"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Contractor shall make, maintain, and submit reports to the Engineer concerning safety, health and welfare of persons and damage to property as the Engineer may from time to time prescribe.”</w:t>
      </w:r>
    </w:p>
    <w:p w14:paraId="5D7BBF17" w14:textId="77777777" w:rsidR="007459B5" w:rsidRPr="007D0CEE" w:rsidRDefault="007459B5" w:rsidP="007459B5">
      <w:pPr>
        <w:pStyle w:val="PlainText"/>
        <w:ind w:left="720" w:hanging="720"/>
        <w:jc w:val="both"/>
        <w:rPr>
          <w:rFonts w:ascii="Arial" w:hAnsi="Arial" w:cs="Arial"/>
          <w:color w:val="0D0D0D"/>
          <w:sz w:val="22"/>
          <w:szCs w:val="22"/>
        </w:rPr>
      </w:pPr>
    </w:p>
    <w:p w14:paraId="6F5ECD63"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14.3 Electricity Water and Gas</w:t>
      </w:r>
    </w:p>
    <w:p w14:paraId="22FA4EB8" w14:textId="77777777" w:rsidR="007459B5" w:rsidRPr="007D0CEE" w:rsidRDefault="007459B5" w:rsidP="007459B5">
      <w:pPr>
        <w:pStyle w:val="PlainText"/>
        <w:jc w:val="both"/>
        <w:rPr>
          <w:rFonts w:ascii="Arial" w:hAnsi="Arial" w:cs="Arial"/>
          <w:color w:val="0D0D0D"/>
          <w:sz w:val="22"/>
          <w:szCs w:val="22"/>
        </w:rPr>
      </w:pPr>
    </w:p>
    <w:p w14:paraId="77AAB724"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text of Sub-Clause 14.3 is deleted and substituted by the following:</w:t>
      </w:r>
    </w:p>
    <w:p w14:paraId="6B40D929" w14:textId="77777777" w:rsidR="007459B5" w:rsidRPr="007D0CEE" w:rsidRDefault="007459B5" w:rsidP="007459B5">
      <w:pPr>
        <w:pStyle w:val="PlainText"/>
        <w:ind w:left="720" w:hanging="720"/>
        <w:jc w:val="both"/>
        <w:rPr>
          <w:rFonts w:ascii="Arial" w:hAnsi="Arial" w:cs="Arial"/>
          <w:color w:val="0D0D0D"/>
          <w:sz w:val="22"/>
          <w:szCs w:val="22"/>
        </w:rPr>
      </w:pPr>
    </w:p>
    <w:p w14:paraId="31D7E81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Contractor shall be responsible for making his own arrangements for the adequate supply of electricity, water and gas required for the effective performance of his obligations under the Contract. Subject to the aforesaid, the Contractor shall be entitled to use for the purposes of the Works such supplies and services as may be available on the Site. The Contractor shall, before the commencement of the work at Site, seek the approval of the Engineer as to his detailed requirements of electricity, water and gas for the entire Contract period. The Contractor shall pay the Employer at the rates/cost incurred by the Employer. The Contractor shall at his own cost provide any apparatus necessary for such use.”</w:t>
      </w:r>
    </w:p>
    <w:p w14:paraId="42F081DE" w14:textId="77777777" w:rsidR="007459B5" w:rsidRPr="007D0CEE" w:rsidRDefault="007459B5" w:rsidP="007459B5">
      <w:pPr>
        <w:pStyle w:val="PlainText"/>
        <w:ind w:left="720" w:hanging="720"/>
        <w:jc w:val="both"/>
        <w:rPr>
          <w:rFonts w:ascii="Arial" w:hAnsi="Arial" w:cs="Arial"/>
          <w:color w:val="0D0D0D"/>
          <w:sz w:val="22"/>
          <w:szCs w:val="22"/>
        </w:rPr>
      </w:pPr>
    </w:p>
    <w:p w14:paraId="1FB2F99E"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14.4 Employer’s Equipment</w:t>
      </w:r>
    </w:p>
    <w:p w14:paraId="301EDF51" w14:textId="77777777" w:rsidR="007459B5" w:rsidRPr="007D0CEE" w:rsidRDefault="007459B5" w:rsidP="007459B5">
      <w:pPr>
        <w:pStyle w:val="PlainText"/>
        <w:jc w:val="both"/>
        <w:rPr>
          <w:rFonts w:ascii="Arial" w:hAnsi="Arial" w:cs="Arial"/>
          <w:color w:val="0D0D0D"/>
          <w:sz w:val="22"/>
          <w:szCs w:val="22"/>
        </w:rPr>
      </w:pPr>
    </w:p>
    <w:p w14:paraId="2B69F3C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text of Sub-Clause 14.4 is deleted and substituted by the following:</w:t>
      </w:r>
    </w:p>
    <w:p w14:paraId="1AB8F7FA"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Employer shall, if the Contractor so requests for the execution of the works, operate any available equipment of which details are given in the Preamble to Conditions of Contract. The Contractor shall pay the Employer a mutually agreed price for such use.</w:t>
      </w:r>
    </w:p>
    <w:p w14:paraId="450DE286"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Employer shall during such operation retain control of and be responsible for the safe working of the equipment. </w:t>
      </w:r>
    </w:p>
    <w:p w14:paraId="40B80B11" w14:textId="77777777" w:rsidR="007459B5" w:rsidRPr="007D0CEE" w:rsidRDefault="007459B5" w:rsidP="007459B5">
      <w:pPr>
        <w:pStyle w:val="PlainText"/>
        <w:ind w:left="720" w:hanging="720"/>
        <w:jc w:val="both"/>
        <w:rPr>
          <w:rFonts w:ascii="Arial" w:hAnsi="Arial" w:cs="Arial"/>
          <w:color w:val="0D0D0D"/>
          <w:sz w:val="22"/>
          <w:szCs w:val="22"/>
        </w:rPr>
      </w:pPr>
    </w:p>
    <w:p w14:paraId="6F8D6397" w14:textId="68E4CD9A"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 xml:space="preserve">Sub-Clause 14.8 Information for Import Permits &amp; </w:t>
      </w:r>
      <w:r w:rsidR="001E481F" w:rsidRPr="007D0CEE">
        <w:rPr>
          <w:rFonts w:ascii="Arial" w:hAnsi="Arial" w:cs="Arial"/>
          <w:color w:val="0D0D0D"/>
          <w:sz w:val="22"/>
          <w:szCs w:val="22"/>
          <w:u w:val="single"/>
        </w:rPr>
        <w:t>Licenses</w:t>
      </w:r>
    </w:p>
    <w:p w14:paraId="1E327E96" w14:textId="77777777" w:rsidR="007459B5" w:rsidRPr="007D0CEE" w:rsidRDefault="007459B5" w:rsidP="007459B5">
      <w:pPr>
        <w:pStyle w:val="PlainText"/>
        <w:jc w:val="both"/>
        <w:rPr>
          <w:rFonts w:ascii="Arial" w:hAnsi="Arial" w:cs="Arial"/>
          <w:color w:val="0D0D0D"/>
          <w:sz w:val="22"/>
          <w:szCs w:val="22"/>
        </w:rPr>
      </w:pPr>
    </w:p>
    <w:p w14:paraId="122EF52B"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text of Sub-Clause 14.8 is deleted and substituted by the following:</w:t>
      </w:r>
    </w:p>
    <w:p w14:paraId="2E8040B3" w14:textId="77777777" w:rsidR="007459B5" w:rsidRPr="007D0CEE" w:rsidRDefault="007459B5" w:rsidP="007459B5">
      <w:pPr>
        <w:pStyle w:val="PlainText"/>
        <w:ind w:left="720" w:hanging="720"/>
        <w:jc w:val="both"/>
        <w:rPr>
          <w:rFonts w:ascii="Arial" w:hAnsi="Arial" w:cs="Arial"/>
          <w:color w:val="0D0D0D"/>
          <w:sz w:val="22"/>
          <w:szCs w:val="22"/>
        </w:rPr>
      </w:pPr>
    </w:p>
    <w:p w14:paraId="093ED0D9" w14:textId="0A40D235"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Contractor shall submit to the Employer in good time such details of all Plant and Contractor's Equipment as is to be imported into Pakistan and identify as to what assistance of the Employer is required for obtaining by the Contractor of all necessary import permits or </w:t>
      </w:r>
      <w:r w:rsidR="001E481F" w:rsidRPr="007D0CEE">
        <w:rPr>
          <w:rFonts w:ascii="Arial" w:hAnsi="Arial" w:cs="Arial"/>
          <w:color w:val="0D0D0D"/>
          <w:sz w:val="22"/>
          <w:szCs w:val="22"/>
        </w:rPr>
        <w:t>licenses</w:t>
      </w:r>
      <w:r w:rsidRPr="007D0CEE">
        <w:rPr>
          <w:rFonts w:ascii="Arial" w:hAnsi="Arial" w:cs="Arial"/>
          <w:color w:val="0D0D0D"/>
          <w:sz w:val="22"/>
          <w:szCs w:val="22"/>
        </w:rPr>
        <w:t>.”</w:t>
      </w:r>
    </w:p>
    <w:p w14:paraId="49DEC2B0" w14:textId="77777777" w:rsidR="007459B5" w:rsidRPr="007D0CEE" w:rsidRDefault="007459B5" w:rsidP="007459B5">
      <w:pPr>
        <w:pStyle w:val="PlainText"/>
        <w:ind w:left="720" w:hanging="720"/>
        <w:jc w:val="both"/>
        <w:rPr>
          <w:rFonts w:ascii="Arial" w:hAnsi="Arial" w:cs="Arial"/>
          <w:color w:val="0D0D0D"/>
          <w:sz w:val="22"/>
          <w:szCs w:val="22"/>
        </w:rPr>
      </w:pPr>
    </w:p>
    <w:p w14:paraId="01DFBA13"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15.2 Compliance with Laws</w:t>
      </w:r>
    </w:p>
    <w:p w14:paraId="7EF22019" w14:textId="77777777" w:rsidR="007459B5" w:rsidRPr="007D0CEE" w:rsidRDefault="007459B5" w:rsidP="007459B5">
      <w:pPr>
        <w:pStyle w:val="PlainText"/>
        <w:jc w:val="both"/>
        <w:rPr>
          <w:rFonts w:ascii="Arial" w:hAnsi="Arial" w:cs="Arial"/>
          <w:color w:val="0D0D0D"/>
          <w:sz w:val="22"/>
          <w:szCs w:val="22"/>
        </w:rPr>
      </w:pPr>
    </w:p>
    <w:p w14:paraId="29C65DF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lastRenderedPageBreak/>
        <w:tab/>
      </w:r>
      <w:proofErr w:type="gramStart"/>
      <w:r w:rsidRPr="007D0CEE">
        <w:rPr>
          <w:rFonts w:ascii="Arial" w:hAnsi="Arial" w:cs="Arial"/>
          <w:color w:val="0D0D0D"/>
          <w:sz w:val="22"/>
          <w:szCs w:val="22"/>
        </w:rPr>
        <w:t>The Sub</w:t>
      </w:r>
      <w:proofErr w:type="gramEnd"/>
      <w:r w:rsidRPr="007D0CEE">
        <w:rPr>
          <w:rFonts w:ascii="Arial" w:hAnsi="Arial" w:cs="Arial"/>
          <w:color w:val="0D0D0D"/>
          <w:sz w:val="22"/>
          <w:szCs w:val="22"/>
        </w:rPr>
        <w:t>-Clause 15.2 is deleted and substituted by the following:</w:t>
      </w:r>
    </w:p>
    <w:p w14:paraId="3A0E9E86"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Contractor shall comply with the Laws of country of manufacture and the Laws of Pakistan where the Plant is to be erected.”</w:t>
      </w:r>
    </w:p>
    <w:p w14:paraId="5DE44874" w14:textId="77777777" w:rsidR="007459B5" w:rsidRPr="007D0CEE" w:rsidRDefault="007459B5" w:rsidP="007459B5">
      <w:pPr>
        <w:pStyle w:val="PlainText"/>
        <w:ind w:left="720" w:hanging="720"/>
        <w:jc w:val="both"/>
        <w:rPr>
          <w:rFonts w:ascii="Arial" w:hAnsi="Arial" w:cs="Arial"/>
          <w:color w:val="0D0D0D"/>
          <w:sz w:val="22"/>
          <w:szCs w:val="22"/>
        </w:rPr>
      </w:pPr>
    </w:p>
    <w:p w14:paraId="19BC78D0"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16.4 Photographs of Works and Advertisement Prohibited</w:t>
      </w:r>
    </w:p>
    <w:p w14:paraId="6E7381E6" w14:textId="77777777" w:rsidR="007459B5" w:rsidRPr="007D0CEE" w:rsidRDefault="007459B5" w:rsidP="007459B5">
      <w:pPr>
        <w:pStyle w:val="PlainText"/>
        <w:jc w:val="both"/>
        <w:rPr>
          <w:rFonts w:ascii="Arial" w:hAnsi="Arial" w:cs="Arial"/>
          <w:color w:val="0D0D0D"/>
          <w:sz w:val="22"/>
          <w:szCs w:val="22"/>
        </w:rPr>
      </w:pPr>
    </w:p>
    <w:p w14:paraId="604B598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Sub-Clause 16.4 is added:</w:t>
      </w:r>
    </w:p>
    <w:p w14:paraId="45B75FF2" w14:textId="77777777" w:rsidR="007459B5" w:rsidRPr="007D0CEE" w:rsidRDefault="007459B5" w:rsidP="007459B5">
      <w:pPr>
        <w:pStyle w:val="PlainText"/>
        <w:ind w:left="720" w:hanging="720"/>
        <w:jc w:val="both"/>
        <w:rPr>
          <w:rFonts w:ascii="Arial" w:hAnsi="Arial" w:cs="Arial"/>
          <w:color w:val="0D0D0D"/>
          <w:sz w:val="22"/>
          <w:szCs w:val="22"/>
        </w:rPr>
      </w:pPr>
    </w:p>
    <w:p w14:paraId="26E8AC12" w14:textId="18230B48"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“Except with the prior written </w:t>
      </w:r>
      <w:r w:rsidR="001E481F" w:rsidRPr="007D0CEE">
        <w:rPr>
          <w:rFonts w:ascii="Arial" w:hAnsi="Arial" w:cs="Arial"/>
          <w:color w:val="0D0D0D"/>
          <w:sz w:val="22"/>
          <w:szCs w:val="22"/>
        </w:rPr>
        <w:t>authorization</w:t>
      </w:r>
      <w:r w:rsidRPr="007D0CEE">
        <w:rPr>
          <w:rFonts w:ascii="Arial" w:hAnsi="Arial" w:cs="Arial"/>
          <w:color w:val="0D0D0D"/>
          <w:sz w:val="22"/>
          <w:szCs w:val="22"/>
        </w:rPr>
        <w:t xml:space="preserve"> of the Employer the Contractor shall not exhibit or permit to be exhibited any photographs or advertisement on the Works. Any authorized exhibition shall be immediately removed if the Employer so requires.”</w:t>
      </w:r>
    </w:p>
    <w:p w14:paraId="471DEA42"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61B0B6E6"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 xml:space="preserve">Sub-Clause 16.5 Training of Employer's Staff </w:t>
      </w:r>
    </w:p>
    <w:p w14:paraId="536575FD" w14:textId="77777777" w:rsidR="007459B5" w:rsidRPr="007D0CEE" w:rsidRDefault="007459B5" w:rsidP="007459B5">
      <w:pPr>
        <w:pStyle w:val="PlainText"/>
        <w:jc w:val="both"/>
        <w:rPr>
          <w:rFonts w:ascii="Arial" w:hAnsi="Arial" w:cs="Arial"/>
          <w:color w:val="0D0D0D"/>
          <w:sz w:val="22"/>
          <w:szCs w:val="22"/>
        </w:rPr>
      </w:pPr>
    </w:p>
    <w:p w14:paraId="766C3BFB"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Sub-Clause 16.5 is added:</w:t>
      </w:r>
    </w:p>
    <w:p w14:paraId="3145FA8E" w14:textId="77777777" w:rsidR="007459B5" w:rsidRPr="007D0CEE" w:rsidRDefault="007459B5" w:rsidP="007459B5">
      <w:pPr>
        <w:pStyle w:val="PlainText"/>
        <w:ind w:left="720" w:hanging="720"/>
        <w:jc w:val="both"/>
        <w:rPr>
          <w:rFonts w:ascii="Arial" w:hAnsi="Arial" w:cs="Arial"/>
          <w:color w:val="0D0D0D"/>
          <w:sz w:val="22"/>
          <w:szCs w:val="22"/>
        </w:rPr>
      </w:pPr>
    </w:p>
    <w:p w14:paraId="64A9E27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Contractor shall provide such facilities for the training of such numbers of Pakistani engineers, engineering students, apprentices and trade apprentices on such sections of the Works at the Site or on the Contractor’s premises or Contractor selected plant manufacturer's premises and factories, or wherever else work is in hand, as specified or directed by the Engineer. The Employer shall direct what sums by way of wages and allowances are to be paid by the Contractor to such </w:t>
      </w:r>
      <w:proofErr w:type="gramStart"/>
      <w:r w:rsidRPr="007D0CEE">
        <w:rPr>
          <w:rFonts w:ascii="Arial" w:hAnsi="Arial" w:cs="Arial"/>
          <w:color w:val="0D0D0D"/>
          <w:sz w:val="22"/>
          <w:szCs w:val="22"/>
        </w:rPr>
        <w:t>persons</w:t>
      </w:r>
      <w:proofErr w:type="gramEnd"/>
      <w:r w:rsidRPr="007D0CEE">
        <w:rPr>
          <w:rFonts w:ascii="Arial" w:hAnsi="Arial" w:cs="Arial"/>
          <w:color w:val="0D0D0D"/>
          <w:sz w:val="22"/>
          <w:szCs w:val="22"/>
        </w:rPr>
        <w:t xml:space="preserve"> and shall reimburse the Contractor for such sums as are so directed to be paid and are paid. The Contractor shall also provide medical expenses or medical insurance and travelling expenses for trainees if required by the Employer which shall be reimbursed by the Employer.</w:t>
      </w:r>
    </w:p>
    <w:p w14:paraId="6462CB7F" w14:textId="77777777" w:rsidR="007459B5" w:rsidRPr="007D0CEE" w:rsidRDefault="007459B5" w:rsidP="007459B5">
      <w:pPr>
        <w:pStyle w:val="PlainText"/>
        <w:ind w:left="720" w:hanging="720"/>
        <w:jc w:val="both"/>
        <w:rPr>
          <w:rFonts w:ascii="Arial" w:hAnsi="Arial" w:cs="Arial"/>
          <w:color w:val="0D0D0D"/>
          <w:sz w:val="22"/>
          <w:szCs w:val="22"/>
        </w:rPr>
      </w:pPr>
    </w:p>
    <w:p w14:paraId="3D25AB2B" w14:textId="156A8592"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language of training at the above stated premises shall be English.”</w:t>
      </w:r>
    </w:p>
    <w:p w14:paraId="692456E7" w14:textId="77777777" w:rsidR="007459B5" w:rsidRPr="007D0CEE" w:rsidRDefault="007459B5" w:rsidP="007459B5">
      <w:pPr>
        <w:pStyle w:val="PlainText"/>
        <w:ind w:left="720" w:hanging="720"/>
        <w:jc w:val="both"/>
        <w:rPr>
          <w:rFonts w:ascii="Arial" w:hAnsi="Arial" w:cs="Arial"/>
          <w:color w:val="0D0D0D"/>
          <w:sz w:val="22"/>
          <w:szCs w:val="22"/>
        </w:rPr>
      </w:pPr>
    </w:p>
    <w:p w14:paraId="3226C44B"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17.4 Consents and Way Leaves</w:t>
      </w:r>
    </w:p>
    <w:p w14:paraId="14454C10" w14:textId="77777777" w:rsidR="007459B5" w:rsidRPr="007D0CEE" w:rsidRDefault="007459B5" w:rsidP="007459B5">
      <w:pPr>
        <w:pStyle w:val="PlainText"/>
        <w:jc w:val="both"/>
        <w:rPr>
          <w:rFonts w:ascii="Arial" w:hAnsi="Arial" w:cs="Arial"/>
          <w:color w:val="0D0D0D"/>
          <w:sz w:val="22"/>
          <w:szCs w:val="22"/>
        </w:rPr>
      </w:pPr>
    </w:p>
    <w:p w14:paraId="4183BAF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Sub-Clause 17.4 is deleted and substituted by the following:</w:t>
      </w:r>
    </w:p>
    <w:p w14:paraId="75A91FB9" w14:textId="77777777" w:rsidR="007459B5" w:rsidRPr="007D0CEE" w:rsidRDefault="007459B5" w:rsidP="007459B5">
      <w:pPr>
        <w:pStyle w:val="PlainText"/>
        <w:ind w:left="720" w:hanging="720"/>
        <w:jc w:val="both"/>
        <w:rPr>
          <w:rFonts w:ascii="Arial" w:hAnsi="Arial" w:cs="Arial"/>
          <w:color w:val="0D0D0D"/>
          <w:sz w:val="22"/>
          <w:szCs w:val="22"/>
        </w:rPr>
      </w:pPr>
    </w:p>
    <w:p w14:paraId="7432F5AA"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 xml:space="preserve">The Employer shall issue </w:t>
      </w:r>
      <w:proofErr w:type="gramStart"/>
      <w:r w:rsidRPr="007D0CEE">
        <w:rPr>
          <w:rFonts w:ascii="Arial" w:hAnsi="Arial" w:cs="Arial"/>
          <w:color w:val="0D0D0D"/>
          <w:sz w:val="22"/>
          <w:szCs w:val="22"/>
        </w:rPr>
        <w:t>permissions</w:t>
      </w:r>
      <w:proofErr w:type="gramEnd"/>
      <w:r w:rsidRPr="007D0CEE">
        <w:rPr>
          <w:rFonts w:ascii="Arial" w:hAnsi="Arial" w:cs="Arial"/>
          <w:color w:val="0D0D0D"/>
          <w:sz w:val="22"/>
          <w:szCs w:val="22"/>
        </w:rPr>
        <w:t xml:space="preserve">, letters, certificates and provide </w:t>
      </w:r>
      <w:proofErr w:type="gramStart"/>
      <w:r w:rsidRPr="007D0CEE">
        <w:rPr>
          <w:rFonts w:ascii="Arial" w:hAnsi="Arial" w:cs="Arial"/>
          <w:color w:val="0D0D0D"/>
          <w:sz w:val="22"/>
          <w:szCs w:val="22"/>
        </w:rPr>
        <w:t>such other</w:t>
      </w:r>
      <w:proofErr w:type="gramEnd"/>
      <w:r w:rsidRPr="007D0CEE">
        <w:rPr>
          <w:rFonts w:ascii="Arial" w:hAnsi="Arial" w:cs="Arial"/>
          <w:color w:val="0D0D0D"/>
          <w:sz w:val="22"/>
          <w:szCs w:val="22"/>
        </w:rPr>
        <w:t xml:space="preserve"> assistance to the Contractor for his obtaining permits-to-work, way leaves and approvals from any other department/authority and right of way from private owners, if required. The Contractor will bear the cost of logistics, fees, etc. for such activities. The Employer, will reimburse the Contractor only the payments made by him in respect of any land compensation for obtaining such way leaves, required for the Works.</w:t>
      </w:r>
    </w:p>
    <w:p w14:paraId="62076587" w14:textId="77777777" w:rsidR="007459B5" w:rsidRPr="007D0CEE" w:rsidRDefault="007459B5" w:rsidP="007459B5">
      <w:pPr>
        <w:pStyle w:val="PlainText"/>
        <w:ind w:left="720" w:hanging="720"/>
        <w:jc w:val="both"/>
        <w:rPr>
          <w:rFonts w:ascii="Arial" w:hAnsi="Arial" w:cs="Arial"/>
          <w:color w:val="0D0D0D"/>
          <w:sz w:val="22"/>
          <w:szCs w:val="22"/>
        </w:rPr>
      </w:pPr>
    </w:p>
    <w:p w14:paraId="50CEE61A" w14:textId="772EA0E6"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 xml:space="preserve">Sub-Clause 17.5 – Import Permits and </w:t>
      </w:r>
      <w:r w:rsidR="001E481F" w:rsidRPr="007D0CEE">
        <w:rPr>
          <w:rFonts w:ascii="Arial" w:hAnsi="Arial" w:cs="Arial"/>
          <w:color w:val="0D0D0D"/>
          <w:sz w:val="22"/>
          <w:szCs w:val="22"/>
          <w:u w:val="single"/>
        </w:rPr>
        <w:t>Licenses</w:t>
      </w:r>
    </w:p>
    <w:p w14:paraId="2C5E492A" w14:textId="77777777" w:rsidR="007459B5" w:rsidRPr="007D0CEE" w:rsidRDefault="007459B5" w:rsidP="007459B5">
      <w:pPr>
        <w:pStyle w:val="PlainText"/>
        <w:jc w:val="both"/>
        <w:rPr>
          <w:rFonts w:ascii="Arial" w:hAnsi="Arial" w:cs="Arial"/>
          <w:color w:val="0D0D0D"/>
          <w:sz w:val="22"/>
          <w:szCs w:val="22"/>
        </w:rPr>
      </w:pPr>
    </w:p>
    <w:p w14:paraId="3829A24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word “Employer” is deleted and substituted by the word “Contractor” and the following is added at the end of Sub-Clause 17.5: </w:t>
      </w:r>
    </w:p>
    <w:p w14:paraId="30446034"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w:t>
      </w:r>
      <w:proofErr w:type="gramStart"/>
      <w:r w:rsidRPr="007D0CEE">
        <w:rPr>
          <w:rFonts w:ascii="Arial" w:hAnsi="Arial" w:cs="Arial"/>
          <w:color w:val="0D0D0D"/>
          <w:sz w:val="22"/>
          <w:szCs w:val="22"/>
        </w:rPr>
        <w:t>the</w:t>
      </w:r>
      <w:proofErr w:type="gramEnd"/>
      <w:r w:rsidRPr="007D0CEE">
        <w:rPr>
          <w:rFonts w:ascii="Arial" w:hAnsi="Arial" w:cs="Arial"/>
          <w:color w:val="0D0D0D"/>
          <w:sz w:val="22"/>
          <w:szCs w:val="22"/>
        </w:rPr>
        <w:t xml:space="preserve"> Employer will provide assistance for this purpose.”</w:t>
      </w:r>
    </w:p>
    <w:p w14:paraId="4A2B8AE0" w14:textId="77777777" w:rsidR="007459B5" w:rsidRPr="007D0CEE" w:rsidRDefault="007459B5" w:rsidP="007459B5">
      <w:pPr>
        <w:pStyle w:val="PlainText"/>
        <w:ind w:left="720" w:hanging="720"/>
        <w:jc w:val="both"/>
        <w:rPr>
          <w:rFonts w:ascii="Arial" w:hAnsi="Arial" w:cs="Arial"/>
          <w:color w:val="0D0D0D"/>
          <w:sz w:val="22"/>
          <w:szCs w:val="22"/>
        </w:rPr>
      </w:pPr>
    </w:p>
    <w:p w14:paraId="037B8101" w14:textId="02A556B8"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w:t>
      </w:r>
      <w:r w:rsidR="0066309F" w:rsidRPr="007D0CEE">
        <w:rPr>
          <w:rFonts w:ascii="Arial" w:hAnsi="Arial" w:cs="Arial"/>
          <w:color w:val="0D0D0D"/>
          <w:sz w:val="22"/>
          <w:szCs w:val="22"/>
          <w:u w:val="single"/>
        </w:rPr>
        <w:t>lause 18.1 – Engagement of Labo</w:t>
      </w:r>
      <w:r w:rsidRPr="007D0CEE">
        <w:rPr>
          <w:rFonts w:ascii="Arial" w:hAnsi="Arial" w:cs="Arial"/>
          <w:color w:val="0D0D0D"/>
          <w:sz w:val="22"/>
          <w:szCs w:val="22"/>
          <w:u w:val="single"/>
        </w:rPr>
        <w:t>r</w:t>
      </w:r>
    </w:p>
    <w:p w14:paraId="3410BDBC" w14:textId="77777777" w:rsidR="007459B5" w:rsidRPr="007D0CEE" w:rsidRDefault="007459B5" w:rsidP="007459B5">
      <w:pPr>
        <w:pStyle w:val="PlainText"/>
        <w:jc w:val="both"/>
        <w:rPr>
          <w:rFonts w:ascii="Arial" w:hAnsi="Arial" w:cs="Arial"/>
          <w:color w:val="0D0D0D"/>
          <w:sz w:val="22"/>
          <w:szCs w:val="22"/>
          <w:u w:val="single"/>
        </w:rPr>
      </w:pPr>
    </w:p>
    <w:p w14:paraId="014B9BE2"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At the end of the Clause the following is added:</w:t>
      </w:r>
    </w:p>
    <w:p w14:paraId="4CA7E49F" w14:textId="7180174C"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w:t>
      </w:r>
      <w:proofErr w:type="gramStart"/>
      <w:r w:rsidRPr="007D0CEE">
        <w:rPr>
          <w:rFonts w:ascii="Arial" w:hAnsi="Arial" w:cs="Arial"/>
          <w:color w:val="0D0D0D"/>
          <w:sz w:val="22"/>
          <w:szCs w:val="22"/>
        </w:rPr>
        <w:t>in</w:t>
      </w:r>
      <w:proofErr w:type="gramEnd"/>
      <w:r w:rsidRPr="007D0CEE">
        <w:rPr>
          <w:rFonts w:ascii="Arial" w:hAnsi="Arial" w:cs="Arial"/>
          <w:color w:val="0D0D0D"/>
          <w:sz w:val="22"/>
          <w:szCs w:val="22"/>
        </w:rPr>
        <w:t xml:space="preserve"> accordance with the regulations, orders and requirements of the Govt. of Pakistan.”</w:t>
      </w:r>
    </w:p>
    <w:p w14:paraId="5FFA9874" w14:textId="77777777" w:rsidR="007459B5" w:rsidRPr="007D0CEE" w:rsidRDefault="007459B5" w:rsidP="007459B5">
      <w:pPr>
        <w:pStyle w:val="PlainText"/>
        <w:ind w:left="720" w:hanging="720"/>
        <w:jc w:val="both"/>
        <w:rPr>
          <w:rFonts w:ascii="Arial" w:hAnsi="Arial" w:cs="Arial"/>
          <w:color w:val="0D0D0D"/>
          <w:sz w:val="22"/>
          <w:szCs w:val="22"/>
        </w:rPr>
      </w:pPr>
    </w:p>
    <w:p w14:paraId="2BB786A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Sub-Clauses 18.5 to 18.12</w:t>
      </w:r>
      <w:r w:rsidRPr="007D0CEE">
        <w:rPr>
          <w:rFonts w:ascii="Arial" w:hAnsi="Arial" w:cs="Arial"/>
          <w:color w:val="0D0D0D"/>
          <w:sz w:val="22"/>
          <w:szCs w:val="22"/>
        </w:rPr>
        <w:t xml:space="preserve"> are added:</w:t>
      </w:r>
    </w:p>
    <w:p w14:paraId="3AB4F5A7" w14:textId="77777777" w:rsidR="007459B5" w:rsidRPr="007D0CEE" w:rsidRDefault="007459B5" w:rsidP="007459B5">
      <w:pPr>
        <w:pStyle w:val="PlainText"/>
        <w:ind w:left="90"/>
        <w:jc w:val="both"/>
        <w:rPr>
          <w:rFonts w:ascii="Arial" w:hAnsi="Arial" w:cs="Arial"/>
          <w:color w:val="0D0D0D"/>
          <w:sz w:val="22"/>
          <w:szCs w:val="22"/>
        </w:rPr>
      </w:pPr>
    </w:p>
    <w:p w14:paraId="4B40EAB9" w14:textId="77777777" w:rsidR="007459B5" w:rsidRPr="007D0CEE" w:rsidRDefault="007459B5" w:rsidP="007459B5">
      <w:pPr>
        <w:pStyle w:val="PlainText"/>
        <w:ind w:left="90"/>
        <w:jc w:val="both"/>
        <w:rPr>
          <w:rFonts w:ascii="Arial" w:hAnsi="Arial" w:cs="Arial"/>
          <w:color w:val="0D0D0D"/>
          <w:sz w:val="22"/>
          <w:szCs w:val="22"/>
          <w:u w:val="single"/>
        </w:rPr>
      </w:pPr>
      <w:r w:rsidRPr="007D0CEE">
        <w:rPr>
          <w:rFonts w:ascii="Arial" w:hAnsi="Arial" w:cs="Arial"/>
          <w:color w:val="0D0D0D"/>
          <w:sz w:val="22"/>
          <w:szCs w:val="22"/>
        </w:rPr>
        <w:t>“</w:t>
      </w:r>
      <w:r w:rsidRPr="007D0CEE">
        <w:rPr>
          <w:rFonts w:ascii="Arial" w:hAnsi="Arial" w:cs="Arial"/>
          <w:color w:val="0D0D0D"/>
          <w:sz w:val="22"/>
          <w:szCs w:val="22"/>
          <w:u w:val="single"/>
        </w:rPr>
        <w:t>Sub-Clause 18.5 Employment of Persons in the Service of Others</w:t>
      </w:r>
    </w:p>
    <w:p w14:paraId="147999FF" w14:textId="77777777" w:rsidR="007459B5" w:rsidRPr="007D0CEE" w:rsidRDefault="007459B5" w:rsidP="007459B5">
      <w:pPr>
        <w:pStyle w:val="PlainText"/>
        <w:jc w:val="both"/>
        <w:rPr>
          <w:rFonts w:ascii="Arial" w:hAnsi="Arial" w:cs="Arial"/>
          <w:color w:val="0D0D0D"/>
          <w:sz w:val="22"/>
          <w:szCs w:val="22"/>
        </w:rPr>
      </w:pPr>
    </w:p>
    <w:p w14:paraId="18157680" w14:textId="5E16C67A" w:rsidR="007459B5" w:rsidRPr="007D0CEE" w:rsidRDefault="007459B5" w:rsidP="007459B5">
      <w:pPr>
        <w:pStyle w:val="PlainText"/>
        <w:ind w:left="720" w:hanging="540"/>
        <w:jc w:val="both"/>
        <w:rPr>
          <w:rFonts w:ascii="Arial" w:hAnsi="Arial" w:cs="Arial"/>
          <w:color w:val="0D0D0D"/>
          <w:sz w:val="22"/>
          <w:szCs w:val="22"/>
        </w:rPr>
      </w:pPr>
      <w:r w:rsidRPr="007D0CEE">
        <w:rPr>
          <w:rFonts w:ascii="Arial" w:hAnsi="Arial" w:cs="Arial"/>
          <w:color w:val="0D0D0D"/>
          <w:sz w:val="22"/>
          <w:szCs w:val="22"/>
        </w:rPr>
        <w:tab/>
        <w:t>The Contractor shall not recruit or at</w:t>
      </w:r>
      <w:r w:rsidR="0066309F" w:rsidRPr="007D0CEE">
        <w:rPr>
          <w:rFonts w:ascii="Arial" w:hAnsi="Arial" w:cs="Arial"/>
          <w:color w:val="0D0D0D"/>
          <w:sz w:val="22"/>
          <w:szCs w:val="22"/>
        </w:rPr>
        <w:t>tempt to recruit staff and labo</w:t>
      </w:r>
      <w:r w:rsidRPr="007D0CEE">
        <w:rPr>
          <w:rFonts w:ascii="Arial" w:hAnsi="Arial" w:cs="Arial"/>
          <w:color w:val="0D0D0D"/>
          <w:sz w:val="22"/>
          <w:szCs w:val="22"/>
        </w:rPr>
        <w:t xml:space="preserve">r from amongst the persons in the service of the Employer or the Engineer and vice–versa, unless mutually agreed between the </w:t>
      </w:r>
      <w:r w:rsidRPr="007D0CEE">
        <w:rPr>
          <w:rFonts w:ascii="Arial" w:hAnsi="Arial" w:cs="Arial"/>
          <w:color w:val="0D0D0D"/>
          <w:sz w:val="22"/>
          <w:szCs w:val="22"/>
        </w:rPr>
        <w:lastRenderedPageBreak/>
        <w:t>Employer/Engineer and the Contractor</w:t>
      </w:r>
    </w:p>
    <w:p w14:paraId="0A6FBC15" w14:textId="77777777" w:rsidR="007459B5" w:rsidRPr="007D0CEE" w:rsidRDefault="007459B5" w:rsidP="007459B5">
      <w:pPr>
        <w:pStyle w:val="PlainText"/>
        <w:ind w:left="180"/>
        <w:jc w:val="both"/>
        <w:rPr>
          <w:rFonts w:ascii="Arial" w:hAnsi="Arial" w:cs="Arial"/>
          <w:color w:val="0D0D0D"/>
          <w:sz w:val="22"/>
          <w:szCs w:val="22"/>
        </w:rPr>
      </w:pPr>
    </w:p>
    <w:p w14:paraId="7B8F3237" w14:textId="77777777" w:rsidR="007459B5" w:rsidRPr="007D0CEE" w:rsidRDefault="007459B5" w:rsidP="007459B5">
      <w:pPr>
        <w:pStyle w:val="PlainText"/>
        <w:ind w:left="180"/>
        <w:jc w:val="both"/>
        <w:rPr>
          <w:rFonts w:ascii="Arial" w:hAnsi="Arial" w:cs="Arial"/>
          <w:color w:val="0D0D0D"/>
          <w:sz w:val="22"/>
          <w:szCs w:val="22"/>
          <w:u w:val="single"/>
        </w:rPr>
      </w:pPr>
      <w:r w:rsidRPr="007D0CEE">
        <w:rPr>
          <w:rFonts w:ascii="Arial" w:hAnsi="Arial" w:cs="Arial"/>
          <w:color w:val="0D0D0D"/>
          <w:sz w:val="22"/>
          <w:szCs w:val="22"/>
          <w:u w:val="single"/>
        </w:rPr>
        <w:t>Sub-Clause 18.6 Alcoholic Liquor or Drugs</w:t>
      </w:r>
    </w:p>
    <w:p w14:paraId="3F8657D9" w14:textId="77777777" w:rsidR="007459B5" w:rsidRPr="007D0CEE" w:rsidRDefault="007459B5" w:rsidP="007459B5">
      <w:pPr>
        <w:pStyle w:val="PlainText"/>
        <w:jc w:val="both"/>
        <w:rPr>
          <w:rFonts w:ascii="Arial" w:hAnsi="Arial" w:cs="Arial"/>
          <w:color w:val="0D0D0D"/>
          <w:sz w:val="22"/>
          <w:szCs w:val="22"/>
          <w:u w:val="single"/>
        </w:rPr>
      </w:pPr>
    </w:p>
    <w:p w14:paraId="1FE50104" w14:textId="7CBB7306" w:rsidR="007459B5" w:rsidRPr="007D0CEE" w:rsidRDefault="007459B5" w:rsidP="007459B5">
      <w:pPr>
        <w:pStyle w:val="PlainText"/>
        <w:ind w:left="720" w:hanging="540"/>
        <w:jc w:val="both"/>
        <w:rPr>
          <w:rFonts w:ascii="Arial" w:hAnsi="Arial" w:cs="Arial"/>
          <w:color w:val="0D0D0D"/>
          <w:sz w:val="22"/>
          <w:szCs w:val="22"/>
        </w:rPr>
      </w:pPr>
      <w:r w:rsidRPr="007D0CEE">
        <w:rPr>
          <w:rFonts w:ascii="Arial" w:hAnsi="Arial" w:cs="Arial"/>
          <w:color w:val="0D0D0D"/>
          <w:sz w:val="22"/>
          <w:szCs w:val="22"/>
        </w:rPr>
        <w:tab/>
        <w:t xml:space="preserve">The Contractor shall not, otherwise than in accordance with the Statutes, Ordinances and Government Regulations or Orders for the time being in force, import, sell, give, barter or otherwise dispose of any alcoholic liquor or drugs, or permit or suffer any such importation, sale, gift, barter or disposal by his Subcontractors, agents, employees or </w:t>
      </w:r>
      <w:proofErr w:type="spellStart"/>
      <w:r w:rsidR="0057158B" w:rsidRPr="007D0CEE">
        <w:rPr>
          <w:rFonts w:ascii="Arial" w:hAnsi="Arial" w:cs="Arial"/>
          <w:color w:val="0D0D0D"/>
          <w:sz w:val="22"/>
          <w:szCs w:val="22"/>
        </w:rPr>
        <w:t>Labour</w:t>
      </w:r>
      <w:proofErr w:type="spellEnd"/>
      <w:r w:rsidRPr="007D0CEE">
        <w:rPr>
          <w:rFonts w:ascii="Arial" w:hAnsi="Arial" w:cs="Arial"/>
          <w:color w:val="0D0D0D"/>
          <w:sz w:val="22"/>
          <w:szCs w:val="22"/>
        </w:rPr>
        <w:t>.</w:t>
      </w:r>
    </w:p>
    <w:p w14:paraId="2F64C07C" w14:textId="77777777" w:rsidR="007459B5" w:rsidRPr="007D0CEE" w:rsidRDefault="007459B5" w:rsidP="007459B5">
      <w:pPr>
        <w:pStyle w:val="PlainText"/>
        <w:ind w:left="180"/>
        <w:jc w:val="both"/>
        <w:rPr>
          <w:rFonts w:ascii="Arial" w:hAnsi="Arial" w:cs="Arial"/>
          <w:color w:val="0D0D0D"/>
          <w:sz w:val="22"/>
          <w:szCs w:val="22"/>
        </w:rPr>
      </w:pPr>
    </w:p>
    <w:p w14:paraId="47391A35" w14:textId="49FB7CD9" w:rsidR="007459B5" w:rsidRPr="007D0CEE" w:rsidRDefault="007459B5" w:rsidP="007459B5">
      <w:pPr>
        <w:pStyle w:val="PlainText"/>
        <w:ind w:left="180"/>
        <w:jc w:val="both"/>
        <w:rPr>
          <w:rFonts w:ascii="Arial" w:hAnsi="Arial" w:cs="Arial"/>
          <w:color w:val="0D0D0D"/>
          <w:sz w:val="22"/>
          <w:szCs w:val="22"/>
        </w:rPr>
      </w:pPr>
      <w:r w:rsidRPr="007D0CEE">
        <w:rPr>
          <w:rFonts w:ascii="Arial" w:hAnsi="Arial" w:cs="Arial"/>
          <w:color w:val="0D0D0D"/>
          <w:sz w:val="22"/>
          <w:szCs w:val="22"/>
          <w:u w:val="single"/>
        </w:rPr>
        <w:t>Sub-Clause 18.7 Arms and Ammunition</w:t>
      </w:r>
    </w:p>
    <w:p w14:paraId="74AF2FD4" w14:textId="77777777" w:rsidR="007459B5" w:rsidRPr="007D0CEE" w:rsidRDefault="007459B5" w:rsidP="007459B5">
      <w:pPr>
        <w:pStyle w:val="PlainText"/>
        <w:ind w:left="180"/>
        <w:jc w:val="both"/>
        <w:rPr>
          <w:rFonts w:ascii="Arial" w:hAnsi="Arial" w:cs="Arial"/>
          <w:color w:val="0D0D0D"/>
          <w:sz w:val="22"/>
          <w:szCs w:val="22"/>
        </w:rPr>
      </w:pPr>
    </w:p>
    <w:p w14:paraId="7FCACA47" w14:textId="77777777" w:rsidR="007459B5" w:rsidRPr="007D0CEE" w:rsidRDefault="007459B5" w:rsidP="007459B5">
      <w:pPr>
        <w:pStyle w:val="PlainText"/>
        <w:ind w:left="720" w:hanging="540"/>
        <w:jc w:val="both"/>
        <w:rPr>
          <w:rFonts w:ascii="Arial" w:hAnsi="Arial" w:cs="Arial"/>
          <w:color w:val="0D0D0D"/>
          <w:sz w:val="22"/>
          <w:szCs w:val="22"/>
        </w:rPr>
      </w:pPr>
      <w:r w:rsidRPr="007D0CEE">
        <w:rPr>
          <w:rFonts w:ascii="Arial" w:hAnsi="Arial" w:cs="Arial"/>
          <w:color w:val="0D0D0D"/>
          <w:sz w:val="22"/>
          <w:szCs w:val="22"/>
        </w:rPr>
        <w:tab/>
        <w:t>The Contractor shall not give, barter or otherwise dispose of to any person or persons, any arms or ammunition of any kind or permit or suffer the same as aforesaid.</w:t>
      </w:r>
    </w:p>
    <w:p w14:paraId="21BF0626" w14:textId="77777777" w:rsidR="007459B5" w:rsidRPr="007D0CEE" w:rsidRDefault="007459B5" w:rsidP="007459B5">
      <w:pPr>
        <w:pStyle w:val="PlainText"/>
        <w:ind w:left="180"/>
        <w:jc w:val="both"/>
        <w:rPr>
          <w:rFonts w:ascii="Arial" w:hAnsi="Arial" w:cs="Arial"/>
          <w:color w:val="0D0D0D"/>
          <w:sz w:val="22"/>
          <w:szCs w:val="22"/>
        </w:rPr>
      </w:pPr>
    </w:p>
    <w:p w14:paraId="385B9920" w14:textId="77777777" w:rsidR="007459B5" w:rsidRPr="007D0CEE" w:rsidRDefault="007459B5" w:rsidP="007459B5">
      <w:pPr>
        <w:pStyle w:val="PlainText"/>
        <w:ind w:left="180"/>
        <w:jc w:val="both"/>
        <w:rPr>
          <w:rFonts w:ascii="Arial" w:hAnsi="Arial" w:cs="Arial"/>
          <w:color w:val="0D0D0D"/>
          <w:sz w:val="22"/>
          <w:szCs w:val="22"/>
        </w:rPr>
      </w:pPr>
      <w:r w:rsidRPr="007D0CEE">
        <w:rPr>
          <w:rFonts w:ascii="Arial" w:hAnsi="Arial" w:cs="Arial"/>
          <w:color w:val="0D0D0D"/>
          <w:sz w:val="22"/>
          <w:szCs w:val="22"/>
          <w:u w:val="single"/>
        </w:rPr>
        <w:t>Sub-Clause 18.8 Festivals and Religious Customs</w:t>
      </w:r>
    </w:p>
    <w:p w14:paraId="2D0E38BE" w14:textId="77777777" w:rsidR="007459B5" w:rsidRPr="007D0CEE" w:rsidRDefault="007459B5" w:rsidP="007459B5">
      <w:pPr>
        <w:pStyle w:val="PlainText"/>
        <w:ind w:left="180"/>
        <w:jc w:val="both"/>
        <w:rPr>
          <w:rFonts w:ascii="Arial" w:hAnsi="Arial" w:cs="Arial"/>
          <w:color w:val="0D0D0D"/>
          <w:sz w:val="22"/>
          <w:szCs w:val="22"/>
        </w:rPr>
      </w:pPr>
    </w:p>
    <w:p w14:paraId="15A39BE1" w14:textId="1F26DCF0" w:rsidR="007459B5" w:rsidRPr="007D0CEE" w:rsidRDefault="007459B5" w:rsidP="007459B5">
      <w:pPr>
        <w:pStyle w:val="PlainText"/>
        <w:ind w:left="720" w:hanging="540"/>
        <w:jc w:val="both"/>
        <w:rPr>
          <w:rFonts w:ascii="Arial" w:hAnsi="Arial" w:cs="Arial"/>
          <w:color w:val="0D0D0D"/>
          <w:sz w:val="22"/>
          <w:szCs w:val="22"/>
        </w:rPr>
      </w:pPr>
      <w:r w:rsidRPr="007D0CEE">
        <w:rPr>
          <w:rFonts w:ascii="Arial" w:hAnsi="Arial" w:cs="Arial"/>
          <w:color w:val="0D0D0D"/>
          <w:sz w:val="22"/>
          <w:szCs w:val="22"/>
        </w:rPr>
        <w:tab/>
        <w:t>The Contractor shall in all d</w:t>
      </w:r>
      <w:r w:rsidR="0066309F" w:rsidRPr="007D0CEE">
        <w:rPr>
          <w:rFonts w:ascii="Arial" w:hAnsi="Arial" w:cs="Arial"/>
          <w:color w:val="0D0D0D"/>
          <w:sz w:val="22"/>
          <w:szCs w:val="22"/>
        </w:rPr>
        <w:t>ealings with his staff and labo</w:t>
      </w:r>
      <w:r w:rsidRPr="007D0CEE">
        <w:rPr>
          <w:rFonts w:ascii="Arial" w:hAnsi="Arial" w:cs="Arial"/>
          <w:color w:val="0D0D0D"/>
          <w:sz w:val="22"/>
          <w:szCs w:val="22"/>
        </w:rPr>
        <w:t xml:space="preserve">r have due regard to all </w:t>
      </w:r>
      <w:r w:rsidR="0057158B" w:rsidRPr="007D0CEE">
        <w:rPr>
          <w:rFonts w:ascii="Arial" w:hAnsi="Arial" w:cs="Arial"/>
          <w:color w:val="0D0D0D"/>
          <w:sz w:val="22"/>
          <w:szCs w:val="22"/>
        </w:rPr>
        <w:t>recognized</w:t>
      </w:r>
      <w:r w:rsidRPr="007D0CEE">
        <w:rPr>
          <w:rFonts w:ascii="Arial" w:hAnsi="Arial" w:cs="Arial"/>
          <w:color w:val="0D0D0D"/>
          <w:sz w:val="22"/>
          <w:szCs w:val="22"/>
        </w:rPr>
        <w:t xml:space="preserve"> festivals, days of rest and religious or other customs.</w:t>
      </w:r>
    </w:p>
    <w:p w14:paraId="409FCBD3" w14:textId="77777777" w:rsidR="007459B5" w:rsidRPr="007D0CEE" w:rsidRDefault="007459B5" w:rsidP="007459B5">
      <w:pPr>
        <w:pStyle w:val="PlainText"/>
        <w:ind w:left="720" w:hanging="540"/>
        <w:jc w:val="both"/>
        <w:rPr>
          <w:rFonts w:ascii="Arial" w:hAnsi="Arial" w:cs="Arial"/>
          <w:color w:val="0D0D0D"/>
          <w:sz w:val="22"/>
          <w:szCs w:val="22"/>
        </w:rPr>
      </w:pPr>
    </w:p>
    <w:p w14:paraId="4D5B2343" w14:textId="77777777" w:rsidR="007459B5" w:rsidRPr="007D0CEE" w:rsidRDefault="007459B5" w:rsidP="007459B5">
      <w:pPr>
        <w:pStyle w:val="PlainText"/>
        <w:ind w:left="180"/>
        <w:jc w:val="both"/>
        <w:rPr>
          <w:rFonts w:ascii="Arial" w:hAnsi="Arial" w:cs="Arial"/>
          <w:color w:val="0D0D0D"/>
          <w:sz w:val="22"/>
          <w:szCs w:val="22"/>
        </w:rPr>
      </w:pPr>
      <w:r w:rsidRPr="007D0CEE">
        <w:rPr>
          <w:rFonts w:ascii="Arial" w:hAnsi="Arial" w:cs="Arial"/>
          <w:color w:val="0D0D0D"/>
          <w:sz w:val="22"/>
          <w:szCs w:val="22"/>
          <w:u w:val="single"/>
        </w:rPr>
        <w:t>Sub-Clause 18.9 Disorderly Conduct</w:t>
      </w:r>
    </w:p>
    <w:p w14:paraId="3C64915D" w14:textId="77777777" w:rsidR="007459B5" w:rsidRPr="007D0CEE" w:rsidRDefault="007459B5" w:rsidP="007459B5">
      <w:pPr>
        <w:pStyle w:val="PlainText"/>
        <w:ind w:left="180"/>
        <w:jc w:val="both"/>
        <w:rPr>
          <w:rFonts w:ascii="Arial" w:hAnsi="Arial" w:cs="Arial"/>
          <w:color w:val="0D0D0D"/>
          <w:sz w:val="22"/>
          <w:szCs w:val="22"/>
        </w:rPr>
      </w:pPr>
    </w:p>
    <w:p w14:paraId="79297652" w14:textId="1E6B9F36" w:rsidR="007459B5" w:rsidRPr="007D0CEE" w:rsidRDefault="007459B5" w:rsidP="007459B5">
      <w:pPr>
        <w:pStyle w:val="PlainText"/>
        <w:ind w:left="720" w:hanging="540"/>
        <w:jc w:val="both"/>
        <w:rPr>
          <w:rFonts w:ascii="Arial" w:hAnsi="Arial" w:cs="Arial"/>
          <w:color w:val="0D0D0D"/>
          <w:sz w:val="22"/>
          <w:szCs w:val="22"/>
        </w:rPr>
      </w:pPr>
      <w:r w:rsidRPr="007D0CEE">
        <w:rPr>
          <w:rFonts w:ascii="Arial" w:hAnsi="Arial" w:cs="Arial"/>
          <w:color w:val="0D0D0D"/>
          <w:sz w:val="22"/>
          <w:szCs w:val="22"/>
        </w:rPr>
        <w:tab/>
        <w:t xml:space="preserve">The Contractor shall </w:t>
      </w:r>
      <w:proofErr w:type="gramStart"/>
      <w:r w:rsidRPr="007D0CEE">
        <w:rPr>
          <w:rFonts w:ascii="Arial" w:hAnsi="Arial" w:cs="Arial"/>
          <w:color w:val="0D0D0D"/>
          <w:sz w:val="22"/>
          <w:szCs w:val="22"/>
        </w:rPr>
        <w:t>at all times</w:t>
      </w:r>
      <w:proofErr w:type="gramEnd"/>
      <w:r w:rsidRPr="007D0CEE">
        <w:rPr>
          <w:rFonts w:ascii="Arial" w:hAnsi="Arial" w:cs="Arial"/>
          <w:color w:val="0D0D0D"/>
          <w:sz w:val="22"/>
          <w:szCs w:val="22"/>
        </w:rPr>
        <w:t xml:space="preserve"> take all reasonable precautions to prevent any unlawful riotous or disorderly conduct b</w:t>
      </w:r>
      <w:r w:rsidR="0066309F" w:rsidRPr="007D0CEE">
        <w:rPr>
          <w:rFonts w:ascii="Arial" w:hAnsi="Arial" w:cs="Arial"/>
          <w:color w:val="0D0D0D"/>
          <w:sz w:val="22"/>
          <w:szCs w:val="22"/>
        </w:rPr>
        <w:t>y or amongst his staff and labo</w:t>
      </w:r>
      <w:r w:rsidRPr="007D0CEE">
        <w:rPr>
          <w:rFonts w:ascii="Arial" w:hAnsi="Arial" w:cs="Arial"/>
          <w:color w:val="0D0D0D"/>
          <w:sz w:val="22"/>
          <w:szCs w:val="22"/>
        </w:rPr>
        <w:t xml:space="preserve">r and for the preservation of peace and protection of persons and property </w:t>
      </w:r>
      <w:proofErr w:type="gramStart"/>
      <w:r w:rsidRPr="007D0CEE">
        <w:rPr>
          <w:rFonts w:ascii="Arial" w:hAnsi="Arial" w:cs="Arial"/>
          <w:color w:val="0D0D0D"/>
          <w:sz w:val="22"/>
          <w:szCs w:val="22"/>
        </w:rPr>
        <w:t>in the neigh</w:t>
      </w:r>
      <w:r w:rsidR="0066309F" w:rsidRPr="007D0CEE">
        <w:rPr>
          <w:rFonts w:ascii="Arial" w:hAnsi="Arial" w:cs="Arial"/>
          <w:color w:val="0D0D0D"/>
          <w:sz w:val="22"/>
          <w:szCs w:val="22"/>
        </w:rPr>
        <w:t>bo</w:t>
      </w:r>
      <w:r w:rsidRPr="007D0CEE">
        <w:rPr>
          <w:rFonts w:ascii="Arial" w:hAnsi="Arial" w:cs="Arial"/>
          <w:color w:val="0D0D0D"/>
          <w:sz w:val="22"/>
          <w:szCs w:val="22"/>
        </w:rPr>
        <w:t>rhood of</w:t>
      </w:r>
      <w:proofErr w:type="gramEnd"/>
      <w:r w:rsidRPr="007D0CEE">
        <w:rPr>
          <w:rFonts w:ascii="Arial" w:hAnsi="Arial" w:cs="Arial"/>
          <w:color w:val="0D0D0D"/>
          <w:sz w:val="22"/>
          <w:szCs w:val="22"/>
        </w:rPr>
        <w:t xml:space="preserve"> the Works.</w:t>
      </w:r>
    </w:p>
    <w:p w14:paraId="46AD2A50" w14:textId="77777777" w:rsidR="007459B5" w:rsidRPr="007D0CEE" w:rsidRDefault="007459B5" w:rsidP="007459B5">
      <w:pPr>
        <w:pStyle w:val="PlainText"/>
        <w:ind w:left="180"/>
        <w:jc w:val="both"/>
        <w:rPr>
          <w:rFonts w:ascii="Arial" w:hAnsi="Arial" w:cs="Arial"/>
          <w:color w:val="0D0D0D"/>
          <w:sz w:val="22"/>
          <w:szCs w:val="22"/>
        </w:rPr>
      </w:pPr>
    </w:p>
    <w:p w14:paraId="7C3D2915" w14:textId="7B26E6A7" w:rsidR="007459B5" w:rsidRPr="007D0CEE" w:rsidRDefault="007459B5" w:rsidP="007459B5">
      <w:pPr>
        <w:pStyle w:val="PlainText"/>
        <w:ind w:left="180"/>
        <w:jc w:val="both"/>
        <w:rPr>
          <w:rFonts w:ascii="Arial" w:hAnsi="Arial" w:cs="Arial"/>
          <w:color w:val="0D0D0D"/>
          <w:sz w:val="22"/>
          <w:szCs w:val="22"/>
        </w:rPr>
      </w:pPr>
      <w:r w:rsidRPr="007D0CEE">
        <w:rPr>
          <w:rFonts w:ascii="Arial" w:hAnsi="Arial" w:cs="Arial"/>
          <w:color w:val="0D0D0D"/>
          <w:sz w:val="22"/>
          <w:szCs w:val="22"/>
          <w:u w:val="single"/>
        </w:rPr>
        <w:t>Sub-Clause 1</w:t>
      </w:r>
      <w:r w:rsidR="0066309F" w:rsidRPr="007D0CEE">
        <w:rPr>
          <w:rFonts w:ascii="Arial" w:hAnsi="Arial" w:cs="Arial"/>
          <w:color w:val="0D0D0D"/>
          <w:sz w:val="22"/>
          <w:szCs w:val="22"/>
          <w:u w:val="single"/>
        </w:rPr>
        <w:t>8.10 Records of Safety and He</w:t>
      </w:r>
    </w:p>
    <w:p w14:paraId="515E0BA8" w14:textId="77777777" w:rsidR="007459B5" w:rsidRPr="007D0CEE" w:rsidRDefault="007459B5" w:rsidP="007459B5">
      <w:pPr>
        <w:pStyle w:val="PlainText"/>
        <w:ind w:left="180"/>
        <w:jc w:val="both"/>
        <w:rPr>
          <w:rFonts w:ascii="Arial" w:hAnsi="Arial" w:cs="Arial"/>
          <w:color w:val="0D0D0D"/>
          <w:sz w:val="22"/>
          <w:szCs w:val="22"/>
        </w:rPr>
      </w:pPr>
    </w:p>
    <w:p w14:paraId="1FF1FDC8" w14:textId="77777777" w:rsidR="007459B5" w:rsidRPr="007D0CEE" w:rsidRDefault="007459B5" w:rsidP="007459B5">
      <w:pPr>
        <w:pStyle w:val="PlainText"/>
        <w:ind w:left="720" w:hanging="540"/>
        <w:jc w:val="both"/>
        <w:rPr>
          <w:rFonts w:ascii="Arial" w:hAnsi="Arial" w:cs="Arial"/>
          <w:color w:val="0D0D0D"/>
          <w:sz w:val="22"/>
          <w:szCs w:val="22"/>
        </w:rPr>
      </w:pPr>
      <w:r w:rsidRPr="007D0CEE">
        <w:rPr>
          <w:rFonts w:ascii="Arial" w:hAnsi="Arial" w:cs="Arial"/>
          <w:color w:val="0D0D0D"/>
          <w:sz w:val="22"/>
          <w:szCs w:val="22"/>
        </w:rPr>
        <w:tab/>
        <w:t>The Contractor shall maintain such records and make such reports concerning safety, health and welfare of persons and damage to property as the Engineer may from time to time prescribe.</w:t>
      </w:r>
    </w:p>
    <w:p w14:paraId="4FDD1FC5" w14:textId="77777777" w:rsidR="007459B5" w:rsidRPr="007D0CEE" w:rsidRDefault="007459B5" w:rsidP="007459B5">
      <w:pPr>
        <w:pStyle w:val="PlainText"/>
        <w:ind w:left="180"/>
        <w:jc w:val="both"/>
        <w:rPr>
          <w:rFonts w:ascii="Arial" w:hAnsi="Arial" w:cs="Arial"/>
          <w:color w:val="0D0D0D"/>
          <w:sz w:val="22"/>
          <w:szCs w:val="22"/>
        </w:rPr>
      </w:pPr>
      <w:r w:rsidRPr="007D0CEE">
        <w:rPr>
          <w:rFonts w:ascii="Arial" w:hAnsi="Arial" w:cs="Arial"/>
          <w:color w:val="0D0D0D"/>
          <w:sz w:val="22"/>
          <w:szCs w:val="22"/>
          <w:u w:val="single"/>
        </w:rPr>
        <w:t>Sub-Clause 18.11 Reporting of Accidents</w:t>
      </w:r>
    </w:p>
    <w:p w14:paraId="7118BB0E" w14:textId="77777777" w:rsidR="007459B5" w:rsidRPr="007D0CEE" w:rsidRDefault="007459B5" w:rsidP="007459B5">
      <w:pPr>
        <w:pStyle w:val="PlainText"/>
        <w:ind w:left="180"/>
        <w:jc w:val="both"/>
        <w:rPr>
          <w:rFonts w:ascii="Arial" w:hAnsi="Arial" w:cs="Arial"/>
          <w:color w:val="0D0D0D"/>
          <w:sz w:val="22"/>
          <w:szCs w:val="22"/>
        </w:rPr>
      </w:pPr>
    </w:p>
    <w:p w14:paraId="5CCCF6E7" w14:textId="77777777" w:rsidR="007459B5" w:rsidRPr="007D0CEE" w:rsidRDefault="007459B5" w:rsidP="007459B5">
      <w:pPr>
        <w:pStyle w:val="PlainText"/>
        <w:ind w:left="720" w:hanging="540"/>
        <w:jc w:val="both"/>
        <w:rPr>
          <w:rFonts w:ascii="Arial" w:hAnsi="Arial" w:cs="Arial"/>
          <w:color w:val="0D0D0D"/>
          <w:sz w:val="22"/>
          <w:szCs w:val="22"/>
        </w:rPr>
      </w:pPr>
      <w:r w:rsidRPr="007D0CEE">
        <w:rPr>
          <w:rFonts w:ascii="Arial" w:hAnsi="Arial" w:cs="Arial"/>
          <w:color w:val="0D0D0D"/>
          <w:sz w:val="22"/>
          <w:szCs w:val="22"/>
        </w:rPr>
        <w:tab/>
        <w:t>The Contractor shall report to the Engineer details of any accident as soon as possible after its occurrence. In the case of any fatality or serious accident, the Contractor shall, in addition to appropriate action required under the law, notify the Engineer immediately by the quickest available means.</w:t>
      </w:r>
    </w:p>
    <w:p w14:paraId="3E28EEA2" w14:textId="77777777" w:rsidR="007459B5" w:rsidRPr="007D0CEE" w:rsidRDefault="007459B5" w:rsidP="007459B5">
      <w:pPr>
        <w:pStyle w:val="PlainText"/>
        <w:ind w:left="180"/>
        <w:jc w:val="both"/>
        <w:rPr>
          <w:rFonts w:ascii="Arial" w:hAnsi="Arial" w:cs="Arial"/>
          <w:color w:val="0D0D0D"/>
          <w:sz w:val="22"/>
          <w:szCs w:val="22"/>
        </w:rPr>
      </w:pPr>
    </w:p>
    <w:p w14:paraId="43579A36" w14:textId="77777777" w:rsidR="007459B5" w:rsidRPr="007D0CEE" w:rsidRDefault="007459B5" w:rsidP="007459B5">
      <w:pPr>
        <w:pStyle w:val="PlainText"/>
        <w:ind w:left="180"/>
        <w:jc w:val="both"/>
        <w:rPr>
          <w:rFonts w:ascii="Arial" w:hAnsi="Arial" w:cs="Arial"/>
          <w:color w:val="0D0D0D"/>
          <w:sz w:val="22"/>
          <w:szCs w:val="22"/>
        </w:rPr>
      </w:pPr>
      <w:r w:rsidRPr="007D0CEE">
        <w:rPr>
          <w:rFonts w:ascii="Arial" w:hAnsi="Arial" w:cs="Arial"/>
          <w:color w:val="0D0D0D"/>
          <w:sz w:val="22"/>
          <w:szCs w:val="22"/>
          <w:u w:val="single"/>
        </w:rPr>
        <w:t>Sub-Clause 18.12 Compliance by Subcontractors</w:t>
      </w:r>
    </w:p>
    <w:p w14:paraId="12C3EFE6" w14:textId="77777777" w:rsidR="007459B5" w:rsidRPr="007D0CEE" w:rsidRDefault="007459B5" w:rsidP="007459B5">
      <w:pPr>
        <w:pStyle w:val="PlainText"/>
        <w:ind w:left="180"/>
        <w:jc w:val="both"/>
        <w:rPr>
          <w:rFonts w:ascii="Arial" w:hAnsi="Arial" w:cs="Arial"/>
          <w:color w:val="0D0D0D"/>
          <w:sz w:val="22"/>
          <w:szCs w:val="22"/>
        </w:rPr>
      </w:pPr>
    </w:p>
    <w:p w14:paraId="01D6FBB6" w14:textId="52DF9702" w:rsidR="007459B5" w:rsidRPr="007D0CEE" w:rsidRDefault="007459B5" w:rsidP="007459B5">
      <w:pPr>
        <w:pStyle w:val="PlainText"/>
        <w:ind w:left="720" w:hanging="540"/>
        <w:jc w:val="both"/>
        <w:rPr>
          <w:rFonts w:ascii="Arial" w:hAnsi="Arial" w:cs="Arial"/>
          <w:color w:val="0D0D0D"/>
          <w:sz w:val="22"/>
          <w:szCs w:val="22"/>
        </w:rPr>
      </w:pPr>
      <w:r w:rsidRPr="007D0CEE">
        <w:rPr>
          <w:rFonts w:ascii="Arial" w:hAnsi="Arial" w:cs="Arial"/>
          <w:color w:val="0D0D0D"/>
          <w:sz w:val="22"/>
          <w:szCs w:val="22"/>
        </w:rPr>
        <w:tab/>
        <w:t xml:space="preserve">The Contractor shall be responsible for compliance by his Subcontractors of the foregoing </w:t>
      </w:r>
      <w:proofErr w:type="gramStart"/>
      <w:r w:rsidRPr="007D0CEE">
        <w:rPr>
          <w:rFonts w:ascii="Arial" w:hAnsi="Arial" w:cs="Arial"/>
          <w:color w:val="0D0D0D"/>
          <w:sz w:val="22"/>
          <w:szCs w:val="22"/>
        </w:rPr>
        <w:t>provisions.”</w:t>
      </w:r>
      <w:proofErr w:type="gramEnd"/>
    </w:p>
    <w:p w14:paraId="66B10084" w14:textId="77777777" w:rsidR="001E481F" w:rsidRPr="007D0CEE" w:rsidRDefault="001E481F" w:rsidP="007459B5">
      <w:pPr>
        <w:pStyle w:val="PlainText"/>
        <w:ind w:left="720" w:hanging="540"/>
        <w:jc w:val="both"/>
        <w:rPr>
          <w:rFonts w:ascii="Arial" w:hAnsi="Arial" w:cs="Arial"/>
          <w:color w:val="0D0D0D"/>
          <w:sz w:val="22"/>
          <w:szCs w:val="22"/>
        </w:rPr>
      </w:pPr>
    </w:p>
    <w:p w14:paraId="2F832E97" w14:textId="77777777" w:rsidR="007459B5" w:rsidRPr="007D0CEE" w:rsidRDefault="007459B5" w:rsidP="007459B5">
      <w:pPr>
        <w:pStyle w:val="PlainText"/>
        <w:ind w:left="180"/>
        <w:jc w:val="both"/>
        <w:rPr>
          <w:rFonts w:ascii="Arial" w:hAnsi="Arial" w:cs="Arial"/>
          <w:color w:val="0D0D0D"/>
          <w:sz w:val="22"/>
          <w:szCs w:val="22"/>
        </w:rPr>
      </w:pPr>
    </w:p>
    <w:p w14:paraId="569F168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19.1 Manner of Execution</w:t>
      </w:r>
    </w:p>
    <w:p w14:paraId="3030D27A" w14:textId="77777777" w:rsidR="007459B5" w:rsidRPr="007D0CEE" w:rsidRDefault="007459B5" w:rsidP="007459B5">
      <w:pPr>
        <w:pStyle w:val="PlainText"/>
        <w:ind w:left="720" w:hanging="720"/>
        <w:jc w:val="both"/>
        <w:rPr>
          <w:rFonts w:ascii="Arial" w:hAnsi="Arial" w:cs="Arial"/>
          <w:color w:val="0D0D0D"/>
          <w:sz w:val="22"/>
          <w:szCs w:val="22"/>
        </w:rPr>
      </w:pPr>
    </w:p>
    <w:p w14:paraId="5C074F16"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following is added at the end of Sub-Clause:</w:t>
      </w:r>
    </w:p>
    <w:p w14:paraId="1F71E4BF" w14:textId="77777777" w:rsidR="007459B5" w:rsidRPr="007D0CEE" w:rsidRDefault="007459B5" w:rsidP="007459B5">
      <w:pPr>
        <w:pStyle w:val="PlainText"/>
        <w:ind w:left="720" w:hanging="720"/>
        <w:jc w:val="both"/>
        <w:rPr>
          <w:rFonts w:ascii="Arial" w:hAnsi="Arial" w:cs="Arial"/>
          <w:color w:val="0D0D0D"/>
          <w:sz w:val="22"/>
          <w:szCs w:val="22"/>
        </w:rPr>
      </w:pPr>
    </w:p>
    <w:p w14:paraId="6F61407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Contractor shall submit for approval of the Engineer, his detailed method statement(s) for the execution of such items of work as may be desired by the Engineer. Approval of such method statement(s) shall neither relieve the Contractor of his responsibilities under the Contract nor form any basis for claiming additional costs.”</w:t>
      </w:r>
    </w:p>
    <w:p w14:paraId="00F3D1BB" w14:textId="77777777" w:rsidR="007459B5" w:rsidRPr="007D0CEE" w:rsidRDefault="007459B5" w:rsidP="007459B5">
      <w:pPr>
        <w:pStyle w:val="PlainText"/>
        <w:ind w:left="720" w:hanging="720"/>
        <w:jc w:val="both"/>
        <w:rPr>
          <w:rFonts w:ascii="Arial" w:hAnsi="Arial" w:cs="Arial"/>
          <w:color w:val="0D0D0D"/>
          <w:sz w:val="22"/>
          <w:szCs w:val="22"/>
        </w:rPr>
      </w:pPr>
    </w:p>
    <w:p w14:paraId="24C1B00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19.3 Uncovering Work</w:t>
      </w:r>
    </w:p>
    <w:p w14:paraId="3589CB44" w14:textId="77777777" w:rsidR="007459B5" w:rsidRPr="007D0CEE" w:rsidRDefault="007459B5" w:rsidP="007459B5">
      <w:pPr>
        <w:pStyle w:val="PlainText"/>
        <w:ind w:left="720" w:hanging="720"/>
        <w:jc w:val="both"/>
        <w:rPr>
          <w:rFonts w:ascii="Arial" w:hAnsi="Arial" w:cs="Arial"/>
          <w:color w:val="0D0D0D"/>
          <w:sz w:val="22"/>
          <w:szCs w:val="22"/>
        </w:rPr>
      </w:pPr>
    </w:p>
    <w:p w14:paraId="0247B7D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following is added at the end of second paragraph of Sub-Clause 19.3:</w:t>
      </w:r>
    </w:p>
    <w:p w14:paraId="1463D9CB"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r>
    </w:p>
    <w:p w14:paraId="55A706C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“In any other case, all costs shall be borne by the Contractor.”</w:t>
      </w:r>
    </w:p>
    <w:p w14:paraId="03BCF750"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lastRenderedPageBreak/>
        <w:t>Sub-Clause 19.4 Use of Pakistani Materials</w:t>
      </w:r>
    </w:p>
    <w:p w14:paraId="03686FD0" w14:textId="77777777" w:rsidR="007459B5" w:rsidRPr="007D0CEE" w:rsidRDefault="007459B5" w:rsidP="007459B5">
      <w:pPr>
        <w:pStyle w:val="PlainText"/>
        <w:ind w:left="720" w:hanging="720"/>
        <w:jc w:val="both"/>
        <w:rPr>
          <w:rFonts w:ascii="Arial" w:hAnsi="Arial" w:cs="Arial"/>
          <w:color w:val="0D0D0D"/>
          <w:sz w:val="22"/>
          <w:szCs w:val="22"/>
        </w:rPr>
      </w:pPr>
    </w:p>
    <w:p w14:paraId="5896376F"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following Sub-Clause 19.4 is added:</w:t>
      </w:r>
    </w:p>
    <w:p w14:paraId="15D971FF" w14:textId="77777777" w:rsidR="007459B5" w:rsidRPr="007D0CEE" w:rsidRDefault="007459B5" w:rsidP="007459B5">
      <w:pPr>
        <w:pStyle w:val="PlainText"/>
        <w:ind w:left="720" w:hanging="720"/>
        <w:jc w:val="both"/>
        <w:rPr>
          <w:rFonts w:ascii="Arial" w:hAnsi="Arial" w:cs="Arial"/>
          <w:color w:val="0D0D0D"/>
          <w:sz w:val="22"/>
          <w:szCs w:val="22"/>
        </w:rPr>
      </w:pPr>
    </w:p>
    <w:p w14:paraId="51F700DA"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Contractor </w:t>
      </w:r>
      <w:proofErr w:type="gramStart"/>
      <w:r w:rsidRPr="007D0CEE">
        <w:rPr>
          <w:rFonts w:ascii="Arial" w:hAnsi="Arial" w:cs="Arial"/>
          <w:color w:val="0D0D0D"/>
          <w:sz w:val="22"/>
          <w:szCs w:val="22"/>
        </w:rPr>
        <w:t>shall so far as may</w:t>
      </w:r>
      <w:proofErr w:type="gramEnd"/>
      <w:r w:rsidRPr="007D0CEE">
        <w:rPr>
          <w:rFonts w:ascii="Arial" w:hAnsi="Arial" w:cs="Arial"/>
          <w:color w:val="0D0D0D"/>
          <w:sz w:val="22"/>
          <w:szCs w:val="22"/>
        </w:rPr>
        <w:t xml:space="preserve"> be consistent with the Contract make the maximum use of materials, supplies and equipment indigenous to or produced in Pakistan and services available in Pakistan or operated in Pakistan provided such materials, supplies, equipment and services shall be of required standard.”</w:t>
      </w:r>
    </w:p>
    <w:p w14:paraId="0BE89466"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7491C16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24.1 Cost of Suspension</w:t>
      </w:r>
    </w:p>
    <w:p w14:paraId="16B67187" w14:textId="77777777" w:rsidR="007459B5" w:rsidRPr="007D0CEE" w:rsidRDefault="007459B5" w:rsidP="007459B5">
      <w:pPr>
        <w:pStyle w:val="PlainText"/>
        <w:ind w:left="720" w:hanging="720"/>
        <w:jc w:val="both"/>
        <w:rPr>
          <w:rFonts w:ascii="Arial" w:hAnsi="Arial" w:cs="Arial"/>
          <w:color w:val="0D0D0D"/>
          <w:sz w:val="22"/>
          <w:szCs w:val="22"/>
        </w:rPr>
      </w:pPr>
    </w:p>
    <w:p w14:paraId="702E167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At the end of the second paragraph after the word “Contractor” the following is added:</w:t>
      </w:r>
    </w:p>
    <w:p w14:paraId="3321C06F" w14:textId="77777777" w:rsidR="007459B5" w:rsidRPr="007D0CEE" w:rsidRDefault="007459B5" w:rsidP="007459B5">
      <w:pPr>
        <w:pStyle w:val="PlainText"/>
        <w:ind w:left="720" w:hanging="720"/>
        <w:jc w:val="both"/>
        <w:rPr>
          <w:rFonts w:ascii="Arial" w:hAnsi="Arial" w:cs="Arial"/>
          <w:color w:val="0D0D0D"/>
          <w:sz w:val="22"/>
          <w:szCs w:val="22"/>
        </w:rPr>
      </w:pPr>
    </w:p>
    <w:p w14:paraId="30E02217"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w:t>
      </w:r>
      <w:proofErr w:type="gramStart"/>
      <w:r w:rsidRPr="007D0CEE">
        <w:rPr>
          <w:rFonts w:ascii="Arial" w:hAnsi="Arial" w:cs="Arial"/>
          <w:color w:val="0D0D0D"/>
          <w:sz w:val="22"/>
          <w:szCs w:val="22"/>
        </w:rPr>
        <w:t>or</w:t>
      </w:r>
      <w:proofErr w:type="gramEnd"/>
      <w:r w:rsidRPr="007D0CEE">
        <w:rPr>
          <w:rFonts w:ascii="Arial" w:hAnsi="Arial" w:cs="Arial"/>
          <w:color w:val="0D0D0D"/>
          <w:sz w:val="22"/>
          <w:szCs w:val="22"/>
        </w:rPr>
        <w:t xml:space="preserve"> for the proper execution or for the safety of the Works or Plant unless such necessity results from any act or default of the Engineer or the Employer or in consequence of any of the Employer's Risks under Sub-Clause 37.2.”</w:t>
      </w:r>
    </w:p>
    <w:p w14:paraId="218895F0" w14:textId="77777777" w:rsidR="007459B5" w:rsidRPr="007D0CEE" w:rsidRDefault="007459B5" w:rsidP="007459B5">
      <w:pPr>
        <w:pStyle w:val="PlainText"/>
        <w:ind w:left="720" w:hanging="720"/>
        <w:jc w:val="both"/>
        <w:rPr>
          <w:rFonts w:ascii="Arial" w:hAnsi="Arial" w:cs="Arial"/>
          <w:color w:val="0D0D0D"/>
          <w:sz w:val="22"/>
          <w:szCs w:val="22"/>
        </w:rPr>
      </w:pPr>
    </w:p>
    <w:p w14:paraId="0FECD9E7"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24.4 Resumption of Work</w:t>
      </w:r>
    </w:p>
    <w:p w14:paraId="0C7031DC" w14:textId="77777777" w:rsidR="007459B5" w:rsidRPr="007D0CEE" w:rsidRDefault="007459B5" w:rsidP="007459B5">
      <w:pPr>
        <w:pStyle w:val="PlainText"/>
        <w:ind w:left="720" w:hanging="720"/>
        <w:jc w:val="both"/>
        <w:rPr>
          <w:rFonts w:ascii="Arial" w:hAnsi="Arial" w:cs="Arial"/>
          <w:color w:val="0D0D0D"/>
          <w:sz w:val="22"/>
          <w:szCs w:val="22"/>
        </w:rPr>
      </w:pPr>
    </w:p>
    <w:p w14:paraId="47358E94"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First paragraph of Sub-Clause 24.4 is deleted and substituted by the following:</w:t>
      </w:r>
    </w:p>
    <w:p w14:paraId="6CAB8C72" w14:textId="77777777" w:rsidR="007459B5" w:rsidRPr="007D0CEE" w:rsidRDefault="007459B5" w:rsidP="007459B5">
      <w:pPr>
        <w:pStyle w:val="PlainText"/>
        <w:ind w:left="720" w:hanging="720"/>
        <w:jc w:val="both"/>
        <w:rPr>
          <w:rFonts w:ascii="Arial" w:hAnsi="Arial" w:cs="Arial"/>
          <w:color w:val="0D0D0D"/>
          <w:sz w:val="22"/>
          <w:szCs w:val="22"/>
        </w:rPr>
      </w:pPr>
    </w:p>
    <w:p w14:paraId="0C37D299"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“If the Contractor chooses not to treat prolonged suspension as an omission or termination under Sub-Clause 24.3, the Employer shall, upon the request of the Contractor, take over the responsibility for protection, storage, security and insurance of the suspended Works and of the Plant which has been delivered to the Site and which is affected by suspension and the risk of loss or damage thereto shall thereupon pass to the Employer.”</w:t>
      </w:r>
    </w:p>
    <w:p w14:paraId="549701AF" w14:textId="77777777" w:rsidR="007459B5" w:rsidRPr="007D0CEE" w:rsidRDefault="007459B5" w:rsidP="007459B5">
      <w:pPr>
        <w:pStyle w:val="PlainText"/>
        <w:ind w:left="720" w:hanging="720"/>
        <w:jc w:val="both"/>
        <w:rPr>
          <w:rFonts w:ascii="Arial" w:hAnsi="Arial" w:cs="Arial"/>
          <w:color w:val="0D0D0D"/>
          <w:sz w:val="22"/>
          <w:szCs w:val="22"/>
        </w:rPr>
      </w:pPr>
    </w:p>
    <w:p w14:paraId="4028891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25.1 Time for Completion</w:t>
      </w:r>
    </w:p>
    <w:p w14:paraId="6E1F19A1" w14:textId="77777777" w:rsidR="007459B5" w:rsidRPr="007D0CEE" w:rsidRDefault="007459B5" w:rsidP="007459B5">
      <w:pPr>
        <w:pStyle w:val="PlainText"/>
        <w:ind w:left="720" w:hanging="720"/>
        <w:jc w:val="both"/>
        <w:rPr>
          <w:rFonts w:ascii="Arial" w:hAnsi="Arial" w:cs="Arial"/>
          <w:color w:val="0D0D0D"/>
          <w:sz w:val="22"/>
          <w:szCs w:val="22"/>
        </w:rPr>
      </w:pPr>
    </w:p>
    <w:p w14:paraId="3A27282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text of Sub-Clause 25.1 is deleted and substituted by the following:</w:t>
      </w:r>
    </w:p>
    <w:p w14:paraId="0B3B5089" w14:textId="77777777" w:rsidR="007459B5" w:rsidRPr="007D0CEE" w:rsidRDefault="007459B5" w:rsidP="007459B5">
      <w:pPr>
        <w:pStyle w:val="PlainText"/>
        <w:ind w:left="720" w:hanging="720"/>
        <w:jc w:val="both"/>
        <w:rPr>
          <w:rFonts w:ascii="Arial" w:hAnsi="Arial" w:cs="Arial"/>
          <w:color w:val="0D0D0D"/>
          <w:sz w:val="22"/>
          <w:szCs w:val="22"/>
        </w:rPr>
      </w:pPr>
    </w:p>
    <w:p w14:paraId="7D8D4360" w14:textId="64C10B8A"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w:t>
      </w:r>
      <w:r w:rsidR="008A5A92" w:rsidRPr="007D0CEE">
        <w:rPr>
          <w:rFonts w:ascii="Arial" w:hAnsi="Arial" w:cs="Arial"/>
          <w:color w:val="0D0D0D"/>
          <w:sz w:val="22"/>
          <w:szCs w:val="22"/>
        </w:rPr>
        <w:t xml:space="preserve">Delivered </w:t>
      </w:r>
      <w:r w:rsidR="00554236" w:rsidRPr="007D0CEE">
        <w:rPr>
          <w:rFonts w:ascii="Arial" w:hAnsi="Arial" w:cs="Arial"/>
          <w:color w:val="0D0D0D"/>
          <w:sz w:val="22"/>
          <w:szCs w:val="22"/>
        </w:rPr>
        <w:t>Plant</w:t>
      </w:r>
      <w:r w:rsidR="008A5A92" w:rsidRPr="007D0CEE">
        <w:rPr>
          <w:rFonts w:ascii="Arial" w:hAnsi="Arial" w:cs="Arial"/>
          <w:color w:val="0D0D0D"/>
          <w:sz w:val="22"/>
          <w:szCs w:val="22"/>
        </w:rPr>
        <w:t xml:space="preserve"> </w:t>
      </w:r>
      <w:r w:rsidRPr="007D0CEE">
        <w:rPr>
          <w:rFonts w:ascii="Arial" w:hAnsi="Arial" w:cs="Arial"/>
          <w:color w:val="0D0D0D"/>
          <w:sz w:val="22"/>
          <w:szCs w:val="22"/>
        </w:rPr>
        <w:t>at the place of the project mentioned in the Preamble to Conditions of Contract shall be completed tested and commissioned within the period mentioned in the Preamble to Conditions of Contract.”</w:t>
      </w:r>
    </w:p>
    <w:p w14:paraId="2F5EAF24"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5E71B5E4"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26.1 Extension of Time for Completion</w:t>
      </w:r>
    </w:p>
    <w:p w14:paraId="4B5BE669" w14:textId="77777777" w:rsidR="007459B5" w:rsidRPr="007D0CEE" w:rsidRDefault="007459B5" w:rsidP="007459B5">
      <w:pPr>
        <w:pStyle w:val="PlainText"/>
        <w:ind w:left="720" w:hanging="720"/>
        <w:jc w:val="both"/>
        <w:rPr>
          <w:rFonts w:ascii="Arial" w:hAnsi="Arial" w:cs="Arial"/>
          <w:color w:val="0D0D0D"/>
          <w:sz w:val="22"/>
          <w:szCs w:val="22"/>
        </w:rPr>
      </w:pPr>
    </w:p>
    <w:p w14:paraId="1FA32A48"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Sub-Clause 26.1(h) is deleted.</w:t>
      </w:r>
    </w:p>
    <w:p w14:paraId="5199C15B"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129B988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26.3 Earlier Completion</w:t>
      </w:r>
    </w:p>
    <w:p w14:paraId="7638208D" w14:textId="77777777" w:rsidR="007459B5" w:rsidRPr="007D0CEE" w:rsidRDefault="007459B5" w:rsidP="007459B5">
      <w:pPr>
        <w:pStyle w:val="PlainText"/>
        <w:tabs>
          <w:tab w:val="left" w:pos="720"/>
        </w:tabs>
        <w:ind w:left="1440" w:hanging="1440"/>
        <w:jc w:val="both"/>
        <w:rPr>
          <w:rFonts w:ascii="Arial" w:hAnsi="Arial" w:cs="Arial"/>
          <w:color w:val="0D0D0D"/>
          <w:sz w:val="22"/>
          <w:szCs w:val="22"/>
        </w:rPr>
      </w:pPr>
    </w:p>
    <w:p w14:paraId="6245BE6D" w14:textId="77777777" w:rsidR="007459B5" w:rsidRPr="007D0CEE" w:rsidRDefault="007459B5" w:rsidP="007459B5">
      <w:pPr>
        <w:pStyle w:val="PlainText"/>
        <w:tabs>
          <w:tab w:val="left" w:pos="720"/>
        </w:tabs>
        <w:ind w:left="1440" w:hanging="1440"/>
        <w:jc w:val="both"/>
        <w:rPr>
          <w:rFonts w:ascii="Arial" w:hAnsi="Arial" w:cs="Arial"/>
          <w:color w:val="0D0D0D"/>
          <w:sz w:val="22"/>
          <w:szCs w:val="22"/>
        </w:rPr>
      </w:pPr>
      <w:r w:rsidRPr="007D0CEE">
        <w:rPr>
          <w:rFonts w:ascii="Arial" w:hAnsi="Arial" w:cs="Arial"/>
          <w:color w:val="0D0D0D"/>
          <w:sz w:val="22"/>
          <w:szCs w:val="22"/>
        </w:rPr>
        <w:tab/>
        <w:t>(</w:t>
      </w:r>
      <w:proofErr w:type="spellStart"/>
      <w:r w:rsidRPr="007D0CEE">
        <w:rPr>
          <w:rFonts w:ascii="Arial" w:hAnsi="Arial" w:cs="Arial"/>
          <w:color w:val="0D0D0D"/>
          <w:sz w:val="22"/>
          <w:szCs w:val="22"/>
        </w:rPr>
        <w:t>i</w:t>
      </w:r>
      <w:proofErr w:type="spellEnd"/>
      <w:r w:rsidRPr="007D0CEE">
        <w:rPr>
          <w:rFonts w:ascii="Arial" w:hAnsi="Arial" w:cs="Arial"/>
          <w:color w:val="0D0D0D"/>
          <w:sz w:val="22"/>
          <w:szCs w:val="22"/>
        </w:rPr>
        <w:t>)</w:t>
      </w:r>
      <w:r w:rsidRPr="007D0CEE">
        <w:rPr>
          <w:rFonts w:ascii="Arial" w:hAnsi="Arial" w:cs="Arial"/>
          <w:color w:val="0D0D0D"/>
          <w:sz w:val="22"/>
          <w:szCs w:val="22"/>
        </w:rPr>
        <w:tab/>
        <w:t xml:space="preserve">At the end of Sub-Clause 26.3(a) the following text is </w:t>
      </w:r>
      <w:proofErr w:type="gramStart"/>
      <w:r w:rsidRPr="007D0CEE">
        <w:rPr>
          <w:rFonts w:ascii="Arial" w:hAnsi="Arial" w:cs="Arial"/>
          <w:color w:val="0D0D0D"/>
          <w:sz w:val="22"/>
          <w:szCs w:val="22"/>
        </w:rPr>
        <w:t>added</w:t>
      </w:r>
      <w:proofErr w:type="gramEnd"/>
      <w:r w:rsidRPr="007D0CEE">
        <w:rPr>
          <w:rFonts w:ascii="Arial" w:hAnsi="Arial" w:cs="Arial"/>
          <w:color w:val="0D0D0D"/>
          <w:sz w:val="22"/>
          <w:szCs w:val="22"/>
        </w:rPr>
        <w:t xml:space="preserve"> and Clause is re-designated as 26.3.</w:t>
      </w:r>
    </w:p>
    <w:p w14:paraId="28A74985" w14:textId="77777777" w:rsidR="007459B5" w:rsidRPr="007D0CEE" w:rsidRDefault="007459B5" w:rsidP="007459B5">
      <w:pPr>
        <w:pStyle w:val="PlainText"/>
        <w:ind w:left="720" w:hanging="720"/>
        <w:jc w:val="both"/>
        <w:rPr>
          <w:rFonts w:ascii="Arial" w:hAnsi="Arial" w:cs="Arial"/>
          <w:color w:val="0D0D0D"/>
          <w:sz w:val="22"/>
          <w:szCs w:val="22"/>
        </w:rPr>
      </w:pPr>
    </w:p>
    <w:p w14:paraId="34BC38B3" w14:textId="77777777" w:rsidR="007459B5" w:rsidRPr="007D0CEE" w:rsidRDefault="007459B5" w:rsidP="007459B5">
      <w:pPr>
        <w:pStyle w:val="PlainText"/>
        <w:ind w:left="1440" w:hanging="1440"/>
        <w:jc w:val="both"/>
        <w:rPr>
          <w:rFonts w:ascii="Arial" w:hAnsi="Arial" w:cs="Arial"/>
          <w:color w:val="0D0D0D"/>
          <w:sz w:val="22"/>
          <w:szCs w:val="22"/>
        </w:rPr>
      </w:pPr>
      <w:r w:rsidRPr="007D0CEE">
        <w:rPr>
          <w:rFonts w:ascii="Arial" w:hAnsi="Arial" w:cs="Arial"/>
          <w:color w:val="0D0D0D"/>
          <w:sz w:val="22"/>
          <w:szCs w:val="22"/>
        </w:rPr>
        <w:tab/>
        <w:t>“The extra sum to be paid to the Contractor for Completion of Works prior to the date of Completion established under Sub-Clause 25.1 shall be computed on the basis of the sums mentioned in the Preamble to Conditions of Contract.”</w:t>
      </w:r>
    </w:p>
    <w:p w14:paraId="33D80C8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(ii)</w:t>
      </w:r>
      <w:r w:rsidRPr="007D0CEE">
        <w:rPr>
          <w:rFonts w:ascii="Arial" w:hAnsi="Arial" w:cs="Arial"/>
          <w:color w:val="0D0D0D"/>
          <w:sz w:val="22"/>
          <w:szCs w:val="22"/>
        </w:rPr>
        <w:tab/>
        <w:t>Sub-Clause 26.3 (b) is deleted.</w:t>
      </w:r>
    </w:p>
    <w:p w14:paraId="0264BD22"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6DB87606"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26.4 Rate of Progress</w:t>
      </w:r>
    </w:p>
    <w:p w14:paraId="5894B89F" w14:textId="77777777" w:rsidR="007459B5" w:rsidRPr="007D0CEE" w:rsidRDefault="007459B5" w:rsidP="007459B5">
      <w:pPr>
        <w:pStyle w:val="PlainText"/>
        <w:jc w:val="both"/>
        <w:rPr>
          <w:rFonts w:ascii="Arial" w:hAnsi="Arial" w:cs="Arial"/>
          <w:color w:val="0D0D0D"/>
          <w:sz w:val="22"/>
          <w:szCs w:val="22"/>
          <w:u w:val="single"/>
        </w:rPr>
      </w:pPr>
    </w:p>
    <w:p w14:paraId="5C7B80A7"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26.4</w:t>
      </w:r>
      <w:r w:rsidRPr="007D0CEE">
        <w:rPr>
          <w:rFonts w:ascii="Arial" w:hAnsi="Arial" w:cs="Arial"/>
          <w:color w:val="0D0D0D"/>
          <w:sz w:val="22"/>
          <w:szCs w:val="22"/>
        </w:rPr>
        <w:t xml:space="preserve"> is added:</w:t>
      </w:r>
    </w:p>
    <w:p w14:paraId="09037F28" w14:textId="77777777" w:rsidR="007459B5" w:rsidRPr="007D0CEE" w:rsidRDefault="007459B5" w:rsidP="007459B5">
      <w:pPr>
        <w:pStyle w:val="PlainText"/>
        <w:ind w:left="720" w:hanging="720"/>
        <w:jc w:val="both"/>
        <w:rPr>
          <w:rFonts w:ascii="Arial" w:hAnsi="Arial" w:cs="Arial"/>
          <w:color w:val="0D0D0D"/>
          <w:sz w:val="22"/>
          <w:szCs w:val="22"/>
        </w:rPr>
      </w:pPr>
    </w:p>
    <w:p w14:paraId="6631D801" w14:textId="00D3545B"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“If for any reason, which does not entitle the Contractor to an extension of time, the rate of progress of the Works or any Section is at any time, in the opinion of the Engineer, too slow to comply with the </w:t>
      </w:r>
      <w:r w:rsidRPr="007D0CEE">
        <w:rPr>
          <w:rFonts w:ascii="Arial" w:hAnsi="Arial" w:cs="Arial"/>
          <w:color w:val="0D0D0D"/>
          <w:sz w:val="22"/>
          <w:szCs w:val="22"/>
        </w:rPr>
        <w:lastRenderedPageBreak/>
        <w:t xml:space="preserve">Time for Completion, the Engineer shall so notify the Contractor who shall thereupon take such steps as are necessary, subject to the consent of the Engineer, to expedite progress so as to comply with the Time for Completion. The Contractor shall not be entitled to any additional payment for taking such steps. If, </w:t>
      </w:r>
      <w:proofErr w:type="gramStart"/>
      <w:r w:rsidRPr="007D0CEE">
        <w:rPr>
          <w:rFonts w:ascii="Arial" w:hAnsi="Arial" w:cs="Arial"/>
          <w:color w:val="0D0D0D"/>
          <w:sz w:val="22"/>
          <w:szCs w:val="22"/>
        </w:rPr>
        <w:t>as a result of</w:t>
      </w:r>
      <w:proofErr w:type="gramEnd"/>
      <w:r w:rsidRPr="007D0CEE">
        <w:rPr>
          <w:rFonts w:ascii="Arial" w:hAnsi="Arial" w:cs="Arial"/>
          <w:color w:val="0D0D0D"/>
          <w:sz w:val="22"/>
          <w:szCs w:val="22"/>
        </w:rPr>
        <w:t xml:space="preserve"> any notice given by the Engineer under this Clause, the Contractor considers that it is necessary to do any work at night or on locally </w:t>
      </w:r>
      <w:r w:rsidR="0057158B" w:rsidRPr="007D0CEE">
        <w:rPr>
          <w:rFonts w:ascii="Arial" w:hAnsi="Arial" w:cs="Arial"/>
          <w:color w:val="0D0D0D"/>
          <w:sz w:val="22"/>
          <w:szCs w:val="22"/>
        </w:rPr>
        <w:t>recognized</w:t>
      </w:r>
      <w:r w:rsidRPr="007D0CEE">
        <w:rPr>
          <w:rFonts w:ascii="Arial" w:hAnsi="Arial" w:cs="Arial"/>
          <w:color w:val="0D0D0D"/>
          <w:sz w:val="22"/>
          <w:szCs w:val="22"/>
        </w:rPr>
        <w:t xml:space="preserve"> days of rest, he shall be entitled to seek the consent of the Engineer so to do. Provided that if any steps, taken by the Contractor in meeting his obligations under this Sub-Clause, involve the Employer in additional supervision costs, such costs shall, after due consultation with the Employer and the Contractor, be determined by the Engineer and shall be recoverable from the Contractor by the Employer, and may be deducted by the Employer from any moneys due or to become due to the Contractor and the Engineer shall notify the Contractor accordingly, with a copy to the Employer.”</w:t>
      </w:r>
    </w:p>
    <w:p w14:paraId="79CA2ED8" w14:textId="77777777" w:rsidR="005372CB" w:rsidRPr="007D0CEE" w:rsidRDefault="005372CB" w:rsidP="007459B5">
      <w:pPr>
        <w:pStyle w:val="PlainText"/>
        <w:ind w:left="720" w:hanging="720"/>
        <w:jc w:val="both"/>
        <w:rPr>
          <w:rFonts w:ascii="Arial" w:hAnsi="Arial" w:cs="Arial"/>
          <w:color w:val="0D0D0D"/>
          <w:sz w:val="22"/>
          <w:szCs w:val="22"/>
        </w:rPr>
      </w:pPr>
    </w:p>
    <w:p w14:paraId="0EB5D11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27.1 Delay in Completion</w:t>
      </w:r>
    </w:p>
    <w:p w14:paraId="70227CBF" w14:textId="77777777" w:rsidR="007459B5" w:rsidRPr="007D0CEE" w:rsidRDefault="007459B5" w:rsidP="007459B5">
      <w:pPr>
        <w:pStyle w:val="PlainText"/>
        <w:ind w:left="720" w:hanging="720"/>
        <w:jc w:val="both"/>
        <w:rPr>
          <w:rFonts w:ascii="Arial" w:hAnsi="Arial" w:cs="Arial"/>
          <w:color w:val="0D0D0D"/>
          <w:sz w:val="22"/>
          <w:szCs w:val="22"/>
        </w:rPr>
      </w:pPr>
    </w:p>
    <w:p w14:paraId="7618AA16"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Sub-Clause 27.1 is deleted and substituted by the following:</w:t>
      </w:r>
    </w:p>
    <w:p w14:paraId="2B421431" w14:textId="77777777" w:rsidR="007459B5" w:rsidRPr="007D0CEE" w:rsidRDefault="007459B5" w:rsidP="007459B5">
      <w:pPr>
        <w:pStyle w:val="PlainText"/>
        <w:ind w:left="720" w:hanging="720"/>
        <w:jc w:val="both"/>
        <w:rPr>
          <w:rFonts w:ascii="Arial" w:hAnsi="Arial" w:cs="Arial"/>
          <w:color w:val="0D0D0D"/>
          <w:sz w:val="22"/>
          <w:szCs w:val="22"/>
        </w:rPr>
      </w:pPr>
    </w:p>
    <w:p w14:paraId="210D5B91" w14:textId="07A62775"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“If the Contractor fails to deliver the</w:t>
      </w:r>
      <w:r w:rsidR="008A5A92" w:rsidRPr="007D0CEE">
        <w:rPr>
          <w:rFonts w:ascii="Arial" w:hAnsi="Arial" w:cs="Arial"/>
          <w:color w:val="0D0D0D"/>
          <w:sz w:val="22"/>
          <w:szCs w:val="22"/>
        </w:rPr>
        <w:t xml:space="preserve"> Plant</w:t>
      </w:r>
      <w:r w:rsidRPr="007D0CEE">
        <w:rPr>
          <w:rFonts w:ascii="Arial" w:hAnsi="Arial" w:cs="Arial"/>
          <w:color w:val="0D0D0D"/>
          <w:sz w:val="22"/>
          <w:szCs w:val="22"/>
        </w:rPr>
        <w:t>, or any part thereof, within the time stated in Sub-Clause 25.1, or fails to complete the whole of the</w:t>
      </w:r>
      <w:r w:rsidR="008A5A92" w:rsidRPr="007D0CEE">
        <w:rPr>
          <w:rFonts w:ascii="Arial" w:hAnsi="Arial" w:cs="Arial"/>
          <w:color w:val="0D0D0D"/>
          <w:sz w:val="22"/>
          <w:szCs w:val="22"/>
        </w:rPr>
        <w:t xml:space="preserve"> Goods</w:t>
      </w:r>
      <w:r w:rsidRPr="007D0CEE">
        <w:rPr>
          <w:rFonts w:ascii="Arial" w:hAnsi="Arial" w:cs="Arial"/>
          <w:color w:val="0D0D0D"/>
          <w:sz w:val="22"/>
          <w:szCs w:val="22"/>
        </w:rPr>
        <w:t>, or, if applicable, any Section within the relevant time prescribed by Sub-Clause 25.1, then the Contractor shall pay to the Employer the relevant sum stated herein</w:t>
      </w:r>
      <w:r w:rsidR="0066309F" w:rsidRPr="007D0CEE">
        <w:rPr>
          <w:rFonts w:ascii="Arial" w:hAnsi="Arial" w:cs="Arial"/>
          <w:color w:val="0D0D0D"/>
          <w:sz w:val="22"/>
          <w:szCs w:val="22"/>
        </w:rPr>
        <w:t xml:space="preserve"> </w:t>
      </w:r>
      <w:r w:rsidRPr="007D0CEE">
        <w:rPr>
          <w:rFonts w:ascii="Arial" w:hAnsi="Arial" w:cs="Arial"/>
          <w:color w:val="0D0D0D"/>
          <w:sz w:val="22"/>
          <w:szCs w:val="22"/>
        </w:rPr>
        <w:t xml:space="preserve">below as liquidated damages for such default (which sum shall be the only moneys due from the Contractor for such default) for every day or part of a day which shall elapse between the relevant time for Delivery or Time for Completion and the actual date of delivery at site or the date stated in a Taking–Over Certificate of the whole of the </w:t>
      </w:r>
      <w:r w:rsidR="008A5A92" w:rsidRPr="007D0CEE">
        <w:rPr>
          <w:rFonts w:ascii="Arial" w:hAnsi="Arial" w:cs="Arial"/>
          <w:color w:val="0D0D0D"/>
          <w:sz w:val="22"/>
          <w:szCs w:val="22"/>
        </w:rPr>
        <w:t>Goods</w:t>
      </w:r>
      <w:r w:rsidRPr="007D0CEE">
        <w:rPr>
          <w:rFonts w:ascii="Arial" w:hAnsi="Arial" w:cs="Arial"/>
          <w:color w:val="0D0D0D"/>
          <w:sz w:val="22"/>
          <w:szCs w:val="22"/>
        </w:rPr>
        <w:t xml:space="preserve"> or the relevant Section, as the case may be, subject to the applicable limit stated herein</w:t>
      </w:r>
      <w:r w:rsidR="0066309F" w:rsidRPr="007D0CEE">
        <w:rPr>
          <w:rFonts w:ascii="Arial" w:hAnsi="Arial" w:cs="Arial"/>
          <w:color w:val="0D0D0D"/>
          <w:sz w:val="22"/>
          <w:szCs w:val="22"/>
        </w:rPr>
        <w:t xml:space="preserve"> </w:t>
      </w:r>
      <w:r w:rsidRPr="007D0CEE">
        <w:rPr>
          <w:rFonts w:ascii="Arial" w:hAnsi="Arial" w:cs="Arial"/>
          <w:color w:val="0D0D0D"/>
          <w:sz w:val="22"/>
          <w:szCs w:val="22"/>
        </w:rPr>
        <w:t xml:space="preserve">below. </w:t>
      </w:r>
    </w:p>
    <w:p w14:paraId="187E9342" w14:textId="77777777" w:rsidR="007459B5" w:rsidRPr="007D0CEE" w:rsidRDefault="007459B5" w:rsidP="007459B5">
      <w:pPr>
        <w:pStyle w:val="PlainText"/>
        <w:ind w:left="720" w:hanging="720"/>
        <w:jc w:val="both"/>
        <w:rPr>
          <w:rFonts w:ascii="Arial" w:hAnsi="Arial" w:cs="Arial"/>
          <w:color w:val="0D0D0D"/>
          <w:sz w:val="22"/>
          <w:szCs w:val="22"/>
        </w:rPr>
      </w:pPr>
    </w:p>
    <w:p w14:paraId="4AE40CB0" w14:textId="0C447B70"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Employer may deduct the amount of such </w:t>
      </w:r>
      <w:proofErr w:type="gramStart"/>
      <w:r w:rsidRPr="007D0CEE">
        <w:rPr>
          <w:rFonts w:ascii="Arial" w:hAnsi="Arial" w:cs="Arial"/>
          <w:color w:val="0D0D0D"/>
          <w:sz w:val="22"/>
          <w:szCs w:val="22"/>
        </w:rPr>
        <w:t>damages</w:t>
      </w:r>
      <w:proofErr w:type="gramEnd"/>
      <w:r w:rsidRPr="007D0CEE">
        <w:rPr>
          <w:rFonts w:ascii="Arial" w:hAnsi="Arial" w:cs="Arial"/>
          <w:color w:val="0D0D0D"/>
          <w:sz w:val="22"/>
          <w:szCs w:val="22"/>
        </w:rPr>
        <w:t xml:space="preserve"> from any monies due or to become due to the Contractor. The payment or deduction of such damages shall not relieve the Contractor from his obligation to complete the </w:t>
      </w:r>
      <w:r w:rsidR="008A5A92" w:rsidRPr="007D0CEE">
        <w:rPr>
          <w:rFonts w:ascii="Arial" w:hAnsi="Arial" w:cs="Arial"/>
          <w:color w:val="0D0D0D"/>
          <w:sz w:val="22"/>
          <w:szCs w:val="22"/>
        </w:rPr>
        <w:t>Delivery of Goods</w:t>
      </w:r>
      <w:r w:rsidRPr="007D0CEE">
        <w:rPr>
          <w:rFonts w:ascii="Arial" w:hAnsi="Arial" w:cs="Arial"/>
          <w:color w:val="0D0D0D"/>
          <w:sz w:val="22"/>
          <w:szCs w:val="22"/>
        </w:rPr>
        <w:t>, or from any other of his obligations &amp; liabilities under the Contract.”</w:t>
      </w:r>
    </w:p>
    <w:p w14:paraId="29C7A13E" w14:textId="77777777" w:rsidR="007459B5" w:rsidRPr="007D0CEE" w:rsidRDefault="007459B5" w:rsidP="007459B5">
      <w:pPr>
        <w:pStyle w:val="PlainText"/>
        <w:ind w:left="720" w:hanging="720"/>
        <w:jc w:val="both"/>
        <w:rPr>
          <w:rFonts w:ascii="Arial" w:hAnsi="Arial" w:cs="Arial"/>
          <w:color w:val="0D0D0D"/>
          <w:sz w:val="22"/>
          <w:szCs w:val="22"/>
        </w:rPr>
      </w:pPr>
    </w:p>
    <w:p w14:paraId="6A81912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liquidated damages for each day of delay and the maximum </w:t>
      </w:r>
      <w:proofErr w:type="gramStart"/>
      <w:r w:rsidRPr="007D0CEE">
        <w:rPr>
          <w:rFonts w:ascii="Arial" w:hAnsi="Arial" w:cs="Arial"/>
          <w:color w:val="0D0D0D"/>
          <w:sz w:val="22"/>
          <w:szCs w:val="22"/>
        </w:rPr>
        <w:t>amount</w:t>
      </w:r>
      <w:proofErr w:type="gramEnd"/>
      <w:r w:rsidRPr="007D0CEE">
        <w:rPr>
          <w:rFonts w:ascii="Arial" w:hAnsi="Arial" w:cs="Arial"/>
          <w:color w:val="0D0D0D"/>
          <w:sz w:val="22"/>
          <w:szCs w:val="22"/>
        </w:rPr>
        <w:t xml:space="preserve"> of liquidated damages shall be the amounts mentioned in the Preamble to Conditions of Contract.</w:t>
      </w:r>
    </w:p>
    <w:p w14:paraId="07AB5A65"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53B78F82"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28.7 Consequences of Failure to Pass Tests on Completion</w:t>
      </w:r>
    </w:p>
    <w:p w14:paraId="44095E9E" w14:textId="77777777" w:rsidR="007459B5" w:rsidRPr="007D0CEE" w:rsidRDefault="007459B5" w:rsidP="007459B5">
      <w:pPr>
        <w:pStyle w:val="PlainText"/>
        <w:ind w:left="720" w:hanging="720"/>
        <w:jc w:val="both"/>
        <w:rPr>
          <w:rFonts w:ascii="Arial" w:hAnsi="Arial" w:cs="Arial"/>
          <w:color w:val="0D0D0D"/>
          <w:sz w:val="22"/>
          <w:szCs w:val="22"/>
        </w:rPr>
      </w:pPr>
    </w:p>
    <w:p w14:paraId="367FBEE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words “by arbitration” appearing at the end of the Sub-Clause 28.7(c) are deleted and substituted by the words “by the Engineer”.</w:t>
      </w:r>
    </w:p>
    <w:p w14:paraId="5DCC304F"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7D6638F6"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30.4 Extension of Defects Liability Period</w:t>
      </w:r>
    </w:p>
    <w:p w14:paraId="55A435A5" w14:textId="77777777" w:rsidR="007459B5" w:rsidRPr="007D0CEE" w:rsidRDefault="007459B5" w:rsidP="007459B5">
      <w:pPr>
        <w:pStyle w:val="PlainText"/>
        <w:jc w:val="both"/>
        <w:rPr>
          <w:rFonts w:ascii="Arial" w:hAnsi="Arial" w:cs="Arial"/>
          <w:color w:val="0D0D0D"/>
          <w:sz w:val="22"/>
          <w:szCs w:val="22"/>
        </w:rPr>
      </w:pPr>
    </w:p>
    <w:p w14:paraId="17AAD396"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At the end of 4th paragraph of Sub-</w:t>
      </w:r>
      <w:proofErr w:type="gramStart"/>
      <w:r w:rsidRPr="007D0CEE">
        <w:rPr>
          <w:rFonts w:ascii="Arial" w:hAnsi="Arial" w:cs="Arial"/>
          <w:color w:val="0D0D0D"/>
          <w:sz w:val="22"/>
          <w:szCs w:val="22"/>
        </w:rPr>
        <w:t>Clause</w:t>
      </w:r>
      <w:proofErr w:type="gramEnd"/>
      <w:r w:rsidRPr="007D0CEE">
        <w:rPr>
          <w:rFonts w:ascii="Arial" w:hAnsi="Arial" w:cs="Arial"/>
          <w:color w:val="0D0D0D"/>
          <w:sz w:val="22"/>
          <w:szCs w:val="22"/>
        </w:rPr>
        <w:t xml:space="preserve"> the following is added:</w:t>
      </w:r>
    </w:p>
    <w:p w14:paraId="0F83D067"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w:t>
      </w:r>
      <w:proofErr w:type="gramStart"/>
      <w:r w:rsidRPr="007D0CEE">
        <w:rPr>
          <w:rFonts w:ascii="Arial" w:hAnsi="Arial" w:cs="Arial"/>
          <w:color w:val="0D0D0D"/>
          <w:sz w:val="22"/>
          <w:szCs w:val="22"/>
        </w:rPr>
        <w:t>or</w:t>
      </w:r>
      <w:proofErr w:type="gramEnd"/>
      <w:r w:rsidRPr="007D0CEE">
        <w:rPr>
          <w:rFonts w:ascii="Arial" w:hAnsi="Arial" w:cs="Arial"/>
          <w:color w:val="0D0D0D"/>
          <w:sz w:val="22"/>
          <w:szCs w:val="22"/>
        </w:rPr>
        <w:t xml:space="preserve"> a mutually agreed period.”</w:t>
      </w:r>
    </w:p>
    <w:p w14:paraId="4EDEA7A7" w14:textId="77777777" w:rsidR="007459B5" w:rsidRPr="007D0CEE" w:rsidRDefault="007459B5" w:rsidP="007459B5">
      <w:pPr>
        <w:pStyle w:val="PlainText"/>
        <w:ind w:left="720" w:hanging="720"/>
        <w:jc w:val="both"/>
        <w:rPr>
          <w:rFonts w:ascii="Arial" w:hAnsi="Arial" w:cs="Arial"/>
          <w:color w:val="0D0D0D"/>
          <w:sz w:val="22"/>
          <w:szCs w:val="22"/>
        </w:rPr>
      </w:pPr>
    </w:p>
    <w:p w14:paraId="4ED2A043"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30.5 Failure to Remedy Defects</w:t>
      </w:r>
    </w:p>
    <w:p w14:paraId="015B0814" w14:textId="77777777" w:rsidR="007459B5" w:rsidRPr="007D0CEE" w:rsidRDefault="007459B5" w:rsidP="007459B5">
      <w:pPr>
        <w:pStyle w:val="PlainText"/>
        <w:jc w:val="both"/>
        <w:rPr>
          <w:rFonts w:ascii="Arial" w:hAnsi="Arial" w:cs="Arial"/>
          <w:color w:val="0D0D0D"/>
          <w:sz w:val="22"/>
          <w:szCs w:val="22"/>
        </w:rPr>
      </w:pPr>
    </w:p>
    <w:p w14:paraId="1C51A3A9"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In first line after the words “reasonable time” the following is added:</w:t>
      </w:r>
    </w:p>
    <w:p w14:paraId="03004D50"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w:t>
      </w:r>
      <w:proofErr w:type="gramStart"/>
      <w:r w:rsidRPr="007D0CEE">
        <w:rPr>
          <w:rFonts w:ascii="Arial" w:hAnsi="Arial" w:cs="Arial"/>
          <w:color w:val="0D0D0D"/>
          <w:sz w:val="22"/>
          <w:szCs w:val="22"/>
        </w:rPr>
        <w:t>fixed</w:t>
      </w:r>
      <w:proofErr w:type="gramEnd"/>
      <w:r w:rsidRPr="007D0CEE">
        <w:rPr>
          <w:rFonts w:ascii="Arial" w:hAnsi="Arial" w:cs="Arial"/>
          <w:color w:val="0D0D0D"/>
          <w:sz w:val="22"/>
          <w:szCs w:val="22"/>
        </w:rPr>
        <w:t xml:space="preserve"> by the Engineer”.</w:t>
      </w:r>
    </w:p>
    <w:p w14:paraId="3DA2968B" w14:textId="77777777" w:rsidR="007459B5" w:rsidRPr="007D0CEE" w:rsidRDefault="007459B5" w:rsidP="007459B5">
      <w:pPr>
        <w:pStyle w:val="PlainText"/>
        <w:ind w:left="720" w:hanging="720"/>
        <w:jc w:val="both"/>
        <w:rPr>
          <w:rFonts w:ascii="Arial" w:hAnsi="Arial" w:cs="Arial"/>
          <w:color w:val="0D0D0D"/>
          <w:sz w:val="22"/>
          <w:szCs w:val="22"/>
        </w:rPr>
      </w:pPr>
    </w:p>
    <w:p w14:paraId="21763598"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30.13 Unfulfilled Obligations</w:t>
      </w:r>
    </w:p>
    <w:p w14:paraId="4EF2C7E8" w14:textId="77777777" w:rsidR="007459B5" w:rsidRPr="007D0CEE" w:rsidRDefault="007459B5" w:rsidP="007459B5">
      <w:pPr>
        <w:pStyle w:val="PlainText"/>
        <w:jc w:val="both"/>
        <w:rPr>
          <w:rFonts w:ascii="Arial" w:hAnsi="Arial" w:cs="Arial"/>
          <w:color w:val="0D0D0D"/>
          <w:sz w:val="22"/>
          <w:szCs w:val="22"/>
        </w:rPr>
      </w:pPr>
    </w:p>
    <w:p w14:paraId="52EBF84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New Sub-Clause 30.13 is added </w:t>
      </w:r>
      <w:proofErr w:type="gramStart"/>
      <w:r w:rsidRPr="007D0CEE">
        <w:rPr>
          <w:rFonts w:ascii="Arial" w:hAnsi="Arial" w:cs="Arial"/>
          <w:color w:val="0D0D0D"/>
          <w:sz w:val="22"/>
          <w:szCs w:val="22"/>
        </w:rPr>
        <w:t>as herein</w:t>
      </w:r>
      <w:proofErr w:type="gramEnd"/>
      <w:r w:rsidRPr="007D0CEE">
        <w:rPr>
          <w:rFonts w:ascii="Arial" w:hAnsi="Arial" w:cs="Arial"/>
          <w:color w:val="0D0D0D"/>
          <w:sz w:val="22"/>
          <w:szCs w:val="22"/>
        </w:rPr>
        <w:t xml:space="preserve"> below:</w:t>
      </w:r>
    </w:p>
    <w:p w14:paraId="419FC1CF" w14:textId="77777777" w:rsidR="007459B5" w:rsidRPr="007D0CEE" w:rsidRDefault="007459B5" w:rsidP="007459B5">
      <w:pPr>
        <w:pStyle w:val="PlainText"/>
        <w:ind w:left="720" w:hanging="720"/>
        <w:jc w:val="both"/>
        <w:rPr>
          <w:rFonts w:ascii="Arial" w:hAnsi="Arial" w:cs="Arial"/>
          <w:color w:val="0D0D0D"/>
          <w:sz w:val="22"/>
          <w:szCs w:val="22"/>
        </w:rPr>
      </w:pPr>
    </w:p>
    <w:p w14:paraId="28DB072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“After the Defects Liability Certificate has been issued, the Contractor and the Employer shall remain liable for the fulfillment of any obligation which remains unperformed at that time. For the purposes of determining the nature and extent of any such obligation, the Contract shall be deemed to remain in </w:t>
      </w:r>
      <w:r w:rsidRPr="007D0CEE">
        <w:rPr>
          <w:rFonts w:ascii="Arial" w:hAnsi="Arial" w:cs="Arial"/>
          <w:color w:val="0D0D0D"/>
          <w:sz w:val="22"/>
          <w:szCs w:val="22"/>
        </w:rPr>
        <w:lastRenderedPageBreak/>
        <w:t>force.”</w:t>
      </w:r>
    </w:p>
    <w:p w14:paraId="75AD4A29" w14:textId="77777777" w:rsidR="007459B5" w:rsidRPr="007D0CEE" w:rsidRDefault="007459B5" w:rsidP="007459B5">
      <w:pPr>
        <w:pStyle w:val="PlainText"/>
        <w:ind w:left="720" w:hanging="720"/>
        <w:jc w:val="both"/>
        <w:rPr>
          <w:rFonts w:ascii="Arial" w:hAnsi="Arial" w:cs="Arial"/>
          <w:color w:val="0D0D0D"/>
          <w:sz w:val="22"/>
          <w:szCs w:val="22"/>
        </w:rPr>
      </w:pPr>
    </w:p>
    <w:p w14:paraId="14030A8C"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31.1 Engineer's Right to Vary</w:t>
      </w:r>
    </w:p>
    <w:p w14:paraId="53B855E1" w14:textId="77777777" w:rsidR="007459B5" w:rsidRPr="007D0CEE" w:rsidRDefault="007459B5" w:rsidP="007459B5">
      <w:pPr>
        <w:pStyle w:val="PlainText"/>
        <w:jc w:val="both"/>
        <w:rPr>
          <w:rFonts w:ascii="Arial" w:hAnsi="Arial" w:cs="Arial"/>
          <w:color w:val="0D0D0D"/>
          <w:sz w:val="22"/>
          <w:szCs w:val="22"/>
        </w:rPr>
      </w:pPr>
    </w:p>
    <w:p w14:paraId="61C37B58"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following is added at the end of second paragraph:</w:t>
      </w:r>
    </w:p>
    <w:p w14:paraId="235FBA4F" w14:textId="77777777" w:rsidR="007459B5" w:rsidRPr="007D0CEE" w:rsidRDefault="007459B5" w:rsidP="007459B5">
      <w:pPr>
        <w:pStyle w:val="PlainText"/>
        <w:ind w:left="720" w:hanging="720"/>
        <w:jc w:val="both"/>
        <w:rPr>
          <w:rFonts w:ascii="Arial" w:hAnsi="Arial" w:cs="Arial"/>
          <w:color w:val="0D0D0D"/>
          <w:sz w:val="22"/>
          <w:szCs w:val="22"/>
        </w:rPr>
      </w:pPr>
    </w:p>
    <w:p w14:paraId="2A7B2C49"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“No such variation shall in any way vitiate or invalidate the Contract, but the effect, if any, of all such variations shall be valued in accordance with Clause 31. Provided that where the issue of an instruction to vary the Works is necessitated by some default of or breach of Contract by the Contractor or for which he is responsible, any additional cost attributable to such default shall be borne by the Contractor.”</w:t>
      </w:r>
    </w:p>
    <w:p w14:paraId="525EC037" w14:textId="77777777" w:rsidR="007459B5" w:rsidRPr="007D0CEE" w:rsidRDefault="007459B5" w:rsidP="007459B5">
      <w:pPr>
        <w:pStyle w:val="PlainText"/>
        <w:jc w:val="both"/>
        <w:rPr>
          <w:rFonts w:ascii="Arial" w:hAnsi="Arial" w:cs="Arial"/>
          <w:color w:val="0D0D0D"/>
          <w:sz w:val="22"/>
          <w:szCs w:val="22"/>
        </w:rPr>
      </w:pPr>
    </w:p>
    <w:p w14:paraId="1800D3B4"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31.5 Record of Costs</w:t>
      </w:r>
    </w:p>
    <w:p w14:paraId="72C64C12" w14:textId="77777777" w:rsidR="007459B5" w:rsidRPr="007D0CEE" w:rsidRDefault="007459B5" w:rsidP="007459B5">
      <w:pPr>
        <w:pStyle w:val="PlainText"/>
        <w:jc w:val="both"/>
        <w:rPr>
          <w:rFonts w:ascii="Arial" w:hAnsi="Arial" w:cs="Arial"/>
          <w:color w:val="0D0D0D"/>
          <w:sz w:val="22"/>
          <w:szCs w:val="22"/>
        </w:rPr>
      </w:pPr>
    </w:p>
    <w:p w14:paraId="3C614AC5"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word “Engineer” in 4th line of Sub-Clause is deleted and substituted by “Engineer/Employer”.</w:t>
      </w:r>
    </w:p>
    <w:p w14:paraId="7B7E47B2" w14:textId="77777777" w:rsidR="007459B5" w:rsidRPr="007D0CEE" w:rsidRDefault="007459B5" w:rsidP="007459B5">
      <w:pPr>
        <w:pStyle w:val="PlainText"/>
        <w:ind w:left="720" w:hanging="720"/>
        <w:jc w:val="both"/>
        <w:rPr>
          <w:rFonts w:ascii="Arial" w:hAnsi="Arial" w:cs="Arial"/>
          <w:color w:val="0D0D0D"/>
          <w:sz w:val="22"/>
          <w:szCs w:val="22"/>
        </w:rPr>
      </w:pPr>
    </w:p>
    <w:p w14:paraId="36917997" w14:textId="57CC01D4"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31.6 Day</w:t>
      </w:r>
      <w:r w:rsidR="0066309F" w:rsidRPr="007D0CEE">
        <w:rPr>
          <w:rFonts w:ascii="Arial" w:hAnsi="Arial" w:cs="Arial"/>
          <w:color w:val="0D0D0D"/>
          <w:sz w:val="22"/>
          <w:szCs w:val="22"/>
          <w:u w:val="single"/>
        </w:rPr>
        <w:t xml:space="preserve"> </w:t>
      </w:r>
      <w:r w:rsidRPr="007D0CEE">
        <w:rPr>
          <w:rFonts w:ascii="Arial" w:hAnsi="Arial" w:cs="Arial"/>
          <w:color w:val="0D0D0D"/>
          <w:sz w:val="22"/>
          <w:szCs w:val="22"/>
          <w:u w:val="single"/>
        </w:rPr>
        <w:t>work under Variation Order</w:t>
      </w:r>
    </w:p>
    <w:p w14:paraId="05F26E80" w14:textId="77777777" w:rsidR="007459B5" w:rsidRPr="007D0CEE" w:rsidRDefault="007459B5" w:rsidP="007459B5">
      <w:pPr>
        <w:pStyle w:val="PlainText"/>
        <w:jc w:val="both"/>
        <w:rPr>
          <w:rFonts w:ascii="Arial" w:hAnsi="Arial" w:cs="Arial"/>
          <w:color w:val="0D0D0D"/>
          <w:sz w:val="22"/>
          <w:szCs w:val="22"/>
          <w:u w:val="single"/>
        </w:rPr>
      </w:pPr>
    </w:p>
    <w:p w14:paraId="4085D368"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New Sub-Clause 31.6 is added as given below:</w:t>
      </w:r>
    </w:p>
    <w:p w14:paraId="690C0B61" w14:textId="77777777" w:rsidR="007459B5" w:rsidRPr="007D0CEE" w:rsidRDefault="007459B5" w:rsidP="007459B5">
      <w:pPr>
        <w:pStyle w:val="PlainText"/>
        <w:ind w:left="720" w:hanging="720"/>
        <w:jc w:val="both"/>
        <w:rPr>
          <w:rFonts w:ascii="Arial" w:hAnsi="Arial" w:cs="Arial"/>
          <w:color w:val="0D0D0D"/>
          <w:sz w:val="22"/>
          <w:szCs w:val="22"/>
        </w:rPr>
      </w:pPr>
    </w:p>
    <w:p w14:paraId="0E1D76D6" w14:textId="486EFAE1"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 Variation Order may provide that work done pursuant thereto shall be executed as Day</w:t>
      </w:r>
      <w:r w:rsidR="0066309F" w:rsidRPr="007D0CEE">
        <w:rPr>
          <w:rFonts w:ascii="Arial" w:hAnsi="Arial" w:cs="Arial"/>
          <w:color w:val="0D0D0D"/>
          <w:sz w:val="22"/>
          <w:szCs w:val="22"/>
        </w:rPr>
        <w:t xml:space="preserve"> </w:t>
      </w:r>
      <w:r w:rsidRPr="007D0CEE">
        <w:rPr>
          <w:rFonts w:ascii="Arial" w:hAnsi="Arial" w:cs="Arial"/>
          <w:color w:val="0D0D0D"/>
          <w:sz w:val="22"/>
          <w:szCs w:val="22"/>
        </w:rPr>
        <w:t>work. In such case the Contractor shall be paid for such work under the conditions and the rates and prices set out in the Day Work Schedule.”</w:t>
      </w:r>
    </w:p>
    <w:p w14:paraId="1B64A71E" w14:textId="77777777" w:rsidR="007459B5" w:rsidRPr="007D0CEE" w:rsidRDefault="007459B5" w:rsidP="007459B5">
      <w:pPr>
        <w:pStyle w:val="PlainText"/>
        <w:ind w:left="720" w:hanging="720"/>
        <w:jc w:val="both"/>
        <w:rPr>
          <w:rFonts w:ascii="Arial" w:hAnsi="Arial" w:cs="Arial"/>
          <w:color w:val="0D0D0D"/>
          <w:sz w:val="22"/>
          <w:szCs w:val="22"/>
        </w:rPr>
      </w:pPr>
    </w:p>
    <w:p w14:paraId="7F6BE649"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31.7 Value Engineering</w:t>
      </w:r>
    </w:p>
    <w:p w14:paraId="696E8E28" w14:textId="77777777" w:rsidR="007459B5" w:rsidRPr="007D0CEE" w:rsidRDefault="007459B5" w:rsidP="007459B5">
      <w:pPr>
        <w:pStyle w:val="PlainText"/>
        <w:ind w:left="720" w:hanging="720"/>
        <w:jc w:val="both"/>
        <w:rPr>
          <w:rFonts w:ascii="Arial" w:hAnsi="Arial" w:cs="Arial"/>
          <w:color w:val="0D0D0D"/>
          <w:sz w:val="22"/>
          <w:szCs w:val="22"/>
        </w:rPr>
      </w:pPr>
    </w:p>
    <w:p w14:paraId="51507650"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New Sub-Clause 31.7 is added as given below:</w:t>
      </w:r>
    </w:p>
    <w:p w14:paraId="16D7B67A" w14:textId="77777777" w:rsidR="007459B5" w:rsidRPr="007D0CEE" w:rsidRDefault="007459B5" w:rsidP="007459B5">
      <w:pPr>
        <w:pStyle w:val="PlainText"/>
        <w:ind w:left="720"/>
        <w:jc w:val="both"/>
        <w:rPr>
          <w:rFonts w:ascii="Arial" w:hAnsi="Arial" w:cs="Arial"/>
          <w:color w:val="0D0D0D"/>
          <w:sz w:val="22"/>
          <w:szCs w:val="22"/>
        </w:rPr>
      </w:pPr>
    </w:p>
    <w:p w14:paraId="6C8030DF" w14:textId="574AB375"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 xml:space="preserve">The Contractor may, at any time, submit to the Engineer a written proposal which in the Contractor’s opinion will reduce the cost of </w:t>
      </w:r>
      <w:proofErr w:type="gramStart"/>
      <w:r w:rsidRPr="007D0CEE">
        <w:rPr>
          <w:rFonts w:ascii="Arial" w:hAnsi="Arial" w:cs="Arial"/>
          <w:color w:val="0D0D0D"/>
          <w:sz w:val="22"/>
          <w:szCs w:val="22"/>
        </w:rPr>
        <w:t>constructing</w:t>
      </w:r>
      <w:proofErr w:type="gramEnd"/>
      <w:r w:rsidRPr="007D0CEE">
        <w:rPr>
          <w:rFonts w:ascii="Arial" w:hAnsi="Arial" w:cs="Arial"/>
          <w:color w:val="0D0D0D"/>
          <w:sz w:val="22"/>
          <w:szCs w:val="22"/>
        </w:rPr>
        <w:t>, maintaining or operating the works, or improve the efficiency or value to the Employer of the completed Works or otherwise be of benefit to the Employer. Any such proposal shall be prepared at the cost of the Contractor. However</w:t>
      </w:r>
      <w:r w:rsidR="008A5A92" w:rsidRPr="007D0CEE">
        <w:rPr>
          <w:rFonts w:ascii="Arial" w:hAnsi="Arial" w:cs="Arial"/>
          <w:color w:val="0D0D0D"/>
          <w:sz w:val="22"/>
          <w:szCs w:val="22"/>
        </w:rPr>
        <w:t>,</w:t>
      </w:r>
      <w:r w:rsidRPr="007D0CEE">
        <w:rPr>
          <w:rFonts w:ascii="Arial" w:hAnsi="Arial" w:cs="Arial"/>
          <w:color w:val="0D0D0D"/>
          <w:sz w:val="22"/>
          <w:szCs w:val="22"/>
        </w:rPr>
        <w:t xml:space="preserve"> Employer is not bound to accept such proposal.</w:t>
      </w:r>
    </w:p>
    <w:p w14:paraId="0CDFD0F4" w14:textId="77777777" w:rsidR="007459B5" w:rsidRPr="007D0CEE" w:rsidRDefault="007459B5" w:rsidP="007459B5">
      <w:pPr>
        <w:pStyle w:val="PlainText"/>
        <w:ind w:left="720" w:hanging="720"/>
        <w:jc w:val="both"/>
        <w:rPr>
          <w:rFonts w:ascii="Arial" w:hAnsi="Arial" w:cs="Arial"/>
          <w:color w:val="0D0D0D"/>
          <w:sz w:val="22"/>
          <w:szCs w:val="22"/>
        </w:rPr>
      </w:pPr>
    </w:p>
    <w:p w14:paraId="015FD086" w14:textId="77777777" w:rsidR="007459B5"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33.1 Terms of Payment</w:t>
      </w:r>
    </w:p>
    <w:p w14:paraId="01F6B5FC" w14:textId="77777777" w:rsidR="00695640" w:rsidRDefault="00695640" w:rsidP="007459B5">
      <w:pPr>
        <w:pStyle w:val="PlainText"/>
        <w:ind w:left="720" w:hanging="720"/>
        <w:jc w:val="both"/>
        <w:rPr>
          <w:rFonts w:ascii="Arial" w:hAnsi="Arial" w:cs="Arial"/>
          <w:color w:val="0D0D0D"/>
          <w:sz w:val="22"/>
          <w:szCs w:val="22"/>
          <w:u w:val="single"/>
        </w:rPr>
      </w:pPr>
    </w:p>
    <w:p w14:paraId="31C4227A" w14:textId="7F27B78B" w:rsidR="00695640" w:rsidRDefault="00695640" w:rsidP="007459B5">
      <w:pPr>
        <w:pStyle w:val="PlainText"/>
        <w:ind w:left="720" w:hanging="720"/>
        <w:jc w:val="both"/>
        <w:rPr>
          <w:rFonts w:ascii="Arial" w:hAnsi="Arial" w:cs="Arial"/>
          <w:color w:val="0D0D0D"/>
          <w:sz w:val="22"/>
          <w:szCs w:val="22"/>
        </w:rPr>
      </w:pPr>
      <w:bookmarkStart w:id="8" w:name="_Hlk212817489"/>
      <w:bookmarkStart w:id="9" w:name="_Hlk212624341"/>
      <w:r>
        <w:rPr>
          <w:rFonts w:ascii="Arial" w:hAnsi="Arial" w:cs="Arial"/>
          <w:color w:val="0D0D0D"/>
          <w:sz w:val="22"/>
          <w:szCs w:val="22"/>
        </w:rPr>
        <w:t>PAYMENT ON PRORATA BASIS (On individual project basis) Imported Items</w:t>
      </w:r>
    </w:p>
    <w:p w14:paraId="0917A1A8" w14:textId="77777777" w:rsidR="00695640" w:rsidRDefault="00695640" w:rsidP="007459B5">
      <w:pPr>
        <w:pStyle w:val="PlainText"/>
        <w:ind w:left="720" w:hanging="720"/>
        <w:jc w:val="both"/>
        <w:rPr>
          <w:rFonts w:ascii="Arial" w:hAnsi="Arial" w:cs="Arial"/>
          <w:color w:val="0D0D0D"/>
          <w:sz w:val="22"/>
          <w:szCs w:val="22"/>
        </w:rPr>
      </w:pPr>
    </w:p>
    <w:p w14:paraId="2B562D3E" w14:textId="5D6BC6B0" w:rsidR="00695640" w:rsidRDefault="00695640" w:rsidP="008A55CF">
      <w:pPr>
        <w:pStyle w:val="PlainText"/>
        <w:numPr>
          <w:ilvl w:val="0"/>
          <w:numId w:val="71"/>
        </w:numPr>
        <w:spacing w:after="240"/>
        <w:jc w:val="both"/>
        <w:rPr>
          <w:rFonts w:ascii="Arial" w:hAnsi="Arial" w:cs="Arial"/>
          <w:color w:val="0D0D0D"/>
          <w:sz w:val="22"/>
          <w:szCs w:val="22"/>
        </w:rPr>
      </w:pPr>
      <w:r>
        <w:rPr>
          <w:rFonts w:ascii="Arial" w:hAnsi="Arial" w:cs="Arial"/>
          <w:color w:val="0D0D0D"/>
          <w:sz w:val="22"/>
          <w:szCs w:val="22"/>
        </w:rPr>
        <w:t xml:space="preserve">Submission of Detailed Technical Specifications, Drawings, </w:t>
      </w:r>
      <w:r w:rsidR="002E35E5">
        <w:rPr>
          <w:rFonts w:ascii="Arial" w:hAnsi="Arial" w:cs="Arial"/>
          <w:color w:val="0D0D0D"/>
          <w:sz w:val="22"/>
          <w:szCs w:val="22"/>
        </w:rPr>
        <w:t>Powerhouse</w:t>
      </w:r>
      <w:r>
        <w:rPr>
          <w:rFonts w:ascii="Arial" w:hAnsi="Arial" w:cs="Arial"/>
          <w:color w:val="0D0D0D"/>
          <w:sz w:val="22"/>
          <w:szCs w:val="22"/>
        </w:rPr>
        <w:t xml:space="preserve"> Foundation Drawings and Design along with Workplan on time scale basis by the contractor and approval by the Employer for the project and submission of performance bond AA rated insurance company </w:t>
      </w:r>
      <w:r w:rsidR="00155BE0">
        <w:rPr>
          <w:rFonts w:ascii="Arial" w:hAnsi="Arial" w:cs="Arial"/>
          <w:color w:val="0D0D0D"/>
          <w:sz w:val="22"/>
          <w:szCs w:val="22"/>
        </w:rPr>
        <w:t xml:space="preserve">or </w:t>
      </w:r>
      <w:r w:rsidR="00155BE0" w:rsidRPr="00155BE0">
        <w:rPr>
          <w:rFonts w:ascii="Arial" w:hAnsi="Arial" w:cs="Arial"/>
          <w:color w:val="0D0D0D"/>
          <w:sz w:val="22"/>
          <w:szCs w:val="22"/>
        </w:rPr>
        <w:t xml:space="preserve">against irrevocable bank guarantee on the prescribed form in the name of </w:t>
      </w:r>
      <w:r w:rsidR="00155BE0" w:rsidRPr="00155BE0">
        <w:rPr>
          <w:rFonts w:ascii="Arial" w:hAnsi="Arial" w:cs="Arial"/>
          <w:color w:val="000000" w:themeColor="text1"/>
          <w:sz w:val="22"/>
          <w:szCs w:val="22"/>
        </w:rPr>
        <w:t>AKRSP</w:t>
      </w:r>
      <w:r w:rsidR="00155BE0" w:rsidRPr="00155BE0">
        <w:rPr>
          <w:rFonts w:ascii="Arial" w:hAnsi="Arial" w:cs="Arial"/>
          <w:color w:val="0D0D0D"/>
          <w:sz w:val="22"/>
          <w:szCs w:val="22"/>
        </w:rPr>
        <w:t xml:space="preserve"> for the contract period from a scheduled bank of Pakistan</w:t>
      </w:r>
      <w:r>
        <w:rPr>
          <w:rFonts w:ascii="Arial" w:hAnsi="Arial" w:cs="Arial"/>
          <w:color w:val="0D0D0D"/>
          <w:sz w:val="22"/>
          <w:szCs w:val="22"/>
        </w:rPr>
        <w:t xml:space="preserve"> of PO value</w:t>
      </w:r>
      <w:r w:rsidRPr="008A55CF">
        <w:rPr>
          <w:rFonts w:ascii="Arial" w:hAnsi="Arial" w:cs="Arial"/>
          <w:b/>
          <w:bCs/>
          <w:color w:val="0D0D0D"/>
          <w:sz w:val="22"/>
          <w:szCs w:val="22"/>
        </w:rPr>
        <w:t>. 25%</w:t>
      </w:r>
    </w:p>
    <w:p w14:paraId="082656F1" w14:textId="35A118D1" w:rsidR="00695640" w:rsidRDefault="00695640" w:rsidP="008A55CF">
      <w:pPr>
        <w:pStyle w:val="PlainText"/>
        <w:numPr>
          <w:ilvl w:val="0"/>
          <w:numId w:val="71"/>
        </w:numPr>
        <w:spacing w:after="240"/>
        <w:jc w:val="both"/>
        <w:rPr>
          <w:rFonts w:ascii="Arial" w:hAnsi="Arial" w:cs="Arial"/>
          <w:color w:val="0D0D0D"/>
          <w:sz w:val="22"/>
          <w:szCs w:val="22"/>
        </w:rPr>
      </w:pPr>
      <w:r>
        <w:rPr>
          <w:rFonts w:ascii="Arial" w:hAnsi="Arial" w:cs="Arial"/>
          <w:color w:val="0D0D0D"/>
          <w:sz w:val="22"/>
          <w:szCs w:val="22"/>
        </w:rPr>
        <w:t xml:space="preserve">Opening of Letter of Credit (LC) </w:t>
      </w:r>
      <w:proofErr w:type="gramStart"/>
      <w:r>
        <w:rPr>
          <w:rFonts w:ascii="Arial" w:hAnsi="Arial" w:cs="Arial"/>
          <w:color w:val="0D0D0D"/>
          <w:sz w:val="22"/>
          <w:szCs w:val="22"/>
        </w:rPr>
        <w:t>provide</w:t>
      </w:r>
      <w:proofErr w:type="gramEnd"/>
      <w:r>
        <w:rPr>
          <w:rFonts w:ascii="Arial" w:hAnsi="Arial" w:cs="Arial"/>
          <w:color w:val="0D0D0D"/>
          <w:sz w:val="22"/>
          <w:szCs w:val="22"/>
        </w:rPr>
        <w:t xml:space="preserve"> proof of payment to </w:t>
      </w:r>
      <w:proofErr w:type="gramStart"/>
      <w:r>
        <w:rPr>
          <w:rFonts w:ascii="Arial" w:hAnsi="Arial" w:cs="Arial"/>
          <w:color w:val="0D0D0D"/>
          <w:sz w:val="22"/>
          <w:szCs w:val="22"/>
        </w:rPr>
        <w:t>vendor</w:t>
      </w:r>
      <w:proofErr w:type="gramEnd"/>
      <w:r>
        <w:rPr>
          <w:rFonts w:ascii="Arial" w:hAnsi="Arial" w:cs="Arial"/>
          <w:color w:val="0D0D0D"/>
          <w:sz w:val="22"/>
          <w:szCs w:val="22"/>
        </w:rPr>
        <w:t xml:space="preserve"> and provision of confirmation </w:t>
      </w:r>
      <w:proofErr w:type="gramStart"/>
      <w:r>
        <w:rPr>
          <w:rFonts w:ascii="Arial" w:hAnsi="Arial" w:cs="Arial"/>
          <w:color w:val="0D0D0D"/>
          <w:sz w:val="22"/>
          <w:szCs w:val="22"/>
        </w:rPr>
        <w:t>document</w:t>
      </w:r>
      <w:proofErr w:type="gramEnd"/>
      <w:r>
        <w:rPr>
          <w:rFonts w:ascii="Arial" w:hAnsi="Arial" w:cs="Arial"/>
          <w:color w:val="0D0D0D"/>
          <w:sz w:val="22"/>
          <w:szCs w:val="22"/>
        </w:rPr>
        <w:t xml:space="preserve"> to the Employer. </w:t>
      </w:r>
      <w:r w:rsidR="00155BE0">
        <w:rPr>
          <w:rFonts w:ascii="Arial" w:hAnsi="Arial" w:cs="Arial"/>
          <w:b/>
          <w:bCs/>
          <w:color w:val="0D0D0D"/>
          <w:sz w:val="22"/>
          <w:szCs w:val="22"/>
        </w:rPr>
        <w:t>2</w:t>
      </w:r>
      <w:r w:rsidRPr="008A55CF">
        <w:rPr>
          <w:rFonts w:ascii="Arial" w:hAnsi="Arial" w:cs="Arial"/>
          <w:b/>
          <w:bCs/>
          <w:color w:val="0D0D0D"/>
          <w:sz w:val="22"/>
          <w:szCs w:val="22"/>
        </w:rPr>
        <w:t>5%</w:t>
      </w:r>
    </w:p>
    <w:p w14:paraId="114D74ED" w14:textId="795BB86D" w:rsidR="00695640" w:rsidRDefault="00695640" w:rsidP="008A55CF">
      <w:pPr>
        <w:pStyle w:val="PlainText"/>
        <w:numPr>
          <w:ilvl w:val="0"/>
          <w:numId w:val="71"/>
        </w:numPr>
        <w:spacing w:after="240"/>
        <w:jc w:val="both"/>
        <w:rPr>
          <w:rFonts w:ascii="Arial" w:hAnsi="Arial" w:cs="Arial"/>
          <w:color w:val="0D0D0D"/>
          <w:sz w:val="22"/>
          <w:szCs w:val="22"/>
        </w:rPr>
      </w:pPr>
      <w:r>
        <w:rPr>
          <w:rFonts w:ascii="Arial" w:hAnsi="Arial" w:cs="Arial"/>
          <w:color w:val="0D0D0D"/>
          <w:sz w:val="22"/>
          <w:szCs w:val="22"/>
        </w:rPr>
        <w:t xml:space="preserve">Pre-Delivery Inspection/FAT/quality checking and Shipment clearance at port. </w:t>
      </w:r>
      <w:r w:rsidR="00155BE0">
        <w:rPr>
          <w:rFonts w:ascii="Arial" w:hAnsi="Arial" w:cs="Arial"/>
          <w:b/>
          <w:bCs/>
          <w:color w:val="0D0D0D"/>
          <w:sz w:val="22"/>
          <w:szCs w:val="22"/>
        </w:rPr>
        <w:t>2</w:t>
      </w:r>
      <w:r w:rsidRPr="008A55CF">
        <w:rPr>
          <w:rFonts w:ascii="Arial" w:hAnsi="Arial" w:cs="Arial"/>
          <w:b/>
          <w:bCs/>
          <w:color w:val="0D0D0D"/>
          <w:sz w:val="22"/>
          <w:szCs w:val="22"/>
        </w:rPr>
        <w:t>0%</w:t>
      </w:r>
    </w:p>
    <w:p w14:paraId="7BD6E2CA" w14:textId="66FA20F4" w:rsidR="00695640" w:rsidRDefault="00695640" w:rsidP="008A55CF">
      <w:pPr>
        <w:pStyle w:val="PlainText"/>
        <w:numPr>
          <w:ilvl w:val="0"/>
          <w:numId w:val="71"/>
        </w:numPr>
        <w:spacing w:after="240"/>
        <w:jc w:val="both"/>
        <w:rPr>
          <w:rFonts w:ascii="Arial" w:hAnsi="Arial" w:cs="Arial"/>
          <w:color w:val="0D0D0D"/>
          <w:sz w:val="22"/>
          <w:szCs w:val="22"/>
        </w:rPr>
      </w:pPr>
      <w:r>
        <w:rPr>
          <w:rFonts w:ascii="Arial" w:hAnsi="Arial" w:cs="Arial"/>
          <w:color w:val="0D0D0D"/>
          <w:sz w:val="22"/>
          <w:szCs w:val="22"/>
        </w:rPr>
        <w:t>Complete Transportation safely to the MHP site</w:t>
      </w:r>
      <w:r w:rsidRPr="008A55CF">
        <w:rPr>
          <w:rFonts w:ascii="Arial" w:hAnsi="Arial" w:cs="Arial"/>
          <w:b/>
          <w:bCs/>
          <w:color w:val="0D0D0D"/>
          <w:sz w:val="22"/>
          <w:szCs w:val="22"/>
        </w:rPr>
        <w:t>. 10%</w:t>
      </w:r>
    </w:p>
    <w:p w14:paraId="396F78B7" w14:textId="177DAECB" w:rsidR="00695640" w:rsidRDefault="00695640" w:rsidP="008A55CF">
      <w:pPr>
        <w:pStyle w:val="PlainText"/>
        <w:numPr>
          <w:ilvl w:val="0"/>
          <w:numId w:val="71"/>
        </w:numPr>
        <w:spacing w:after="240"/>
        <w:jc w:val="both"/>
        <w:rPr>
          <w:rFonts w:ascii="Arial" w:hAnsi="Arial" w:cs="Arial"/>
          <w:color w:val="0D0D0D"/>
          <w:sz w:val="22"/>
          <w:szCs w:val="22"/>
        </w:rPr>
      </w:pPr>
      <w:r>
        <w:rPr>
          <w:rFonts w:ascii="Arial" w:hAnsi="Arial" w:cs="Arial"/>
          <w:color w:val="0D0D0D"/>
          <w:sz w:val="22"/>
          <w:szCs w:val="22"/>
        </w:rPr>
        <w:t xml:space="preserve">On site Installation, Testing and Commissioning </w:t>
      </w:r>
      <w:r w:rsidRPr="008A55CF">
        <w:rPr>
          <w:rFonts w:ascii="Arial" w:hAnsi="Arial" w:cs="Arial"/>
          <w:b/>
          <w:bCs/>
          <w:color w:val="0D0D0D"/>
          <w:sz w:val="22"/>
          <w:szCs w:val="22"/>
        </w:rPr>
        <w:t>15%</w:t>
      </w:r>
    </w:p>
    <w:p w14:paraId="71265337" w14:textId="7F223267" w:rsidR="00695640" w:rsidRDefault="00695640" w:rsidP="008A55CF">
      <w:pPr>
        <w:pStyle w:val="PlainText"/>
        <w:numPr>
          <w:ilvl w:val="0"/>
          <w:numId w:val="71"/>
        </w:numPr>
        <w:spacing w:after="240"/>
        <w:jc w:val="both"/>
        <w:rPr>
          <w:rFonts w:ascii="Arial" w:hAnsi="Arial" w:cs="Arial"/>
          <w:color w:val="0D0D0D"/>
          <w:sz w:val="22"/>
          <w:szCs w:val="22"/>
        </w:rPr>
      </w:pPr>
      <w:r>
        <w:rPr>
          <w:rFonts w:ascii="Arial" w:hAnsi="Arial" w:cs="Arial"/>
          <w:color w:val="0D0D0D"/>
          <w:sz w:val="22"/>
          <w:szCs w:val="22"/>
        </w:rPr>
        <w:t xml:space="preserve">Defect Liability Period (365 days) </w:t>
      </w:r>
      <w:r w:rsidRPr="008A55CF">
        <w:rPr>
          <w:rFonts w:ascii="Arial" w:hAnsi="Arial" w:cs="Arial"/>
          <w:b/>
          <w:bCs/>
          <w:color w:val="0D0D0D"/>
          <w:sz w:val="22"/>
          <w:szCs w:val="22"/>
        </w:rPr>
        <w:t>5%</w:t>
      </w:r>
    </w:p>
    <w:bookmarkEnd w:id="8"/>
    <w:p w14:paraId="60DA917D" w14:textId="77777777" w:rsidR="008A55CF" w:rsidRPr="007D0CEE" w:rsidRDefault="008A55CF" w:rsidP="008A55CF">
      <w:pPr>
        <w:pStyle w:val="PlainText"/>
        <w:spacing w:before="120"/>
        <w:jc w:val="both"/>
        <w:rPr>
          <w:rFonts w:ascii="Arial" w:hAnsi="Arial" w:cs="Arial"/>
          <w:b/>
          <w:bCs/>
          <w:caps/>
          <w:color w:val="0D0D0D"/>
          <w:sz w:val="22"/>
          <w:szCs w:val="22"/>
          <w:u w:val="single"/>
        </w:rPr>
      </w:pPr>
    </w:p>
    <w:bookmarkEnd w:id="9"/>
    <w:p w14:paraId="47D69B06" w14:textId="77777777" w:rsidR="007459B5" w:rsidRPr="007D0CEE" w:rsidRDefault="007459B5" w:rsidP="007459B5">
      <w:pPr>
        <w:pStyle w:val="PlainText"/>
        <w:ind w:left="720" w:hanging="720"/>
        <w:jc w:val="both"/>
        <w:rPr>
          <w:rFonts w:ascii="Arial" w:hAnsi="Arial" w:cs="Arial"/>
          <w:color w:val="0D0D0D"/>
          <w:sz w:val="22"/>
          <w:szCs w:val="22"/>
        </w:rPr>
      </w:pPr>
    </w:p>
    <w:p w14:paraId="0F06043B"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33.1.1 Retention of Payment</w:t>
      </w:r>
    </w:p>
    <w:p w14:paraId="74DD171C" w14:textId="77777777" w:rsidR="007459B5" w:rsidRPr="007D0CEE" w:rsidRDefault="007459B5" w:rsidP="007459B5">
      <w:pPr>
        <w:pStyle w:val="PlainText"/>
        <w:jc w:val="both"/>
        <w:rPr>
          <w:rFonts w:ascii="Arial" w:hAnsi="Arial" w:cs="Arial"/>
          <w:color w:val="0D0D0D"/>
          <w:sz w:val="22"/>
          <w:szCs w:val="22"/>
        </w:rPr>
      </w:pPr>
    </w:p>
    <w:p w14:paraId="60CC788B" w14:textId="5C916B4B"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 xml:space="preserve">If at any time any payment </w:t>
      </w:r>
      <w:proofErr w:type="gramStart"/>
      <w:r w:rsidRPr="007D0CEE">
        <w:rPr>
          <w:rFonts w:ascii="Arial" w:hAnsi="Arial" w:cs="Arial"/>
          <w:color w:val="0D0D0D"/>
          <w:sz w:val="22"/>
          <w:szCs w:val="22"/>
        </w:rPr>
        <w:t>would fall</w:t>
      </w:r>
      <w:proofErr w:type="gramEnd"/>
      <w:r w:rsidRPr="007D0CEE">
        <w:rPr>
          <w:rFonts w:ascii="Arial" w:hAnsi="Arial" w:cs="Arial"/>
          <w:color w:val="0D0D0D"/>
          <w:sz w:val="22"/>
          <w:szCs w:val="22"/>
        </w:rPr>
        <w:t xml:space="preserve"> due </w:t>
      </w:r>
      <w:proofErr w:type="gramStart"/>
      <w:r w:rsidRPr="007D0CEE">
        <w:rPr>
          <w:rFonts w:ascii="Arial" w:hAnsi="Arial" w:cs="Arial"/>
          <w:color w:val="0D0D0D"/>
          <w:sz w:val="22"/>
          <w:szCs w:val="22"/>
        </w:rPr>
        <w:t>for</w:t>
      </w:r>
      <w:proofErr w:type="gramEnd"/>
      <w:r w:rsidRPr="007D0CEE">
        <w:rPr>
          <w:rFonts w:ascii="Arial" w:hAnsi="Arial" w:cs="Arial"/>
          <w:color w:val="0D0D0D"/>
          <w:sz w:val="22"/>
          <w:szCs w:val="22"/>
        </w:rPr>
        <w:t xml:space="preserve"> </w:t>
      </w:r>
      <w:r w:rsidR="00E373DB" w:rsidRPr="007D0CEE">
        <w:rPr>
          <w:rFonts w:ascii="Arial" w:hAnsi="Arial" w:cs="Arial"/>
          <w:color w:val="0D0D0D"/>
          <w:sz w:val="22"/>
          <w:szCs w:val="22"/>
        </w:rPr>
        <w:t>Goods</w:t>
      </w:r>
      <w:r w:rsidR="001E481F" w:rsidRPr="007D0CEE">
        <w:rPr>
          <w:rFonts w:ascii="Arial" w:hAnsi="Arial" w:cs="Arial"/>
          <w:color w:val="0D0D0D"/>
          <w:sz w:val="22"/>
          <w:szCs w:val="22"/>
        </w:rPr>
        <w:t xml:space="preserve"> </w:t>
      </w:r>
      <w:r w:rsidRPr="007D0CEE">
        <w:rPr>
          <w:rFonts w:ascii="Arial" w:hAnsi="Arial" w:cs="Arial"/>
          <w:color w:val="0D0D0D"/>
          <w:sz w:val="22"/>
          <w:szCs w:val="22"/>
        </w:rPr>
        <w:t xml:space="preserve">or part of </w:t>
      </w:r>
      <w:r w:rsidR="00E373DB" w:rsidRPr="007D0CEE">
        <w:rPr>
          <w:rFonts w:ascii="Arial" w:hAnsi="Arial" w:cs="Arial"/>
          <w:color w:val="0D0D0D"/>
          <w:sz w:val="22"/>
          <w:szCs w:val="22"/>
        </w:rPr>
        <w:t xml:space="preserve">Goods </w:t>
      </w:r>
      <w:r w:rsidRPr="007D0CEE">
        <w:rPr>
          <w:rFonts w:ascii="Arial" w:hAnsi="Arial" w:cs="Arial"/>
          <w:color w:val="0D0D0D"/>
          <w:sz w:val="22"/>
          <w:szCs w:val="22"/>
        </w:rPr>
        <w:t xml:space="preserve">and, if there shall be any defect in part of such </w:t>
      </w:r>
      <w:r w:rsidR="00E373DB" w:rsidRPr="007D0CEE">
        <w:rPr>
          <w:rFonts w:ascii="Arial" w:hAnsi="Arial" w:cs="Arial"/>
          <w:color w:val="0D0D0D"/>
          <w:sz w:val="22"/>
          <w:szCs w:val="22"/>
        </w:rPr>
        <w:t>Goods</w:t>
      </w:r>
      <w:r w:rsidRPr="007D0CEE">
        <w:rPr>
          <w:rFonts w:ascii="Arial" w:hAnsi="Arial" w:cs="Arial"/>
          <w:color w:val="0D0D0D"/>
          <w:sz w:val="22"/>
          <w:szCs w:val="22"/>
        </w:rPr>
        <w:t xml:space="preserve"> in respect of which such payment is proposed, the Employer may retain the whole or any part of such payment. Any sum retained by the Employer pursuant to the provisions of this Clause shall be paid to the Contractor after the said defect is removed.</w:t>
      </w:r>
    </w:p>
    <w:p w14:paraId="6D8149BF" w14:textId="77777777" w:rsidR="005804A5" w:rsidRPr="007D0CEE" w:rsidRDefault="005804A5" w:rsidP="007459B5">
      <w:pPr>
        <w:pStyle w:val="PlainText"/>
        <w:jc w:val="both"/>
        <w:rPr>
          <w:rFonts w:ascii="Arial" w:hAnsi="Arial" w:cs="Arial"/>
          <w:color w:val="0D0D0D"/>
          <w:sz w:val="22"/>
          <w:szCs w:val="22"/>
          <w:u w:val="single"/>
        </w:rPr>
      </w:pPr>
    </w:p>
    <w:p w14:paraId="75B3AE03" w14:textId="77777777" w:rsidR="007459B5" w:rsidRPr="007D0CEE" w:rsidRDefault="007459B5" w:rsidP="007459B5">
      <w:pPr>
        <w:pStyle w:val="PlainText"/>
        <w:jc w:val="both"/>
        <w:rPr>
          <w:rFonts w:ascii="Arial" w:hAnsi="Arial" w:cs="Arial"/>
          <w:color w:val="0D0D0D"/>
          <w:sz w:val="22"/>
          <w:szCs w:val="22"/>
        </w:rPr>
      </w:pPr>
      <w:r w:rsidRPr="007D0CEE">
        <w:rPr>
          <w:rFonts w:ascii="Arial" w:hAnsi="Arial" w:cs="Arial"/>
          <w:color w:val="0D0D0D"/>
          <w:sz w:val="22"/>
          <w:szCs w:val="22"/>
          <w:u w:val="single"/>
        </w:rPr>
        <w:t>Sub-Clause 33.2 Method of Applicati</w:t>
      </w:r>
      <w:r w:rsidRPr="007D0CEE">
        <w:rPr>
          <w:rFonts w:ascii="Arial" w:hAnsi="Arial" w:cs="Arial"/>
          <w:color w:val="0D0D0D"/>
          <w:sz w:val="22"/>
          <w:szCs w:val="22"/>
        </w:rPr>
        <w:t>on</w:t>
      </w:r>
    </w:p>
    <w:p w14:paraId="0927A64C" w14:textId="77777777" w:rsidR="007459B5" w:rsidRPr="007D0CEE" w:rsidRDefault="007459B5" w:rsidP="007459B5">
      <w:pPr>
        <w:pStyle w:val="PlainText"/>
        <w:jc w:val="both"/>
        <w:rPr>
          <w:rFonts w:ascii="Arial" w:hAnsi="Arial" w:cs="Arial"/>
          <w:b/>
          <w:color w:val="0D0D0D"/>
          <w:sz w:val="22"/>
          <w:szCs w:val="22"/>
        </w:rPr>
      </w:pPr>
    </w:p>
    <w:p w14:paraId="5123792A" w14:textId="77777777" w:rsidR="007459B5" w:rsidRPr="007D0CEE" w:rsidRDefault="007459B5" w:rsidP="007459B5">
      <w:pPr>
        <w:pStyle w:val="PlainText"/>
        <w:jc w:val="both"/>
        <w:rPr>
          <w:rFonts w:ascii="Arial" w:hAnsi="Arial" w:cs="Arial"/>
          <w:color w:val="0D0D0D"/>
          <w:sz w:val="22"/>
          <w:szCs w:val="22"/>
        </w:rPr>
      </w:pPr>
      <w:r w:rsidRPr="007D0CEE">
        <w:rPr>
          <w:rFonts w:ascii="Arial" w:hAnsi="Arial" w:cs="Arial"/>
          <w:color w:val="0D0D0D"/>
          <w:sz w:val="22"/>
          <w:szCs w:val="22"/>
        </w:rPr>
        <w:t>(Employer may vary this Sub-Clause)</w:t>
      </w:r>
    </w:p>
    <w:p w14:paraId="58EC2C01" w14:textId="77777777" w:rsidR="007459B5" w:rsidRPr="007D0CEE" w:rsidRDefault="007459B5" w:rsidP="007459B5">
      <w:pPr>
        <w:pStyle w:val="PlainText"/>
        <w:ind w:left="720" w:hanging="720"/>
        <w:jc w:val="both"/>
        <w:rPr>
          <w:rFonts w:ascii="Arial" w:hAnsi="Arial" w:cs="Arial"/>
          <w:color w:val="0D0D0D"/>
          <w:sz w:val="22"/>
          <w:szCs w:val="22"/>
        </w:rPr>
      </w:pPr>
    </w:p>
    <w:p w14:paraId="776103D8"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5FDD5B5F"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33.5 Payment</w:t>
      </w:r>
    </w:p>
    <w:p w14:paraId="4A07268D" w14:textId="77777777" w:rsidR="007459B5" w:rsidRPr="007D0CEE" w:rsidRDefault="007459B5" w:rsidP="007459B5">
      <w:pPr>
        <w:pStyle w:val="PlainText"/>
        <w:jc w:val="both"/>
        <w:rPr>
          <w:rFonts w:ascii="Arial" w:hAnsi="Arial" w:cs="Arial"/>
          <w:color w:val="0D0D0D"/>
          <w:sz w:val="22"/>
          <w:szCs w:val="22"/>
        </w:rPr>
      </w:pPr>
    </w:p>
    <w:p w14:paraId="0F5EBD4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Sub-Clause 33.5 is deleted and substituted by the following:</w:t>
      </w:r>
    </w:p>
    <w:p w14:paraId="4090F0CA" w14:textId="77777777" w:rsidR="007459B5" w:rsidRPr="007D0CEE" w:rsidRDefault="007459B5" w:rsidP="007459B5">
      <w:pPr>
        <w:pStyle w:val="PlainText"/>
        <w:ind w:left="720" w:hanging="720"/>
        <w:jc w:val="both"/>
        <w:rPr>
          <w:rFonts w:ascii="Arial" w:hAnsi="Arial" w:cs="Arial"/>
          <w:color w:val="0D0D0D"/>
          <w:sz w:val="22"/>
          <w:szCs w:val="22"/>
        </w:rPr>
      </w:pPr>
    </w:p>
    <w:p w14:paraId="1372499B"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amount due to the Contractor under any Interim Payment Certificate issued by the Engineer pursuant to this Clause, or to any other term of the Contract, shall, subject to Clause 27, be paid by the Employer to the Contractor within 30 days after such Interim Payment Certificate has been jointly verified by Employer and Contractor, or, in the case of the Final Certificate referred to in Sub-Clause 33.10 within 60 days after such Final Payment Certificate has been jointly verified by Employer and Contractor; Provided that the Interim Payment shall be caused in 42 days and Final Payment in 60 days in case of foreign funded project. </w:t>
      </w:r>
    </w:p>
    <w:p w14:paraId="227E7915"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r>
    </w:p>
    <w:p w14:paraId="68F7CFD3"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Deduction shall be made from the net amounts payable to the Contractor of any sum(s) in accordance with the prevalent Federal and/or Provincial laws, provided that no such deduction shall be made from those payments in respect of which the Contractor has obtained exemption under the Law.”</w:t>
      </w:r>
    </w:p>
    <w:p w14:paraId="05ECD083" w14:textId="77777777" w:rsidR="007459B5" w:rsidRPr="007D0CEE" w:rsidRDefault="007459B5" w:rsidP="007459B5">
      <w:pPr>
        <w:pStyle w:val="PlainText"/>
        <w:ind w:left="720" w:hanging="720"/>
        <w:jc w:val="both"/>
        <w:rPr>
          <w:rFonts w:ascii="Arial" w:hAnsi="Arial" w:cs="Arial"/>
          <w:color w:val="0D0D0D"/>
          <w:sz w:val="22"/>
          <w:szCs w:val="22"/>
        </w:rPr>
      </w:pPr>
    </w:p>
    <w:p w14:paraId="6907D28E"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33.6 Delayed Payment</w:t>
      </w:r>
    </w:p>
    <w:p w14:paraId="6C258ECA" w14:textId="77777777" w:rsidR="007459B5" w:rsidRPr="007D0CEE" w:rsidRDefault="007459B5" w:rsidP="007459B5">
      <w:pPr>
        <w:pStyle w:val="PlainText"/>
        <w:ind w:left="720" w:hanging="720"/>
        <w:jc w:val="both"/>
        <w:rPr>
          <w:rFonts w:ascii="Arial" w:hAnsi="Arial" w:cs="Arial"/>
          <w:color w:val="0D0D0D"/>
          <w:sz w:val="22"/>
          <w:szCs w:val="22"/>
        </w:rPr>
      </w:pPr>
    </w:p>
    <w:p w14:paraId="77E3C93A" w14:textId="0C4E0EC9"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The Payment will be made subject to the release of fund</w:t>
      </w:r>
      <w:r w:rsidR="00A0267E" w:rsidRPr="007D0CEE">
        <w:rPr>
          <w:rFonts w:ascii="Arial" w:hAnsi="Arial" w:cs="Arial"/>
          <w:color w:val="0D0D0D"/>
          <w:sz w:val="22"/>
          <w:szCs w:val="22"/>
        </w:rPr>
        <w:t xml:space="preserve"> </w:t>
      </w:r>
    </w:p>
    <w:p w14:paraId="78AB9AFF" w14:textId="77777777" w:rsidR="007459B5" w:rsidRPr="007D0CEE" w:rsidRDefault="007459B5" w:rsidP="007459B5">
      <w:pPr>
        <w:pStyle w:val="PlainText"/>
        <w:ind w:left="720" w:hanging="720"/>
        <w:jc w:val="both"/>
        <w:rPr>
          <w:rFonts w:ascii="Arial" w:hAnsi="Arial" w:cs="Arial"/>
          <w:color w:val="0D0D0D"/>
          <w:sz w:val="22"/>
          <w:szCs w:val="22"/>
        </w:rPr>
      </w:pPr>
    </w:p>
    <w:p w14:paraId="6A661C40"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6A56A794"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33.8 Payment by Measurement</w:t>
      </w:r>
    </w:p>
    <w:p w14:paraId="1967BAED" w14:textId="77777777" w:rsidR="007459B5" w:rsidRPr="007D0CEE" w:rsidRDefault="007459B5" w:rsidP="007459B5">
      <w:pPr>
        <w:pStyle w:val="PlainText"/>
        <w:jc w:val="both"/>
        <w:rPr>
          <w:rFonts w:ascii="Arial" w:hAnsi="Arial" w:cs="Arial"/>
          <w:color w:val="0D0D0D"/>
          <w:sz w:val="22"/>
          <w:szCs w:val="22"/>
        </w:rPr>
      </w:pPr>
    </w:p>
    <w:p w14:paraId="3B7AC7A0"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work shall be measured for the units mentioned in the Schedule of Prices according to the Contract as determined by the Engineer from approved drawings, Specifications and Contract Documents.</w:t>
      </w:r>
    </w:p>
    <w:p w14:paraId="7049216F" w14:textId="77777777" w:rsidR="007459B5" w:rsidRPr="007D0CEE" w:rsidRDefault="007459B5" w:rsidP="007459B5">
      <w:pPr>
        <w:pStyle w:val="PlainText"/>
        <w:ind w:left="720" w:hanging="720"/>
        <w:jc w:val="both"/>
        <w:rPr>
          <w:rFonts w:ascii="Arial" w:hAnsi="Arial" w:cs="Arial"/>
          <w:color w:val="0D0D0D"/>
          <w:sz w:val="22"/>
          <w:szCs w:val="22"/>
        </w:rPr>
      </w:pPr>
    </w:p>
    <w:p w14:paraId="40949723"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33.12 Withholding of Payment</w:t>
      </w:r>
    </w:p>
    <w:p w14:paraId="1F76DE47" w14:textId="77777777" w:rsidR="007459B5" w:rsidRPr="007D0CEE" w:rsidRDefault="007459B5" w:rsidP="007459B5">
      <w:pPr>
        <w:pStyle w:val="PlainText"/>
        <w:jc w:val="both"/>
        <w:rPr>
          <w:rFonts w:ascii="Arial" w:hAnsi="Arial" w:cs="Arial"/>
          <w:color w:val="0D0D0D"/>
          <w:sz w:val="22"/>
          <w:szCs w:val="22"/>
          <w:u w:val="single"/>
        </w:rPr>
      </w:pPr>
    </w:p>
    <w:p w14:paraId="2E3A04F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New Sub-Clause 33.12 is added as given below:</w:t>
      </w:r>
    </w:p>
    <w:p w14:paraId="02DE246C" w14:textId="77777777" w:rsidR="007459B5" w:rsidRPr="007D0CEE" w:rsidRDefault="007459B5" w:rsidP="007459B5">
      <w:pPr>
        <w:pStyle w:val="PlainText"/>
        <w:ind w:left="720" w:hanging="720"/>
        <w:jc w:val="both"/>
        <w:rPr>
          <w:rFonts w:ascii="Arial" w:hAnsi="Arial" w:cs="Arial"/>
          <w:color w:val="0D0D0D"/>
          <w:sz w:val="22"/>
          <w:szCs w:val="22"/>
        </w:rPr>
      </w:pPr>
    </w:p>
    <w:p w14:paraId="1F27F3CA" w14:textId="4E118766"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If the </w:t>
      </w:r>
      <w:r w:rsidR="00E373DB" w:rsidRPr="007D0CEE">
        <w:rPr>
          <w:rFonts w:ascii="Arial" w:hAnsi="Arial" w:cs="Arial"/>
          <w:color w:val="0D0D0D"/>
          <w:sz w:val="22"/>
          <w:szCs w:val="22"/>
        </w:rPr>
        <w:t>Goods</w:t>
      </w:r>
      <w:r w:rsidR="0057158B">
        <w:rPr>
          <w:rFonts w:ascii="Arial" w:hAnsi="Arial" w:cs="Arial"/>
          <w:color w:val="0D0D0D"/>
          <w:sz w:val="22"/>
          <w:szCs w:val="22"/>
        </w:rPr>
        <w:t xml:space="preserve"> </w:t>
      </w:r>
      <w:r w:rsidRPr="007D0CEE">
        <w:rPr>
          <w:rFonts w:ascii="Arial" w:hAnsi="Arial" w:cs="Arial"/>
          <w:color w:val="0D0D0D"/>
          <w:sz w:val="22"/>
          <w:szCs w:val="22"/>
        </w:rPr>
        <w:t xml:space="preserve">or any part thereof </w:t>
      </w:r>
      <w:r w:rsidR="005E11EE" w:rsidRPr="007D0CEE">
        <w:rPr>
          <w:rFonts w:ascii="Arial" w:hAnsi="Arial" w:cs="Arial"/>
          <w:color w:val="0D0D0D"/>
          <w:sz w:val="22"/>
          <w:szCs w:val="22"/>
        </w:rPr>
        <w:t>is</w:t>
      </w:r>
      <w:r w:rsidRPr="007D0CEE">
        <w:rPr>
          <w:rFonts w:ascii="Arial" w:hAnsi="Arial" w:cs="Arial"/>
          <w:color w:val="0D0D0D"/>
          <w:sz w:val="22"/>
          <w:szCs w:val="22"/>
        </w:rPr>
        <w:t xml:space="preserve"> not being carried out to the Engineer's satisfaction and </w:t>
      </w:r>
      <w:proofErr w:type="gramStart"/>
      <w:r w:rsidRPr="007D0CEE">
        <w:rPr>
          <w:rFonts w:ascii="Arial" w:hAnsi="Arial" w:cs="Arial"/>
          <w:color w:val="0D0D0D"/>
          <w:sz w:val="22"/>
          <w:szCs w:val="22"/>
        </w:rPr>
        <w:t>in order to</w:t>
      </w:r>
      <w:proofErr w:type="gramEnd"/>
      <w:r w:rsidRPr="007D0CEE">
        <w:rPr>
          <w:rFonts w:ascii="Arial" w:hAnsi="Arial" w:cs="Arial"/>
          <w:color w:val="0D0D0D"/>
          <w:sz w:val="22"/>
          <w:szCs w:val="22"/>
        </w:rPr>
        <w:t xml:space="preserve"> protect the Employer from loss on account of:</w:t>
      </w:r>
    </w:p>
    <w:p w14:paraId="5AC05AD5" w14:textId="77777777" w:rsidR="007459B5" w:rsidRPr="007D0CEE" w:rsidRDefault="007459B5" w:rsidP="007459B5">
      <w:pPr>
        <w:pStyle w:val="PlainText"/>
        <w:jc w:val="both"/>
        <w:rPr>
          <w:rFonts w:ascii="Arial" w:hAnsi="Arial" w:cs="Arial"/>
          <w:color w:val="0D0D0D"/>
          <w:sz w:val="22"/>
          <w:szCs w:val="22"/>
        </w:rPr>
      </w:pPr>
    </w:p>
    <w:p w14:paraId="2069950B" w14:textId="77777777" w:rsidR="007459B5" w:rsidRPr="007D0CEE" w:rsidRDefault="007459B5" w:rsidP="007459B5">
      <w:pPr>
        <w:pStyle w:val="PlainText"/>
        <w:ind w:left="720" w:hanging="720"/>
        <w:rPr>
          <w:rFonts w:ascii="Arial" w:hAnsi="Arial" w:cs="Arial"/>
          <w:color w:val="0D0D0D"/>
          <w:sz w:val="22"/>
          <w:szCs w:val="22"/>
        </w:rPr>
      </w:pPr>
      <w:r w:rsidRPr="007D0CEE">
        <w:rPr>
          <w:rFonts w:ascii="Arial" w:hAnsi="Arial" w:cs="Arial"/>
          <w:color w:val="0D0D0D"/>
          <w:sz w:val="22"/>
          <w:szCs w:val="22"/>
        </w:rPr>
        <w:tab/>
        <w:t>(a)</w:t>
      </w:r>
      <w:r w:rsidRPr="007D0CEE">
        <w:rPr>
          <w:rFonts w:ascii="Arial" w:hAnsi="Arial" w:cs="Arial"/>
          <w:color w:val="0D0D0D"/>
          <w:sz w:val="22"/>
          <w:szCs w:val="22"/>
        </w:rPr>
        <w:tab/>
        <w:t>defective work not rectified</w:t>
      </w:r>
    </w:p>
    <w:p w14:paraId="0D877D8C" w14:textId="77777777" w:rsidR="007459B5" w:rsidRPr="007D0CEE" w:rsidRDefault="007459B5" w:rsidP="007459B5">
      <w:pPr>
        <w:pStyle w:val="PlainText"/>
        <w:ind w:left="720" w:hanging="720"/>
        <w:rPr>
          <w:rFonts w:ascii="Arial" w:hAnsi="Arial" w:cs="Arial"/>
          <w:color w:val="0D0D0D"/>
          <w:sz w:val="22"/>
          <w:szCs w:val="22"/>
        </w:rPr>
      </w:pPr>
      <w:r w:rsidRPr="007D0CEE">
        <w:rPr>
          <w:rFonts w:ascii="Arial" w:hAnsi="Arial" w:cs="Arial"/>
          <w:color w:val="0D0D0D"/>
          <w:sz w:val="22"/>
          <w:szCs w:val="22"/>
        </w:rPr>
        <w:tab/>
        <w:t>(b)</w:t>
      </w:r>
      <w:r w:rsidRPr="007D0CEE">
        <w:rPr>
          <w:rFonts w:ascii="Arial" w:hAnsi="Arial" w:cs="Arial"/>
          <w:color w:val="0D0D0D"/>
          <w:sz w:val="22"/>
          <w:szCs w:val="22"/>
        </w:rPr>
        <w:tab/>
        <w:t>guarantees not met</w:t>
      </w:r>
    </w:p>
    <w:p w14:paraId="21E82054" w14:textId="77777777" w:rsidR="007459B5" w:rsidRPr="007D0CEE" w:rsidRDefault="007459B5" w:rsidP="007459B5">
      <w:pPr>
        <w:pStyle w:val="PlainText"/>
        <w:ind w:left="720" w:hanging="720"/>
        <w:rPr>
          <w:rFonts w:ascii="Arial" w:hAnsi="Arial" w:cs="Arial"/>
          <w:color w:val="0D0D0D"/>
          <w:sz w:val="22"/>
          <w:szCs w:val="22"/>
        </w:rPr>
      </w:pPr>
      <w:r w:rsidRPr="007D0CEE">
        <w:rPr>
          <w:rFonts w:ascii="Arial" w:hAnsi="Arial" w:cs="Arial"/>
          <w:color w:val="0D0D0D"/>
          <w:sz w:val="22"/>
          <w:szCs w:val="22"/>
        </w:rPr>
        <w:tab/>
        <w:t>(c)</w:t>
      </w:r>
      <w:r w:rsidRPr="007D0CEE">
        <w:rPr>
          <w:rFonts w:ascii="Arial" w:hAnsi="Arial" w:cs="Arial"/>
          <w:color w:val="0D0D0D"/>
          <w:sz w:val="22"/>
          <w:szCs w:val="22"/>
        </w:rPr>
        <w:tab/>
        <w:t>claims filed against the Contractor</w:t>
      </w:r>
    </w:p>
    <w:p w14:paraId="612D0065" w14:textId="77777777" w:rsidR="007459B5" w:rsidRPr="007D0CEE" w:rsidRDefault="007459B5" w:rsidP="007459B5">
      <w:pPr>
        <w:pStyle w:val="PlainText"/>
        <w:tabs>
          <w:tab w:val="left" w:pos="720"/>
          <w:tab w:val="left" w:pos="1440"/>
        </w:tabs>
        <w:ind w:left="1440" w:hanging="1440"/>
        <w:rPr>
          <w:rFonts w:ascii="Arial" w:hAnsi="Arial" w:cs="Arial"/>
          <w:color w:val="0D0D0D"/>
          <w:sz w:val="22"/>
          <w:szCs w:val="22"/>
        </w:rPr>
      </w:pPr>
      <w:r w:rsidRPr="007D0CEE">
        <w:rPr>
          <w:rFonts w:ascii="Arial" w:hAnsi="Arial" w:cs="Arial"/>
          <w:color w:val="0D0D0D"/>
          <w:sz w:val="22"/>
          <w:szCs w:val="22"/>
        </w:rPr>
        <w:tab/>
        <w:t>(d)</w:t>
      </w:r>
      <w:r w:rsidRPr="007D0CEE">
        <w:rPr>
          <w:rFonts w:ascii="Arial" w:hAnsi="Arial" w:cs="Arial"/>
          <w:color w:val="0D0D0D"/>
          <w:sz w:val="22"/>
          <w:szCs w:val="22"/>
        </w:rPr>
        <w:tab/>
        <w:t xml:space="preserve">failure of the Contractor to make payments due for Plant procured or </w:t>
      </w:r>
      <w:proofErr w:type="spellStart"/>
      <w:r w:rsidRPr="007D0CEE">
        <w:rPr>
          <w:rFonts w:ascii="Arial" w:hAnsi="Arial" w:cs="Arial"/>
          <w:color w:val="0D0D0D"/>
          <w:sz w:val="22"/>
          <w:szCs w:val="22"/>
        </w:rPr>
        <w:t>labour</w:t>
      </w:r>
      <w:proofErr w:type="spellEnd"/>
      <w:r w:rsidRPr="007D0CEE">
        <w:rPr>
          <w:rFonts w:ascii="Arial" w:hAnsi="Arial" w:cs="Arial"/>
          <w:color w:val="0D0D0D"/>
          <w:sz w:val="22"/>
          <w:szCs w:val="22"/>
        </w:rPr>
        <w:t xml:space="preserve"> employed by him.</w:t>
      </w:r>
    </w:p>
    <w:p w14:paraId="16750048" w14:textId="77777777" w:rsidR="007459B5" w:rsidRPr="007D0CEE" w:rsidRDefault="007459B5" w:rsidP="007459B5">
      <w:pPr>
        <w:pStyle w:val="PlainText"/>
        <w:ind w:left="720" w:hanging="720"/>
        <w:rPr>
          <w:rFonts w:ascii="Arial" w:hAnsi="Arial" w:cs="Arial"/>
          <w:color w:val="0D0D0D"/>
          <w:sz w:val="22"/>
          <w:szCs w:val="22"/>
        </w:rPr>
      </w:pPr>
      <w:r w:rsidRPr="007D0CEE">
        <w:rPr>
          <w:rFonts w:ascii="Arial" w:hAnsi="Arial" w:cs="Arial"/>
          <w:color w:val="0D0D0D"/>
          <w:sz w:val="22"/>
          <w:szCs w:val="22"/>
        </w:rPr>
        <w:tab/>
        <w:t>(e)</w:t>
      </w:r>
      <w:r w:rsidRPr="007D0CEE">
        <w:rPr>
          <w:rFonts w:ascii="Arial" w:hAnsi="Arial" w:cs="Arial"/>
          <w:color w:val="0D0D0D"/>
          <w:sz w:val="22"/>
          <w:szCs w:val="22"/>
        </w:rPr>
        <w:tab/>
        <w:t>damage to any other contractor employed by the Employer.</w:t>
      </w:r>
    </w:p>
    <w:p w14:paraId="2198789D" w14:textId="77777777" w:rsidR="007459B5" w:rsidRPr="007D0CEE" w:rsidRDefault="007459B5" w:rsidP="007459B5">
      <w:pPr>
        <w:pStyle w:val="PlainText"/>
        <w:ind w:left="720" w:hanging="720"/>
        <w:rPr>
          <w:rFonts w:ascii="Arial" w:hAnsi="Arial" w:cs="Arial"/>
          <w:color w:val="0D0D0D"/>
          <w:sz w:val="22"/>
          <w:szCs w:val="22"/>
        </w:rPr>
      </w:pPr>
      <w:r w:rsidRPr="007D0CEE">
        <w:rPr>
          <w:rFonts w:ascii="Arial" w:hAnsi="Arial" w:cs="Arial"/>
          <w:color w:val="0D0D0D"/>
          <w:sz w:val="22"/>
          <w:szCs w:val="22"/>
        </w:rPr>
        <w:tab/>
        <w:t>(f)</w:t>
      </w:r>
      <w:r w:rsidRPr="007D0CEE">
        <w:rPr>
          <w:rFonts w:ascii="Arial" w:hAnsi="Arial" w:cs="Arial"/>
          <w:color w:val="0D0D0D"/>
          <w:sz w:val="22"/>
          <w:szCs w:val="22"/>
        </w:rPr>
        <w:tab/>
        <w:t>Contractor's non–compliance with the Contract</w:t>
      </w:r>
    </w:p>
    <w:p w14:paraId="7157EA30" w14:textId="77777777" w:rsidR="007459B5" w:rsidRPr="007D0CEE" w:rsidRDefault="007459B5" w:rsidP="007459B5">
      <w:pPr>
        <w:pStyle w:val="PlainText"/>
        <w:tabs>
          <w:tab w:val="left" w:pos="720"/>
          <w:tab w:val="left" w:pos="1440"/>
        </w:tabs>
        <w:ind w:left="1440" w:hanging="1440"/>
        <w:rPr>
          <w:rFonts w:ascii="Arial" w:hAnsi="Arial" w:cs="Arial"/>
          <w:color w:val="0D0D0D"/>
          <w:sz w:val="22"/>
          <w:szCs w:val="22"/>
        </w:rPr>
      </w:pPr>
      <w:r w:rsidRPr="007D0CEE">
        <w:rPr>
          <w:rFonts w:ascii="Arial" w:hAnsi="Arial" w:cs="Arial"/>
          <w:color w:val="0D0D0D"/>
          <w:sz w:val="22"/>
          <w:szCs w:val="22"/>
        </w:rPr>
        <w:lastRenderedPageBreak/>
        <w:tab/>
        <w:t>(g)</w:t>
      </w:r>
      <w:r w:rsidRPr="007D0CEE">
        <w:rPr>
          <w:rFonts w:ascii="Arial" w:hAnsi="Arial" w:cs="Arial"/>
          <w:color w:val="0D0D0D"/>
          <w:sz w:val="22"/>
          <w:szCs w:val="22"/>
        </w:rPr>
        <w:tab/>
        <w:t>any Government dues recoverable from the Contractor if notified by the Government</w:t>
      </w:r>
    </w:p>
    <w:p w14:paraId="54C01465" w14:textId="77777777" w:rsidR="007459B5" w:rsidRPr="007D0CEE" w:rsidRDefault="007459B5" w:rsidP="007459B5">
      <w:pPr>
        <w:pStyle w:val="PlainText"/>
        <w:ind w:left="720" w:hanging="720"/>
        <w:rPr>
          <w:rFonts w:ascii="Arial" w:hAnsi="Arial" w:cs="Arial"/>
          <w:color w:val="0D0D0D"/>
          <w:sz w:val="22"/>
          <w:szCs w:val="22"/>
        </w:rPr>
      </w:pPr>
    </w:p>
    <w:p w14:paraId="67DB4254"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Engineer may </w:t>
      </w:r>
      <w:proofErr w:type="gramStart"/>
      <w:r w:rsidRPr="007D0CEE">
        <w:rPr>
          <w:rFonts w:ascii="Arial" w:hAnsi="Arial" w:cs="Arial"/>
          <w:color w:val="0D0D0D"/>
          <w:sz w:val="22"/>
          <w:szCs w:val="22"/>
        </w:rPr>
        <w:t>notify</w:t>
      </w:r>
      <w:proofErr w:type="gramEnd"/>
      <w:r w:rsidRPr="007D0CEE">
        <w:rPr>
          <w:rFonts w:ascii="Arial" w:hAnsi="Arial" w:cs="Arial"/>
          <w:color w:val="0D0D0D"/>
          <w:sz w:val="22"/>
          <w:szCs w:val="22"/>
        </w:rPr>
        <w:t xml:space="preserve"> withholding of such payments or part thereof as may, in his opinion, be related to the aforesaid reasons/grounds. When the reasons/grounds for withholding the payment are removed by the Contractor, the Engineer </w:t>
      </w:r>
      <w:proofErr w:type="gramStart"/>
      <w:r w:rsidRPr="007D0CEE">
        <w:rPr>
          <w:rFonts w:ascii="Arial" w:hAnsi="Arial" w:cs="Arial"/>
          <w:color w:val="0D0D0D"/>
          <w:sz w:val="22"/>
          <w:szCs w:val="22"/>
        </w:rPr>
        <w:t>shall upon being</w:t>
      </w:r>
      <w:proofErr w:type="gramEnd"/>
      <w:r w:rsidRPr="007D0CEE">
        <w:rPr>
          <w:rFonts w:ascii="Arial" w:hAnsi="Arial" w:cs="Arial"/>
          <w:color w:val="0D0D0D"/>
          <w:sz w:val="22"/>
          <w:szCs w:val="22"/>
        </w:rPr>
        <w:t xml:space="preserve"> satisfied </w:t>
      </w:r>
      <w:proofErr w:type="gramStart"/>
      <w:r w:rsidRPr="007D0CEE">
        <w:rPr>
          <w:rFonts w:ascii="Arial" w:hAnsi="Arial" w:cs="Arial"/>
          <w:color w:val="0D0D0D"/>
          <w:sz w:val="22"/>
          <w:szCs w:val="22"/>
        </w:rPr>
        <w:t>to</w:t>
      </w:r>
      <w:proofErr w:type="gramEnd"/>
      <w:r w:rsidRPr="007D0CEE">
        <w:rPr>
          <w:rFonts w:ascii="Arial" w:hAnsi="Arial" w:cs="Arial"/>
          <w:color w:val="0D0D0D"/>
          <w:sz w:val="22"/>
          <w:szCs w:val="22"/>
        </w:rPr>
        <w:t xml:space="preserve"> that effect issue Certificate of Payment in respect of withheld amounts.</w:t>
      </w:r>
    </w:p>
    <w:p w14:paraId="618C6FF9" w14:textId="77777777" w:rsidR="007459B5" w:rsidRPr="007D0CEE" w:rsidRDefault="007459B5" w:rsidP="007459B5">
      <w:pPr>
        <w:pStyle w:val="PlainText"/>
        <w:ind w:left="720" w:hanging="720"/>
        <w:jc w:val="both"/>
        <w:rPr>
          <w:rFonts w:ascii="Arial" w:hAnsi="Arial" w:cs="Arial"/>
          <w:color w:val="0D0D0D"/>
          <w:sz w:val="22"/>
          <w:szCs w:val="22"/>
        </w:rPr>
      </w:pPr>
    </w:p>
    <w:p w14:paraId="63B08D07"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35.1 Payment in Foreign Currencies</w:t>
      </w:r>
    </w:p>
    <w:p w14:paraId="071F4320" w14:textId="77777777" w:rsidR="007459B5" w:rsidRPr="007D0CEE" w:rsidRDefault="007459B5" w:rsidP="007459B5">
      <w:pPr>
        <w:pStyle w:val="PlainText"/>
        <w:ind w:left="720" w:hanging="720"/>
        <w:jc w:val="both"/>
        <w:rPr>
          <w:rFonts w:ascii="Arial" w:hAnsi="Arial" w:cs="Arial"/>
          <w:color w:val="0D0D0D"/>
          <w:sz w:val="22"/>
          <w:szCs w:val="22"/>
        </w:rPr>
      </w:pPr>
    </w:p>
    <w:p w14:paraId="555EE696"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(Employer may vary this Sub-Clause)</w:t>
      </w:r>
    </w:p>
    <w:p w14:paraId="34C0D8AB" w14:textId="77777777" w:rsidR="007459B5" w:rsidRPr="007D0CEE" w:rsidRDefault="007459B5" w:rsidP="007459B5">
      <w:pPr>
        <w:pStyle w:val="PlainText"/>
        <w:ind w:left="720" w:hanging="720"/>
        <w:jc w:val="both"/>
        <w:rPr>
          <w:rFonts w:ascii="Arial" w:hAnsi="Arial" w:cs="Arial"/>
          <w:color w:val="0D0D0D"/>
          <w:sz w:val="22"/>
          <w:szCs w:val="22"/>
        </w:rPr>
      </w:pPr>
    </w:p>
    <w:p w14:paraId="6544D93B"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35.2 Currency Restrictions</w:t>
      </w:r>
    </w:p>
    <w:p w14:paraId="1D4EA6B8" w14:textId="77777777" w:rsidR="007459B5" w:rsidRPr="007D0CEE" w:rsidRDefault="007459B5" w:rsidP="007459B5">
      <w:pPr>
        <w:pStyle w:val="PlainText"/>
        <w:jc w:val="both"/>
        <w:rPr>
          <w:rFonts w:ascii="Arial" w:hAnsi="Arial" w:cs="Arial"/>
          <w:color w:val="0D0D0D"/>
          <w:sz w:val="22"/>
          <w:szCs w:val="22"/>
        </w:rPr>
      </w:pPr>
    </w:p>
    <w:p w14:paraId="6D5EA51A"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text of Sub-Clause 35.2 is deleted and substituted by the following:</w:t>
      </w:r>
    </w:p>
    <w:p w14:paraId="62F0C27D" w14:textId="77777777" w:rsidR="007459B5" w:rsidRPr="007D0CEE" w:rsidRDefault="007459B5" w:rsidP="007459B5">
      <w:pPr>
        <w:pStyle w:val="PlainText"/>
        <w:ind w:left="720" w:hanging="720"/>
        <w:jc w:val="both"/>
        <w:rPr>
          <w:rFonts w:ascii="Arial" w:hAnsi="Arial" w:cs="Arial"/>
          <w:color w:val="0D0D0D"/>
          <w:sz w:val="22"/>
          <w:szCs w:val="22"/>
        </w:rPr>
      </w:pPr>
    </w:p>
    <w:p w14:paraId="496232EA"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“Any required foreign currency transactions shall be met by the Employer/Contractor at his cost from his own resources.”</w:t>
      </w:r>
    </w:p>
    <w:p w14:paraId="57481E5D" w14:textId="77777777" w:rsidR="007459B5" w:rsidRPr="007D0CEE" w:rsidRDefault="007459B5" w:rsidP="007459B5">
      <w:pPr>
        <w:pStyle w:val="PlainText"/>
        <w:ind w:left="720" w:hanging="720"/>
        <w:jc w:val="both"/>
        <w:rPr>
          <w:rFonts w:ascii="Arial" w:hAnsi="Arial" w:cs="Arial"/>
          <w:color w:val="0D0D0D"/>
          <w:sz w:val="22"/>
          <w:szCs w:val="22"/>
        </w:rPr>
      </w:pPr>
    </w:p>
    <w:p w14:paraId="04C1AA15"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35.3 Rates of Exchange</w:t>
      </w:r>
    </w:p>
    <w:p w14:paraId="14A6A85F" w14:textId="77777777" w:rsidR="007459B5" w:rsidRPr="007D0CEE" w:rsidRDefault="007459B5" w:rsidP="007459B5">
      <w:pPr>
        <w:pStyle w:val="PlainText"/>
        <w:jc w:val="both"/>
        <w:rPr>
          <w:rFonts w:ascii="Arial" w:hAnsi="Arial" w:cs="Arial"/>
          <w:color w:val="0D0D0D"/>
          <w:sz w:val="22"/>
          <w:szCs w:val="22"/>
        </w:rPr>
      </w:pPr>
    </w:p>
    <w:p w14:paraId="5895F597" w14:textId="77777777" w:rsidR="007459B5" w:rsidRPr="007D0CEE" w:rsidRDefault="007459B5" w:rsidP="007459B5">
      <w:pPr>
        <w:pStyle w:val="PlainText"/>
        <w:tabs>
          <w:tab w:val="left" w:pos="720"/>
        </w:tabs>
        <w:ind w:left="720" w:hanging="720"/>
        <w:jc w:val="both"/>
        <w:rPr>
          <w:rFonts w:ascii="Arial" w:hAnsi="Arial" w:cs="Arial"/>
          <w:color w:val="0D0D0D"/>
          <w:sz w:val="22"/>
          <w:szCs w:val="22"/>
        </w:rPr>
      </w:pPr>
      <w:r w:rsidRPr="007D0CEE">
        <w:rPr>
          <w:rFonts w:ascii="Arial" w:hAnsi="Arial" w:cs="Arial"/>
          <w:color w:val="0D0D0D"/>
          <w:sz w:val="22"/>
          <w:szCs w:val="22"/>
        </w:rPr>
        <w:tab/>
        <w:t>The words “as stated in the Preamble”</w:t>
      </w:r>
      <w:r w:rsidRPr="007D0CEE">
        <w:rPr>
          <w:rFonts w:ascii="Arial" w:hAnsi="Arial" w:cs="Arial"/>
          <w:b/>
          <w:color w:val="0D0D0D"/>
          <w:sz w:val="22"/>
          <w:szCs w:val="22"/>
        </w:rPr>
        <w:t xml:space="preserve"> </w:t>
      </w:r>
      <w:r w:rsidRPr="007D0CEE">
        <w:rPr>
          <w:rFonts w:ascii="Arial" w:hAnsi="Arial" w:cs="Arial"/>
          <w:color w:val="0D0D0D"/>
          <w:sz w:val="22"/>
          <w:szCs w:val="22"/>
        </w:rPr>
        <w:t>appearing in 3rd line of Sub-Clause are deleted and substituted by the words “as published or authorized by State Bank of Pakistan”.</w:t>
      </w:r>
    </w:p>
    <w:p w14:paraId="0BFB7AB9"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36.4 Payment against Provisional Sums</w:t>
      </w:r>
    </w:p>
    <w:p w14:paraId="499FCF04" w14:textId="77777777" w:rsidR="007459B5" w:rsidRPr="007D0CEE" w:rsidRDefault="007459B5" w:rsidP="007459B5">
      <w:pPr>
        <w:pStyle w:val="PlainText"/>
        <w:jc w:val="both"/>
        <w:rPr>
          <w:rFonts w:ascii="Arial" w:hAnsi="Arial" w:cs="Arial"/>
          <w:color w:val="0D0D0D"/>
          <w:sz w:val="22"/>
          <w:szCs w:val="22"/>
        </w:rPr>
      </w:pPr>
    </w:p>
    <w:p w14:paraId="12D5B50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Sub-Clause 36.4 is deleted and substituted by the following:</w:t>
      </w:r>
    </w:p>
    <w:p w14:paraId="2B8FA371" w14:textId="77777777" w:rsidR="007459B5" w:rsidRPr="007D0CEE" w:rsidRDefault="007459B5" w:rsidP="007459B5">
      <w:pPr>
        <w:pStyle w:val="PlainText"/>
        <w:ind w:left="720" w:hanging="720"/>
        <w:jc w:val="both"/>
        <w:rPr>
          <w:rFonts w:ascii="Arial" w:hAnsi="Arial" w:cs="Arial"/>
          <w:color w:val="0D0D0D"/>
          <w:sz w:val="22"/>
          <w:szCs w:val="22"/>
        </w:rPr>
      </w:pPr>
    </w:p>
    <w:p w14:paraId="407DF939"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“Provisional Sum if any will be expended on the direction of the Engineer through Variation Orders which would be valued in accordance with the provisions of Clause 31 Conditions of Contract.”</w:t>
      </w:r>
    </w:p>
    <w:p w14:paraId="3BCECB03"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074EFAA0"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37.2 Employer's Risks</w:t>
      </w:r>
    </w:p>
    <w:p w14:paraId="7BF17901" w14:textId="77777777" w:rsidR="007459B5" w:rsidRPr="007D0CEE" w:rsidRDefault="007459B5" w:rsidP="007459B5">
      <w:pPr>
        <w:pStyle w:val="PlainText"/>
        <w:jc w:val="both"/>
        <w:rPr>
          <w:rFonts w:ascii="Arial" w:hAnsi="Arial" w:cs="Arial"/>
          <w:color w:val="0D0D0D"/>
          <w:sz w:val="22"/>
          <w:szCs w:val="22"/>
        </w:rPr>
      </w:pPr>
    </w:p>
    <w:p w14:paraId="79BC13FF"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text of Sub-Clause 37.2 is deleted and substituted by the following:</w:t>
      </w:r>
    </w:p>
    <w:p w14:paraId="3F58088F" w14:textId="77777777" w:rsidR="007459B5" w:rsidRPr="007D0CEE" w:rsidRDefault="007459B5" w:rsidP="007459B5">
      <w:pPr>
        <w:pStyle w:val="PlainText"/>
        <w:ind w:left="720" w:hanging="720"/>
        <w:jc w:val="both"/>
        <w:rPr>
          <w:rFonts w:ascii="Arial" w:hAnsi="Arial" w:cs="Arial"/>
          <w:color w:val="0D0D0D"/>
          <w:sz w:val="22"/>
          <w:szCs w:val="22"/>
        </w:rPr>
      </w:pPr>
    </w:p>
    <w:p w14:paraId="2F4D3795"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Employer's Risks are:</w:t>
      </w:r>
    </w:p>
    <w:p w14:paraId="405A1C9B" w14:textId="77777777" w:rsidR="007459B5" w:rsidRPr="007D0CEE" w:rsidRDefault="007459B5" w:rsidP="007459B5">
      <w:pPr>
        <w:pStyle w:val="PlainText"/>
        <w:jc w:val="both"/>
        <w:rPr>
          <w:rFonts w:ascii="Arial" w:hAnsi="Arial" w:cs="Arial"/>
          <w:color w:val="0D0D0D"/>
          <w:sz w:val="22"/>
          <w:szCs w:val="22"/>
        </w:rPr>
      </w:pPr>
    </w:p>
    <w:p w14:paraId="5C08391A"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rPr>
        <w:tab/>
        <w:t>(a)</w:t>
      </w:r>
      <w:r w:rsidRPr="007D0CEE">
        <w:rPr>
          <w:rFonts w:ascii="Arial" w:hAnsi="Arial" w:cs="Arial"/>
          <w:color w:val="0D0D0D"/>
          <w:sz w:val="22"/>
          <w:szCs w:val="22"/>
        </w:rPr>
        <w:tab/>
        <w:t>(Insofar as they relate to Pakistan) war and hostilities (whether war be declared or not), invasion, act of foreign enemies</w:t>
      </w:r>
    </w:p>
    <w:p w14:paraId="42838FA2"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p>
    <w:p w14:paraId="4C2A16FD"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rPr>
        <w:tab/>
        <w:t>(b)</w:t>
      </w:r>
      <w:r w:rsidRPr="007D0CEE">
        <w:rPr>
          <w:rFonts w:ascii="Arial" w:hAnsi="Arial" w:cs="Arial"/>
          <w:color w:val="0D0D0D"/>
          <w:sz w:val="22"/>
          <w:szCs w:val="22"/>
        </w:rPr>
        <w:tab/>
        <w:t>(Insofar as they relate to Pakistan) rebellion, revolution, insurrection, military or usurped power or civil war</w:t>
      </w:r>
    </w:p>
    <w:p w14:paraId="05C0B949"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p>
    <w:p w14:paraId="4D90E309"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rPr>
        <w:tab/>
        <w:t>(c)</w:t>
      </w:r>
      <w:r w:rsidRPr="007D0CEE">
        <w:rPr>
          <w:rFonts w:ascii="Arial" w:hAnsi="Arial" w:cs="Arial"/>
          <w:color w:val="0D0D0D"/>
          <w:sz w:val="22"/>
          <w:szCs w:val="22"/>
        </w:rPr>
        <w:tab/>
        <w:t>ionizing radiation or contamination by radioactivity from any nuclear fuel, radio-active toxic explosives or other hazardous properties of any explosive nuclear assembly or nuclear components thereof</w:t>
      </w:r>
    </w:p>
    <w:p w14:paraId="4A62AEFB"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p>
    <w:p w14:paraId="46DF9D70"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rPr>
        <w:tab/>
        <w:t>(d)</w:t>
      </w:r>
      <w:r w:rsidRPr="007D0CEE">
        <w:rPr>
          <w:rFonts w:ascii="Arial" w:hAnsi="Arial" w:cs="Arial"/>
          <w:color w:val="0D0D0D"/>
          <w:sz w:val="22"/>
          <w:szCs w:val="22"/>
        </w:rPr>
        <w:tab/>
        <w:t>pressure waves caused by aircraft travelling at sonic or supersonic speed</w:t>
      </w:r>
    </w:p>
    <w:p w14:paraId="0BA7ABC1"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p>
    <w:p w14:paraId="3A74CB54"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rPr>
        <w:tab/>
        <w:t>(e)</w:t>
      </w:r>
      <w:r w:rsidRPr="007D0CEE">
        <w:rPr>
          <w:rFonts w:ascii="Arial" w:hAnsi="Arial" w:cs="Arial"/>
          <w:color w:val="0D0D0D"/>
          <w:sz w:val="22"/>
          <w:szCs w:val="22"/>
        </w:rPr>
        <w:tab/>
        <w:t>(Insofar as they relate to Pakistan) riot, commotion or disorder, unless solely restricted to the employees of the Contractor or of his Subcontractors</w:t>
      </w:r>
    </w:p>
    <w:p w14:paraId="2DA9228B"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r w:rsidRPr="007D0CEE">
        <w:rPr>
          <w:rFonts w:ascii="Arial" w:hAnsi="Arial" w:cs="Arial"/>
          <w:color w:val="0D0D0D"/>
          <w:sz w:val="22"/>
          <w:szCs w:val="22"/>
        </w:rPr>
        <w:tab/>
      </w:r>
    </w:p>
    <w:p w14:paraId="4C9EFDD8"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p>
    <w:p w14:paraId="0A7D2F06"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p>
    <w:p w14:paraId="7F81ADB3"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rPr>
        <w:tab/>
        <w:t>(f)</w:t>
      </w:r>
      <w:r w:rsidRPr="007D0CEE">
        <w:rPr>
          <w:rFonts w:ascii="Arial" w:hAnsi="Arial" w:cs="Arial"/>
          <w:color w:val="0D0D0D"/>
          <w:sz w:val="22"/>
          <w:szCs w:val="22"/>
        </w:rPr>
        <w:tab/>
        <w:t>use or occupation of the Work or any part thereof by the Employer</w:t>
      </w:r>
    </w:p>
    <w:p w14:paraId="2CF1B8E5"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p>
    <w:p w14:paraId="504EEF40"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rPr>
        <w:tab/>
        <w:t>(g)</w:t>
      </w:r>
      <w:r w:rsidRPr="007D0CEE">
        <w:rPr>
          <w:rFonts w:ascii="Arial" w:hAnsi="Arial" w:cs="Arial"/>
          <w:color w:val="0D0D0D"/>
          <w:sz w:val="22"/>
          <w:szCs w:val="22"/>
        </w:rPr>
        <w:tab/>
        <w:t xml:space="preserve">fault, error, defect or omission in the design of any part of the Works by the Engineer, </w:t>
      </w:r>
      <w:r w:rsidRPr="007D0CEE">
        <w:rPr>
          <w:rFonts w:ascii="Arial" w:hAnsi="Arial" w:cs="Arial"/>
          <w:color w:val="0D0D0D"/>
          <w:sz w:val="22"/>
          <w:szCs w:val="22"/>
        </w:rPr>
        <w:lastRenderedPageBreak/>
        <w:t xml:space="preserve">Employer or those for whom the Employer is responsible for which the Contractor has disclaimed responsibility in writing within a reasonable time </w:t>
      </w:r>
      <w:proofErr w:type="gramStart"/>
      <w:r w:rsidRPr="007D0CEE">
        <w:rPr>
          <w:rFonts w:ascii="Arial" w:hAnsi="Arial" w:cs="Arial"/>
          <w:color w:val="0D0D0D"/>
          <w:sz w:val="22"/>
          <w:szCs w:val="22"/>
        </w:rPr>
        <w:t>after the</w:t>
      </w:r>
      <w:proofErr w:type="gramEnd"/>
      <w:r w:rsidRPr="007D0CEE">
        <w:rPr>
          <w:rFonts w:ascii="Arial" w:hAnsi="Arial" w:cs="Arial"/>
          <w:color w:val="0D0D0D"/>
          <w:sz w:val="22"/>
          <w:szCs w:val="22"/>
        </w:rPr>
        <w:t xml:space="preserve"> </w:t>
      </w:r>
      <w:proofErr w:type="gramStart"/>
      <w:r w:rsidRPr="007D0CEE">
        <w:rPr>
          <w:rFonts w:ascii="Arial" w:hAnsi="Arial" w:cs="Arial"/>
          <w:color w:val="0D0D0D"/>
          <w:sz w:val="22"/>
          <w:szCs w:val="22"/>
        </w:rPr>
        <w:t>receipt of</w:t>
      </w:r>
      <w:proofErr w:type="gramEnd"/>
      <w:r w:rsidRPr="007D0CEE">
        <w:rPr>
          <w:rFonts w:ascii="Arial" w:hAnsi="Arial" w:cs="Arial"/>
          <w:color w:val="0D0D0D"/>
          <w:sz w:val="22"/>
          <w:szCs w:val="22"/>
        </w:rPr>
        <w:t xml:space="preserve"> such design</w:t>
      </w:r>
    </w:p>
    <w:p w14:paraId="7F3D3DB7"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p>
    <w:p w14:paraId="6B75A305"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rPr>
        <w:tab/>
        <w:t>(h)</w:t>
      </w:r>
      <w:r w:rsidRPr="007D0CEE">
        <w:rPr>
          <w:rFonts w:ascii="Arial" w:hAnsi="Arial" w:cs="Arial"/>
          <w:color w:val="0D0D0D"/>
          <w:sz w:val="22"/>
          <w:szCs w:val="22"/>
        </w:rPr>
        <w:tab/>
        <w:t>the use or occupation of the Site by the Works or any part thereof, or for the purposes of the Contract: or interference, whether temporary or permanent with any right of way, light, air or water or with any easement, way leaves or right of a similar nature which is the inevitable result of the construction of the Works in accordance with the Contract</w:t>
      </w:r>
    </w:p>
    <w:p w14:paraId="1AFBD54E"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p>
    <w:p w14:paraId="4A32C6C2"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rPr>
        <w:tab/>
        <w:t>(</w:t>
      </w:r>
      <w:proofErr w:type="spellStart"/>
      <w:r w:rsidRPr="007D0CEE">
        <w:rPr>
          <w:rFonts w:ascii="Arial" w:hAnsi="Arial" w:cs="Arial"/>
          <w:color w:val="0D0D0D"/>
          <w:sz w:val="22"/>
          <w:szCs w:val="22"/>
        </w:rPr>
        <w:t>i</w:t>
      </w:r>
      <w:proofErr w:type="spellEnd"/>
      <w:r w:rsidRPr="007D0CEE">
        <w:rPr>
          <w:rFonts w:ascii="Arial" w:hAnsi="Arial" w:cs="Arial"/>
          <w:color w:val="0D0D0D"/>
          <w:sz w:val="22"/>
          <w:szCs w:val="22"/>
        </w:rPr>
        <w:t>)</w:t>
      </w:r>
      <w:r w:rsidRPr="007D0CEE">
        <w:rPr>
          <w:rFonts w:ascii="Arial" w:hAnsi="Arial" w:cs="Arial"/>
          <w:color w:val="0D0D0D"/>
          <w:sz w:val="22"/>
          <w:szCs w:val="22"/>
        </w:rPr>
        <w:tab/>
        <w:t>the right of the Employer to construct the Works or any part thereof on, over, under, in or through any land</w:t>
      </w:r>
    </w:p>
    <w:p w14:paraId="18FFEDE0"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p>
    <w:p w14:paraId="2D556558"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rPr>
        <w:tab/>
        <w:t>(j)</w:t>
      </w:r>
      <w:r w:rsidRPr="007D0CEE">
        <w:rPr>
          <w:rFonts w:ascii="Arial" w:hAnsi="Arial" w:cs="Arial"/>
          <w:color w:val="0D0D0D"/>
          <w:sz w:val="22"/>
          <w:szCs w:val="22"/>
        </w:rPr>
        <w:tab/>
        <w:t>damage (other than that resulting from the Contractor's method of construction) which is the inevitable result of the construction of the Works in accordance with the Contract</w:t>
      </w:r>
    </w:p>
    <w:p w14:paraId="401DB8EF"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p>
    <w:p w14:paraId="4F4C8C1B"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rPr>
        <w:tab/>
        <w:t>(k)</w:t>
      </w:r>
      <w:r w:rsidRPr="007D0CEE">
        <w:rPr>
          <w:rFonts w:ascii="Arial" w:hAnsi="Arial" w:cs="Arial"/>
          <w:color w:val="0D0D0D"/>
          <w:sz w:val="22"/>
          <w:szCs w:val="22"/>
        </w:rPr>
        <w:tab/>
        <w:t>the act, neglect or omission or breach of contract or of statutory duty of the Engineer, the Employer or other contractors engaged by the Employer or of their respective employees or agents.”</w:t>
      </w:r>
    </w:p>
    <w:p w14:paraId="46A7B522" w14:textId="77777777" w:rsidR="007459B5" w:rsidRPr="007D0CEE" w:rsidRDefault="007459B5" w:rsidP="007459B5">
      <w:pPr>
        <w:pStyle w:val="PlainText"/>
        <w:ind w:left="720" w:hanging="720"/>
        <w:jc w:val="both"/>
        <w:rPr>
          <w:rFonts w:ascii="Arial" w:hAnsi="Arial" w:cs="Arial"/>
          <w:color w:val="0D0D0D"/>
          <w:sz w:val="22"/>
          <w:szCs w:val="22"/>
        </w:rPr>
      </w:pPr>
    </w:p>
    <w:p w14:paraId="2ADCC493"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39.2 Loss or Damage Before Risk Transfer Date</w:t>
      </w:r>
    </w:p>
    <w:p w14:paraId="726E1277" w14:textId="77777777" w:rsidR="007459B5" w:rsidRPr="007D0CEE" w:rsidRDefault="007459B5" w:rsidP="007459B5">
      <w:pPr>
        <w:pStyle w:val="PlainText"/>
        <w:jc w:val="both"/>
        <w:rPr>
          <w:rFonts w:ascii="Arial" w:hAnsi="Arial" w:cs="Arial"/>
          <w:color w:val="0D0D0D"/>
          <w:sz w:val="22"/>
          <w:szCs w:val="22"/>
        </w:rPr>
      </w:pPr>
    </w:p>
    <w:p w14:paraId="03C761F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words “by arbitration under Clause 50” are deleted and substituted by the words “by the Engineer”.</w:t>
      </w:r>
    </w:p>
    <w:p w14:paraId="1306B2AD" w14:textId="77777777" w:rsidR="007459B5" w:rsidRPr="007D0CEE" w:rsidRDefault="007459B5" w:rsidP="007459B5">
      <w:pPr>
        <w:pStyle w:val="PlainText"/>
        <w:ind w:left="720" w:hanging="720"/>
        <w:jc w:val="both"/>
        <w:rPr>
          <w:rFonts w:ascii="Arial" w:hAnsi="Arial" w:cs="Arial"/>
          <w:color w:val="0D0D0D"/>
          <w:sz w:val="22"/>
          <w:szCs w:val="22"/>
        </w:rPr>
      </w:pPr>
    </w:p>
    <w:p w14:paraId="03015E2F"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39.4 Duty to Minimize Delay</w:t>
      </w:r>
    </w:p>
    <w:p w14:paraId="6686E18D" w14:textId="77777777" w:rsidR="007459B5" w:rsidRPr="007D0CEE" w:rsidRDefault="007459B5" w:rsidP="007459B5">
      <w:pPr>
        <w:pStyle w:val="PlainText"/>
        <w:ind w:left="720" w:hanging="720"/>
        <w:jc w:val="both"/>
        <w:rPr>
          <w:rFonts w:ascii="Arial" w:hAnsi="Arial" w:cs="Arial"/>
          <w:color w:val="0D0D0D"/>
          <w:sz w:val="22"/>
          <w:szCs w:val="22"/>
        </w:rPr>
      </w:pPr>
    </w:p>
    <w:p w14:paraId="5F87CC1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New Sub-Clause 39.4 is added as given below:</w:t>
      </w:r>
    </w:p>
    <w:p w14:paraId="77ACA3F4" w14:textId="77777777" w:rsidR="007459B5" w:rsidRPr="007D0CEE" w:rsidRDefault="007459B5" w:rsidP="007459B5">
      <w:pPr>
        <w:pStyle w:val="PlainText"/>
        <w:ind w:left="720" w:hanging="720"/>
        <w:jc w:val="both"/>
        <w:rPr>
          <w:rFonts w:ascii="Arial" w:hAnsi="Arial" w:cs="Arial"/>
          <w:color w:val="0D0D0D"/>
          <w:sz w:val="22"/>
          <w:szCs w:val="22"/>
        </w:rPr>
      </w:pPr>
    </w:p>
    <w:p w14:paraId="351ACA8B"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 xml:space="preserve">Each Party shall </w:t>
      </w:r>
      <w:proofErr w:type="gramStart"/>
      <w:r w:rsidRPr="007D0CEE">
        <w:rPr>
          <w:rFonts w:ascii="Arial" w:hAnsi="Arial" w:cs="Arial"/>
          <w:color w:val="0D0D0D"/>
          <w:sz w:val="22"/>
          <w:szCs w:val="22"/>
        </w:rPr>
        <w:t>at all times</w:t>
      </w:r>
      <w:proofErr w:type="gramEnd"/>
      <w:r w:rsidRPr="007D0CEE">
        <w:rPr>
          <w:rFonts w:ascii="Arial" w:hAnsi="Arial" w:cs="Arial"/>
          <w:color w:val="0D0D0D"/>
          <w:sz w:val="22"/>
          <w:szCs w:val="22"/>
        </w:rPr>
        <w:t xml:space="preserve"> use all reasonable </w:t>
      </w:r>
      <w:proofErr w:type="spellStart"/>
      <w:r w:rsidRPr="007D0CEE">
        <w:rPr>
          <w:rFonts w:ascii="Arial" w:hAnsi="Arial" w:cs="Arial"/>
          <w:color w:val="0D0D0D"/>
          <w:sz w:val="22"/>
          <w:szCs w:val="22"/>
        </w:rPr>
        <w:t>endeavours</w:t>
      </w:r>
      <w:proofErr w:type="spellEnd"/>
      <w:r w:rsidRPr="007D0CEE">
        <w:rPr>
          <w:rFonts w:ascii="Arial" w:hAnsi="Arial" w:cs="Arial"/>
          <w:color w:val="0D0D0D"/>
          <w:sz w:val="22"/>
          <w:szCs w:val="22"/>
        </w:rPr>
        <w:t xml:space="preserve"> to minimize any delay in the Performance of the Contract </w:t>
      </w:r>
      <w:proofErr w:type="gramStart"/>
      <w:r w:rsidRPr="007D0CEE">
        <w:rPr>
          <w:rFonts w:ascii="Arial" w:hAnsi="Arial" w:cs="Arial"/>
          <w:color w:val="0D0D0D"/>
          <w:sz w:val="22"/>
          <w:szCs w:val="22"/>
        </w:rPr>
        <w:t>as a result of</w:t>
      </w:r>
      <w:proofErr w:type="gramEnd"/>
      <w:r w:rsidRPr="007D0CEE">
        <w:rPr>
          <w:rFonts w:ascii="Arial" w:hAnsi="Arial" w:cs="Arial"/>
          <w:color w:val="0D0D0D"/>
          <w:sz w:val="22"/>
          <w:szCs w:val="22"/>
        </w:rPr>
        <w:t xml:space="preserve"> Risks.</w:t>
      </w:r>
    </w:p>
    <w:p w14:paraId="5FD8F68F" w14:textId="77777777" w:rsidR="007459B5" w:rsidRPr="007D0CEE" w:rsidRDefault="007459B5" w:rsidP="007459B5">
      <w:pPr>
        <w:pStyle w:val="PlainText"/>
        <w:ind w:left="720"/>
        <w:jc w:val="both"/>
        <w:rPr>
          <w:rFonts w:ascii="Arial" w:hAnsi="Arial" w:cs="Arial"/>
          <w:b/>
          <w:color w:val="0D0D0D"/>
          <w:sz w:val="22"/>
          <w:szCs w:val="22"/>
        </w:rPr>
      </w:pPr>
    </w:p>
    <w:p w14:paraId="2177B168"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The Contractor shall give notice to the Employer and vice versa the Employer shall give notice to the Contractor in case of foreseeable delay by the Risks.</w:t>
      </w:r>
    </w:p>
    <w:p w14:paraId="07DD9403" w14:textId="77777777" w:rsidR="007459B5" w:rsidRPr="007D0CEE" w:rsidRDefault="007459B5" w:rsidP="007459B5">
      <w:pPr>
        <w:pStyle w:val="PlainText"/>
        <w:ind w:left="720" w:hanging="720"/>
        <w:jc w:val="both"/>
        <w:rPr>
          <w:rFonts w:ascii="Arial" w:hAnsi="Arial" w:cs="Arial"/>
          <w:color w:val="0D0D0D"/>
          <w:sz w:val="22"/>
          <w:szCs w:val="22"/>
        </w:rPr>
      </w:pPr>
    </w:p>
    <w:p w14:paraId="5A83F787"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40.2 Employer's Liability</w:t>
      </w:r>
    </w:p>
    <w:p w14:paraId="13BBD7FA" w14:textId="77777777" w:rsidR="007459B5" w:rsidRPr="007D0CEE" w:rsidRDefault="007459B5" w:rsidP="007459B5">
      <w:pPr>
        <w:pStyle w:val="PlainText"/>
        <w:jc w:val="both"/>
        <w:rPr>
          <w:rFonts w:ascii="Arial" w:hAnsi="Arial" w:cs="Arial"/>
          <w:color w:val="0D0D0D"/>
          <w:sz w:val="22"/>
          <w:szCs w:val="22"/>
        </w:rPr>
      </w:pPr>
    </w:p>
    <w:p w14:paraId="285954CF"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text of Sub-Clause 40.2 from the words “or of death or personal injury” to the end of the Sub-Clause, is deleted and substituted by the following:</w:t>
      </w:r>
    </w:p>
    <w:p w14:paraId="06174B84" w14:textId="77777777" w:rsidR="007459B5" w:rsidRPr="007D0CEE" w:rsidRDefault="007459B5" w:rsidP="007459B5">
      <w:pPr>
        <w:pStyle w:val="PlainText"/>
        <w:ind w:left="720" w:hanging="720"/>
        <w:jc w:val="both"/>
        <w:rPr>
          <w:rFonts w:ascii="Arial" w:hAnsi="Arial" w:cs="Arial"/>
          <w:color w:val="0D0D0D"/>
          <w:sz w:val="22"/>
          <w:szCs w:val="22"/>
        </w:rPr>
      </w:pPr>
    </w:p>
    <w:p w14:paraId="46B8B0EA"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(other than the Works) or of death or personal injury to the extent caused by any of the Employer's Risks listed in paragraphs (f), (g), (h), (</w:t>
      </w:r>
      <w:proofErr w:type="spellStart"/>
      <w:r w:rsidRPr="007D0CEE">
        <w:rPr>
          <w:rFonts w:ascii="Arial" w:hAnsi="Arial" w:cs="Arial"/>
          <w:color w:val="0D0D0D"/>
          <w:sz w:val="22"/>
          <w:szCs w:val="22"/>
        </w:rPr>
        <w:t>i</w:t>
      </w:r>
      <w:proofErr w:type="spellEnd"/>
      <w:r w:rsidRPr="007D0CEE">
        <w:rPr>
          <w:rFonts w:ascii="Arial" w:hAnsi="Arial" w:cs="Arial"/>
          <w:color w:val="0D0D0D"/>
          <w:sz w:val="22"/>
          <w:szCs w:val="22"/>
        </w:rPr>
        <w:t>), (j), and (k) of Sub-Clause 37.2 but not otherwise.”</w:t>
      </w:r>
    </w:p>
    <w:p w14:paraId="3667D00F" w14:textId="77777777" w:rsidR="007459B5" w:rsidRPr="007D0CEE" w:rsidRDefault="007459B5" w:rsidP="007459B5">
      <w:pPr>
        <w:pStyle w:val="PlainText"/>
        <w:ind w:left="720" w:hanging="720"/>
        <w:jc w:val="both"/>
        <w:rPr>
          <w:rFonts w:ascii="Arial" w:hAnsi="Arial" w:cs="Arial"/>
          <w:color w:val="0D0D0D"/>
          <w:sz w:val="22"/>
          <w:szCs w:val="22"/>
        </w:rPr>
      </w:pPr>
    </w:p>
    <w:p w14:paraId="47A59B20" w14:textId="77777777" w:rsidR="007459B5" w:rsidRPr="007D0CEE" w:rsidRDefault="007459B5" w:rsidP="007459B5">
      <w:pPr>
        <w:pStyle w:val="PlainText"/>
        <w:ind w:left="720" w:hanging="720"/>
        <w:jc w:val="both"/>
        <w:rPr>
          <w:rFonts w:ascii="Arial" w:hAnsi="Arial" w:cs="Arial"/>
          <w:color w:val="0D0D0D"/>
          <w:sz w:val="22"/>
          <w:szCs w:val="22"/>
        </w:rPr>
      </w:pPr>
    </w:p>
    <w:p w14:paraId="373D0600"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42.2 Maximum Liability</w:t>
      </w:r>
    </w:p>
    <w:p w14:paraId="3B1BECA4" w14:textId="77777777" w:rsidR="007459B5" w:rsidRPr="007D0CEE" w:rsidRDefault="007459B5" w:rsidP="007459B5">
      <w:pPr>
        <w:pStyle w:val="PlainText"/>
        <w:jc w:val="both"/>
        <w:rPr>
          <w:rFonts w:ascii="Arial" w:hAnsi="Arial" w:cs="Arial"/>
          <w:color w:val="0D0D0D"/>
          <w:sz w:val="22"/>
          <w:szCs w:val="22"/>
        </w:rPr>
      </w:pPr>
    </w:p>
    <w:p w14:paraId="395223B9" w14:textId="162D1E10"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words “the sum stated in the Preamble to Conditions of Contract or if no such sum is stated” appearing in 2nd line of Sub-Clause </w:t>
      </w:r>
      <w:r w:rsidR="001E3A82" w:rsidRPr="007D0CEE">
        <w:rPr>
          <w:rFonts w:ascii="Arial" w:hAnsi="Arial" w:cs="Arial"/>
          <w:color w:val="0D0D0D"/>
          <w:sz w:val="22"/>
          <w:szCs w:val="22"/>
        </w:rPr>
        <w:t>is</w:t>
      </w:r>
      <w:r w:rsidRPr="007D0CEE">
        <w:rPr>
          <w:rFonts w:ascii="Arial" w:hAnsi="Arial" w:cs="Arial"/>
          <w:color w:val="0D0D0D"/>
          <w:sz w:val="22"/>
          <w:szCs w:val="22"/>
        </w:rPr>
        <w:t xml:space="preserve"> deleted.</w:t>
      </w:r>
    </w:p>
    <w:p w14:paraId="29DF596A" w14:textId="7875FB2A" w:rsidR="001E3A82" w:rsidRPr="007D0CEE" w:rsidRDefault="001E3A82" w:rsidP="007459B5">
      <w:pPr>
        <w:pStyle w:val="PlainText"/>
        <w:ind w:left="720" w:hanging="720"/>
        <w:jc w:val="both"/>
        <w:rPr>
          <w:rFonts w:ascii="Arial" w:hAnsi="Arial" w:cs="Arial"/>
          <w:color w:val="0D0D0D"/>
          <w:sz w:val="22"/>
          <w:szCs w:val="22"/>
        </w:rPr>
      </w:pPr>
    </w:p>
    <w:p w14:paraId="61317B48" w14:textId="77777777" w:rsidR="001E3A82" w:rsidRPr="007D0CEE" w:rsidRDefault="001E3A82" w:rsidP="007459B5">
      <w:pPr>
        <w:pStyle w:val="PlainText"/>
        <w:ind w:left="720" w:hanging="720"/>
        <w:jc w:val="both"/>
        <w:rPr>
          <w:rFonts w:ascii="Arial" w:hAnsi="Arial" w:cs="Arial"/>
          <w:color w:val="0D0D0D"/>
          <w:sz w:val="22"/>
          <w:szCs w:val="22"/>
        </w:rPr>
      </w:pPr>
    </w:p>
    <w:p w14:paraId="1F314960" w14:textId="076A9A0D" w:rsidR="007459B5" w:rsidRPr="007D0CEE" w:rsidRDefault="007459B5" w:rsidP="007459B5">
      <w:pPr>
        <w:pStyle w:val="PlainText"/>
        <w:ind w:left="720" w:hanging="720"/>
        <w:jc w:val="both"/>
        <w:rPr>
          <w:rFonts w:ascii="Arial" w:hAnsi="Arial" w:cs="Arial"/>
          <w:color w:val="0D0D0D"/>
          <w:sz w:val="22"/>
          <w:szCs w:val="22"/>
        </w:rPr>
      </w:pPr>
    </w:p>
    <w:p w14:paraId="1FA49308" w14:textId="77777777" w:rsidR="005D17F9" w:rsidRPr="007D0CEE" w:rsidRDefault="005D17F9" w:rsidP="007459B5">
      <w:pPr>
        <w:pStyle w:val="PlainText"/>
        <w:ind w:left="720" w:hanging="720"/>
        <w:jc w:val="both"/>
        <w:rPr>
          <w:rFonts w:ascii="Arial" w:hAnsi="Arial" w:cs="Arial"/>
          <w:color w:val="0D0D0D"/>
          <w:sz w:val="22"/>
          <w:szCs w:val="22"/>
        </w:rPr>
      </w:pPr>
    </w:p>
    <w:p w14:paraId="40D8A132"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42.6 Foreseen Damage</w:t>
      </w:r>
    </w:p>
    <w:p w14:paraId="51ACD347" w14:textId="77777777" w:rsidR="007459B5" w:rsidRPr="007D0CEE" w:rsidRDefault="007459B5" w:rsidP="007459B5">
      <w:pPr>
        <w:pStyle w:val="PlainText"/>
        <w:jc w:val="both"/>
        <w:rPr>
          <w:rFonts w:ascii="Arial" w:hAnsi="Arial" w:cs="Arial"/>
          <w:color w:val="0D0D0D"/>
          <w:sz w:val="22"/>
          <w:szCs w:val="22"/>
        </w:rPr>
      </w:pPr>
    </w:p>
    <w:p w14:paraId="6E323C02"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Sub-Clause 42.6 is deleted in its entirety.</w:t>
      </w:r>
    </w:p>
    <w:p w14:paraId="1835042D" w14:textId="77777777" w:rsidR="007459B5" w:rsidRPr="007D0CEE" w:rsidRDefault="007459B5" w:rsidP="007459B5">
      <w:pPr>
        <w:pStyle w:val="PlainText"/>
        <w:ind w:left="720" w:hanging="720"/>
        <w:jc w:val="both"/>
        <w:rPr>
          <w:rFonts w:ascii="Arial" w:hAnsi="Arial" w:cs="Arial"/>
          <w:b/>
          <w:color w:val="0D0D0D"/>
          <w:sz w:val="22"/>
          <w:szCs w:val="22"/>
        </w:rPr>
      </w:pPr>
      <w:r w:rsidRPr="007D0CEE">
        <w:rPr>
          <w:rFonts w:ascii="Arial" w:hAnsi="Arial" w:cs="Arial"/>
          <w:color w:val="0D0D0D"/>
          <w:sz w:val="22"/>
          <w:szCs w:val="22"/>
        </w:rPr>
        <w:tab/>
      </w:r>
    </w:p>
    <w:p w14:paraId="44EDF81B"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lastRenderedPageBreak/>
        <w:t>Sub-Clause 43.1 The Works (Insurance)</w:t>
      </w:r>
    </w:p>
    <w:p w14:paraId="785401C4" w14:textId="77777777" w:rsidR="007459B5" w:rsidRPr="007D0CEE" w:rsidRDefault="007459B5" w:rsidP="007459B5">
      <w:pPr>
        <w:pStyle w:val="PlainText"/>
        <w:ind w:left="720" w:hanging="720"/>
        <w:jc w:val="both"/>
        <w:rPr>
          <w:rFonts w:ascii="Arial" w:hAnsi="Arial" w:cs="Arial"/>
          <w:color w:val="0D0D0D"/>
          <w:sz w:val="22"/>
          <w:szCs w:val="22"/>
        </w:rPr>
      </w:pPr>
    </w:p>
    <w:p w14:paraId="49D4B3D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(Employer may vary this Sub-Clause)</w:t>
      </w:r>
    </w:p>
    <w:p w14:paraId="00050247" w14:textId="77777777" w:rsidR="007459B5" w:rsidRPr="007D0CEE" w:rsidRDefault="007459B5" w:rsidP="007459B5">
      <w:pPr>
        <w:pStyle w:val="PlainText"/>
        <w:ind w:left="720" w:hanging="720"/>
        <w:jc w:val="both"/>
        <w:rPr>
          <w:rFonts w:ascii="Arial" w:hAnsi="Arial" w:cs="Arial"/>
          <w:color w:val="0D0D0D"/>
          <w:sz w:val="22"/>
          <w:szCs w:val="22"/>
        </w:rPr>
      </w:pPr>
    </w:p>
    <w:p w14:paraId="5B34FADD"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43.2 Contractor's Equipment</w:t>
      </w:r>
    </w:p>
    <w:p w14:paraId="1A88DC69" w14:textId="77777777" w:rsidR="007459B5" w:rsidRPr="007D0CEE" w:rsidRDefault="007459B5" w:rsidP="007459B5">
      <w:pPr>
        <w:pStyle w:val="PlainText"/>
        <w:jc w:val="both"/>
        <w:rPr>
          <w:rFonts w:ascii="Arial" w:hAnsi="Arial" w:cs="Arial"/>
          <w:color w:val="0D0D0D"/>
          <w:sz w:val="22"/>
          <w:szCs w:val="22"/>
        </w:rPr>
      </w:pPr>
    </w:p>
    <w:p w14:paraId="0F7C6D9B"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Sub-Clause 43.2 is deleted and substituted by the following:</w:t>
      </w:r>
    </w:p>
    <w:p w14:paraId="33859565" w14:textId="77777777" w:rsidR="007459B5" w:rsidRPr="007D0CEE" w:rsidRDefault="007459B5" w:rsidP="007459B5">
      <w:pPr>
        <w:pStyle w:val="PlainText"/>
        <w:ind w:left="720" w:hanging="720"/>
        <w:jc w:val="both"/>
        <w:rPr>
          <w:rFonts w:ascii="Arial" w:hAnsi="Arial" w:cs="Arial"/>
          <w:color w:val="0D0D0D"/>
          <w:sz w:val="22"/>
          <w:szCs w:val="22"/>
        </w:rPr>
      </w:pPr>
    </w:p>
    <w:p w14:paraId="26C1257A"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Contractor shall insure the Contractor's Equipment for its full replacement value while on the Site against all loss or damage caused by any of the Contractor's Risks.”</w:t>
      </w:r>
    </w:p>
    <w:p w14:paraId="5AC76E5E" w14:textId="77777777" w:rsidR="007459B5" w:rsidRPr="007D0CEE" w:rsidRDefault="007459B5" w:rsidP="007459B5">
      <w:pPr>
        <w:pStyle w:val="PlainText"/>
        <w:ind w:left="720" w:hanging="720"/>
        <w:jc w:val="both"/>
        <w:rPr>
          <w:rFonts w:ascii="Arial" w:hAnsi="Arial" w:cs="Arial"/>
          <w:b/>
          <w:color w:val="0D0D0D"/>
          <w:sz w:val="22"/>
          <w:szCs w:val="22"/>
          <w:u w:val="single"/>
        </w:rPr>
      </w:pPr>
    </w:p>
    <w:p w14:paraId="2FE1FD1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43.3 Third Party Liability (Insurance)</w:t>
      </w:r>
    </w:p>
    <w:p w14:paraId="0BB644C1" w14:textId="77777777" w:rsidR="007459B5" w:rsidRPr="007D0CEE" w:rsidRDefault="007459B5" w:rsidP="007459B5">
      <w:pPr>
        <w:pStyle w:val="PlainText"/>
        <w:ind w:left="720" w:hanging="720"/>
        <w:jc w:val="both"/>
        <w:rPr>
          <w:rFonts w:ascii="Arial" w:hAnsi="Arial" w:cs="Arial"/>
          <w:color w:val="0D0D0D"/>
          <w:sz w:val="22"/>
          <w:szCs w:val="22"/>
        </w:rPr>
      </w:pPr>
    </w:p>
    <w:p w14:paraId="6A784FD7"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(Employer may vary this Sub-Clause)</w:t>
      </w:r>
    </w:p>
    <w:p w14:paraId="249BDFFF"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r>
    </w:p>
    <w:p w14:paraId="0AECFAE7"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 xml:space="preserve">Sub-Clause 43.7 Remedies </w:t>
      </w:r>
      <w:proofErr w:type="gramStart"/>
      <w:r w:rsidRPr="007D0CEE">
        <w:rPr>
          <w:rFonts w:ascii="Arial" w:hAnsi="Arial" w:cs="Arial"/>
          <w:color w:val="0D0D0D"/>
          <w:sz w:val="22"/>
          <w:szCs w:val="22"/>
          <w:u w:val="single"/>
        </w:rPr>
        <w:t>on</w:t>
      </w:r>
      <w:proofErr w:type="gramEnd"/>
      <w:r w:rsidRPr="007D0CEE">
        <w:rPr>
          <w:rFonts w:ascii="Arial" w:hAnsi="Arial" w:cs="Arial"/>
          <w:color w:val="0D0D0D"/>
          <w:sz w:val="22"/>
          <w:szCs w:val="22"/>
          <w:u w:val="single"/>
        </w:rPr>
        <w:t xml:space="preserve"> the Contractor’s Failure to Insure</w:t>
      </w:r>
    </w:p>
    <w:p w14:paraId="40622B69" w14:textId="77777777" w:rsidR="007459B5" w:rsidRPr="007D0CEE" w:rsidRDefault="007459B5" w:rsidP="007459B5">
      <w:pPr>
        <w:pStyle w:val="PlainText"/>
        <w:jc w:val="both"/>
        <w:rPr>
          <w:rFonts w:ascii="Arial" w:hAnsi="Arial" w:cs="Arial"/>
          <w:color w:val="0D0D0D"/>
          <w:sz w:val="22"/>
          <w:szCs w:val="22"/>
        </w:rPr>
      </w:pPr>
    </w:p>
    <w:p w14:paraId="11283D87"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In 3rd line after the word, “purpose”, the expressions- “and reasonable costs including the man-hours costs of Employer’s Personnel” are added.</w:t>
      </w:r>
    </w:p>
    <w:p w14:paraId="4FCD2A7A" w14:textId="77777777" w:rsidR="007459B5" w:rsidRPr="007D0CEE" w:rsidRDefault="007459B5" w:rsidP="007459B5">
      <w:pPr>
        <w:pStyle w:val="PlainText"/>
        <w:ind w:left="720" w:hanging="720"/>
        <w:jc w:val="both"/>
        <w:rPr>
          <w:rFonts w:ascii="Arial" w:hAnsi="Arial" w:cs="Arial"/>
          <w:color w:val="0D0D0D"/>
          <w:sz w:val="22"/>
          <w:szCs w:val="22"/>
        </w:rPr>
      </w:pPr>
    </w:p>
    <w:p w14:paraId="0CE35A46"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43.9 Currency of Insurance</w:t>
      </w:r>
    </w:p>
    <w:p w14:paraId="090ADBA4" w14:textId="77777777" w:rsidR="007459B5" w:rsidRPr="007D0CEE" w:rsidRDefault="007459B5" w:rsidP="007459B5">
      <w:pPr>
        <w:pStyle w:val="PlainText"/>
        <w:jc w:val="both"/>
        <w:rPr>
          <w:rFonts w:ascii="Arial" w:hAnsi="Arial" w:cs="Arial"/>
          <w:color w:val="0D0D0D"/>
          <w:sz w:val="22"/>
          <w:szCs w:val="22"/>
        </w:rPr>
      </w:pPr>
    </w:p>
    <w:p w14:paraId="0098DC80"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New Sub-Clause 43.9 is added as given below:</w:t>
      </w:r>
    </w:p>
    <w:p w14:paraId="034FDDA4" w14:textId="77777777" w:rsidR="007459B5" w:rsidRPr="007D0CEE" w:rsidRDefault="007459B5" w:rsidP="007459B5">
      <w:pPr>
        <w:pStyle w:val="PlainText"/>
        <w:ind w:left="720" w:hanging="720"/>
        <w:jc w:val="both"/>
        <w:rPr>
          <w:rFonts w:ascii="Arial" w:hAnsi="Arial" w:cs="Arial"/>
          <w:color w:val="0D0D0D"/>
          <w:sz w:val="22"/>
          <w:szCs w:val="22"/>
        </w:rPr>
      </w:pPr>
    </w:p>
    <w:p w14:paraId="29F68677" w14:textId="0F6DCDD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“All policies of Insurance of the Plant shall provide for payment of indemnity to be made in such amounts as will allow making good of loss of or damage to the whole or any part of the </w:t>
      </w:r>
      <w:r w:rsidR="00E373DB" w:rsidRPr="007D0CEE">
        <w:rPr>
          <w:rFonts w:ascii="Arial" w:hAnsi="Arial" w:cs="Arial"/>
          <w:color w:val="0D0D0D"/>
          <w:sz w:val="22"/>
          <w:szCs w:val="22"/>
        </w:rPr>
        <w:t>Goods</w:t>
      </w:r>
      <w:r w:rsidRPr="007D0CEE">
        <w:rPr>
          <w:rFonts w:ascii="Arial" w:hAnsi="Arial" w:cs="Arial"/>
          <w:color w:val="0D0D0D"/>
          <w:sz w:val="22"/>
          <w:szCs w:val="22"/>
        </w:rPr>
        <w:t>.”</w:t>
      </w:r>
    </w:p>
    <w:p w14:paraId="719156CF" w14:textId="77777777" w:rsidR="007459B5" w:rsidRPr="007D0CEE" w:rsidRDefault="007459B5" w:rsidP="007459B5">
      <w:pPr>
        <w:pStyle w:val="PlainText"/>
        <w:ind w:left="720" w:hanging="720"/>
        <w:jc w:val="both"/>
        <w:rPr>
          <w:rFonts w:ascii="Arial" w:hAnsi="Arial" w:cs="Arial"/>
          <w:color w:val="0D0D0D"/>
          <w:sz w:val="22"/>
          <w:szCs w:val="22"/>
        </w:rPr>
      </w:pPr>
    </w:p>
    <w:p w14:paraId="6FBC3101"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43.10 Contractor to Notify</w:t>
      </w:r>
    </w:p>
    <w:p w14:paraId="21B0E7E1" w14:textId="77777777" w:rsidR="007459B5" w:rsidRPr="007D0CEE" w:rsidRDefault="007459B5" w:rsidP="007459B5">
      <w:pPr>
        <w:pStyle w:val="PlainText"/>
        <w:jc w:val="both"/>
        <w:rPr>
          <w:rFonts w:ascii="Arial" w:hAnsi="Arial" w:cs="Arial"/>
          <w:color w:val="0D0D0D"/>
          <w:sz w:val="22"/>
          <w:szCs w:val="22"/>
        </w:rPr>
      </w:pPr>
    </w:p>
    <w:p w14:paraId="1ABC679A"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New Sub-Clause 43.10 is added as given below:</w:t>
      </w:r>
    </w:p>
    <w:p w14:paraId="48DF2FA6" w14:textId="77777777" w:rsidR="007459B5" w:rsidRPr="007D0CEE" w:rsidRDefault="007459B5" w:rsidP="007459B5">
      <w:pPr>
        <w:pStyle w:val="PlainText"/>
        <w:ind w:left="720" w:hanging="720"/>
        <w:jc w:val="both"/>
        <w:rPr>
          <w:rFonts w:ascii="Arial" w:hAnsi="Arial" w:cs="Arial"/>
          <w:color w:val="0D0D0D"/>
          <w:sz w:val="22"/>
          <w:szCs w:val="22"/>
        </w:rPr>
      </w:pPr>
    </w:p>
    <w:p w14:paraId="3533CFB1" w14:textId="027E63C3"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“It shall be the responsibility of the Contractor to notify the insurance company of any changes in nature and extent of the </w:t>
      </w:r>
      <w:r w:rsidR="00E373DB" w:rsidRPr="007D0CEE">
        <w:rPr>
          <w:rFonts w:ascii="Arial" w:hAnsi="Arial" w:cs="Arial"/>
          <w:color w:val="0D0D0D"/>
          <w:sz w:val="22"/>
          <w:szCs w:val="22"/>
        </w:rPr>
        <w:t>Goods</w:t>
      </w:r>
      <w:r w:rsidRPr="007D0CEE">
        <w:rPr>
          <w:rFonts w:ascii="Arial" w:hAnsi="Arial" w:cs="Arial"/>
          <w:color w:val="0D0D0D"/>
          <w:sz w:val="22"/>
          <w:szCs w:val="22"/>
        </w:rPr>
        <w:t xml:space="preserve"> and to ensure the adequacy of the insurance coverage at all times in accordance with the provisions of the Contract.”</w:t>
      </w:r>
    </w:p>
    <w:p w14:paraId="1FB391B8"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46EA0035"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43.11 Procurement of Insurance Policies</w:t>
      </w:r>
    </w:p>
    <w:p w14:paraId="1A16CC38" w14:textId="77777777" w:rsidR="007459B5" w:rsidRPr="007D0CEE" w:rsidRDefault="007459B5" w:rsidP="007459B5">
      <w:pPr>
        <w:pStyle w:val="PlainText"/>
        <w:jc w:val="both"/>
        <w:rPr>
          <w:rFonts w:ascii="Arial" w:hAnsi="Arial" w:cs="Arial"/>
          <w:color w:val="0D0D0D"/>
          <w:sz w:val="22"/>
          <w:szCs w:val="22"/>
        </w:rPr>
      </w:pPr>
    </w:p>
    <w:p w14:paraId="77A5477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New Sub-Clause 43.11 is added as given below:</w:t>
      </w:r>
    </w:p>
    <w:p w14:paraId="1AB2EF15"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Contractor shall procure and submit the insurance cover under this Clause within a period of 28 days from the date of receipt of Letter of Acceptance from the Employer.”</w:t>
      </w:r>
    </w:p>
    <w:p w14:paraId="5D8AA61C" w14:textId="77777777" w:rsidR="007459B5" w:rsidRPr="007D0CEE" w:rsidRDefault="007459B5" w:rsidP="007459B5">
      <w:pPr>
        <w:pStyle w:val="PlainText"/>
        <w:ind w:left="720" w:hanging="720"/>
        <w:jc w:val="both"/>
        <w:rPr>
          <w:rFonts w:ascii="Arial" w:hAnsi="Arial" w:cs="Arial"/>
          <w:color w:val="0D0D0D"/>
          <w:sz w:val="22"/>
          <w:szCs w:val="22"/>
        </w:rPr>
      </w:pPr>
    </w:p>
    <w:p w14:paraId="2B1363D4"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44.6 Damage Caused by Force Majeure</w:t>
      </w:r>
    </w:p>
    <w:p w14:paraId="21E985D2"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At the end of the Sub-Clause 44.6 the following is added:</w:t>
      </w:r>
    </w:p>
    <w:p w14:paraId="16BF9FE9" w14:textId="77777777" w:rsidR="007459B5" w:rsidRPr="007D0CEE" w:rsidRDefault="007459B5" w:rsidP="007459B5">
      <w:pPr>
        <w:pStyle w:val="PlainText"/>
        <w:ind w:left="720" w:hanging="720"/>
        <w:jc w:val="both"/>
        <w:rPr>
          <w:rFonts w:ascii="Arial" w:hAnsi="Arial" w:cs="Arial"/>
          <w:color w:val="0D0D0D"/>
          <w:sz w:val="22"/>
          <w:szCs w:val="22"/>
        </w:rPr>
      </w:pPr>
    </w:p>
    <w:p w14:paraId="50666038" w14:textId="436B1911"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“However</w:t>
      </w:r>
      <w:r w:rsidR="00E373DB" w:rsidRPr="007D0CEE">
        <w:rPr>
          <w:rFonts w:ascii="Arial" w:hAnsi="Arial" w:cs="Arial"/>
          <w:color w:val="0D0D0D"/>
          <w:sz w:val="22"/>
          <w:szCs w:val="22"/>
        </w:rPr>
        <w:t>,</w:t>
      </w:r>
      <w:r w:rsidRPr="007D0CEE">
        <w:rPr>
          <w:rFonts w:ascii="Arial" w:hAnsi="Arial" w:cs="Arial"/>
          <w:color w:val="0D0D0D"/>
          <w:sz w:val="22"/>
          <w:szCs w:val="22"/>
        </w:rPr>
        <w:t xml:space="preserve"> the Contractor shall put up his claim to the Employer / Engineer with full details and justification.”</w:t>
      </w:r>
    </w:p>
    <w:p w14:paraId="0286357D" w14:textId="77777777" w:rsidR="007459B5" w:rsidRPr="007D0CEE" w:rsidRDefault="007459B5" w:rsidP="007459B5">
      <w:pPr>
        <w:pStyle w:val="PlainText"/>
        <w:ind w:left="720" w:hanging="720"/>
        <w:jc w:val="both"/>
        <w:rPr>
          <w:rFonts w:ascii="Arial" w:hAnsi="Arial" w:cs="Arial"/>
          <w:color w:val="0D0D0D"/>
          <w:sz w:val="22"/>
          <w:szCs w:val="22"/>
        </w:rPr>
      </w:pPr>
    </w:p>
    <w:p w14:paraId="71BEBA86"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44.8 Payment on Termination for Force Majeure</w:t>
      </w:r>
    </w:p>
    <w:p w14:paraId="3D0696C6"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Text in sub-para (c) is deleted and para (d) and (e) are re-numbered as (c) and (d).</w:t>
      </w:r>
    </w:p>
    <w:p w14:paraId="40D310A8" w14:textId="77777777" w:rsidR="007459B5" w:rsidRPr="007D0CEE" w:rsidRDefault="007459B5" w:rsidP="007459B5">
      <w:pPr>
        <w:pStyle w:val="PlainText"/>
        <w:ind w:left="720" w:hanging="720"/>
        <w:jc w:val="both"/>
        <w:rPr>
          <w:rFonts w:ascii="Arial" w:hAnsi="Arial" w:cs="Arial"/>
          <w:color w:val="0D0D0D"/>
          <w:sz w:val="22"/>
          <w:szCs w:val="22"/>
        </w:rPr>
      </w:pPr>
    </w:p>
    <w:p w14:paraId="7C32D7FE"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44.10 Force Majeure Affecting Engineer’s Duties</w:t>
      </w:r>
    </w:p>
    <w:p w14:paraId="459518BE" w14:textId="77777777" w:rsidR="007459B5" w:rsidRPr="007D0CEE" w:rsidRDefault="007459B5" w:rsidP="007459B5">
      <w:pPr>
        <w:pStyle w:val="PlainText"/>
        <w:jc w:val="both"/>
        <w:rPr>
          <w:rFonts w:ascii="Arial" w:hAnsi="Arial" w:cs="Arial"/>
          <w:color w:val="0D0D0D"/>
          <w:sz w:val="22"/>
          <w:szCs w:val="22"/>
        </w:rPr>
      </w:pPr>
    </w:p>
    <w:p w14:paraId="03E31967"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Sub-Clause 44.10 is deleted in its entirety.</w:t>
      </w:r>
    </w:p>
    <w:p w14:paraId="3A5238DE" w14:textId="77777777" w:rsidR="007459B5" w:rsidRPr="007D0CEE" w:rsidRDefault="007459B5" w:rsidP="007459B5">
      <w:pPr>
        <w:pStyle w:val="PlainText"/>
        <w:ind w:left="720" w:hanging="720"/>
        <w:jc w:val="both"/>
        <w:rPr>
          <w:rFonts w:ascii="Arial" w:hAnsi="Arial" w:cs="Arial"/>
          <w:color w:val="0D0D0D"/>
          <w:sz w:val="22"/>
          <w:szCs w:val="22"/>
        </w:rPr>
      </w:pPr>
    </w:p>
    <w:p w14:paraId="7F5C7C2E"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45.2 Contractor's Default</w:t>
      </w:r>
    </w:p>
    <w:p w14:paraId="1A14E142" w14:textId="77777777" w:rsidR="007459B5" w:rsidRPr="007D0CEE" w:rsidRDefault="007459B5" w:rsidP="007459B5">
      <w:pPr>
        <w:pStyle w:val="PlainText"/>
        <w:jc w:val="both"/>
        <w:rPr>
          <w:rFonts w:ascii="Arial" w:hAnsi="Arial" w:cs="Arial"/>
          <w:color w:val="0D0D0D"/>
          <w:sz w:val="22"/>
          <w:szCs w:val="22"/>
        </w:rPr>
      </w:pPr>
    </w:p>
    <w:p w14:paraId="2E124DD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following paragraph is added at the end of Sub-Clause 45.2.</w:t>
      </w:r>
    </w:p>
    <w:p w14:paraId="0F41C332" w14:textId="77777777" w:rsidR="007459B5" w:rsidRPr="007D0CEE" w:rsidRDefault="007459B5" w:rsidP="007459B5">
      <w:pPr>
        <w:pStyle w:val="PlainText"/>
        <w:ind w:left="720" w:hanging="720"/>
        <w:jc w:val="both"/>
        <w:rPr>
          <w:rFonts w:ascii="Arial" w:hAnsi="Arial" w:cs="Arial"/>
          <w:color w:val="0D0D0D"/>
          <w:sz w:val="22"/>
          <w:szCs w:val="22"/>
        </w:rPr>
      </w:pPr>
    </w:p>
    <w:p w14:paraId="68EA1992"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Employer or such other contractor may use for such completion any Contractor's Equipment which is upon the Site as he or they may think proper, and the Employer shall pay the Contractor a reasonable compensation for such use”.</w:t>
      </w:r>
    </w:p>
    <w:p w14:paraId="77E3F005"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7E7BE4E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45.6</w:t>
      </w:r>
      <w:r w:rsidRPr="007D0CEE">
        <w:rPr>
          <w:rFonts w:ascii="Arial" w:hAnsi="Arial" w:cs="Arial"/>
          <w:color w:val="0D0D0D"/>
          <w:sz w:val="22"/>
          <w:szCs w:val="22"/>
        </w:rPr>
        <w:t xml:space="preserve"> is added as follows:</w:t>
      </w:r>
    </w:p>
    <w:p w14:paraId="720A54B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45.6 Integrity Pact</w:t>
      </w:r>
    </w:p>
    <w:p w14:paraId="116059EE" w14:textId="77777777" w:rsidR="007459B5" w:rsidRPr="007D0CEE" w:rsidRDefault="007459B5" w:rsidP="007459B5">
      <w:pPr>
        <w:pStyle w:val="PlainText"/>
        <w:ind w:left="720" w:hanging="720"/>
        <w:jc w:val="both"/>
        <w:rPr>
          <w:rFonts w:ascii="Arial" w:hAnsi="Arial" w:cs="Arial"/>
          <w:color w:val="0D0D0D"/>
          <w:sz w:val="22"/>
          <w:szCs w:val="22"/>
        </w:rPr>
      </w:pPr>
    </w:p>
    <w:p w14:paraId="3866BF87" w14:textId="77777777" w:rsidR="007459B5" w:rsidRPr="007D0CEE" w:rsidRDefault="007459B5" w:rsidP="007459B5">
      <w:pPr>
        <w:rPr>
          <w:rFonts w:cs="Arial"/>
          <w:color w:val="0D0D0D"/>
          <w:sz w:val="22"/>
          <w:szCs w:val="22"/>
        </w:rPr>
      </w:pPr>
      <w:r w:rsidRPr="007D0CEE">
        <w:rPr>
          <w:rFonts w:cs="Arial"/>
          <w:color w:val="0D0D0D"/>
          <w:sz w:val="22"/>
          <w:szCs w:val="22"/>
        </w:rPr>
        <w:t>If the Contractor, or any of his Subcontractors, agents or servants is found to have violated or involved in violation of the Integrity Pact signed by the Contractor as Schedule-H to his Bid, then the Employer shall be entitled to:</w:t>
      </w:r>
    </w:p>
    <w:p w14:paraId="58CE5D22" w14:textId="77777777" w:rsidR="007459B5" w:rsidRPr="007D0CEE" w:rsidRDefault="007459B5" w:rsidP="007459B5">
      <w:pPr>
        <w:jc w:val="both"/>
        <w:rPr>
          <w:rFonts w:cs="Arial"/>
          <w:color w:val="0D0D0D"/>
          <w:sz w:val="22"/>
          <w:szCs w:val="22"/>
        </w:rPr>
      </w:pPr>
    </w:p>
    <w:p w14:paraId="7FD7B8F0" w14:textId="77777777" w:rsidR="007459B5" w:rsidRPr="007D0CEE" w:rsidRDefault="007459B5">
      <w:pPr>
        <w:widowControl/>
        <w:numPr>
          <w:ilvl w:val="0"/>
          <w:numId w:val="26"/>
        </w:numPr>
        <w:overflowPunct/>
        <w:autoSpaceDE/>
        <w:autoSpaceDN/>
        <w:adjustRightInd/>
        <w:jc w:val="both"/>
        <w:textAlignment w:val="auto"/>
        <w:rPr>
          <w:rFonts w:cs="Arial"/>
          <w:color w:val="0D0D0D"/>
          <w:sz w:val="22"/>
          <w:szCs w:val="22"/>
        </w:rPr>
      </w:pPr>
      <w:r w:rsidRPr="007D0CEE">
        <w:rPr>
          <w:rFonts w:cs="Arial"/>
          <w:color w:val="0D0D0D"/>
          <w:sz w:val="22"/>
          <w:szCs w:val="22"/>
        </w:rPr>
        <w:t xml:space="preserve">recover from the Contractor an amount equivalent to ten times the sum of any commission, gratification, bribe, finder’s fee or kickback given by the Contractor or any of his Subcontractors, agents or </w:t>
      </w:r>
      <w:proofErr w:type="gramStart"/>
      <w:r w:rsidRPr="007D0CEE">
        <w:rPr>
          <w:rFonts w:cs="Arial"/>
          <w:color w:val="0D0D0D"/>
          <w:sz w:val="22"/>
          <w:szCs w:val="22"/>
        </w:rPr>
        <w:t>servants;</w:t>
      </w:r>
      <w:proofErr w:type="gramEnd"/>
    </w:p>
    <w:p w14:paraId="11DEDC5B" w14:textId="77777777" w:rsidR="007459B5" w:rsidRPr="007D0CEE" w:rsidRDefault="007459B5">
      <w:pPr>
        <w:widowControl/>
        <w:numPr>
          <w:ilvl w:val="0"/>
          <w:numId w:val="26"/>
        </w:numPr>
        <w:overflowPunct/>
        <w:autoSpaceDE/>
        <w:autoSpaceDN/>
        <w:adjustRightInd/>
        <w:jc w:val="both"/>
        <w:textAlignment w:val="auto"/>
        <w:rPr>
          <w:rFonts w:cs="Arial"/>
          <w:color w:val="0D0D0D"/>
          <w:sz w:val="22"/>
          <w:szCs w:val="22"/>
        </w:rPr>
      </w:pPr>
      <w:r w:rsidRPr="007D0CEE">
        <w:rPr>
          <w:rFonts w:cs="Arial"/>
          <w:color w:val="0D0D0D"/>
          <w:sz w:val="22"/>
          <w:szCs w:val="22"/>
        </w:rPr>
        <w:t>terminate the Contract; and</w:t>
      </w:r>
    </w:p>
    <w:p w14:paraId="2DB84AA1" w14:textId="77777777" w:rsidR="007459B5" w:rsidRPr="007D0CEE" w:rsidRDefault="007459B5">
      <w:pPr>
        <w:widowControl/>
        <w:numPr>
          <w:ilvl w:val="0"/>
          <w:numId w:val="26"/>
        </w:numPr>
        <w:overflowPunct/>
        <w:autoSpaceDE/>
        <w:autoSpaceDN/>
        <w:adjustRightInd/>
        <w:jc w:val="both"/>
        <w:textAlignment w:val="auto"/>
        <w:rPr>
          <w:rFonts w:cs="Arial"/>
          <w:color w:val="0D0D0D"/>
          <w:sz w:val="22"/>
          <w:szCs w:val="22"/>
        </w:rPr>
      </w:pPr>
      <w:r w:rsidRPr="007D0CEE">
        <w:rPr>
          <w:rFonts w:cs="Arial"/>
          <w:color w:val="0D0D0D"/>
          <w:sz w:val="22"/>
          <w:szCs w:val="22"/>
        </w:rPr>
        <w:t xml:space="preserve">recover from </w:t>
      </w:r>
      <w:proofErr w:type="gramStart"/>
      <w:r w:rsidRPr="007D0CEE">
        <w:rPr>
          <w:rFonts w:cs="Arial"/>
          <w:color w:val="0D0D0D"/>
          <w:sz w:val="22"/>
          <w:szCs w:val="22"/>
        </w:rPr>
        <w:t>the Contractor any</w:t>
      </w:r>
      <w:proofErr w:type="gramEnd"/>
      <w:r w:rsidRPr="007D0CEE">
        <w:rPr>
          <w:rFonts w:cs="Arial"/>
          <w:color w:val="0D0D0D"/>
          <w:sz w:val="22"/>
          <w:szCs w:val="22"/>
        </w:rPr>
        <w:t xml:space="preserve"> loss or damage to the Employer </w:t>
      </w:r>
      <w:proofErr w:type="gramStart"/>
      <w:r w:rsidRPr="007D0CEE">
        <w:rPr>
          <w:rFonts w:cs="Arial"/>
          <w:color w:val="0D0D0D"/>
          <w:sz w:val="22"/>
          <w:szCs w:val="22"/>
        </w:rPr>
        <w:t>as a result of</w:t>
      </w:r>
      <w:proofErr w:type="gramEnd"/>
      <w:r w:rsidRPr="007D0CEE">
        <w:rPr>
          <w:rFonts w:cs="Arial"/>
          <w:color w:val="0D0D0D"/>
          <w:sz w:val="22"/>
          <w:szCs w:val="22"/>
        </w:rPr>
        <w:t xml:space="preserve"> such termination or of any other corrupt business practices of the Contractor or any of his Subcontractors, agents or servants.</w:t>
      </w:r>
    </w:p>
    <w:p w14:paraId="1213C57A" w14:textId="77777777" w:rsidR="007459B5" w:rsidRPr="007D0CEE" w:rsidRDefault="007459B5" w:rsidP="007459B5">
      <w:pPr>
        <w:ind w:left="360"/>
        <w:jc w:val="both"/>
        <w:rPr>
          <w:rFonts w:cs="Arial"/>
          <w:color w:val="0D0D0D"/>
          <w:sz w:val="22"/>
          <w:szCs w:val="22"/>
        </w:rPr>
      </w:pPr>
    </w:p>
    <w:p w14:paraId="1B8B9BA2" w14:textId="77777777" w:rsidR="007459B5" w:rsidRPr="007D0CEE" w:rsidRDefault="007459B5" w:rsidP="007459B5">
      <w:pPr>
        <w:ind w:left="360"/>
        <w:jc w:val="both"/>
        <w:rPr>
          <w:rFonts w:cs="Arial"/>
          <w:color w:val="0D0D0D"/>
          <w:sz w:val="22"/>
          <w:szCs w:val="22"/>
        </w:rPr>
      </w:pPr>
      <w:r w:rsidRPr="007D0CEE">
        <w:rPr>
          <w:rFonts w:cs="Arial"/>
          <w:color w:val="0D0D0D"/>
          <w:sz w:val="22"/>
          <w:szCs w:val="22"/>
        </w:rPr>
        <w:t>The termination under Sub-Para (b) of this Sub-Clause shall proceed in the manner prescribed under Sub-Clauses 45.2 to 45.5 and the payment under Sub-Clause 45.4 shall be made after having deducted the amounts due to the Employer under Sub-Para (a) and (c) of this Sub-Clause.</w:t>
      </w:r>
    </w:p>
    <w:p w14:paraId="55DE662C" w14:textId="77777777" w:rsidR="007459B5" w:rsidRPr="007D0CEE" w:rsidRDefault="007459B5" w:rsidP="007459B5">
      <w:pPr>
        <w:pStyle w:val="PlainText"/>
        <w:ind w:left="720" w:hanging="720"/>
        <w:jc w:val="both"/>
        <w:rPr>
          <w:rFonts w:ascii="Arial" w:hAnsi="Arial" w:cs="Arial"/>
          <w:color w:val="0D0D0D"/>
          <w:sz w:val="22"/>
          <w:szCs w:val="22"/>
        </w:rPr>
      </w:pPr>
    </w:p>
    <w:p w14:paraId="50029B65" w14:textId="77777777" w:rsidR="007459B5" w:rsidRPr="007D0CEE" w:rsidRDefault="007459B5" w:rsidP="007459B5">
      <w:pPr>
        <w:pStyle w:val="PlainText"/>
        <w:ind w:left="720" w:hanging="720"/>
        <w:jc w:val="both"/>
        <w:rPr>
          <w:rFonts w:ascii="Arial" w:hAnsi="Arial" w:cs="Arial"/>
          <w:color w:val="0D0D0D"/>
          <w:sz w:val="22"/>
          <w:szCs w:val="22"/>
        </w:rPr>
      </w:pPr>
    </w:p>
    <w:p w14:paraId="0F1063BC"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46.1 Employer's Default</w:t>
      </w:r>
    </w:p>
    <w:p w14:paraId="02CEE84F" w14:textId="77777777" w:rsidR="007459B5" w:rsidRPr="007D0CEE" w:rsidRDefault="007459B5" w:rsidP="007459B5">
      <w:pPr>
        <w:pStyle w:val="PlainText"/>
        <w:jc w:val="both"/>
        <w:rPr>
          <w:rFonts w:ascii="Arial" w:hAnsi="Arial" w:cs="Arial"/>
          <w:color w:val="0D0D0D"/>
          <w:sz w:val="22"/>
          <w:szCs w:val="22"/>
        </w:rPr>
      </w:pPr>
    </w:p>
    <w:p w14:paraId="56B2DD57"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comma and the word “or” at the end of paragraph (d) of Sub-Clause 46.1 are deleted and substituted by period (.) Paragraph (e) of Sub-Clause 46.1 is deleted.</w:t>
      </w:r>
    </w:p>
    <w:p w14:paraId="26E226C1" w14:textId="77777777" w:rsidR="007459B5" w:rsidRPr="007D0CEE" w:rsidRDefault="007459B5" w:rsidP="007459B5">
      <w:pPr>
        <w:pStyle w:val="PlainText"/>
        <w:ind w:left="720" w:hanging="720"/>
        <w:jc w:val="both"/>
        <w:rPr>
          <w:rFonts w:ascii="Arial" w:hAnsi="Arial" w:cs="Arial"/>
          <w:color w:val="0D0D0D"/>
          <w:sz w:val="22"/>
          <w:szCs w:val="22"/>
        </w:rPr>
      </w:pPr>
    </w:p>
    <w:p w14:paraId="4CF583EB"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46.3 Payment on Termination for Employer's Default</w:t>
      </w:r>
    </w:p>
    <w:p w14:paraId="01D2A4FE" w14:textId="77777777" w:rsidR="007459B5" w:rsidRPr="007D0CEE" w:rsidRDefault="007459B5" w:rsidP="007459B5">
      <w:pPr>
        <w:pStyle w:val="PlainText"/>
        <w:ind w:left="720" w:hanging="720"/>
        <w:jc w:val="both"/>
        <w:rPr>
          <w:rFonts w:ascii="Arial" w:hAnsi="Arial" w:cs="Arial"/>
          <w:color w:val="0D0D0D"/>
          <w:sz w:val="22"/>
          <w:szCs w:val="22"/>
        </w:rPr>
      </w:pPr>
    </w:p>
    <w:p w14:paraId="091056DB"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words “including loss of profit” in the second paragraph of Sub-Clause 46.3 are deleted.</w:t>
      </w:r>
    </w:p>
    <w:p w14:paraId="52E0B3FA" w14:textId="77777777" w:rsidR="007459B5" w:rsidRPr="007D0CEE" w:rsidRDefault="007459B5" w:rsidP="007459B5">
      <w:pPr>
        <w:pStyle w:val="PlainText"/>
        <w:ind w:left="720" w:hanging="720"/>
        <w:jc w:val="both"/>
        <w:rPr>
          <w:rFonts w:ascii="Arial" w:hAnsi="Arial" w:cs="Arial"/>
          <w:color w:val="0D0D0D"/>
          <w:sz w:val="22"/>
          <w:szCs w:val="22"/>
        </w:rPr>
      </w:pPr>
    </w:p>
    <w:p w14:paraId="116552EF"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 xml:space="preserve">Sub-Clause 47.1 </w:t>
      </w:r>
      <w:proofErr w:type="spellStart"/>
      <w:r w:rsidRPr="007D0CEE">
        <w:rPr>
          <w:rFonts w:ascii="Arial" w:hAnsi="Arial" w:cs="Arial"/>
          <w:color w:val="0D0D0D"/>
          <w:sz w:val="22"/>
          <w:szCs w:val="22"/>
          <w:u w:val="single"/>
        </w:rPr>
        <w:t>Labour</w:t>
      </w:r>
      <w:proofErr w:type="spellEnd"/>
      <w:r w:rsidRPr="007D0CEE">
        <w:rPr>
          <w:rFonts w:ascii="Arial" w:hAnsi="Arial" w:cs="Arial"/>
          <w:color w:val="0D0D0D"/>
          <w:sz w:val="22"/>
          <w:szCs w:val="22"/>
          <w:u w:val="single"/>
        </w:rPr>
        <w:t>, Materials and Transport</w:t>
      </w:r>
    </w:p>
    <w:p w14:paraId="772B4C33" w14:textId="77777777" w:rsidR="007459B5" w:rsidRPr="007D0CEE" w:rsidRDefault="007459B5" w:rsidP="007459B5">
      <w:pPr>
        <w:pStyle w:val="PlainText"/>
        <w:ind w:left="720" w:hanging="720"/>
        <w:jc w:val="both"/>
        <w:rPr>
          <w:rFonts w:ascii="Arial" w:hAnsi="Arial" w:cs="Arial"/>
          <w:color w:val="0D0D0D"/>
          <w:sz w:val="22"/>
          <w:szCs w:val="22"/>
        </w:rPr>
      </w:pPr>
    </w:p>
    <w:p w14:paraId="53173544" w14:textId="77777777" w:rsidR="007459B5" w:rsidRPr="007D0CEE" w:rsidRDefault="007459B5" w:rsidP="007459B5">
      <w:pPr>
        <w:pStyle w:val="PlainText"/>
        <w:jc w:val="both"/>
        <w:rPr>
          <w:rFonts w:ascii="Arial" w:hAnsi="Arial" w:cs="Arial"/>
          <w:color w:val="0D0D0D"/>
          <w:sz w:val="22"/>
          <w:szCs w:val="22"/>
        </w:rPr>
      </w:pPr>
      <w:r w:rsidRPr="007D0CEE">
        <w:rPr>
          <w:rFonts w:ascii="Arial" w:hAnsi="Arial" w:cs="Arial"/>
          <w:color w:val="0D0D0D"/>
          <w:sz w:val="22"/>
          <w:szCs w:val="22"/>
        </w:rPr>
        <w:t>(Employer to modify this Sub-Clause as provided under Clause 70.1 of PCC of PEC Civil Documents and following PEC Procedure and Formula for Price Adjustment)</w:t>
      </w:r>
    </w:p>
    <w:p w14:paraId="3C634B8B" w14:textId="77777777" w:rsidR="007459B5" w:rsidRPr="007D0CEE" w:rsidRDefault="007459B5" w:rsidP="007459B5">
      <w:pPr>
        <w:pStyle w:val="PlainText"/>
        <w:ind w:left="720" w:hanging="720"/>
        <w:jc w:val="both"/>
        <w:rPr>
          <w:rFonts w:ascii="Arial" w:hAnsi="Arial" w:cs="Arial"/>
          <w:color w:val="0D0D0D"/>
          <w:sz w:val="22"/>
          <w:szCs w:val="22"/>
        </w:rPr>
      </w:pPr>
    </w:p>
    <w:p w14:paraId="4855E52B"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48.1 Customs and Import Duties</w:t>
      </w:r>
    </w:p>
    <w:p w14:paraId="22457C03" w14:textId="77777777" w:rsidR="007459B5" w:rsidRPr="007D0CEE" w:rsidRDefault="007459B5" w:rsidP="007459B5">
      <w:pPr>
        <w:pStyle w:val="PlainText"/>
        <w:ind w:left="720" w:hanging="720"/>
        <w:jc w:val="both"/>
        <w:rPr>
          <w:rFonts w:ascii="Arial" w:hAnsi="Arial" w:cs="Arial"/>
          <w:color w:val="0D0D0D"/>
          <w:sz w:val="22"/>
          <w:szCs w:val="22"/>
        </w:rPr>
      </w:pPr>
    </w:p>
    <w:p w14:paraId="5EB34D50" w14:textId="07A95720" w:rsidR="007459B5" w:rsidRPr="007D0CEE" w:rsidRDefault="007459B5" w:rsidP="007459B5">
      <w:pPr>
        <w:pStyle w:val="PlainText"/>
        <w:jc w:val="both"/>
        <w:rPr>
          <w:rFonts w:ascii="Arial" w:hAnsi="Arial" w:cs="Arial"/>
          <w:color w:val="0D0D0D"/>
          <w:sz w:val="22"/>
          <w:szCs w:val="22"/>
        </w:rPr>
      </w:pPr>
      <w:r w:rsidRPr="007D0CEE">
        <w:rPr>
          <w:rFonts w:ascii="Arial" w:hAnsi="Arial" w:cs="Arial"/>
          <w:color w:val="0D0D0D"/>
          <w:sz w:val="22"/>
          <w:szCs w:val="22"/>
        </w:rPr>
        <w:t>(Employer may vary this Sub-Clause)</w:t>
      </w:r>
    </w:p>
    <w:p w14:paraId="06802977" w14:textId="77777777" w:rsidR="005D17F9" w:rsidRPr="007D0CEE" w:rsidRDefault="005D17F9" w:rsidP="007459B5">
      <w:pPr>
        <w:pStyle w:val="PlainText"/>
        <w:jc w:val="both"/>
        <w:rPr>
          <w:rFonts w:ascii="Arial" w:hAnsi="Arial" w:cs="Arial"/>
          <w:color w:val="0D0D0D"/>
          <w:sz w:val="22"/>
          <w:szCs w:val="22"/>
        </w:rPr>
      </w:pPr>
    </w:p>
    <w:p w14:paraId="1FA9E82E" w14:textId="77777777" w:rsidR="007459B5" w:rsidRPr="007D0CEE" w:rsidRDefault="007459B5" w:rsidP="007459B5">
      <w:pPr>
        <w:pStyle w:val="PlainText"/>
        <w:jc w:val="both"/>
        <w:rPr>
          <w:rFonts w:ascii="Arial" w:hAnsi="Arial" w:cs="Arial"/>
          <w:strike/>
          <w:color w:val="0D0D0D"/>
          <w:sz w:val="22"/>
          <w:szCs w:val="22"/>
        </w:rPr>
      </w:pPr>
    </w:p>
    <w:p w14:paraId="543CF8B0" w14:textId="77777777" w:rsidR="007459B5" w:rsidRPr="007D0CEE" w:rsidRDefault="007459B5" w:rsidP="007459B5">
      <w:pPr>
        <w:pStyle w:val="PlainText"/>
        <w:jc w:val="both"/>
        <w:rPr>
          <w:rFonts w:ascii="Arial" w:hAnsi="Arial" w:cs="Arial"/>
          <w:color w:val="0D0D0D"/>
          <w:sz w:val="22"/>
          <w:szCs w:val="22"/>
        </w:rPr>
      </w:pPr>
      <w:proofErr w:type="gramStart"/>
      <w:r w:rsidRPr="007D0CEE">
        <w:rPr>
          <w:rFonts w:ascii="Arial" w:hAnsi="Arial" w:cs="Arial"/>
          <w:color w:val="0D0D0D"/>
          <w:sz w:val="22"/>
          <w:szCs w:val="22"/>
        </w:rPr>
        <w:t>The Sub</w:t>
      </w:r>
      <w:proofErr w:type="gramEnd"/>
      <w:r w:rsidRPr="007D0CEE">
        <w:rPr>
          <w:rFonts w:ascii="Arial" w:hAnsi="Arial" w:cs="Arial"/>
          <w:color w:val="0D0D0D"/>
          <w:sz w:val="22"/>
          <w:szCs w:val="22"/>
        </w:rPr>
        <w:t>-Clause 48.3 is added:</w:t>
      </w:r>
    </w:p>
    <w:p w14:paraId="488D8ED8"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79ADBF9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48.3 Port Charges and Port Congestion</w:t>
      </w:r>
    </w:p>
    <w:p w14:paraId="199D17B9" w14:textId="77777777" w:rsidR="007459B5" w:rsidRPr="007D0CEE" w:rsidRDefault="007459B5" w:rsidP="007459B5">
      <w:pPr>
        <w:pStyle w:val="PlainText"/>
        <w:ind w:left="720" w:hanging="720"/>
        <w:jc w:val="both"/>
        <w:rPr>
          <w:rFonts w:ascii="Arial" w:hAnsi="Arial" w:cs="Arial"/>
          <w:color w:val="0D0D0D"/>
          <w:sz w:val="22"/>
          <w:szCs w:val="22"/>
        </w:rPr>
      </w:pPr>
    </w:p>
    <w:p w14:paraId="3AA3C97B"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Contractor shall be deemed to have obtained all the information regarding facilities and charges, in respect of port clearance, loading and unloading, storage, transportation, congestion and confirmed the requirements thereof at his own responsibility and all such costs and charges are deemed to be included in the rates and prices of the Schedule of Prices.</w:t>
      </w:r>
    </w:p>
    <w:p w14:paraId="38755325" w14:textId="77777777" w:rsidR="007459B5" w:rsidRPr="007D0CEE" w:rsidRDefault="007459B5" w:rsidP="007459B5">
      <w:pPr>
        <w:pStyle w:val="PlainText"/>
        <w:ind w:left="720" w:hanging="720"/>
        <w:jc w:val="both"/>
        <w:rPr>
          <w:rFonts w:ascii="Arial" w:hAnsi="Arial" w:cs="Arial"/>
          <w:color w:val="0D0D0D"/>
          <w:sz w:val="22"/>
          <w:szCs w:val="22"/>
        </w:rPr>
      </w:pPr>
    </w:p>
    <w:p w14:paraId="080375A8"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lastRenderedPageBreak/>
        <w:t>Sub-Clause 49.1 Notice to Contractor</w:t>
      </w:r>
    </w:p>
    <w:p w14:paraId="07C55EE3" w14:textId="77777777" w:rsidR="007459B5" w:rsidRPr="007D0CEE" w:rsidRDefault="007459B5" w:rsidP="007459B5">
      <w:pPr>
        <w:pStyle w:val="PlainText"/>
        <w:ind w:left="720" w:hanging="720"/>
        <w:jc w:val="both"/>
        <w:rPr>
          <w:rFonts w:ascii="Arial" w:hAnsi="Arial" w:cs="Arial"/>
          <w:color w:val="0D0D0D"/>
          <w:sz w:val="22"/>
          <w:szCs w:val="22"/>
        </w:rPr>
      </w:pPr>
    </w:p>
    <w:p w14:paraId="39D5EE6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following is added at the end of Sub-Clause 49.1:</w:t>
      </w:r>
    </w:p>
    <w:p w14:paraId="5F289BC5" w14:textId="77777777" w:rsidR="007459B5" w:rsidRPr="007D0CEE" w:rsidRDefault="007459B5" w:rsidP="007459B5">
      <w:pPr>
        <w:pStyle w:val="PlainText"/>
        <w:ind w:left="720" w:hanging="720"/>
        <w:jc w:val="both"/>
        <w:rPr>
          <w:rFonts w:ascii="Arial" w:hAnsi="Arial" w:cs="Arial"/>
          <w:color w:val="0D0D0D"/>
          <w:sz w:val="22"/>
          <w:szCs w:val="22"/>
        </w:rPr>
      </w:pPr>
    </w:p>
    <w:p w14:paraId="33ECBC0B"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“For the purposes of Sub-Clause 49.1 the Contractor shall, immediately after receipt of Letter of Acceptance, intimate in writing to the Employer and the Engineer by registered post, the address of his principal place of business or any change in such address during the period of the Contract.”</w:t>
      </w:r>
    </w:p>
    <w:p w14:paraId="1BF6C5EB" w14:textId="77777777" w:rsidR="007459B5" w:rsidRPr="007D0CEE" w:rsidRDefault="007459B5" w:rsidP="007459B5">
      <w:pPr>
        <w:pStyle w:val="PlainText"/>
        <w:ind w:left="720" w:hanging="720"/>
        <w:jc w:val="both"/>
        <w:rPr>
          <w:rFonts w:ascii="Arial" w:hAnsi="Arial" w:cs="Arial"/>
          <w:color w:val="0D0D0D"/>
          <w:sz w:val="22"/>
          <w:szCs w:val="22"/>
        </w:rPr>
      </w:pPr>
    </w:p>
    <w:p w14:paraId="65138CA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50 Disputes &amp; Arbitration</w:t>
      </w:r>
    </w:p>
    <w:p w14:paraId="3A06E889" w14:textId="77777777" w:rsidR="007459B5" w:rsidRPr="007D0CEE" w:rsidRDefault="007459B5" w:rsidP="007459B5">
      <w:pPr>
        <w:pStyle w:val="PlainText"/>
        <w:ind w:left="720"/>
        <w:jc w:val="both"/>
        <w:rPr>
          <w:rFonts w:ascii="Arial" w:hAnsi="Arial" w:cs="Arial"/>
          <w:color w:val="0D0D0D"/>
          <w:sz w:val="22"/>
          <w:szCs w:val="22"/>
        </w:rPr>
      </w:pPr>
    </w:p>
    <w:p w14:paraId="3613A6C3"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Clause 50 is deleted and in its place the following Sub-Clauses 50.1 to 50.5 are inserted:</w:t>
      </w:r>
    </w:p>
    <w:p w14:paraId="2AF15C42" w14:textId="77777777" w:rsidR="007459B5" w:rsidRPr="007D0CEE" w:rsidRDefault="007459B5" w:rsidP="007459B5">
      <w:pPr>
        <w:pStyle w:val="PlainText"/>
        <w:ind w:left="720"/>
        <w:jc w:val="both"/>
        <w:rPr>
          <w:rFonts w:ascii="Arial" w:hAnsi="Arial" w:cs="Arial"/>
          <w:color w:val="0D0D0D"/>
          <w:sz w:val="22"/>
          <w:szCs w:val="22"/>
        </w:rPr>
      </w:pPr>
    </w:p>
    <w:p w14:paraId="086D2C84" w14:textId="77777777" w:rsidR="007459B5" w:rsidRPr="007D0CEE" w:rsidRDefault="007459B5" w:rsidP="007459B5">
      <w:pPr>
        <w:pStyle w:val="PlainText"/>
        <w:ind w:left="1440" w:hanging="720"/>
        <w:jc w:val="both"/>
        <w:rPr>
          <w:rFonts w:ascii="Arial" w:hAnsi="Arial" w:cs="Arial"/>
          <w:color w:val="0D0D0D"/>
          <w:sz w:val="22"/>
          <w:szCs w:val="22"/>
        </w:rPr>
      </w:pPr>
      <w:r w:rsidRPr="007D0CEE">
        <w:rPr>
          <w:rFonts w:ascii="Arial" w:hAnsi="Arial" w:cs="Arial"/>
          <w:color w:val="0D0D0D"/>
          <w:sz w:val="22"/>
          <w:szCs w:val="22"/>
        </w:rPr>
        <w:t>“50.1</w:t>
      </w:r>
      <w:r w:rsidRPr="007D0CEE">
        <w:rPr>
          <w:rFonts w:ascii="Arial" w:hAnsi="Arial" w:cs="Arial"/>
          <w:color w:val="0D0D0D"/>
          <w:sz w:val="22"/>
          <w:szCs w:val="22"/>
        </w:rPr>
        <w:tab/>
        <w:t>If a dispute of any kind whatsoever arises between the Employer and the Contractor in connection with, or arising out of, the Contract or the execution of the Works, whether during the execution of the Works or after their completion and whether before or after repudiation or other termination of the Contract, including any dispute as to any opinion, instruction, determination, certificate or valuation of the Engineer, the matter in dispute shall, in the first place, be referred in writing to the Engineer, with a copy to the other party. Such reference shall state that it is made pursuant to this Clause. No later than the fifty sixth (56) day after the day on which he received such reference, the Engineer shall give notice of his decision to the Employer and the Contractor. Such decision shall state that it is made pursuant to this Clause.</w:t>
      </w:r>
    </w:p>
    <w:p w14:paraId="5F5183F1" w14:textId="77777777" w:rsidR="007459B5" w:rsidRPr="007D0CEE" w:rsidRDefault="007459B5" w:rsidP="007459B5">
      <w:pPr>
        <w:pStyle w:val="PlainText"/>
        <w:ind w:left="720"/>
        <w:jc w:val="both"/>
        <w:rPr>
          <w:rFonts w:ascii="Arial" w:hAnsi="Arial" w:cs="Arial"/>
          <w:color w:val="0D0D0D"/>
          <w:sz w:val="22"/>
          <w:szCs w:val="22"/>
        </w:rPr>
      </w:pPr>
    </w:p>
    <w:p w14:paraId="553F9309" w14:textId="77777777" w:rsidR="007459B5" w:rsidRPr="007D0CEE" w:rsidRDefault="007459B5" w:rsidP="007459B5">
      <w:pPr>
        <w:pStyle w:val="PlainText"/>
        <w:ind w:left="1440"/>
        <w:jc w:val="both"/>
        <w:rPr>
          <w:rFonts w:ascii="Arial" w:hAnsi="Arial" w:cs="Arial"/>
          <w:color w:val="0D0D0D"/>
          <w:sz w:val="22"/>
          <w:szCs w:val="22"/>
        </w:rPr>
      </w:pPr>
      <w:r w:rsidRPr="007D0CEE">
        <w:rPr>
          <w:rFonts w:ascii="Arial" w:hAnsi="Arial" w:cs="Arial"/>
          <w:color w:val="0D0D0D"/>
          <w:sz w:val="22"/>
          <w:szCs w:val="22"/>
        </w:rPr>
        <w:t>Unless the Contract has already been repudiated or terminated, the Contractor shall, in every case, continue to proceed with the Work with all due diligence, and the Contractor and the Employer shall give effect forthwith to every such decision of the Engineer unless and until the same shall be revised, as hereinafter provided in an amicable settlement or in an arbitral award.</w:t>
      </w:r>
    </w:p>
    <w:p w14:paraId="02F89BFC" w14:textId="77777777" w:rsidR="007459B5" w:rsidRPr="007D0CEE" w:rsidRDefault="007459B5" w:rsidP="007459B5">
      <w:pPr>
        <w:pStyle w:val="PlainText"/>
        <w:ind w:left="720"/>
        <w:jc w:val="both"/>
        <w:rPr>
          <w:rFonts w:ascii="Arial" w:hAnsi="Arial" w:cs="Arial"/>
          <w:color w:val="0D0D0D"/>
          <w:sz w:val="22"/>
          <w:szCs w:val="22"/>
        </w:rPr>
      </w:pPr>
    </w:p>
    <w:p w14:paraId="1684D29D" w14:textId="77777777" w:rsidR="007459B5" w:rsidRPr="007D0CEE" w:rsidRDefault="007459B5" w:rsidP="007459B5">
      <w:pPr>
        <w:pStyle w:val="PlainText"/>
        <w:ind w:left="1440"/>
        <w:jc w:val="both"/>
        <w:rPr>
          <w:rFonts w:ascii="Arial" w:hAnsi="Arial" w:cs="Arial"/>
          <w:color w:val="0D0D0D"/>
          <w:sz w:val="22"/>
          <w:szCs w:val="22"/>
        </w:rPr>
      </w:pPr>
      <w:r w:rsidRPr="007D0CEE">
        <w:rPr>
          <w:rFonts w:ascii="Arial" w:hAnsi="Arial" w:cs="Arial"/>
          <w:color w:val="0D0D0D"/>
          <w:sz w:val="22"/>
          <w:szCs w:val="22"/>
        </w:rPr>
        <w:t xml:space="preserve">In any case where the Conditions of Contract provide that the decision of the Engineer is to be final and conclusive, such decision shall not be </w:t>
      </w:r>
      <w:proofErr w:type="spellStart"/>
      <w:r w:rsidRPr="007D0CEE">
        <w:rPr>
          <w:rFonts w:ascii="Arial" w:hAnsi="Arial" w:cs="Arial"/>
          <w:color w:val="0D0D0D"/>
          <w:sz w:val="22"/>
          <w:szCs w:val="22"/>
        </w:rPr>
        <w:t>referable</w:t>
      </w:r>
      <w:proofErr w:type="spellEnd"/>
      <w:r w:rsidRPr="007D0CEE">
        <w:rPr>
          <w:rFonts w:ascii="Arial" w:hAnsi="Arial" w:cs="Arial"/>
          <w:color w:val="0D0D0D"/>
          <w:sz w:val="22"/>
          <w:szCs w:val="22"/>
        </w:rPr>
        <w:t xml:space="preserve"> to arbitration under this Clause nor shall the same be questioned in any other form of proceedings whatsoever.</w:t>
      </w:r>
    </w:p>
    <w:p w14:paraId="00909022" w14:textId="77777777" w:rsidR="007459B5" w:rsidRPr="007D0CEE" w:rsidRDefault="007459B5" w:rsidP="007459B5">
      <w:pPr>
        <w:pStyle w:val="PlainText"/>
        <w:tabs>
          <w:tab w:val="left" w:pos="1440"/>
        </w:tabs>
        <w:ind w:left="1440" w:hanging="720"/>
        <w:jc w:val="both"/>
        <w:rPr>
          <w:rFonts w:ascii="Arial" w:hAnsi="Arial" w:cs="Arial"/>
          <w:color w:val="0D0D0D"/>
          <w:sz w:val="22"/>
          <w:szCs w:val="22"/>
        </w:rPr>
      </w:pPr>
    </w:p>
    <w:p w14:paraId="44F60A38" w14:textId="77777777" w:rsidR="007459B5" w:rsidRPr="007D0CEE" w:rsidRDefault="007459B5" w:rsidP="007459B5">
      <w:pPr>
        <w:pStyle w:val="PlainText"/>
        <w:tabs>
          <w:tab w:val="left" w:pos="1440"/>
        </w:tabs>
        <w:ind w:left="1440" w:hanging="720"/>
        <w:jc w:val="both"/>
        <w:rPr>
          <w:rFonts w:ascii="Arial" w:hAnsi="Arial" w:cs="Arial"/>
          <w:color w:val="0D0D0D"/>
          <w:sz w:val="22"/>
          <w:szCs w:val="22"/>
        </w:rPr>
      </w:pPr>
      <w:r w:rsidRPr="007D0CEE">
        <w:rPr>
          <w:rFonts w:ascii="Arial" w:hAnsi="Arial" w:cs="Arial"/>
          <w:color w:val="0D0D0D"/>
          <w:sz w:val="22"/>
          <w:szCs w:val="22"/>
        </w:rPr>
        <w:t>50.2</w:t>
      </w:r>
      <w:r w:rsidRPr="007D0CEE">
        <w:rPr>
          <w:rFonts w:ascii="Arial" w:hAnsi="Arial" w:cs="Arial"/>
          <w:color w:val="0D0D0D"/>
          <w:sz w:val="22"/>
          <w:szCs w:val="22"/>
        </w:rPr>
        <w:tab/>
        <w:t xml:space="preserve">If either the Employer or the Contractor be dissatisfied with a decision of the Engineer or if the Engineer fails to give notice of his decision on or before the fifty sixth (56) day after the day on which he received the reference, then either the Employer or the Contractor may, on or before the twenty eighth (28) day after the day on which the said period of fifty six (56) days expired, as the case may be, give notice to the other party to commence arbitration, as hereinafter provided, as to the matter in dispute. Such notice shall establish the entitlement of the party giving the same to commence arbitration, as hereinafter provided, as to such dispute and, subject to Sub-Clause 50.5, no </w:t>
      </w:r>
      <w:proofErr w:type="gramStart"/>
      <w:r w:rsidRPr="007D0CEE">
        <w:rPr>
          <w:rFonts w:ascii="Arial" w:hAnsi="Arial" w:cs="Arial"/>
          <w:color w:val="0D0D0D"/>
          <w:sz w:val="22"/>
          <w:szCs w:val="22"/>
        </w:rPr>
        <w:t>arbitration in respect</w:t>
      </w:r>
      <w:proofErr w:type="gramEnd"/>
      <w:r w:rsidRPr="007D0CEE">
        <w:rPr>
          <w:rFonts w:ascii="Arial" w:hAnsi="Arial" w:cs="Arial"/>
          <w:color w:val="0D0D0D"/>
          <w:sz w:val="22"/>
          <w:szCs w:val="22"/>
        </w:rPr>
        <w:t xml:space="preserve"> thereof may be commenced unless such notice is given.</w:t>
      </w:r>
    </w:p>
    <w:p w14:paraId="2DF2E415" w14:textId="77777777" w:rsidR="007459B5" w:rsidRPr="007D0CEE" w:rsidRDefault="007459B5" w:rsidP="007459B5">
      <w:pPr>
        <w:pStyle w:val="PlainText"/>
        <w:jc w:val="both"/>
        <w:rPr>
          <w:rFonts w:ascii="Arial" w:hAnsi="Arial" w:cs="Arial"/>
          <w:color w:val="0D0D0D"/>
          <w:sz w:val="22"/>
          <w:szCs w:val="22"/>
        </w:rPr>
      </w:pPr>
    </w:p>
    <w:p w14:paraId="5A24C17C" w14:textId="77777777" w:rsidR="007459B5" w:rsidRPr="007D0CEE" w:rsidRDefault="007459B5" w:rsidP="007459B5">
      <w:pPr>
        <w:pStyle w:val="PlainText"/>
        <w:ind w:left="1440"/>
        <w:jc w:val="both"/>
        <w:rPr>
          <w:rFonts w:ascii="Arial" w:hAnsi="Arial" w:cs="Arial"/>
          <w:color w:val="0D0D0D"/>
          <w:sz w:val="22"/>
          <w:szCs w:val="22"/>
        </w:rPr>
      </w:pPr>
      <w:r w:rsidRPr="007D0CEE">
        <w:rPr>
          <w:rFonts w:ascii="Arial" w:hAnsi="Arial" w:cs="Arial"/>
          <w:color w:val="0D0D0D"/>
          <w:sz w:val="22"/>
          <w:szCs w:val="22"/>
        </w:rPr>
        <w:t>If the Engineer has given notice of his decision as to a matter in dispute to the Employer and the Contractor and no notification of intention to commence arbitration as to such dispute has been given by either the Employer or the Contractor on or before the twenty eighth (28) day after the day on which the parties received notice as to such decision from the Engineer the said decision shall become final and binding upon the Employer and the Contractor.</w:t>
      </w:r>
    </w:p>
    <w:p w14:paraId="4F1F934E" w14:textId="77777777" w:rsidR="007459B5" w:rsidRPr="007D0CEE" w:rsidRDefault="007459B5" w:rsidP="007459B5">
      <w:pPr>
        <w:pStyle w:val="PlainText"/>
        <w:jc w:val="both"/>
        <w:rPr>
          <w:rFonts w:ascii="Arial" w:hAnsi="Arial" w:cs="Arial"/>
          <w:color w:val="0D0D0D"/>
          <w:sz w:val="22"/>
          <w:szCs w:val="22"/>
        </w:rPr>
      </w:pPr>
    </w:p>
    <w:p w14:paraId="0962E856" w14:textId="77777777" w:rsidR="007459B5" w:rsidRPr="007D0CEE" w:rsidRDefault="007459B5" w:rsidP="007459B5">
      <w:pPr>
        <w:pStyle w:val="PlainText"/>
        <w:ind w:left="1440" w:hanging="720"/>
        <w:jc w:val="both"/>
        <w:rPr>
          <w:rFonts w:ascii="Arial" w:hAnsi="Arial" w:cs="Arial"/>
          <w:color w:val="0D0D0D"/>
          <w:sz w:val="22"/>
          <w:szCs w:val="22"/>
        </w:rPr>
      </w:pPr>
      <w:r w:rsidRPr="007D0CEE">
        <w:rPr>
          <w:rFonts w:ascii="Arial" w:hAnsi="Arial" w:cs="Arial"/>
          <w:color w:val="0D0D0D"/>
          <w:sz w:val="22"/>
          <w:szCs w:val="22"/>
        </w:rPr>
        <w:t>50.3</w:t>
      </w:r>
      <w:r w:rsidRPr="007D0CEE">
        <w:rPr>
          <w:rFonts w:ascii="Arial" w:hAnsi="Arial" w:cs="Arial"/>
          <w:color w:val="0D0D0D"/>
          <w:sz w:val="22"/>
          <w:szCs w:val="22"/>
        </w:rPr>
        <w:tab/>
        <w:t>Where notice of intention to commence arbitration as to a dispute has been given in accordance with Sub-Clause 50.2, arbitration of such dispute shall not be commenced unless an attempt has first been made by the parties to settle such dispute amicably through mutual negotiation within ninety (90) days from the date of notification of Engineer’s decision.</w:t>
      </w:r>
    </w:p>
    <w:p w14:paraId="3277EC48" w14:textId="77777777" w:rsidR="007459B5" w:rsidRPr="007D0CEE" w:rsidRDefault="007459B5" w:rsidP="007459B5">
      <w:pPr>
        <w:pStyle w:val="PlainText"/>
        <w:ind w:left="1440" w:hanging="720"/>
        <w:jc w:val="both"/>
        <w:rPr>
          <w:rFonts w:ascii="Arial" w:hAnsi="Arial" w:cs="Arial"/>
          <w:color w:val="0D0D0D"/>
          <w:sz w:val="22"/>
          <w:szCs w:val="22"/>
        </w:rPr>
      </w:pPr>
    </w:p>
    <w:p w14:paraId="3DB0531C" w14:textId="77777777" w:rsidR="007459B5" w:rsidRPr="007D0CEE" w:rsidRDefault="007459B5" w:rsidP="007459B5">
      <w:pPr>
        <w:pStyle w:val="PlainText"/>
        <w:ind w:left="1440" w:hanging="720"/>
        <w:jc w:val="both"/>
        <w:rPr>
          <w:rFonts w:ascii="Arial" w:hAnsi="Arial" w:cs="Arial"/>
          <w:color w:val="0D0D0D"/>
          <w:sz w:val="22"/>
          <w:szCs w:val="22"/>
        </w:rPr>
      </w:pPr>
      <w:r w:rsidRPr="007D0CEE">
        <w:rPr>
          <w:rFonts w:ascii="Arial" w:hAnsi="Arial" w:cs="Arial"/>
          <w:color w:val="0D0D0D"/>
          <w:sz w:val="22"/>
          <w:szCs w:val="22"/>
        </w:rPr>
        <w:t>50.4</w:t>
      </w:r>
      <w:r w:rsidRPr="007D0CEE">
        <w:rPr>
          <w:rFonts w:ascii="Arial" w:hAnsi="Arial" w:cs="Arial"/>
          <w:color w:val="0D0D0D"/>
          <w:sz w:val="22"/>
          <w:szCs w:val="22"/>
        </w:rPr>
        <w:tab/>
        <w:t>Any dispute in respect of which:</w:t>
      </w:r>
    </w:p>
    <w:p w14:paraId="3071218E" w14:textId="77777777" w:rsidR="007459B5" w:rsidRPr="007D0CEE" w:rsidRDefault="007459B5" w:rsidP="007459B5">
      <w:pPr>
        <w:pStyle w:val="PlainText"/>
        <w:ind w:left="2160" w:hanging="720"/>
        <w:jc w:val="both"/>
        <w:rPr>
          <w:rFonts w:ascii="Arial" w:hAnsi="Arial" w:cs="Arial"/>
          <w:color w:val="0D0D0D"/>
          <w:sz w:val="22"/>
          <w:szCs w:val="22"/>
        </w:rPr>
      </w:pPr>
    </w:p>
    <w:p w14:paraId="7F2109E4" w14:textId="77777777" w:rsidR="007459B5" w:rsidRPr="007D0CEE" w:rsidRDefault="007459B5" w:rsidP="007459B5">
      <w:pPr>
        <w:pStyle w:val="PlainText"/>
        <w:ind w:left="2160" w:hanging="720"/>
        <w:jc w:val="both"/>
        <w:rPr>
          <w:rFonts w:ascii="Arial" w:hAnsi="Arial" w:cs="Arial"/>
          <w:color w:val="0D0D0D"/>
          <w:sz w:val="22"/>
          <w:szCs w:val="22"/>
        </w:rPr>
      </w:pPr>
      <w:r w:rsidRPr="007D0CEE">
        <w:rPr>
          <w:rFonts w:ascii="Arial" w:hAnsi="Arial" w:cs="Arial"/>
          <w:color w:val="0D0D0D"/>
          <w:sz w:val="22"/>
          <w:szCs w:val="22"/>
        </w:rPr>
        <w:lastRenderedPageBreak/>
        <w:t>(a)</w:t>
      </w:r>
      <w:r w:rsidRPr="007D0CEE">
        <w:rPr>
          <w:rFonts w:ascii="Arial" w:hAnsi="Arial" w:cs="Arial"/>
          <w:color w:val="0D0D0D"/>
          <w:sz w:val="22"/>
          <w:szCs w:val="22"/>
        </w:rPr>
        <w:tab/>
        <w:t xml:space="preserve">the decision, </w:t>
      </w:r>
      <w:proofErr w:type="gramStart"/>
      <w:r w:rsidRPr="007D0CEE">
        <w:rPr>
          <w:rFonts w:ascii="Arial" w:hAnsi="Arial" w:cs="Arial"/>
          <w:color w:val="0D0D0D"/>
          <w:sz w:val="22"/>
          <w:szCs w:val="22"/>
        </w:rPr>
        <w:t>if</w:t>
      </w:r>
      <w:proofErr w:type="gramEnd"/>
      <w:r w:rsidRPr="007D0CEE">
        <w:rPr>
          <w:rFonts w:ascii="Arial" w:hAnsi="Arial" w:cs="Arial"/>
          <w:color w:val="0D0D0D"/>
          <w:sz w:val="22"/>
          <w:szCs w:val="22"/>
        </w:rPr>
        <w:t xml:space="preserve"> any, of the Engineer has not become final and binding pursuant to Sub-Clause 50.1 and</w:t>
      </w:r>
    </w:p>
    <w:p w14:paraId="318570B5" w14:textId="77777777" w:rsidR="007459B5" w:rsidRPr="007D0CEE" w:rsidRDefault="007459B5" w:rsidP="007459B5">
      <w:pPr>
        <w:pStyle w:val="PlainText"/>
        <w:ind w:left="2160" w:hanging="720"/>
        <w:jc w:val="both"/>
        <w:rPr>
          <w:rFonts w:ascii="Arial" w:hAnsi="Arial" w:cs="Arial"/>
          <w:color w:val="0D0D0D"/>
          <w:sz w:val="22"/>
          <w:szCs w:val="22"/>
        </w:rPr>
      </w:pPr>
    </w:p>
    <w:p w14:paraId="67419369" w14:textId="77777777" w:rsidR="007459B5" w:rsidRPr="007D0CEE" w:rsidRDefault="007459B5" w:rsidP="007459B5">
      <w:pPr>
        <w:pStyle w:val="PlainText"/>
        <w:ind w:left="2160" w:hanging="720"/>
        <w:jc w:val="both"/>
        <w:rPr>
          <w:rFonts w:ascii="Arial" w:hAnsi="Arial" w:cs="Arial"/>
          <w:color w:val="0D0D0D"/>
          <w:sz w:val="22"/>
          <w:szCs w:val="22"/>
        </w:rPr>
      </w:pPr>
      <w:r w:rsidRPr="007D0CEE">
        <w:rPr>
          <w:rFonts w:ascii="Arial" w:hAnsi="Arial" w:cs="Arial"/>
          <w:color w:val="0D0D0D"/>
          <w:sz w:val="22"/>
          <w:szCs w:val="22"/>
        </w:rPr>
        <w:t>(b)</w:t>
      </w:r>
      <w:r w:rsidRPr="007D0CEE">
        <w:rPr>
          <w:rFonts w:ascii="Arial" w:hAnsi="Arial" w:cs="Arial"/>
          <w:color w:val="0D0D0D"/>
          <w:sz w:val="22"/>
          <w:szCs w:val="22"/>
        </w:rPr>
        <w:tab/>
        <w:t>amicable settlement has not been started/reached within the period stated in Sub-Clause 50.3</w:t>
      </w:r>
    </w:p>
    <w:p w14:paraId="59C1242B" w14:textId="77777777" w:rsidR="007459B5" w:rsidRPr="007D0CEE" w:rsidRDefault="007459B5" w:rsidP="007459B5">
      <w:pPr>
        <w:pStyle w:val="PlainText"/>
        <w:ind w:left="1440"/>
        <w:jc w:val="both"/>
        <w:rPr>
          <w:rFonts w:ascii="Arial" w:hAnsi="Arial" w:cs="Arial"/>
          <w:color w:val="0D0D0D"/>
          <w:sz w:val="22"/>
          <w:szCs w:val="22"/>
        </w:rPr>
      </w:pPr>
    </w:p>
    <w:p w14:paraId="61957D94" w14:textId="77777777" w:rsidR="007459B5" w:rsidRPr="007D0CEE" w:rsidRDefault="007459B5" w:rsidP="007459B5">
      <w:pPr>
        <w:pStyle w:val="PlainText"/>
        <w:ind w:left="1440"/>
        <w:jc w:val="both"/>
        <w:rPr>
          <w:rFonts w:ascii="Arial" w:hAnsi="Arial" w:cs="Arial"/>
          <w:color w:val="0D0D0D"/>
          <w:sz w:val="22"/>
          <w:szCs w:val="22"/>
        </w:rPr>
      </w:pPr>
      <w:r w:rsidRPr="007D0CEE">
        <w:rPr>
          <w:rFonts w:ascii="Arial" w:hAnsi="Arial" w:cs="Arial"/>
          <w:color w:val="0D0D0D"/>
          <w:sz w:val="22"/>
          <w:szCs w:val="22"/>
        </w:rPr>
        <w:t>shall be finally settled, unless otherwise specified in the Contract, under the Pakistan Arbitration Act, 1940 (Act No. X of 1940) and Rules made there under as amended, by one or more arbitrators appointed under such Rules.</w:t>
      </w:r>
    </w:p>
    <w:p w14:paraId="3EFF8F8D" w14:textId="77777777" w:rsidR="007459B5" w:rsidRPr="007D0CEE" w:rsidRDefault="007459B5" w:rsidP="007459B5">
      <w:pPr>
        <w:pStyle w:val="PlainText"/>
        <w:ind w:left="1440"/>
        <w:jc w:val="both"/>
        <w:rPr>
          <w:rFonts w:ascii="Arial" w:hAnsi="Arial" w:cs="Arial"/>
          <w:color w:val="0D0D0D"/>
          <w:sz w:val="22"/>
          <w:szCs w:val="22"/>
        </w:rPr>
      </w:pPr>
      <w:r w:rsidRPr="007D0CEE">
        <w:rPr>
          <w:rFonts w:ascii="Arial" w:hAnsi="Arial" w:cs="Arial"/>
          <w:color w:val="0D0D0D"/>
          <w:sz w:val="22"/>
          <w:szCs w:val="22"/>
        </w:rPr>
        <w:t xml:space="preserve">The said arbitrator(s) shall have full power to </w:t>
      </w:r>
      <w:proofErr w:type="gramStart"/>
      <w:r w:rsidRPr="007D0CEE">
        <w:rPr>
          <w:rFonts w:ascii="Arial" w:hAnsi="Arial" w:cs="Arial"/>
          <w:color w:val="0D0D0D"/>
          <w:sz w:val="22"/>
          <w:szCs w:val="22"/>
        </w:rPr>
        <w:t>open up</w:t>
      </w:r>
      <w:proofErr w:type="gramEnd"/>
      <w:r w:rsidRPr="007D0CEE">
        <w:rPr>
          <w:rFonts w:ascii="Arial" w:hAnsi="Arial" w:cs="Arial"/>
          <w:color w:val="0D0D0D"/>
          <w:sz w:val="22"/>
          <w:szCs w:val="22"/>
        </w:rPr>
        <w:t>, review and revise any decision, opinion, instruction, determination, certificate or valuation of the Engineer for the purpose of obtaining said decision pursuant to Sub-Clause 50.1. No such decision shall disqualify the Engineer from being called as a witness and giving evidence before the arbitrator(s) on any matter whatsoever relevant to the dispute.</w:t>
      </w:r>
    </w:p>
    <w:p w14:paraId="6D32E691" w14:textId="77777777" w:rsidR="007459B5" w:rsidRPr="007D0CEE" w:rsidRDefault="007459B5" w:rsidP="007459B5">
      <w:pPr>
        <w:pStyle w:val="PlainText"/>
        <w:ind w:left="1440"/>
        <w:jc w:val="both"/>
        <w:rPr>
          <w:rFonts w:ascii="Arial" w:hAnsi="Arial" w:cs="Arial"/>
          <w:color w:val="0D0D0D"/>
          <w:sz w:val="22"/>
          <w:szCs w:val="22"/>
        </w:rPr>
      </w:pPr>
    </w:p>
    <w:p w14:paraId="54C43A6A" w14:textId="77777777" w:rsidR="007459B5" w:rsidRPr="007D0CEE" w:rsidRDefault="007459B5" w:rsidP="007459B5">
      <w:pPr>
        <w:pStyle w:val="PlainText"/>
        <w:ind w:left="1440"/>
        <w:jc w:val="both"/>
        <w:rPr>
          <w:rFonts w:ascii="Arial" w:hAnsi="Arial" w:cs="Arial"/>
          <w:color w:val="0D0D0D"/>
          <w:sz w:val="22"/>
          <w:szCs w:val="22"/>
        </w:rPr>
      </w:pPr>
      <w:r w:rsidRPr="007D0CEE">
        <w:rPr>
          <w:rFonts w:ascii="Arial" w:hAnsi="Arial" w:cs="Arial"/>
          <w:color w:val="0D0D0D"/>
          <w:sz w:val="22"/>
          <w:szCs w:val="22"/>
        </w:rPr>
        <w:t>The venue of arbitration proceedings shall be the place in Pakistan as mentioned in the Preamble to Conditions of Contract.</w:t>
      </w:r>
    </w:p>
    <w:p w14:paraId="0701EA86" w14:textId="77777777" w:rsidR="007459B5" w:rsidRPr="007D0CEE" w:rsidRDefault="007459B5" w:rsidP="007459B5">
      <w:pPr>
        <w:pStyle w:val="PlainText"/>
        <w:ind w:left="1440"/>
        <w:jc w:val="both"/>
        <w:rPr>
          <w:rFonts w:ascii="Arial" w:hAnsi="Arial" w:cs="Arial"/>
          <w:color w:val="0D0D0D"/>
          <w:sz w:val="22"/>
          <w:szCs w:val="22"/>
        </w:rPr>
      </w:pPr>
    </w:p>
    <w:p w14:paraId="6F8ECD60" w14:textId="62F4BE41" w:rsidR="007459B5" w:rsidRDefault="007459B5" w:rsidP="007459B5">
      <w:pPr>
        <w:pStyle w:val="PlainText"/>
        <w:ind w:left="1440" w:hanging="720"/>
        <w:jc w:val="both"/>
        <w:rPr>
          <w:rFonts w:ascii="Arial" w:hAnsi="Arial" w:cs="Arial"/>
          <w:color w:val="0D0D0D"/>
          <w:sz w:val="22"/>
          <w:szCs w:val="22"/>
        </w:rPr>
      </w:pPr>
      <w:r w:rsidRPr="007D0CEE">
        <w:rPr>
          <w:rFonts w:ascii="Arial" w:hAnsi="Arial" w:cs="Arial"/>
          <w:color w:val="0D0D0D"/>
          <w:sz w:val="22"/>
          <w:szCs w:val="22"/>
        </w:rPr>
        <w:t>50.5</w:t>
      </w:r>
      <w:r w:rsidRPr="007D0CEE">
        <w:rPr>
          <w:rFonts w:ascii="Arial" w:hAnsi="Arial" w:cs="Arial"/>
          <w:color w:val="0D0D0D"/>
          <w:sz w:val="22"/>
          <w:szCs w:val="22"/>
        </w:rPr>
        <w:tab/>
        <w:t>Where neither the Employer nor the Contractor has given notice of intention to commence arbitration of a dispute within the period stated in Sub-Clause 50.1 or 50.2 and the related decision has become final and binding, either party may, if the other party fails to comply with such decision, and without prejudice to any other rights it may have, refer the failure to arbitration in accordance with Sub-Clause 50.4. The provisions of Sub-Clauses 50.1 to 50.2 shall not apply to any such reference.”</w:t>
      </w:r>
    </w:p>
    <w:p w14:paraId="6233A265" w14:textId="71E9F446" w:rsidR="00016FA2" w:rsidRDefault="00016FA2" w:rsidP="007459B5">
      <w:pPr>
        <w:pStyle w:val="PlainText"/>
        <w:ind w:left="1440" w:hanging="720"/>
        <w:jc w:val="both"/>
        <w:rPr>
          <w:rFonts w:ascii="Arial" w:hAnsi="Arial" w:cs="Arial"/>
          <w:color w:val="0D0D0D"/>
          <w:sz w:val="22"/>
          <w:szCs w:val="22"/>
        </w:rPr>
      </w:pPr>
    </w:p>
    <w:p w14:paraId="374D1DBD" w14:textId="247A9C53" w:rsidR="00016FA2" w:rsidRDefault="00016FA2" w:rsidP="007459B5">
      <w:pPr>
        <w:pStyle w:val="PlainText"/>
        <w:ind w:left="1440" w:hanging="720"/>
        <w:jc w:val="both"/>
        <w:rPr>
          <w:rFonts w:ascii="Arial" w:hAnsi="Arial" w:cs="Arial"/>
          <w:color w:val="0D0D0D"/>
          <w:sz w:val="22"/>
          <w:szCs w:val="22"/>
        </w:rPr>
      </w:pPr>
    </w:p>
    <w:p w14:paraId="4041931C" w14:textId="77777777" w:rsidR="00016FA2" w:rsidRPr="007D0CEE" w:rsidRDefault="00016FA2" w:rsidP="00016FA2">
      <w:pPr>
        <w:pStyle w:val="PlainText"/>
        <w:spacing w:before="120"/>
        <w:ind w:left="1440" w:hanging="720"/>
        <w:jc w:val="both"/>
        <w:rPr>
          <w:rFonts w:ascii="Arial" w:hAnsi="Arial" w:cs="Arial"/>
          <w:b/>
          <w:bCs/>
          <w:caps/>
          <w:color w:val="0D0D0D"/>
          <w:sz w:val="22"/>
          <w:szCs w:val="22"/>
          <w:u w:val="single"/>
        </w:rPr>
      </w:pPr>
      <w:r w:rsidRPr="007D0CEE">
        <w:rPr>
          <w:rFonts w:ascii="Arial" w:hAnsi="Arial" w:cs="Arial"/>
          <w:b/>
          <w:bCs/>
          <w:caps/>
          <w:color w:val="0D0D0D"/>
          <w:sz w:val="22"/>
          <w:szCs w:val="22"/>
          <w:u w:val="single"/>
        </w:rPr>
        <w:t>Other terms &amp; conditions:</w:t>
      </w:r>
    </w:p>
    <w:p w14:paraId="2EB582F9" w14:textId="77777777" w:rsidR="00016FA2" w:rsidRPr="007D0CEE" w:rsidRDefault="00016FA2" w:rsidP="00016FA2">
      <w:pPr>
        <w:pStyle w:val="PlainText"/>
        <w:numPr>
          <w:ilvl w:val="0"/>
          <w:numId w:val="30"/>
        </w:numPr>
        <w:spacing w:before="120"/>
        <w:jc w:val="both"/>
        <w:rPr>
          <w:rFonts w:ascii="Arial" w:hAnsi="Arial" w:cs="Arial"/>
          <w:b/>
          <w:bCs/>
          <w:color w:val="0D0D0D"/>
          <w:sz w:val="22"/>
          <w:szCs w:val="22"/>
        </w:rPr>
      </w:pPr>
      <w:r w:rsidRPr="007D0CEE">
        <w:rPr>
          <w:rFonts w:ascii="Arial" w:hAnsi="Arial" w:cs="Arial"/>
          <w:b/>
          <w:bCs/>
          <w:color w:val="0D0D0D"/>
          <w:sz w:val="22"/>
          <w:szCs w:val="22"/>
        </w:rPr>
        <w:t xml:space="preserve">The contract shall submit irrevocable performance guarantee equal to 10% of the contract price for the contract period from a reputable international bank or from an insurance company having +AA rating in the name of </w:t>
      </w:r>
      <w:r w:rsidRPr="007D0CEE">
        <w:rPr>
          <w:rFonts w:ascii="Arial" w:hAnsi="Arial" w:cs="Arial"/>
          <w:b/>
          <w:bCs/>
          <w:color w:val="000000" w:themeColor="text1"/>
          <w:sz w:val="22"/>
          <w:szCs w:val="22"/>
        </w:rPr>
        <w:t>AKRSP</w:t>
      </w:r>
      <w:r w:rsidRPr="007D0CEE">
        <w:rPr>
          <w:rFonts w:ascii="Arial" w:hAnsi="Arial" w:cs="Arial"/>
          <w:b/>
          <w:bCs/>
          <w:color w:val="0D0D0D"/>
          <w:sz w:val="22"/>
          <w:szCs w:val="22"/>
        </w:rPr>
        <w:t xml:space="preserve"> within 14 days after issuance of acceptance letter. The bid security will be </w:t>
      </w:r>
      <w:proofErr w:type="gramStart"/>
      <w:r w:rsidRPr="007D0CEE">
        <w:rPr>
          <w:rFonts w:ascii="Arial" w:hAnsi="Arial" w:cs="Arial"/>
          <w:b/>
          <w:bCs/>
          <w:color w:val="0D0D0D"/>
          <w:sz w:val="22"/>
          <w:szCs w:val="22"/>
        </w:rPr>
        <w:t>release</w:t>
      </w:r>
      <w:proofErr w:type="gramEnd"/>
      <w:r w:rsidRPr="007D0CEE">
        <w:rPr>
          <w:rFonts w:ascii="Arial" w:hAnsi="Arial" w:cs="Arial"/>
          <w:b/>
          <w:bCs/>
          <w:color w:val="0D0D0D"/>
          <w:sz w:val="22"/>
          <w:szCs w:val="22"/>
        </w:rPr>
        <w:t xml:space="preserve"> on production of performance guarantee. In case of no submission of the said guarantee the bid security shall be forfeited and the bid shall be rejected. The performance guarantee shall be </w:t>
      </w:r>
      <w:proofErr w:type="gramStart"/>
      <w:r w:rsidRPr="007D0CEE">
        <w:rPr>
          <w:rFonts w:ascii="Arial" w:hAnsi="Arial" w:cs="Arial"/>
          <w:b/>
          <w:bCs/>
          <w:color w:val="0D0D0D"/>
          <w:sz w:val="22"/>
          <w:szCs w:val="22"/>
        </w:rPr>
        <w:t>release</w:t>
      </w:r>
      <w:proofErr w:type="gramEnd"/>
      <w:r w:rsidRPr="007D0CEE">
        <w:rPr>
          <w:rFonts w:ascii="Arial" w:hAnsi="Arial" w:cs="Arial"/>
          <w:b/>
          <w:bCs/>
          <w:color w:val="0D0D0D"/>
          <w:sz w:val="22"/>
          <w:szCs w:val="22"/>
        </w:rPr>
        <w:t xml:space="preserve"> after successful commissioning of the Hydrogenator sets and on expiry of defect liability period.</w:t>
      </w:r>
    </w:p>
    <w:p w14:paraId="046E5038" w14:textId="77777777" w:rsidR="00016FA2" w:rsidRPr="007D0CEE" w:rsidRDefault="00016FA2" w:rsidP="00016FA2">
      <w:pPr>
        <w:pStyle w:val="PlainText"/>
        <w:numPr>
          <w:ilvl w:val="0"/>
          <w:numId w:val="30"/>
        </w:numPr>
        <w:spacing w:before="120"/>
        <w:jc w:val="both"/>
        <w:rPr>
          <w:rFonts w:ascii="Arial" w:hAnsi="Arial" w:cs="Arial"/>
          <w:b/>
          <w:bCs/>
          <w:color w:val="0D0D0D"/>
          <w:sz w:val="22"/>
          <w:szCs w:val="22"/>
        </w:rPr>
      </w:pPr>
      <w:r w:rsidRPr="007D0CEE">
        <w:rPr>
          <w:rFonts w:ascii="Arial" w:hAnsi="Arial" w:cs="Arial"/>
          <w:b/>
          <w:bCs/>
          <w:color w:val="0D0D0D"/>
          <w:sz w:val="22"/>
          <w:szCs w:val="22"/>
        </w:rPr>
        <w:t>The income tax at the rates fixed by the government of Pakistan shall be deducted from each bill.</w:t>
      </w:r>
    </w:p>
    <w:p w14:paraId="17082BF2" w14:textId="77777777" w:rsidR="00016FA2" w:rsidRPr="007D0CEE" w:rsidRDefault="00016FA2" w:rsidP="00016FA2">
      <w:pPr>
        <w:pStyle w:val="PlainText"/>
        <w:numPr>
          <w:ilvl w:val="0"/>
          <w:numId w:val="30"/>
        </w:numPr>
        <w:spacing w:before="120"/>
        <w:jc w:val="both"/>
        <w:rPr>
          <w:rFonts w:ascii="Arial" w:hAnsi="Arial" w:cs="Arial"/>
          <w:b/>
          <w:bCs/>
          <w:color w:val="0D0D0D"/>
          <w:sz w:val="22"/>
          <w:szCs w:val="22"/>
        </w:rPr>
      </w:pPr>
      <w:r w:rsidRPr="007D0CEE">
        <w:rPr>
          <w:rFonts w:ascii="Arial" w:hAnsi="Arial" w:cs="Arial"/>
          <w:b/>
          <w:bCs/>
          <w:color w:val="0D0D0D"/>
          <w:sz w:val="22"/>
          <w:szCs w:val="22"/>
        </w:rPr>
        <w:t xml:space="preserve">All the payments to the contractor shall be made </w:t>
      </w:r>
      <w:proofErr w:type="gramStart"/>
      <w:r w:rsidRPr="007D0CEE">
        <w:rPr>
          <w:rFonts w:ascii="Arial" w:hAnsi="Arial" w:cs="Arial"/>
          <w:b/>
          <w:bCs/>
          <w:color w:val="0D0D0D"/>
          <w:sz w:val="22"/>
          <w:szCs w:val="22"/>
        </w:rPr>
        <w:t>in</w:t>
      </w:r>
      <w:proofErr w:type="gramEnd"/>
      <w:r w:rsidRPr="007D0CEE">
        <w:rPr>
          <w:rFonts w:ascii="Arial" w:hAnsi="Arial" w:cs="Arial"/>
          <w:b/>
          <w:bCs/>
          <w:color w:val="0D0D0D"/>
          <w:sz w:val="22"/>
          <w:szCs w:val="22"/>
        </w:rPr>
        <w:t xml:space="preserve"> PKR.</w:t>
      </w:r>
    </w:p>
    <w:p w14:paraId="2F8A8DD9" w14:textId="77777777" w:rsidR="00016FA2" w:rsidRPr="007D0CEE" w:rsidRDefault="00016FA2" w:rsidP="00016FA2">
      <w:pPr>
        <w:pStyle w:val="PlainText"/>
        <w:jc w:val="both"/>
        <w:rPr>
          <w:rFonts w:ascii="Arial" w:hAnsi="Arial" w:cs="Arial"/>
          <w:color w:val="0D0D0D"/>
          <w:sz w:val="22"/>
          <w:szCs w:val="22"/>
        </w:rPr>
      </w:pPr>
    </w:p>
    <w:p w14:paraId="71709ABE" w14:textId="77777777" w:rsidR="00016FA2" w:rsidRPr="007D0CEE" w:rsidRDefault="00016FA2" w:rsidP="00016FA2">
      <w:pPr>
        <w:pStyle w:val="PlainText"/>
        <w:spacing w:before="120"/>
        <w:ind w:left="1440" w:hanging="720"/>
        <w:jc w:val="both"/>
        <w:rPr>
          <w:rFonts w:ascii="Arial" w:hAnsi="Arial" w:cs="Arial"/>
          <w:b/>
          <w:bCs/>
          <w:caps/>
          <w:color w:val="0D0D0D"/>
          <w:sz w:val="22"/>
          <w:szCs w:val="22"/>
          <w:u w:val="single"/>
        </w:rPr>
      </w:pPr>
      <w:r w:rsidRPr="007D0CEE">
        <w:rPr>
          <w:rFonts w:ascii="Arial" w:hAnsi="Arial" w:cs="Arial"/>
          <w:b/>
          <w:bCs/>
          <w:caps/>
          <w:color w:val="0D0D0D"/>
          <w:sz w:val="22"/>
          <w:szCs w:val="22"/>
          <w:u w:val="single"/>
        </w:rPr>
        <w:t>Other terms &amp; conditions:</w:t>
      </w:r>
    </w:p>
    <w:p w14:paraId="07ED4DDC"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 xml:space="preserve">The contractor shall submit the technical and financial proposals and bid security sealed in separate </w:t>
      </w:r>
      <w:proofErr w:type="gramStart"/>
      <w:r w:rsidRPr="007D0CEE">
        <w:rPr>
          <w:rFonts w:ascii="Arial" w:hAnsi="Arial" w:cs="Arial"/>
          <w:b/>
          <w:bCs/>
          <w:color w:val="0D0D0D"/>
          <w:sz w:val="22"/>
          <w:szCs w:val="22"/>
        </w:rPr>
        <w:t>envelops</w:t>
      </w:r>
      <w:proofErr w:type="gramEnd"/>
      <w:r w:rsidRPr="007D0CEE">
        <w:rPr>
          <w:rFonts w:ascii="Arial" w:hAnsi="Arial" w:cs="Arial"/>
          <w:b/>
          <w:bCs/>
          <w:color w:val="0D0D0D"/>
          <w:sz w:val="22"/>
          <w:szCs w:val="22"/>
        </w:rPr>
        <w:t xml:space="preserve"> and all sealed in one envelope. </w:t>
      </w:r>
    </w:p>
    <w:p w14:paraId="35D09484"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Evaluation shall be done separately and awarded to the lowest evaluated bidder.</w:t>
      </w:r>
    </w:p>
    <w:p w14:paraId="1DDE4A25"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AKRSP is the employer, however tenders shall be opened and evaluated through a committee of officers constituted by the competent authority.</w:t>
      </w:r>
    </w:p>
    <w:p w14:paraId="73CF3E23"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The bidder shall quote his rates in the financial bid in PKR.</w:t>
      </w:r>
    </w:p>
    <w:p w14:paraId="708FB69A"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 xml:space="preserve">The bidder should quote </w:t>
      </w:r>
      <w:proofErr w:type="gramStart"/>
      <w:r w:rsidRPr="007D0CEE">
        <w:rPr>
          <w:rFonts w:ascii="Arial" w:hAnsi="Arial" w:cs="Arial"/>
          <w:b/>
          <w:bCs/>
          <w:color w:val="0D0D0D"/>
          <w:sz w:val="22"/>
          <w:szCs w:val="22"/>
        </w:rPr>
        <w:t>rate</w:t>
      </w:r>
      <w:proofErr w:type="gramEnd"/>
      <w:r w:rsidRPr="007D0CEE">
        <w:rPr>
          <w:rFonts w:ascii="Arial" w:hAnsi="Arial" w:cs="Arial"/>
          <w:b/>
          <w:bCs/>
          <w:color w:val="0D0D0D"/>
          <w:sz w:val="22"/>
          <w:szCs w:val="22"/>
        </w:rPr>
        <w:t xml:space="preserve"> for all the scope of work and each item separately to facilitate evaluation of the bid.</w:t>
      </w:r>
    </w:p>
    <w:p w14:paraId="545D35BE"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 xml:space="preserve">The duties, taxes, fees etc. should be entered </w:t>
      </w:r>
      <w:proofErr w:type="gramStart"/>
      <w:r w:rsidRPr="007D0CEE">
        <w:rPr>
          <w:rFonts w:ascii="Arial" w:hAnsi="Arial" w:cs="Arial"/>
          <w:b/>
          <w:bCs/>
          <w:color w:val="0D0D0D"/>
          <w:sz w:val="22"/>
          <w:szCs w:val="22"/>
        </w:rPr>
        <w:t>in</w:t>
      </w:r>
      <w:proofErr w:type="gramEnd"/>
      <w:r w:rsidRPr="007D0CEE">
        <w:rPr>
          <w:rFonts w:ascii="Arial" w:hAnsi="Arial" w:cs="Arial"/>
          <w:b/>
          <w:bCs/>
          <w:color w:val="0D0D0D"/>
          <w:sz w:val="22"/>
          <w:szCs w:val="22"/>
        </w:rPr>
        <w:t xml:space="preserve"> the schedule of the price according to </w:t>
      </w:r>
      <w:r w:rsidRPr="007D0CEE">
        <w:rPr>
          <w:rFonts w:ascii="Arial" w:hAnsi="Arial" w:cs="Arial"/>
          <w:b/>
          <w:bCs/>
          <w:color w:val="0D0D0D"/>
          <w:sz w:val="22"/>
          <w:szCs w:val="22"/>
        </w:rPr>
        <w:lastRenderedPageBreak/>
        <w:t xml:space="preserve">the present </w:t>
      </w:r>
      <w:proofErr w:type="gramStart"/>
      <w:r w:rsidRPr="007D0CEE">
        <w:rPr>
          <w:rFonts w:ascii="Arial" w:hAnsi="Arial" w:cs="Arial"/>
          <w:b/>
          <w:bCs/>
          <w:color w:val="0D0D0D"/>
          <w:sz w:val="22"/>
          <w:szCs w:val="22"/>
        </w:rPr>
        <w:t>SRO’s</w:t>
      </w:r>
      <w:proofErr w:type="gramEnd"/>
      <w:r w:rsidRPr="007D0CEE">
        <w:rPr>
          <w:rFonts w:ascii="Arial" w:hAnsi="Arial" w:cs="Arial"/>
          <w:b/>
          <w:bCs/>
          <w:color w:val="0D0D0D"/>
          <w:sz w:val="22"/>
          <w:szCs w:val="22"/>
        </w:rPr>
        <w:t xml:space="preserve"> of the government and in case of changes in the government legislation the same shall be paid/deducted </w:t>
      </w:r>
      <w:proofErr w:type="gramStart"/>
      <w:r w:rsidRPr="007D0CEE">
        <w:rPr>
          <w:rFonts w:ascii="Arial" w:hAnsi="Arial" w:cs="Arial"/>
          <w:b/>
          <w:bCs/>
          <w:color w:val="0D0D0D"/>
          <w:sz w:val="22"/>
          <w:szCs w:val="22"/>
        </w:rPr>
        <w:t>on the basis of</w:t>
      </w:r>
      <w:proofErr w:type="gramEnd"/>
      <w:r w:rsidRPr="007D0CEE">
        <w:rPr>
          <w:rFonts w:ascii="Arial" w:hAnsi="Arial" w:cs="Arial"/>
          <w:b/>
          <w:bCs/>
          <w:color w:val="0D0D0D"/>
          <w:sz w:val="22"/>
          <w:szCs w:val="22"/>
        </w:rPr>
        <w:t xml:space="preserve"> actual invoices submitted by the contractor. No price escalation shall be paid to the contractor for increase in the prices of the materials used for manufacturing of the equipment included in the contract and their transportation, installation/commissioning.</w:t>
      </w:r>
    </w:p>
    <w:p w14:paraId="16E3A759"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The Employer is empowered to reject any or all bids without assigning any reason.</w:t>
      </w:r>
    </w:p>
    <w:p w14:paraId="3697B555"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 xml:space="preserve">The bidder shall submit test certificate of chemicals composition and mechanical properties of metals being used for </w:t>
      </w:r>
      <w:proofErr w:type="gramStart"/>
      <w:r w:rsidRPr="007D0CEE">
        <w:rPr>
          <w:rFonts w:ascii="Arial" w:hAnsi="Arial" w:cs="Arial"/>
          <w:b/>
          <w:bCs/>
          <w:color w:val="0D0D0D"/>
          <w:sz w:val="22"/>
          <w:szCs w:val="22"/>
        </w:rPr>
        <w:t>manufacturing of the</w:t>
      </w:r>
      <w:proofErr w:type="gramEnd"/>
      <w:r w:rsidRPr="007D0CEE">
        <w:rPr>
          <w:rFonts w:ascii="Arial" w:hAnsi="Arial" w:cs="Arial"/>
          <w:b/>
          <w:bCs/>
          <w:color w:val="0D0D0D"/>
          <w:sz w:val="22"/>
          <w:szCs w:val="22"/>
        </w:rPr>
        <w:t xml:space="preserve"> turbo generators.</w:t>
      </w:r>
    </w:p>
    <w:p w14:paraId="751459F6"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 xml:space="preserve">All equipment should be tested prior to delivery/shipment at </w:t>
      </w:r>
      <w:proofErr w:type="gramStart"/>
      <w:r w:rsidRPr="007D0CEE">
        <w:rPr>
          <w:rFonts w:ascii="Arial" w:hAnsi="Arial" w:cs="Arial"/>
          <w:b/>
          <w:bCs/>
          <w:color w:val="0D0D0D"/>
          <w:sz w:val="22"/>
          <w:szCs w:val="22"/>
        </w:rPr>
        <w:t>manufacturers</w:t>
      </w:r>
      <w:proofErr w:type="gramEnd"/>
      <w:r w:rsidRPr="007D0CEE">
        <w:rPr>
          <w:rFonts w:ascii="Arial" w:hAnsi="Arial" w:cs="Arial"/>
          <w:b/>
          <w:bCs/>
          <w:color w:val="0D0D0D"/>
          <w:sz w:val="22"/>
          <w:szCs w:val="22"/>
        </w:rPr>
        <w:t xml:space="preserve"> premises and test certificates shall </w:t>
      </w:r>
      <w:proofErr w:type="gramStart"/>
      <w:r w:rsidRPr="007D0CEE">
        <w:rPr>
          <w:rFonts w:ascii="Arial" w:hAnsi="Arial" w:cs="Arial"/>
          <w:b/>
          <w:bCs/>
          <w:color w:val="0D0D0D"/>
          <w:sz w:val="22"/>
          <w:szCs w:val="22"/>
        </w:rPr>
        <w:t>submit</w:t>
      </w:r>
      <w:proofErr w:type="gramEnd"/>
      <w:r w:rsidRPr="007D0CEE">
        <w:rPr>
          <w:rFonts w:ascii="Arial" w:hAnsi="Arial" w:cs="Arial"/>
          <w:b/>
          <w:bCs/>
          <w:color w:val="0D0D0D"/>
          <w:sz w:val="22"/>
          <w:szCs w:val="22"/>
        </w:rPr>
        <w:t>.</w:t>
      </w:r>
    </w:p>
    <w:p w14:paraId="28CC3BA3"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The quality of all machinery, equipment, auxiliaries, wiring etc. should conform to the international standard mentioned in the section specification/special provisions.</w:t>
      </w:r>
    </w:p>
    <w:p w14:paraId="3E18AD10"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The place of the delivery of each turbo generator is the installation site of the project.</w:t>
      </w:r>
    </w:p>
    <w:p w14:paraId="53B41847"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 xml:space="preserve">The </w:t>
      </w:r>
      <w:proofErr w:type="gramStart"/>
      <w:r w:rsidRPr="007D0CEE">
        <w:rPr>
          <w:rFonts w:ascii="Arial" w:hAnsi="Arial" w:cs="Arial"/>
          <w:b/>
          <w:bCs/>
          <w:color w:val="0D0D0D"/>
          <w:sz w:val="22"/>
          <w:szCs w:val="22"/>
        </w:rPr>
        <w:t>specification</w:t>
      </w:r>
      <w:proofErr w:type="gramEnd"/>
      <w:r w:rsidRPr="007D0CEE">
        <w:rPr>
          <w:rFonts w:ascii="Arial" w:hAnsi="Arial" w:cs="Arial"/>
          <w:b/>
          <w:bCs/>
          <w:color w:val="0D0D0D"/>
          <w:sz w:val="22"/>
          <w:szCs w:val="22"/>
        </w:rPr>
        <w:t xml:space="preserve"> given in the documents are minimum and for the guidance of the contractor/manufacturer. The designer/manufacturer is at liberty and </w:t>
      </w:r>
      <w:proofErr w:type="gramStart"/>
      <w:r w:rsidRPr="007D0CEE">
        <w:rPr>
          <w:rFonts w:ascii="Arial" w:hAnsi="Arial" w:cs="Arial"/>
          <w:b/>
          <w:bCs/>
          <w:color w:val="0D0D0D"/>
          <w:sz w:val="22"/>
          <w:szCs w:val="22"/>
        </w:rPr>
        <w:t>welcome to adopt</w:t>
      </w:r>
      <w:proofErr w:type="gramEnd"/>
      <w:r w:rsidRPr="007D0CEE">
        <w:rPr>
          <w:rFonts w:ascii="Arial" w:hAnsi="Arial" w:cs="Arial"/>
          <w:b/>
          <w:bCs/>
          <w:color w:val="0D0D0D"/>
          <w:sz w:val="22"/>
          <w:szCs w:val="22"/>
        </w:rPr>
        <w:t xml:space="preserve"> better </w:t>
      </w:r>
      <w:proofErr w:type="gramStart"/>
      <w:r w:rsidRPr="007D0CEE">
        <w:rPr>
          <w:rFonts w:ascii="Arial" w:hAnsi="Arial" w:cs="Arial"/>
          <w:b/>
          <w:bCs/>
          <w:color w:val="0D0D0D"/>
          <w:sz w:val="22"/>
          <w:szCs w:val="22"/>
        </w:rPr>
        <w:t>specification</w:t>
      </w:r>
      <w:proofErr w:type="gramEnd"/>
      <w:r w:rsidRPr="007D0CEE">
        <w:rPr>
          <w:rFonts w:ascii="Arial" w:hAnsi="Arial" w:cs="Arial"/>
          <w:b/>
          <w:bCs/>
          <w:color w:val="0D0D0D"/>
          <w:sz w:val="22"/>
          <w:szCs w:val="22"/>
        </w:rPr>
        <w:t>.</w:t>
      </w:r>
    </w:p>
    <w:p w14:paraId="3F1430FD"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 xml:space="preserve">The defect liability period of the turbo generators and auxiliaries will be 12 months after commissioning and test running of the units. The contractor shall be liable to repair and make </w:t>
      </w:r>
      <w:proofErr w:type="gramStart"/>
      <w:r w:rsidRPr="007D0CEE">
        <w:rPr>
          <w:rFonts w:ascii="Arial" w:hAnsi="Arial" w:cs="Arial"/>
          <w:b/>
          <w:bCs/>
          <w:color w:val="0D0D0D"/>
          <w:sz w:val="22"/>
          <w:szCs w:val="22"/>
        </w:rPr>
        <w:t>good</w:t>
      </w:r>
      <w:proofErr w:type="gramEnd"/>
      <w:r w:rsidRPr="007D0CEE">
        <w:rPr>
          <w:rFonts w:ascii="Arial" w:hAnsi="Arial" w:cs="Arial"/>
          <w:b/>
          <w:bCs/>
          <w:color w:val="0D0D0D"/>
          <w:sz w:val="22"/>
          <w:szCs w:val="22"/>
        </w:rPr>
        <w:t xml:space="preserve"> free of charge any defects in design, materials, workmanship and error in installation that may arise to the product supplied by him. The cost of the replacement of defective parts and components shall be borne by the contractor.</w:t>
      </w:r>
    </w:p>
    <w:p w14:paraId="04A8218C"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The bidder shall submit a certificate from the manufacturer guaranteeing the efficiencies of the turbine and generator offered in the technical proposal/bidding document.</w:t>
      </w:r>
    </w:p>
    <w:p w14:paraId="411B9DD9"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 xml:space="preserve">During final testing of the turbo generator at site, if the overall efficiency of the plant is found </w:t>
      </w:r>
      <w:proofErr w:type="gramStart"/>
      <w:r w:rsidRPr="007D0CEE">
        <w:rPr>
          <w:rFonts w:ascii="Arial" w:hAnsi="Arial" w:cs="Arial"/>
          <w:b/>
          <w:bCs/>
          <w:color w:val="0D0D0D"/>
          <w:sz w:val="22"/>
          <w:szCs w:val="22"/>
        </w:rPr>
        <w:t>lesser</w:t>
      </w:r>
      <w:proofErr w:type="gramEnd"/>
      <w:r w:rsidRPr="007D0CEE">
        <w:rPr>
          <w:rFonts w:ascii="Arial" w:hAnsi="Arial" w:cs="Arial"/>
          <w:b/>
          <w:bCs/>
          <w:color w:val="0D0D0D"/>
          <w:sz w:val="22"/>
          <w:szCs w:val="22"/>
        </w:rPr>
        <w:t xml:space="preserve"> than the guaranteed efficiency of the bid, recovery shall be made from the contractor at the price adjustment rate for each unit for 0.1% reduction in efficiency given in clause IB 26.3. However, no payment shall be made for higher efficiencies.</w:t>
      </w:r>
    </w:p>
    <w:p w14:paraId="0ECBECA1" w14:textId="77777777" w:rsidR="00016FA2" w:rsidRPr="007D0CEE" w:rsidRDefault="00016FA2" w:rsidP="007459B5">
      <w:pPr>
        <w:pStyle w:val="PlainText"/>
        <w:ind w:left="1440" w:hanging="720"/>
        <w:jc w:val="both"/>
        <w:rPr>
          <w:rFonts w:ascii="Arial" w:hAnsi="Arial" w:cs="Arial"/>
          <w:color w:val="0D0D0D"/>
          <w:sz w:val="22"/>
          <w:szCs w:val="22"/>
        </w:rPr>
      </w:pPr>
    </w:p>
    <w:p w14:paraId="5469CCA4" w14:textId="77777777" w:rsidR="007459B5" w:rsidRPr="007D0CEE" w:rsidRDefault="007459B5" w:rsidP="007459B5">
      <w:pPr>
        <w:pStyle w:val="PlainText"/>
        <w:ind w:left="1440" w:hanging="720"/>
        <w:jc w:val="both"/>
        <w:rPr>
          <w:rFonts w:ascii="Arial" w:hAnsi="Arial" w:cs="Arial"/>
          <w:color w:val="0D0D0D"/>
          <w:sz w:val="22"/>
          <w:szCs w:val="22"/>
        </w:rPr>
      </w:pPr>
    </w:p>
    <w:p w14:paraId="79DC97A6" w14:textId="77777777" w:rsidR="007459B5" w:rsidRPr="007D0CEE" w:rsidRDefault="007459B5" w:rsidP="007459B5">
      <w:pPr>
        <w:pStyle w:val="PlainText"/>
        <w:ind w:left="1440" w:hanging="720"/>
        <w:jc w:val="both"/>
        <w:rPr>
          <w:rFonts w:ascii="Arial" w:hAnsi="Arial" w:cs="Arial"/>
          <w:color w:val="0D0D0D"/>
          <w:sz w:val="22"/>
          <w:szCs w:val="22"/>
        </w:rPr>
      </w:pPr>
    </w:p>
    <w:p w14:paraId="1EB2C6F9" w14:textId="77777777" w:rsidR="007459B5" w:rsidRPr="007D0CEE" w:rsidRDefault="007459B5" w:rsidP="007459B5">
      <w:pPr>
        <w:pStyle w:val="PlainText"/>
        <w:ind w:left="720" w:hanging="720"/>
        <w:jc w:val="both"/>
        <w:rPr>
          <w:rFonts w:ascii="Arial" w:hAnsi="Arial" w:cs="Arial"/>
          <w:color w:val="0D0D0D"/>
          <w:sz w:val="22"/>
          <w:szCs w:val="22"/>
        </w:rPr>
      </w:pPr>
    </w:p>
    <w:p w14:paraId="4B88081C" w14:textId="77777777" w:rsidR="007459B5" w:rsidRPr="007D0CEE" w:rsidRDefault="007459B5" w:rsidP="007459B5">
      <w:pPr>
        <w:jc w:val="center"/>
        <w:rPr>
          <w:rFonts w:cs="Arial"/>
          <w:color w:val="0D0D0D"/>
          <w:sz w:val="22"/>
          <w:szCs w:val="22"/>
        </w:rPr>
      </w:pPr>
      <w:r w:rsidRPr="007D0CEE">
        <w:rPr>
          <w:rFonts w:cs="Arial"/>
          <w:color w:val="0D0D0D"/>
          <w:sz w:val="22"/>
          <w:szCs w:val="22"/>
        </w:rPr>
        <w:br w:type="page"/>
      </w:r>
    </w:p>
    <w:p w14:paraId="3CAC0937" w14:textId="77777777" w:rsidR="007459B5" w:rsidRPr="007D0CEE" w:rsidRDefault="007459B5" w:rsidP="007459B5">
      <w:pPr>
        <w:jc w:val="center"/>
        <w:rPr>
          <w:rFonts w:cs="Arial"/>
          <w:color w:val="0D0D0D"/>
          <w:sz w:val="22"/>
          <w:szCs w:val="22"/>
        </w:rPr>
      </w:pPr>
    </w:p>
    <w:p w14:paraId="2EEA642A" w14:textId="77777777" w:rsidR="007459B5" w:rsidRPr="007D0CEE" w:rsidRDefault="007459B5" w:rsidP="007459B5">
      <w:pPr>
        <w:jc w:val="center"/>
        <w:rPr>
          <w:rFonts w:cs="Arial"/>
          <w:color w:val="0D0D0D"/>
          <w:sz w:val="22"/>
          <w:szCs w:val="22"/>
        </w:rPr>
      </w:pPr>
    </w:p>
    <w:p w14:paraId="71116949" w14:textId="77777777" w:rsidR="007459B5" w:rsidRPr="007D0CEE" w:rsidRDefault="007459B5" w:rsidP="007459B5">
      <w:pPr>
        <w:jc w:val="center"/>
        <w:rPr>
          <w:rFonts w:cs="Arial"/>
          <w:color w:val="0D0D0D"/>
          <w:sz w:val="22"/>
          <w:szCs w:val="22"/>
        </w:rPr>
      </w:pPr>
    </w:p>
    <w:p w14:paraId="4401010B" w14:textId="77777777" w:rsidR="007459B5" w:rsidRPr="007D0CEE" w:rsidRDefault="007459B5" w:rsidP="007459B5">
      <w:pPr>
        <w:jc w:val="center"/>
        <w:rPr>
          <w:rFonts w:cs="Arial"/>
          <w:color w:val="0D0D0D"/>
          <w:sz w:val="22"/>
          <w:szCs w:val="22"/>
        </w:rPr>
      </w:pPr>
    </w:p>
    <w:p w14:paraId="7591CFA5" w14:textId="77777777" w:rsidR="007459B5" w:rsidRPr="007D0CEE" w:rsidRDefault="007459B5" w:rsidP="007459B5">
      <w:pPr>
        <w:jc w:val="center"/>
        <w:rPr>
          <w:rFonts w:cs="Arial"/>
          <w:color w:val="0D0D0D"/>
          <w:sz w:val="22"/>
          <w:szCs w:val="22"/>
        </w:rPr>
      </w:pPr>
    </w:p>
    <w:p w14:paraId="75D7E62C" w14:textId="77777777" w:rsidR="007459B5" w:rsidRPr="007D0CEE" w:rsidRDefault="007459B5" w:rsidP="007459B5">
      <w:pPr>
        <w:jc w:val="center"/>
        <w:rPr>
          <w:rFonts w:cs="Arial"/>
          <w:color w:val="0D0D0D"/>
          <w:sz w:val="22"/>
          <w:szCs w:val="22"/>
        </w:rPr>
      </w:pPr>
    </w:p>
    <w:p w14:paraId="76A6224A" w14:textId="77777777" w:rsidR="007459B5" w:rsidRPr="007D0CEE" w:rsidRDefault="007459B5" w:rsidP="007459B5">
      <w:pPr>
        <w:jc w:val="center"/>
        <w:rPr>
          <w:rFonts w:cs="Arial"/>
          <w:color w:val="0D0D0D"/>
          <w:sz w:val="22"/>
          <w:szCs w:val="22"/>
        </w:rPr>
      </w:pPr>
    </w:p>
    <w:p w14:paraId="5E7E57E8" w14:textId="77777777" w:rsidR="007459B5" w:rsidRPr="007D0CEE" w:rsidRDefault="007459B5" w:rsidP="007459B5">
      <w:pPr>
        <w:jc w:val="center"/>
        <w:rPr>
          <w:rFonts w:cs="Arial"/>
          <w:color w:val="0D0D0D"/>
          <w:sz w:val="22"/>
          <w:szCs w:val="22"/>
        </w:rPr>
      </w:pPr>
    </w:p>
    <w:p w14:paraId="2FFF5632" w14:textId="77777777" w:rsidR="007459B5" w:rsidRPr="007D0CEE" w:rsidRDefault="007459B5" w:rsidP="007459B5">
      <w:pPr>
        <w:jc w:val="center"/>
        <w:rPr>
          <w:rFonts w:cs="Arial"/>
          <w:color w:val="0D0D0D"/>
          <w:sz w:val="22"/>
          <w:szCs w:val="22"/>
        </w:rPr>
      </w:pPr>
    </w:p>
    <w:p w14:paraId="719A79C1" w14:textId="77777777" w:rsidR="007459B5" w:rsidRPr="007D0CEE" w:rsidRDefault="007459B5" w:rsidP="007459B5">
      <w:pPr>
        <w:jc w:val="center"/>
        <w:rPr>
          <w:rFonts w:cs="Arial"/>
          <w:color w:val="0D0D0D"/>
          <w:sz w:val="22"/>
          <w:szCs w:val="22"/>
        </w:rPr>
      </w:pPr>
    </w:p>
    <w:p w14:paraId="4E3DC6CA" w14:textId="77777777" w:rsidR="007459B5" w:rsidRPr="007D0CEE" w:rsidRDefault="007459B5" w:rsidP="007459B5">
      <w:pPr>
        <w:jc w:val="center"/>
        <w:rPr>
          <w:rFonts w:cs="Arial"/>
          <w:color w:val="0D0D0D"/>
          <w:sz w:val="22"/>
          <w:szCs w:val="22"/>
        </w:rPr>
      </w:pPr>
    </w:p>
    <w:p w14:paraId="33001FF4" w14:textId="77777777" w:rsidR="007459B5" w:rsidRPr="007D0CEE" w:rsidRDefault="007459B5" w:rsidP="007459B5">
      <w:pPr>
        <w:jc w:val="center"/>
        <w:rPr>
          <w:rFonts w:cs="Arial"/>
          <w:color w:val="0D0D0D"/>
          <w:sz w:val="22"/>
          <w:szCs w:val="22"/>
        </w:rPr>
      </w:pPr>
    </w:p>
    <w:p w14:paraId="26D6B50D" w14:textId="77777777" w:rsidR="007459B5" w:rsidRPr="007D0CEE" w:rsidRDefault="007459B5" w:rsidP="007459B5">
      <w:pPr>
        <w:jc w:val="center"/>
        <w:rPr>
          <w:rFonts w:cs="Arial"/>
          <w:color w:val="0D0D0D"/>
          <w:sz w:val="22"/>
          <w:szCs w:val="22"/>
        </w:rPr>
      </w:pPr>
    </w:p>
    <w:p w14:paraId="15EC6C4C" w14:textId="77777777" w:rsidR="007459B5" w:rsidRPr="007D0CEE" w:rsidRDefault="007459B5" w:rsidP="007459B5">
      <w:pPr>
        <w:jc w:val="center"/>
        <w:rPr>
          <w:rFonts w:cs="Arial"/>
          <w:color w:val="0D0D0D"/>
          <w:sz w:val="22"/>
          <w:szCs w:val="22"/>
        </w:rPr>
      </w:pPr>
    </w:p>
    <w:p w14:paraId="2A035868" w14:textId="77777777" w:rsidR="007459B5" w:rsidRPr="007D0CEE" w:rsidRDefault="007459B5" w:rsidP="007459B5">
      <w:pPr>
        <w:jc w:val="center"/>
        <w:rPr>
          <w:rFonts w:cs="Arial"/>
          <w:color w:val="0D0D0D"/>
          <w:sz w:val="22"/>
          <w:szCs w:val="22"/>
        </w:rPr>
      </w:pPr>
    </w:p>
    <w:p w14:paraId="5D635B7B" w14:textId="77777777" w:rsidR="007459B5" w:rsidRPr="007D0CEE" w:rsidRDefault="007459B5" w:rsidP="007459B5">
      <w:pPr>
        <w:jc w:val="center"/>
        <w:rPr>
          <w:rFonts w:cs="Arial"/>
          <w:color w:val="0D0D0D"/>
          <w:sz w:val="22"/>
          <w:szCs w:val="22"/>
        </w:rPr>
      </w:pPr>
    </w:p>
    <w:p w14:paraId="47B96562" w14:textId="77777777" w:rsidR="007459B5" w:rsidRPr="007D0CEE" w:rsidRDefault="007459B5" w:rsidP="007459B5">
      <w:pPr>
        <w:jc w:val="center"/>
        <w:rPr>
          <w:rFonts w:cs="Arial"/>
          <w:color w:val="0D0D0D"/>
          <w:sz w:val="22"/>
          <w:szCs w:val="22"/>
        </w:rPr>
      </w:pPr>
    </w:p>
    <w:p w14:paraId="2E73496D" w14:textId="77777777" w:rsidR="007459B5" w:rsidRPr="007D0CEE" w:rsidRDefault="007459B5" w:rsidP="007459B5">
      <w:pPr>
        <w:jc w:val="center"/>
        <w:rPr>
          <w:rFonts w:cs="Arial"/>
          <w:color w:val="0D0D0D"/>
          <w:sz w:val="22"/>
          <w:szCs w:val="22"/>
        </w:rPr>
      </w:pPr>
    </w:p>
    <w:p w14:paraId="17D4B8DC" w14:textId="77777777" w:rsidR="007459B5" w:rsidRPr="007D0CEE" w:rsidRDefault="007459B5" w:rsidP="007459B5">
      <w:pPr>
        <w:jc w:val="center"/>
        <w:rPr>
          <w:rFonts w:cs="Arial"/>
          <w:color w:val="0D0D0D"/>
          <w:sz w:val="22"/>
          <w:szCs w:val="22"/>
        </w:rPr>
      </w:pPr>
    </w:p>
    <w:p w14:paraId="56C496BA" w14:textId="77777777" w:rsidR="007459B5" w:rsidRPr="007D0CEE" w:rsidRDefault="007459B5" w:rsidP="007459B5">
      <w:pPr>
        <w:jc w:val="center"/>
        <w:rPr>
          <w:rFonts w:cs="Arial"/>
          <w:color w:val="0D0D0D"/>
          <w:sz w:val="22"/>
          <w:szCs w:val="22"/>
        </w:rPr>
      </w:pPr>
    </w:p>
    <w:p w14:paraId="4ED7505C" w14:textId="77777777" w:rsidR="007459B5" w:rsidRPr="007D0CEE" w:rsidRDefault="007459B5" w:rsidP="007459B5">
      <w:pPr>
        <w:jc w:val="center"/>
        <w:rPr>
          <w:rFonts w:cs="Arial"/>
          <w:color w:val="0D0D0D"/>
          <w:sz w:val="22"/>
          <w:szCs w:val="22"/>
        </w:rPr>
      </w:pPr>
    </w:p>
    <w:p w14:paraId="3532BDC0" w14:textId="77777777" w:rsidR="007459B5" w:rsidRPr="007D0CEE" w:rsidRDefault="007459B5" w:rsidP="007459B5">
      <w:pPr>
        <w:jc w:val="center"/>
        <w:rPr>
          <w:rFonts w:cs="Arial"/>
          <w:color w:val="0D0D0D"/>
          <w:sz w:val="22"/>
          <w:szCs w:val="22"/>
        </w:rPr>
      </w:pPr>
    </w:p>
    <w:p w14:paraId="76A650E7" w14:textId="77777777" w:rsidR="007459B5" w:rsidRPr="007D0CEE" w:rsidRDefault="007459B5" w:rsidP="007459B5">
      <w:pPr>
        <w:jc w:val="center"/>
        <w:rPr>
          <w:rFonts w:cs="Arial"/>
          <w:color w:val="0D0D0D"/>
          <w:sz w:val="22"/>
          <w:szCs w:val="22"/>
        </w:rPr>
      </w:pPr>
    </w:p>
    <w:p w14:paraId="657AAC2C" w14:textId="77777777" w:rsidR="007459B5" w:rsidRPr="007D0CEE" w:rsidRDefault="007459B5" w:rsidP="007459B5">
      <w:pPr>
        <w:jc w:val="center"/>
        <w:rPr>
          <w:rFonts w:cs="Arial"/>
          <w:color w:val="0D0D0D"/>
          <w:sz w:val="22"/>
          <w:szCs w:val="22"/>
        </w:rPr>
      </w:pPr>
    </w:p>
    <w:p w14:paraId="2E2BF05F" w14:textId="77777777" w:rsidR="007459B5" w:rsidRPr="007D0CEE" w:rsidRDefault="007459B5" w:rsidP="007459B5">
      <w:pPr>
        <w:jc w:val="center"/>
        <w:rPr>
          <w:rFonts w:cs="Arial"/>
          <w:color w:val="0D0D0D"/>
          <w:sz w:val="22"/>
          <w:szCs w:val="22"/>
        </w:rPr>
      </w:pPr>
    </w:p>
    <w:p w14:paraId="66B144ED" w14:textId="77777777" w:rsidR="007459B5" w:rsidRPr="0057158B" w:rsidRDefault="007459B5" w:rsidP="007459B5">
      <w:pPr>
        <w:jc w:val="center"/>
        <w:rPr>
          <w:rFonts w:cs="Arial"/>
          <w:b/>
          <w:color w:val="0D0D0D"/>
          <w:sz w:val="40"/>
          <w:szCs w:val="40"/>
        </w:rPr>
      </w:pPr>
      <w:r w:rsidRPr="0057158B">
        <w:rPr>
          <w:rFonts w:cs="Arial"/>
          <w:b/>
          <w:color w:val="0D0D0D"/>
          <w:sz w:val="40"/>
          <w:szCs w:val="40"/>
        </w:rPr>
        <w:t>STANDARD FORMS</w:t>
      </w:r>
    </w:p>
    <w:p w14:paraId="39AE1ED3" w14:textId="77777777" w:rsidR="007459B5" w:rsidRPr="0057158B" w:rsidRDefault="007459B5" w:rsidP="007459B5">
      <w:pPr>
        <w:jc w:val="center"/>
        <w:rPr>
          <w:rFonts w:cs="Arial"/>
          <w:color w:val="0D0D0D"/>
          <w:sz w:val="40"/>
          <w:szCs w:val="40"/>
        </w:rPr>
      </w:pPr>
    </w:p>
    <w:p w14:paraId="67E15F9D" w14:textId="77777777" w:rsidR="007459B5" w:rsidRPr="0057158B" w:rsidRDefault="007459B5" w:rsidP="007459B5">
      <w:pPr>
        <w:jc w:val="center"/>
        <w:rPr>
          <w:rFonts w:cs="Arial"/>
          <w:color w:val="0D0D0D"/>
          <w:sz w:val="40"/>
          <w:szCs w:val="40"/>
        </w:rPr>
      </w:pPr>
    </w:p>
    <w:p w14:paraId="4C1DF781" w14:textId="77777777" w:rsidR="007459B5" w:rsidRPr="007D0CEE" w:rsidRDefault="007459B5" w:rsidP="007459B5">
      <w:pPr>
        <w:jc w:val="center"/>
        <w:rPr>
          <w:rFonts w:cs="Arial"/>
          <w:color w:val="0D0D0D"/>
          <w:sz w:val="22"/>
          <w:szCs w:val="22"/>
        </w:rPr>
      </w:pPr>
    </w:p>
    <w:p w14:paraId="34ACF82A" w14:textId="77777777" w:rsidR="007459B5" w:rsidRPr="007D0CEE" w:rsidRDefault="007459B5" w:rsidP="007459B5">
      <w:pPr>
        <w:jc w:val="center"/>
        <w:rPr>
          <w:rFonts w:cs="Arial"/>
          <w:color w:val="0D0D0D"/>
          <w:sz w:val="22"/>
          <w:szCs w:val="22"/>
        </w:rPr>
      </w:pPr>
    </w:p>
    <w:p w14:paraId="6AB9371A" w14:textId="77777777" w:rsidR="007459B5" w:rsidRPr="007D0CEE" w:rsidRDefault="007459B5" w:rsidP="007459B5">
      <w:pPr>
        <w:jc w:val="center"/>
        <w:rPr>
          <w:rFonts w:cs="Arial"/>
          <w:color w:val="0D0D0D"/>
          <w:sz w:val="22"/>
          <w:szCs w:val="22"/>
        </w:rPr>
      </w:pPr>
    </w:p>
    <w:p w14:paraId="5E83C419" w14:textId="77777777" w:rsidR="007459B5" w:rsidRPr="007D0CEE" w:rsidRDefault="007459B5" w:rsidP="007459B5">
      <w:pPr>
        <w:jc w:val="center"/>
        <w:rPr>
          <w:rFonts w:cs="Arial"/>
          <w:color w:val="0D0D0D"/>
          <w:sz w:val="22"/>
          <w:szCs w:val="22"/>
        </w:rPr>
      </w:pPr>
    </w:p>
    <w:p w14:paraId="0006E341" w14:textId="77777777" w:rsidR="007459B5" w:rsidRPr="007D0CEE" w:rsidRDefault="007459B5" w:rsidP="007459B5">
      <w:pPr>
        <w:jc w:val="center"/>
        <w:rPr>
          <w:rFonts w:cs="Arial"/>
          <w:color w:val="0D0D0D"/>
          <w:sz w:val="22"/>
          <w:szCs w:val="22"/>
        </w:rPr>
      </w:pPr>
    </w:p>
    <w:p w14:paraId="2348E4DF" w14:textId="77777777" w:rsidR="007459B5" w:rsidRPr="007D0CEE" w:rsidRDefault="007459B5" w:rsidP="007459B5">
      <w:pPr>
        <w:jc w:val="center"/>
        <w:rPr>
          <w:rFonts w:cs="Arial"/>
          <w:color w:val="0D0D0D"/>
          <w:sz w:val="22"/>
          <w:szCs w:val="22"/>
        </w:rPr>
      </w:pPr>
    </w:p>
    <w:p w14:paraId="3E80F197" w14:textId="77777777" w:rsidR="007459B5" w:rsidRPr="007D0CEE" w:rsidRDefault="007459B5" w:rsidP="007459B5">
      <w:pPr>
        <w:jc w:val="center"/>
        <w:rPr>
          <w:rFonts w:cs="Arial"/>
          <w:color w:val="0D0D0D"/>
          <w:sz w:val="22"/>
          <w:szCs w:val="22"/>
        </w:rPr>
      </w:pPr>
    </w:p>
    <w:p w14:paraId="73C10645" w14:textId="77777777" w:rsidR="007459B5" w:rsidRPr="007D0CEE" w:rsidRDefault="007459B5" w:rsidP="007459B5">
      <w:pPr>
        <w:jc w:val="center"/>
        <w:rPr>
          <w:rFonts w:cs="Arial"/>
          <w:color w:val="0D0D0D"/>
          <w:sz w:val="22"/>
          <w:szCs w:val="22"/>
        </w:rPr>
      </w:pPr>
    </w:p>
    <w:p w14:paraId="4F1A6BCB" w14:textId="77777777" w:rsidR="007459B5" w:rsidRPr="007D0CEE" w:rsidRDefault="007459B5" w:rsidP="007459B5">
      <w:pPr>
        <w:jc w:val="center"/>
        <w:rPr>
          <w:rFonts w:cs="Arial"/>
          <w:color w:val="0D0D0D"/>
          <w:sz w:val="22"/>
          <w:szCs w:val="22"/>
        </w:rPr>
      </w:pPr>
    </w:p>
    <w:p w14:paraId="43A625C9" w14:textId="77777777" w:rsidR="007459B5" w:rsidRPr="007D0CEE" w:rsidRDefault="007459B5" w:rsidP="007459B5">
      <w:pPr>
        <w:jc w:val="center"/>
        <w:rPr>
          <w:rFonts w:cs="Arial"/>
          <w:color w:val="0D0D0D"/>
          <w:sz w:val="22"/>
          <w:szCs w:val="22"/>
        </w:rPr>
      </w:pPr>
    </w:p>
    <w:p w14:paraId="58045E18" w14:textId="77777777" w:rsidR="007459B5" w:rsidRPr="007D0CEE" w:rsidRDefault="007459B5" w:rsidP="007459B5">
      <w:pPr>
        <w:jc w:val="center"/>
        <w:rPr>
          <w:rFonts w:cs="Arial"/>
          <w:color w:val="0D0D0D"/>
          <w:sz w:val="22"/>
          <w:szCs w:val="22"/>
        </w:rPr>
      </w:pPr>
    </w:p>
    <w:p w14:paraId="3A9AA2E6" w14:textId="77777777" w:rsidR="007459B5" w:rsidRPr="007D0CEE" w:rsidRDefault="007459B5" w:rsidP="007459B5">
      <w:pPr>
        <w:jc w:val="center"/>
        <w:rPr>
          <w:rFonts w:cs="Arial"/>
          <w:color w:val="0D0D0D"/>
          <w:sz w:val="22"/>
          <w:szCs w:val="22"/>
        </w:rPr>
      </w:pPr>
    </w:p>
    <w:p w14:paraId="596825C6" w14:textId="77777777" w:rsidR="007459B5" w:rsidRPr="007D0CEE" w:rsidRDefault="007459B5" w:rsidP="007459B5">
      <w:pPr>
        <w:jc w:val="center"/>
        <w:rPr>
          <w:rFonts w:cs="Arial"/>
          <w:color w:val="0D0D0D"/>
          <w:sz w:val="22"/>
          <w:szCs w:val="22"/>
        </w:rPr>
      </w:pPr>
    </w:p>
    <w:p w14:paraId="0B7DFD11" w14:textId="77777777" w:rsidR="007459B5" w:rsidRPr="007D0CEE" w:rsidRDefault="007459B5" w:rsidP="007459B5">
      <w:pPr>
        <w:jc w:val="center"/>
        <w:rPr>
          <w:rFonts w:cs="Arial"/>
          <w:color w:val="0D0D0D"/>
          <w:sz w:val="22"/>
          <w:szCs w:val="22"/>
        </w:rPr>
      </w:pPr>
    </w:p>
    <w:p w14:paraId="7B622A5F" w14:textId="77777777" w:rsidR="007459B5" w:rsidRPr="007D0CEE" w:rsidRDefault="007459B5" w:rsidP="007459B5">
      <w:pPr>
        <w:jc w:val="center"/>
        <w:rPr>
          <w:rFonts w:cs="Arial"/>
          <w:color w:val="0D0D0D"/>
          <w:sz w:val="22"/>
          <w:szCs w:val="22"/>
        </w:rPr>
      </w:pPr>
    </w:p>
    <w:p w14:paraId="00007D5F" w14:textId="77777777" w:rsidR="007459B5" w:rsidRPr="007D0CEE" w:rsidRDefault="007459B5" w:rsidP="007459B5">
      <w:pPr>
        <w:jc w:val="center"/>
        <w:rPr>
          <w:rFonts w:cs="Arial"/>
          <w:color w:val="0D0D0D"/>
          <w:sz w:val="22"/>
          <w:szCs w:val="22"/>
        </w:rPr>
      </w:pPr>
    </w:p>
    <w:p w14:paraId="2DD6468E" w14:textId="77777777" w:rsidR="007459B5" w:rsidRPr="007D0CEE" w:rsidRDefault="007459B5" w:rsidP="007459B5">
      <w:pPr>
        <w:jc w:val="center"/>
        <w:rPr>
          <w:rFonts w:cs="Arial"/>
          <w:color w:val="0D0D0D"/>
          <w:sz w:val="22"/>
          <w:szCs w:val="22"/>
        </w:rPr>
      </w:pPr>
    </w:p>
    <w:p w14:paraId="105D9367" w14:textId="77777777" w:rsidR="007459B5" w:rsidRPr="007D0CEE" w:rsidRDefault="007459B5" w:rsidP="007459B5">
      <w:pPr>
        <w:jc w:val="center"/>
        <w:rPr>
          <w:rFonts w:cs="Arial"/>
          <w:color w:val="0D0D0D"/>
          <w:sz w:val="22"/>
          <w:szCs w:val="22"/>
        </w:rPr>
      </w:pPr>
    </w:p>
    <w:p w14:paraId="70EC8133" w14:textId="5BE715EA" w:rsidR="007459B5" w:rsidRPr="007D0CEE" w:rsidRDefault="007459B5" w:rsidP="007459B5">
      <w:pPr>
        <w:jc w:val="center"/>
        <w:rPr>
          <w:rFonts w:cs="Arial"/>
          <w:color w:val="0D0D0D"/>
          <w:sz w:val="22"/>
          <w:szCs w:val="22"/>
        </w:rPr>
      </w:pPr>
    </w:p>
    <w:p w14:paraId="4B40A47F" w14:textId="09F38AF6" w:rsidR="001E3A82" w:rsidRPr="007D0CEE" w:rsidRDefault="001E3A82" w:rsidP="007459B5">
      <w:pPr>
        <w:jc w:val="center"/>
        <w:rPr>
          <w:rFonts w:cs="Arial"/>
          <w:color w:val="0D0D0D"/>
          <w:sz w:val="22"/>
          <w:szCs w:val="22"/>
        </w:rPr>
      </w:pPr>
    </w:p>
    <w:p w14:paraId="5F26A548" w14:textId="689F918C" w:rsidR="001E3A82" w:rsidRPr="007D0CEE" w:rsidRDefault="001E3A82" w:rsidP="007459B5">
      <w:pPr>
        <w:jc w:val="center"/>
        <w:rPr>
          <w:rFonts w:cs="Arial"/>
          <w:color w:val="0D0D0D"/>
          <w:sz w:val="22"/>
          <w:szCs w:val="22"/>
        </w:rPr>
      </w:pPr>
    </w:p>
    <w:p w14:paraId="4C9F9242" w14:textId="20BAC51F" w:rsidR="001E3A82" w:rsidRPr="007D0CEE" w:rsidRDefault="001E3A82" w:rsidP="007459B5">
      <w:pPr>
        <w:jc w:val="center"/>
        <w:rPr>
          <w:rFonts w:cs="Arial"/>
          <w:color w:val="0D0D0D"/>
          <w:sz w:val="22"/>
          <w:szCs w:val="22"/>
        </w:rPr>
      </w:pPr>
    </w:p>
    <w:p w14:paraId="3828F341" w14:textId="1608D8E9" w:rsidR="001E3A82" w:rsidRPr="007D0CEE" w:rsidRDefault="001E3A82" w:rsidP="007459B5">
      <w:pPr>
        <w:jc w:val="center"/>
        <w:rPr>
          <w:rFonts w:cs="Arial"/>
          <w:color w:val="0D0D0D"/>
          <w:sz w:val="22"/>
          <w:szCs w:val="22"/>
        </w:rPr>
      </w:pPr>
    </w:p>
    <w:p w14:paraId="6C762361" w14:textId="0B383E0C" w:rsidR="001E3A82" w:rsidRPr="007D0CEE" w:rsidRDefault="001E3A82" w:rsidP="007459B5">
      <w:pPr>
        <w:jc w:val="center"/>
        <w:rPr>
          <w:rFonts w:cs="Arial"/>
          <w:color w:val="0D0D0D"/>
          <w:sz w:val="22"/>
          <w:szCs w:val="22"/>
        </w:rPr>
      </w:pPr>
    </w:p>
    <w:p w14:paraId="6E7E2935" w14:textId="78FFC658" w:rsidR="001E3A82" w:rsidRPr="007D0CEE" w:rsidRDefault="001E3A82" w:rsidP="007459B5">
      <w:pPr>
        <w:jc w:val="center"/>
        <w:rPr>
          <w:rFonts w:cs="Arial"/>
          <w:color w:val="0D0D0D"/>
          <w:sz w:val="22"/>
          <w:szCs w:val="22"/>
        </w:rPr>
      </w:pPr>
    </w:p>
    <w:p w14:paraId="076913FC" w14:textId="77777777" w:rsidR="001E3A82" w:rsidRPr="007D0CEE" w:rsidRDefault="001E3A82" w:rsidP="007459B5">
      <w:pPr>
        <w:jc w:val="center"/>
        <w:rPr>
          <w:rFonts w:cs="Arial"/>
          <w:color w:val="0D0D0D"/>
          <w:sz w:val="22"/>
          <w:szCs w:val="22"/>
        </w:rPr>
      </w:pPr>
    </w:p>
    <w:p w14:paraId="3C2576DE" w14:textId="77777777" w:rsidR="007459B5" w:rsidRPr="007D0CEE" w:rsidRDefault="007459B5" w:rsidP="007459B5">
      <w:pPr>
        <w:jc w:val="center"/>
        <w:rPr>
          <w:rFonts w:cs="Arial"/>
          <w:color w:val="0D0D0D"/>
          <w:sz w:val="22"/>
          <w:szCs w:val="22"/>
        </w:rPr>
      </w:pPr>
    </w:p>
    <w:p w14:paraId="044DE783" w14:textId="77777777" w:rsidR="007459B5" w:rsidRPr="007D0CEE" w:rsidRDefault="007459B5" w:rsidP="007459B5">
      <w:pPr>
        <w:jc w:val="center"/>
        <w:rPr>
          <w:rFonts w:cs="Arial"/>
          <w:b/>
          <w:bCs/>
          <w:color w:val="0D0D0D"/>
          <w:sz w:val="22"/>
          <w:szCs w:val="22"/>
        </w:rPr>
      </w:pPr>
      <w:r w:rsidRPr="007D0CEE">
        <w:rPr>
          <w:rFonts w:cs="Arial"/>
          <w:b/>
          <w:bCs/>
          <w:color w:val="0D0D0D"/>
          <w:sz w:val="22"/>
          <w:szCs w:val="22"/>
        </w:rPr>
        <w:t>STANDARD FORMS</w:t>
      </w:r>
    </w:p>
    <w:p w14:paraId="3BB73D4B" w14:textId="77777777" w:rsidR="007459B5" w:rsidRPr="007D0CEE" w:rsidRDefault="007459B5" w:rsidP="007459B5">
      <w:pPr>
        <w:jc w:val="both"/>
        <w:rPr>
          <w:rFonts w:cs="Arial"/>
          <w:color w:val="0D0D0D"/>
          <w:sz w:val="22"/>
          <w:szCs w:val="22"/>
        </w:rPr>
      </w:pPr>
    </w:p>
    <w:p w14:paraId="7FB742A1" w14:textId="77777777" w:rsidR="007459B5" w:rsidRPr="007D0CEE" w:rsidRDefault="007459B5" w:rsidP="007459B5">
      <w:pPr>
        <w:jc w:val="both"/>
        <w:rPr>
          <w:rFonts w:cs="Arial"/>
          <w:color w:val="0D0D0D"/>
          <w:sz w:val="22"/>
          <w:szCs w:val="22"/>
        </w:rPr>
      </w:pPr>
    </w:p>
    <w:p w14:paraId="34841945" w14:textId="77777777" w:rsidR="007459B5" w:rsidRPr="007D0CEE" w:rsidRDefault="007459B5" w:rsidP="007459B5">
      <w:pPr>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r>
    </w:p>
    <w:p w14:paraId="4ACA2C6E" w14:textId="77777777" w:rsidR="007459B5" w:rsidRPr="007D0CEE" w:rsidRDefault="007459B5" w:rsidP="007459B5">
      <w:pPr>
        <w:tabs>
          <w:tab w:val="left" w:pos="1080"/>
          <w:tab w:val="left" w:pos="6660"/>
        </w:tabs>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Page No.</w:t>
      </w:r>
    </w:p>
    <w:p w14:paraId="491752EC" w14:textId="77777777" w:rsidR="007459B5" w:rsidRPr="007D0CEE" w:rsidRDefault="007459B5" w:rsidP="007459B5">
      <w:pPr>
        <w:tabs>
          <w:tab w:val="left" w:pos="1080"/>
          <w:tab w:val="left" w:pos="6930"/>
        </w:tabs>
        <w:jc w:val="both"/>
        <w:rPr>
          <w:rFonts w:cs="Arial"/>
          <w:color w:val="0D0D0D"/>
          <w:sz w:val="22"/>
          <w:szCs w:val="22"/>
        </w:rPr>
      </w:pPr>
    </w:p>
    <w:p w14:paraId="1ED51535" w14:textId="77777777" w:rsidR="007459B5" w:rsidRPr="007D0CEE" w:rsidRDefault="007459B5" w:rsidP="007459B5">
      <w:pPr>
        <w:tabs>
          <w:tab w:val="left" w:pos="1080"/>
          <w:tab w:val="left" w:pos="6930"/>
        </w:tabs>
        <w:ind w:left="360"/>
        <w:jc w:val="both"/>
        <w:rPr>
          <w:rFonts w:cs="Arial"/>
          <w:color w:val="0D0D0D"/>
          <w:sz w:val="22"/>
          <w:szCs w:val="22"/>
        </w:rPr>
      </w:pPr>
      <w:r w:rsidRPr="007D0CEE">
        <w:rPr>
          <w:rFonts w:cs="Arial"/>
          <w:color w:val="0D0D0D"/>
          <w:sz w:val="22"/>
          <w:szCs w:val="22"/>
        </w:rPr>
        <w:t>Standard Forms include the following:</w:t>
      </w:r>
    </w:p>
    <w:p w14:paraId="6F9B5430" w14:textId="77777777" w:rsidR="007459B5" w:rsidRPr="007D0CEE" w:rsidRDefault="007459B5" w:rsidP="007459B5">
      <w:pPr>
        <w:tabs>
          <w:tab w:val="left" w:pos="1080"/>
          <w:tab w:val="left" w:pos="6930"/>
        </w:tabs>
        <w:ind w:left="360"/>
        <w:jc w:val="both"/>
        <w:rPr>
          <w:rFonts w:cs="Arial"/>
          <w:color w:val="0D0D0D"/>
          <w:sz w:val="22"/>
          <w:szCs w:val="22"/>
        </w:rPr>
      </w:pPr>
    </w:p>
    <w:p w14:paraId="34F9AFA6" w14:textId="550132B0" w:rsidR="007459B5" w:rsidRPr="007D0CEE" w:rsidRDefault="007459B5">
      <w:pPr>
        <w:numPr>
          <w:ilvl w:val="0"/>
          <w:numId w:val="15"/>
        </w:numPr>
        <w:tabs>
          <w:tab w:val="left" w:pos="1080"/>
          <w:tab w:val="left" w:pos="6930"/>
        </w:tabs>
        <w:jc w:val="both"/>
        <w:rPr>
          <w:rFonts w:cs="Arial"/>
          <w:color w:val="0D0D0D"/>
          <w:sz w:val="22"/>
          <w:szCs w:val="22"/>
        </w:rPr>
      </w:pPr>
      <w:r w:rsidRPr="007D0CEE">
        <w:rPr>
          <w:rFonts w:cs="Arial"/>
          <w:color w:val="0D0D0D"/>
          <w:sz w:val="22"/>
          <w:szCs w:val="22"/>
        </w:rPr>
        <w:tab/>
        <w:t>Form of Bid Security</w:t>
      </w:r>
      <w:r w:rsidRPr="007D0CEE">
        <w:rPr>
          <w:rFonts w:cs="Arial"/>
          <w:color w:val="0D0D0D"/>
          <w:sz w:val="22"/>
          <w:szCs w:val="22"/>
        </w:rPr>
        <w:tab/>
      </w:r>
      <w:r w:rsidR="0057158B">
        <w:rPr>
          <w:rFonts w:cs="Arial"/>
          <w:color w:val="0D0D0D"/>
          <w:sz w:val="22"/>
          <w:szCs w:val="22"/>
        </w:rPr>
        <w:t>152</w:t>
      </w:r>
    </w:p>
    <w:p w14:paraId="69D430AB" w14:textId="77777777" w:rsidR="007459B5" w:rsidRPr="007D0CEE" w:rsidRDefault="007459B5" w:rsidP="007459B5">
      <w:pPr>
        <w:numPr>
          <w:ilvl w:val="12"/>
          <w:numId w:val="0"/>
        </w:numPr>
        <w:tabs>
          <w:tab w:val="left" w:pos="1080"/>
          <w:tab w:val="left" w:pos="6930"/>
        </w:tabs>
        <w:ind w:left="360"/>
        <w:jc w:val="both"/>
        <w:rPr>
          <w:rFonts w:cs="Arial"/>
          <w:color w:val="0D0D0D"/>
          <w:sz w:val="22"/>
          <w:szCs w:val="22"/>
        </w:rPr>
      </w:pPr>
      <w:r w:rsidRPr="007D0CEE">
        <w:rPr>
          <w:rFonts w:cs="Arial"/>
          <w:color w:val="0D0D0D"/>
          <w:sz w:val="22"/>
          <w:szCs w:val="22"/>
        </w:rPr>
        <w:tab/>
        <w:t>(Bank Guarantee)</w:t>
      </w:r>
    </w:p>
    <w:p w14:paraId="0C5C0743" w14:textId="77777777" w:rsidR="007459B5" w:rsidRPr="007D0CEE" w:rsidRDefault="007459B5" w:rsidP="007459B5">
      <w:pPr>
        <w:numPr>
          <w:ilvl w:val="12"/>
          <w:numId w:val="0"/>
        </w:numPr>
        <w:ind w:left="360"/>
        <w:jc w:val="both"/>
        <w:rPr>
          <w:rFonts w:cs="Arial"/>
          <w:color w:val="0D0D0D"/>
          <w:sz w:val="22"/>
          <w:szCs w:val="22"/>
        </w:rPr>
      </w:pPr>
    </w:p>
    <w:p w14:paraId="418F4179" w14:textId="3CE4C132" w:rsidR="007459B5" w:rsidRPr="007D0CEE" w:rsidRDefault="007459B5">
      <w:pPr>
        <w:numPr>
          <w:ilvl w:val="0"/>
          <w:numId w:val="15"/>
        </w:numPr>
        <w:tabs>
          <w:tab w:val="left" w:pos="1080"/>
          <w:tab w:val="left" w:pos="6930"/>
        </w:tabs>
        <w:jc w:val="both"/>
        <w:rPr>
          <w:rFonts w:cs="Arial"/>
          <w:color w:val="0D0D0D"/>
          <w:sz w:val="22"/>
          <w:szCs w:val="22"/>
        </w:rPr>
      </w:pPr>
      <w:r w:rsidRPr="007D0CEE">
        <w:rPr>
          <w:rFonts w:cs="Arial"/>
          <w:color w:val="0D0D0D"/>
          <w:sz w:val="22"/>
          <w:szCs w:val="22"/>
        </w:rPr>
        <w:tab/>
        <w:t>Form of Contract Agreement</w:t>
      </w:r>
      <w:r w:rsidR="0057158B">
        <w:rPr>
          <w:rFonts w:cs="Arial"/>
          <w:color w:val="0D0D0D"/>
          <w:sz w:val="22"/>
          <w:szCs w:val="22"/>
        </w:rPr>
        <w:tab/>
        <w:t>154</w:t>
      </w:r>
      <w:r w:rsidRPr="007D0CEE">
        <w:rPr>
          <w:rFonts w:cs="Arial"/>
          <w:color w:val="0D0D0D"/>
          <w:sz w:val="22"/>
          <w:szCs w:val="22"/>
        </w:rPr>
        <w:tab/>
      </w:r>
    </w:p>
    <w:p w14:paraId="2FCF9846" w14:textId="77777777" w:rsidR="007459B5" w:rsidRPr="007D0CEE" w:rsidRDefault="007459B5" w:rsidP="007459B5">
      <w:pPr>
        <w:numPr>
          <w:ilvl w:val="12"/>
          <w:numId w:val="0"/>
        </w:numPr>
        <w:tabs>
          <w:tab w:val="left" w:pos="1080"/>
          <w:tab w:val="left" w:pos="6930"/>
        </w:tabs>
        <w:ind w:left="360"/>
        <w:jc w:val="both"/>
        <w:rPr>
          <w:rFonts w:cs="Arial"/>
          <w:color w:val="0D0D0D"/>
          <w:sz w:val="22"/>
          <w:szCs w:val="22"/>
        </w:rPr>
      </w:pPr>
    </w:p>
    <w:p w14:paraId="4A117CB0" w14:textId="77777777" w:rsidR="007459B5" w:rsidRPr="007D0CEE" w:rsidRDefault="007459B5">
      <w:pPr>
        <w:numPr>
          <w:ilvl w:val="0"/>
          <w:numId w:val="15"/>
        </w:numPr>
        <w:tabs>
          <w:tab w:val="left" w:pos="1080"/>
          <w:tab w:val="left" w:pos="6930"/>
        </w:tabs>
        <w:jc w:val="both"/>
        <w:rPr>
          <w:rFonts w:cs="Arial"/>
          <w:color w:val="0D0D0D"/>
          <w:sz w:val="22"/>
          <w:szCs w:val="22"/>
        </w:rPr>
      </w:pPr>
      <w:r w:rsidRPr="007D0CEE">
        <w:rPr>
          <w:rFonts w:cs="Arial"/>
          <w:color w:val="0D0D0D"/>
          <w:sz w:val="22"/>
          <w:szCs w:val="22"/>
        </w:rPr>
        <w:tab/>
        <w:t>Form of Performance Security</w:t>
      </w:r>
      <w:r w:rsidRPr="007D0CEE">
        <w:rPr>
          <w:rFonts w:cs="Arial"/>
          <w:color w:val="0D0D0D"/>
          <w:sz w:val="22"/>
          <w:szCs w:val="22"/>
        </w:rPr>
        <w:tab/>
      </w:r>
    </w:p>
    <w:p w14:paraId="1BE93BD0" w14:textId="28D02BCE" w:rsidR="007459B5" w:rsidRPr="007D0CEE" w:rsidRDefault="007459B5" w:rsidP="007459B5">
      <w:pPr>
        <w:numPr>
          <w:ilvl w:val="12"/>
          <w:numId w:val="0"/>
        </w:numPr>
        <w:tabs>
          <w:tab w:val="left" w:pos="1080"/>
          <w:tab w:val="left" w:pos="6930"/>
        </w:tabs>
        <w:ind w:left="1080" w:hanging="720"/>
        <w:jc w:val="both"/>
        <w:rPr>
          <w:rFonts w:cs="Arial"/>
          <w:color w:val="0D0D0D"/>
          <w:sz w:val="22"/>
          <w:szCs w:val="22"/>
        </w:rPr>
      </w:pPr>
      <w:r w:rsidRPr="007D0CEE">
        <w:rPr>
          <w:rFonts w:cs="Arial"/>
          <w:color w:val="0D0D0D"/>
          <w:sz w:val="22"/>
          <w:szCs w:val="22"/>
        </w:rPr>
        <w:tab/>
        <w:t>(Bank Guarantee)</w:t>
      </w:r>
      <w:r w:rsidR="0057158B">
        <w:rPr>
          <w:rFonts w:cs="Arial"/>
          <w:color w:val="0D0D0D"/>
          <w:sz w:val="22"/>
          <w:szCs w:val="22"/>
        </w:rPr>
        <w:tab/>
        <w:t>156</w:t>
      </w:r>
      <w:r w:rsidR="0057158B">
        <w:rPr>
          <w:rFonts w:cs="Arial"/>
          <w:color w:val="0D0D0D"/>
          <w:sz w:val="22"/>
          <w:szCs w:val="22"/>
        </w:rPr>
        <w:tab/>
      </w:r>
    </w:p>
    <w:p w14:paraId="5DA8662A" w14:textId="77777777" w:rsidR="007459B5" w:rsidRPr="007D0CEE" w:rsidRDefault="007459B5" w:rsidP="007459B5">
      <w:pPr>
        <w:numPr>
          <w:ilvl w:val="12"/>
          <w:numId w:val="0"/>
        </w:numPr>
        <w:tabs>
          <w:tab w:val="left" w:pos="1080"/>
          <w:tab w:val="left" w:pos="6930"/>
        </w:tabs>
        <w:ind w:left="360"/>
        <w:jc w:val="both"/>
        <w:rPr>
          <w:rFonts w:cs="Arial"/>
          <w:color w:val="0D0D0D"/>
          <w:sz w:val="22"/>
          <w:szCs w:val="22"/>
        </w:rPr>
      </w:pPr>
    </w:p>
    <w:p w14:paraId="20643DAA" w14:textId="2FEE7219" w:rsidR="007459B5" w:rsidRPr="007D0CEE" w:rsidRDefault="007459B5">
      <w:pPr>
        <w:numPr>
          <w:ilvl w:val="0"/>
          <w:numId w:val="15"/>
        </w:numPr>
        <w:tabs>
          <w:tab w:val="left" w:pos="1080"/>
          <w:tab w:val="left" w:pos="6930"/>
        </w:tabs>
        <w:jc w:val="both"/>
        <w:rPr>
          <w:rFonts w:cs="Arial"/>
          <w:color w:val="0D0D0D"/>
          <w:sz w:val="22"/>
          <w:szCs w:val="22"/>
        </w:rPr>
      </w:pPr>
      <w:r w:rsidRPr="007D0CEE">
        <w:rPr>
          <w:rFonts w:cs="Arial"/>
          <w:color w:val="0D0D0D"/>
          <w:sz w:val="22"/>
          <w:szCs w:val="22"/>
        </w:rPr>
        <w:tab/>
        <w:t>Form of Bank Guarantee/Bond for Advance Payment</w:t>
      </w:r>
      <w:r w:rsidRPr="007D0CEE">
        <w:rPr>
          <w:rFonts w:cs="Arial"/>
          <w:color w:val="0D0D0D"/>
          <w:sz w:val="22"/>
          <w:szCs w:val="22"/>
        </w:rPr>
        <w:tab/>
      </w:r>
      <w:r w:rsidR="0057158B">
        <w:rPr>
          <w:rFonts w:cs="Arial"/>
          <w:color w:val="0D0D0D"/>
          <w:sz w:val="22"/>
          <w:szCs w:val="22"/>
        </w:rPr>
        <w:t>158</w:t>
      </w:r>
    </w:p>
    <w:p w14:paraId="409E6585" w14:textId="77777777" w:rsidR="007459B5" w:rsidRPr="007D0CEE" w:rsidRDefault="007459B5" w:rsidP="007459B5">
      <w:pPr>
        <w:tabs>
          <w:tab w:val="left" w:pos="1080"/>
          <w:tab w:val="left" w:pos="6930"/>
        </w:tabs>
        <w:jc w:val="both"/>
        <w:rPr>
          <w:rFonts w:cs="Arial"/>
          <w:color w:val="0D0D0D"/>
          <w:sz w:val="22"/>
          <w:szCs w:val="22"/>
        </w:rPr>
      </w:pPr>
    </w:p>
    <w:p w14:paraId="17A97317" w14:textId="77777777" w:rsidR="007459B5" w:rsidRPr="007D0CEE" w:rsidRDefault="007459B5" w:rsidP="007459B5">
      <w:pPr>
        <w:jc w:val="both"/>
        <w:rPr>
          <w:rFonts w:cs="Arial"/>
          <w:color w:val="0D0D0D"/>
          <w:sz w:val="22"/>
          <w:szCs w:val="22"/>
        </w:rPr>
      </w:pPr>
    </w:p>
    <w:p w14:paraId="5AB0EFAD" w14:textId="77777777" w:rsidR="007459B5" w:rsidRPr="007D0CEE" w:rsidRDefault="007459B5" w:rsidP="007459B5">
      <w:pPr>
        <w:jc w:val="both"/>
        <w:rPr>
          <w:rFonts w:cs="Arial"/>
          <w:color w:val="0D0D0D"/>
          <w:sz w:val="22"/>
          <w:szCs w:val="22"/>
        </w:rPr>
      </w:pPr>
    </w:p>
    <w:p w14:paraId="50E7B423" w14:textId="77777777" w:rsidR="007459B5" w:rsidRPr="007D0CEE" w:rsidRDefault="007459B5" w:rsidP="007459B5">
      <w:pPr>
        <w:jc w:val="both"/>
        <w:rPr>
          <w:rFonts w:cs="Arial"/>
          <w:color w:val="0D0D0D"/>
          <w:sz w:val="22"/>
          <w:szCs w:val="22"/>
        </w:rPr>
      </w:pPr>
    </w:p>
    <w:p w14:paraId="63F678F5" w14:textId="77777777" w:rsidR="007459B5" w:rsidRPr="007D0CEE" w:rsidRDefault="007459B5" w:rsidP="007459B5">
      <w:pPr>
        <w:jc w:val="both"/>
        <w:rPr>
          <w:rFonts w:cs="Arial"/>
          <w:color w:val="0D0D0D"/>
          <w:sz w:val="22"/>
          <w:szCs w:val="22"/>
        </w:rPr>
      </w:pPr>
    </w:p>
    <w:p w14:paraId="018B2B78" w14:textId="77777777" w:rsidR="007459B5" w:rsidRPr="007D0CEE" w:rsidRDefault="007459B5" w:rsidP="007459B5">
      <w:pPr>
        <w:jc w:val="both"/>
        <w:rPr>
          <w:rFonts w:cs="Arial"/>
          <w:color w:val="0D0D0D"/>
          <w:sz w:val="22"/>
          <w:szCs w:val="22"/>
        </w:rPr>
      </w:pPr>
    </w:p>
    <w:p w14:paraId="530F539D" w14:textId="77777777" w:rsidR="007459B5" w:rsidRPr="007D0CEE" w:rsidRDefault="007459B5" w:rsidP="007459B5">
      <w:pPr>
        <w:jc w:val="both"/>
        <w:rPr>
          <w:rFonts w:cs="Arial"/>
          <w:color w:val="0D0D0D"/>
          <w:sz w:val="22"/>
          <w:szCs w:val="22"/>
        </w:rPr>
      </w:pPr>
    </w:p>
    <w:p w14:paraId="0E0790A5" w14:textId="77777777" w:rsidR="007459B5" w:rsidRPr="007D0CEE" w:rsidRDefault="007459B5" w:rsidP="007459B5">
      <w:pPr>
        <w:jc w:val="both"/>
        <w:rPr>
          <w:rFonts w:cs="Arial"/>
          <w:color w:val="0D0D0D"/>
          <w:sz w:val="22"/>
          <w:szCs w:val="22"/>
        </w:rPr>
      </w:pPr>
    </w:p>
    <w:p w14:paraId="5344CA61" w14:textId="77777777" w:rsidR="007459B5" w:rsidRPr="007D0CEE" w:rsidRDefault="007459B5" w:rsidP="007459B5">
      <w:pPr>
        <w:jc w:val="both"/>
        <w:rPr>
          <w:rFonts w:cs="Arial"/>
          <w:color w:val="0D0D0D"/>
          <w:sz w:val="22"/>
          <w:szCs w:val="22"/>
        </w:rPr>
      </w:pPr>
    </w:p>
    <w:p w14:paraId="1114CD2C" w14:textId="77777777" w:rsidR="007459B5" w:rsidRPr="007D0CEE" w:rsidRDefault="007459B5" w:rsidP="007459B5">
      <w:pPr>
        <w:jc w:val="both"/>
        <w:rPr>
          <w:rFonts w:cs="Arial"/>
          <w:color w:val="0D0D0D"/>
          <w:sz w:val="22"/>
          <w:szCs w:val="22"/>
        </w:rPr>
      </w:pPr>
    </w:p>
    <w:p w14:paraId="660FD3F8" w14:textId="77777777" w:rsidR="007459B5" w:rsidRPr="007D0CEE" w:rsidRDefault="007459B5" w:rsidP="007459B5">
      <w:pPr>
        <w:jc w:val="both"/>
        <w:rPr>
          <w:rFonts w:cs="Arial"/>
          <w:color w:val="0D0D0D"/>
          <w:sz w:val="22"/>
          <w:szCs w:val="22"/>
        </w:rPr>
      </w:pPr>
    </w:p>
    <w:p w14:paraId="0843B9C6" w14:textId="77777777" w:rsidR="007459B5" w:rsidRPr="007D0CEE" w:rsidRDefault="007459B5" w:rsidP="007459B5">
      <w:pPr>
        <w:jc w:val="both"/>
        <w:rPr>
          <w:rFonts w:cs="Arial"/>
          <w:color w:val="0D0D0D"/>
          <w:sz w:val="22"/>
          <w:szCs w:val="22"/>
        </w:rPr>
      </w:pPr>
    </w:p>
    <w:p w14:paraId="293A8AE4" w14:textId="77777777" w:rsidR="007459B5" w:rsidRPr="007D0CEE" w:rsidRDefault="007459B5" w:rsidP="007459B5">
      <w:pPr>
        <w:jc w:val="both"/>
        <w:rPr>
          <w:rFonts w:cs="Arial"/>
          <w:color w:val="0D0D0D"/>
          <w:sz w:val="22"/>
          <w:szCs w:val="22"/>
        </w:rPr>
      </w:pPr>
    </w:p>
    <w:p w14:paraId="45EF1BE1" w14:textId="77777777" w:rsidR="007459B5" w:rsidRPr="007D0CEE" w:rsidRDefault="007459B5" w:rsidP="007459B5">
      <w:pPr>
        <w:jc w:val="both"/>
        <w:rPr>
          <w:rFonts w:cs="Arial"/>
          <w:color w:val="0D0D0D"/>
          <w:sz w:val="22"/>
          <w:szCs w:val="22"/>
        </w:rPr>
      </w:pPr>
    </w:p>
    <w:p w14:paraId="010D526C" w14:textId="77777777" w:rsidR="007459B5" w:rsidRPr="007D0CEE" w:rsidRDefault="007459B5" w:rsidP="007459B5">
      <w:pPr>
        <w:jc w:val="both"/>
        <w:rPr>
          <w:rFonts w:cs="Arial"/>
          <w:color w:val="0D0D0D"/>
          <w:sz w:val="22"/>
          <w:szCs w:val="22"/>
        </w:rPr>
      </w:pPr>
    </w:p>
    <w:p w14:paraId="771F97E1" w14:textId="77777777" w:rsidR="007459B5" w:rsidRPr="007D0CEE" w:rsidRDefault="007459B5" w:rsidP="007459B5">
      <w:pPr>
        <w:jc w:val="both"/>
        <w:rPr>
          <w:rFonts w:cs="Arial"/>
          <w:color w:val="0D0D0D"/>
          <w:sz w:val="22"/>
          <w:szCs w:val="22"/>
        </w:rPr>
      </w:pPr>
    </w:p>
    <w:p w14:paraId="121277BF" w14:textId="77777777" w:rsidR="007459B5" w:rsidRPr="007D0CEE" w:rsidRDefault="007459B5" w:rsidP="007459B5">
      <w:pPr>
        <w:jc w:val="both"/>
        <w:rPr>
          <w:rFonts w:cs="Arial"/>
          <w:color w:val="0D0D0D"/>
          <w:sz w:val="22"/>
          <w:szCs w:val="22"/>
        </w:rPr>
      </w:pPr>
    </w:p>
    <w:p w14:paraId="698893B4" w14:textId="77777777" w:rsidR="007459B5" w:rsidRPr="007D0CEE" w:rsidRDefault="007459B5" w:rsidP="007459B5">
      <w:pPr>
        <w:jc w:val="both"/>
        <w:rPr>
          <w:rFonts w:cs="Arial"/>
          <w:color w:val="0D0D0D"/>
          <w:sz w:val="22"/>
          <w:szCs w:val="22"/>
        </w:rPr>
      </w:pPr>
    </w:p>
    <w:p w14:paraId="37975EDF" w14:textId="77777777" w:rsidR="007459B5" w:rsidRPr="007D0CEE" w:rsidRDefault="007459B5" w:rsidP="007459B5">
      <w:pPr>
        <w:jc w:val="both"/>
        <w:rPr>
          <w:rFonts w:cs="Arial"/>
          <w:color w:val="0D0D0D"/>
          <w:sz w:val="22"/>
          <w:szCs w:val="22"/>
        </w:rPr>
      </w:pPr>
    </w:p>
    <w:p w14:paraId="451F5BDD" w14:textId="77777777" w:rsidR="007459B5" w:rsidRPr="007D0CEE" w:rsidRDefault="007459B5" w:rsidP="007459B5">
      <w:pPr>
        <w:jc w:val="both"/>
        <w:rPr>
          <w:rFonts w:cs="Arial"/>
          <w:color w:val="0D0D0D"/>
          <w:sz w:val="22"/>
          <w:szCs w:val="22"/>
        </w:rPr>
      </w:pPr>
    </w:p>
    <w:p w14:paraId="5F1418BB" w14:textId="77777777" w:rsidR="007459B5" w:rsidRPr="007D0CEE" w:rsidRDefault="007459B5" w:rsidP="007459B5">
      <w:pPr>
        <w:jc w:val="both"/>
        <w:rPr>
          <w:rFonts w:cs="Arial"/>
          <w:color w:val="0D0D0D"/>
          <w:sz w:val="22"/>
          <w:szCs w:val="22"/>
        </w:rPr>
      </w:pPr>
    </w:p>
    <w:p w14:paraId="2105A9E8" w14:textId="77777777" w:rsidR="007459B5" w:rsidRPr="007D0CEE" w:rsidRDefault="007459B5" w:rsidP="007459B5">
      <w:pPr>
        <w:jc w:val="both"/>
        <w:rPr>
          <w:rFonts w:cs="Arial"/>
          <w:color w:val="0D0D0D"/>
          <w:sz w:val="22"/>
          <w:szCs w:val="22"/>
        </w:rPr>
      </w:pPr>
    </w:p>
    <w:p w14:paraId="7153F94D" w14:textId="77777777" w:rsidR="007459B5" w:rsidRPr="007D0CEE" w:rsidRDefault="007459B5" w:rsidP="007459B5">
      <w:pPr>
        <w:jc w:val="both"/>
        <w:rPr>
          <w:rFonts w:cs="Arial"/>
          <w:color w:val="0D0D0D"/>
          <w:sz w:val="22"/>
          <w:szCs w:val="22"/>
        </w:rPr>
      </w:pPr>
    </w:p>
    <w:p w14:paraId="3D8FFEE0" w14:textId="77777777" w:rsidR="007459B5" w:rsidRPr="007D0CEE" w:rsidRDefault="007459B5" w:rsidP="007459B5">
      <w:pPr>
        <w:jc w:val="both"/>
        <w:rPr>
          <w:rFonts w:cs="Arial"/>
          <w:color w:val="0D0D0D"/>
          <w:sz w:val="22"/>
          <w:szCs w:val="22"/>
        </w:rPr>
      </w:pPr>
    </w:p>
    <w:p w14:paraId="5831B39C" w14:textId="77777777" w:rsidR="007459B5" w:rsidRPr="007D0CEE" w:rsidRDefault="007459B5" w:rsidP="007459B5">
      <w:pPr>
        <w:jc w:val="both"/>
        <w:rPr>
          <w:rFonts w:cs="Arial"/>
          <w:color w:val="0D0D0D"/>
          <w:sz w:val="22"/>
          <w:szCs w:val="22"/>
        </w:rPr>
      </w:pPr>
    </w:p>
    <w:p w14:paraId="05C45885" w14:textId="77777777" w:rsidR="007459B5" w:rsidRPr="007D0CEE" w:rsidRDefault="007459B5" w:rsidP="007459B5">
      <w:pPr>
        <w:jc w:val="both"/>
        <w:rPr>
          <w:rFonts w:cs="Arial"/>
          <w:color w:val="0D0D0D"/>
          <w:sz w:val="22"/>
          <w:szCs w:val="22"/>
        </w:rPr>
      </w:pPr>
      <w:r w:rsidRPr="007D0CEE">
        <w:rPr>
          <w:rFonts w:cs="Arial"/>
          <w:color w:val="0D0D0D"/>
          <w:sz w:val="22"/>
          <w:szCs w:val="22"/>
        </w:rPr>
        <w:t xml:space="preserve">(Note: Standard Forms provided in this document for securities are to be issued by a bank. In case the bidder chooses to issue a bond for accompanying his bid or performance of contract or receipt of advance, the relevant format shall be tailored accordingly without changing the spirit of the Forms of </w:t>
      </w:r>
      <w:proofErr w:type="gramStart"/>
      <w:r w:rsidRPr="007D0CEE">
        <w:rPr>
          <w:rFonts w:cs="Arial"/>
          <w:color w:val="0D0D0D"/>
          <w:sz w:val="22"/>
          <w:szCs w:val="22"/>
        </w:rPr>
        <w:t>securities</w:t>
      </w:r>
      <w:proofErr w:type="gramEnd"/>
      <w:r w:rsidRPr="007D0CEE">
        <w:rPr>
          <w:rFonts w:cs="Arial"/>
          <w:color w:val="0D0D0D"/>
          <w:sz w:val="22"/>
          <w:szCs w:val="22"/>
        </w:rPr>
        <w:t>).</w:t>
      </w:r>
    </w:p>
    <w:p w14:paraId="5884888F" w14:textId="77777777" w:rsidR="007459B5" w:rsidRPr="007D0CEE" w:rsidRDefault="007459B5" w:rsidP="007459B5">
      <w:pPr>
        <w:jc w:val="center"/>
        <w:rPr>
          <w:rFonts w:cs="Arial"/>
          <w:b/>
          <w:color w:val="0D0D0D"/>
          <w:sz w:val="22"/>
          <w:szCs w:val="22"/>
          <w:lang w:val="en-GB"/>
        </w:rPr>
      </w:pPr>
    </w:p>
    <w:p w14:paraId="6F77B029" w14:textId="65306151" w:rsidR="007459B5" w:rsidRPr="007D0CEE" w:rsidRDefault="007459B5" w:rsidP="007459B5">
      <w:pPr>
        <w:jc w:val="center"/>
        <w:rPr>
          <w:rFonts w:cs="Arial"/>
          <w:b/>
          <w:color w:val="0D0D0D"/>
          <w:sz w:val="22"/>
          <w:szCs w:val="22"/>
          <w:lang w:val="en-GB"/>
        </w:rPr>
      </w:pPr>
    </w:p>
    <w:p w14:paraId="0C12582A" w14:textId="36CD00C6" w:rsidR="001E3A82" w:rsidRPr="007D0CEE" w:rsidRDefault="001E3A82" w:rsidP="007459B5">
      <w:pPr>
        <w:jc w:val="center"/>
        <w:rPr>
          <w:rFonts w:cs="Arial"/>
          <w:b/>
          <w:color w:val="0D0D0D"/>
          <w:sz w:val="22"/>
          <w:szCs w:val="22"/>
          <w:lang w:val="en-GB"/>
        </w:rPr>
      </w:pPr>
    </w:p>
    <w:p w14:paraId="71A38AA3" w14:textId="2A0A7FD5" w:rsidR="001E3A82" w:rsidRPr="007D0CEE" w:rsidRDefault="001E3A82" w:rsidP="007459B5">
      <w:pPr>
        <w:jc w:val="center"/>
        <w:rPr>
          <w:rFonts w:cs="Arial"/>
          <w:b/>
          <w:color w:val="0D0D0D"/>
          <w:sz w:val="22"/>
          <w:szCs w:val="22"/>
          <w:lang w:val="en-GB"/>
        </w:rPr>
      </w:pPr>
    </w:p>
    <w:p w14:paraId="6FD6E884" w14:textId="22A2FD80" w:rsidR="001E3A82" w:rsidRPr="007D0CEE" w:rsidRDefault="001E3A82" w:rsidP="007459B5">
      <w:pPr>
        <w:jc w:val="center"/>
        <w:rPr>
          <w:rFonts w:cs="Arial"/>
          <w:b/>
          <w:color w:val="0D0D0D"/>
          <w:sz w:val="22"/>
          <w:szCs w:val="22"/>
          <w:lang w:val="en-GB"/>
        </w:rPr>
      </w:pPr>
    </w:p>
    <w:p w14:paraId="61E3E08E" w14:textId="77777777" w:rsidR="001E3A82" w:rsidRPr="007D0CEE" w:rsidRDefault="001E3A82" w:rsidP="007459B5">
      <w:pPr>
        <w:jc w:val="center"/>
        <w:rPr>
          <w:rFonts w:cs="Arial"/>
          <w:b/>
          <w:color w:val="0D0D0D"/>
          <w:sz w:val="22"/>
          <w:szCs w:val="22"/>
          <w:lang w:val="en-GB"/>
        </w:rPr>
      </w:pPr>
    </w:p>
    <w:p w14:paraId="78ABC600" w14:textId="77777777" w:rsidR="007459B5" w:rsidRPr="007D0CEE" w:rsidRDefault="007459B5" w:rsidP="007459B5">
      <w:pPr>
        <w:jc w:val="center"/>
        <w:rPr>
          <w:rFonts w:cs="Arial"/>
          <w:b/>
          <w:color w:val="0D0D0D"/>
          <w:sz w:val="22"/>
          <w:szCs w:val="22"/>
          <w:lang w:val="en-GB"/>
        </w:rPr>
      </w:pPr>
    </w:p>
    <w:p w14:paraId="70D7EB6D" w14:textId="77777777" w:rsidR="007459B5" w:rsidRPr="007D0CEE" w:rsidRDefault="007459B5" w:rsidP="007459B5">
      <w:pPr>
        <w:jc w:val="center"/>
        <w:rPr>
          <w:rFonts w:cs="Arial"/>
          <w:b/>
          <w:color w:val="0D0D0D"/>
          <w:sz w:val="22"/>
          <w:szCs w:val="22"/>
          <w:lang w:val="en-GB"/>
        </w:rPr>
      </w:pPr>
      <w:r w:rsidRPr="007D0CEE">
        <w:rPr>
          <w:rFonts w:cs="Arial"/>
          <w:b/>
          <w:color w:val="0D0D0D"/>
          <w:sz w:val="22"/>
          <w:szCs w:val="22"/>
          <w:lang w:val="en-GB"/>
        </w:rPr>
        <w:t>FORM OF BID SECURITY</w:t>
      </w:r>
    </w:p>
    <w:p w14:paraId="266FB780" w14:textId="77777777" w:rsidR="007459B5" w:rsidRPr="007D0CEE" w:rsidRDefault="007459B5" w:rsidP="007459B5">
      <w:pPr>
        <w:pStyle w:val="PlainText"/>
        <w:jc w:val="center"/>
        <w:rPr>
          <w:rFonts w:ascii="Arial" w:hAnsi="Arial" w:cs="Arial"/>
          <w:color w:val="0D0D0D"/>
          <w:sz w:val="22"/>
          <w:szCs w:val="22"/>
        </w:rPr>
      </w:pPr>
      <w:r w:rsidRPr="007D0CEE">
        <w:rPr>
          <w:rFonts w:ascii="Arial" w:hAnsi="Arial" w:cs="Arial"/>
          <w:color w:val="0D0D0D"/>
          <w:sz w:val="22"/>
          <w:szCs w:val="22"/>
        </w:rPr>
        <w:t>(Bank Guarantee)</w:t>
      </w:r>
    </w:p>
    <w:p w14:paraId="26DF6991" w14:textId="77777777" w:rsidR="007459B5" w:rsidRPr="007D0CEE" w:rsidRDefault="007459B5" w:rsidP="007459B5">
      <w:pPr>
        <w:pStyle w:val="PlainText"/>
        <w:rPr>
          <w:rFonts w:ascii="Arial" w:hAnsi="Arial" w:cs="Arial"/>
          <w:color w:val="0D0D0D"/>
          <w:sz w:val="22"/>
          <w:szCs w:val="22"/>
        </w:rPr>
      </w:pPr>
    </w:p>
    <w:p w14:paraId="63E19EC3" w14:textId="77777777" w:rsidR="007459B5" w:rsidRPr="007D0CEE" w:rsidRDefault="007459B5" w:rsidP="007459B5">
      <w:pPr>
        <w:pStyle w:val="PlainText"/>
        <w:jc w:val="right"/>
        <w:rPr>
          <w:rFonts w:ascii="Arial" w:hAnsi="Arial" w:cs="Arial"/>
          <w:color w:val="0D0D0D"/>
          <w:sz w:val="22"/>
          <w:szCs w:val="22"/>
        </w:rPr>
      </w:pPr>
      <w:r w:rsidRPr="007D0CEE">
        <w:rPr>
          <w:rFonts w:ascii="Arial" w:hAnsi="Arial" w:cs="Arial"/>
          <w:color w:val="0D0D0D"/>
          <w:sz w:val="22"/>
          <w:szCs w:val="22"/>
        </w:rPr>
        <w:t>Guarantee No._____________________</w:t>
      </w:r>
    </w:p>
    <w:p w14:paraId="61949CCB" w14:textId="77777777" w:rsidR="007459B5" w:rsidRPr="007D0CEE" w:rsidRDefault="007459B5" w:rsidP="007459B5">
      <w:pPr>
        <w:pStyle w:val="PlainText"/>
        <w:jc w:val="right"/>
        <w:rPr>
          <w:rFonts w:ascii="Arial" w:hAnsi="Arial" w:cs="Arial"/>
          <w:color w:val="0D0D0D"/>
          <w:sz w:val="22"/>
          <w:szCs w:val="22"/>
        </w:rPr>
      </w:pPr>
      <w:r w:rsidRPr="007D0CEE">
        <w:rPr>
          <w:rFonts w:ascii="Arial" w:hAnsi="Arial" w:cs="Arial"/>
          <w:color w:val="0D0D0D"/>
          <w:sz w:val="22"/>
          <w:szCs w:val="22"/>
        </w:rPr>
        <w:t xml:space="preserve">Executed </w:t>
      </w:r>
      <w:proofErr w:type="gramStart"/>
      <w:r w:rsidRPr="007D0CEE">
        <w:rPr>
          <w:rFonts w:ascii="Arial" w:hAnsi="Arial" w:cs="Arial"/>
          <w:color w:val="0D0D0D"/>
          <w:sz w:val="22"/>
          <w:szCs w:val="22"/>
        </w:rPr>
        <w:t>on __</w:t>
      </w:r>
      <w:proofErr w:type="gramEnd"/>
      <w:r w:rsidRPr="007D0CEE">
        <w:rPr>
          <w:rFonts w:ascii="Arial" w:hAnsi="Arial" w:cs="Arial"/>
          <w:color w:val="0D0D0D"/>
          <w:sz w:val="22"/>
          <w:szCs w:val="22"/>
        </w:rPr>
        <w:t>___________________</w:t>
      </w:r>
    </w:p>
    <w:p w14:paraId="1D4FFE8D" w14:textId="77777777" w:rsidR="007459B5" w:rsidRPr="007D0CEE" w:rsidRDefault="007459B5" w:rsidP="007459B5">
      <w:pPr>
        <w:pStyle w:val="PlainText"/>
        <w:jc w:val="right"/>
        <w:rPr>
          <w:rFonts w:ascii="Arial" w:hAnsi="Arial" w:cs="Arial"/>
          <w:color w:val="0D0D0D"/>
          <w:sz w:val="22"/>
          <w:szCs w:val="22"/>
        </w:rPr>
      </w:pPr>
      <w:r w:rsidRPr="007D0CEE">
        <w:rPr>
          <w:rFonts w:ascii="Arial" w:hAnsi="Arial" w:cs="Arial"/>
          <w:color w:val="0D0D0D"/>
          <w:sz w:val="22"/>
          <w:szCs w:val="22"/>
        </w:rPr>
        <w:t>Expiry date _____________________</w:t>
      </w:r>
    </w:p>
    <w:p w14:paraId="20E522CB" w14:textId="77777777" w:rsidR="007459B5" w:rsidRPr="007D0CEE" w:rsidRDefault="007459B5" w:rsidP="007459B5">
      <w:pPr>
        <w:pStyle w:val="PlainText"/>
        <w:jc w:val="right"/>
        <w:rPr>
          <w:rFonts w:ascii="Arial" w:hAnsi="Arial" w:cs="Arial"/>
          <w:color w:val="0D0D0D"/>
          <w:sz w:val="22"/>
          <w:szCs w:val="22"/>
        </w:rPr>
      </w:pPr>
    </w:p>
    <w:p w14:paraId="117488BC"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[Letter by the Guarantor to the Employer]</w:t>
      </w:r>
    </w:p>
    <w:p w14:paraId="3EAE569C" w14:textId="77777777" w:rsidR="007459B5" w:rsidRPr="007D0CEE" w:rsidRDefault="007459B5" w:rsidP="007459B5">
      <w:pPr>
        <w:pStyle w:val="PlainText"/>
        <w:rPr>
          <w:rFonts w:ascii="Arial" w:hAnsi="Arial" w:cs="Arial"/>
          <w:color w:val="0D0D0D"/>
          <w:sz w:val="22"/>
          <w:szCs w:val="22"/>
        </w:rPr>
      </w:pPr>
    </w:p>
    <w:p w14:paraId="413D6EFF"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 xml:space="preserve">Name of Guarantor (Bank) with </w:t>
      </w:r>
      <w:proofErr w:type="gramStart"/>
      <w:r w:rsidRPr="007D0CEE">
        <w:rPr>
          <w:rFonts w:ascii="Arial" w:hAnsi="Arial" w:cs="Arial"/>
          <w:color w:val="0D0D0D"/>
          <w:sz w:val="22"/>
          <w:szCs w:val="22"/>
        </w:rPr>
        <w:t>address:_</w:t>
      </w:r>
      <w:proofErr w:type="gramEnd"/>
      <w:r w:rsidRPr="007D0CEE">
        <w:rPr>
          <w:rFonts w:ascii="Arial" w:hAnsi="Arial" w:cs="Arial"/>
          <w:color w:val="0D0D0D"/>
          <w:sz w:val="22"/>
          <w:szCs w:val="22"/>
        </w:rPr>
        <w:t>______________________________________</w:t>
      </w:r>
    </w:p>
    <w:p w14:paraId="6CD7FBAF"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 xml:space="preserve">Name of Principal (Bidder) with </w:t>
      </w:r>
      <w:proofErr w:type="gramStart"/>
      <w:r w:rsidRPr="007D0CEE">
        <w:rPr>
          <w:rFonts w:ascii="Arial" w:hAnsi="Arial" w:cs="Arial"/>
          <w:color w:val="0D0D0D"/>
          <w:sz w:val="22"/>
          <w:szCs w:val="22"/>
        </w:rPr>
        <w:t>address:_</w:t>
      </w:r>
      <w:proofErr w:type="gramEnd"/>
      <w:r w:rsidRPr="007D0CEE">
        <w:rPr>
          <w:rFonts w:ascii="Arial" w:hAnsi="Arial" w:cs="Arial"/>
          <w:color w:val="0D0D0D"/>
          <w:sz w:val="22"/>
          <w:szCs w:val="22"/>
        </w:rPr>
        <w:t>____________________________________</w:t>
      </w:r>
    </w:p>
    <w:p w14:paraId="34DF5A9E"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________________________________________________________________________</w:t>
      </w:r>
    </w:p>
    <w:p w14:paraId="77A4248E"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Penal Sum of Security (express in words and figures</w:t>
      </w:r>
      <w:proofErr w:type="gramStart"/>
      <w:r w:rsidRPr="007D0CEE">
        <w:rPr>
          <w:rFonts w:ascii="Arial" w:hAnsi="Arial" w:cs="Arial"/>
          <w:color w:val="0D0D0D"/>
          <w:sz w:val="22"/>
          <w:szCs w:val="22"/>
        </w:rPr>
        <w:t>):_</w:t>
      </w:r>
      <w:proofErr w:type="gramEnd"/>
      <w:r w:rsidRPr="007D0CEE">
        <w:rPr>
          <w:rFonts w:ascii="Arial" w:hAnsi="Arial" w:cs="Arial"/>
          <w:color w:val="0D0D0D"/>
          <w:sz w:val="22"/>
          <w:szCs w:val="22"/>
        </w:rPr>
        <w:t>____________________________</w:t>
      </w:r>
    </w:p>
    <w:p w14:paraId="6F1B4E86"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________________________________________________________________________</w:t>
      </w:r>
    </w:p>
    <w:p w14:paraId="05A05D19"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Bid Reference No.___________________________ Date of Bid ______________</w:t>
      </w:r>
    </w:p>
    <w:p w14:paraId="742049A4" w14:textId="77777777" w:rsidR="007459B5" w:rsidRPr="007D0CEE" w:rsidRDefault="007459B5" w:rsidP="007459B5">
      <w:pPr>
        <w:pStyle w:val="PlainText"/>
        <w:jc w:val="both"/>
        <w:rPr>
          <w:rFonts w:ascii="Arial" w:hAnsi="Arial" w:cs="Arial"/>
          <w:color w:val="0D0D0D"/>
          <w:sz w:val="22"/>
          <w:szCs w:val="22"/>
        </w:rPr>
      </w:pPr>
    </w:p>
    <w:p w14:paraId="15B61650" w14:textId="77777777" w:rsidR="007459B5" w:rsidRPr="007D0CEE" w:rsidRDefault="007459B5" w:rsidP="007459B5">
      <w:pPr>
        <w:pStyle w:val="PlainText"/>
        <w:jc w:val="both"/>
        <w:rPr>
          <w:rFonts w:ascii="Arial" w:hAnsi="Arial" w:cs="Arial"/>
          <w:color w:val="0D0D0D"/>
          <w:sz w:val="22"/>
          <w:szCs w:val="22"/>
        </w:rPr>
      </w:pPr>
      <w:r w:rsidRPr="007D0CEE">
        <w:rPr>
          <w:rFonts w:ascii="Arial" w:hAnsi="Arial" w:cs="Arial"/>
          <w:color w:val="0D0D0D"/>
          <w:sz w:val="22"/>
          <w:szCs w:val="22"/>
        </w:rPr>
        <w:t>KNOW ALL MEN BY THESE PRESENTS, that in pursuance of the terms of the Bid and at the request of the said Principal, we the Guarantor above-named are held and firmly bound unto the __________________________________, (hereinafter called The “Employer”) in the sum stated above, for the payment of which sum well and truly to be made, we bind ourselves, our heirs, executors, administrators and successors, jointly and severally, firmly by these presents.</w:t>
      </w:r>
    </w:p>
    <w:p w14:paraId="0582A6C0" w14:textId="77777777" w:rsidR="007459B5" w:rsidRPr="007D0CEE" w:rsidRDefault="007459B5" w:rsidP="007459B5">
      <w:pPr>
        <w:pStyle w:val="PlainText"/>
        <w:rPr>
          <w:rFonts w:ascii="Arial" w:hAnsi="Arial" w:cs="Arial"/>
          <w:color w:val="0D0D0D"/>
          <w:sz w:val="22"/>
          <w:szCs w:val="22"/>
        </w:rPr>
      </w:pPr>
    </w:p>
    <w:p w14:paraId="0043C342" w14:textId="77777777" w:rsidR="007459B5" w:rsidRPr="007D0CEE" w:rsidRDefault="007459B5" w:rsidP="007459B5">
      <w:pPr>
        <w:pStyle w:val="BodyText3"/>
        <w:rPr>
          <w:rFonts w:ascii="Arial" w:hAnsi="Arial" w:cs="Arial"/>
          <w:color w:val="0D0D0D"/>
          <w:szCs w:val="22"/>
        </w:rPr>
      </w:pPr>
      <w:r w:rsidRPr="007D0CEE">
        <w:rPr>
          <w:rFonts w:ascii="Arial" w:hAnsi="Arial" w:cs="Arial"/>
          <w:color w:val="0D0D0D"/>
          <w:szCs w:val="22"/>
        </w:rPr>
        <w:t xml:space="preserve">THE CONDITION OF THIS OBLIGATION IS SUCH, that whereas the </w:t>
      </w:r>
      <w:proofErr w:type="gramStart"/>
      <w:r w:rsidRPr="007D0CEE">
        <w:rPr>
          <w:rFonts w:ascii="Arial" w:hAnsi="Arial" w:cs="Arial"/>
          <w:color w:val="0D0D0D"/>
          <w:szCs w:val="22"/>
        </w:rPr>
        <w:t>Principal</w:t>
      </w:r>
      <w:proofErr w:type="gramEnd"/>
      <w:r w:rsidRPr="007D0CEE">
        <w:rPr>
          <w:rFonts w:ascii="Arial" w:hAnsi="Arial" w:cs="Arial"/>
          <w:color w:val="0D0D0D"/>
          <w:szCs w:val="22"/>
        </w:rPr>
        <w:t xml:space="preserve"> has submitted the accompanying Bid numbered and dated as above for ________________________________________ (Particulars of Bid) to the said Employer; and</w:t>
      </w:r>
    </w:p>
    <w:p w14:paraId="42A67499" w14:textId="77777777" w:rsidR="007459B5" w:rsidRPr="007D0CEE" w:rsidRDefault="007459B5" w:rsidP="007459B5">
      <w:pPr>
        <w:jc w:val="both"/>
        <w:rPr>
          <w:rFonts w:cs="Arial"/>
          <w:color w:val="0D0D0D"/>
          <w:sz w:val="22"/>
          <w:szCs w:val="22"/>
          <w:lang w:val="en-GB"/>
        </w:rPr>
      </w:pPr>
    </w:p>
    <w:p w14:paraId="06D3DF37" w14:textId="77777777" w:rsidR="007459B5" w:rsidRPr="007D0CEE" w:rsidRDefault="007459B5" w:rsidP="007459B5">
      <w:pPr>
        <w:jc w:val="both"/>
        <w:rPr>
          <w:rFonts w:cs="Arial"/>
          <w:color w:val="0D0D0D"/>
          <w:sz w:val="22"/>
          <w:szCs w:val="22"/>
          <w:lang w:val="en-GB"/>
        </w:rPr>
      </w:pPr>
      <w:r w:rsidRPr="007D0CEE">
        <w:rPr>
          <w:rFonts w:cs="Arial"/>
          <w:color w:val="0D0D0D"/>
          <w:sz w:val="22"/>
          <w:szCs w:val="22"/>
          <w:lang w:val="en-GB"/>
        </w:rPr>
        <w:t>WHEREAS, the Employer has required as a condition for considering the said Bid that the</w:t>
      </w:r>
      <w:r w:rsidRPr="007D0CEE">
        <w:rPr>
          <w:rFonts w:cs="Arial"/>
          <w:b/>
          <w:color w:val="0D0D0D"/>
          <w:sz w:val="22"/>
          <w:szCs w:val="22"/>
          <w:lang w:val="en-GB"/>
        </w:rPr>
        <w:t xml:space="preserve"> </w:t>
      </w:r>
      <w:proofErr w:type="gramStart"/>
      <w:r w:rsidRPr="007D0CEE">
        <w:rPr>
          <w:rFonts w:cs="Arial"/>
          <w:color w:val="0D0D0D"/>
          <w:sz w:val="22"/>
          <w:szCs w:val="22"/>
          <w:lang w:val="en-GB"/>
        </w:rPr>
        <w:t>Principal</w:t>
      </w:r>
      <w:proofErr w:type="gramEnd"/>
      <w:r w:rsidRPr="007D0CEE">
        <w:rPr>
          <w:rFonts w:cs="Arial"/>
          <w:color w:val="0D0D0D"/>
          <w:sz w:val="22"/>
          <w:szCs w:val="22"/>
          <w:lang w:val="en-GB"/>
        </w:rPr>
        <w:t xml:space="preserve"> furnishes a Bid Security in the above said sum to the Employer, conditioned as under:</w:t>
      </w:r>
    </w:p>
    <w:p w14:paraId="0926E360" w14:textId="77777777" w:rsidR="007459B5" w:rsidRPr="007D0CEE" w:rsidRDefault="007459B5" w:rsidP="007459B5">
      <w:pPr>
        <w:jc w:val="both"/>
        <w:rPr>
          <w:rFonts w:cs="Arial"/>
          <w:color w:val="0D0D0D"/>
          <w:sz w:val="22"/>
          <w:szCs w:val="22"/>
          <w:lang w:val="en-GB"/>
        </w:rPr>
      </w:pPr>
    </w:p>
    <w:p w14:paraId="33ED9BAA" w14:textId="77777777" w:rsidR="007459B5" w:rsidRPr="007D0CEE" w:rsidRDefault="007459B5" w:rsidP="007459B5">
      <w:pPr>
        <w:pStyle w:val="BodyTextIndent2"/>
        <w:ind w:left="720" w:hanging="720"/>
        <w:rPr>
          <w:rFonts w:ascii="Arial" w:hAnsi="Arial" w:cs="Arial"/>
          <w:color w:val="0D0D0D"/>
          <w:sz w:val="22"/>
          <w:szCs w:val="22"/>
        </w:rPr>
      </w:pPr>
      <w:r w:rsidRPr="007D0CEE">
        <w:rPr>
          <w:rFonts w:ascii="Arial" w:hAnsi="Arial" w:cs="Arial"/>
          <w:color w:val="0D0D0D"/>
          <w:sz w:val="22"/>
          <w:szCs w:val="22"/>
        </w:rPr>
        <w:t>(1)</w:t>
      </w:r>
      <w:r w:rsidRPr="007D0CEE">
        <w:rPr>
          <w:rFonts w:ascii="Arial" w:hAnsi="Arial" w:cs="Arial"/>
          <w:color w:val="0D0D0D"/>
          <w:sz w:val="22"/>
          <w:szCs w:val="22"/>
        </w:rPr>
        <w:tab/>
        <w:t xml:space="preserve">that the Bid Security shall remain valid for a period 28 days beyond the period of validity of the </w:t>
      </w:r>
      <w:proofErr w:type="gramStart"/>
      <w:r w:rsidRPr="007D0CEE">
        <w:rPr>
          <w:rFonts w:ascii="Arial" w:hAnsi="Arial" w:cs="Arial"/>
          <w:color w:val="0D0D0D"/>
          <w:sz w:val="22"/>
          <w:szCs w:val="22"/>
        </w:rPr>
        <w:t>Bid;</w:t>
      </w:r>
      <w:proofErr w:type="gramEnd"/>
    </w:p>
    <w:p w14:paraId="3D798EAB" w14:textId="77777777" w:rsidR="007459B5" w:rsidRPr="007D0CEE" w:rsidRDefault="007459B5" w:rsidP="007459B5">
      <w:pPr>
        <w:ind w:left="1440" w:hanging="720"/>
        <w:jc w:val="both"/>
        <w:rPr>
          <w:rFonts w:cs="Arial"/>
          <w:color w:val="0D0D0D"/>
          <w:sz w:val="22"/>
          <w:szCs w:val="22"/>
          <w:lang w:val="en-GB"/>
        </w:rPr>
      </w:pPr>
    </w:p>
    <w:p w14:paraId="7B62FBA7" w14:textId="77777777" w:rsidR="007459B5" w:rsidRPr="007D0CEE" w:rsidRDefault="007459B5" w:rsidP="007459B5">
      <w:pPr>
        <w:pStyle w:val="BodyTextIndent2"/>
        <w:ind w:left="720" w:hanging="720"/>
        <w:rPr>
          <w:rFonts w:ascii="Arial" w:hAnsi="Arial" w:cs="Arial"/>
          <w:color w:val="0D0D0D"/>
          <w:sz w:val="22"/>
          <w:szCs w:val="22"/>
        </w:rPr>
      </w:pPr>
      <w:r w:rsidRPr="007D0CEE">
        <w:rPr>
          <w:rFonts w:ascii="Arial" w:hAnsi="Arial" w:cs="Arial"/>
          <w:color w:val="0D0D0D"/>
          <w:sz w:val="22"/>
          <w:szCs w:val="22"/>
          <w:lang w:val="en-GB"/>
        </w:rPr>
        <w:t>(2)</w:t>
      </w:r>
      <w:r w:rsidRPr="007D0CEE">
        <w:rPr>
          <w:rFonts w:ascii="Arial" w:hAnsi="Arial" w:cs="Arial"/>
          <w:color w:val="0D0D0D"/>
          <w:sz w:val="22"/>
          <w:szCs w:val="22"/>
          <w:lang w:val="en-GB"/>
        </w:rPr>
        <w:tab/>
        <w:t xml:space="preserve">that in the event </w:t>
      </w:r>
      <w:proofErr w:type="gramStart"/>
      <w:r w:rsidRPr="007D0CEE">
        <w:rPr>
          <w:rFonts w:ascii="Arial" w:hAnsi="Arial" w:cs="Arial"/>
          <w:color w:val="0D0D0D"/>
          <w:sz w:val="22"/>
          <w:szCs w:val="22"/>
          <w:lang w:val="en-GB"/>
        </w:rPr>
        <w:t>of</w:t>
      </w:r>
      <w:r w:rsidRPr="007D0CEE">
        <w:rPr>
          <w:rFonts w:ascii="Arial" w:hAnsi="Arial" w:cs="Arial"/>
          <w:color w:val="0D0D0D"/>
          <w:sz w:val="22"/>
          <w:szCs w:val="22"/>
        </w:rPr>
        <w:t>;</w:t>
      </w:r>
      <w:proofErr w:type="gramEnd"/>
    </w:p>
    <w:p w14:paraId="1F5D2517" w14:textId="77777777" w:rsidR="007459B5" w:rsidRPr="007D0CEE" w:rsidRDefault="007459B5" w:rsidP="007459B5">
      <w:pPr>
        <w:pStyle w:val="BodyTextIndent2"/>
        <w:ind w:left="0" w:firstLine="0"/>
        <w:rPr>
          <w:rFonts w:ascii="Arial" w:hAnsi="Arial" w:cs="Arial"/>
          <w:color w:val="0D0D0D"/>
          <w:sz w:val="22"/>
          <w:szCs w:val="22"/>
        </w:rPr>
      </w:pPr>
    </w:p>
    <w:p w14:paraId="53649ABA" w14:textId="77777777" w:rsidR="007459B5" w:rsidRPr="007D0CEE" w:rsidRDefault="007459B5" w:rsidP="007459B5">
      <w:pPr>
        <w:tabs>
          <w:tab w:val="left" w:pos="720"/>
        </w:tabs>
        <w:spacing w:after="120"/>
        <w:ind w:left="1440" w:hanging="1440"/>
        <w:rPr>
          <w:rFonts w:cs="Arial"/>
          <w:color w:val="0D0D0D"/>
          <w:sz w:val="22"/>
          <w:szCs w:val="22"/>
          <w:lang w:val="en-GB"/>
        </w:rPr>
      </w:pPr>
      <w:r w:rsidRPr="007D0CEE">
        <w:rPr>
          <w:rFonts w:cs="Arial"/>
          <w:color w:val="0D0D0D"/>
          <w:sz w:val="22"/>
          <w:szCs w:val="22"/>
          <w:lang w:val="en-GB"/>
        </w:rPr>
        <w:tab/>
        <w:t>(a)</w:t>
      </w:r>
      <w:r w:rsidRPr="007D0CEE">
        <w:rPr>
          <w:rFonts w:cs="Arial"/>
          <w:color w:val="0D0D0D"/>
          <w:sz w:val="22"/>
          <w:szCs w:val="22"/>
          <w:lang w:val="en-GB"/>
        </w:rPr>
        <w:tab/>
        <w:t xml:space="preserve">the </w:t>
      </w:r>
      <w:proofErr w:type="gramStart"/>
      <w:r w:rsidRPr="007D0CEE">
        <w:rPr>
          <w:rFonts w:cs="Arial"/>
          <w:color w:val="0D0D0D"/>
          <w:sz w:val="22"/>
          <w:szCs w:val="22"/>
          <w:lang w:val="en-GB"/>
        </w:rPr>
        <w:t>Principal</w:t>
      </w:r>
      <w:proofErr w:type="gramEnd"/>
      <w:r w:rsidRPr="007D0CEE">
        <w:rPr>
          <w:rFonts w:cs="Arial"/>
          <w:color w:val="0D0D0D"/>
          <w:sz w:val="22"/>
          <w:szCs w:val="22"/>
          <w:lang w:val="en-GB"/>
        </w:rPr>
        <w:t xml:space="preserve"> withdraws his Bid during the period of validity of Bid, or</w:t>
      </w:r>
    </w:p>
    <w:p w14:paraId="5590B453" w14:textId="77777777" w:rsidR="007459B5" w:rsidRPr="007D0CEE" w:rsidRDefault="007459B5" w:rsidP="007459B5">
      <w:pPr>
        <w:tabs>
          <w:tab w:val="left" w:pos="720"/>
        </w:tabs>
        <w:spacing w:after="120"/>
        <w:ind w:left="1440" w:hanging="1440"/>
        <w:jc w:val="both"/>
        <w:rPr>
          <w:rFonts w:cs="Arial"/>
          <w:color w:val="0D0D0D"/>
          <w:sz w:val="22"/>
          <w:szCs w:val="22"/>
          <w:lang w:val="en-GB"/>
        </w:rPr>
      </w:pPr>
      <w:r w:rsidRPr="007D0CEE">
        <w:rPr>
          <w:rFonts w:cs="Arial"/>
          <w:color w:val="0D0D0D"/>
          <w:sz w:val="22"/>
          <w:szCs w:val="22"/>
          <w:lang w:val="en-GB"/>
        </w:rPr>
        <w:tab/>
        <w:t>(b)</w:t>
      </w:r>
      <w:r w:rsidRPr="007D0CEE">
        <w:rPr>
          <w:rFonts w:cs="Arial"/>
          <w:color w:val="0D0D0D"/>
          <w:sz w:val="22"/>
          <w:szCs w:val="22"/>
          <w:lang w:val="en-GB"/>
        </w:rPr>
        <w:tab/>
        <w:t xml:space="preserve">the </w:t>
      </w:r>
      <w:proofErr w:type="gramStart"/>
      <w:r w:rsidRPr="007D0CEE">
        <w:rPr>
          <w:rFonts w:cs="Arial"/>
          <w:color w:val="0D0D0D"/>
          <w:sz w:val="22"/>
          <w:szCs w:val="22"/>
          <w:lang w:val="en-GB"/>
        </w:rPr>
        <w:t>Principal</w:t>
      </w:r>
      <w:proofErr w:type="gramEnd"/>
      <w:r w:rsidRPr="007D0CEE">
        <w:rPr>
          <w:rFonts w:cs="Arial"/>
          <w:color w:val="0D0D0D"/>
          <w:sz w:val="22"/>
          <w:szCs w:val="22"/>
          <w:lang w:val="en-GB"/>
        </w:rPr>
        <w:t xml:space="preserve"> does not accept the correction of his Bid Price, pursuant to Sub-Clause 24.2 of Instructions to Bidders, or</w:t>
      </w:r>
    </w:p>
    <w:p w14:paraId="2B62BD6E" w14:textId="77777777" w:rsidR="007459B5" w:rsidRPr="007D0CEE" w:rsidRDefault="007459B5" w:rsidP="007459B5">
      <w:pPr>
        <w:tabs>
          <w:tab w:val="left" w:pos="720"/>
        </w:tabs>
        <w:spacing w:after="80"/>
        <w:ind w:left="1440" w:hanging="1440"/>
        <w:jc w:val="both"/>
        <w:rPr>
          <w:rFonts w:cs="Arial"/>
          <w:color w:val="0D0D0D"/>
          <w:sz w:val="22"/>
          <w:szCs w:val="22"/>
          <w:lang w:val="en-GB"/>
        </w:rPr>
      </w:pPr>
      <w:r w:rsidRPr="007D0CEE">
        <w:rPr>
          <w:rFonts w:cs="Arial"/>
          <w:color w:val="0D0D0D"/>
          <w:sz w:val="22"/>
          <w:szCs w:val="22"/>
          <w:lang w:val="en-GB"/>
        </w:rPr>
        <w:tab/>
        <w:t>(c)</w:t>
      </w:r>
      <w:r w:rsidRPr="007D0CEE">
        <w:rPr>
          <w:rFonts w:cs="Arial"/>
          <w:color w:val="0D0D0D"/>
          <w:sz w:val="22"/>
          <w:szCs w:val="22"/>
          <w:lang w:val="en-GB"/>
        </w:rPr>
        <w:tab/>
        <w:t>failure of the successful bidder to</w:t>
      </w:r>
    </w:p>
    <w:p w14:paraId="0609E04F" w14:textId="77777777" w:rsidR="007459B5" w:rsidRPr="007D0CEE" w:rsidRDefault="007459B5" w:rsidP="007459B5">
      <w:pPr>
        <w:tabs>
          <w:tab w:val="left" w:pos="720"/>
        </w:tabs>
        <w:spacing w:after="80"/>
        <w:jc w:val="both"/>
        <w:rPr>
          <w:rFonts w:cs="Arial"/>
          <w:color w:val="0D0D0D"/>
          <w:sz w:val="22"/>
          <w:szCs w:val="22"/>
          <w:lang w:val="en-GB"/>
        </w:rPr>
      </w:pPr>
    </w:p>
    <w:p w14:paraId="43EEE4C8" w14:textId="77777777" w:rsidR="007459B5" w:rsidRPr="007D0CEE" w:rsidRDefault="007459B5" w:rsidP="007459B5">
      <w:pPr>
        <w:tabs>
          <w:tab w:val="left" w:pos="720"/>
          <w:tab w:val="left" w:pos="1440"/>
        </w:tabs>
        <w:spacing w:after="120"/>
        <w:ind w:left="2160" w:hanging="2160"/>
        <w:jc w:val="both"/>
        <w:rPr>
          <w:rFonts w:cs="Arial"/>
          <w:color w:val="0D0D0D"/>
          <w:sz w:val="22"/>
          <w:szCs w:val="22"/>
          <w:lang w:val="en-GB"/>
        </w:rPr>
      </w:pPr>
      <w:r w:rsidRPr="007D0CEE">
        <w:rPr>
          <w:rFonts w:cs="Arial"/>
          <w:color w:val="0D0D0D"/>
          <w:sz w:val="22"/>
          <w:szCs w:val="22"/>
          <w:lang w:val="en-GB"/>
        </w:rPr>
        <w:tab/>
      </w:r>
      <w:r w:rsidRPr="007D0CEE">
        <w:rPr>
          <w:rFonts w:cs="Arial"/>
          <w:color w:val="0D0D0D"/>
          <w:sz w:val="22"/>
          <w:szCs w:val="22"/>
          <w:lang w:val="en-GB"/>
        </w:rPr>
        <w:tab/>
        <w:t>(</w:t>
      </w:r>
      <w:proofErr w:type="spellStart"/>
      <w:r w:rsidRPr="007D0CEE">
        <w:rPr>
          <w:rFonts w:cs="Arial"/>
          <w:color w:val="0D0D0D"/>
          <w:sz w:val="22"/>
          <w:szCs w:val="22"/>
          <w:lang w:val="en-GB"/>
        </w:rPr>
        <w:t>i</w:t>
      </w:r>
      <w:proofErr w:type="spellEnd"/>
      <w:r w:rsidRPr="007D0CEE">
        <w:rPr>
          <w:rFonts w:cs="Arial"/>
          <w:color w:val="0D0D0D"/>
          <w:sz w:val="22"/>
          <w:szCs w:val="22"/>
          <w:lang w:val="en-GB"/>
        </w:rPr>
        <w:t>)</w:t>
      </w:r>
      <w:r w:rsidRPr="007D0CEE">
        <w:rPr>
          <w:rFonts w:cs="Arial"/>
          <w:color w:val="0D0D0D"/>
          <w:sz w:val="22"/>
          <w:szCs w:val="22"/>
          <w:lang w:val="en-GB"/>
        </w:rPr>
        <w:tab/>
        <w:t>furnish the required Performance Security, in accordance with Clause 34 of Instructions to Bidders, or</w:t>
      </w:r>
    </w:p>
    <w:p w14:paraId="3ECB9B55" w14:textId="77777777" w:rsidR="007459B5" w:rsidRPr="007D0CEE" w:rsidRDefault="007459B5" w:rsidP="007459B5">
      <w:pPr>
        <w:tabs>
          <w:tab w:val="left" w:pos="720"/>
          <w:tab w:val="left" w:pos="1440"/>
        </w:tabs>
        <w:spacing w:after="80"/>
        <w:ind w:left="2160" w:hanging="2160"/>
        <w:jc w:val="both"/>
        <w:rPr>
          <w:rFonts w:cs="Arial"/>
          <w:color w:val="0D0D0D"/>
          <w:sz w:val="22"/>
          <w:szCs w:val="22"/>
          <w:lang w:val="en-GB"/>
        </w:rPr>
      </w:pPr>
      <w:r w:rsidRPr="007D0CEE">
        <w:rPr>
          <w:rFonts w:cs="Arial"/>
          <w:color w:val="0D0D0D"/>
          <w:sz w:val="22"/>
          <w:szCs w:val="22"/>
          <w:lang w:val="en-GB"/>
        </w:rPr>
        <w:tab/>
      </w:r>
      <w:r w:rsidRPr="007D0CEE">
        <w:rPr>
          <w:rFonts w:cs="Arial"/>
          <w:color w:val="0D0D0D"/>
          <w:sz w:val="22"/>
          <w:szCs w:val="22"/>
          <w:lang w:val="en-GB"/>
        </w:rPr>
        <w:tab/>
        <w:t>(ii)</w:t>
      </w:r>
      <w:r w:rsidRPr="007D0CEE">
        <w:rPr>
          <w:rFonts w:cs="Arial"/>
          <w:color w:val="0D0D0D"/>
          <w:sz w:val="22"/>
          <w:szCs w:val="22"/>
          <w:lang w:val="en-GB"/>
        </w:rPr>
        <w:tab/>
        <w:t>sign the proposed Contract Agreement, in accordance with Clause 35 of Instructions to Bidders,</w:t>
      </w:r>
    </w:p>
    <w:p w14:paraId="2412DB15" w14:textId="77777777" w:rsidR="007459B5" w:rsidRPr="007D0CEE" w:rsidRDefault="007459B5" w:rsidP="007459B5">
      <w:pPr>
        <w:pStyle w:val="BodyTextIndent2"/>
        <w:ind w:left="720" w:hanging="720"/>
        <w:rPr>
          <w:rFonts w:ascii="Arial" w:hAnsi="Arial" w:cs="Arial"/>
          <w:color w:val="0D0D0D"/>
          <w:sz w:val="22"/>
          <w:szCs w:val="22"/>
        </w:rPr>
      </w:pPr>
      <w:r w:rsidRPr="007D0CEE">
        <w:rPr>
          <w:rFonts w:ascii="Arial" w:hAnsi="Arial" w:cs="Arial"/>
          <w:color w:val="0D0D0D"/>
          <w:sz w:val="22"/>
          <w:szCs w:val="22"/>
        </w:rPr>
        <w:tab/>
      </w:r>
      <w:proofErr w:type="gramStart"/>
      <w:r w:rsidRPr="007D0CEE">
        <w:rPr>
          <w:rFonts w:ascii="Arial" w:hAnsi="Arial" w:cs="Arial"/>
          <w:color w:val="0D0D0D"/>
          <w:sz w:val="22"/>
          <w:szCs w:val="22"/>
        </w:rPr>
        <w:t>then</w:t>
      </w:r>
      <w:proofErr w:type="gramEnd"/>
      <w:r w:rsidRPr="007D0CEE">
        <w:rPr>
          <w:rFonts w:ascii="Arial" w:hAnsi="Arial" w:cs="Arial"/>
          <w:color w:val="0D0D0D"/>
          <w:sz w:val="22"/>
          <w:szCs w:val="22"/>
        </w:rPr>
        <w:t xml:space="preserve"> the entire sum be paid immediately to the said Employer as liquidated damages and not as penalty for the successful bidder's failure to perform.</w:t>
      </w:r>
    </w:p>
    <w:p w14:paraId="026B67E2" w14:textId="45C5DB39" w:rsidR="007459B5" w:rsidRPr="007D0CEE" w:rsidRDefault="007459B5" w:rsidP="007459B5">
      <w:pPr>
        <w:jc w:val="both"/>
        <w:rPr>
          <w:rFonts w:cs="Arial"/>
          <w:color w:val="0D0D0D"/>
          <w:sz w:val="22"/>
          <w:szCs w:val="22"/>
          <w:lang w:val="en-GB"/>
        </w:rPr>
      </w:pPr>
      <w:r w:rsidRPr="007D0CEE">
        <w:rPr>
          <w:rFonts w:cs="Arial"/>
          <w:color w:val="0D0D0D"/>
          <w:sz w:val="22"/>
          <w:szCs w:val="22"/>
          <w:lang w:val="en-GB"/>
        </w:rPr>
        <w:t>NOW THEREFORE, if the successful bidder shall, within the period specified therefor, on the prescribed form presented to him for signature enter into a formal Contract with the said Employer in accordance with his Bid as accepted and furnish within twenty eight (28) days of his being requested to do so, a Performance Security with good and sufficient surety , as may be required, upon the form prescribed by the said Employer for the faithful performance and proper fulfilment of the said Contract or in the event of non-withdrawal of the said Bid</w:t>
      </w:r>
      <w:r w:rsidR="00A0267E" w:rsidRPr="007D0CEE">
        <w:rPr>
          <w:rFonts w:cs="Arial"/>
          <w:color w:val="0D0D0D"/>
          <w:sz w:val="22"/>
          <w:szCs w:val="22"/>
          <w:lang w:val="en-GB"/>
        </w:rPr>
        <w:t xml:space="preserve"> </w:t>
      </w:r>
      <w:r w:rsidRPr="007D0CEE">
        <w:rPr>
          <w:rFonts w:cs="Arial"/>
          <w:color w:val="0D0D0D"/>
          <w:sz w:val="22"/>
          <w:szCs w:val="22"/>
          <w:lang w:val="en-GB"/>
        </w:rPr>
        <w:t>within the time specified for its validity then this obligation shall be void and of no effect, but otherwise to remain in full force and effect.</w:t>
      </w:r>
    </w:p>
    <w:p w14:paraId="6D7D05DE" w14:textId="77777777" w:rsidR="007459B5" w:rsidRPr="007D0CEE" w:rsidRDefault="007459B5" w:rsidP="007459B5">
      <w:pPr>
        <w:jc w:val="both"/>
        <w:rPr>
          <w:rFonts w:cs="Arial"/>
          <w:color w:val="0D0D0D"/>
          <w:sz w:val="22"/>
          <w:szCs w:val="22"/>
          <w:lang w:val="en-GB"/>
        </w:rPr>
      </w:pPr>
    </w:p>
    <w:p w14:paraId="7056FB67" w14:textId="77777777" w:rsidR="007459B5" w:rsidRPr="007D0CEE" w:rsidRDefault="007459B5" w:rsidP="007459B5">
      <w:pPr>
        <w:jc w:val="both"/>
        <w:rPr>
          <w:rFonts w:cs="Arial"/>
          <w:color w:val="0D0D0D"/>
          <w:sz w:val="22"/>
          <w:szCs w:val="22"/>
          <w:lang w:val="en-GB"/>
        </w:rPr>
      </w:pPr>
      <w:r w:rsidRPr="007D0CEE">
        <w:rPr>
          <w:rFonts w:cs="Arial"/>
          <w:color w:val="0D0D0D"/>
          <w:sz w:val="22"/>
          <w:szCs w:val="22"/>
          <w:lang w:val="en-GB"/>
        </w:rPr>
        <w:t>PROVIDED THAT the Guarantor shall forthwith pay to the Employer the</w:t>
      </w:r>
      <w:r w:rsidRPr="007D0CEE">
        <w:rPr>
          <w:rFonts w:cs="Arial"/>
          <w:b/>
          <w:color w:val="0D0D0D"/>
          <w:sz w:val="22"/>
          <w:szCs w:val="22"/>
          <w:lang w:val="en-GB"/>
        </w:rPr>
        <w:t xml:space="preserve"> </w:t>
      </w:r>
      <w:r w:rsidRPr="007D0CEE">
        <w:rPr>
          <w:rFonts w:cs="Arial"/>
          <w:color w:val="0D0D0D"/>
          <w:sz w:val="22"/>
          <w:szCs w:val="22"/>
          <w:lang w:val="en-GB"/>
        </w:rPr>
        <w:t>said sum stated above upon first written demand of the Employer without cavil or argument and without requiring the Employer to prove or to show grounds or reasons for such demand notice of which shall be sent by the Employer by registered post duly addressed to the Guarantor at its address given above.</w:t>
      </w:r>
    </w:p>
    <w:p w14:paraId="53F78299" w14:textId="77777777" w:rsidR="007459B5" w:rsidRPr="007D0CEE" w:rsidRDefault="007459B5" w:rsidP="007459B5">
      <w:pPr>
        <w:jc w:val="both"/>
        <w:rPr>
          <w:rFonts w:cs="Arial"/>
          <w:color w:val="0D0D0D"/>
          <w:sz w:val="22"/>
          <w:szCs w:val="22"/>
          <w:lang w:val="en-GB"/>
        </w:rPr>
      </w:pPr>
    </w:p>
    <w:p w14:paraId="5959FBE0" w14:textId="77777777" w:rsidR="007459B5" w:rsidRPr="007D0CEE" w:rsidRDefault="007459B5" w:rsidP="007459B5">
      <w:pPr>
        <w:jc w:val="both"/>
        <w:rPr>
          <w:rFonts w:cs="Arial"/>
          <w:color w:val="0D0D0D"/>
          <w:sz w:val="22"/>
          <w:szCs w:val="22"/>
          <w:lang w:val="en-GB"/>
        </w:rPr>
      </w:pPr>
      <w:r w:rsidRPr="007D0CEE">
        <w:rPr>
          <w:rFonts w:cs="Arial"/>
          <w:color w:val="0D0D0D"/>
          <w:sz w:val="22"/>
          <w:szCs w:val="22"/>
          <w:lang w:val="en-GB"/>
        </w:rPr>
        <w:t>PROVIDED ALSO THAT the Employer shall be the</w:t>
      </w:r>
      <w:r w:rsidRPr="007D0CEE">
        <w:rPr>
          <w:rFonts w:cs="Arial"/>
          <w:b/>
          <w:color w:val="0D0D0D"/>
          <w:sz w:val="22"/>
          <w:szCs w:val="22"/>
          <w:lang w:val="en-GB"/>
        </w:rPr>
        <w:t xml:space="preserve"> </w:t>
      </w:r>
      <w:r w:rsidRPr="007D0CEE">
        <w:rPr>
          <w:rFonts w:cs="Arial"/>
          <w:color w:val="0D0D0D"/>
          <w:sz w:val="22"/>
          <w:szCs w:val="22"/>
          <w:lang w:val="en-GB"/>
        </w:rPr>
        <w:t>sole and final</w:t>
      </w:r>
      <w:r w:rsidRPr="007D0CEE">
        <w:rPr>
          <w:rFonts w:cs="Arial"/>
          <w:b/>
          <w:color w:val="0D0D0D"/>
          <w:sz w:val="22"/>
          <w:szCs w:val="22"/>
          <w:lang w:val="en-GB"/>
        </w:rPr>
        <w:t xml:space="preserve"> </w:t>
      </w:r>
      <w:r w:rsidRPr="007D0CEE">
        <w:rPr>
          <w:rFonts w:cs="Arial"/>
          <w:color w:val="0D0D0D"/>
          <w:sz w:val="22"/>
          <w:szCs w:val="22"/>
          <w:lang w:val="en-GB"/>
        </w:rPr>
        <w:t>judge for deciding whether the Principal has duly performed his obligations to sign the Contract Agreement and to furnish the requisite Performance Security within the time stated above, or has defaulted in fulfilling said requirements and the Guarantor shall pay without objection the sum stated above upon first written demand from the Employer forthwith and without any reference to the Principal or any other person.</w:t>
      </w:r>
    </w:p>
    <w:p w14:paraId="6C20A779" w14:textId="77777777" w:rsidR="007459B5" w:rsidRPr="007D0CEE" w:rsidRDefault="007459B5" w:rsidP="007459B5">
      <w:pPr>
        <w:jc w:val="both"/>
        <w:rPr>
          <w:rFonts w:cs="Arial"/>
          <w:color w:val="0D0D0D"/>
          <w:sz w:val="22"/>
          <w:szCs w:val="22"/>
          <w:lang w:val="en-GB"/>
        </w:rPr>
      </w:pPr>
    </w:p>
    <w:p w14:paraId="3BC5CAC3" w14:textId="77777777" w:rsidR="007459B5" w:rsidRPr="007D0CEE" w:rsidRDefault="007459B5" w:rsidP="007459B5">
      <w:pPr>
        <w:jc w:val="both"/>
        <w:rPr>
          <w:rFonts w:cs="Arial"/>
          <w:color w:val="0D0D0D"/>
          <w:sz w:val="22"/>
          <w:szCs w:val="22"/>
          <w:lang w:val="en-GB"/>
        </w:rPr>
      </w:pPr>
      <w:r w:rsidRPr="007D0CEE">
        <w:rPr>
          <w:rFonts w:cs="Arial"/>
          <w:color w:val="0D0D0D"/>
          <w:sz w:val="22"/>
          <w:szCs w:val="22"/>
          <w:lang w:val="en-GB"/>
        </w:rPr>
        <w:t>IN WITNESS WHEREOF, the above bounden Guarantor has executed the instrument under its seal on the date indicated above, the name and seal of the Guarantor being hereto affixed and these presents duly signed by its undersigned representative pursuant to authority of its governing body.</w:t>
      </w:r>
    </w:p>
    <w:p w14:paraId="2E0073C8" w14:textId="77777777" w:rsidR="007459B5" w:rsidRPr="007D0CEE" w:rsidRDefault="007459B5" w:rsidP="007459B5">
      <w:pPr>
        <w:rPr>
          <w:rFonts w:cs="Arial"/>
          <w:color w:val="0D0D0D"/>
          <w:sz w:val="22"/>
          <w:szCs w:val="22"/>
          <w:u w:val="single"/>
          <w:lang w:val="en-GB"/>
        </w:rPr>
      </w:pPr>
      <w:r w:rsidRPr="007D0CEE">
        <w:rPr>
          <w:rFonts w:cs="Arial"/>
          <w:color w:val="0D0D0D"/>
          <w:sz w:val="22"/>
          <w:szCs w:val="22"/>
          <w:lang w:val="en-GB"/>
        </w:rPr>
        <w:tab/>
      </w:r>
      <w:r w:rsidRPr="007D0CEE">
        <w:rPr>
          <w:rFonts w:cs="Arial"/>
          <w:color w:val="0D0D0D"/>
          <w:sz w:val="22"/>
          <w:szCs w:val="22"/>
          <w:lang w:val="en-GB"/>
        </w:rPr>
        <w:tab/>
      </w:r>
      <w:r w:rsidRPr="007D0CEE">
        <w:rPr>
          <w:rFonts w:cs="Arial"/>
          <w:color w:val="0D0D0D"/>
          <w:sz w:val="22"/>
          <w:szCs w:val="22"/>
          <w:lang w:val="en-GB"/>
        </w:rPr>
        <w:tab/>
      </w:r>
      <w:r w:rsidRPr="007D0CEE">
        <w:rPr>
          <w:rFonts w:cs="Arial"/>
          <w:color w:val="0D0D0D"/>
          <w:sz w:val="22"/>
          <w:szCs w:val="22"/>
          <w:lang w:val="en-GB"/>
        </w:rPr>
        <w:tab/>
      </w:r>
      <w:r w:rsidRPr="007D0CEE">
        <w:rPr>
          <w:rFonts w:cs="Arial"/>
          <w:color w:val="0D0D0D"/>
          <w:sz w:val="22"/>
          <w:szCs w:val="22"/>
          <w:lang w:val="en-GB"/>
        </w:rPr>
        <w:tab/>
      </w:r>
      <w:r w:rsidRPr="007D0CEE">
        <w:rPr>
          <w:rFonts w:cs="Arial"/>
          <w:color w:val="0D0D0D"/>
          <w:sz w:val="22"/>
          <w:szCs w:val="22"/>
          <w:lang w:val="en-GB"/>
        </w:rPr>
        <w:tab/>
      </w:r>
      <w:r w:rsidRPr="007D0CEE">
        <w:rPr>
          <w:rFonts w:cs="Arial"/>
          <w:color w:val="0D0D0D"/>
          <w:sz w:val="22"/>
          <w:szCs w:val="22"/>
          <w:lang w:val="en-GB"/>
        </w:rPr>
        <w:tab/>
      </w:r>
      <w:r w:rsidRPr="007D0CEE">
        <w:rPr>
          <w:rFonts w:cs="Arial"/>
          <w:color w:val="0D0D0D"/>
          <w:sz w:val="22"/>
          <w:szCs w:val="22"/>
          <w:lang w:val="en-GB"/>
        </w:rPr>
        <w:tab/>
      </w:r>
      <w:r w:rsidRPr="007D0CEE">
        <w:rPr>
          <w:rFonts w:cs="Arial"/>
          <w:color w:val="0D0D0D"/>
          <w:sz w:val="22"/>
          <w:szCs w:val="22"/>
          <w:u w:val="single"/>
          <w:lang w:val="en-GB"/>
        </w:rPr>
        <w:tab/>
      </w:r>
      <w:r w:rsidRPr="007D0CEE">
        <w:rPr>
          <w:rFonts w:cs="Arial"/>
          <w:color w:val="0D0D0D"/>
          <w:sz w:val="22"/>
          <w:szCs w:val="22"/>
          <w:u w:val="single"/>
          <w:lang w:val="en-GB"/>
        </w:rPr>
        <w:tab/>
      </w:r>
      <w:r w:rsidRPr="007D0CEE">
        <w:rPr>
          <w:rFonts w:cs="Arial"/>
          <w:color w:val="0D0D0D"/>
          <w:sz w:val="22"/>
          <w:szCs w:val="22"/>
          <w:u w:val="single"/>
          <w:lang w:val="en-GB"/>
        </w:rPr>
        <w:tab/>
      </w:r>
      <w:r w:rsidRPr="007D0CEE">
        <w:rPr>
          <w:rFonts w:cs="Arial"/>
          <w:color w:val="0D0D0D"/>
          <w:sz w:val="22"/>
          <w:szCs w:val="22"/>
          <w:u w:val="single"/>
          <w:lang w:val="en-GB"/>
        </w:rPr>
        <w:tab/>
      </w:r>
    </w:p>
    <w:p w14:paraId="62668A6F" w14:textId="77777777" w:rsidR="007459B5" w:rsidRPr="007D0CEE" w:rsidRDefault="007459B5" w:rsidP="007459B5">
      <w:pPr>
        <w:ind w:left="3600" w:firstLine="720"/>
        <w:jc w:val="center"/>
        <w:rPr>
          <w:rFonts w:cs="Arial"/>
          <w:color w:val="0D0D0D"/>
          <w:sz w:val="22"/>
          <w:szCs w:val="22"/>
          <w:lang w:val="en-GB"/>
        </w:rPr>
      </w:pPr>
      <w:r w:rsidRPr="007D0CEE">
        <w:rPr>
          <w:rFonts w:cs="Arial"/>
          <w:color w:val="0D0D0D"/>
          <w:sz w:val="22"/>
          <w:szCs w:val="22"/>
          <w:lang w:val="en-GB"/>
        </w:rPr>
        <w:tab/>
      </w:r>
      <w:r w:rsidRPr="007D0CEE">
        <w:rPr>
          <w:rFonts w:cs="Arial"/>
          <w:color w:val="0D0D0D"/>
          <w:sz w:val="22"/>
          <w:szCs w:val="22"/>
          <w:lang w:val="en-GB"/>
        </w:rPr>
        <w:tab/>
        <w:t>Guarantor (Bank)</w:t>
      </w:r>
    </w:p>
    <w:p w14:paraId="12D9A8CE" w14:textId="77777777" w:rsidR="007459B5" w:rsidRPr="007D0CEE" w:rsidRDefault="007459B5" w:rsidP="007459B5">
      <w:pPr>
        <w:ind w:left="3600" w:firstLine="720"/>
        <w:rPr>
          <w:rFonts w:cs="Arial"/>
          <w:b/>
          <w:color w:val="0D0D0D"/>
          <w:sz w:val="22"/>
          <w:szCs w:val="22"/>
          <w:lang w:val="en-GB"/>
        </w:rPr>
      </w:pPr>
    </w:p>
    <w:p w14:paraId="432DB091" w14:textId="528E9B68" w:rsidR="007459B5" w:rsidRPr="007D0CEE" w:rsidRDefault="007459B5" w:rsidP="007459B5">
      <w:pPr>
        <w:pStyle w:val="PlainText"/>
        <w:rPr>
          <w:rFonts w:ascii="Arial" w:hAnsi="Arial" w:cs="Arial"/>
          <w:color w:val="0D0D0D"/>
          <w:sz w:val="22"/>
          <w:szCs w:val="22"/>
          <w:u w:val="single"/>
        </w:rPr>
      </w:pPr>
      <w:r w:rsidRPr="007D0CEE">
        <w:rPr>
          <w:rFonts w:ascii="Arial" w:hAnsi="Arial" w:cs="Arial"/>
          <w:color w:val="0D0D0D"/>
          <w:sz w:val="22"/>
          <w:szCs w:val="22"/>
        </w:rPr>
        <w:t>Witness</w:t>
      </w:r>
      <w:proofErr w:type="gramStart"/>
      <w:r w:rsidRPr="007D0CEE">
        <w:rPr>
          <w:rFonts w:ascii="Arial" w:hAnsi="Arial" w:cs="Arial"/>
          <w:color w:val="0D0D0D"/>
          <w:sz w:val="22"/>
          <w:szCs w:val="22"/>
        </w:rPr>
        <w:t xml:space="preserve">: </w:t>
      </w:r>
      <w:r w:rsidRPr="007D0CEE">
        <w:rPr>
          <w:rFonts w:ascii="Arial" w:hAnsi="Arial" w:cs="Arial"/>
          <w:color w:val="0D0D0D"/>
          <w:sz w:val="22"/>
          <w:szCs w:val="22"/>
        </w:rPr>
        <w:tab/>
      </w:r>
      <w:r w:rsidRPr="007D0CEE">
        <w:rPr>
          <w:rFonts w:ascii="Arial" w:hAnsi="Arial" w:cs="Arial"/>
          <w:color w:val="0D0D0D"/>
          <w:sz w:val="22"/>
          <w:szCs w:val="22"/>
        </w:rPr>
        <w:tab/>
      </w:r>
      <w:r w:rsidRPr="007D0CEE">
        <w:rPr>
          <w:rFonts w:ascii="Arial" w:hAnsi="Arial" w:cs="Arial"/>
          <w:color w:val="0D0D0D"/>
          <w:sz w:val="22"/>
          <w:szCs w:val="22"/>
        </w:rPr>
        <w:tab/>
      </w:r>
      <w:r w:rsidRPr="007D0CEE">
        <w:rPr>
          <w:rFonts w:ascii="Arial" w:hAnsi="Arial" w:cs="Arial"/>
          <w:color w:val="0D0D0D"/>
          <w:sz w:val="22"/>
          <w:szCs w:val="22"/>
        </w:rPr>
        <w:tab/>
      </w:r>
      <w:r w:rsidRPr="007D0CEE">
        <w:rPr>
          <w:rFonts w:ascii="Arial" w:hAnsi="Arial" w:cs="Arial"/>
          <w:color w:val="0D0D0D"/>
          <w:sz w:val="22"/>
          <w:szCs w:val="22"/>
        </w:rPr>
        <w:tab/>
      </w:r>
      <w:r w:rsidR="00A0267E" w:rsidRPr="007D0CEE">
        <w:rPr>
          <w:rFonts w:ascii="Arial" w:hAnsi="Arial" w:cs="Arial"/>
          <w:color w:val="0D0D0D"/>
          <w:sz w:val="22"/>
          <w:szCs w:val="22"/>
        </w:rPr>
        <w:t xml:space="preserve">    </w:t>
      </w:r>
      <w:r w:rsidRPr="007D0CEE">
        <w:rPr>
          <w:rFonts w:ascii="Arial" w:hAnsi="Arial" w:cs="Arial"/>
          <w:color w:val="0D0D0D"/>
          <w:sz w:val="22"/>
          <w:szCs w:val="22"/>
        </w:rPr>
        <w:tab/>
        <w:t>Signature</w:t>
      </w:r>
      <w:proofErr w:type="gramEnd"/>
      <w:r w:rsidRPr="007D0CEE">
        <w:rPr>
          <w:rFonts w:ascii="Arial" w:hAnsi="Arial" w:cs="Arial"/>
          <w:color w:val="0D0D0D"/>
          <w:sz w:val="22"/>
          <w:szCs w:val="22"/>
        </w:rPr>
        <w:t xml:space="preserve"> </w:t>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p>
    <w:p w14:paraId="4ADB7A53" w14:textId="77777777" w:rsidR="007459B5" w:rsidRPr="007D0CEE" w:rsidRDefault="007459B5" w:rsidP="007459B5">
      <w:pPr>
        <w:pStyle w:val="PlainText"/>
        <w:rPr>
          <w:rFonts w:ascii="Arial" w:hAnsi="Arial" w:cs="Arial"/>
          <w:color w:val="0D0D0D"/>
          <w:sz w:val="22"/>
          <w:szCs w:val="22"/>
        </w:rPr>
      </w:pPr>
    </w:p>
    <w:p w14:paraId="60F09F36" w14:textId="4CB2BB2A" w:rsidR="007459B5" w:rsidRPr="007D0CEE" w:rsidRDefault="007459B5" w:rsidP="007459B5">
      <w:pPr>
        <w:pStyle w:val="PlainText"/>
        <w:rPr>
          <w:rFonts w:ascii="Arial" w:hAnsi="Arial" w:cs="Arial"/>
          <w:color w:val="0D0D0D"/>
          <w:sz w:val="22"/>
          <w:szCs w:val="22"/>
          <w:u w:val="single"/>
        </w:rPr>
      </w:pPr>
      <w:r w:rsidRPr="007D0CEE">
        <w:rPr>
          <w:rFonts w:ascii="Arial" w:hAnsi="Arial" w:cs="Arial"/>
          <w:color w:val="0D0D0D"/>
          <w:sz w:val="22"/>
          <w:szCs w:val="22"/>
        </w:rPr>
        <w:t>1</w:t>
      </w:r>
      <w:proofErr w:type="gramStart"/>
      <w:r w:rsidRPr="007D0CEE">
        <w:rPr>
          <w:rFonts w:ascii="Arial" w:hAnsi="Arial" w:cs="Arial"/>
          <w:color w:val="0D0D0D"/>
          <w:sz w:val="22"/>
          <w:szCs w:val="22"/>
        </w:rPr>
        <w:t>.</w:t>
      </w:r>
      <w:r w:rsidR="00A0267E" w:rsidRPr="007D0CEE">
        <w:rPr>
          <w:rFonts w:ascii="Arial" w:hAnsi="Arial" w:cs="Arial"/>
          <w:color w:val="0D0D0D"/>
          <w:sz w:val="22"/>
          <w:szCs w:val="22"/>
        </w:rPr>
        <w:t xml:space="preserve">  </w:t>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rPr>
        <w:tab/>
      </w:r>
      <w:r w:rsidR="00A0267E" w:rsidRPr="007D0CEE">
        <w:rPr>
          <w:rFonts w:ascii="Arial" w:hAnsi="Arial" w:cs="Arial"/>
          <w:color w:val="0D0D0D"/>
          <w:sz w:val="22"/>
          <w:szCs w:val="22"/>
        </w:rPr>
        <w:t xml:space="preserve">    </w:t>
      </w:r>
      <w:r w:rsidRPr="007D0CEE">
        <w:rPr>
          <w:rFonts w:ascii="Arial" w:hAnsi="Arial" w:cs="Arial"/>
          <w:color w:val="0D0D0D"/>
          <w:sz w:val="22"/>
          <w:szCs w:val="22"/>
        </w:rPr>
        <w:tab/>
        <w:t>Name</w:t>
      </w:r>
      <w:proofErr w:type="gramEnd"/>
      <w:r w:rsidRPr="007D0CEE">
        <w:rPr>
          <w:rFonts w:ascii="Arial" w:hAnsi="Arial" w:cs="Arial"/>
          <w:color w:val="0D0D0D"/>
          <w:sz w:val="22"/>
          <w:szCs w:val="22"/>
        </w:rPr>
        <w:t xml:space="preserve"> </w:t>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p>
    <w:p w14:paraId="0A18CB63" w14:textId="77777777" w:rsidR="007459B5" w:rsidRPr="007D0CEE" w:rsidRDefault="007459B5" w:rsidP="007459B5">
      <w:pPr>
        <w:pStyle w:val="PlainText"/>
        <w:rPr>
          <w:rFonts w:ascii="Arial" w:hAnsi="Arial" w:cs="Arial"/>
          <w:color w:val="0D0D0D"/>
          <w:sz w:val="22"/>
          <w:szCs w:val="22"/>
          <w:u w:val="single"/>
        </w:rPr>
      </w:pPr>
    </w:p>
    <w:p w14:paraId="743F5699" w14:textId="4FA82BA4" w:rsidR="007459B5" w:rsidRPr="007D0CEE" w:rsidRDefault="00A0267E" w:rsidP="007459B5">
      <w:pPr>
        <w:pStyle w:val="PlainText"/>
        <w:rPr>
          <w:rFonts w:ascii="Arial" w:hAnsi="Arial" w:cs="Arial"/>
          <w:color w:val="0D0D0D"/>
          <w:sz w:val="22"/>
          <w:szCs w:val="22"/>
        </w:rPr>
      </w:pPr>
      <w:r w:rsidRPr="007D0CEE">
        <w:rPr>
          <w:rFonts w:ascii="Arial" w:hAnsi="Arial" w:cs="Arial"/>
          <w:color w:val="0D0D0D"/>
          <w:sz w:val="22"/>
          <w:szCs w:val="22"/>
        </w:rPr>
        <w:t xml:space="preserve">   </w:t>
      </w:r>
      <w:r w:rsidR="007459B5" w:rsidRPr="007D0CEE">
        <w:rPr>
          <w:rFonts w:ascii="Arial" w:hAnsi="Arial" w:cs="Arial"/>
          <w:color w:val="0D0D0D"/>
          <w:sz w:val="22"/>
          <w:szCs w:val="22"/>
        </w:rPr>
        <w:t xml:space="preserve"> </w:t>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rPr>
        <w:tab/>
      </w:r>
      <w:r w:rsidRPr="007D0CEE">
        <w:rPr>
          <w:rFonts w:ascii="Arial" w:hAnsi="Arial" w:cs="Arial"/>
          <w:color w:val="0D0D0D"/>
          <w:sz w:val="22"/>
          <w:szCs w:val="22"/>
        </w:rPr>
        <w:t xml:space="preserve">    </w:t>
      </w:r>
      <w:r w:rsidR="007459B5" w:rsidRPr="007D0CEE">
        <w:rPr>
          <w:rFonts w:ascii="Arial" w:hAnsi="Arial" w:cs="Arial"/>
          <w:color w:val="0D0D0D"/>
          <w:sz w:val="22"/>
          <w:szCs w:val="22"/>
        </w:rPr>
        <w:tab/>
        <w:t xml:space="preserve">Title </w:t>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p>
    <w:p w14:paraId="3CEA3048"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ab/>
        <w:t>Corporate Secretary (Seal)</w:t>
      </w:r>
    </w:p>
    <w:p w14:paraId="7F4B0801" w14:textId="77777777" w:rsidR="007459B5" w:rsidRPr="007D0CEE" w:rsidRDefault="007459B5" w:rsidP="007459B5">
      <w:pPr>
        <w:pStyle w:val="PlainText"/>
        <w:rPr>
          <w:rFonts w:ascii="Arial" w:hAnsi="Arial" w:cs="Arial"/>
          <w:color w:val="0D0D0D"/>
          <w:sz w:val="22"/>
          <w:szCs w:val="22"/>
        </w:rPr>
      </w:pPr>
    </w:p>
    <w:p w14:paraId="7C7F03FF" w14:textId="50A8D424"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2.</w:t>
      </w:r>
      <w:r w:rsidR="00A0267E" w:rsidRPr="007D0CEE">
        <w:rPr>
          <w:rFonts w:ascii="Arial" w:hAnsi="Arial" w:cs="Arial"/>
          <w:color w:val="0D0D0D"/>
          <w:sz w:val="22"/>
          <w:szCs w:val="22"/>
        </w:rPr>
        <w:t xml:space="preserve">  </w:t>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rPr>
        <w:tab/>
      </w:r>
      <w:r w:rsidRPr="007D0CEE">
        <w:rPr>
          <w:rFonts w:ascii="Arial" w:hAnsi="Arial" w:cs="Arial"/>
          <w:color w:val="0D0D0D"/>
          <w:sz w:val="22"/>
          <w:szCs w:val="22"/>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p>
    <w:p w14:paraId="2FC954BC" w14:textId="77777777" w:rsidR="007459B5" w:rsidRPr="007D0CEE" w:rsidRDefault="007459B5" w:rsidP="007459B5">
      <w:pPr>
        <w:pStyle w:val="PlainText"/>
        <w:rPr>
          <w:rFonts w:ascii="Arial" w:hAnsi="Arial" w:cs="Arial"/>
          <w:color w:val="0D0D0D"/>
          <w:sz w:val="22"/>
          <w:szCs w:val="22"/>
        </w:rPr>
      </w:pPr>
    </w:p>
    <w:p w14:paraId="59C476F4" w14:textId="20E4137F" w:rsidR="007459B5" w:rsidRPr="007D0CEE" w:rsidRDefault="00A0267E" w:rsidP="007459B5">
      <w:pPr>
        <w:pStyle w:val="PlainText"/>
        <w:rPr>
          <w:rFonts w:ascii="Arial" w:hAnsi="Arial" w:cs="Arial"/>
          <w:color w:val="0D0D0D"/>
          <w:sz w:val="22"/>
          <w:szCs w:val="22"/>
        </w:rPr>
      </w:pPr>
      <w:r w:rsidRPr="007D0CEE">
        <w:rPr>
          <w:rFonts w:ascii="Arial" w:hAnsi="Arial" w:cs="Arial"/>
          <w:color w:val="0D0D0D"/>
          <w:sz w:val="22"/>
          <w:szCs w:val="22"/>
        </w:rPr>
        <w:t xml:space="preserve">   </w:t>
      </w:r>
      <w:r w:rsidR="007459B5" w:rsidRPr="007D0CEE">
        <w:rPr>
          <w:rFonts w:ascii="Arial" w:hAnsi="Arial" w:cs="Arial"/>
          <w:color w:val="0D0D0D"/>
          <w:sz w:val="22"/>
          <w:szCs w:val="22"/>
        </w:rPr>
        <w:t xml:space="preserve"> </w:t>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rPr>
        <w:tab/>
      </w:r>
      <w:r w:rsidR="007459B5" w:rsidRPr="007D0CEE">
        <w:rPr>
          <w:rFonts w:ascii="Arial" w:hAnsi="Arial" w:cs="Arial"/>
          <w:color w:val="0D0D0D"/>
          <w:sz w:val="22"/>
          <w:szCs w:val="22"/>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p>
    <w:p w14:paraId="6114537E" w14:textId="77777777" w:rsidR="007459B5" w:rsidRPr="007D0CEE" w:rsidRDefault="007459B5" w:rsidP="007459B5">
      <w:pPr>
        <w:rPr>
          <w:rFonts w:cs="Arial"/>
          <w:color w:val="0D0D0D"/>
          <w:sz w:val="22"/>
          <w:szCs w:val="22"/>
          <w:lang w:val="en-GB"/>
        </w:rPr>
      </w:pPr>
      <w:r w:rsidRPr="007D0CEE">
        <w:rPr>
          <w:rFonts w:cs="Arial"/>
          <w:b/>
          <w:color w:val="0D0D0D"/>
          <w:sz w:val="22"/>
          <w:szCs w:val="22"/>
          <w:lang w:val="en-GB"/>
        </w:rPr>
        <w:tab/>
      </w:r>
      <w:r w:rsidRPr="007D0CEE">
        <w:rPr>
          <w:rFonts w:cs="Arial"/>
          <w:color w:val="0D0D0D"/>
          <w:sz w:val="22"/>
          <w:szCs w:val="22"/>
          <w:lang w:val="en-GB"/>
        </w:rPr>
        <w:t>(Name, Title &amp; Address)</w:t>
      </w:r>
      <w:r w:rsidRPr="007D0CEE">
        <w:rPr>
          <w:rFonts w:cs="Arial"/>
          <w:color w:val="0D0D0D"/>
          <w:sz w:val="22"/>
          <w:szCs w:val="22"/>
          <w:lang w:val="en-GB"/>
        </w:rPr>
        <w:tab/>
      </w:r>
      <w:r w:rsidRPr="007D0CEE">
        <w:rPr>
          <w:rFonts w:cs="Arial"/>
          <w:color w:val="0D0D0D"/>
          <w:sz w:val="22"/>
          <w:szCs w:val="22"/>
          <w:lang w:val="en-GB"/>
        </w:rPr>
        <w:tab/>
      </w:r>
      <w:r w:rsidRPr="007D0CEE">
        <w:rPr>
          <w:rFonts w:cs="Arial"/>
          <w:color w:val="0D0D0D"/>
          <w:sz w:val="22"/>
          <w:szCs w:val="22"/>
          <w:lang w:val="en-GB"/>
        </w:rPr>
        <w:tab/>
      </w:r>
      <w:r w:rsidRPr="007D0CEE">
        <w:rPr>
          <w:rFonts w:cs="Arial"/>
          <w:color w:val="0D0D0D"/>
          <w:sz w:val="22"/>
          <w:szCs w:val="22"/>
        </w:rPr>
        <w:tab/>
        <w:t>Corporate Guarantor (Seal)</w:t>
      </w:r>
    </w:p>
    <w:p w14:paraId="63D3F558"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rPr>
        <w:tab/>
      </w:r>
    </w:p>
    <w:p w14:paraId="55781260" w14:textId="77777777" w:rsidR="007459B5" w:rsidRPr="007D0CEE" w:rsidRDefault="007459B5" w:rsidP="007459B5">
      <w:pPr>
        <w:jc w:val="center"/>
        <w:rPr>
          <w:rFonts w:cs="Arial"/>
          <w:b/>
          <w:color w:val="0D0D0D"/>
          <w:sz w:val="22"/>
          <w:szCs w:val="22"/>
        </w:rPr>
      </w:pPr>
      <w:r w:rsidRPr="007D0CEE">
        <w:rPr>
          <w:rFonts w:cs="Arial"/>
          <w:color w:val="0D0D0D"/>
          <w:sz w:val="22"/>
          <w:szCs w:val="22"/>
        </w:rPr>
        <w:br w:type="page"/>
      </w:r>
      <w:r w:rsidRPr="007D0CEE">
        <w:rPr>
          <w:rFonts w:cs="Arial"/>
          <w:b/>
          <w:color w:val="0D0D0D"/>
          <w:sz w:val="22"/>
          <w:szCs w:val="22"/>
        </w:rPr>
        <w:lastRenderedPageBreak/>
        <w:t>FORM OF CONTRACT AGREEMENT</w:t>
      </w:r>
    </w:p>
    <w:p w14:paraId="7A65CBCE" w14:textId="77777777" w:rsidR="007459B5" w:rsidRPr="007D0CEE" w:rsidRDefault="007459B5" w:rsidP="007459B5">
      <w:pPr>
        <w:rPr>
          <w:rFonts w:cs="Arial"/>
          <w:color w:val="0D0D0D"/>
          <w:sz w:val="22"/>
          <w:szCs w:val="22"/>
        </w:rPr>
      </w:pPr>
    </w:p>
    <w:p w14:paraId="2E48A35C" w14:textId="77777777" w:rsidR="007459B5" w:rsidRPr="007D0CEE" w:rsidRDefault="007459B5" w:rsidP="007459B5">
      <w:pPr>
        <w:jc w:val="both"/>
        <w:rPr>
          <w:rFonts w:cs="Arial"/>
          <w:color w:val="0D0D0D"/>
          <w:sz w:val="22"/>
          <w:szCs w:val="22"/>
        </w:rPr>
      </w:pPr>
      <w:r w:rsidRPr="007D0CEE">
        <w:rPr>
          <w:rFonts w:cs="Arial"/>
          <w:color w:val="0D0D0D"/>
          <w:sz w:val="22"/>
          <w:szCs w:val="22"/>
        </w:rPr>
        <w:t>THIS CONTRACT AGREEMENT (hereinafter called the “Agreement”) made on the _____ day of _______________(month) 20_____ between _______________________________ _______________________________________________________ (hereafter called the “Employer”) of the one part and _____________________________________ (hereafter called the “Contractor”) of the other part.</w:t>
      </w:r>
    </w:p>
    <w:p w14:paraId="33AFCE46" w14:textId="77777777" w:rsidR="007459B5" w:rsidRPr="007D0CEE" w:rsidRDefault="007459B5" w:rsidP="007459B5">
      <w:pPr>
        <w:jc w:val="both"/>
        <w:rPr>
          <w:rFonts w:cs="Arial"/>
          <w:color w:val="0D0D0D"/>
          <w:sz w:val="22"/>
          <w:szCs w:val="22"/>
        </w:rPr>
      </w:pPr>
    </w:p>
    <w:p w14:paraId="7A8922B3" w14:textId="77777777" w:rsidR="007459B5" w:rsidRPr="007D0CEE" w:rsidRDefault="007459B5" w:rsidP="007459B5">
      <w:pPr>
        <w:jc w:val="both"/>
        <w:rPr>
          <w:rFonts w:cs="Arial"/>
          <w:color w:val="0D0D0D"/>
          <w:sz w:val="22"/>
          <w:szCs w:val="22"/>
        </w:rPr>
      </w:pPr>
    </w:p>
    <w:p w14:paraId="7A0533F8" w14:textId="77777777" w:rsidR="007459B5" w:rsidRPr="007D0CEE" w:rsidRDefault="007459B5" w:rsidP="007459B5">
      <w:pPr>
        <w:jc w:val="both"/>
        <w:rPr>
          <w:rFonts w:cs="Arial"/>
          <w:color w:val="0D0D0D"/>
          <w:sz w:val="22"/>
          <w:szCs w:val="22"/>
        </w:rPr>
      </w:pPr>
      <w:r w:rsidRPr="007D0CEE">
        <w:rPr>
          <w:rFonts w:cs="Arial"/>
          <w:color w:val="0D0D0D"/>
          <w:sz w:val="22"/>
          <w:szCs w:val="22"/>
        </w:rPr>
        <w:t>WHEREAS the Employer is desirous that certain Works, viz _______________ should be executed by the Contractor and has accepted a Bid by the Contractor for the execution and completion of such Works and the remedying of any defects therein.</w:t>
      </w:r>
    </w:p>
    <w:p w14:paraId="34A7B68B" w14:textId="77777777" w:rsidR="007459B5" w:rsidRPr="007D0CEE" w:rsidRDefault="007459B5" w:rsidP="007459B5">
      <w:pPr>
        <w:jc w:val="both"/>
        <w:rPr>
          <w:rFonts w:cs="Arial"/>
          <w:color w:val="0D0D0D"/>
          <w:sz w:val="22"/>
          <w:szCs w:val="22"/>
        </w:rPr>
      </w:pPr>
    </w:p>
    <w:p w14:paraId="2112B94E" w14:textId="77777777" w:rsidR="007459B5" w:rsidRPr="007D0CEE" w:rsidRDefault="007459B5" w:rsidP="007459B5">
      <w:pPr>
        <w:jc w:val="both"/>
        <w:rPr>
          <w:rFonts w:cs="Arial"/>
          <w:color w:val="0D0D0D"/>
          <w:sz w:val="22"/>
          <w:szCs w:val="22"/>
        </w:rPr>
      </w:pPr>
    </w:p>
    <w:p w14:paraId="665BB1C3" w14:textId="65ADB6FE" w:rsidR="007459B5" w:rsidRPr="007D0CEE" w:rsidRDefault="00681459" w:rsidP="007459B5">
      <w:pPr>
        <w:jc w:val="both"/>
        <w:rPr>
          <w:rFonts w:cs="Arial"/>
          <w:color w:val="0D0D0D"/>
          <w:sz w:val="22"/>
          <w:szCs w:val="22"/>
        </w:rPr>
      </w:pPr>
      <w:r w:rsidRPr="007D0CEE">
        <w:rPr>
          <w:rFonts w:cs="Arial"/>
          <w:color w:val="0D0D0D"/>
          <w:sz w:val="22"/>
          <w:szCs w:val="22"/>
        </w:rPr>
        <w:t>NOW this Agreement witness</w:t>
      </w:r>
      <w:r w:rsidR="007459B5" w:rsidRPr="007D0CEE">
        <w:rPr>
          <w:rFonts w:cs="Arial"/>
          <w:color w:val="0D0D0D"/>
          <w:sz w:val="22"/>
          <w:szCs w:val="22"/>
        </w:rPr>
        <w:t xml:space="preserve"> as follows:</w:t>
      </w:r>
    </w:p>
    <w:p w14:paraId="66BF6A2B" w14:textId="77777777" w:rsidR="007459B5" w:rsidRPr="007D0CEE" w:rsidRDefault="007459B5" w:rsidP="007459B5">
      <w:pPr>
        <w:jc w:val="both"/>
        <w:rPr>
          <w:rFonts w:cs="Arial"/>
          <w:color w:val="0D0D0D"/>
          <w:sz w:val="22"/>
          <w:szCs w:val="22"/>
        </w:rPr>
      </w:pPr>
    </w:p>
    <w:p w14:paraId="5858D5C7" w14:textId="77777777" w:rsidR="007459B5" w:rsidRPr="007D0CEE" w:rsidRDefault="007459B5">
      <w:pPr>
        <w:numPr>
          <w:ilvl w:val="0"/>
          <w:numId w:val="16"/>
        </w:numPr>
        <w:tabs>
          <w:tab w:val="left" w:pos="720"/>
        </w:tabs>
        <w:jc w:val="both"/>
        <w:rPr>
          <w:rFonts w:cs="Arial"/>
          <w:color w:val="0D0D0D"/>
          <w:sz w:val="22"/>
          <w:szCs w:val="22"/>
        </w:rPr>
      </w:pPr>
      <w:r w:rsidRPr="007D0CEE">
        <w:rPr>
          <w:rFonts w:cs="Arial"/>
          <w:color w:val="0D0D0D"/>
          <w:sz w:val="22"/>
          <w:szCs w:val="22"/>
        </w:rPr>
        <w:t>In this Agreement words and expressions shall have the same meanings as are respectively assigned to them in the Conditions of Contract hereinafter referred to.</w:t>
      </w:r>
    </w:p>
    <w:p w14:paraId="630E0B2F" w14:textId="77777777" w:rsidR="007459B5" w:rsidRPr="007D0CEE" w:rsidRDefault="007459B5" w:rsidP="007459B5">
      <w:pPr>
        <w:numPr>
          <w:ilvl w:val="12"/>
          <w:numId w:val="0"/>
        </w:numPr>
        <w:jc w:val="both"/>
        <w:rPr>
          <w:rFonts w:cs="Arial"/>
          <w:color w:val="0D0D0D"/>
          <w:sz w:val="22"/>
          <w:szCs w:val="22"/>
        </w:rPr>
      </w:pPr>
    </w:p>
    <w:p w14:paraId="2CCFE663" w14:textId="77777777" w:rsidR="007459B5" w:rsidRPr="007D0CEE" w:rsidRDefault="007459B5">
      <w:pPr>
        <w:numPr>
          <w:ilvl w:val="0"/>
          <w:numId w:val="16"/>
        </w:numPr>
        <w:tabs>
          <w:tab w:val="left" w:pos="720"/>
        </w:tabs>
        <w:jc w:val="both"/>
        <w:rPr>
          <w:rFonts w:cs="Arial"/>
          <w:color w:val="0D0D0D"/>
          <w:sz w:val="22"/>
          <w:szCs w:val="22"/>
        </w:rPr>
      </w:pPr>
      <w:r w:rsidRPr="007D0CEE">
        <w:rPr>
          <w:rFonts w:cs="Arial"/>
          <w:color w:val="0D0D0D"/>
          <w:sz w:val="22"/>
          <w:szCs w:val="22"/>
        </w:rPr>
        <w:t>The following documents after incorporating addenda, if any except those parts relating to Instructions to Bidders shall be deemed to form and be read and construed as part of this Agreement, viz:</w:t>
      </w:r>
    </w:p>
    <w:p w14:paraId="3EC6356A" w14:textId="77777777" w:rsidR="007459B5" w:rsidRPr="007D0CEE" w:rsidRDefault="007459B5" w:rsidP="007459B5">
      <w:pPr>
        <w:tabs>
          <w:tab w:val="left" w:pos="720"/>
        </w:tabs>
        <w:jc w:val="both"/>
        <w:rPr>
          <w:rFonts w:cs="Arial"/>
          <w:color w:val="0D0D0D"/>
          <w:sz w:val="22"/>
          <w:szCs w:val="22"/>
        </w:rPr>
      </w:pPr>
    </w:p>
    <w:p w14:paraId="54FBE7FE" w14:textId="77777777" w:rsidR="007459B5" w:rsidRPr="007D0CEE" w:rsidRDefault="007459B5">
      <w:pPr>
        <w:numPr>
          <w:ilvl w:val="0"/>
          <w:numId w:val="17"/>
        </w:numPr>
        <w:tabs>
          <w:tab w:val="left" w:pos="1440"/>
        </w:tabs>
        <w:ind w:left="720" w:hanging="720"/>
        <w:rPr>
          <w:rFonts w:cs="Arial"/>
          <w:color w:val="0D0D0D"/>
          <w:sz w:val="22"/>
          <w:szCs w:val="22"/>
        </w:rPr>
      </w:pPr>
      <w:r w:rsidRPr="007D0CEE">
        <w:rPr>
          <w:rFonts w:cs="Arial"/>
          <w:color w:val="0D0D0D"/>
          <w:sz w:val="22"/>
          <w:szCs w:val="22"/>
        </w:rPr>
        <w:t>(a)</w:t>
      </w:r>
      <w:r w:rsidRPr="007D0CEE">
        <w:rPr>
          <w:rFonts w:cs="Arial"/>
          <w:color w:val="0D0D0D"/>
          <w:sz w:val="22"/>
          <w:szCs w:val="22"/>
        </w:rPr>
        <w:tab/>
        <w:t>The Contract Agreement</w:t>
      </w:r>
    </w:p>
    <w:p w14:paraId="5EFFD5DC" w14:textId="6E18AB0D" w:rsidR="007459B5" w:rsidRPr="007D0CEE" w:rsidRDefault="0063250D" w:rsidP="0063250D">
      <w:pPr>
        <w:tabs>
          <w:tab w:val="left" w:pos="1440"/>
        </w:tabs>
        <w:jc w:val="both"/>
        <w:rPr>
          <w:rFonts w:cs="Arial"/>
          <w:color w:val="0D0D0D"/>
          <w:sz w:val="22"/>
          <w:szCs w:val="22"/>
        </w:rPr>
      </w:pPr>
      <w:r>
        <w:rPr>
          <w:rFonts w:cs="Arial"/>
          <w:color w:val="0D0D0D"/>
          <w:sz w:val="22"/>
          <w:szCs w:val="22"/>
        </w:rPr>
        <w:tab/>
      </w:r>
      <w:r>
        <w:rPr>
          <w:rFonts w:cs="Arial"/>
          <w:color w:val="0D0D0D"/>
          <w:sz w:val="22"/>
          <w:szCs w:val="22"/>
        </w:rPr>
        <w:tab/>
      </w:r>
      <w:r w:rsidR="007459B5" w:rsidRPr="007D0CEE">
        <w:rPr>
          <w:rFonts w:cs="Arial"/>
          <w:color w:val="0D0D0D"/>
          <w:sz w:val="22"/>
          <w:szCs w:val="22"/>
        </w:rPr>
        <w:t>(b)</w:t>
      </w:r>
      <w:r w:rsidR="007459B5" w:rsidRPr="007D0CEE">
        <w:rPr>
          <w:rFonts w:cs="Arial"/>
          <w:color w:val="0D0D0D"/>
          <w:sz w:val="22"/>
          <w:szCs w:val="22"/>
        </w:rPr>
        <w:tab/>
        <w:t>The</w:t>
      </w:r>
      <w:r w:rsidR="00A0267E" w:rsidRPr="007D0CEE">
        <w:rPr>
          <w:rFonts w:cs="Arial"/>
          <w:color w:val="0D0D0D"/>
          <w:sz w:val="22"/>
          <w:szCs w:val="22"/>
        </w:rPr>
        <w:t xml:space="preserve"> </w:t>
      </w:r>
      <w:r w:rsidR="007459B5" w:rsidRPr="007D0CEE">
        <w:rPr>
          <w:rFonts w:cs="Arial"/>
          <w:color w:val="0D0D0D"/>
          <w:sz w:val="22"/>
          <w:szCs w:val="22"/>
        </w:rPr>
        <w:t>Letter of Acceptance</w:t>
      </w:r>
    </w:p>
    <w:p w14:paraId="17BC49EB" w14:textId="77777777" w:rsidR="007459B5" w:rsidRPr="007D0CEE" w:rsidRDefault="007459B5">
      <w:pPr>
        <w:numPr>
          <w:ilvl w:val="0"/>
          <w:numId w:val="18"/>
        </w:numPr>
        <w:tabs>
          <w:tab w:val="left" w:pos="1440"/>
        </w:tabs>
        <w:ind w:left="2160" w:hanging="1095"/>
        <w:jc w:val="both"/>
        <w:rPr>
          <w:rFonts w:cs="Arial"/>
          <w:color w:val="0D0D0D"/>
          <w:sz w:val="22"/>
          <w:szCs w:val="22"/>
        </w:rPr>
      </w:pPr>
      <w:r w:rsidRPr="007D0CEE">
        <w:rPr>
          <w:rFonts w:cs="Arial"/>
          <w:color w:val="0D0D0D"/>
          <w:sz w:val="22"/>
          <w:szCs w:val="22"/>
        </w:rPr>
        <w:t>(c)</w:t>
      </w:r>
      <w:r w:rsidRPr="007D0CEE">
        <w:rPr>
          <w:rFonts w:cs="Arial"/>
          <w:color w:val="0D0D0D"/>
          <w:sz w:val="22"/>
          <w:szCs w:val="22"/>
        </w:rPr>
        <w:tab/>
        <w:t xml:space="preserve">The completed Form of Bid </w:t>
      </w:r>
    </w:p>
    <w:p w14:paraId="2D6C6C8D" w14:textId="77777777" w:rsidR="007459B5" w:rsidRPr="007D0CEE" w:rsidRDefault="007459B5">
      <w:pPr>
        <w:numPr>
          <w:ilvl w:val="0"/>
          <w:numId w:val="19"/>
        </w:numPr>
        <w:tabs>
          <w:tab w:val="left" w:pos="1440"/>
        </w:tabs>
        <w:ind w:left="1080" w:hanging="360"/>
        <w:jc w:val="both"/>
        <w:rPr>
          <w:rFonts w:cs="Arial"/>
          <w:color w:val="0D0D0D"/>
          <w:sz w:val="22"/>
          <w:szCs w:val="22"/>
        </w:rPr>
      </w:pPr>
      <w:r w:rsidRPr="007D0CEE">
        <w:rPr>
          <w:rFonts w:cs="Arial"/>
          <w:color w:val="0D0D0D"/>
          <w:sz w:val="22"/>
          <w:szCs w:val="22"/>
        </w:rPr>
        <w:t>(d)</w:t>
      </w:r>
      <w:r w:rsidRPr="007D0CEE">
        <w:rPr>
          <w:rFonts w:cs="Arial"/>
          <w:color w:val="0D0D0D"/>
          <w:sz w:val="22"/>
          <w:szCs w:val="22"/>
        </w:rPr>
        <w:tab/>
        <w:t>The Preamble to Conditions of Contract</w:t>
      </w:r>
    </w:p>
    <w:p w14:paraId="338D2F32" w14:textId="77777777" w:rsidR="007459B5" w:rsidRPr="007D0CEE" w:rsidRDefault="007459B5">
      <w:pPr>
        <w:numPr>
          <w:ilvl w:val="0"/>
          <w:numId w:val="20"/>
        </w:numPr>
        <w:tabs>
          <w:tab w:val="left" w:pos="1440"/>
        </w:tabs>
        <w:ind w:left="1080" w:hanging="360"/>
        <w:jc w:val="both"/>
        <w:rPr>
          <w:rFonts w:cs="Arial"/>
          <w:color w:val="0D0D0D"/>
          <w:sz w:val="22"/>
          <w:szCs w:val="22"/>
        </w:rPr>
      </w:pPr>
      <w:r w:rsidRPr="007D0CEE">
        <w:rPr>
          <w:rFonts w:cs="Arial"/>
          <w:color w:val="0D0D0D"/>
          <w:sz w:val="22"/>
          <w:szCs w:val="22"/>
        </w:rPr>
        <w:t>(e)</w:t>
      </w:r>
      <w:r w:rsidRPr="007D0CEE">
        <w:rPr>
          <w:rFonts w:cs="Arial"/>
          <w:color w:val="0D0D0D"/>
          <w:sz w:val="22"/>
          <w:szCs w:val="22"/>
        </w:rPr>
        <w:tab/>
        <w:t>The Particular Conditions of Contract</w:t>
      </w:r>
    </w:p>
    <w:p w14:paraId="4A586010" w14:textId="77777777" w:rsidR="007459B5" w:rsidRPr="007D0CEE" w:rsidRDefault="007459B5">
      <w:pPr>
        <w:numPr>
          <w:ilvl w:val="0"/>
          <w:numId w:val="21"/>
        </w:numPr>
        <w:tabs>
          <w:tab w:val="left" w:pos="1440"/>
        </w:tabs>
        <w:ind w:left="360" w:hanging="360"/>
        <w:jc w:val="both"/>
        <w:rPr>
          <w:rFonts w:cs="Arial"/>
          <w:color w:val="0D0D0D"/>
          <w:sz w:val="22"/>
          <w:szCs w:val="22"/>
        </w:rPr>
      </w:pPr>
      <w:r w:rsidRPr="007D0CEE">
        <w:rPr>
          <w:rFonts w:cs="Arial"/>
          <w:color w:val="0D0D0D"/>
          <w:sz w:val="22"/>
          <w:szCs w:val="22"/>
        </w:rPr>
        <w:t>(f)</w:t>
      </w:r>
      <w:r w:rsidRPr="007D0CEE">
        <w:rPr>
          <w:rFonts w:cs="Arial"/>
          <w:color w:val="0D0D0D"/>
          <w:sz w:val="22"/>
          <w:szCs w:val="22"/>
        </w:rPr>
        <w:tab/>
        <w:t>The General Conditions of Contract</w:t>
      </w:r>
    </w:p>
    <w:p w14:paraId="3B6A29EB" w14:textId="107B30B3" w:rsidR="007459B5" w:rsidRPr="007D0CEE" w:rsidRDefault="007459B5">
      <w:pPr>
        <w:numPr>
          <w:ilvl w:val="0"/>
          <w:numId w:val="22"/>
        </w:numPr>
        <w:tabs>
          <w:tab w:val="left" w:pos="1440"/>
        </w:tabs>
        <w:ind w:left="1170" w:hanging="360"/>
        <w:jc w:val="both"/>
        <w:rPr>
          <w:rFonts w:cs="Arial"/>
          <w:color w:val="0D0D0D"/>
          <w:sz w:val="22"/>
          <w:szCs w:val="22"/>
        </w:rPr>
      </w:pPr>
      <w:r w:rsidRPr="007D0CEE">
        <w:rPr>
          <w:rFonts w:cs="Arial"/>
          <w:color w:val="0D0D0D"/>
          <w:sz w:val="22"/>
          <w:szCs w:val="22"/>
        </w:rPr>
        <w:t>(g)</w:t>
      </w:r>
      <w:r w:rsidRPr="007D0CEE">
        <w:rPr>
          <w:rFonts w:cs="Arial"/>
          <w:color w:val="0D0D0D"/>
          <w:sz w:val="22"/>
          <w:szCs w:val="22"/>
        </w:rPr>
        <w:tab/>
        <w:t>The priced Schedule of</w:t>
      </w:r>
      <w:r w:rsidR="00A0267E" w:rsidRPr="007D0CEE">
        <w:rPr>
          <w:rFonts w:cs="Arial"/>
          <w:color w:val="0D0D0D"/>
          <w:sz w:val="22"/>
          <w:szCs w:val="22"/>
        </w:rPr>
        <w:t xml:space="preserve"> </w:t>
      </w:r>
      <w:r w:rsidRPr="007D0CEE">
        <w:rPr>
          <w:rFonts w:cs="Arial"/>
          <w:color w:val="0D0D0D"/>
          <w:sz w:val="22"/>
          <w:szCs w:val="22"/>
        </w:rPr>
        <w:t>Prices</w:t>
      </w:r>
    </w:p>
    <w:p w14:paraId="72D6E99F" w14:textId="77777777" w:rsidR="007459B5" w:rsidRPr="007D0CEE" w:rsidRDefault="007459B5">
      <w:pPr>
        <w:numPr>
          <w:ilvl w:val="0"/>
          <w:numId w:val="23"/>
        </w:numPr>
        <w:tabs>
          <w:tab w:val="left" w:pos="1440"/>
        </w:tabs>
        <w:ind w:left="1080" w:hanging="360"/>
        <w:jc w:val="both"/>
        <w:rPr>
          <w:rFonts w:cs="Arial"/>
          <w:color w:val="0D0D0D"/>
          <w:sz w:val="22"/>
          <w:szCs w:val="22"/>
        </w:rPr>
      </w:pPr>
      <w:r w:rsidRPr="007D0CEE">
        <w:rPr>
          <w:rFonts w:cs="Arial"/>
          <w:color w:val="0D0D0D"/>
          <w:sz w:val="22"/>
          <w:szCs w:val="22"/>
        </w:rPr>
        <w:t>(h)</w:t>
      </w:r>
      <w:r w:rsidRPr="007D0CEE">
        <w:rPr>
          <w:rFonts w:cs="Arial"/>
          <w:color w:val="0D0D0D"/>
          <w:sz w:val="22"/>
          <w:szCs w:val="22"/>
        </w:rPr>
        <w:tab/>
        <w:t>The completed Schedules to Bid</w:t>
      </w:r>
    </w:p>
    <w:p w14:paraId="39CD5D04" w14:textId="77777777" w:rsidR="007459B5" w:rsidRPr="007D0CEE" w:rsidRDefault="007459B5">
      <w:pPr>
        <w:numPr>
          <w:ilvl w:val="0"/>
          <w:numId w:val="24"/>
        </w:numPr>
        <w:tabs>
          <w:tab w:val="left" w:pos="1440"/>
        </w:tabs>
        <w:ind w:left="1440" w:hanging="360"/>
        <w:jc w:val="both"/>
        <w:rPr>
          <w:rFonts w:cs="Arial"/>
          <w:color w:val="0D0D0D"/>
          <w:sz w:val="22"/>
          <w:szCs w:val="22"/>
        </w:rPr>
      </w:pPr>
      <w:r w:rsidRPr="007D0CEE">
        <w:rPr>
          <w:rFonts w:cs="Arial"/>
          <w:color w:val="0D0D0D"/>
          <w:sz w:val="22"/>
          <w:szCs w:val="22"/>
        </w:rPr>
        <w:t>(</w:t>
      </w:r>
      <w:proofErr w:type="spellStart"/>
      <w:r w:rsidRPr="007D0CEE">
        <w:rPr>
          <w:rFonts w:cs="Arial"/>
          <w:color w:val="0D0D0D"/>
          <w:sz w:val="22"/>
          <w:szCs w:val="22"/>
        </w:rPr>
        <w:t>i</w:t>
      </w:r>
      <w:proofErr w:type="spellEnd"/>
      <w:r w:rsidRPr="007D0CEE">
        <w:rPr>
          <w:rFonts w:cs="Arial"/>
          <w:color w:val="0D0D0D"/>
          <w:sz w:val="22"/>
          <w:szCs w:val="22"/>
        </w:rPr>
        <w:t>)</w:t>
      </w:r>
      <w:r w:rsidRPr="007D0CEE">
        <w:rPr>
          <w:rFonts w:cs="Arial"/>
          <w:color w:val="0D0D0D"/>
          <w:sz w:val="22"/>
          <w:szCs w:val="22"/>
        </w:rPr>
        <w:tab/>
        <w:t>The Specifications</w:t>
      </w:r>
    </w:p>
    <w:p w14:paraId="16763DCB" w14:textId="77777777" w:rsidR="007459B5" w:rsidRPr="007D0CEE" w:rsidRDefault="007459B5">
      <w:pPr>
        <w:numPr>
          <w:ilvl w:val="0"/>
          <w:numId w:val="25"/>
        </w:numPr>
        <w:tabs>
          <w:tab w:val="left" w:pos="1440"/>
        </w:tabs>
        <w:ind w:left="720" w:hanging="720"/>
        <w:jc w:val="both"/>
        <w:rPr>
          <w:rFonts w:cs="Arial"/>
          <w:color w:val="0D0D0D"/>
          <w:sz w:val="22"/>
          <w:szCs w:val="22"/>
        </w:rPr>
      </w:pPr>
      <w:r w:rsidRPr="007D0CEE">
        <w:rPr>
          <w:rFonts w:cs="Arial"/>
          <w:color w:val="0D0D0D"/>
          <w:sz w:val="22"/>
          <w:szCs w:val="22"/>
        </w:rPr>
        <w:t>(j)</w:t>
      </w:r>
      <w:r w:rsidRPr="007D0CEE">
        <w:rPr>
          <w:rFonts w:cs="Arial"/>
          <w:color w:val="0D0D0D"/>
          <w:sz w:val="22"/>
          <w:szCs w:val="22"/>
        </w:rPr>
        <w:tab/>
        <w:t>The Drawings</w:t>
      </w:r>
    </w:p>
    <w:p w14:paraId="512D5855" w14:textId="77777777" w:rsidR="007459B5" w:rsidRPr="007D0CEE" w:rsidRDefault="007459B5" w:rsidP="007459B5">
      <w:pPr>
        <w:jc w:val="both"/>
        <w:rPr>
          <w:rFonts w:cs="Arial"/>
          <w:color w:val="0D0D0D"/>
          <w:sz w:val="22"/>
          <w:szCs w:val="22"/>
        </w:rPr>
      </w:pPr>
    </w:p>
    <w:p w14:paraId="53A28893" w14:textId="77777777" w:rsidR="007459B5" w:rsidRPr="007D0CEE" w:rsidRDefault="007459B5" w:rsidP="007459B5">
      <w:pPr>
        <w:tabs>
          <w:tab w:val="left" w:pos="720"/>
        </w:tabs>
        <w:ind w:left="720" w:hanging="720"/>
        <w:jc w:val="both"/>
        <w:rPr>
          <w:rFonts w:cs="Arial"/>
          <w:color w:val="0D0D0D"/>
          <w:sz w:val="22"/>
          <w:szCs w:val="22"/>
        </w:rPr>
      </w:pPr>
      <w:r w:rsidRPr="007D0CEE">
        <w:rPr>
          <w:rFonts w:cs="Arial"/>
          <w:color w:val="0D0D0D"/>
          <w:sz w:val="22"/>
          <w:szCs w:val="22"/>
        </w:rPr>
        <w:t>3.</w:t>
      </w:r>
      <w:r w:rsidRPr="007D0CEE">
        <w:rPr>
          <w:rFonts w:cs="Arial"/>
          <w:color w:val="0D0D0D"/>
          <w:sz w:val="22"/>
          <w:szCs w:val="22"/>
        </w:rPr>
        <w:tab/>
        <w:t>In consideration of the payments to be made by the Employer to the Contractor as hereinafter mentioned, the Contractor hereby covenants with the Employer to execute and complete the Works and remedy defects therein in conformity and in all respects with the provisions of the Contract.</w:t>
      </w:r>
    </w:p>
    <w:p w14:paraId="1D5E451F" w14:textId="77777777" w:rsidR="007459B5" w:rsidRPr="007D0CEE" w:rsidRDefault="007459B5" w:rsidP="007459B5">
      <w:pPr>
        <w:numPr>
          <w:ilvl w:val="12"/>
          <w:numId w:val="0"/>
        </w:numPr>
        <w:jc w:val="both"/>
        <w:rPr>
          <w:rFonts w:cs="Arial"/>
          <w:color w:val="0D0D0D"/>
          <w:sz w:val="22"/>
          <w:szCs w:val="22"/>
        </w:rPr>
      </w:pPr>
    </w:p>
    <w:p w14:paraId="448E884F" w14:textId="77777777" w:rsidR="007459B5" w:rsidRPr="007D0CEE" w:rsidRDefault="007459B5" w:rsidP="007459B5">
      <w:pPr>
        <w:tabs>
          <w:tab w:val="left" w:pos="720"/>
        </w:tabs>
        <w:ind w:left="720" w:hanging="720"/>
        <w:jc w:val="both"/>
        <w:rPr>
          <w:rFonts w:cs="Arial"/>
          <w:color w:val="0D0D0D"/>
          <w:sz w:val="22"/>
          <w:szCs w:val="22"/>
        </w:rPr>
      </w:pPr>
      <w:r w:rsidRPr="007D0CEE">
        <w:rPr>
          <w:rFonts w:cs="Arial"/>
          <w:color w:val="0D0D0D"/>
          <w:sz w:val="22"/>
          <w:szCs w:val="22"/>
        </w:rPr>
        <w:t>4.</w:t>
      </w:r>
      <w:r w:rsidRPr="007D0CEE">
        <w:rPr>
          <w:rFonts w:cs="Arial"/>
          <w:color w:val="0D0D0D"/>
          <w:sz w:val="22"/>
          <w:szCs w:val="22"/>
        </w:rPr>
        <w:tab/>
        <w:t>The Employer hereby covenants to pay the Contractor, in consideration of the execution and completion of the Works as per provisions of the Contract, the Contract Price or such other sum as may become payable under the provisions of the Contract at the times and in the manner prescribed by the Contract.</w:t>
      </w:r>
    </w:p>
    <w:p w14:paraId="2B101492" w14:textId="77777777" w:rsidR="007459B5" w:rsidRPr="007D0CEE" w:rsidRDefault="007459B5" w:rsidP="007459B5">
      <w:pPr>
        <w:jc w:val="both"/>
        <w:rPr>
          <w:rFonts w:cs="Arial"/>
          <w:color w:val="0D0D0D"/>
          <w:sz w:val="22"/>
          <w:szCs w:val="22"/>
        </w:rPr>
      </w:pPr>
    </w:p>
    <w:p w14:paraId="22F1DEA9" w14:textId="77777777" w:rsidR="007459B5" w:rsidRPr="007D0CEE" w:rsidRDefault="007459B5" w:rsidP="007459B5">
      <w:pPr>
        <w:jc w:val="both"/>
        <w:rPr>
          <w:rFonts w:cs="Arial"/>
          <w:color w:val="0D0D0D"/>
          <w:sz w:val="22"/>
          <w:szCs w:val="22"/>
        </w:rPr>
      </w:pPr>
    </w:p>
    <w:p w14:paraId="33F7C705" w14:textId="77777777" w:rsidR="007459B5" w:rsidRPr="007D0CEE" w:rsidRDefault="007459B5" w:rsidP="007459B5">
      <w:pPr>
        <w:jc w:val="both"/>
        <w:rPr>
          <w:rFonts w:cs="Arial"/>
          <w:color w:val="0D0D0D"/>
          <w:sz w:val="22"/>
          <w:szCs w:val="22"/>
        </w:rPr>
      </w:pPr>
      <w:r w:rsidRPr="007D0CEE">
        <w:rPr>
          <w:rFonts w:cs="Arial"/>
          <w:color w:val="0D0D0D"/>
          <w:sz w:val="22"/>
          <w:szCs w:val="22"/>
        </w:rPr>
        <w:t>IN WITNESS WHEREOF the parties hereto have caused this Contract Agreement to be executed on the day, month and year first before written in accordance with their respective laws.</w:t>
      </w:r>
    </w:p>
    <w:p w14:paraId="439AEB8D" w14:textId="77777777" w:rsidR="007459B5" w:rsidRPr="007D0CEE" w:rsidRDefault="007459B5" w:rsidP="007459B5">
      <w:pPr>
        <w:jc w:val="both"/>
        <w:rPr>
          <w:rFonts w:cs="Arial"/>
          <w:color w:val="0D0D0D"/>
          <w:sz w:val="22"/>
          <w:szCs w:val="22"/>
        </w:rPr>
      </w:pPr>
    </w:p>
    <w:p w14:paraId="294B46CF" w14:textId="77777777" w:rsidR="007459B5" w:rsidRPr="007D0CEE" w:rsidRDefault="007459B5" w:rsidP="007459B5">
      <w:pPr>
        <w:tabs>
          <w:tab w:val="left" w:pos="5040"/>
        </w:tabs>
        <w:rPr>
          <w:rFonts w:cs="Arial"/>
          <w:b/>
          <w:color w:val="0D0D0D"/>
          <w:sz w:val="22"/>
          <w:szCs w:val="22"/>
        </w:rPr>
      </w:pPr>
    </w:p>
    <w:p w14:paraId="47E82AB9" w14:textId="77777777" w:rsidR="007459B5" w:rsidRPr="007D0CEE" w:rsidRDefault="007459B5" w:rsidP="007459B5">
      <w:pPr>
        <w:tabs>
          <w:tab w:val="left" w:pos="5040"/>
        </w:tabs>
        <w:rPr>
          <w:rFonts w:cs="Arial"/>
          <w:color w:val="0D0D0D"/>
          <w:sz w:val="22"/>
          <w:szCs w:val="22"/>
        </w:rPr>
      </w:pPr>
      <w:r w:rsidRPr="007D0CEE">
        <w:rPr>
          <w:rFonts w:cs="Arial"/>
          <w:color w:val="0D0D0D"/>
          <w:sz w:val="22"/>
          <w:szCs w:val="22"/>
        </w:rPr>
        <w:br w:type="page"/>
      </w:r>
    </w:p>
    <w:p w14:paraId="30BBC58A" w14:textId="77777777" w:rsidR="007459B5" w:rsidRPr="007D0CEE" w:rsidRDefault="007459B5" w:rsidP="007459B5">
      <w:pPr>
        <w:tabs>
          <w:tab w:val="left" w:pos="5040"/>
        </w:tabs>
        <w:rPr>
          <w:rFonts w:cs="Arial"/>
          <w:color w:val="0D0D0D"/>
          <w:sz w:val="22"/>
          <w:szCs w:val="22"/>
        </w:rPr>
      </w:pPr>
      <w:r w:rsidRPr="007D0CEE">
        <w:rPr>
          <w:rFonts w:cs="Arial"/>
          <w:color w:val="0D0D0D"/>
          <w:sz w:val="22"/>
          <w:szCs w:val="22"/>
        </w:rPr>
        <w:lastRenderedPageBreak/>
        <w:t>Signature of the Contactor</w:t>
      </w:r>
      <w:r w:rsidRPr="007D0CEE">
        <w:rPr>
          <w:rFonts w:cs="Arial"/>
          <w:color w:val="0D0D0D"/>
          <w:sz w:val="22"/>
          <w:szCs w:val="22"/>
        </w:rPr>
        <w:tab/>
        <w:t>Signature of the Employer</w:t>
      </w:r>
    </w:p>
    <w:p w14:paraId="2E95F9CE" w14:textId="77777777" w:rsidR="007459B5" w:rsidRPr="007D0CEE" w:rsidRDefault="007459B5" w:rsidP="007459B5">
      <w:pPr>
        <w:tabs>
          <w:tab w:val="left" w:pos="5040"/>
        </w:tabs>
        <w:rPr>
          <w:rFonts w:cs="Arial"/>
          <w:color w:val="0D0D0D"/>
          <w:sz w:val="22"/>
          <w:szCs w:val="22"/>
        </w:rPr>
      </w:pPr>
      <w:proofErr w:type="gramStart"/>
      <w:r w:rsidRPr="007D0CEE">
        <w:rPr>
          <w:rFonts w:cs="Arial"/>
          <w:color w:val="0D0D0D"/>
          <w:sz w:val="22"/>
          <w:szCs w:val="22"/>
        </w:rPr>
        <w:t>______________________</w:t>
      </w:r>
      <w:r w:rsidRPr="007D0CEE">
        <w:rPr>
          <w:rFonts w:cs="Arial"/>
          <w:color w:val="0D0D0D"/>
          <w:sz w:val="22"/>
          <w:szCs w:val="22"/>
        </w:rPr>
        <w:tab/>
      </w:r>
      <w:proofErr w:type="gramEnd"/>
      <w:r w:rsidRPr="007D0CEE">
        <w:rPr>
          <w:rFonts w:cs="Arial"/>
          <w:color w:val="0D0D0D"/>
          <w:sz w:val="22"/>
          <w:szCs w:val="22"/>
        </w:rPr>
        <w:t>_____________________</w:t>
      </w:r>
    </w:p>
    <w:p w14:paraId="4A9D0FEE" w14:textId="77777777" w:rsidR="007459B5" w:rsidRPr="007D0CEE" w:rsidRDefault="007459B5" w:rsidP="007459B5">
      <w:pPr>
        <w:tabs>
          <w:tab w:val="left" w:pos="5040"/>
        </w:tabs>
        <w:rPr>
          <w:rFonts w:cs="Arial"/>
          <w:color w:val="0D0D0D"/>
          <w:sz w:val="22"/>
          <w:szCs w:val="22"/>
        </w:rPr>
      </w:pPr>
      <w:r w:rsidRPr="007D0CEE">
        <w:rPr>
          <w:rFonts w:cs="Arial"/>
          <w:color w:val="0D0D0D"/>
          <w:sz w:val="22"/>
          <w:szCs w:val="22"/>
        </w:rPr>
        <w:t>(Seal)</w:t>
      </w:r>
      <w:r w:rsidRPr="007D0CEE">
        <w:rPr>
          <w:rFonts w:cs="Arial"/>
          <w:color w:val="0D0D0D"/>
          <w:sz w:val="22"/>
          <w:szCs w:val="22"/>
        </w:rPr>
        <w:tab/>
        <w:t>(Seal)</w:t>
      </w:r>
    </w:p>
    <w:p w14:paraId="0678EADE" w14:textId="77777777" w:rsidR="007459B5" w:rsidRPr="007D0CEE" w:rsidRDefault="007459B5" w:rsidP="007459B5">
      <w:pPr>
        <w:rPr>
          <w:rFonts w:cs="Arial"/>
          <w:color w:val="0D0D0D"/>
          <w:sz w:val="22"/>
          <w:szCs w:val="22"/>
        </w:rPr>
      </w:pPr>
    </w:p>
    <w:p w14:paraId="67D6EC1C" w14:textId="77777777" w:rsidR="007459B5" w:rsidRPr="007D0CEE" w:rsidRDefault="007459B5" w:rsidP="007459B5">
      <w:pPr>
        <w:rPr>
          <w:rFonts w:cs="Arial"/>
          <w:color w:val="0D0D0D"/>
          <w:sz w:val="22"/>
          <w:szCs w:val="22"/>
        </w:rPr>
      </w:pPr>
    </w:p>
    <w:p w14:paraId="3B2CE77B" w14:textId="77777777" w:rsidR="007459B5" w:rsidRPr="007D0CEE" w:rsidRDefault="007459B5" w:rsidP="007459B5">
      <w:pPr>
        <w:rPr>
          <w:rFonts w:cs="Arial"/>
          <w:color w:val="0D0D0D"/>
          <w:sz w:val="22"/>
          <w:szCs w:val="22"/>
        </w:rPr>
      </w:pPr>
    </w:p>
    <w:p w14:paraId="44B93672" w14:textId="77777777" w:rsidR="007459B5" w:rsidRPr="007D0CEE" w:rsidRDefault="007459B5" w:rsidP="007459B5">
      <w:pPr>
        <w:rPr>
          <w:rFonts w:cs="Arial"/>
          <w:color w:val="0D0D0D"/>
          <w:sz w:val="22"/>
          <w:szCs w:val="22"/>
        </w:rPr>
      </w:pPr>
      <w:r w:rsidRPr="007D0CEE">
        <w:rPr>
          <w:rFonts w:cs="Arial"/>
          <w:color w:val="0D0D0D"/>
          <w:sz w:val="22"/>
          <w:szCs w:val="22"/>
        </w:rPr>
        <w:t>Signed, Sealed and Delivered in the presence of:</w:t>
      </w:r>
    </w:p>
    <w:p w14:paraId="106A8850" w14:textId="77777777" w:rsidR="007459B5" w:rsidRPr="007D0CEE" w:rsidRDefault="007459B5" w:rsidP="007459B5">
      <w:pPr>
        <w:tabs>
          <w:tab w:val="left" w:pos="5040"/>
        </w:tabs>
        <w:spacing w:before="60" w:after="60"/>
        <w:rPr>
          <w:rFonts w:cs="Arial"/>
          <w:color w:val="0D0D0D"/>
          <w:sz w:val="22"/>
          <w:szCs w:val="22"/>
        </w:rPr>
      </w:pPr>
    </w:p>
    <w:p w14:paraId="61FC10D2" w14:textId="77777777" w:rsidR="007459B5" w:rsidRPr="007D0CEE" w:rsidRDefault="007459B5" w:rsidP="007459B5">
      <w:pPr>
        <w:tabs>
          <w:tab w:val="left" w:pos="5040"/>
        </w:tabs>
        <w:spacing w:before="60" w:after="60"/>
        <w:rPr>
          <w:rFonts w:cs="Arial"/>
          <w:b/>
          <w:color w:val="0D0D0D"/>
          <w:sz w:val="22"/>
          <w:szCs w:val="22"/>
        </w:rPr>
      </w:pPr>
    </w:p>
    <w:p w14:paraId="1E1E2521" w14:textId="77777777" w:rsidR="007459B5" w:rsidRPr="007D0CEE" w:rsidRDefault="007459B5" w:rsidP="007459B5">
      <w:pPr>
        <w:tabs>
          <w:tab w:val="left" w:pos="5040"/>
        </w:tabs>
        <w:spacing w:before="60" w:after="60"/>
        <w:rPr>
          <w:rFonts w:cs="Arial"/>
          <w:color w:val="0D0D0D"/>
          <w:sz w:val="22"/>
          <w:szCs w:val="22"/>
        </w:rPr>
      </w:pPr>
      <w:r w:rsidRPr="007D0CEE">
        <w:rPr>
          <w:rFonts w:cs="Arial"/>
          <w:color w:val="0D0D0D"/>
          <w:sz w:val="22"/>
          <w:szCs w:val="22"/>
        </w:rPr>
        <w:t>Witness:</w:t>
      </w:r>
      <w:r w:rsidRPr="007D0CEE">
        <w:rPr>
          <w:rFonts w:cs="Arial"/>
          <w:color w:val="0D0D0D"/>
          <w:sz w:val="22"/>
          <w:szCs w:val="22"/>
        </w:rPr>
        <w:tab/>
        <w:t>Witness:</w:t>
      </w:r>
    </w:p>
    <w:p w14:paraId="0583187E" w14:textId="77777777" w:rsidR="007459B5" w:rsidRPr="007D0CEE" w:rsidRDefault="007459B5" w:rsidP="007459B5">
      <w:pPr>
        <w:tabs>
          <w:tab w:val="left" w:pos="5040"/>
        </w:tabs>
        <w:spacing w:before="60" w:after="60"/>
        <w:rPr>
          <w:rFonts w:cs="Arial"/>
          <w:b/>
          <w:color w:val="0D0D0D"/>
          <w:sz w:val="22"/>
          <w:szCs w:val="22"/>
        </w:rPr>
      </w:pPr>
    </w:p>
    <w:p w14:paraId="114F416A" w14:textId="77777777" w:rsidR="007459B5" w:rsidRPr="007D0CEE" w:rsidRDefault="007459B5" w:rsidP="007459B5">
      <w:pPr>
        <w:tabs>
          <w:tab w:val="left" w:pos="5040"/>
        </w:tabs>
        <w:spacing w:before="60" w:after="60"/>
        <w:rPr>
          <w:rFonts w:cs="Arial"/>
          <w:b/>
          <w:color w:val="0D0D0D"/>
          <w:sz w:val="22"/>
          <w:szCs w:val="22"/>
        </w:rPr>
      </w:pPr>
      <w:proofErr w:type="gramStart"/>
      <w:r w:rsidRPr="007D0CEE">
        <w:rPr>
          <w:rFonts w:cs="Arial"/>
          <w:b/>
          <w:color w:val="0D0D0D"/>
          <w:sz w:val="22"/>
          <w:szCs w:val="22"/>
        </w:rPr>
        <w:t>________________________</w:t>
      </w:r>
      <w:r w:rsidRPr="007D0CEE">
        <w:rPr>
          <w:rFonts w:cs="Arial"/>
          <w:b/>
          <w:color w:val="0D0D0D"/>
          <w:sz w:val="22"/>
          <w:szCs w:val="22"/>
        </w:rPr>
        <w:tab/>
      </w:r>
      <w:proofErr w:type="gramEnd"/>
      <w:r w:rsidRPr="007D0CEE">
        <w:rPr>
          <w:rFonts w:cs="Arial"/>
          <w:b/>
          <w:color w:val="0D0D0D"/>
          <w:sz w:val="22"/>
          <w:szCs w:val="22"/>
        </w:rPr>
        <w:t>__________________________</w:t>
      </w:r>
    </w:p>
    <w:p w14:paraId="288D365B" w14:textId="77777777" w:rsidR="007459B5" w:rsidRPr="007D0CEE" w:rsidRDefault="007459B5" w:rsidP="007459B5">
      <w:pPr>
        <w:tabs>
          <w:tab w:val="left" w:pos="5040"/>
        </w:tabs>
        <w:spacing w:before="60" w:after="60"/>
        <w:rPr>
          <w:rFonts w:cs="Arial"/>
          <w:b/>
          <w:color w:val="0D0D0D"/>
          <w:sz w:val="22"/>
          <w:szCs w:val="22"/>
        </w:rPr>
      </w:pPr>
    </w:p>
    <w:p w14:paraId="4C6B1966" w14:textId="77777777" w:rsidR="007459B5" w:rsidRPr="007D0CEE" w:rsidRDefault="007459B5" w:rsidP="007459B5">
      <w:pPr>
        <w:tabs>
          <w:tab w:val="left" w:pos="5040"/>
        </w:tabs>
        <w:spacing w:before="60" w:after="60"/>
        <w:rPr>
          <w:rFonts w:cs="Arial"/>
          <w:color w:val="0D0D0D"/>
          <w:sz w:val="22"/>
          <w:szCs w:val="22"/>
        </w:rPr>
      </w:pPr>
      <w:r w:rsidRPr="007D0CEE">
        <w:rPr>
          <w:rFonts w:cs="Arial"/>
          <w:color w:val="0D0D0D"/>
          <w:sz w:val="22"/>
          <w:szCs w:val="22"/>
        </w:rPr>
        <w:t>(Name, Title and Address)</w:t>
      </w:r>
      <w:r w:rsidRPr="007D0CEE">
        <w:rPr>
          <w:rFonts w:cs="Arial"/>
          <w:color w:val="0D0D0D"/>
          <w:sz w:val="22"/>
          <w:szCs w:val="22"/>
        </w:rPr>
        <w:tab/>
        <w:t>(Name, Title and Address)</w:t>
      </w:r>
    </w:p>
    <w:p w14:paraId="43BA3DD0" w14:textId="77777777" w:rsidR="007459B5" w:rsidRPr="007D0CEE" w:rsidRDefault="007459B5" w:rsidP="007459B5">
      <w:pPr>
        <w:tabs>
          <w:tab w:val="left" w:pos="720"/>
        </w:tabs>
        <w:jc w:val="center"/>
        <w:rPr>
          <w:rFonts w:cs="Arial"/>
          <w:color w:val="0D0D0D"/>
          <w:sz w:val="22"/>
          <w:szCs w:val="22"/>
        </w:rPr>
      </w:pPr>
    </w:p>
    <w:p w14:paraId="5AE233A5" w14:textId="77777777" w:rsidR="007459B5" w:rsidRPr="007D0CEE" w:rsidRDefault="007459B5" w:rsidP="007459B5">
      <w:pPr>
        <w:tabs>
          <w:tab w:val="left" w:pos="720"/>
        </w:tabs>
        <w:jc w:val="center"/>
        <w:rPr>
          <w:rFonts w:cs="Arial"/>
          <w:color w:val="0D0D0D"/>
          <w:sz w:val="22"/>
          <w:szCs w:val="22"/>
        </w:rPr>
      </w:pPr>
    </w:p>
    <w:p w14:paraId="32E42E0A" w14:textId="77777777" w:rsidR="007459B5" w:rsidRPr="007D0CEE" w:rsidRDefault="007459B5" w:rsidP="007459B5">
      <w:pPr>
        <w:tabs>
          <w:tab w:val="left" w:pos="720"/>
        </w:tabs>
        <w:jc w:val="center"/>
        <w:rPr>
          <w:rFonts w:cs="Arial"/>
          <w:b/>
          <w:color w:val="0D0D0D"/>
          <w:sz w:val="22"/>
          <w:szCs w:val="22"/>
        </w:rPr>
      </w:pPr>
      <w:r w:rsidRPr="007D0CEE">
        <w:rPr>
          <w:rFonts w:cs="Arial"/>
          <w:color w:val="0D0D0D"/>
          <w:sz w:val="22"/>
          <w:szCs w:val="22"/>
        </w:rPr>
        <w:br w:type="page"/>
      </w:r>
      <w:r w:rsidRPr="007D0CEE">
        <w:rPr>
          <w:rFonts w:cs="Arial"/>
          <w:b/>
          <w:color w:val="0D0D0D"/>
          <w:sz w:val="22"/>
          <w:szCs w:val="22"/>
        </w:rPr>
        <w:lastRenderedPageBreak/>
        <w:t xml:space="preserve">FORM OF PERFORMANCE SECURITY </w:t>
      </w:r>
    </w:p>
    <w:p w14:paraId="76C6FB17" w14:textId="77777777" w:rsidR="007459B5" w:rsidRPr="007D0CEE" w:rsidRDefault="007459B5" w:rsidP="007459B5">
      <w:pPr>
        <w:pStyle w:val="PlainText"/>
        <w:jc w:val="center"/>
        <w:rPr>
          <w:rFonts w:ascii="Arial" w:hAnsi="Arial" w:cs="Arial"/>
          <w:b/>
          <w:color w:val="0D0D0D"/>
          <w:sz w:val="22"/>
          <w:szCs w:val="22"/>
        </w:rPr>
      </w:pPr>
      <w:r w:rsidRPr="007D0CEE">
        <w:rPr>
          <w:rFonts w:ascii="Arial" w:hAnsi="Arial" w:cs="Arial"/>
          <w:b/>
          <w:color w:val="0D0D0D"/>
          <w:sz w:val="22"/>
          <w:szCs w:val="22"/>
        </w:rPr>
        <w:t>(Bank Guarantee)</w:t>
      </w:r>
    </w:p>
    <w:p w14:paraId="4A9B89CE" w14:textId="77777777" w:rsidR="007459B5" w:rsidRPr="007D0CEE" w:rsidRDefault="007459B5" w:rsidP="007459B5">
      <w:pPr>
        <w:pStyle w:val="PlainText"/>
        <w:rPr>
          <w:rFonts w:ascii="Arial" w:hAnsi="Arial" w:cs="Arial"/>
          <w:color w:val="0D0D0D"/>
          <w:sz w:val="22"/>
          <w:szCs w:val="22"/>
        </w:rPr>
      </w:pPr>
    </w:p>
    <w:p w14:paraId="4C0285C4" w14:textId="77777777" w:rsidR="007459B5" w:rsidRPr="007D0CEE" w:rsidRDefault="007459B5" w:rsidP="007459B5">
      <w:pPr>
        <w:pStyle w:val="PlainText"/>
        <w:jc w:val="right"/>
        <w:rPr>
          <w:rFonts w:ascii="Arial" w:hAnsi="Arial" w:cs="Arial"/>
          <w:color w:val="0D0D0D"/>
          <w:sz w:val="22"/>
          <w:szCs w:val="22"/>
        </w:rPr>
      </w:pPr>
      <w:r w:rsidRPr="007D0CEE">
        <w:rPr>
          <w:rFonts w:ascii="Arial" w:hAnsi="Arial" w:cs="Arial"/>
          <w:color w:val="0D0D0D"/>
          <w:sz w:val="22"/>
          <w:szCs w:val="22"/>
        </w:rPr>
        <w:t>Guarantee No._____________________</w:t>
      </w:r>
    </w:p>
    <w:p w14:paraId="17D2998E" w14:textId="77777777" w:rsidR="007459B5" w:rsidRPr="007D0CEE" w:rsidRDefault="007459B5" w:rsidP="007459B5">
      <w:pPr>
        <w:pStyle w:val="PlainText"/>
        <w:jc w:val="right"/>
        <w:rPr>
          <w:rFonts w:ascii="Arial" w:hAnsi="Arial" w:cs="Arial"/>
          <w:color w:val="0D0D0D"/>
          <w:sz w:val="22"/>
          <w:szCs w:val="22"/>
        </w:rPr>
      </w:pPr>
      <w:r w:rsidRPr="007D0CEE">
        <w:rPr>
          <w:rFonts w:ascii="Arial" w:hAnsi="Arial" w:cs="Arial"/>
          <w:color w:val="0D0D0D"/>
          <w:sz w:val="22"/>
          <w:szCs w:val="22"/>
        </w:rPr>
        <w:t xml:space="preserve">Executed </w:t>
      </w:r>
      <w:proofErr w:type="gramStart"/>
      <w:r w:rsidRPr="007D0CEE">
        <w:rPr>
          <w:rFonts w:ascii="Arial" w:hAnsi="Arial" w:cs="Arial"/>
          <w:color w:val="0D0D0D"/>
          <w:sz w:val="22"/>
          <w:szCs w:val="22"/>
        </w:rPr>
        <w:t>on __</w:t>
      </w:r>
      <w:proofErr w:type="gramEnd"/>
      <w:r w:rsidRPr="007D0CEE">
        <w:rPr>
          <w:rFonts w:ascii="Arial" w:hAnsi="Arial" w:cs="Arial"/>
          <w:color w:val="0D0D0D"/>
          <w:sz w:val="22"/>
          <w:szCs w:val="22"/>
        </w:rPr>
        <w:t>___________________</w:t>
      </w:r>
    </w:p>
    <w:p w14:paraId="05599EE7" w14:textId="77777777" w:rsidR="007459B5" w:rsidRPr="007D0CEE" w:rsidRDefault="007459B5" w:rsidP="007459B5">
      <w:pPr>
        <w:pStyle w:val="PlainText"/>
        <w:jc w:val="right"/>
        <w:rPr>
          <w:rFonts w:ascii="Arial" w:hAnsi="Arial" w:cs="Arial"/>
          <w:color w:val="0D0D0D"/>
          <w:sz w:val="22"/>
          <w:szCs w:val="22"/>
        </w:rPr>
      </w:pPr>
      <w:r w:rsidRPr="007D0CEE">
        <w:rPr>
          <w:rFonts w:ascii="Arial" w:hAnsi="Arial" w:cs="Arial"/>
          <w:color w:val="0D0D0D"/>
          <w:sz w:val="22"/>
          <w:szCs w:val="22"/>
        </w:rPr>
        <w:t>Expiry date _____________________</w:t>
      </w:r>
    </w:p>
    <w:p w14:paraId="5A31ADE0"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[Letter by the Guarantor to the Employer]</w:t>
      </w:r>
    </w:p>
    <w:p w14:paraId="3EE85FCA" w14:textId="77777777" w:rsidR="007459B5" w:rsidRPr="007D0CEE" w:rsidRDefault="007459B5" w:rsidP="007459B5">
      <w:pPr>
        <w:pStyle w:val="PlainText"/>
        <w:rPr>
          <w:rFonts w:ascii="Arial" w:hAnsi="Arial" w:cs="Arial"/>
          <w:color w:val="0D0D0D"/>
          <w:sz w:val="22"/>
          <w:szCs w:val="22"/>
        </w:rPr>
      </w:pPr>
    </w:p>
    <w:p w14:paraId="73AF940F"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 xml:space="preserve">Name of Guarantor (Bank) with </w:t>
      </w:r>
      <w:proofErr w:type="gramStart"/>
      <w:r w:rsidRPr="007D0CEE">
        <w:rPr>
          <w:rFonts w:ascii="Arial" w:hAnsi="Arial" w:cs="Arial"/>
          <w:color w:val="0D0D0D"/>
          <w:sz w:val="22"/>
          <w:szCs w:val="22"/>
        </w:rPr>
        <w:t>address:_</w:t>
      </w:r>
      <w:proofErr w:type="gramEnd"/>
      <w:r w:rsidRPr="007D0CEE">
        <w:rPr>
          <w:rFonts w:ascii="Arial" w:hAnsi="Arial" w:cs="Arial"/>
          <w:color w:val="0D0D0D"/>
          <w:sz w:val="22"/>
          <w:szCs w:val="22"/>
        </w:rPr>
        <w:t>_________________________________________</w:t>
      </w:r>
    </w:p>
    <w:p w14:paraId="31CFEED3"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 xml:space="preserve">Name of Principal (Contractor) with </w:t>
      </w:r>
      <w:proofErr w:type="gramStart"/>
      <w:r w:rsidRPr="007D0CEE">
        <w:rPr>
          <w:rFonts w:ascii="Arial" w:hAnsi="Arial" w:cs="Arial"/>
          <w:color w:val="0D0D0D"/>
          <w:sz w:val="22"/>
          <w:szCs w:val="22"/>
        </w:rPr>
        <w:t>address:_</w:t>
      </w:r>
      <w:proofErr w:type="gramEnd"/>
      <w:r w:rsidRPr="007D0CEE">
        <w:rPr>
          <w:rFonts w:ascii="Arial" w:hAnsi="Arial" w:cs="Arial"/>
          <w:color w:val="0D0D0D"/>
          <w:sz w:val="22"/>
          <w:szCs w:val="22"/>
        </w:rPr>
        <w:t>______________________________________</w:t>
      </w:r>
    </w:p>
    <w:p w14:paraId="1109D35F"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___________________________________________________________________________</w:t>
      </w:r>
    </w:p>
    <w:p w14:paraId="40FE9843"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 xml:space="preserve">Penal Sum of Security (express in words and </w:t>
      </w:r>
      <w:proofErr w:type="gramStart"/>
      <w:r w:rsidRPr="007D0CEE">
        <w:rPr>
          <w:rFonts w:ascii="Arial" w:hAnsi="Arial" w:cs="Arial"/>
          <w:color w:val="0D0D0D"/>
          <w:sz w:val="22"/>
          <w:szCs w:val="22"/>
        </w:rPr>
        <w:t>figures)_</w:t>
      </w:r>
      <w:proofErr w:type="gramEnd"/>
      <w:r w:rsidRPr="007D0CEE">
        <w:rPr>
          <w:rFonts w:ascii="Arial" w:hAnsi="Arial" w:cs="Arial"/>
          <w:color w:val="0D0D0D"/>
          <w:sz w:val="22"/>
          <w:szCs w:val="22"/>
        </w:rPr>
        <w:t>_______________________________</w:t>
      </w:r>
    </w:p>
    <w:p w14:paraId="02241763"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___________________________________________________________________________</w:t>
      </w:r>
    </w:p>
    <w:p w14:paraId="3DA1EAA9"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Letter of Acceptance No. ________________________________Dated ______________</w:t>
      </w:r>
    </w:p>
    <w:p w14:paraId="07B429FF" w14:textId="77777777" w:rsidR="007459B5" w:rsidRPr="007D0CEE" w:rsidRDefault="007459B5" w:rsidP="007459B5">
      <w:pPr>
        <w:tabs>
          <w:tab w:val="left" w:pos="720"/>
        </w:tabs>
        <w:spacing w:before="180" w:after="60"/>
        <w:jc w:val="both"/>
        <w:rPr>
          <w:rFonts w:cs="Arial"/>
          <w:color w:val="0D0D0D"/>
          <w:sz w:val="22"/>
          <w:szCs w:val="22"/>
        </w:rPr>
      </w:pPr>
      <w:r w:rsidRPr="007D0CEE">
        <w:rPr>
          <w:rFonts w:cs="Arial"/>
          <w:color w:val="0D0D0D"/>
          <w:sz w:val="22"/>
          <w:szCs w:val="22"/>
        </w:rPr>
        <w:t>KNOW ALL MEN BY THESE PRESENTS, that in pursuance of the terms of the Bidding Documents and above said Letter of Acceptance (hereinafter called the Documents) and at the request of the said Principal we, the Guarantor above named, are held and firmly bound unto the __________________________________________________ (hereinafter called the Employer) in the penal sum of the amount stated above for the payment of which sum well and truly to be made to the said Employer, we bind ourselves, our heirs, executors, administrators and successors, jointly and severally, firmly by these presents.</w:t>
      </w:r>
    </w:p>
    <w:p w14:paraId="25BBC287" w14:textId="2E2F7DEC" w:rsidR="007459B5" w:rsidRPr="007D0CEE" w:rsidRDefault="007459B5" w:rsidP="007459B5">
      <w:pPr>
        <w:tabs>
          <w:tab w:val="left" w:pos="720"/>
        </w:tabs>
        <w:spacing w:before="60" w:after="60"/>
        <w:jc w:val="both"/>
        <w:rPr>
          <w:rFonts w:cs="Arial"/>
          <w:color w:val="0D0D0D"/>
          <w:sz w:val="22"/>
          <w:szCs w:val="22"/>
        </w:rPr>
      </w:pPr>
      <w:r w:rsidRPr="007D0CEE">
        <w:rPr>
          <w:rFonts w:cs="Arial"/>
          <w:color w:val="0D0D0D"/>
          <w:sz w:val="22"/>
          <w:szCs w:val="22"/>
        </w:rPr>
        <w:t>THE CONDITION OF THIS OBLIGATION IS</w:t>
      </w:r>
      <w:r w:rsidR="00A0267E" w:rsidRPr="007D0CEE">
        <w:rPr>
          <w:rFonts w:cs="Arial"/>
          <w:color w:val="0D0D0D"/>
          <w:sz w:val="22"/>
          <w:szCs w:val="22"/>
        </w:rPr>
        <w:t xml:space="preserve"> </w:t>
      </w:r>
      <w:r w:rsidRPr="007D0CEE">
        <w:rPr>
          <w:rFonts w:cs="Arial"/>
          <w:color w:val="0D0D0D"/>
          <w:sz w:val="22"/>
          <w:szCs w:val="22"/>
        </w:rPr>
        <w:t xml:space="preserve">SUCH, that whereas the </w:t>
      </w:r>
      <w:proofErr w:type="gramStart"/>
      <w:r w:rsidRPr="007D0CEE">
        <w:rPr>
          <w:rFonts w:cs="Arial"/>
          <w:color w:val="0D0D0D"/>
          <w:sz w:val="22"/>
          <w:szCs w:val="22"/>
        </w:rPr>
        <w:t>Principal</w:t>
      </w:r>
      <w:proofErr w:type="gramEnd"/>
      <w:r w:rsidRPr="007D0CEE">
        <w:rPr>
          <w:rFonts w:cs="Arial"/>
          <w:color w:val="0D0D0D"/>
          <w:sz w:val="22"/>
          <w:szCs w:val="22"/>
        </w:rPr>
        <w:t xml:space="preserve"> has accepted the Employer's above said</w:t>
      </w:r>
      <w:r w:rsidR="00A0267E" w:rsidRPr="007D0CEE">
        <w:rPr>
          <w:rFonts w:cs="Arial"/>
          <w:color w:val="0D0D0D"/>
          <w:sz w:val="22"/>
          <w:szCs w:val="22"/>
        </w:rPr>
        <w:t xml:space="preserve"> </w:t>
      </w:r>
      <w:r w:rsidRPr="007D0CEE">
        <w:rPr>
          <w:rFonts w:cs="Arial"/>
          <w:color w:val="0D0D0D"/>
          <w:sz w:val="22"/>
          <w:szCs w:val="22"/>
        </w:rPr>
        <w:t>Letter of</w:t>
      </w:r>
      <w:r w:rsidR="00A0267E" w:rsidRPr="007D0CEE">
        <w:rPr>
          <w:rFonts w:cs="Arial"/>
          <w:color w:val="0D0D0D"/>
          <w:sz w:val="22"/>
          <w:szCs w:val="22"/>
        </w:rPr>
        <w:t xml:space="preserve"> </w:t>
      </w:r>
      <w:r w:rsidRPr="007D0CEE">
        <w:rPr>
          <w:rFonts w:cs="Arial"/>
          <w:color w:val="0D0D0D"/>
          <w:sz w:val="22"/>
          <w:szCs w:val="22"/>
        </w:rPr>
        <w:t xml:space="preserve">Acceptance for ________ __________________________________ (Name of Contract) for the _______________ </w:t>
      </w:r>
      <w:r w:rsidRPr="007D0CEE">
        <w:rPr>
          <w:rFonts w:cs="Arial"/>
          <w:color w:val="0D0D0D"/>
          <w:sz w:val="22"/>
          <w:szCs w:val="22"/>
        </w:rPr>
        <w:br/>
      </w:r>
      <w:r w:rsidRPr="007D0CEE">
        <w:rPr>
          <w:rFonts w:cs="Arial"/>
          <w:color w:val="0D0D0D"/>
          <w:sz w:val="22"/>
          <w:szCs w:val="22"/>
        </w:rPr>
        <w:br/>
        <w:t>_______________________________ (Name of Project).</w:t>
      </w:r>
    </w:p>
    <w:p w14:paraId="2F2272EF" w14:textId="77777777" w:rsidR="007459B5" w:rsidRPr="007D0CEE" w:rsidRDefault="007459B5" w:rsidP="007459B5">
      <w:pPr>
        <w:tabs>
          <w:tab w:val="left" w:pos="720"/>
        </w:tabs>
        <w:jc w:val="both"/>
        <w:rPr>
          <w:rFonts w:cs="Arial"/>
          <w:color w:val="0D0D0D"/>
          <w:sz w:val="22"/>
          <w:szCs w:val="22"/>
        </w:rPr>
      </w:pPr>
    </w:p>
    <w:p w14:paraId="57A01603" w14:textId="77777777" w:rsidR="007459B5" w:rsidRPr="007D0CEE" w:rsidRDefault="007459B5" w:rsidP="007459B5">
      <w:pPr>
        <w:tabs>
          <w:tab w:val="left" w:pos="720"/>
        </w:tabs>
        <w:spacing w:before="60" w:after="60"/>
        <w:jc w:val="both"/>
        <w:rPr>
          <w:rFonts w:cs="Arial"/>
          <w:color w:val="0D0D0D"/>
          <w:sz w:val="22"/>
          <w:szCs w:val="22"/>
        </w:rPr>
      </w:pPr>
      <w:r w:rsidRPr="007D0CEE">
        <w:rPr>
          <w:rFonts w:cs="Arial"/>
          <w:color w:val="0D0D0D"/>
          <w:sz w:val="22"/>
          <w:szCs w:val="22"/>
        </w:rPr>
        <w:t>NOW THEREFORE, if the Principal (Contractor) shall well and truly perform and fulfill all the undertakings, covenants, terms and conditions of the said Documents during the original terms of the said Documents and any extensions thereof that may be granted by the Employer, with or without notice to the Guarantor, which notice is, hereby, waived and shall also well and truly perform and fulfill all the undertakings, covenants terms and conditions of the Contract and of any and all modifications of said Documents that may hereafter be made, notice of which modifications to the Guarantor being hereby waived, then, this obligation to be void; otherwise to remain in full force and virtue till all requirements of Clause 30, Defects after Taking Over, of Conditions of Contract are fulfilled.</w:t>
      </w:r>
    </w:p>
    <w:p w14:paraId="33794D1A" w14:textId="77777777" w:rsidR="007459B5" w:rsidRPr="007D0CEE" w:rsidRDefault="007459B5" w:rsidP="007459B5">
      <w:pPr>
        <w:tabs>
          <w:tab w:val="left" w:pos="720"/>
        </w:tabs>
        <w:jc w:val="both"/>
        <w:rPr>
          <w:rFonts w:cs="Arial"/>
          <w:color w:val="0D0D0D"/>
          <w:sz w:val="22"/>
          <w:szCs w:val="22"/>
        </w:rPr>
      </w:pPr>
    </w:p>
    <w:p w14:paraId="4F8FBA62" w14:textId="18E5045F" w:rsidR="007459B5" w:rsidRPr="007D0CEE" w:rsidRDefault="007459B5" w:rsidP="007459B5">
      <w:pPr>
        <w:tabs>
          <w:tab w:val="left" w:pos="720"/>
        </w:tabs>
        <w:spacing w:after="60"/>
        <w:jc w:val="both"/>
        <w:rPr>
          <w:rFonts w:cs="Arial"/>
          <w:color w:val="0D0D0D"/>
          <w:sz w:val="22"/>
          <w:szCs w:val="22"/>
        </w:rPr>
      </w:pPr>
      <w:r w:rsidRPr="007D0CEE">
        <w:rPr>
          <w:rFonts w:cs="Arial"/>
          <w:color w:val="0D0D0D"/>
          <w:sz w:val="22"/>
          <w:szCs w:val="22"/>
        </w:rPr>
        <w:t>Our total liability under this Guarantee is limited to the sum stated above and it is a condition of any liability attaching to us under</w:t>
      </w:r>
      <w:r w:rsidR="00A0267E" w:rsidRPr="007D0CEE">
        <w:rPr>
          <w:rFonts w:cs="Arial"/>
          <w:color w:val="0D0D0D"/>
          <w:sz w:val="22"/>
          <w:szCs w:val="22"/>
        </w:rPr>
        <w:t xml:space="preserve"> </w:t>
      </w:r>
      <w:r w:rsidRPr="007D0CEE">
        <w:rPr>
          <w:rFonts w:cs="Arial"/>
          <w:color w:val="0D0D0D"/>
          <w:sz w:val="22"/>
          <w:szCs w:val="22"/>
        </w:rPr>
        <w:t>this</w:t>
      </w:r>
      <w:r w:rsidR="00A0267E" w:rsidRPr="007D0CEE">
        <w:rPr>
          <w:rFonts w:cs="Arial"/>
          <w:color w:val="0D0D0D"/>
          <w:sz w:val="22"/>
          <w:szCs w:val="22"/>
        </w:rPr>
        <w:t xml:space="preserve"> </w:t>
      </w:r>
      <w:r w:rsidRPr="007D0CEE">
        <w:rPr>
          <w:rFonts w:cs="Arial"/>
          <w:color w:val="0D0D0D"/>
          <w:sz w:val="22"/>
          <w:szCs w:val="22"/>
        </w:rPr>
        <w:t>Guarantee that</w:t>
      </w:r>
      <w:r w:rsidR="00A0267E" w:rsidRPr="007D0CEE">
        <w:rPr>
          <w:rFonts w:cs="Arial"/>
          <w:color w:val="0D0D0D"/>
          <w:sz w:val="22"/>
          <w:szCs w:val="22"/>
        </w:rPr>
        <w:t xml:space="preserve"> </w:t>
      </w:r>
      <w:r w:rsidRPr="007D0CEE">
        <w:rPr>
          <w:rFonts w:cs="Arial"/>
          <w:color w:val="0D0D0D"/>
          <w:sz w:val="22"/>
          <w:szCs w:val="22"/>
        </w:rPr>
        <w:t>the</w:t>
      </w:r>
      <w:r w:rsidR="00A0267E" w:rsidRPr="007D0CEE">
        <w:rPr>
          <w:rFonts w:cs="Arial"/>
          <w:color w:val="0D0D0D"/>
          <w:sz w:val="22"/>
          <w:szCs w:val="22"/>
        </w:rPr>
        <w:t xml:space="preserve"> </w:t>
      </w:r>
      <w:r w:rsidRPr="007D0CEE">
        <w:rPr>
          <w:rFonts w:cs="Arial"/>
          <w:color w:val="0D0D0D"/>
          <w:sz w:val="22"/>
          <w:szCs w:val="22"/>
        </w:rPr>
        <w:t>claim</w:t>
      </w:r>
      <w:r w:rsidR="00A0267E" w:rsidRPr="007D0CEE">
        <w:rPr>
          <w:rFonts w:cs="Arial"/>
          <w:color w:val="0D0D0D"/>
          <w:sz w:val="22"/>
          <w:szCs w:val="22"/>
        </w:rPr>
        <w:t xml:space="preserve"> </w:t>
      </w:r>
      <w:r w:rsidRPr="007D0CEE">
        <w:rPr>
          <w:rFonts w:cs="Arial"/>
          <w:color w:val="0D0D0D"/>
          <w:sz w:val="22"/>
          <w:szCs w:val="22"/>
        </w:rPr>
        <w:t>for payment in writing shall be received by us within the validity period of this Guarantee, failing which we shall be discharged of our liability, if any, under this Guarantee.</w:t>
      </w:r>
    </w:p>
    <w:p w14:paraId="57EE1692" w14:textId="77777777" w:rsidR="007459B5" w:rsidRPr="007D0CEE" w:rsidRDefault="007459B5" w:rsidP="007459B5">
      <w:pPr>
        <w:tabs>
          <w:tab w:val="left" w:pos="720"/>
        </w:tabs>
        <w:jc w:val="both"/>
        <w:rPr>
          <w:rFonts w:cs="Arial"/>
          <w:color w:val="0D0D0D"/>
          <w:sz w:val="22"/>
          <w:szCs w:val="22"/>
        </w:rPr>
      </w:pPr>
    </w:p>
    <w:p w14:paraId="63E4B820" w14:textId="11C0757D" w:rsidR="007459B5" w:rsidRPr="007D0CEE" w:rsidRDefault="007459B5" w:rsidP="007459B5">
      <w:pPr>
        <w:tabs>
          <w:tab w:val="left" w:pos="720"/>
        </w:tabs>
        <w:spacing w:before="60" w:after="60"/>
        <w:jc w:val="both"/>
        <w:rPr>
          <w:rFonts w:cs="Arial"/>
          <w:color w:val="0D0D0D"/>
          <w:sz w:val="22"/>
          <w:szCs w:val="22"/>
        </w:rPr>
      </w:pPr>
      <w:r w:rsidRPr="007D0CEE">
        <w:rPr>
          <w:rFonts w:cs="Arial"/>
          <w:color w:val="0D0D0D"/>
          <w:sz w:val="22"/>
          <w:szCs w:val="22"/>
        </w:rPr>
        <w:t>We, ____________________________________ (the Guarantor), waiving all objections</w:t>
      </w:r>
      <w:r w:rsidR="00A0267E" w:rsidRPr="007D0CEE">
        <w:rPr>
          <w:rFonts w:cs="Arial"/>
          <w:color w:val="0D0D0D"/>
          <w:sz w:val="22"/>
          <w:szCs w:val="22"/>
        </w:rPr>
        <w:t xml:space="preserve"> </w:t>
      </w:r>
      <w:r w:rsidRPr="007D0CEE">
        <w:rPr>
          <w:rFonts w:cs="Arial"/>
          <w:color w:val="0D0D0D"/>
          <w:sz w:val="22"/>
          <w:szCs w:val="22"/>
        </w:rPr>
        <w:t xml:space="preserve">and </w:t>
      </w:r>
      <w:proofErr w:type="spellStart"/>
      <w:r w:rsidRPr="007D0CEE">
        <w:rPr>
          <w:rFonts w:cs="Arial"/>
          <w:color w:val="0D0D0D"/>
          <w:sz w:val="22"/>
          <w:szCs w:val="22"/>
        </w:rPr>
        <w:t>defences</w:t>
      </w:r>
      <w:proofErr w:type="spellEnd"/>
      <w:r w:rsidRPr="007D0CEE">
        <w:rPr>
          <w:rFonts w:cs="Arial"/>
          <w:color w:val="0D0D0D"/>
          <w:sz w:val="22"/>
          <w:szCs w:val="22"/>
        </w:rPr>
        <w:t xml:space="preserve"> under the Contract, do hereby irrevocably and independently guarantee to pay to the Employer without delay upon the Employer's first written demand without cavil or arguments and without requiring the Employer to prove or to show grounds or reasons for such demand any sum or sums up to the amount stated above, against the</w:t>
      </w:r>
      <w:r w:rsidR="00A0267E" w:rsidRPr="007D0CEE">
        <w:rPr>
          <w:rFonts w:cs="Arial"/>
          <w:color w:val="0D0D0D"/>
          <w:sz w:val="22"/>
          <w:szCs w:val="22"/>
        </w:rPr>
        <w:t xml:space="preserve"> </w:t>
      </w:r>
      <w:r w:rsidRPr="007D0CEE">
        <w:rPr>
          <w:rFonts w:cs="Arial"/>
          <w:color w:val="0D0D0D"/>
          <w:sz w:val="22"/>
          <w:szCs w:val="22"/>
        </w:rPr>
        <w:t>Employer's written declaration that the Principal has refused or failed to perform the obligations under the Contract which payment will be effected by the Guarantor to Employer’s designated Bank &amp; Account Number.</w:t>
      </w:r>
    </w:p>
    <w:p w14:paraId="5878A2B4" w14:textId="77777777" w:rsidR="007459B5" w:rsidRPr="007D0CEE" w:rsidRDefault="007459B5" w:rsidP="007459B5">
      <w:pPr>
        <w:tabs>
          <w:tab w:val="left" w:pos="720"/>
        </w:tabs>
        <w:spacing w:before="60" w:after="60"/>
        <w:jc w:val="both"/>
        <w:rPr>
          <w:rFonts w:cs="Arial"/>
          <w:color w:val="0D0D0D"/>
          <w:sz w:val="22"/>
          <w:szCs w:val="22"/>
        </w:rPr>
      </w:pPr>
      <w:r w:rsidRPr="007D0CEE">
        <w:rPr>
          <w:rFonts w:cs="Arial"/>
          <w:color w:val="0D0D0D"/>
          <w:sz w:val="22"/>
          <w:szCs w:val="22"/>
        </w:rPr>
        <w:t xml:space="preserve">PROVIDED ALSO THAT the Employer shall be the sole and final judge for deciding whether the Principal (Contractor) has duly performed his obligations under the Contract or has defaulted in fulfilling said obligations and the Guarantor shall pay without objection any sum or sums up to the amount stated above upon first written demand from the Employer forthwith and without any reference to the Principal or any other </w:t>
      </w:r>
      <w:r w:rsidRPr="007D0CEE">
        <w:rPr>
          <w:rFonts w:cs="Arial"/>
          <w:color w:val="0D0D0D"/>
          <w:sz w:val="22"/>
          <w:szCs w:val="22"/>
        </w:rPr>
        <w:lastRenderedPageBreak/>
        <w:t>person.</w:t>
      </w:r>
    </w:p>
    <w:p w14:paraId="2706AFA1" w14:textId="77777777" w:rsidR="007459B5" w:rsidRPr="007D0CEE" w:rsidRDefault="007459B5" w:rsidP="007459B5">
      <w:pPr>
        <w:tabs>
          <w:tab w:val="left" w:pos="720"/>
        </w:tabs>
        <w:spacing w:before="60" w:after="60"/>
        <w:jc w:val="both"/>
        <w:rPr>
          <w:rFonts w:cs="Arial"/>
          <w:color w:val="0D0D0D"/>
          <w:sz w:val="22"/>
          <w:szCs w:val="22"/>
        </w:rPr>
      </w:pPr>
      <w:r w:rsidRPr="007D0CEE">
        <w:rPr>
          <w:rFonts w:cs="Arial"/>
          <w:color w:val="0D0D0D"/>
          <w:sz w:val="22"/>
          <w:szCs w:val="22"/>
        </w:rPr>
        <w:t>IN WITNESS WHEREOF, the above-bounden Guarantor has executed this Instrument under its seal on the date indicated above, the name and corporate seal of the Guarantor being hereto affixed and these presents duly signed by its undersigned representative, pursuant to authority of its governing body.</w:t>
      </w:r>
    </w:p>
    <w:p w14:paraId="468C7DF8" w14:textId="77777777" w:rsidR="007459B5" w:rsidRPr="007D0CEE" w:rsidRDefault="007459B5" w:rsidP="007459B5">
      <w:pPr>
        <w:tabs>
          <w:tab w:val="left" w:pos="720"/>
        </w:tabs>
        <w:jc w:val="both"/>
        <w:rPr>
          <w:rFonts w:cs="Arial"/>
          <w:color w:val="0D0D0D"/>
          <w:sz w:val="22"/>
          <w:szCs w:val="22"/>
        </w:rPr>
      </w:pPr>
    </w:p>
    <w:p w14:paraId="16C95BB4" w14:textId="77777777"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t>_______________</w:t>
      </w:r>
    </w:p>
    <w:p w14:paraId="45CFBC3E" w14:textId="26E36FDC" w:rsidR="007459B5" w:rsidRPr="007D0CEE" w:rsidRDefault="007459B5" w:rsidP="007459B5">
      <w:pPr>
        <w:rPr>
          <w:rFonts w:cs="Arial"/>
          <w:color w:val="0D0D0D"/>
          <w:sz w:val="22"/>
          <w:szCs w:val="22"/>
        </w:rPr>
      </w:pP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 xml:space="preserve"> Guarantor (Bank)</w:t>
      </w:r>
    </w:p>
    <w:p w14:paraId="4D7564AC" w14:textId="77777777"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ab/>
        <w:t xml:space="preserve">Witness: </w:t>
      </w:r>
    </w:p>
    <w:p w14:paraId="2BA405A2" w14:textId="084C162F"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ab/>
        <w:t>1. _______________________</w:t>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 </w:t>
      </w:r>
      <w:r w:rsidRPr="007D0CEE">
        <w:rPr>
          <w:rFonts w:cs="Arial"/>
          <w:color w:val="0D0D0D"/>
          <w:sz w:val="22"/>
          <w:szCs w:val="22"/>
        </w:rPr>
        <w:tab/>
        <w:t>Signature _______________</w:t>
      </w:r>
    </w:p>
    <w:p w14:paraId="4E78E7F3" w14:textId="77777777" w:rsidR="007459B5" w:rsidRPr="007D0CEE" w:rsidRDefault="007459B5" w:rsidP="007459B5">
      <w:pPr>
        <w:tabs>
          <w:tab w:val="left" w:pos="720"/>
        </w:tabs>
        <w:jc w:val="both"/>
        <w:rPr>
          <w:rFonts w:cs="Arial"/>
          <w:color w:val="0D0D0D"/>
          <w:sz w:val="22"/>
          <w:szCs w:val="22"/>
        </w:rPr>
      </w:pPr>
    </w:p>
    <w:p w14:paraId="0F6735CA" w14:textId="56C16A43" w:rsidR="007459B5" w:rsidRPr="007D0CEE" w:rsidRDefault="00A0267E" w:rsidP="007459B5">
      <w:pPr>
        <w:tabs>
          <w:tab w:val="left" w:pos="720"/>
        </w:tabs>
        <w:jc w:val="both"/>
        <w:rPr>
          <w:rFonts w:cs="Arial"/>
          <w:color w:val="0D0D0D"/>
          <w:sz w:val="22"/>
          <w:szCs w:val="22"/>
        </w:rPr>
      </w:pPr>
      <w:r w:rsidRPr="007D0CEE">
        <w:rPr>
          <w:rFonts w:cs="Arial"/>
          <w:color w:val="0D0D0D"/>
          <w:sz w:val="22"/>
          <w:szCs w:val="22"/>
        </w:rPr>
        <w:t xml:space="preserve"> </w:t>
      </w:r>
      <w:r w:rsidR="007459B5" w:rsidRPr="007D0CEE">
        <w:rPr>
          <w:rFonts w:cs="Arial"/>
          <w:color w:val="0D0D0D"/>
          <w:sz w:val="22"/>
          <w:szCs w:val="22"/>
        </w:rPr>
        <w:t xml:space="preserve"> </w:t>
      </w:r>
      <w:r w:rsidR="007459B5" w:rsidRPr="007D0CEE">
        <w:rPr>
          <w:rFonts w:cs="Arial"/>
          <w:color w:val="0D0D0D"/>
          <w:sz w:val="22"/>
          <w:szCs w:val="22"/>
        </w:rPr>
        <w:tab/>
      </w:r>
      <w:r w:rsidRPr="007D0CEE">
        <w:rPr>
          <w:rFonts w:cs="Arial"/>
          <w:color w:val="0D0D0D"/>
          <w:sz w:val="22"/>
          <w:szCs w:val="22"/>
        </w:rPr>
        <w:t xml:space="preserve">  </w:t>
      </w:r>
      <w:r w:rsidR="007459B5" w:rsidRPr="007D0CEE">
        <w:rPr>
          <w:rFonts w:cs="Arial"/>
          <w:color w:val="0D0D0D"/>
          <w:sz w:val="22"/>
          <w:szCs w:val="22"/>
        </w:rPr>
        <w:t>_______________________</w:t>
      </w:r>
      <w:r w:rsidR="007459B5" w:rsidRPr="007D0CEE">
        <w:rPr>
          <w:rFonts w:cs="Arial"/>
          <w:color w:val="0D0D0D"/>
          <w:sz w:val="22"/>
          <w:szCs w:val="22"/>
        </w:rPr>
        <w:tab/>
      </w:r>
      <w:r w:rsidR="007459B5" w:rsidRPr="007D0CEE">
        <w:rPr>
          <w:rFonts w:cs="Arial"/>
          <w:color w:val="0D0D0D"/>
          <w:sz w:val="22"/>
          <w:szCs w:val="22"/>
        </w:rPr>
        <w:tab/>
      </w:r>
      <w:r w:rsidRPr="007D0CEE">
        <w:rPr>
          <w:rFonts w:cs="Arial"/>
          <w:color w:val="0D0D0D"/>
          <w:sz w:val="22"/>
          <w:szCs w:val="22"/>
        </w:rPr>
        <w:t xml:space="preserve">  </w:t>
      </w:r>
      <w:r w:rsidR="007459B5" w:rsidRPr="007D0CEE">
        <w:rPr>
          <w:rFonts w:cs="Arial"/>
          <w:color w:val="0D0D0D"/>
          <w:sz w:val="22"/>
          <w:szCs w:val="22"/>
        </w:rPr>
        <w:t> </w:t>
      </w:r>
      <w:r w:rsidR="007459B5" w:rsidRPr="007D0CEE">
        <w:rPr>
          <w:rFonts w:cs="Arial"/>
          <w:color w:val="0D0D0D"/>
          <w:sz w:val="22"/>
          <w:szCs w:val="22"/>
        </w:rPr>
        <w:tab/>
        <w:t>Name __________________</w:t>
      </w:r>
    </w:p>
    <w:p w14:paraId="05873810" w14:textId="5891366A"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 xml:space="preserve"> Corporate Secretary (Seal)</w:t>
      </w:r>
    </w:p>
    <w:p w14:paraId="2F7E81B3" w14:textId="428A8F7D" w:rsidR="007459B5" w:rsidRPr="007D0CEE" w:rsidRDefault="00A0267E" w:rsidP="007459B5">
      <w:pPr>
        <w:tabs>
          <w:tab w:val="left" w:pos="720"/>
        </w:tabs>
        <w:jc w:val="both"/>
        <w:rPr>
          <w:rFonts w:cs="Arial"/>
          <w:color w:val="0D0D0D"/>
          <w:sz w:val="22"/>
          <w:szCs w:val="22"/>
        </w:rPr>
      </w:pPr>
      <w:r w:rsidRPr="007D0CEE">
        <w:rPr>
          <w:rFonts w:cs="Arial"/>
          <w:color w:val="0D0D0D"/>
          <w:sz w:val="22"/>
          <w:szCs w:val="22"/>
        </w:rPr>
        <w:t xml:space="preserve"> </w:t>
      </w:r>
      <w:r w:rsidR="007459B5" w:rsidRPr="007D0CEE">
        <w:rPr>
          <w:rFonts w:cs="Arial"/>
          <w:color w:val="0D0D0D"/>
          <w:sz w:val="22"/>
          <w:szCs w:val="22"/>
        </w:rPr>
        <w:t xml:space="preserve"> </w:t>
      </w:r>
      <w:r w:rsidR="007459B5" w:rsidRPr="007D0CEE">
        <w:rPr>
          <w:rFonts w:cs="Arial"/>
          <w:color w:val="0D0D0D"/>
          <w:sz w:val="22"/>
          <w:szCs w:val="22"/>
        </w:rPr>
        <w:tab/>
      </w:r>
      <w:r w:rsidRPr="007D0CEE">
        <w:rPr>
          <w:rFonts w:cs="Arial"/>
          <w:color w:val="0D0D0D"/>
          <w:sz w:val="22"/>
          <w:szCs w:val="22"/>
        </w:rPr>
        <w:t xml:space="preserve"> </w:t>
      </w:r>
      <w:r w:rsidR="007459B5" w:rsidRPr="007D0CEE">
        <w:rPr>
          <w:rFonts w:cs="Arial"/>
          <w:color w:val="0D0D0D"/>
          <w:sz w:val="22"/>
          <w:szCs w:val="22"/>
        </w:rPr>
        <w:t xml:space="preserve"> </w:t>
      </w:r>
      <w:r w:rsidR="007459B5" w:rsidRPr="007D0CEE">
        <w:rPr>
          <w:rFonts w:cs="Arial"/>
          <w:color w:val="0D0D0D"/>
          <w:sz w:val="22"/>
          <w:szCs w:val="22"/>
        </w:rPr>
        <w:tab/>
      </w:r>
      <w:r w:rsidR="007459B5" w:rsidRPr="007D0CEE">
        <w:rPr>
          <w:rFonts w:cs="Arial"/>
          <w:color w:val="0D0D0D"/>
          <w:sz w:val="22"/>
          <w:szCs w:val="22"/>
        </w:rPr>
        <w:tab/>
      </w:r>
      <w:r w:rsidR="007459B5" w:rsidRPr="007D0CEE">
        <w:rPr>
          <w:rFonts w:cs="Arial"/>
          <w:color w:val="0D0D0D"/>
          <w:sz w:val="22"/>
          <w:szCs w:val="22"/>
        </w:rPr>
        <w:tab/>
      </w:r>
      <w:r w:rsidR="007459B5" w:rsidRPr="007D0CEE">
        <w:rPr>
          <w:rFonts w:cs="Arial"/>
          <w:color w:val="0D0D0D"/>
          <w:sz w:val="22"/>
          <w:szCs w:val="22"/>
        </w:rPr>
        <w:tab/>
      </w:r>
      <w:r w:rsidR="007459B5" w:rsidRPr="007D0CEE">
        <w:rPr>
          <w:rFonts w:cs="Arial"/>
          <w:color w:val="0D0D0D"/>
          <w:sz w:val="22"/>
          <w:szCs w:val="22"/>
        </w:rPr>
        <w:tab/>
      </w:r>
      <w:r w:rsidR="007459B5" w:rsidRPr="007D0CEE">
        <w:rPr>
          <w:rFonts w:cs="Arial"/>
          <w:color w:val="0D0D0D"/>
          <w:sz w:val="22"/>
          <w:szCs w:val="22"/>
        </w:rPr>
        <w:tab/>
      </w:r>
      <w:r w:rsidRPr="007D0CEE">
        <w:rPr>
          <w:rFonts w:cs="Arial"/>
          <w:color w:val="0D0D0D"/>
          <w:sz w:val="22"/>
          <w:szCs w:val="22"/>
        </w:rPr>
        <w:t xml:space="preserve">  </w:t>
      </w:r>
      <w:r w:rsidR="007459B5" w:rsidRPr="007D0CEE">
        <w:rPr>
          <w:rFonts w:cs="Arial"/>
          <w:color w:val="0D0D0D"/>
          <w:sz w:val="22"/>
          <w:szCs w:val="22"/>
        </w:rPr>
        <w:t> </w:t>
      </w:r>
      <w:r w:rsidR="007459B5" w:rsidRPr="007D0CEE">
        <w:rPr>
          <w:rFonts w:cs="Arial"/>
          <w:color w:val="0D0D0D"/>
          <w:sz w:val="22"/>
          <w:szCs w:val="22"/>
        </w:rPr>
        <w:tab/>
        <w:t>Title ___________________</w:t>
      </w:r>
    </w:p>
    <w:p w14:paraId="2342793C" w14:textId="77777777" w:rsidR="007459B5" w:rsidRPr="007D0CEE" w:rsidRDefault="007459B5" w:rsidP="007459B5">
      <w:pPr>
        <w:tabs>
          <w:tab w:val="left" w:pos="720"/>
        </w:tabs>
        <w:jc w:val="both"/>
        <w:rPr>
          <w:rFonts w:cs="Arial"/>
          <w:color w:val="0D0D0D"/>
          <w:sz w:val="22"/>
          <w:szCs w:val="22"/>
        </w:rPr>
      </w:pPr>
    </w:p>
    <w:p w14:paraId="4831B808" w14:textId="58AF736B"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ab/>
        <w:t>2.</w:t>
      </w:r>
      <w:r w:rsidR="00A0267E" w:rsidRPr="007D0CEE">
        <w:rPr>
          <w:rFonts w:cs="Arial"/>
          <w:color w:val="0D0D0D"/>
          <w:sz w:val="22"/>
          <w:szCs w:val="22"/>
        </w:rPr>
        <w:t xml:space="preserve"> </w:t>
      </w:r>
      <w:r w:rsidRPr="007D0CEE">
        <w:rPr>
          <w:rFonts w:cs="Arial"/>
          <w:color w:val="0D0D0D"/>
          <w:sz w:val="22"/>
          <w:szCs w:val="22"/>
        </w:rPr>
        <w:t>_______________________</w:t>
      </w:r>
    </w:p>
    <w:p w14:paraId="366DDE74" w14:textId="77777777" w:rsidR="007459B5" w:rsidRPr="007D0CEE" w:rsidRDefault="007459B5" w:rsidP="007459B5">
      <w:pPr>
        <w:tabs>
          <w:tab w:val="left" w:pos="720"/>
        </w:tabs>
        <w:jc w:val="both"/>
        <w:rPr>
          <w:rFonts w:cs="Arial"/>
          <w:color w:val="0D0D0D"/>
          <w:sz w:val="22"/>
          <w:szCs w:val="22"/>
        </w:rPr>
      </w:pPr>
    </w:p>
    <w:p w14:paraId="2FFBCFEC" w14:textId="1CCA6A5F" w:rsidR="007459B5" w:rsidRPr="007D0CEE" w:rsidRDefault="00A0267E" w:rsidP="007459B5">
      <w:pPr>
        <w:tabs>
          <w:tab w:val="left" w:pos="720"/>
        </w:tabs>
        <w:jc w:val="both"/>
        <w:rPr>
          <w:rFonts w:cs="Arial"/>
          <w:color w:val="0D0D0D"/>
          <w:sz w:val="22"/>
          <w:szCs w:val="22"/>
        </w:rPr>
      </w:pPr>
      <w:r w:rsidRPr="007D0CEE">
        <w:rPr>
          <w:rFonts w:cs="Arial"/>
          <w:color w:val="0D0D0D"/>
          <w:sz w:val="22"/>
          <w:szCs w:val="22"/>
        </w:rPr>
        <w:t xml:space="preserve">  </w:t>
      </w:r>
      <w:r w:rsidR="007459B5" w:rsidRPr="007D0CEE">
        <w:rPr>
          <w:rFonts w:cs="Arial"/>
          <w:color w:val="0D0D0D"/>
          <w:sz w:val="22"/>
          <w:szCs w:val="22"/>
        </w:rPr>
        <w:tab/>
      </w:r>
      <w:r w:rsidRPr="007D0CEE">
        <w:rPr>
          <w:rFonts w:cs="Arial"/>
          <w:color w:val="0D0D0D"/>
          <w:sz w:val="22"/>
          <w:szCs w:val="22"/>
        </w:rPr>
        <w:t xml:space="preserve">  </w:t>
      </w:r>
      <w:r w:rsidR="007459B5" w:rsidRPr="007D0CEE">
        <w:rPr>
          <w:rFonts w:cs="Arial"/>
          <w:color w:val="0D0D0D"/>
          <w:sz w:val="22"/>
          <w:szCs w:val="22"/>
        </w:rPr>
        <w:t xml:space="preserve"> </w:t>
      </w:r>
      <w:proofErr w:type="gramStart"/>
      <w:r w:rsidR="007459B5" w:rsidRPr="007D0CEE">
        <w:rPr>
          <w:rFonts w:cs="Arial"/>
          <w:color w:val="0D0D0D"/>
          <w:sz w:val="22"/>
          <w:szCs w:val="22"/>
        </w:rPr>
        <w:t>_______________________</w:t>
      </w:r>
      <w:r w:rsidR="007459B5" w:rsidRPr="007D0CEE">
        <w:rPr>
          <w:rFonts w:cs="Arial"/>
          <w:color w:val="0D0D0D"/>
          <w:sz w:val="22"/>
          <w:szCs w:val="22"/>
        </w:rPr>
        <w:tab/>
      </w:r>
      <w:r w:rsidR="007459B5" w:rsidRPr="007D0CEE">
        <w:rPr>
          <w:rFonts w:cs="Arial"/>
          <w:color w:val="0D0D0D"/>
          <w:sz w:val="22"/>
          <w:szCs w:val="22"/>
        </w:rPr>
        <w:tab/>
      </w:r>
      <w:r w:rsidR="007459B5" w:rsidRPr="007D0CEE">
        <w:rPr>
          <w:rFonts w:cs="Arial"/>
          <w:color w:val="0D0D0D"/>
          <w:sz w:val="22"/>
          <w:szCs w:val="22"/>
        </w:rPr>
        <w:tab/>
      </w:r>
      <w:proofErr w:type="gramEnd"/>
      <w:r w:rsidR="007459B5" w:rsidRPr="007D0CEE">
        <w:rPr>
          <w:rFonts w:cs="Arial"/>
          <w:color w:val="0D0D0D"/>
          <w:sz w:val="22"/>
          <w:szCs w:val="22"/>
        </w:rPr>
        <w:t>_______________________</w:t>
      </w:r>
    </w:p>
    <w:p w14:paraId="6A646B05" w14:textId="16A2BBED" w:rsidR="007459B5" w:rsidRPr="007D0CEE" w:rsidRDefault="007459B5" w:rsidP="007459B5">
      <w:pPr>
        <w:rPr>
          <w:rFonts w:cs="Arial"/>
          <w:color w:val="0D0D0D"/>
          <w:sz w:val="22"/>
          <w:szCs w:val="22"/>
        </w:rPr>
      </w:pP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 xml:space="preserve"> Name, Title &amp; Address</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t xml:space="preserve"> Corporate Guarantor (Seal)</w:t>
      </w:r>
      <w:r w:rsidR="00A0267E" w:rsidRPr="007D0CEE">
        <w:rPr>
          <w:rFonts w:cs="Arial"/>
          <w:color w:val="0D0D0D"/>
          <w:sz w:val="22"/>
          <w:szCs w:val="22"/>
        </w:rPr>
        <w:t xml:space="preserve"> </w:t>
      </w:r>
    </w:p>
    <w:p w14:paraId="296A9A4D" w14:textId="77777777" w:rsidR="007459B5" w:rsidRPr="007D0CEE" w:rsidRDefault="007459B5" w:rsidP="007459B5">
      <w:pPr>
        <w:tabs>
          <w:tab w:val="left" w:pos="720"/>
        </w:tabs>
        <w:jc w:val="both"/>
        <w:rPr>
          <w:rFonts w:cs="Arial"/>
          <w:color w:val="0D0D0D"/>
          <w:sz w:val="22"/>
          <w:szCs w:val="22"/>
        </w:rPr>
      </w:pPr>
    </w:p>
    <w:p w14:paraId="79AE3CA2" w14:textId="77777777" w:rsidR="007459B5" w:rsidRPr="007D0CEE" w:rsidRDefault="007459B5" w:rsidP="007459B5">
      <w:pPr>
        <w:tabs>
          <w:tab w:val="left" w:pos="720"/>
        </w:tabs>
        <w:jc w:val="both"/>
        <w:rPr>
          <w:rFonts w:cs="Arial"/>
          <w:color w:val="0D0D0D"/>
          <w:sz w:val="22"/>
          <w:szCs w:val="22"/>
        </w:rPr>
      </w:pPr>
    </w:p>
    <w:p w14:paraId="2C5909B0" w14:textId="77777777" w:rsidR="007459B5" w:rsidRPr="007D0CEE" w:rsidRDefault="007459B5" w:rsidP="007459B5">
      <w:pPr>
        <w:tabs>
          <w:tab w:val="left" w:pos="720"/>
        </w:tabs>
        <w:jc w:val="center"/>
        <w:rPr>
          <w:rFonts w:cs="Arial"/>
          <w:b/>
          <w:color w:val="0D0D0D"/>
          <w:sz w:val="22"/>
          <w:szCs w:val="22"/>
        </w:rPr>
      </w:pPr>
      <w:r w:rsidRPr="007D0CEE">
        <w:rPr>
          <w:rFonts w:cs="Arial"/>
          <w:b/>
          <w:color w:val="0D0D0D"/>
          <w:sz w:val="22"/>
          <w:szCs w:val="22"/>
        </w:rPr>
        <w:br w:type="page"/>
      </w:r>
      <w:r w:rsidRPr="007D0CEE">
        <w:rPr>
          <w:rFonts w:cs="Arial"/>
          <w:b/>
          <w:color w:val="0D0D0D"/>
          <w:sz w:val="22"/>
          <w:szCs w:val="22"/>
        </w:rPr>
        <w:lastRenderedPageBreak/>
        <w:t>FORM OF BANK GUARANTEE/BOND FOR ADVANCE PAYMENT</w:t>
      </w:r>
    </w:p>
    <w:p w14:paraId="6ED58212" w14:textId="77777777" w:rsidR="007459B5" w:rsidRPr="007D0CEE" w:rsidRDefault="007459B5" w:rsidP="007459B5">
      <w:pPr>
        <w:tabs>
          <w:tab w:val="left" w:pos="720"/>
        </w:tabs>
        <w:jc w:val="both"/>
        <w:rPr>
          <w:rFonts w:cs="Arial"/>
          <w:color w:val="0D0D0D"/>
          <w:sz w:val="22"/>
          <w:szCs w:val="22"/>
        </w:rPr>
      </w:pPr>
    </w:p>
    <w:p w14:paraId="0FEBE447" w14:textId="77777777" w:rsidR="007459B5" w:rsidRPr="007D0CEE" w:rsidRDefault="007459B5" w:rsidP="007459B5">
      <w:pPr>
        <w:pStyle w:val="PlainText"/>
        <w:ind w:firstLine="720"/>
        <w:jc w:val="right"/>
        <w:rPr>
          <w:rFonts w:ascii="Arial" w:hAnsi="Arial" w:cs="Arial"/>
          <w:color w:val="0D0D0D"/>
          <w:sz w:val="22"/>
          <w:szCs w:val="22"/>
        </w:rPr>
      </w:pPr>
      <w:r w:rsidRPr="007D0CEE">
        <w:rPr>
          <w:rFonts w:ascii="Arial" w:hAnsi="Arial" w:cs="Arial"/>
          <w:color w:val="0D0D0D"/>
          <w:sz w:val="22"/>
          <w:szCs w:val="22"/>
        </w:rPr>
        <w:t>Guarantee No.________________</w:t>
      </w:r>
    </w:p>
    <w:p w14:paraId="67A13575" w14:textId="77777777" w:rsidR="007459B5" w:rsidRPr="007D0CEE" w:rsidRDefault="007459B5" w:rsidP="007459B5">
      <w:pPr>
        <w:pStyle w:val="PlainText"/>
        <w:jc w:val="right"/>
        <w:rPr>
          <w:rFonts w:ascii="Arial" w:hAnsi="Arial" w:cs="Arial"/>
          <w:color w:val="0D0D0D"/>
          <w:sz w:val="22"/>
          <w:szCs w:val="22"/>
        </w:rPr>
      </w:pPr>
      <w:r w:rsidRPr="007D0CEE">
        <w:rPr>
          <w:rFonts w:ascii="Arial" w:hAnsi="Arial" w:cs="Arial"/>
          <w:color w:val="0D0D0D"/>
          <w:sz w:val="22"/>
          <w:szCs w:val="22"/>
        </w:rPr>
        <w:t>Executed on________________</w:t>
      </w:r>
    </w:p>
    <w:p w14:paraId="2E8CB627" w14:textId="77777777" w:rsidR="007459B5" w:rsidRPr="007D0CEE" w:rsidRDefault="007459B5" w:rsidP="007459B5">
      <w:pPr>
        <w:pStyle w:val="PlainText"/>
        <w:jc w:val="right"/>
        <w:rPr>
          <w:rFonts w:ascii="Arial" w:hAnsi="Arial" w:cs="Arial"/>
          <w:color w:val="0D0D0D"/>
          <w:sz w:val="22"/>
          <w:szCs w:val="22"/>
        </w:rPr>
      </w:pPr>
      <w:r w:rsidRPr="007D0CEE">
        <w:rPr>
          <w:rFonts w:ascii="Arial" w:hAnsi="Arial" w:cs="Arial"/>
          <w:color w:val="0D0D0D"/>
          <w:sz w:val="22"/>
          <w:szCs w:val="22"/>
        </w:rPr>
        <w:t>Expiry date ________________</w:t>
      </w:r>
    </w:p>
    <w:p w14:paraId="6734B82D" w14:textId="77777777"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[Letter by the Guarantor to the Employer]</w:t>
      </w:r>
    </w:p>
    <w:p w14:paraId="6C8A9786" w14:textId="77777777" w:rsidR="007459B5" w:rsidRPr="007D0CEE" w:rsidRDefault="007459B5" w:rsidP="007459B5">
      <w:pPr>
        <w:pStyle w:val="PlainText"/>
        <w:jc w:val="both"/>
        <w:rPr>
          <w:rFonts w:ascii="Arial" w:hAnsi="Arial" w:cs="Arial"/>
          <w:color w:val="0D0D0D"/>
          <w:sz w:val="22"/>
          <w:szCs w:val="22"/>
        </w:rPr>
      </w:pPr>
    </w:p>
    <w:p w14:paraId="1BE3CF37" w14:textId="77777777" w:rsidR="007459B5" w:rsidRPr="007D0CEE" w:rsidRDefault="007459B5" w:rsidP="007459B5">
      <w:pPr>
        <w:pStyle w:val="PlainText"/>
        <w:jc w:val="both"/>
        <w:rPr>
          <w:rFonts w:ascii="Arial" w:hAnsi="Arial" w:cs="Arial"/>
          <w:color w:val="0D0D0D"/>
          <w:sz w:val="22"/>
          <w:szCs w:val="22"/>
        </w:rPr>
      </w:pPr>
    </w:p>
    <w:p w14:paraId="0D913B3D" w14:textId="7C103914" w:rsidR="007459B5" w:rsidRPr="007D0CEE" w:rsidRDefault="007459B5" w:rsidP="007459B5">
      <w:pPr>
        <w:pStyle w:val="PlainText"/>
        <w:jc w:val="both"/>
        <w:rPr>
          <w:rFonts w:ascii="Arial" w:hAnsi="Arial" w:cs="Arial"/>
          <w:color w:val="0D0D0D"/>
          <w:sz w:val="22"/>
          <w:szCs w:val="22"/>
        </w:rPr>
      </w:pPr>
      <w:r w:rsidRPr="007D0CEE">
        <w:rPr>
          <w:rFonts w:ascii="Arial" w:hAnsi="Arial" w:cs="Arial"/>
          <w:color w:val="0D0D0D"/>
          <w:sz w:val="22"/>
          <w:szCs w:val="22"/>
        </w:rPr>
        <w:t>WHEREAS the _________________________________________________ (hereinafter called the Employer) has entered into a Contract for _____________________________ ________________________________________________________________________ _______________________________________________ (Particulars of Contract), with</w:t>
      </w:r>
      <w:r w:rsidR="00A0267E" w:rsidRPr="007D0CEE">
        <w:rPr>
          <w:rFonts w:ascii="Arial" w:hAnsi="Arial" w:cs="Arial"/>
          <w:color w:val="0D0D0D"/>
          <w:sz w:val="22"/>
          <w:szCs w:val="22"/>
        </w:rPr>
        <w:t xml:space="preserve"> </w:t>
      </w:r>
      <w:r w:rsidRPr="007D0CEE">
        <w:rPr>
          <w:rFonts w:ascii="Arial" w:hAnsi="Arial" w:cs="Arial"/>
          <w:color w:val="0D0D0D"/>
          <w:sz w:val="22"/>
          <w:szCs w:val="22"/>
        </w:rPr>
        <w:t>___________________________________________________________________ ________________________________ (hereinafter called the Contractor).</w:t>
      </w:r>
    </w:p>
    <w:p w14:paraId="179A46DD" w14:textId="77777777" w:rsidR="007459B5" w:rsidRPr="007D0CEE" w:rsidRDefault="007459B5" w:rsidP="007459B5">
      <w:pPr>
        <w:pStyle w:val="PlainText"/>
        <w:jc w:val="both"/>
        <w:rPr>
          <w:rFonts w:ascii="Arial" w:hAnsi="Arial" w:cs="Arial"/>
          <w:color w:val="0D0D0D"/>
          <w:sz w:val="22"/>
          <w:szCs w:val="22"/>
        </w:rPr>
      </w:pPr>
    </w:p>
    <w:p w14:paraId="149D4C80" w14:textId="77777777" w:rsidR="007459B5" w:rsidRPr="007D0CEE" w:rsidRDefault="007459B5" w:rsidP="007459B5">
      <w:pPr>
        <w:pStyle w:val="PlainText"/>
        <w:jc w:val="both"/>
        <w:rPr>
          <w:rFonts w:ascii="Arial" w:hAnsi="Arial" w:cs="Arial"/>
          <w:color w:val="0D0D0D"/>
          <w:sz w:val="22"/>
          <w:szCs w:val="22"/>
        </w:rPr>
      </w:pPr>
    </w:p>
    <w:p w14:paraId="718C9786" w14:textId="379A885D" w:rsidR="007459B5" w:rsidRPr="007D0CEE" w:rsidRDefault="007459B5" w:rsidP="007459B5">
      <w:pPr>
        <w:pStyle w:val="PlainText"/>
        <w:jc w:val="both"/>
        <w:rPr>
          <w:rFonts w:ascii="Arial" w:hAnsi="Arial" w:cs="Arial"/>
          <w:color w:val="0D0D0D"/>
          <w:sz w:val="22"/>
          <w:szCs w:val="22"/>
        </w:rPr>
      </w:pPr>
      <w:r w:rsidRPr="007D0CEE">
        <w:rPr>
          <w:rFonts w:ascii="Arial" w:hAnsi="Arial" w:cs="Arial"/>
          <w:color w:val="0D0D0D"/>
          <w:sz w:val="22"/>
          <w:szCs w:val="22"/>
        </w:rPr>
        <w:t>AND WHEREAS the</w:t>
      </w:r>
      <w:r w:rsidR="00A0267E" w:rsidRPr="007D0CEE">
        <w:rPr>
          <w:rFonts w:ascii="Arial" w:hAnsi="Arial" w:cs="Arial"/>
          <w:color w:val="0D0D0D"/>
          <w:sz w:val="22"/>
          <w:szCs w:val="22"/>
        </w:rPr>
        <w:t xml:space="preserve"> </w:t>
      </w:r>
      <w:r w:rsidRPr="007D0CEE">
        <w:rPr>
          <w:rFonts w:ascii="Arial" w:hAnsi="Arial" w:cs="Arial"/>
          <w:color w:val="0D0D0D"/>
          <w:sz w:val="22"/>
          <w:szCs w:val="22"/>
        </w:rPr>
        <w:t>Employer has agreed to advance to the Contractor, at the Contractor’s request, an amount of _________________________________ (</w:t>
      </w:r>
      <w:proofErr w:type="gramStart"/>
      <w:r w:rsidRPr="007D0CEE">
        <w:rPr>
          <w:rFonts w:ascii="Arial" w:hAnsi="Arial" w:cs="Arial"/>
          <w:color w:val="0D0D0D"/>
          <w:sz w:val="22"/>
          <w:szCs w:val="22"/>
        </w:rPr>
        <w:t>Rs._</w:t>
      </w:r>
      <w:proofErr w:type="gramEnd"/>
      <w:r w:rsidRPr="007D0CEE">
        <w:rPr>
          <w:rFonts w:ascii="Arial" w:hAnsi="Arial" w:cs="Arial"/>
          <w:color w:val="0D0D0D"/>
          <w:sz w:val="22"/>
          <w:szCs w:val="22"/>
        </w:rPr>
        <w:t>__________________) which amount shall be advanced to the Contractor as per provisions of the Contract.</w:t>
      </w:r>
    </w:p>
    <w:p w14:paraId="399DE565" w14:textId="77777777" w:rsidR="007459B5" w:rsidRPr="007D0CEE" w:rsidRDefault="007459B5" w:rsidP="007459B5">
      <w:pPr>
        <w:pStyle w:val="PlainText"/>
        <w:jc w:val="both"/>
        <w:rPr>
          <w:rFonts w:ascii="Arial" w:hAnsi="Arial" w:cs="Arial"/>
          <w:color w:val="0D0D0D"/>
          <w:sz w:val="22"/>
          <w:szCs w:val="22"/>
        </w:rPr>
      </w:pPr>
    </w:p>
    <w:p w14:paraId="797614F3" w14:textId="77777777" w:rsidR="007459B5" w:rsidRPr="007D0CEE" w:rsidRDefault="007459B5" w:rsidP="007459B5">
      <w:pPr>
        <w:pStyle w:val="PlainText"/>
        <w:jc w:val="both"/>
        <w:rPr>
          <w:rFonts w:ascii="Arial" w:hAnsi="Arial" w:cs="Arial"/>
          <w:color w:val="0D0D0D"/>
          <w:sz w:val="22"/>
          <w:szCs w:val="22"/>
        </w:rPr>
      </w:pPr>
      <w:r w:rsidRPr="007D0CEE">
        <w:rPr>
          <w:rFonts w:ascii="Arial" w:hAnsi="Arial" w:cs="Arial"/>
          <w:color w:val="0D0D0D"/>
          <w:sz w:val="22"/>
          <w:szCs w:val="22"/>
        </w:rPr>
        <w:t>AND WHEREAS the Employer has asked the Contractor to furnish Guarantee to secure advance payment for performance of his obligations under the said Contract.</w:t>
      </w:r>
    </w:p>
    <w:p w14:paraId="420EB67F" w14:textId="77777777" w:rsidR="007459B5" w:rsidRPr="007D0CEE" w:rsidRDefault="007459B5" w:rsidP="007459B5">
      <w:pPr>
        <w:pStyle w:val="PlainText"/>
        <w:jc w:val="both"/>
        <w:rPr>
          <w:rFonts w:ascii="Arial" w:hAnsi="Arial" w:cs="Arial"/>
          <w:color w:val="0D0D0D"/>
          <w:sz w:val="22"/>
          <w:szCs w:val="22"/>
        </w:rPr>
      </w:pPr>
    </w:p>
    <w:p w14:paraId="497C08AB" w14:textId="77777777" w:rsidR="007459B5" w:rsidRPr="007D0CEE" w:rsidRDefault="007459B5" w:rsidP="007459B5">
      <w:pPr>
        <w:pStyle w:val="PlainText"/>
        <w:jc w:val="both"/>
        <w:rPr>
          <w:rFonts w:ascii="Arial" w:hAnsi="Arial" w:cs="Arial"/>
          <w:color w:val="0D0D0D"/>
          <w:sz w:val="22"/>
          <w:szCs w:val="22"/>
        </w:rPr>
      </w:pPr>
    </w:p>
    <w:p w14:paraId="36655C7E" w14:textId="77777777" w:rsidR="007459B5" w:rsidRPr="007D0CEE" w:rsidRDefault="007459B5" w:rsidP="007459B5">
      <w:pPr>
        <w:pStyle w:val="PlainText"/>
        <w:jc w:val="both"/>
        <w:rPr>
          <w:rFonts w:ascii="Arial" w:hAnsi="Arial" w:cs="Arial"/>
          <w:color w:val="0D0D0D"/>
          <w:sz w:val="22"/>
          <w:szCs w:val="22"/>
        </w:rPr>
      </w:pPr>
      <w:r w:rsidRPr="007D0CEE">
        <w:rPr>
          <w:rFonts w:ascii="Arial" w:hAnsi="Arial" w:cs="Arial"/>
          <w:color w:val="0D0D0D"/>
          <w:sz w:val="22"/>
          <w:szCs w:val="22"/>
        </w:rPr>
        <w:t xml:space="preserve">AND </w:t>
      </w:r>
      <w:proofErr w:type="gramStart"/>
      <w:r w:rsidRPr="007D0CEE">
        <w:rPr>
          <w:rFonts w:ascii="Arial" w:hAnsi="Arial" w:cs="Arial"/>
          <w:color w:val="0D0D0D"/>
          <w:sz w:val="22"/>
          <w:szCs w:val="22"/>
        </w:rPr>
        <w:t>WHEREAS __</w:t>
      </w:r>
      <w:proofErr w:type="gramEnd"/>
      <w:r w:rsidRPr="007D0CEE">
        <w:rPr>
          <w:rFonts w:ascii="Arial" w:hAnsi="Arial" w:cs="Arial"/>
          <w:color w:val="0D0D0D"/>
          <w:sz w:val="22"/>
          <w:szCs w:val="22"/>
        </w:rPr>
        <w:t>________________________________________________ (Bank) (hereinafter called the Guarantor) at the request of the Contractor and in consideration of the Employer agreeing to make the above advance to the Contractor, has agreed to furnish the said Guarantee.</w:t>
      </w:r>
    </w:p>
    <w:p w14:paraId="699A157A" w14:textId="77777777" w:rsidR="007459B5" w:rsidRPr="007D0CEE" w:rsidRDefault="007459B5" w:rsidP="007459B5">
      <w:pPr>
        <w:pStyle w:val="PlainText"/>
        <w:jc w:val="both"/>
        <w:rPr>
          <w:rFonts w:ascii="Arial" w:hAnsi="Arial" w:cs="Arial"/>
          <w:color w:val="0D0D0D"/>
          <w:sz w:val="22"/>
          <w:szCs w:val="22"/>
        </w:rPr>
      </w:pPr>
    </w:p>
    <w:p w14:paraId="5736E301" w14:textId="77777777" w:rsidR="007459B5" w:rsidRPr="007D0CEE" w:rsidRDefault="007459B5" w:rsidP="007459B5">
      <w:pPr>
        <w:pStyle w:val="PlainText"/>
        <w:jc w:val="both"/>
        <w:rPr>
          <w:rFonts w:ascii="Arial" w:hAnsi="Arial" w:cs="Arial"/>
          <w:color w:val="0D0D0D"/>
          <w:sz w:val="22"/>
          <w:szCs w:val="22"/>
        </w:rPr>
      </w:pPr>
      <w:r w:rsidRPr="007D0CEE">
        <w:rPr>
          <w:rFonts w:ascii="Arial" w:hAnsi="Arial" w:cs="Arial"/>
          <w:color w:val="0D0D0D"/>
          <w:sz w:val="22"/>
          <w:szCs w:val="22"/>
        </w:rPr>
        <w:t xml:space="preserve">NOW THEREFORE the Guarantor hereby guarantees that the Contractor shall use the advance for the purpose of </w:t>
      </w:r>
      <w:proofErr w:type="gramStart"/>
      <w:r w:rsidRPr="007D0CEE">
        <w:rPr>
          <w:rFonts w:ascii="Arial" w:hAnsi="Arial" w:cs="Arial"/>
          <w:color w:val="0D0D0D"/>
          <w:sz w:val="22"/>
          <w:szCs w:val="22"/>
        </w:rPr>
        <w:t>above mentioned</w:t>
      </w:r>
      <w:proofErr w:type="gramEnd"/>
      <w:r w:rsidRPr="007D0CEE">
        <w:rPr>
          <w:rFonts w:ascii="Arial" w:hAnsi="Arial" w:cs="Arial"/>
          <w:color w:val="0D0D0D"/>
          <w:sz w:val="22"/>
          <w:szCs w:val="22"/>
        </w:rPr>
        <w:t xml:space="preserve"> Contract and if he </w:t>
      </w:r>
      <w:proofErr w:type="gramStart"/>
      <w:r w:rsidRPr="007D0CEE">
        <w:rPr>
          <w:rFonts w:ascii="Arial" w:hAnsi="Arial" w:cs="Arial"/>
          <w:color w:val="0D0D0D"/>
          <w:sz w:val="22"/>
          <w:szCs w:val="22"/>
        </w:rPr>
        <w:t>fails, and</w:t>
      </w:r>
      <w:proofErr w:type="gramEnd"/>
      <w:r w:rsidRPr="007D0CEE">
        <w:rPr>
          <w:rFonts w:ascii="Arial" w:hAnsi="Arial" w:cs="Arial"/>
          <w:color w:val="0D0D0D"/>
          <w:sz w:val="22"/>
          <w:szCs w:val="22"/>
        </w:rPr>
        <w:t xml:space="preserve"> commits default in fulfillment of any of his obligations for which the advance payment is made, the Guarantor shall be liable to the Employer for payment not exceeding the </w:t>
      </w:r>
      <w:proofErr w:type="gramStart"/>
      <w:r w:rsidRPr="007D0CEE">
        <w:rPr>
          <w:rFonts w:ascii="Arial" w:hAnsi="Arial" w:cs="Arial"/>
          <w:color w:val="0D0D0D"/>
          <w:sz w:val="22"/>
          <w:szCs w:val="22"/>
        </w:rPr>
        <w:t>aforementioned amount</w:t>
      </w:r>
      <w:proofErr w:type="gramEnd"/>
      <w:r w:rsidRPr="007D0CEE">
        <w:rPr>
          <w:rFonts w:ascii="Arial" w:hAnsi="Arial" w:cs="Arial"/>
          <w:color w:val="0D0D0D"/>
          <w:sz w:val="22"/>
          <w:szCs w:val="22"/>
        </w:rPr>
        <w:t>.</w:t>
      </w:r>
    </w:p>
    <w:p w14:paraId="6FAF769A" w14:textId="77777777" w:rsidR="007459B5" w:rsidRPr="007D0CEE" w:rsidRDefault="007459B5" w:rsidP="007459B5">
      <w:pPr>
        <w:pStyle w:val="PlainText"/>
        <w:jc w:val="both"/>
        <w:rPr>
          <w:rFonts w:ascii="Arial" w:hAnsi="Arial" w:cs="Arial"/>
          <w:color w:val="0D0D0D"/>
          <w:sz w:val="22"/>
          <w:szCs w:val="22"/>
        </w:rPr>
      </w:pPr>
    </w:p>
    <w:p w14:paraId="3965D899" w14:textId="77777777" w:rsidR="007459B5" w:rsidRPr="007D0CEE" w:rsidRDefault="007459B5" w:rsidP="007459B5">
      <w:pPr>
        <w:pStyle w:val="PlainText"/>
        <w:jc w:val="both"/>
        <w:rPr>
          <w:rFonts w:ascii="Arial" w:hAnsi="Arial" w:cs="Arial"/>
          <w:color w:val="0D0D0D"/>
          <w:sz w:val="22"/>
          <w:szCs w:val="22"/>
        </w:rPr>
      </w:pPr>
    </w:p>
    <w:p w14:paraId="133339BB" w14:textId="77777777" w:rsidR="007459B5" w:rsidRPr="007D0CEE" w:rsidRDefault="007459B5" w:rsidP="007459B5">
      <w:pPr>
        <w:pStyle w:val="PlainText"/>
        <w:jc w:val="both"/>
        <w:rPr>
          <w:rFonts w:ascii="Arial" w:hAnsi="Arial" w:cs="Arial"/>
          <w:color w:val="0D0D0D"/>
          <w:sz w:val="22"/>
          <w:szCs w:val="22"/>
        </w:rPr>
      </w:pPr>
      <w:r w:rsidRPr="007D0CEE">
        <w:rPr>
          <w:rFonts w:ascii="Arial" w:hAnsi="Arial" w:cs="Arial"/>
          <w:color w:val="0D0D0D"/>
          <w:sz w:val="22"/>
          <w:szCs w:val="22"/>
        </w:rPr>
        <w:t>Notice in writing of any default, of which the Employer shall be the sole and final judge, as aforesaid, on the part of the Contractor, shall be given by the Employer to the Guarantor, and on such first written demand payment shall be made by the Guarantor of all sums then due under this Guarantee without any reference to the Contractor and without any objection.</w:t>
      </w:r>
    </w:p>
    <w:p w14:paraId="2F3A6DBD" w14:textId="77777777" w:rsidR="007459B5" w:rsidRPr="007D0CEE" w:rsidRDefault="007459B5" w:rsidP="007459B5">
      <w:pPr>
        <w:tabs>
          <w:tab w:val="left" w:pos="720"/>
        </w:tabs>
        <w:jc w:val="both"/>
        <w:rPr>
          <w:rFonts w:cs="Arial"/>
          <w:color w:val="0D0D0D"/>
          <w:sz w:val="22"/>
          <w:szCs w:val="22"/>
        </w:rPr>
      </w:pPr>
    </w:p>
    <w:p w14:paraId="6F90A4FA" w14:textId="3E6E166D"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This guarantee</w:t>
      </w:r>
      <w:r w:rsidR="00A0267E" w:rsidRPr="007D0CEE">
        <w:rPr>
          <w:rFonts w:cs="Arial"/>
          <w:color w:val="0D0D0D"/>
          <w:sz w:val="22"/>
          <w:szCs w:val="22"/>
        </w:rPr>
        <w:t xml:space="preserve"> </w:t>
      </w:r>
      <w:r w:rsidRPr="007D0CEE">
        <w:rPr>
          <w:rFonts w:cs="Arial"/>
          <w:color w:val="0D0D0D"/>
          <w:sz w:val="22"/>
          <w:szCs w:val="22"/>
        </w:rPr>
        <w:t>shall come into force as soon as the advance payment has been credited to the account of the Contractor.</w:t>
      </w:r>
    </w:p>
    <w:p w14:paraId="1B16094D" w14:textId="77777777" w:rsidR="007459B5" w:rsidRPr="007D0CEE" w:rsidRDefault="007459B5" w:rsidP="007459B5">
      <w:pPr>
        <w:tabs>
          <w:tab w:val="left" w:pos="720"/>
        </w:tabs>
        <w:jc w:val="both"/>
        <w:rPr>
          <w:rFonts w:cs="Arial"/>
          <w:color w:val="0D0D0D"/>
          <w:sz w:val="22"/>
          <w:szCs w:val="22"/>
        </w:rPr>
      </w:pPr>
    </w:p>
    <w:p w14:paraId="376F99D4" w14:textId="77777777" w:rsidR="007459B5" w:rsidRPr="007D0CEE" w:rsidRDefault="007459B5" w:rsidP="007459B5">
      <w:pPr>
        <w:tabs>
          <w:tab w:val="left" w:pos="720"/>
        </w:tabs>
        <w:jc w:val="both"/>
        <w:rPr>
          <w:rFonts w:cs="Arial"/>
          <w:color w:val="0D0D0D"/>
          <w:sz w:val="22"/>
          <w:szCs w:val="22"/>
        </w:rPr>
      </w:pPr>
    </w:p>
    <w:p w14:paraId="4F6D1F19" w14:textId="77777777" w:rsidR="007459B5" w:rsidRPr="007D0CEE" w:rsidRDefault="007459B5" w:rsidP="007459B5">
      <w:pPr>
        <w:ind w:left="720" w:hanging="720"/>
        <w:jc w:val="both"/>
        <w:rPr>
          <w:rFonts w:cs="Arial"/>
          <w:color w:val="0D0D0D"/>
          <w:sz w:val="22"/>
          <w:szCs w:val="22"/>
        </w:rPr>
      </w:pPr>
      <w:r w:rsidRPr="007D0CEE">
        <w:rPr>
          <w:rFonts w:cs="Arial"/>
          <w:color w:val="0D0D0D"/>
          <w:sz w:val="22"/>
          <w:szCs w:val="22"/>
        </w:rPr>
        <w:t xml:space="preserve">This guarantee shall expire </w:t>
      </w:r>
      <w:proofErr w:type="gramStart"/>
      <w:r w:rsidRPr="007D0CEE">
        <w:rPr>
          <w:rFonts w:cs="Arial"/>
          <w:color w:val="0D0D0D"/>
          <w:sz w:val="22"/>
          <w:szCs w:val="22"/>
        </w:rPr>
        <w:t>not</w:t>
      </w:r>
      <w:proofErr w:type="gramEnd"/>
      <w:r w:rsidRPr="007D0CEE">
        <w:rPr>
          <w:rFonts w:cs="Arial"/>
          <w:color w:val="0D0D0D"/>
          <w:sz w:val="22"/>
          <w:szCs w:val="22"/>
        </w:rPr>
        <w:t xml:space="preserve"> later than ______________________________________ </w:t>
      </w:r>
    </w:p>
    <w:p w14:paraId="284EEE0E" w14:textId="77777777" w:rsidR="007459B5" w:rsidRPr="007D0CEE" w:rsidRDefault="007459B5" w:rsidP="007459B5">
      <w:pPr>
        <w:tabs>
          <w:tab w:val="left" w:pos="720"/>
        </w:tabs>
        <w:jc w:val="both"/>
        <w:rPr>
          <w:rFonts w:cs="Arial"/>
          <w:color w:val="0D0D0D"/>
          <w:sz w:val="22"/>
          <w:szCs w:val="22"/>
        </w:rPr>
      </w:pPr>
      <w:proofErr w:type="gramStart"/>
      <w:r w:rsidRPr="007D0CEE">
        <w:rPr>
          <w:rFonts w:cs="Arial"/>
          <w:color w:val="0D0D0D"/>
          <w:sz w:val="22"/>
          <w:szCs w:val="22"/>
        </w:rPr>
        <w:t>by</w:t>
      </w:r>
      <w:proofErr w:type="gramEnd"/>
      <w:r w:rsidRPr="007D0CEE">
        <w:rPr>
          <w:rFonts w:cs="Arial"/>
          <w:color w:val="0D0D0D"/>
          <w:sz w:val="22"/>
          <w:szCs w:val="22"/>
        </w:rPr>
        <w:t xml:space="preserve"> which date we must have received any claims by registered letter, telegram, telex or telefax.</w:t>
      </w:r>
    </w:p>
    <w:p w14:paraId="770F5F1B" w14:textId="77777777" w:rsidR="007459B5" w:rsidRPr="007D0CEE" w:rsidRDefault="007459B5" w:rsidP="007459B5">
      <w:pPr>
        <w:tabs>
          <w:tab w:val="left" w:pos="720"/>
        </w:tabs>
        <w:jc w:val="both"/>
        <w:rPr>
          <w:rFonts w:cs="Arial"/>
          <w:color w:val="0D0D0D"/>
          <w:sz w:val="22"/>
          <w:szCs w:val="22"/>
        </w:rPr>
      </w:pPr>
    </w:p>
    <w:p w14:paraId="23C08EB7" w14:textId="77777777"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It is understood that you will return this Guarantee to us on expiry or after settlement of the total amount to be claimed hereunder.</w:t>
      </w:r>
    </w:p>
    <w:p w14:paraId="2D2FB85B" w14:textId="77777777" w:rsidR="007459B5" w:rsidRPr="007D0CEE" w:rsidRDefault="007459B5" w:rsidP="007459B5">
      <w:pPr>
        <w:tabs>
          <w:tab w:val="left" w:pos="720"/>
        </w:tabs>
        <w:jc w:val="both"/>
        <w:rPr>
          <w:rFonts w:cs="Arial"/>
          <w:color w:val="0D0D0D"/>
          <w:sz w:val="22"/>
          <w:szCs w:val="22"/>
        </w:rPr>
      </w:pPr>
    </w:p>
    <w:p w14:paraId="1AC0458A" w14:textId="77777777"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t>_______________</w:t>
      </w:r>
    </w:p>
    <w:p w14:paraId="5D3887BD" w14:textId="7CE1D2B1" w:rsidR="007459B5" w:rsidRPr="007D0CEE" w:rsidRDefault="007459B5" w:rsidP="007459B5">
      <w:pPr>
        <w:rPr>
          <w:rFonts w:cs="Arial"/>
          <w:color w:val="0D0D0D"/>
          <w:sz w:val="22"/>
          <w:szCs w:val="22"/>
        </w:rPr>
      </w:pP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 xml:space="preserve"> Guarantor (Bank)</w:t>
      </w:r>
    </w:p>
    <w:p w14:paraId="5CBC37DF" w14:textId="77777777" w:rsidR="007459B5" w:rsidRPr="007D0CEE" w:rsidRDefault="007459B5" w:rsidP="007459B5">
      <w:pPr>
        <w:tabs>
          <w:tab w:val="left" w:pos="720"/>
        </w:tabs>
        <w:jc w:val="both"/>
        <w:rPr>
          <w:rFonts w:cs="Arial"/>
          <w:color w:val="0D0D0D"/>
          <w:sz w:val="22"/>
          <w:szCs w:val="22"/>
        </w:rPr>
      </w:pPr>
    </w:p>
    <w:p w14:paraId="3BB85A87" w14:textId="77777777"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 xml:space="preserve">Witness: </w:t>
      </w:r>
    </w:p>
    <w:p w14:paraId="2A75B1D4" w14:textId="46BDF8F5"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ab/>
        <w:t>1. _______________________</w:t>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 </w:t>
      </w:r>
      <w:r w:rsidRPr="007D0CEE">
        <w:rPr>
          <w:rFonts w:cs="Arial"/>
          <w:color w:val="0D0D0D"/>
          <w:sz w:val="22"/>
          <w:szCs w:val="22"/>
        </w:rPr>
        <w:tab/>
        <w:t>Signature _______________</w:t>
      </w:r>
    </w:p>
    <w:p w14:paraId="0033E21E" w14:textId="77777777" w:rsidR="007459B5" w:rsidRPr="007D0CEE" w:rsidRDefault="007459B5" w:rsidP="007459B5">
      <w:pPr>
        <w:tabs>
          <w:tab w:val="left" w:pos="720"/>
        </w:tabs>
        <w:jc w:val="both"/>
        <w:rPr>
          <w:rFonts w:cs="Arial"/>
          <w:color w:val="0D0D0D"/>
          <w:sz w:val="22"/>
          <w:szCs w:val="22"/>
        </w:rPr>
      </w:pPr>
    </w:p>
    <w:p w14:paraId="6176530B" w14:textId="3BFCE53E" w:rsidR="007459B5" w:rsidRPr="007D0CEE" w:rsidRDefault="00A0267E" w:rsidP="007459B5">
      <w:pPr>
        <w:tabs>
          <w:tab w:val="left" w:pos="720"/>
        </w:tabs>
        <w:jc w:val="both"/>
        <w:rPr>
          <w:rFonts w:cs="Arial"/>
          <w:color w:val="0D0D0D"/>
          <w:sz w:val="22"/>
          <w:szCs w:val="22"/>
        </w:rPr>
      </w:pPr>
      <w:r w:rsidRPr="007D0CEE">
        <w:rPr>
          <w:rFonts w:cs="Arial"/>
          <w:color w:val="0D0D0D"/>
          <w:sz w:val="22"/>
          <w:szCs w:val="22"/>
        </w:rPr>
        <w:lastRenderedPageBreak/>
        <w:t xml:space="preserve"> </w:t>
      </w:r>
      <w:r w:rsidR="007459B5" w:rsidRPr="007D0CEE">
        <w:rPr>
          <w:rFonts w:cs="Arial"/>
          <w:color w:val="0D0D0D"/>
          <w:sz w:val="22"/>
          <w:szCs w:val="22"/>
        </w:rPr>
        <w:t xml:space="preserve"> </w:t>
      </w:r>
      <w:r w:rsidR="007459B5" w:rsidRPr="007D0CEE">
        <w:rPr>
          <w:rFonts w:cs="Arial"/>
          <w:color w:val="0D0D0D"/>
          <w:sz w:val="22"/>
          <w:szCs w:val="22"/>
        </w:rPr>
        <w:tab/>
      </w:r>
      <w:r w:rsidRPr="007D0CEE">
        <w:rPr>
          <w:rFonts w:cs="Arial"/>
          <w:color w:val="0D0D0D"/>
          <w:sz w:val="22"/>
          <w:szCs w:val="22"/>
        </w:rPr>
        <w:t xml:space="preserve">  </w:t>
      </w:r>
      <w:r w:rsidR="007459B5" w:rsidRPr="007D0CEE">
        <w:rPr>
          <w:rFonts w:cs="Arial"/>
          <w:color w:val="0D0D0D"/>
          <w:sz w:val="22"/>
          <w:szCs w:val="22"/>
        </w:rPr>
        <w:t>_______________________</w:t>
      </w:r>
      <w:r w:rsidR="007459B5" w:rsidRPr="007D0CEE">
        <w:rPr>
          <w:rFonts w:cs="Arial"/>
          <w:color w:val="0D0D0D"/>
          <w:sz w:val="22"/>
          <w:szCs w:val="22"/>
        </w:rPr>
        <w:tab/>
      </w:r>
      <w:r w:rsidR="007459B5" w:rsidRPr="007D0CEE">
        <w:rPr>
          <w:rFonts w:cs="Arial"/>
          <w:color w:val="0D0D0D"/>
          <w:sz w:val="22"/>
          <w:szCs w:val="22"/>
        </w:rPr>
        <w:tab/>
      </w:r>
      <w:r w:rsidRPr="007D0CEE">
        <w:rPr>
          <w:rFonts w:cs="Arial"/>
          <w:color w:val="0D0D0D"/>
          <w:sz w:val="22"/>
          <w:szCs w:val="22"/>
        </w:rPr>
        <w:t xml:space="preserve">  </w:t>
      </w:r>
      <w:r w:rsidR="007459B5" w:rsidRPr="007D0CEE">
        <w:rPr>
          <w:rFonts w:cs="Arial"/>
          <w:color w:val="0D0D0D"/>
          <w:sz w:val="22"/>
          <w:szCs w:val="22"/>
        </w:rPr>
        <w:t> </w:t>
      </w:r>
      <w:r w:rsidR="007459B5" w:rsidRPr="007D0CEE">
        <w:rPr>
          <w:rFonts w:cs="Arial"/>
          <w:color w:val="0D0D0D"/>
          <w:sz w:val="22"/>
          <w:szCs w:val="22"/>
        </w:rPr>
        <w:tab/>
        <w:t>Name __________________</w:t>
      </w:r>
    </w:p>
    <w:p w14:paraId="135CA50B" w14:textId="657C0E37"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 xml:space="preserve"> Corporate Secretary (Seal)</w:t>
      </w:r>
    </w:p>
    <w:p w14:paraId="643442E7" w14:textId="04335AE2" w:rsidR="007459B5" w:rsidRPr="007D0CEE" w:rsidRDefault="00A0267E" w:rsidP="007459B5">
      <w:pPr>
        <w:tabs>
          <w:tab w:val="left" w:pos="720"/>
        </w:tabs>
        <w:jc w:val="both"/>
        <w:rPr>
          <w:rFonts w:cs="Arial"/>
          <w:color w:val="0D0D0D"/>
          <w:sz w:val="22"/>
          <w:szCs w:val="22"/>
        </w:rPr>
      </w:pPr>
      <w:r w:rsidRPr="007D0CEE">
        <w:rPr>
          <w:rFonts w:cs="Arial"/>
          <w:color w:val="0D0D0D"/>
          <w:sz w:val="22"/>
          <w:szCs w:val="22"/>
        </w:rPr>
        <w:t xml:space="preserve"> </w:t>
      </w:r>
      <w:r w:rsidR="007459B5" w:rsidRPr="007D0CEE">
        <w:rPr>
          <w:rFonts w:cs="Arial"/>
          <w:color w:val="0D0D0D"/>
          <w:sz w:val="22"/>
          <w:szCs w:val="22"/>
        </w:rPr>
        <w:t xml:space="preserve"> </w:t>
      </w:r>
      <w:r w:rsidR="007459B5" w:rsidRPr="007D0CEE">
        <w:rPr>
          <w:rFonts w:cs="Arial"/>
          <w:color w:val="0D0D0D"/>
          <w:sz w:val="22"/>
          <w:szCs w:val="22"/>
        </w:rPr>
        <w:tab/>
      </w:r>
      <w:r w:rsidRPr="007D0CEE">
        <w:rPr>
          <w:rFonts w:cs="Arial"/>
          <w:color w:val="0D0D0D"/>
          <w:sz w:val="22"/>
          <w:szCs w:val="22"/>
        </w:rPr>
        <w:t xml:space="preserve"> </w:t>
      </w:r>
      <w:r w:rsidR="007459B5" w:rsidRPr="007D0CEE">
        <w:rPr>
          <w:rFonts w:cs="Arial"/>
          <w:color w:val="0D0D0D"/>
          <w:sz w:val="22"/>
          <w:szCs w:val="22"/>
        </w:rPr>
        <w:t xml:space="preserve"> </w:t>
      </w:r>
      <w:r w:rsidR="007459B5" w:rsidRPr="007D0CEE">
        <w:rPr>
          <w:rFonts w:cs="Arial"/>
          <w:color w:val="0D0D0D"/>
          <w:sz w:val="22"/>
          <w:szCs w:val="22"/>
        </w:rPr>
        <w:tab/>
      </w:r>
      <w:r w:rsidR="007459B5" w:rsidRPr="007D0CEE">
        <w:rPr>
          <w:rFonts w:cs="Arial"/>
          <w:color w:val="0D0D0D"/>
          <w:sz w:val="22"/>
          <w:szCs w:val="22"/>
        </w:rPr>
        <w:tab/>
      </w:r>
      <w:r w:rsidR="007459B5" w:rsidRPr="007D0CEE">
        <w:rPr>
          <w:rFonts w:cs="Arial"/>
          <w:color w:val="0D0D0D"/>
          <w:sz w:val="22"/>
          <w:szCs w:val="22"/>
        </w:rPr>
        <w:tab/>
      </w:r>
      <w:r w:rsidR="007459B5" w:rsidRPr="007D0CEE">
        <w:rPr>
          <w:rFonts w:cs="Arial"/>
          <w:color w:val="0D0D0D"/>
          <w:sz w:val="22"/>
          <w:szCs w:val="22"/>
        </w:rPr>
        <w:tab/>
      </w:r>
      <w:r w:rsidR="007459B5" w:rsidRPr="007D0CEE">
        <w:rPr>
          <w:rFonts w:cs="Arial"/>
          <w:color w:val="0D0D0D"/>
          <w:sz w:val="22"/>
          <w:szCs w:val="22"/>
        </w:rPr>
        <w:tab/>
      </w:r>
      <w:r w:rsidR="007459B5" w:rsidRPr="007D0CEE">
        <w:rPr>
          <w:rFonts w:cs="Arial"/>
          <w:color w:val="0D0D0D"/>
          <w:sz w:val="22"/>
          <w:szCs w:val="22"/>
        </w:rPr>
        <w:tab/>
      </w:r>
      <w:r w:rsidRPr="007D0CEE">
        <w:rPr>
          <w:rFonts w:cs="Arial"/>
          <w:color w:val="0D0D0D"/>
          <w:sz w:val="22"/>
          <w:szCs w:val="22"/>
        </w:rPr>
        <w:t xml:space="preserve">  </w:t>
      </w:r>
      <w:r w:rsidR="007459B5" w:rsidRPr="007D0CEE">
        <w:rPr>
          <w:rFonts w:cs="Arial"/>
          <w:color w:val="0D0D0D"/>
          <w:sz w:val="22"/>
          <w:szCs w:val="22"/>
        </w:rPr>
        <w:t> </w:t>
      </w:r>
      <w:r w:rsidR="007459B5" w:rsidRPr="007D0CEE">
        <w:rPr>
          <w:rFonts w:cs="Arial"/>
          <w:color w:val="0D0D0D"/>
          <w:sz w:val="22"/>
          <w:szCs w:val="22"/>
        </w:rPr>
        <w:tab/>
        <w:t>Title ___________________</w:t>
      </w:r>
    </w:p>
    <w:p w14:paraId="43F782B1" w14:textId="77777777" w:rsidR="007459B5" w:rsidRPr="007D0CEE" w:rsidRDefault="007459B5" w:rsidP="007459B5">
      <w:pPr>
        <w:tabs>
          <w:tab w:val="left" w:pos="720"/>
        </w:tabs>
        <w:jc w:val="both"/>
        <w:rPr>
          <w:rFonts w:cs="Arial"/>
          <w:color w:val="0D0D0D"/>
          <w:sz w:val="22"/>
          <w:szCs w:val="22"/>
        </w:rPr>
      </w:pPr>
    </w:p>
    <w:p w14:paraId="095D93ED" w14:textId="413231E5"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ab/>
        <w:t>2.</w:t>
      </w:r>
      <w:r w:rsidR="00A0267E" w:rsidRPr="007D0CEE">
        <w:rPr>
          <w:rFonts w:cs="Arial"/>
          <w:color w:val="0D0D0D"/>
          <w:sz w:val="22"/>
          <w:szCs w:val="22"/>
        </w:rPr>
        <w:t xml:space="preserve"> </w:t>
      </w:r>
      <w:r w:rsidRPr="007D0CEE">
        <w:rPr>
          <w:rFonts w:cs="Arial"/>
          <w:color w:val="0D0D0D"/>
          <w:sz w:val="22"/>
          <w:szCs w:val="22"/>
        </w:rPr>
        <w:t>_______________________</w:t>
      </w:r>
    </w:p>
    <w:p w14:paraId="6600937B" w14:textId="77777777" w:rsidR="007459B5" w:rsidRPr="007D0CEE" w:rsidRDefault="007459B5" w:rsidP="007459B5">
      <w:pPr>
        <w:tabs>
          <w:tab w:val="left" w:pos="720"/>
        </w:tabs>
        <w:jc w:val="both"/>
        <w:rPr>
          <w:rFonts w:cs="Arial"/>
          <w:color w:val="0D0D0D"/>
          <w:sz w:val="22"/>
          <w:szCs w:val="22"/>
        </w:rPr>
      </w:pPr>
    </w:p>
    <w:p w14:paraId="3F26D237" w14:textId="13C77B72" w:rsidR="007459B5" w:rsidRPr="007D0CEE" w:rsidRDefault="00A0267E" w:rsidP="007459B5">
      <w:pPr>
        <w:tabs>
          <w:tab w:val="left" w:pos="720"/>
        </w:tabs>
        <w:jc w:val="both"/>
        <w:rPr>
          <w:rFonts w:cs="Arial"/>
          <w:color w:val="0D0D0D"/>
          <w:sz w:val="22"/>
          <w:szCs w:val="22"/>
        </w:rPr>
      </w:pPr>
      <w:r w:rsidRPr="007D0CEE">
        <w:rPr>
          <w:rFonts w:cs="Arial"/>
          <w:color w:val="0D0D0D"/>
          <w:sz w:val="22"/>
          <w:szCs w:val="22"/>
        </w:rPr>
        <w:t xml:space="preserve">  </w:t>
      </w:r>
      <w:r w:rsidR="007459B5" w:rsidRPr="007D0CEE">
        <w:rPr>
          <w:rFonts w:cs="Arial"/>
          <w:color w:val="0D0D0D"/>
          <w:sz w:val="22"/>
          <w:szCs w:val="22"/>
        </w:rPr>
        <w:tab/>
      </w:r>
      <w:r w:rsidRPr="007D0CEE">
        <w:rPr>
          <w:rFonts w:cs="Arial"/>
          <w:color w:val="0D0D0D"/>
          <w:sz w:val="22"/>
          <w:szCs w:val="22"/>
        </w:rPr>
        <w:t xml:space="preserve">  </w:t>
      </w:r>
      <w:r w:rsidR="007459B5" w:rsidRPr="007D0CEE">
        <w:rPr>
          <w:rFonts w:cs="Arial"/>
          <w:color w:val="0D0D0D"/>
          <w:sz w:val="22"/>
          <w:szCs w:val="22"/>
        </w:rPr>
        <w:t xml:space="preserve"> </w:t>
      </w:r>
      <w:proofErr w:type="gramStart"/>
      <w:r w:rsidR="007459B5" w:rsidRPr="007D0CEE">
        <w:rPr>
          <w:rFonts w:cs="Arial"/>
          <w:color w:val="0D0D0D"/>
          <w:sz w:val="22"/>
          <w:szCs w:val="22"/>
        </w:rPr>
        <w:t>_______________________</w:t>
      </w:r>
      <w:r w:rsidR="007459B5" w:rsidRPr="007D0CEE">
        <w:rPr>
          <w:rFonts w:cs="Arial"/>
          <w:color w:val="0D0D0D"/>
          <w:sz w:val="22"/>
          <w:szCs w:val="22"/>
        </w:rPr>
        <w:tab/>
      </w:r>
      <w:r w:rsidR="007459B5" w:rsidRPr="007D0CEE">
        <w:rPr>
          <w:rFonts w:cs="Arial"/>
          <w:color w:val="0D0D0D"/>
          <w:sz w:val="22"/>
          <w:szCs w:val="22"/>
        </w:rPr>
        <w:tab/>
      </w:r>
      <w:r w:rsidR="007459B5" w:rsidRPr="007D0CEE">
        <w:rPr>
          <w:rFonts w:cs="Arial"/>
          <w:color w:val="0D0D0D"/>
          <w:sz w:val="22"/>
          <w:szCs w:val="22"/>
        </w:rPr>
        <w:tab/>
      </w:r>
      <w:proofErr w:type="gramEnd"/>
      <w:r w:rsidR="007459B5" w:rsidRPr="007D0CEE">
        <w:rPr>
          <w:rFonts w:cs="Arial"/>
          <w:color w:val="0D0D0D"/>
          <w:sz w:val="22"/>
          <w:szCs w:val="22"/>
        </w:rPr>
        <w:t>_______________________</w:t>
      </w:r>
    </w:p>
    <w:p w14:paraId="4F5B5D79" w14:textId="6FBD6495" w:rsidR="007459B5" w:rsidRPr="007D0CEE" w:rsidRDefault="007459B5" w:rsidP="007459B5">
      <w:pPr>
        <w:rPr>
          <w:rFonts w:cs="Arial"/>
          <w:color w:val="0D0D0D"/>
          <w:sz w:val="22"/>
          <w:szCs w:val="22"/>
        </w:rPr>
      </w:pP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 xml:space="preserve"> Name, Title &amp; Address</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t xml:space="preserve"> Corporate Guarantor (Seal)</w:t>
      </w:r>
      <w:r w:rsidR="00A0267E" w:rsidRPr="007D0CEE">
        <w:rPr>
          <w:rFonts w:cs="Arial"/>
          <w:color w:val="0D0D0D"/>
          <w:sz w:val="22"/>
          <w:szCs w:val="22"/>
        </w:rPr>
        <w:t xml:space="preserve"> </w:t>
      </w:r>
    </w:p>
    <w:p w14:paraId="7F1DCE75" w14:textId="77777777" w:rsidR="007459B5" w:rsidRPr="007D0CEE" w:rsidRDefault="007459B5" w:rsidP="007459B5">
      <w:pPr>
        <w:tabs>
          <w:tab w:val="left" w:pos="720"/>
        </w:tabs>
        <w:jc w:val="both"/>
        <w:rPr>
          <w:rFonts w:cs="Arial"/>
          <w:color w:val="0D0D0D"/>
          <w:sz w:val="22"/>
          <w:szCs w:val="22"/>
        </w:rPr>
      </w:pPr>
    </w:p>
    <w:p w14:paraId="35866719" w14:textId="77777777"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br w:type="page"/>
      </w:r>
    </w:p>
    <w:p w14:paraId="002E0905" w14:textId="77777777" w:rsidR="007459B5" w:rsidRPr="007D0CEE" w:rsidRDefault="007459B5" w:rsidP="007459B5">
      <w:pPr>
        <w:tabs>
          <w:tab w:val="left" w:pos="720"/>
        </w:tabs>
        <w:jc w:val="both"/>
        <w:rPr>
          <w:rFonts w:cs="Arial"/>
          <w:color w:val="0D0D0D"/>
          <w:sz w:val="22"/>
          <w:szCs w:val="22"/>
        </w:rPr>
      </w:pPr>
    </w:p>
    <w:p w14:paraId="011CBD9E" w14:textId="77777777" w:rsidR="007459B5" w:rsidRPr="007D0CEE" w:rsidRDefault="007459B5" w:rsidP="007459B5">
      <w:pPr>
        <w:tabs>
          <w:tab w:val="left" w:pos="720"/>
        </w:tabs>
        <w:jc w:val="both"/>
        <w:rPr>
          <w:rFonts w:cs="Arial"/>
          <w:color w:val="0D0D0D"/>
          <w:sz w:val="22"/>
          <w:szCs w:val="22"/>
        </w:rPr>
      </w:pPr>
    </w:p>
    <w:p w14:paraId="46A2FDBD" w14:textId="77777777" w:rsidR="007459B5" w:rsidRPr="007D0CEE" w:rsidRDefault="007459B5" w:rsidP="007459B5">
      <w:pPr>
        <w:tabs>
          <w:tab w:val="left" w:pos="720"/>
        </w:tabs>
        <w:jc w:val="both"/>
        <w:rPr>
          <w:rFonts w:cs="Arial"/>
          <w:color w:val="0D0D0D"/>
          <w:sz w:val="22"/>
          <w:szCs w:val="22"/>
        </w:rPr>
      </w:pPr>
    </w:p>
    <w:p w14:paraId="75ED0B5E" w14:textId="77777777" w:rsidR="007459B5" w:rsidRPr="007D0CEE" w:rsidRDefault="007459B5" w:rsidP="007459B5">
      <w:pPr>
        <w:tabs>
          <w:tab w:val="left" w:pos="720"/>
        </w:tabs>
        <w:jc w:val="both"/>
        <w:rPr>
          <w:rFonts w:cs="Arial"/>
          <w:color w:val="0D0D0D"/>
          <w:sz w:val="22"/>
          <w:szCs w:val="22"/>
        </w:rPr>
      </w:pPr>
    </w:p>
    <w:p w14:paraId="21DA1427" w14:textId="77777777" w:rsidR="007459B5" w:rsidRPr="007D0CEE" w:rsidRDefault="007459B5" w:rsidP="007459B5">
      <w:pPr>
        <w:tabs>
          <w:tab w:val="left" w:pos="720"/>
        </w:tabs>
        <w:jc w:val="both"/>
        <w:rPr>
          <w:rFonts w:cs="Arial"/>
          <w:color w:val="0D0D0D"/>
          <w:sz w:val="22"/>
          <w:szCs w:val="22"/>
        </w:rPr>
      </w:pPr>
    </w:p>
    <w:p w14:paraId="4643F183" w14:textId="77777777" w:rsidR="007459B5" w:rsidRPr="007D0CEE" w:rsidRDefault="007459B5" w:rsidP="007459B5">
      <w:pPr>
        <w:tabs>
          <w:tab w:val="left" w:pos="720"/>
        </w:tabs>
        <w:jc w:val="both"/>
        <w:rPr>
          <w:rFonts w:cs="Arial"/>
          <w:color w:val="0D0D0D"/>
          <w:sz w:val="22"/>
          <w:szCs w:val="22"/>
        </w:rPr>
      </w:pPr>
    </w:p>
    <w:p w14:paraId="37950429" w14:textId="77777777" w:rsidR="007459B5" w:rsidRPr="007D0CEE" w:rsidRDefault="007459B5" w:rsidP="007459B5">
      <w:pPr>
        <w:tabs>
          <w:tab w:val="left" w:pos="720"/>
        </w:tabs>
        <w:jc w:val="both"/>
        <w:rPr>
          <w:rFonts w:cs="Arial"/>
          <w:color w:val="0D0D0D"/>
          <w:sz w:val="22"/>
          <w:szCs w:val="22"/>
        </w:rPr>
      </w:pPr>
    </w:p>
    <w:p w14:paraId="6ACD5D01" w14:textId="77777777" w:rsidR="007459B5" w:rsidRPr="007D0CEE" w:rsidRDefault="007459B5" w:rsidP="007459B5">
      <w:pPr>
        <w:tabs>
          <w:tab w:val="left" w:pos="720"/>
        </w:tabs>
        <w:jc w:val="both"/>
        <w:rPr>
          <w:rFonts w:cs="Arial"/>
          <w:color w:val="0D0D0D"/>
          <w:sz w:val="22"/>
          <w:szCs w:val="22"/>
        </w:rPr>
      </w:pPr>
    </w:p>
    <w:p w14:paraId="6375CD79" w14:textId="77777777" w:rsidR="007459B5" w:rsidRPr="007D0CEE" w:rsidRDefault="007459B5" w:rsidP="007459B5">
      <w:pPr>
        <w:tabs>
          <w:tab w:val="left" w:pos="720"/>
        </w:tabs>
        <w:jc w:val="both"/>
        <w:rPr>
          <w:rFonts w:cs="Arial"/>
          <w:color w:val="0D0D0D"/>
          <w:sz w:val="22"/>
          <w:szCs w:val="22"/>
        </w:rPr>
      </w:pPr>
    </w:p>
    <w:p w14:paraId="39587A31" w14:textId="77777777" w:rsidR="007459B5" w:rsidRPr="007D0CEE" w:rsidRDefault="007459B5" w:rsidP="007459B5">
      <w:pPr>
        <w:tabs>
          <w:tab w:val="left" w:pos="720"/>
        </w:tabs>
        <w:jc w:val="both"/>
        <w:rPr>
          <w:rFonts w:cs="Arial"/>
          <w:color w:val="0D0D0D"/>
          <w:sz w:val="22"/>
          <w:szCs w:val="22"/>
        </w:rPr>
      </w:pPr>
    </w:p>
    <w:p w14:paraId="12547E79" w14:textId="77777777" w:rsidR="007459B5" w:rsidRPr="007D0CEE" w:rsidRDefault="007459B5" w:rsidP="007459B5">
      <w:pPr>
        <w:tabs>
          <w:tab w:val="left" w:pos="720"/>
        </w:tabs>
        <w:jc w:val="both"/>
        <w:rPr>
          <w:rFonts w:cs="Arial"/>
          <w:color w:val="0D0D0D"/>
          <w:sz w:val="22"/>
          <w:szCs w:val="22"/>
        </w:rPr>
      </w:pPr>
    </w:p>
    <w:p w14:paraId="4E84A52C" w14:textId="77777777" w:rsidR="007459B5" w:rsidRPr="007D0CEE" w:rsidRDefault="007459B5" w:rsidP="007459B5">
      <w:pPr>
        <w:tabs>
          <w:tab w:val="left" w:pos="720"/>
        </w:tabs>
        <w:jc w:val="both"/>
        <w:rPr>
          <w:rFonts w:cs="Arial"/>
          <w:color w:val="0D0D0D"/>
          <w:sz w:val="22"/>
          <w:szCs w:val="22"/>
        </w:rPr>
      </w:pPr>
    </w:p>
    <w:p w14:paraId="51C1722F" w14:textId="77777777" w:rsidR="007459B5" w:rsidRPr="007D0CEE" w:rsidRDefault="007459B5" w:rsidP="007459B5">
      <w:pPr>
        <w:tabs>
          <w:tab w:val="left" w:pos="720"/>
        </w:tabs>
        <w:jc w:val="both"/>
        <w:rPr>
          <w:rFonts w:cs="Arial"/>
          <w:color w:val="0D0D0D"/>
          <w:sz w:val="22"/>
          <w:szCs w:val="22"/>
        </w:rPr>
      </w:pPr>
    </w:p>
    <w:p w14:paraId="05464FD1" w14:textId="77777777" w:rsidR="007459B5" w:rsidRPr="007D0CEE" w:rsidRDefault="007459B5" w:rsidP="007459B5">
      <w:pPr>
        <w:tabs>
          <w:tab w:val="left" w:pos="720"/>
        </w:tabs>
        <w:jc w:val="both"/>
        <w:rPr>
          <w:rFonts w:cs="Arial"/>
          <w:color w:val="0D0D0D"/>
          <w:sz w:val="22"/>
          <w:szCs w:val="22"/>
        </w:rPr>
      </w:pPr>
    </w:p>
    <w:p w14:paraId="7570B720" w14:textId="77777777" w:rsidR="007459B5" w:rsidRPr="007D0CEE" w:rsidRDefault="007459B5" w:rsidP="007459B5">
      <w:pPr>
        <w:tabs>
          <w:tab w:val="left" w:pos="720"/>
        </w:tabs>
        <w:jc w:val="both"/>
        <w:rPr>
          <w:rFonts w:cs="Arial"/>
          <w:color w:val="0D0D0D"/>
          <w:sz w:val="22"/>
          <w:szCs w:val="22"/>
        </w:rPr>
      </w:pPr>
    </w:p>
    <w:p w14:paraId="002E3B4B" w14:textId="77777777" w:rsidR="007459B5" w:rsidRPr="007D0CEE" w:rsidRDefault="007459B5" w:rsidP="007459B5">
      <w:pPr>
        <w:tabs>
          <w:tab w:val="left" w:pos="720"/>
        </w:tabs>
        <w:jc w:val="both"/>
        <w:rPr>
          <w:rFonts w:cs="Arial"/>
          <w:color w:val="0D0D0D"/>
          <w:sz w:val="22"/>
          <w:szCs w:val="22"/>
        </w:rPr>
      </w:pPr>
    </w:p>
    <w:p w14:paraId="08A558AF" w14:textId="77777777" w:rsidR="007459B5" w:rsidRPr="007D0CEE" w:rsidRDefault="007459B5" w:rsidP="007459B5">
      <w:pPr>
        <w:tabs>
          <w:tab w:val="left" w:pos="720"/>
        </w:tabs>
        <w:jc w:val="both"/>
        <w:rPr>
          <w:rFonts w:cs="Arial"/>
          <w:color w:val="0D0D0D"/>
          <w:sz w:val="22"/>
          <w:szCs w:val="22"/>
        </w:rPr>
      </w:pPr>
    </w:p>
    <w:p w14:paraId="4A47DA09" w14:textId="77777777" w:rsidR="007459B5" w:rsidRPr="007D0CEE" w:rsidRDefault="007459B5" w:rsidP="007459B5">
      <w:pPr>
        <w:tabs>
          <w:tab w:val="left" w:pos="720"/>
        </w:tabs>
        <w:jc w:val="both"/>
        <w:rPr>
          <w:rFonts w:cs="Arial"/>
          <w:color w:val="0D0D0D"/>
          <w:sz w:val="22"/>
          <w:szCs w:val="22"/>
        </w:rPr>
      </w:pPr>
    </w:p>
    <w:p w14:paraId="418476C8" w14:textId="77777777" w:rsidR="007459B5" w:rsidRPr="007D0CEE" w:rsidRDefault="007459B5" w:rsidP="007459B5">
      <w:pPr>
        <w:tabs>
          <w:tab w:val="left" w:pos="720"/>
        </w:tabs>
        <w:jc w:val="both"/>
        <w:rPr>
          <w:rFonts w:cs="Arial"/>
          <w:color w:val="0D0D0D"/>
          <w:sz w:val="22"/>
          <w:szCs w:val="22"/>
        </w:rPr>
      </w:pPr>
    </w:p>
    <w:p w14:paraId="11CDBA50" w14:textId="77777777" w:rsidR="007459B5" w:rsidRPr="007D0CEE" w:rsidRDefault="007459B5" w:rsidP="007459B5">
      <w:pPr>
        <w:jc w:val="center"/>
        <w:rPr>
          <w:rFonts w:cs="Arial"/>
          <w:b/>
          <w:color w:val="0D0D0D"/>
          <w:sz w:val="22"/>
          <w:szCs w:val="22"/>
        </w:rPr>
      </w:pPr>
      <w:r w:rsidRPr="007D0CEE">
        <w:rPr>
          <w:rFonts w:cs="Arial"/>
          <w:b/>
          <w:color w:val="0D0D0D"/>
          <w:sz w:val="22"/>
          <w:szCs w:val="22"/>
        </w:rPr>
        <w:t>SPECIFICATIONS</w:t>
      </w:r>
    </w:p>
    <w:p w14:paraId="1C7158DF" w14:textId="77777777" w:rsidR="007459B5" w:rsidRPr="007D0CEE" w:rsidRDefault="007459B5" w:rsidP="007459B5">
      <w:pPr>
        <w:jc w:val="center"/>
        <w:rPr>
          <w:rFonts w:cs="Arial"/>
          <w:b/>
          <w:color w:val="0D0D0D"/>
          <w:sz w:val="22"/>
          <w:szCs w:val="22"/>
        </w:rPr>
      </w:pPr>
    </w:p>
    <w:p w14:paraId="436B1344" w14:textId="77777777" w:rsidR="007459B5" w:rsidRPr="007D0CEE" w:rsidRDefault="007459B5" w:rsidP="007459B5">
      <w:pPr>
        <w:jc w:val="center"/>
        <w:rPr>
          <w:rFonts w:cs="Arial"/>
          <w:b/>
          <w:color w:val="0D0D0D"/>
          <w:sz w:val="22"/>
          <w:szCs w:val="22"/>
        </w:rPr>
      </w:pPr>
      <w:r w:rsidRPr="007D0CEE">
        <w:rPr>
          <w:rFonts w:cs="Arial"/>
          <w:b/>
          <w:color w:val="0D0D0D"/>
          <w:sz w:val="22"/>
          <w:szCs w:val="22"/>
        </w:rPr>
        <w:t>SPECIAL PROVISIONS</w:t>
      </w:r>
    </w:p>
    <w:p w14:paraId="7DCEF0A4" w14:textId="77777777" w:rsidR="007459B5" w:rsidRPr="007D0CEE" w:rsidRDefault="007459B5" w:rsidP="007459B5">
      <w:pPr>
        <w:jc w:val="center"/>
        <w:rPr>
          <w:rFonts w:cs="Arial"/>
          <w:color w:val="0D0D0D"/>
          <w:sz w:val="22"/>
          <w:szCs w:val="22"/>
        </w:rPr>
      </w:pPr>
      <w:r w:rsidRPr="007D0CEE">
        <w:rPr>
          <w:rFonts w:cs="Arial"/>
          <w:color w:val="0D0D0D"/>
          <w:sz w:val="22"/>
          <w:szCs w:val="22"/>
        </w:rPr>
        <w:t>(To be prepared and incorporated by the Employer)</w:t>
      </w:r>
    </w:p>
    <w:p w14:paraId="06F2B4B9" w14:textId="77777777" w:rsidR="007459B5" w:rsidRPr="007D0CEE" w:rsidRDefault="007459B5" w:rsidP="007459B5">
      <w:pPr>
        <w:spacing w:line="360" w:lineRule="auto"/>
        <w:jc w:val="center"/>
        <w:rPr>
          <w:rFonts w:cs="Arial"/>
          <w:color w:val="0D0D0D"/>
          <w:sz w:val="22"/>
          <w:szCs w:val="22"/>
        </w:rPr>
      </w:pPr>
    </w:p>
    <w:p w14:paraId="280BDB79" w14:textId="77777777" w:rsidR="007459B5" w:rsidRPr="007D0CEE" w:rsidRDefault="007459B5" w:rsidP="007459B5">
      <w:pPr>
        <w:tabs>
          <w:tab w:val="left" w:pos="720"/>
        </w:tabs>
        <w:jc w:val="center"/>
        <w:rPr>
          <w:rFonts w:cs="Arial"/>
          <w:b/>
          <w:color w:val="0D0D0D"/>
          <w:sz w:val="22"/>
          <w:szCs w:val="22"/>
        </w:rPr>
      </w:pPr>
      <w:r w:rsidRPr="007D0CEE">
        <w:rPr>
          <w:rFonts w:cs="Arial"/>
          <w:color w:val="0D0D0D"/>
          <w:sz w:val="22"/>
          <w:szCs w:val="22"/>
        </w:rPr>
        <w:br w:type="page"/>
      </w:r>
      <w:r w:rsidRPr="007D0CEE">
        <w:rPr>
          <w:rFonts w:cs="Arial"/>
          <w:b/>
          <w:color w:val="0D0D0D"/>
          <w:sz w:val="22"/>
          <w:szCs w:val="22"/>
        </w:rPr>
        <w:lastRenderedPageBreak/>
        <w:t>SPECIFICATIONS - SPECIAL PROVISIONS (Sample Clauses)</w:t>
      </w:r>
    </w:p>
    <w:p w14:paraId="69EF889F" w14:textId="77777777" w:rsidR="007459B5" w:rsidRPr="007D0CEE" w:rsidRDefault="007459B5" w:rsidP="007459B5">
      <w:pPr>
        <w:tabs>
          <w:tab w:val="left" w:pos="1170"/>
        </w:tabs>
        <w:jc w:val="both"/>
        <w:rPr>
          <w:rFonts w:cs="Arial"/>
          <w:color w:val="0D0D0D"/>
          <w:sz w:val="22"/>
          <w:szCs w:val="22"/>
        </w:rPr>
      </w:pPr>
    </w:p>
    <w:p w14:paraId="25592989" w14:textId="4F9FFDC2"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SP-1</w:t>
      </w:r>
      <w:r w:rsidRPr="007D0CEE">
        <w:rPr>
          <w:rFonts w:cs="Arial"/>
          <w:color w:val="0D0D0D"/>
          <w:sz w:val="22"/>
          <w:szCs w:val="22"/>
        </w:rPr>
        <w:tab/>
        <w:t>WORK BY CONTRACTOR</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ab/>
      </w:r>
    </w:p>
    <w:p w14:paraId="689B2437" w14:textId="77777777" w:rsidR="007459B5" w:rsidRPr="007D0CEE" w:rsidRDefault="007459B5" w:rsidP="007459B5">
      <w:pPr>
        <w:tabs>
          <w:tab w:val="left" w:pos="1170"/>
        </w:tabs>
        <w:jc w:val="both"/>
        <w:rPr>
          <w:rFonts w:cs="Arial"/>
          <w:color w:val="0D0D0D"/>
          <w:sz w:val="22"/>
          <w:szCs w:val="22"/>
        </w:rPr>
      </w:pPr>
    </w:p>
    <w:p w14:paraId="22C93BB5" w14:textId="180752FF"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SP-2</w:t>
      </w:r>
      <w:r w:rsidRPr="007D0CEE">
        <w:rPr>
          <w:rFonts w:cs="Arial"/>
          <w:color w:val="0D0D0D"/>
          <w:sz w:val="22"/>
          <w:szCs w:val="22"/>
        </w:rPr>
        <w:tab/>
        <w:t>WORK BY OTHERS</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 xml:space="preserve"> </w:t>
      </w:r>
      <w:r w:rsidRPr="007D0CEE">
        <w:rPr>
          <w:rFonts w:cs="Arial"/>
          <w:color w:val="0D0D0D"/>
          <w:sz w:val="22"/>
          <w:szCs w:val="22"/>
        </w:rPr>
        <w:tab/>
      </w:r>
    </w:p>
    <w:p w14:paraId="1D044D8C" w14:textId="77777777" w:rsidR="007459B5" w:rsidRPr="007D0CEE" w:rsidRDefault="007459B5" w:rsidP="007459B5">
      <w:pPr>
        <w:tabs>
          <w:tab w:val="left" w:pos="1170"/>
        </w:tabs>
        <w:jc w:val="both"/>
        <w:rPr>
          <w:rFonts w:cs="Arial"/>
          <w:color w:val="0D0D0D"/>
          <w:sz w:val="22"/>
          <w:szCs w:val="22"/>
        </w:rPr>
      </w:pPr>
    </w:p>
    <w:p w14:paraId="491FAF94" w14:textId="40403DAF"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SP-3</w:t>
      </w:r>
      <w:r w:rsidRPr="007D0CEE">
        <w:rPr>
          <w:rFonts w:cs="Arial"/>
          <w:color w:val="0D0D0D"/>
          <w:sz w:val="22"/>
          <w:szCs w:val="22"/>
        </w:rPr>
        <w:tab/>
        <w:t>FACILITIES PROVIDED BY THE EMPLOYER</w:t>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ab/>
      </w:r>
    </w:p>
    <w:p w14:paraId="5F9F91B0" w14:textId="77777777" w:rsidR="007459B5" w:rsidRPr="007D0CEE" w:rsidRDefault="007459B5" w:rsidP="007459B5">
      <w:pPr>
        <w:tabs>
          <w:tab w:val="left" w:pos="1170"/>
        </w:tabs>
        <w:jc w:val="both"/>
        <w:rPr>
          <w:rFonts w:cs="Arial"/>
          <w:color w:val="0D0D0D"/>
          <w:sz w:val="22"/>
          <w:szCs w:val="22"/>
        </w:rPr>
      </w:pPr>
    </w:p>
    <w:p w14:paraId="07A4ED60" w14:textId="3713AE92"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SP-4</w:t>
      </w:r>
      <w:r w:rsidRPr="007D0CEE">
        <w:rPr>
          <w:rFonts w:cs="Arial"/>
          <w:color w:val="0D0D0D"/>
          <w:sz w:val="22"/>
          <w:szCs w:val="22"/>
        </w:rPr>
        <w:tab/>
        <w:t>DESCRIPTION OF THE PROJECT</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ab/>
      </w:r>
    </w:p>
    <w:p w14:paraId="5D332695" w14:textId="77777777" w:rsidR="007459B5" w:rsidRPr="007D0CEE" w:rsidRDefault="007459B5" w:rsidP="007459B5">
      <w:pPr>
        <w:tabs>
          <w:tab w:val="left" w:pos="1170"/>
        </w:tabs>
        <w:jc w:val="both"/>
        <w:rPr>
          <w:rFonts w:cs="Arial"/>
          <w:color w:val="0D0D0D"/>
          <w:sz w:val="22"/>
          <w:szCs w:val="22"/>
        </w:rPr>
      </w:pPr>
    </w:p>
    <w:p w14:paraId="0E5C1080" w14:textId="78DE5C11"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SP-5</w:t>
      </w:r>
      <w:r w:rsidRPr="007D0CEE">
        <w:rPr>
          <w:rFonts w:cs="Arial"/>
          <w:color w:val="0D0D0D"/>
          <w:sz w:val="22"/>
          <w:szCs w:val="22"/>
        </w:rPr>
        <w:tab/>
        <w:t>ACCESS TO SITE</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ab/>
      </w:r>
    </w:p>
    <w:p w14:paraId="7CF1C754" w14:textId="77777777" w:rsidR="007459B5" w:rsidRPr="007D0CEE" w:rsidRDefault="007459B5" w:rsidP="007459B5">
      <w:pPr>
        <w:tabs>
          <w:tab w:val="left" w:pos="1170"/>
        </w:tabs>
        <w:jc w:val="both"/>
        <w:rPr>
          <w:rFonts w:cs="Arial"/>
          <w:color w:val="0D0D0D"/>
          <w:sz w:val="22"/>
          <w:szCs w:val="22"/>
        </w:rPr>
      </w:pPr>
    </w:p>
    <w:p w14:paraId="6278D0A2" w14:textId="7E2A2094"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SP-6</w:t>
      </w:r>
      <w:r w:rsidRPr="007D0CEE">
        <w:rPr>
          <w:rFonts w:cs="Arial"/>
          <w:color w:val="0D0D0D"/>
          <w:sz w:val="22"/>
          <w:szCs w:val="22"/>
        </w:rPr>
        <w:tab/>
        <w:t>SITE CONDITIONS</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ab/>
      </w:r>
    </w:p>
    <w:p w14:paraId="4FE8BF13" w14:textId="77777777" w:rsidR="007459B5" w:rsidRPr="007D0CEE" w:rsidRDefault="007459B5" w:rsidP="007459B5">
      <w:pPr>
        <w:tabs>
          <w:tab w:val="left" w:pos="1170"/>
        </w:tabs>
        <w:jc w:val="both"/>
        <w:rPr>
          <w:rFonts w:cs="Arial"/>
          <w:color w:val="0D0D0D"/>
          <w:sz w:val="22"/>
          <w:szCs w:val="22"/>
        </w:rPr>
      </w:pPr>
    </w:p>
    <w:p w14:paraId="2EF72F25" w14:textId="06F5E8A9"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SP-7</w:t>
      </w:r>
      <w:r w:rsidRPr="007D0CEE">
        <w:rPr>
          <w:rFonts w:cs="Arial"/>
          <w:color w:val="0D0D0D"/>
          <w:sz w:val="22"/>
          <w:szCs w:val="22"/>
        </w:rPr>
        <w:tab/>
        <w:t>STANDARDS AND DESIGN</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ab/>
        <w:t xml:space="preserve"> </w:t>
      </w:r>
    </w:p>
    <w:p w14:paraId="5BD85FDA" w14:textId="77777777" w:rsidR="007459B5" w:rsidRPr="007D0CEE" w:rsidRDefault="007459B5" w:rsidP="007459B5">
      <w:pPr>
        <w:tabs>
          <w:tab w:val="left" w:pos="1170"/>
        </w:tabs>
        <w:jc w:val="both"/>
        <w:rPr>
          <w:rFonts w:cs="Arial"/>
          <w:color w:val="0D0D0D"/>
          <w:sz w:val="22"/>
          <w:szCs w:val="22"/>
        </w:rPr>
      </w:pPr>
    </w:p>
    <w:p w14:paraId="16E21DFE" w14:textId="77EFF90D"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SP-8</w:t>
      </w:r>
      <w:r w:rsidRPr="007D0CEE">
        <w:rPr>
          <w:rFonts w:cs="Arial"/>
          <w:color w:val="0D0D0D"/>
          <w:sz w:val="22"/>
          <w:szCs w:val="22"/>
        </w:rPr>
        <w:tab/>
        <w:t>DRAWINGS AND INFORMATION</w:t>
      </w:r>
      <w:r w:rsidR="00A0267E" w:rsidRPr="007D0CEE">
        <w:rPr>
          <w:rFonts w:cs="Arial"/>
          <w:color w:val="0D0D0D"/>
          <w:sz w:val="22"/>
          <w:szCs w:val="22"/>
        </w:rPr>
        <w:t xml:space="preserve"> </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ab/>
      </w:r>
    </w:p>
    <w:p w14:paraId="7BA54D0C" w14:textId="77777777" w:rsidR="007459B5" w:rsidRPr="007D0CEE" w:rsidRDefault="007459B5" w:rsidP="007459B5">
      <w:pPr>
        <w:tabs>
          <w:tab w:val="left" w:pos="1170"/>
        </w:tabs>
        <w:jc w:val="both"/>
        <w:rPr>
          <w:rFonts w:cs="Arial"/>
          <w:color w:val="0D0D0D"/>
          <w:sz w:val="22"/>
          <w:szCs w:val="22"/>
        </w:rPr>
      </w:pPr>
    </w:p>
    <w:p w14:paraId="0F89B2E8" w14:textId="72002FC8"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 xml:space="preserve">SP-9 </w:t>
      </w:r>
      <w:r w:rsidRPr="007D0CEE">
        <w:rPr>
          <w:rFonts w:cs="Arial"/>
          <w:color w:val="0D0D0D"/>
          <w:sz w:val="22"/>
          <w:szCs w:val="22"/>
        </w:rPr>
        <w:tab/>
        <w:t>INSTRUCTION MANUALS</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ab/>
      </w:r>
    </w:p>
    <w:p w14:paraId="30A13756" w14:textId="77777777" w:rsidR="007459B5" w:rsidRPr="007D0CEE" w:rsidRDefault="007459B5" w:rsidP="007459B5">
      <w:pPr>
        <w:tabs>
          <w:tab w:val="left" w:pos="1170"/>
        </w:tabs>
        <w:jc w:val="both"/>
        <w:rPr>
          <w:rFonts w:cs="Arial"/>
          <w:color w:val="0D0D0D"/>
          <w:sz w:val="22"/>
          <w:szCs w:val="22"/>
        </w:rPr>
      </w:pPr>
    </w:p>
    <w:p w14:paraId="33D4BBE7" w14:textId="0C35F097"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SP-10</w:t>
      </w:r>
      <w:r w:rsidR="00A0267E" w:rsidRPr="007D0CEE">
        <w:rPr>
          <w:rFonts w:cs="Arial"/>
          <w:color w:val="0D0D0D"/>
          <w:sz w:val="22"/>
          <w:szCs w:val="22"/>
        </w:rPr>
        <w:t xml:space="preserve"> </w:t>
      </w:r>
      <w:r w:rsidRPr="007D0CEE">
        <w:rPr>
          <w:rFonts w:cs="Arial"/>
          <w:color w:val="0D0D0D"/>
          <w:sz w:val="22"/>
          <w:szCs w:val="22"/>
        </w:rPr>
        <w:tab/>
        <w:t>CONTRACTOR TO COOPERATE WITH OTHERS</w:t>
      </w:r>
      <w:r w:rsidRPr="007D0CEE">
        <w:rPr>
          <w:rFonts w:cs="Arial"/>
          <w:color w:val="0D0D0D"/>
          <w:sz w:val="22"/>
          <w:szCs w:val="22"/>
        </w:rPr>
        <w:tab/>
      </w:r>
      <w:r w:rsidRPr="007D0CEE">
        <w:rPr>
          <w:rFonts w:cs="Arial"/>
          <w:color w:val="0D0D0D"/>
          <w:sz w:val="22"/>
          <w:szCs w:val="22"/>
        </w:rPr>
        <w:tab/>
      </w:r>
    </w:p>
    <w:p w14:paraId="033968B6" w14:textId="77777777" w:rsidR="007459B5" w:rsidRPr="007D0CEE" w:rsidRDefault="007459B5" w:rsidP="007459B5">
      <w:pPr>
        <w:tabs>
          <w:tab w:val="left" w:pos="1170"/>
        </w:tabs>
        <w:jc w:val="both"/>
        <w:rPr>
          <w:rFonts w:cs="Arial"/>
          <w:color w:val="0D0D0D"/>
          <w:sz w:val="22"/>
          <w:szCs w:val="22"/>
        </w:rPr>
      </w:pPr>
    </w:p>
    <w:p w14:paraId="4C72AEC9" w14:textId="77777777"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SP-11</w:t>
      </w:r>
      <w:r w:rsidRPr="007D0CEE">
        <w:rPr>
          <w:rFonts w:cs="Arial"/>
          <w:color w:val="0D0D0D"/>
          <w:sz w:val="22"/>
          <w:szCs w:val="22"/>
        </w:rPr>
        <w:tab/>
        <w:t>INSTRUCTIONS AND TRAINING OF EMPLOYER'S STAFF</w:t>
      </w:r>
      <w:r w:rsidRPr="007D0CEE">
        <w:rPr>
          <w:rFonts w:cs="Arial"/>
          <w:color w:val="0D0D0D"/>
          <w:sz w:val="22"/>
          <w:szCs w:val="22"/>
        </w:rPr>
        <w:tab/>
      </w:r>
    </w:p>
    <w:p w14:paraId="66A8365A" w14:textId="77777777" w:rsidR="007459B5" w:rsidRPr="007D0CEE" w:rsidRDefault="007459B5" w:rsidP="007459B5">
      <w:pPr>
        <w:tabs>
          <w:tab w:val="left" w:pos="1170"/>
        </w:tabs>
        <w:jc w:val="both"/>
        <w:rPr>
          <w:rFonts w:cs="Arial"/>
          <w:color w:val="0D0D0D"/>
          <w:sz w:val="22"/>
          <w:szCs w:val="22"/>
        </w:rPr>
      </w:pPr>
    </w:p>
    <w:p w14:paraId="5E3A09AA" w14:textId="77777777"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SP-12</w:t>
      </w:r>
      <w:r w:rsidRPr="007D0CEE">
        <w:rPr>
          <w:rFonts w:cs="Arial"/>
          <w:color w:val="0D0D0D"/>
          <w:sz w:val="22"/>
          <w:szCs w:val="22"/>
        </w:rPr>
        <w:tab/>
        <w:t xml:space="preserve">ERECTION AND TESTING EQUIPMENT AND MAINTENANCE TOOLS </w:t>
      </w:r>
    </w:p>
    <w:p w14:paraId="739198F8" w14:textId="77777777" w:rsidR="007459B5" w:rsidRPr="007D0CEE" w:rsidRDefault="007459B5" w:rsidP="007459B5">
      <w:pPr>
        <w:tabs>
          <w:tab w:val="left" w:pos="1170"/>
        </w:tabs>
        <w:jc w:val="both"/>
        <w:rPr>
          <w:rFonts w:cs="Arial"/>
          <w:color w:val="0D0D0D"/>
          <w:sz w:val="22"/>
          <w:szCs w:val="22"/>
        </w:rPr>
      </w:pPr>
    </w:p>
    <w:p w14:paraId="33A6569C" w14:textId="2097B6FC"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SP-13</w:t>
      </w:r>
      <w:r w:rsidRPr="007D0CEE">
        <w:rPr>
          <w:rFonts w:cs="Arial"/>
          <w:color w:val="0D0D0D"/>
          <w:sz w:val="22"/>
          <w:szCs w:val="22"/>
        </w:rPr>
        <w:tab/>
        <w:t>SPARE PARTS</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p>
    <w:p w14:paraId="0F556389" w14:textId="77777777" w:rsidR="007459B5" w:rsidRPr="007D0CEE" w:rsidRDefault="007459B5" w:rsidP="007459B5">
      <w:pPr>
        <w:tabs>
          <w:tab w:val="left" w:pos="1170"/>
        </w:tabs>
        <w:jc w:val="both"/>
        <w:rPr>
          <w:rFonts w:cs="Arial"/>
          <w:color w:val="0D0D0D"/>
          <w:sz w:val="22"/>
          <w:szCs w:val="22"/>
        </w:rPr>
      </w:pPr>
    </w:p>
    <w:p w14:paraId="59D82F79" w14:textId="5CDC351A"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SP-14</w:t>
      </w:r>
      <w:r w:rsidRPr="007D0CEE">
        <w:rPr>
          <w:rFonts w:cs="Arial"/>
          <w:color w:val="0D0D0D"/>
          <w:sz w:val="22"/>
          <w:szCs w:val="22"/>
        </w:rPr>
        <w:tab/>
        <w:t>PACKING</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 xml:space="preserve"> </w:t>
      </w:r>
    </w:p>
    <w:p w14:paraId="55A21158" w14:textId="77777777" w:rsidR="007459B5" w:rsidRPr="007D0CEE" w:rsidRDefault="007459B5" w:rsidP="007459B5">
      <w:pPr>
        <w:tabs>
          <w:tab w:val="left" w:pos="1170"/>
        </w:tabs>
        <w:jc w:val="both"/>
        <w:rPr>
          <w:rFonts w:cs="Arial"/>
          <w:color w:val="0D0D0D"/>
          <w:sz w:val="22"/>
          <w:szCs w:val="22"/>
        </w:rPr>
      </w:pPr>
    </w:p>
    <w:p w14:paraId="45803562" w14:textId="0EC53231"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SP-15</w:t>
      </w:r>
      <w:r w:rsidRPr="007D0CEE">
        <w:rPr>
          <w:rFonts w:cs="Arial"/>
          <w:color w:val="0D0D0D"/>
          <w:sz w:val="22"/>
          <w:szCs w:val="22"/>
        </w:rPr>
        <w:tab/>
        <w:t>ERECTION MARKS</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p>
    <w:p w14:paraId="628CD754" w14:textId="77777777" w:rsidR="007459B5" w:rsidRPr="007D0CEE" w:rsidRDefault="007459B5" w:rsidP="007459B5">
      <w:pPr>
        <w:tabs>
          <w:tab w:val="left" w:pos="1170"/>
        </w:tabs>
        <w:jc w:val="both"/>
        <w:rPr>
          <w:rFonts w:cs="Arial"/>
          <w:color w:val="0D0D0D"/>
          <w:sz w:val="22"/>
          <w:szCs w:val="22"/>
        </w:rPr>
      </w:pPr>
    </w:p>
    <w:p w14:paraId="502D8C7A" w14:textId="1F3B8478"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SP-16</w:t>
      </w:r>
      <w:r w:rsidRPr="007D0CEE">
        <w:rPr>
          <w:rFonts w:cs="Arial"/>
          <w:color w:val="0D0D0D"/>
          <w:sz w:val="22"/>
          <w:szCs w:val="22"/>
        </w:rPr>
        <w:tab/>
        <w:t>PROGRAMME</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p>
    <w:p w14:paraId="7E7311C9" w14:textId="77777777" w:rsidR="007459B5" w:rsidRPr="007D0CEE" w:rsidRDefault="007459B5" w:rsidP="007459B5">
      <w:pPr>
        <w:tabs>
          <w:tab w:val="left" w:pos="1170"/>
        </w:tabs>
        <w:jc w:val="both"/>
        <w:rPr>
          <w:rFonts w:cs="Arial"/>
          <w:color w:val="0D0D0D"/>
          <w:sz w:val="22"/>
          <w:szCs w:val="22"/>
        </w:rPr>
      </w:pPr>
    </w:p>
    <w:p w14:paraId="1F7E5AAF" w14:textId="75C256AE"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SP-17</w:t>
      </w:r>
      <w:r w:rsidRPr="007D0CEE">
        <w:rPr>
          <w:rFonts w:cs="Arial"/>
          <w:color w:val="0D0D0D"/>
          <w:sz w:val="22"/>
          <w:szCs w:val="22"/>
        </w:rPr>
        <w:tab/>
        <w:t>PROGRESS REPORTS AND MEETINGS</w:t>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 xml:space="preserve"> </w:t>
      </w:r>
      <w:r w:rsidRPr="007D0CEE">
        <w:rPr>
          <w:rFonts w:cs="Arial"/>
          <w:color w:val="0D0D0D"/>
          <w:sz w:val="22"/>
          <w:szCs w:val="22"/>
        </w:rPr>
        <w:tab/>
      </w:r>
    </w:p>
    <w:p w14:paraId="4D69BF6B" w14:textId="77777777" w:rsidR="007459B5" w:rsidRPr="007D0CEE" w:rsidRDefault="007459B5" w:rsidP="007459B5">
      <w:pPr>
        <w:tabs>
          <w:tab w:val="left" w:pos="1170"/>
        </w:tabs>
        <w:jc w:val="both"/>
        <w:rPr>
          <w:rFonts w:cs="Arial"/>
          <w:color w:val="0D0D0D"/>
          <w:sz w:val="22"/>
          <w:szCs w:val="22"/>
        </w:rPr>
      </w:pPr>
    </w:p>
    <w:p w14:paraId="6CE14F86" w14:textId="7718204E"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SP-18</w:t>
      </w:r>
      <w:r w:rsidRPr="007D0CEE">
        <w:rPr>
          <w:rFonts w:cs="Arial"/>
          <w:color w:val="0D0D0D"/>
          <w:sz w:val="22"/>
          <w:szCs w:val="22"/>
        </w:rPr>
        <w:tab/>
        <w:t xml:space="preserve">PHOTOGRAPHS </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p>
    <w:p w14:paraId="1AB4B7DA" w14:textId="77777777" w:rsidR="007459B5" w:rsidRPr="007D0CEE" w:rsidRDefault="007459B5" w:rsidP="007459B5">
      <w:pPr>
        <w:tabs>
          <w:tab w:val="left" w:pos="1170"/>
        </w:tabs>
        <w:jc w:val="both"/>
        <w:rPr>
          <w:rFonts w:cs="Arial"/>
          <w:color w:val="0D0D0D"/>
          <w:sz w:val="22"/>
          <w:szCs w:val="22"/>
        </w:rPr>
      </w:pPr>
    </w:p>
    <w:p w14:paraId="21FDD687" w14:textId="77777777"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SP-19</w:t>
      </w:r>
      <w:r w:rsidRPr="007D0CEE">
        <w:rPr>
          <w:rFonts w:cs="Arial"/>
          <w:color w:val="0D0D0D"/>
          <w:sz w:val="22"/>
          <w:szCs w:val="22"/>
        </w:rPr>
        <w:tab/>
        <w:t>SECTIONS OF THE WORKS</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p>
    <w:p w14:paraId="221BB297" w14:textId="77777777" w:rsidR="007459B5" w:rsidRPr="007D0CEE" w:rsidRDefault="007459B5" w:rsidP="007459B5">
      <w:pPr>
        <w:tabs>
          <w:tab w:val="left" w:pos="1170"/>
        </w:tabs>
        <w:jc w:val="both"/>
        <w:rPr>
          <w:rFonts w:cs="Arial"/>
          <w:color w:val="0D0D0D"/>
          <w:sz w:val="22"/>
          <w:szCs w:val="22"/>
        </w:rPr>
      </w:pPr>
    </w:p>
    <w:p w14:paraId="1B9F1184" w14:textId="77777777"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SP-20</w:t>
      </w:r>
      <w:r w:rsidRPr="007D0CEE">
        <w:rPr>
          <w:rFonts w:cs="Arial"/>
          <w:color w:val="0D0D0D"/>
          <w:sz w:val="22"/>
          <w:szCs w:val="22"/>
        </w:rPr>
        <w:tab/>
        <w:t>QUALITY ASSURANCE</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p>
    <w:p w14:paraId="406FB372" w14:textId="77777777" w:rsidR="007459B5" w:rsidRPr="007D0CEE" w:rsidRDefault="007459B5" w:rsidP="007459B5">
      <w:pPr>
        <w:tabs>
          <w:tab w:val="left" w:pos="1170"/>
        </w:tabs>
        <w:jc w:val="both"/>
        <w:rPr>
          <w:rFonts w:cs="Arial"/>
          <w:color w:val="0D0D0D"/>
          <w:sz w:val="22"/>
          <w:szCs w:val="22"/>
        </w:rPr>
      </w:pPr>
    </w:p>
    <w:p w14:paraId="1843E2A0" w14:textId="77777777"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SP-21</w:t>
      </w:r>
      <w:r w:rsidRPr="007D0CEE">
        <w:rPr>
          <w:rFonts w:cs="Arial"/>
          <w:color w:val="0D0D0D"/>
          <w:sz w:val="22"/>
          <w:szCs w:val="22"/>
        </w:rPr>
        <w:tab/>
        <w:t>SUBCONTRACTS</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p>
    <w:p w14:paraId="7F59CF2A" w14:textId="77777777" w:rsidR="007459B5" w:rsidRPr="007D0CEE" w:rsidRDefault="007459B5" w:rsidP="007459B5">
      <w:pPr>
        <w:tabs>
          <w:tab w:val="left" w:pos="1170"/>
        </w:tabs>
        <w:jc w:val="both"/>
        <w:rPr>
          <w:rFonts w:cs="Arial"/>
          <w:color w:val="0D0D0D"/>
          <w:sz w:val="22"/>
          <w:szCs w:val="22"/>
        </w:rPr>
      </w:pPr>
    </w:p>
    <w:p w14:paraId="336D838E" w14:textId="77777777"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SP-22</w:t>
      </w:r>
      <w:r w:rsidRPr="007D0CEE">
        <w:rPr>
          <w:rFonts w:cs="Arial"/>
          <w:color w:val="0D0D0D"/>
          <w:sz w:val="22"/>
          <w:szCs w:val="22"/>
        </w:rPr>
        <w:tab/>
        <w:t>INSPECTION AND TESTING</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p>
    <w:p w14:paraId="0B5CBDD3" w14:textId="77777777" w:rsidR="007459B5" w:rsidRPr="007D0CEE" w:rsidRDefault="007459B5" w:rsidP="007459B5">
      <w:pPr>
        <w:tabs>
          <w:tab w:val="left" w:pos="1170"/>
        </w:tabs>
        <w:jc w:val="both"/>
        <w:rPr>
          <w:rFonts w:cs="Arial"/>
          <w:color w:val="0D0D0D"/>
          <w:sz w:val="22"/>
          <w:szCs w:val="22"/>
        </w:rPr>
      </w:pPr>
    </w:p>
    <w:p w14:paraId="7FEAF5F4" w14:textId="77777777"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SP-23</w:t>
      </w:r>
      <w:r w:rsidRPr="007D0CEE">
        <w:rPr>
          <w:rFonts w:cs="Arial"/>
          <w:color w:val="0D0D0D"/>
          <w:sz w:val="22"/>
          <w:szCs w:val="22"/>
        </w:rPr>
        <w:tab/>
        <w:t>TESTS ON COMPLETION</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p>
    <w:p w14:paraId="73EA9B95" w14:textId="77777777" w:rsidR="007459B5" w:rsidRPr="007D0CEE" w:rsidRDefault="007459B5" w:rsidP="007459B5">
      <w:pPr>
        <w:tabs>
          <w:tab w:val="left" w:pos="1170"/>
        </w:tabs>
        <w:jc w:val="both"/>
        <w:rPr>
          <w:rFonts w:cs="Arial"/>
          <w:color w:val="0D0D0D"/>
          <w:sz w:val="22"/>
          <w:szCs w:val="22"/>
        </w:rPr>
      </w:pPr>
    </w:p>
    <w:p w14:paraId="0A5F8C68" w14:textId="77777777"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SP-24</w:t>
      </w:r>
      <w:r w:rsidRPr="007D0CEE">
        <w:rPr>
          <w:rFonts w:cs="Arial"/>
          <w:color w:val="0D0D0D"/>
          <w:sz w:val="22"/>
          <w:szCs w:val="22"/>
        </w:rPr>
        <w:tab/>
        <w:t>TAKING OVER</w:t>
      </w:r>
      <w:r w:rsidRPr="007D0CEE">
        <w:rPr>
          <w:rFonts w:cs="Arial"/>
          <w:color w:val="0D0D0D"/>
          <w:sz w:val="22"/>
          <w:szCs w:val="22"/>
        </w:rPr>
        <w:tab/>
        <w:t xml:space="preserve"> </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p>
    <w:p w14:paraId="0E9A2D34" w14:textId="77777777" w:rsidR="007459B5" w:rsidRPr="007D0CEE" w:rsidRDefault="007459B5" w:rsidP="007459B5">
      <w:pPr>
        <w:tabs>
          <w:tab w:val="left" w:pos="1170"/>
        </w:tabs>
        <w:jc w:val="both"/>
        <w:rPr>
          <w:rFonts w:cs="Arial"/>
          <w:color w:val="0D0D0D"/>
          <w:sz w:val="22"/>
          <w:szCs w:val="22"/>
        </w:rPr>
      </w:pPr>
    </w:p>
    <w:p w14:paraId="4BC4D8F1" w14:textId="739C4A64"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SP-25</w:t>
      </w:r>
      <w:r w:rsidR="00A0267E" w:rsidRPr="007D0CEE">
        <w:rPr>
          <w:rFonts w:cs="Arial"/>
          <w:color w:val="0D0D0D"/>
          <w:sz w:val="22"/>
          <w:szCs w:val="22"/>
        </w:rPr>
        <w:t xml:space="preserve"> </w:t>
      </w:r>
      <w:r w:rsidRPr="007D0CEE">
        <w:rPr>
          <w:rFonts w:cs="Arial"/>
          <w:color w:val="0D0D0D"/>
          <w:sz w:val="22"/>
          <w:szCs w:val="22"/>
        </w:rPr>
        <w:tab/>
        <w:t>TRANSPORTATION AND HANDLING OF PLANT</w:t>
      </w:r>
      <w:r w:rsidRPr="007D0CEE">
        <w:rPr>
          <w:rFonts w:cs="Arial"/>
          <w:color w:val="0D0D0D"/>
          <w:sz w:val="22"/>
          <w:szCs w:val="22"/>
        </w:rPr>
        <w:tab/>
      </w:r>
      <w:r w:rsidRPr="007D0CEE">
        <w:rPr>
          <w:rFonts w:cs="Arial"/>
          <w:color w:val="0D0D0D"/>
          <w:sz w:val="22"/>
          <w:szCs w:val="22"/>
        </w:rPr>
        <w:tab/>
      </w:r>
    </w:p>
    <w:p w14:paraId="59C3601A" w14:textId="77777777" w:rsidR="007459B5" w:rsidRPr="007D0CEE" w:rsidRDefault="007459B5" w:rsidP="007459B5">
      <w:pPr>
        <w:tabs>
          <w:tab w:val="left" w:pos="1170"/>
        </w:tabs>
        <w:jc w:val="both"/>
        <w:rPr>
          <w:rFonts w:cs="Arial"/>
          <w:color w:val="0D0D0D"/>
          <w:sz w:val="22"/>
          <w:szCs w:val="22"/>
        </w:rPr>
      </w:pPr>
    </w:p>
    <w:p w14:paraId="374ABB62" w14:textId="4DDEDA7C"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w:t>
      </w:r>
      <w:proofErr w:type="gramStart"/>
      <w:r w:rsidRPr="007D0CEE">
        <w:rPr>
          <w:rFonts w:cs="Arial"/>
          <w:color w:val="0D0D0D"/>
          <w:sz w:val="22"/>
          <w:szCs w:val="22"/>
        </w:rPr>
        <w:t>26</w:t>
      </w:r>
      <w:r w:rsidR="00A0267E" w:rsidRPr="007D0CEE">
        <w:rPr>
          <w:rFonts w:cs="Arial"/>
          <w:color w:val="0D0D0D"/>
          <w:sz w:val="22"/>
          <w:szCs w:val="22"/>
        </w:rPr>
        <w:t xml:space="preserve"> </w:t>
      </w:r>
      <w:r w:rsidRPr="007D0CEE">
        <w:rPr>
          <w:rFonts w:cs="Arial"/>
          <w:color w:val="0D0D0D"/>
          <w:sz w:val="22"/>
          <w:szCs w:val="22"/>
        </w:rPr>
        <w:t xml:space="preserve"> </w:t>
      </w:r>
      <w:r w:rsidRPr="007D0CEE">
        <w:rPr>
          <w:rFonts w:cs="Arial"/>
          <w:color w:val="0D0D0D"/>
          <w:sz w:val="22"/>
          <w:szCs w:val="22"/>
        </w:rPr>
        <w:tab/>
      </w:r>
      <w:proofErr w:type="gramEnd"/>
      <w:r w:rsidRPr="007D0CEE">
        <w:rPr>
          <w:rFonts w:cs="Arial"/>
          <w:color w:val="0D0D0D"/>
          <w:sz w:val="22"/>
          <w:szCs w:val="22"/>
        </w:rPr>
        <w:t>DEFECTS AFTER TAKING OVER</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p>
    <w:p w14:paraId="490374B2" w14:textId="77777777" w:rsidR="007459B5" w:rsidRPr="007D0CEE" w:rsidRDefault="007459B5" w:rsidP="007459B5">
      <w:pPr>
        <w:tabs>
          <w:tab w:val="left" w:pos="1170"/>
        </w:tabs>
        <w:jc w:val="both"/>
        <w:rPr>
          <w:rFonts w:cs="Arial"/>
          <w:color w:val="0D0D0D"/>
          <w:sz w:val="22"/>
          <w:szCs w:val="22"/>
        </w:rPr>
      </w:pPr>
    </w:p>
    <w:p w14:paraId="245A73BF" w14:textId="77777777" w:rsidR="00240A84" w:rsidRDefault="007459B5" w:rsidP="007459B5">
      <w:pPr>
        <w:tabs>
          <w:tab w:val="left" w:pos="1170"/>
        </w:tabs>
        <w:jc w:val="both"/>
        <w:rPr>
          <w:rFonts w:cs="Arial"/>
          <w:color w:val="0D0D0D"/>
          <w:sz w:val="22"/>
          <w:szCs w:val="22"/>
        </w:rPr>
      </w:pPr>
      <w:r w:rsidRPr="007D0CEE">
        <w:rPr>
          <w:rFonts w:cs="Arial"/>
          <w:color w:val="0D0D0D"/>
          <w:sz w:val="22"/>
          <w:szCs w:val="22"/>
        </w:rPr>
        <w:t>SP-27</w:t>
      </w:r>
      <w:r w:rsidRPr="007D0CEE">
        <w:rPr>
          <w:rFonts w:cs="Arial"/>
          <w:color w:val="0D0D0D"/>
          <w:sz w:val="22"/>
          <w:szCs w:val="22"/>
        </w:rPr>
        <w:tab/>
        <w:t>DIRECTED AND REQUIRED</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p>
    <w:p w14:paraId="659233AB" w14:textId="5F6AEEDD"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lastRenderedPageBreak/>
        <w:t>SP-28</w:t>
      </w:r>
      <w:r w:rsidRPr="007D0CEE">
        <w:rPr>
          <w:rFonts w:cs="Arial"/>
          <w:color w:val="0D0D0D"/>
          <w:sz w:val="22"/>
          <w:szCs w:val="22"/>
        </w:rPr>
        <w:tab/>
        <w:t>PAYMENT FOR WORK REQUIRED BY SPECIAL PROVISIONS</w:t>
      </w:r>
    </w:p>
    <w:p w14:paraId="34D50981" w14:textId="77777777" w:rsidR="007459B5" w:rsidRPr="007D0CEE" w:rsidRDefault="007459B5" w:rsidP="007459B5">
      <w:pPr>
        <w:tabs>
          <w:tab w:val="left" w:pos="1170"/>
        </w:tabs>
        <w:jc w:val="both"/>
        <w:rPr>
          <w:rFonts w:cs="Arial"/>
          <w:color w:val="0D0D0D"/>
          <w:sz w:val="22"/>
          <w:szCs w:val="22"/>
        </w:rPr>
      </w:pPr>
    </w:p>
    <w:p w14:paraId="6BDA604B" w14:textId="77777777"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SP-29</w:t>
      </w:r>
      <w:r w:rsidRPr="007D0CEE">
        <w:rPr>
          <w:rFonts w:cs="Arial"/>
          <w:color w:val="0D0D0D"/>
          <w:sz w:val="22"/>
          <w:szCs w:val="22"/>
        </w:rPr>
        <w:tab/>
        <w:t>SAFETY AND HEALTH</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p>
    <w:p w14:paraId="33AD138F" w14:textId="77777777" w:rsidR="007459B5" w:rsidRPr="007D0CEE" w:rsidRDefault="007459B5" w:rsidP="007459B5">
      <w:pPr>
        <w:tabs>
          <w:tab w:val="left" w:pos="1170"/>
        </w:tabs>
        <w:jc w:val="both"/>
        <w:rPr>
          <w:rFonts w:cs="Arial"/>
          <w:color w:val="0D0D0D"/>
          <w:sz w:val="22"/>
          <w:szCs w:val="22"/>
        </w:rPr>
      </w:pPr>
    </w:p>
    <w:p w14:paraId="11D42799" w14:textId="77777777"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SP-30</w:t>
      </w:r>
      <w:r w:rsidRPr="007D0CEE">
        <w:rPr>
          <w:rFonts w:cs="Arial"/>
          <w:color w:val="0D0D0D"/>
          <w:sz w:val="22"/>
          <w:szCs w:val="22"/>
        </w:rPr>
        <w:tab/>
        <w:t>RATING PLATES, NAMEPLATES AND LABELS</w:t>
      </w:r>
      <w:r w:rsidRPr="007D0CEE">
        <w:rPr>
          <w:rFonts w:cs="Arial"/>
          <w:color w:val="0D0D0D"/>
          <w:sz w:val="22"/>
          <w:szCs w:val="22"/>
        </w:rPr>
        <w:tab/>
      </w:r>
    </w:p>
    <w:p w14:paraId="79F770FA" w14:textId="77777777" w:rsidR="00240A84" w:rsidRDefault="00240A84" w:rsidP="007459B5">
      <w:pPr>
        <w:tabs>
          <w:tab w:val="left" w:pos="1170"/>
        </w:tabs>
        <w:jc w:val="center"/>
        <w:rPr>
          <w:rFonts w:cs="Arial"/>
          <w:color w:val="0D0D0D"/>
          <w:sz w:val="22"/>
          <w:szCs w:val="22"/>
        </w:rPr>
      </w:pPr>
    </w:p>
    <w:p w14:paraId="78776035" w14:textId="77777777" w:rsidR="00240A84" w:rsidRDefault="00240A84" w:rsidP="007459B5">
      <w:pPr>
        <w:tabs>
          <w:tab w:val="left" w:pos="1170"/>
        </w:tabs>
        <w:jc w:val="center"/>
        <w:rPr>
          <w:rFonts w:cs="Arial"/>
          <w:color w:val="0D0D0D"/>
          <w:sz w:val="22"/>
          <w:szCs w:val="22"/>
        </w:rPr>
      </w:pPr>
    </w:p>
    <w:p w14:paraId="617F90D6" w14:textId="77777777" w:rsidR="00240A84" w:rsidRDefault="00240A84" w:rsidP="007459B5">
      <w:pPr>
        <w:tabs>
          <w:tab w:val="left" w:pos="1170"/>
        </w:tabs>
        <w:jc w:val="center"/>
        <w:rPr>
          <w:rFonts w:cs="Arial"/>
          <w:color w:val="0D0D0D"/>
          <w:sz w:val="22"/>
          <w:szCs w:val="22"/>
        </w:rPr>
      </w:pPr>
    </w:p>
    <w:p w14:paraId="5499FD94" w14:textId="77777777" w:rsidR="00240A84" w:rsidRDefault="00240A84" w:rsidP="007459B5">
      <w:pPr>
        <w:tabs>
          <w:tab w:val="left" w:pos="1170"/>
        </w:tabs>
        <w:jc w:val="center"/>
        <w:rPr>
          <w:rFonts w:cs="Arial"/>
          <w:color w:val="0D0D0D"/>
          <w:sz w:val="22"/>
          <w:szCs w:val="22"/>
        </w:rPr>
      </w:pPr>
    </w:p>
    <w:p w14:paraId="0A4A73F7" w14:textId="77777777" w:rsidR="00240A84" w:rsidRDefault="00240A84" w:rsidP="007459B5">
      <w:pPr>
        <w:tabs>
          <w:tab w:val="left" w:pos="1170"/>
        </w:tabs>
        <w:jc w:val="center"/>
        <w:rPr>
          <w:rFonts w:cs="Arial"/>
          <w:color w:val="0D0D0D"/>
          <w:sz w:val="22"/>
          <w:szCs w:val="22"/>
        </w:rPr>
      </w:pPr>
    </w:p>
    <w:p w14:paraId="378C7333" w14:textId="77777777" w:rsidR="00240A84" w:rsidRDefault="00240A84" w:rsidP="007459B5">
      <w:pPr>
        <w:tabs>
          <w:tab w:val="left" w:pos="1170"/>
        </w:tabs>
        <w:jc w:val="center"/>
        <w:rPr>
          <w:rFonts w:cs="Arial"/>
          <w:color w:val="0D0D0D"/>
          <w:sz w:val="22"/>
          <w:szCs w:val="22"/>
        </w:rPr>
      </w:pPr>
    </w:p>
    <w:p w14:paraId="1717BCB4" w14:textId="77777777" w:rsidR="00240A84" w:rsidRDefault="00240A84" w:rsidP="007459B5">
      <w:pPr>
        <w:tabs>
          <w:tab w:val="left" w:pos="1170"/>
        </w:tabs>
        <w:jc w:val="center"/>
        <w:rPr>
          <w:rFonts w:cs="Arial"/>
          <w:color w:val="0D0D0D"/>
          <w:sz w:val="22"/>
          <w:szCs w:val="22"/>
        </w:rPr>
      </w:pPr>
    </w:p>
    <w:p w14:paraId="48C4A05A" w14:textId="77777777" w:rsidR="00240A84" w:rsidRDefault="00240A84" w:rsidP="007459B5">
      <w:pPr>
        <w:tabs>
          <w:tab w:val="left" w:pos="1170"/>
        </w:tabs>
        <w:jc w:val="center"/>
        <w:rPr>
          <w:rFonts w:cs="Arial"/>
          <w:color w:val="0D0D0D"/>
          <w:sz w:val="22"/>
          <w:szCs w:val="22"/>
        </w:rPr>
      </w:pPr>
    </w:p>
    <w:p w14:paraId="0B315DD7" w14:textId="77777777" w:rsidR="00240A84" w:rsidRDefault="00240A84" w:rsidP="007459B5">
      <w:pPr>
        <w:tabs>
          <w:tab w:val="left" w:pos="1170"/>
        </w:tabs>
        <w:jc w:val="center"/>
        <w:rPr>
          <w:rFonts w:cs="Arial"/>
          <w:color w:val="0D0D0D"/>
          <w:sz w:val="22"/>
          <w:szCs w:val="22"/>
        </w:rPr>
      </w:pPr>
    </w:p>
    <w:p w14:paraId="42239C6D" w14:textId="77777777" w:rsidR="00240A84" w:rsidRDefault="00240A84" w:rsidP="007459B5">
      <w:pPr>
        <w:tabs>
          <w:tab w:val="left" w:pos="1170"/>
        </w:tabs>
        <w:jc w:val="center"/>
        <w:rPr>
          <w:rFonts w:cs="Arial"/>
          <w:color w:val="0D0D0D"/>
          <w:sz w:val="22"/>
          <w:szCs w:val="22"/>
        </w:rPr>
      </w:pPr>
    </w:p>
    <w:p w14:paraId="62B9CD0D" w14:textId="77777777" w:rsidR="00240A84" w:rsidRDefault="00240A84" w:rsidP="007459B5">
      <w:pPr>
        <w:tabs>
          <w:tab w:val="left" w:pos="1170"/>
        </w:tabs>
        <w:jc w:val="center"/>
        <w:rPr>
          <w:rFonts w:cs="Arial"/>
          <w:color w:val="0D0D0D"/>
          <w:sz w:val="22"/>
          <w:szCs w:val="22"/>
        </w:rPr>
      </w:pPr>
    </w:p>
    <w:p w14:paraId="48B44C91" w14:textId="77777777" w:rsidR="00240A84" w:rsidRDefault="00240A84" w:rsidP="007459B5">
      <w:pPr>
        <w:tabs>
          <w:tab w:val="left" w:pos="1170"/>
        </w:tabs>
        <w:jc w:val="center"/>
        <w:rPr>
          <w:rFonts w:cs="Arial"/>
          <w:color w:val="0D0D0D"/>
          <w:sz w:val="22"/>
          <w:szCs w:val="22"/>
        </w:rPr>
      </w:pPr>
    </w:p>
    <w:p w14:paraId="7CE9D9EB" w14:textId="77777777" w:rsidR="00240A84" w:rsidRDefault="00240A84" w:rsidP="007459B5">
      <w:pPr>
        <w:tabs>
          <w:tab w:val="left" w:pos="1170"/>
        </w:tabs>
        <w:jc w:val="center"/>
        <w:rPr>
          <w:rFonts w:cs="Arial"/>
          <w:color w:val="0D0D0D"/>
          <w:sz w:val="22"/>
          <w:szCs w:val="22"/>
        </w:rPr>
      </w:pPr>
    </w:p>
    <w:p w14:paraId="40E3D4B4" w14:textId="77777777" w:rsidR="00240A84" w:rsidRDefault="00240A84" w:rsidP="007459B5">
      <w:pPr>
        <w:tabs>
          <w:tab w:val="left" w:pos="1170"/>
        </w:tabs>
        <w:jc w:val="center"/>
        <w:rPr>
          <w:rFonts w:cs="Arial"/>
          <w:color w:val="0D0D0D"/>
          <w:sz w:val="22"/>
          <w:szCs w:val="22"/>
        </w:rPr>
      </w:pPr>
    </w:p>
    <w:p w14:paraId="36754AE3" w14:textId="77777777" w:rsidR="00240A84" w:rsidRDefault="00240A84" w:rsidP="007459B5">
      <w:pPr>
        <w:tabs>
          <w:tab w:val="left" w:pos="1170"/>
        </w:tabs>
        <w:jc w:val="center"/>
        <w:rPr>
          <w:rFonts w:cs="Arial"/>
          <w:color w:val="0D0D0D"/>
          <w:sz w:val="22"/>
          <w:szCs w:val="22"/>
        </w:rPr>
      </w:pPr>
    </w:p>
    <w:p w14:paraId="000B7F2B" w14:textId="77777777" w:rsidR="00240A84" w:rsidRDefault="00240A84" w:rsidP="007459B5">
      <w:pPr>
        <w:tabs>
          <w:tab w:val="left" w:pos="1170"/>
        </w:tabs>
        <w:jc w:val="center"/>
        <w:rPr>
          <w:rFonts w:cs="Arial"/>
          <w:color w:val="0D0D0D"/>
          <w:sz w:val="22"/>
          <w:szCs w:val="22"/>
        </w:rPr>
      </w:pPr>
    </w:p>
    <w:p w14:paraId="0D24D197" w14:textId="77777777" w:rsidR="00240A84" w:rsidRDefault="00240A84" w:rsidP="007459B5">
      <w:pPr>
        <w:tabs>
          <w:tab w:val="left" w:pos="1170"/>
        </w:tabs>
        <w:jc w:val="center"/>
        <w:rPr>
          <w:rFonts w:cs="Arial"/>
          <w:color w:val="0D0D0D"/>
          <w:sz w:val="22"/>
          <w:szCs w:val="22"/>
        </w:rPr>
      </w:pPr>
    </w:p>
    <w:p w14:paraId="246E2D9F" w14:textId="77777777" w:rsidR="00240A84" w:rsidRDefault="00240A84" w:rsidP="007459B5">
      <w:pPr>
        <w:tabs>
          <w:tab w:val="left" w:pos="1170"/>
        </w:tabs>
        <w:jc w:val="center"/>
        <w:rPr>
          <w:rFonts w:cs="Arial"/>
          <w:color w:val="0D0D0D"/>
          <w:sz w:val="22"/>
          <w:szCs w:val="22"/>
        </w:rPr>
      </w:pPr>
    </w:p>
    <w:p w14:paraId="6C2FE703" w14:textId="77777777" w:rsidR="00240A84" w:rsidRDefault="00240A84" w:rsidP="007459B5">
      <w:pPr>
        <w:tabs>
          <w:tab w:val="left" w:pos="1170"/>
        </w:tabs>
        <w:jc w:val="center"/>
        <w:rPr>
          <w:rFonts w:cs="Arial"/>
          <w:color w:val="0D0D0D"/>
          <w:sz w:val="22"/>
          <w:szCs w:val="22"/>
        </w:rPr>
      </w:pPr>
    </w:p>
    <w:p w14:paraId="16C9AE45" w14:textId="77777777" w:rsidR="00240A84" w:rsidRDefault="00240A84" w:rsidP="007459B5">
      <w:pPr>
        <w:tabs>
          <w:tab w:val="left" w:pos="1170"/>
        </w:tabs>
        <w:jc w:val="center"/>
        <w:rPr>
          <w:rFonts w:cs="Arial"/>
          <w:color w:val="0D0D0D"/>
          <w:sz w:val="22"/>
          <w:szCs w:val="22"/>
        </w:rPr>
      </w:pPr>
    </w:p>
    <w:p w14:paraId="3CA3A9CD" w14:textId="77777777" w:rsidR="00240A84" w:rsidRDefault="00240A84" w:rsidP="007459B5">
      <w:pPr>
        <w:tabs>
          <w:tab w:val="left" w:pos="1170"/>
        </w:tabs>
        <w:jc w:val="center"/>
        <w:rPr>
          <w:rFonts w:cs="Arial"/>
          <w:color w:val="0D0D0D"/>
          <w:sz w:val="22"/>
          <w:szCs w:val="22"/>
        </w:rPr>
      </w:pPr>
    </w:p>
    <w:p w14:paraId="75962F7F" w14:textId="77777777" w:rsidR="00240A84" w:rsidRDefault="00240A84" w:rsidP="007459B5">
      <w:pPr>
        <w:tabs>
          <w:tab w:val="left" w:pos="1170"/>
        </w:tabs>
        <w:jc w:val="center"/>
        <w:rPr>
          <w:rFonts w:cs="Arial"/>
          <w:color w:val="0D0D0D"/>
          <w:sz w:val="22"/>
          <w:szCs w:val="22"/>
        </w:rPr>
      </w:pPr>
    </w:p>
    <w:p w14:paraId="77DBD4C5" w14:textId="77777777" w:rsidR="00240A84" w:rsidRDefault="00240A84" w:rsidP="007459B5">
      <w:pPr>
        <w:tabs>
          <w:tab w:val="left" w:pos="1170"/>
        </w:tabs>
        <w:jc w:val="center"/>
        <w:rPr>
          <w:rFonts w:cs="Arial"/>
          <w:color w:val="0D0D0D"/>
          <w:sz w:val="22"/>
          <w:szCs w:val="22"/>
        </w:rPr>
      </w:pPr>
    </w:p>
    <w:p w14:paraId="590B63D5" w14:textId="77777777" w:rsidR="00240A84" w:rsidRDefault="00240A84" w:rsidP="007459B5">
      <w:pPr>
        <w:tabs>
          <w:tab w:val="left" w:pos="1170"/>
        </w:tabs>
        <w:jc w:val="center"/>
        <w:rPr>
          <w:rFonts w:cs="Arial"/>
          <w:color w:val="0D0D0D"/>
          <w:sz w:val="22"/>
          <w:szCs w:val="22"/>
        </w:rPr>
      </w:pPr>
    </w:p>
    <w:p w14:paraId="4F481A62" w14:textId="77777777" w:rsidR="00240A84" w:rsidRDefault="00240A84" w:rsidP="007459B5">
      <w:pPr>
        <w:tabs>
          <w:tab w:val="left" w:pos="1170"/>
        </w:tabs>
        <w:jc w:val="center"/>
        <w:rPr>
          <w:rFonts w:cs="Arial"/>
          <w:color w:val="0D0D0D"/>
          <w:sz w:val="22"/>
          <w:szCs w:val="22"/>
        </w:rPr>
      </w:pPr>
    </w:p>
    <w:p w14:paraId="6F0024A8" w14:textId="77777777" w:rsidR="00240A84" w:rsidRDefault="00240A84" w:rsidP="007459B5">
      <w:pPr>
        <w:tabs>
          <w:tab w:val="left" w:pos="1170"/>
        </w:tabs>
        <w:jc w:val="center"/>
        <w:rPr>
          <w:rFonts w:cs="Arial"/>
          <w:color w:val="0D0D0D"/>
          <w:sz w:val="22"/>
          <w:szCs w:val="22"/>
        </w:rPr>
      </w:pPr>
    </w:p>
    <w:p w14:paraId="3BD1C07B" w14:textId="77777777" w:rsidR="00240A84" w:rsidRDefault="00240A84" w:rsidP="007459B5">
      <w:pPr>
        <w:tabs>
          <w:tab w:val="left" w:pos="1170"/>
        </w:tabs>
        <w:jc w:val="center"/>
        <w:rPr>
          <w:rFonts w:cs="Arial"/>
          <w:color w:val="0D0D0D"/>
          <w:sz w:val="22"/>
          <w:szCs w:val="22"/>
        </w:rPr>
      </w:pPr>
    </w:p>
    <w:p w14:paraId="2956741E" w14:textId="77777777" w:rsidR="00240A84" w:rsidRDefault="00240A84" w:rsidP="007459B5">
      <w:pPr>
        <w:tabs>
          <w:tab w:val="left" w:pos="1170"/>
        </w:tabs>
        <w:jc w:val="center"/>
        <w:rPr>
          <w:rFonts w:cs="Arial"/>
          <w:color w:val="0D0D0D"/>
          <w:sz w:val="22"/>
          <w:szCs w:val="22"/>
        </w:rPr>
      </w:pPr>
    </w:p>
    <w:p w14:paraId="545C5AC0" w14:textId="77777777" w:rsidR="00240A84" w:rsidRDefault="00240A84" w:rsidP="007459B5">
      <w:pPr>
        <w:tabs>
          <w:tab w:val="left" w:pos="1170"/>
        </w:tabs>
        <w:jc w:val="center"/>
        <w:rPr>
          <w:rFonts w:cs="Arial"/>
          <w:color w:val="0D0D0D"/>
          <w:sz w:val="22"/>
          <w:szCs w:val="22"/>
        </w:rPr>
      </w:pPr>
    </w:p>
    <w:p w14:paraId="391E5087" w14:textId="77777777" w:rsidR="00240A84" w:rsidRDefault="00240A84" w:rsidP="007459B5">
      <w:pPr>
        <w:tabs>
          <w:tab w:val="left" w:pos="1170"/>
        </w:tabs>
        <w:jc w:val="center"/>
        <w:rPr>
          <w:rFonts w:cs="Arial"/>
          <w:color w:val="0D0D0D"/>
          <w:sz w:val="22"/>
          <w:szCs w:val="22"/>
        </w:rPr>
      </w:pPr>
    </w:p>
    <w:p w14:paraId="4655E2D0" w14:textId="77777777" w:rsidR="00240A84" w:rsidRDefault="00240A84" w:rsidP="007459B5">
      <w:pPr>
        <w:tabs>
          <w:tab w:val="left" w:pos="1170"/>
        </w:tabs>
        <w:jc w:val="center"/>
        <w:rPr>
          <w:rFonts w:cs="Arial"/>
          <w:color w:val="0D0D0D"/>
          <w:sz w:val="22"/>
          <w:szCs w:val="22"/>
        </w:rPr>
      </w:pPr>
    </w:p>
    <w:p w14:paraId="40CD535A" w14:textId="77777777" w:rsidR="00240A84" w:rsidRDefault="00240A84" w:rsidP="007459B5">
      <w:pPr>
        <w:tabs>
          <w:tab w:val="left" w:pos="1170"/>
        </w:tabs>
        <w:jc w:val="center"/>
        <w:rPr>
          <w:rFonts w:cs="Arial"/>
          <w:color w:val="0D0D0D"/>
          <w:sz w:val="22"/>
          <w:szCs w:val="22"/>
        </w:rPr>
      </w:pPr>
    </w:p>
    <w:p w14:paraId="3F0558B0" w14:textId="77777777" w:rsidR="00240A84" w:rsidRDefault="00240A84" w:rsidP="007459B5">
      <w:pPr>
        <w:tabs>
          <w:tab w:val="left" w:pos="1170"/>
        </w:tabs>
        <w:jc w:val="center"/>
        <w:rPr>
          <w:rFonts w:cs="Arial"/>
          <w:color w:val="0D0D0D"/>
          <w:sz w:val="22"/>
          <w:szCs w:val="22"/>
        </w:rPr>
      </w:pPr>
    </w:p>
    <w:p w14:paraId="5CF6D466" w14:textId="77777777" w:rsidR="00240A84" w:rsidRDefault="00240A84" w:rsidP="007459B5">
      <w:pPr>
        <w:tabs>
          <w:tab w:val="left" w:pos="1170"/>
        </w:tabs>
        <w:jc w:val="center"/>
        <w:rPr>
          <w:rFonts w:cs="Arial"/>
          <w:color w:val="0D0D0D"/>
          <w:sz w:val="22"/>
          <w:szCs w:val="22"/>
        </w:rPr>
      </w:pPr>
    </w:p>
    <w:p w14:paraId="0830D4EF" w14:textId="77777777" w:rsidR="00240A84" w:rsidRDefault="00240A84" w:rsidP="007459B5">
      <w:pPr>
        <w:tabs>
          <w:tab w:val="left" w:pos="1170"/>
        </w:tabs>
        <w:jc w:val="center"/>
        <w:rPr>
          <w:rFonts w:cs="Arial"/>
          <w:color w:val="0D0D0D"/>
          <w:sz w:val="22"/>
          <w:szCs w:val="22"/>
        </w:rPr>
      </w:pPr>
    </w:p>
    <w:p w14:paraId="54EE91DF" w14:textId="77777777" w:rsidR="00240A84" w:rsidRDefault="00240A84" w:rsidP="007459B5">
      <w:pPr>
        <w:tabs>
          <w:tab w:val="left" w:pos="1170"/>
        </w:tabs>
        <w:jc w:val="center"/>
        <w:rPr>
          <w:rFonts w:cs="Arial"/>
          <w:color w:val="0D0D0D"/>
          <w:sz w:val="22"/>
          <w:szCs w:val="22"/>
        </w:rPr>
      </w:pPr>
    </w:p>
    <w:p w14:paraId="575196CC" w14:textId="77777777" w:rsidR="00240A84" w:rsidRDefault="00240A84" w:rsidP="007459B5">
      <w:pPr>
        <w:tabs>
          <w:tab w:val="left" w:pos="1170"/>
        </w:tabs>
        <w:jc w:val="center"/>
        <w:rPr>
          <w:rFonts w:cs="Arial"/>
          <w:color w:val="0D0D0D"/>
          <w:sz w:val="22"/>
          <w:szCs w:val="22"/>
        </w:rPr>
      </w:pPr>
    </w:p>
    <w:p w14:paraId="24D8F095" w14:textId="77777777" w:rsidR="00240A84" w:rsidRDefault="00240A84" w:rsidP="007459B5">
      <w:pPr>
        <w:tabs>
          <w:tab w:val="left" w:pos="1170"/>
        </w:tabs>
        <w:jc w:val="center"/>
        <w:rPr>
          <w:rFonts w:cs="Arial"/>
          <w:color w:val="0D0D0D"/>
          <w:sz w:val="22"/>
          <w:szCs w:val="22"/>
        </w:rPr>
      </w:pPr>
    </w:p>
    <w:p w14:paraId="5617D12E" w14:textId="77777777" w:rsidR="00240A84" w:rsidRDefault="00240A84" w:rsidP="007459B5">
      <w:pPr>
        <w:tabs>
          <w:tab w:val="left" w:pos="1170"/>
        </w:tabs>
        <w:jc w:val="center"/>
        <w:rPr>
          <w:rFonts w:cs="Arial"/>
          <w:color w:val="0D0D0D"/>
          <w:sz w:val="22"/>
          <w:szCs w:val="22"/>
        </w:rPr>
      </w:pPr>
    </w:p>
    <w:p w14:paraId="7E3CBDFA" w14:textId="77777777" w:rsidR="00240A84" w:rsidRDefault="00240A84" w:rsidP="007459B5">
      <w:pPr>
        <w:tabs>
          <w:tab w:val="left" w:pos="1170"/>
        </w:tabs>
        <w:jc w:val="center"/>
        <w:rPr>
          <w:rFonts w:cs="Arial"/>
          <w:color w:val="0D0D0D"/>
          <w:sz w:val="22"/>
          <w:szCs w:val="22"/>
        </w:rPr>
      </w:pPr>
    </w:p>
    <w:p w14:paraId="6F15FCA7" w14:textId="77777777" w:rsidR="00240A84" w:rsidRDefault="00240A84" w:rsidP="007459B5">
      <w:pPr>
        <w:tabs>
          <w:tab w:val="left" w:pos="1170"/>
        </w:tabs>
        <w:jc w:val="center"/>
        <w:rPr>
          <w:rFonts w:cs="Arial"/>
          <w:color w:val="0D0D0D"/>
          <w:sz w:val="22"/>
          <w:szCs w:val="22"/>
        </w:rPr>
      </w:pPr>
    </w:p>
    <w:p w14:paraId="1259DBF9" w14:textId="77777777" w:rsidR="00240A84" w:rsidRDefault="00240A84" w:rsidP="007459B5">
      <w:pPr>
        <w:tabs>
          <w:tab w:val="left" w:pos="1170"/>
        </w:tabs>
        <w:jc w:val="center"/>
        <w:rPr>
          <w:rFonts w:cs="Arial"/>
          <w:color w:val="0D0D0D"/>
          <w:sz w:val="22"/>
          <w:szCs w:val="22"/>
        </w:rPr>
      </w:pPr>
    </w:p>
    <w:p w14:paraId="0BD05A99" w14:textId="77777777" w:rsidR="00240A84" w:rsidRDefault="00240A84" w:rsidP="007459B5">
      <w:pPr>
        <w:tabs>
          <w:tab w:val="left" w:pos="1170"/>
        </w:tabs>
        <w:jc w:val="center"/>
        <w:rPr>
          <w:rFonts w:cs="Arial"/>
          <w:color w:val="0D0D0D"/>
          <w:sz w:val="22"/>
          <w:szCs w:val="22"/>
        </w:rPr>
      </w:pPr>
    </w:p>
    <w:p w14:paraId="7E31AC2A" w14:textId="77777777" w:rsidR="00240A84" w:rsidRDefault="00240A84" w:rsidP="007459B5">
      <w:pPr>
        <w:tabs>
          <w:tab w:val="left" w:pos="1170"/>
        </w:tabs>
        <w:jc w:val="center"/>
        <w:rPr>
          <w:rFonts w:cs="Arial"/>
          <w:color w:val="0D0D0D"/>
          <w:sz w:val="22"/>
          <w:szCs w:val="22"/>
        </w:rPr>
      </w:pPr>
    </w:p>
    <w:p w14:paraId="612B039D" w14:textId="77777777" w:rsidR="00240A84" w:rsidRDefault="00240A84" w:rsidP="007459B5">
      <w:pPr>
        <w:tabs>
          <w:tab w:val="left" w:pos="1170"/>
        </w:tabs>
        <w:jc w:val="center"/>
        <w:rPr>
          <w:rFonts w:cs="Arial"/>
          <w:color w:val="0D0D0D"/>
          <w:sz w:val="22"/>
          <w:szCs w:val="22"/>
        </w:rPr>
      </w:pPr>
    </w:p>
    <w:p w14:paraId="27EC2F2D" w14:textId="77777777" w:rsidR="00240A84" w:rsidRDefault="00240A84" w:rsidP="007459B5">
      <w:pPr>
        <w:tabs>
          <w:tab w:val="left" w:pos="1170"/>
        </w:tabs>
        <w:jc w:val="center"/>
        <w:rPr>
          <w:rFonts w:cs="Arial"/>
          <w:color w:val="0D0D0D"/>
          <w:sz w:val="22"/>
          <w:szCs w:val="22"/>
        </w:rPr>
      </w:pPr>
    </w:p>
    <w:p w14:paraId="1FCC9A4C" w14:textId="77777777" w:rsidR="00240A84" w:rsidRDefault="00240A84" w:rsidP="007459B5">
      <w:pPr>
        <w:tabs>
          <w:tab w:val="left" w:pos="1170"/>
        </w:tabs>
        <w:jc w:val="center"/>
        <w:rPr>
          <w:rFonts w:cs="Arial"/>
          <w:color w:val="0D0D0D"/>
          <w:sz w:val="22"/>
          <w:szCs w:val="22"/>
        </w:rPr>
      </w:pPr>
    </w:p>
    <w:p w14:paraId="72017D9E" w14:textId="77777777" w:rsidR="00240A84" w:rsidRDefault="00240A84" w:rsidP="007459B5">
      <w:pPr>
        <w:tabs>
          <w:tab w:val="left" w:pos="1170"/>
        </w:tabs>
        <w:jc w:val="center"/>
        <w:rPr>
          <w:rFonts w:cs="Arial"/>
          <w:color w:val="0D0D0D"/>
          <w:sz w:val="22"/>
          <w:szCs w:val="22"/>
        </w:rPr>
      </w:pPr>
    </w:p>
    <w:p w14:paraId="7D275F7F" w14:textId="77777777" w:rsidR="00240A84" w:rsidRDefault="00240A84" w:rsidP="007459B5">
      <w:pPr>
        <w:tabs>
          <w:tab w:val="left" w:pos="1170"/>
        </w:tabs>
        <w:jc w:val="center"/>
        <w:rPr>
          <w:rFonts w:cs="Arial"/>
          <w:color w:val="0D0D0D"/>
          <w:sz w:val="22"/>
          <w:szCs w:val="22"/>
        </w:rPr>
      </w:pPr>
    </w:p>
    <w:p w14:paraId="6C38C2F1" w14:textId="77777777" w:rsidR="00240A84" w:rsidRDefault="00240A84" w:rsidP="007459B5">
      <w:pPr>
        <w:tabs>
          <w:tab w:val="left" w:pos="1170"/>
        </w:tabs>
        <w:jc w:val="center"/>
        <w:rPr>
          <w:rFonts w:cs="Arial"/>
          <w:color w:val="0D0D0D"/>
          <w:sz w:val="22"/>
          <w:szCs w:val="22"/>
        </w:rPr>
      </w:pPr>
    </w:p>
    <w:p w14:paraId="221A86FF" w14:textId="6A878651" w:rsidR="007459B5" w:rsidRPr="007D0CEE" w:rsidRDefault="007459B5" w:rsidP="007459B5">
      <w:pPr>
        <w:tabs>
          <w:tab w:val="left" w:pos="1170"/>
        </w:tabs>
        <w:jc w:val="center"/>
        <w:rPr>
          <w:rFonts w:cs="Arial"/>
          <w:b/>
          <w:color w:val="0D0D0D"/>
          <w:sz w:val="22"/>
          <w:szCs w:val="22"/>
        </w:rPr>
      </w:pPr>
      <w:r w:rsidRPr="007D0CEE">
        <w:rPr>
          <w:rFonts w:cs="Arial"/>
          <w:color w:val="0D0D0D"/>
          <w:sz w:val="22"/>
          <w:szCs w:val="22"/>
        </w:rPr>
        <w:br w:type="page"/>
      </w:r>
      <w:r w:rsidRPr="007D0CEE">
        <w:rPr>
          <w:rFonts w:cs="Arial"/>
          <w:b/>
          <w:color w:val="0D0D0D"/>
          <w:sz w:val="22"/>
          <w:szCs w:val="22"/>
        </w:rPr>
        <w:lastRenderedPageBreak/>
        <w:t>SPECIFICATIONS</w:t>
      </w:r>
    </w:p>
    <w:p w14:paraId="6EB9AB24" w14:textId="77777777" w:rsidR="007459B5" w:rsidRPr="007D0CEE" w:rsidRDefault="007459B5" w:rsidP="007459B5">
      <w:pPr>
        <w:jc w:val="center"/>
        <w:rPr>
          <w:rFonts w:cs="Arial"/>
          <w:b/>
          <w:color w:val="0D0D0D"/>
          <w:sz w:val="22"/>
          <w:szCs w:val="22"/>
        </w:rPr>
      </w:pPr>
    </w:p>
    <w:p w14:paraId="63E7815B" w14:textId="77777777" w:rsidR="007459B5" w:rsidRPr="007D0CEE" w:rsidRDefault="007459B5" w:rsidP="007459B5">
      <w:pPr>
        <w:jc w:val="center"/>
        <w:rPr>
          <w:rFonts w:cs="Arial"/>
          <w:b/>
          <w:color w:val="0D0D0D"/>
          <w:sz w:val="22"/>
          <w:szCs w:val="22"/>
        </w:rPr>
      </w:pPr>
      <w:r w:rsidRPr="007D0CEE">
        <w:rPr>
          <w:rFonts w:cs="Arial"/>
          <w:b/>
          <w:color w:val="0D0D0D"/>
          <w:sz w:val="22"/>
          <w:szCs w:val="22"/>
        </w:rPr>
        <w:t>TECHNICAL PROVISIONS</w:t>
      </w:r>
    </w:p>
    <w:p w14:paraId="435A74DF" w14:textId="77777777" w:rsidR="007459B5" w:rsidRPr="007D0CEE" w:rsidRDefault="007459B5" w:rsidP="007459B5">
      <w:pPr>
        <w:jc w:val="center"/>
        <w:rPr>
          <w:rFonts w:cs="Arial"/>
          <w:color w:val="0D0D0D"/>
          <w:sz w:val="22"/>
          <w:szCs w:val="22"/>
        </w:rPr>
      </w:pPr>
      <w:r w:rsidRPr="007D0CEE">
        <w:rPr>
          <w:rFonts w:cs="Arial"/>
          <w:color w:val="0D0D0D"/>
          <w:sz w:val="22"/>
          <w:szCs w:val="22"/>
        </w:rPr>
        <w:t>(To be prepared and incorporated by the Employer)</w:t>
      </w:r>
    </w:p>
    <w:p w14:paraId="00426FAC" w14:textId="77777777" w:rsidR="007459B5" w:rsidRPr="007D0CEE" w:rsidRDefault="007459B5" w:rsidP="007459B5">
      <w:pPr>
        <w:jc w:val="center"/>
        <w:rPr>
          <w:rFonts w:cs="Arial"/>
          <w:color w:val="0D0D0D"/>
          <w:sz w:val="22"/>
          <w:szCs w:val="22"/>
        </w:rPr>
      </w:pPr>
    </w:p>
    <w:p w14:paraId="0FC2D91A" w14:textId="1634CA0D" w:rsidR="007459B5" w:rsidRPr="007D0CEE" w:rsidRDefault="007459B5" w:rsidP="007459B5">
      <w:pPr>
        <w:jc w:val="center"/>
        <w:rPr>
          <w:rFonts w:cs="Arial"/>
          <w:color w:val="0D0D0D"/>
          <w:sz w:val="22"/>
          <w:szCs w:val="22"/>
        </w:rPr>
      </w:pPr>
      <w:r w:rsidRPr="007D0CEE">
        <w:rPr>
          <w:rFonts w:cs="Arial"/>
          <w:color w:val="0D0D0D"/>
          <w:sz w:val="22"/>
          <w:szCs w:val="22"/>
        </w:rPr>
        <w:t>[Note for Preparing the Specifications</w:t>
      </w:r>
    </w:p>
    <w:p w14:paraId="410F7617" w14:textId="77777777" w:rsidR="007459B5" w:rsidRPr="007D0CEE" w:rsidRDefault="007459B5" w:rsidP="007459B5">
      <w:pPr>
        <w:rPr>
          <w:rFonts w:cs="Arial"/>
          <w:color w:val="0D0D0D"/>
          <w:sz w:val="22"/>
          <w:szCs w:val="22"/>
        </w:rPr>
      </w:pPr>
    </w:p>
    <w:p w14:paraId="093228AE" w14:textId="70BC376D" w:rsidR="007459B5" w:rsidRPr="007D0CEE" w:rsidRDefault="007459B5" w:rsidP="007459B5">
      <w:pPr>
        <w:jc w:val="both"/>
        <w:rPr>
          <w:rFonts w:cs="Arial"/>
          <w:color w:val="0D0D0D"/>
          <w:sz w:val="22"/>
          <w:szCs w:val="22"/>
        </w:rPr>
      </w:pPr>
      <w:r w:rsidRPr="007D0CEE">
        <w:rPr>
          <w:rFonts w:cs="Arial"/>
          <w:color w:val="0D0D0D"/>
          <w:sz w:val="22"/>
          <w:szCs w:val="22"/>
        </w:rPr>
        <w:t>A set of precise and clear specifications is a prerequisite for bidders to respond realistically and competitively to the requirements of the user without qualifying their Bids. The specifications must be drafted to permit the widest possible competition and, at the same time, present a clear statement of the required standards of workmanship, materials</w:t>
      </w:r>
      <w:proofErr w:type="gramStart"/>
      <w:r w:rsidRPr="007D0CEE">
        <w:rPr>
          <w:rFonts w:cs="Arial"/>
          <w:color w:val="0D0D0D"/>
          <w:sz w:val="22"/>
          <w:szCs w:val="22"/>
        </w:rPr>
        <w:t>,</w:t>
      </w:r>
      <w:r w:rsidR="00A0267E" w:rsidRPr="007D0CEE">
        <w:rPr>
          <w:rFonts w:cs="Arial"/>
          <w:color w:val="0D0D0D"/>
          <w:sz w:val="22"/>
          <w:szCs w:val="22"/>
        </w:rPr>
        <w:t xml:space="preserve"> </w:t>
      </w:r>
      <w:r w:rsidRPr="007D0CEE">
        <w:rPr>
          <w:rFonts w:cs="Arial"/>
          <w:color w:val="0D0D0D"/>
          <w:sz w:val="22"/>
          <w:szCs w:val="22"/>
        </w:rPr>
        <w:t>performance</w:t>
      </w:r>
      <w:proofErr w:type="gramEnd"/>
      <w:r w:rsidRPr="007D0CEE">
        <w:rPr>
          <w:rFonts w:cs="Arial"/>
          <w:color w:val="0D0D0D"/>
          <w:sz w:val="22"/>
          <w:szCs w:val="22"/>
        </w:rPr>
        <w:t xml:space="preserve"> of the </w:t>
      </w:r>
      <w:proofErr w:type="gramStart"/>
      <w:r w:rsidRPr="007D0CEE">
        <w:rPr>
          <w:rFonts w:cs="Arial"/>
          <w:color w:val="0D0D0D"/>
          <w:sz w:val="22"/>
          <w:szCs w:val="22"/>
        </w:rPr>
        <w:t>works</w:t>
      </w:r>
      <w:proofErr w:type="gramEnd"/>
      <w:r w:rsidRPr="007D0CEE">
        <w:rPr>
          <w:rFonts w:cs="Arial"/>
          <w:color w:val="0D0D0D"/>
          <w:sz w:val="22"/>
          <w:szCs w:val="22"/>
        </w:rPr>
        <w:t>. Only if this is done objectives of economy, efficiency, and fairness in procurement will be realized and responsiveness of Bids can be ensured, and the subsequent task of bid evaluation can be facilitated.</w:t>
      </w:r>
      <w:r w:rsidR="00A0267E" w:rsidRPr="007D0CEE">
        <w:rPr>
          <w:rFonts w:cs="Arial"/>
          <w:color w:val="0D0D0D"/>
          <w:sz w:val="22"/>
          <w:szCs w:val="22"/>
        </w:rPr>
        <w:t xml:space="preserve"> </w:t>
      </w:r>
      <w:r w:rsidRPr="007D0CEE">
        <w:rPr>
          <w:rFonts w:cs="Arial"/>
          <w:color w:val="0D0D0D"/>
          <w:sz w:val="22"/>
          <w:szCs w:val="22"/>
        </w:rPr>
        <w:t xml:space="preserve">The specifications should require that materials to be incorporated in the works be new, unused, and of the most recent or current models, and incorporated all recent improvements in design and materials unless provided for otherwise in the contract. </w:t>
      </w:r>
    </w:p>
    <w:p w14:paraId="644F5C79" w14:textId="77777777" w:rsidR="007459B5" w:rsidRPr="007D0CEE" w:rsidRDefault="007459B5" w:rsidP="007459B5">
      <w:pPr>
        <w:rPr>
          <w:rFonts w:cs="Arial"/>
          <w:color w:val="0D0D0D"/>
          <w:sz w:val="22"/>
          <w:szCs w:val="22"/>
        </w:rPr>
      </w:pPr>
    </w:p>
    <w:p w14:paraId="539B6FD0" w14:textId="77777777" w:rsidR="007459B5" w:rsidRPr="007D0CEE" w:rsidRDefault="007459B5" w:rsidP="007459B5">
      <w:pPr>
        <w:jc w:val="both"/>
        <w:rPr>
          <w:rFonts w:cs="Arial"/>
          <w:color w:val="0D0D0D"/>
          <w:sz w:val="22"/>
          <w:szCs w:val="22"/>
        </w:rPr>
      </w:pPr>
      <w:r w:rsidRPr="007D0CEE">
        <w:rPr>
          <w:rFonts w:cs="Arial"/>
          <w:color w:val="0D0D0D"/>
          <w:sz w:val="22"/>
          <w:szCs w:val="22"/>
        </w:rPr>
        <w:t xml:space="preserve">Samples of specifications from similar previous procurements are useful in this respect. The use of metric units is encouraged. Depending on the complexity of the </w:t>
      </w:r>
      <w:proofErr w:type="gramStart"/>
      <w:r w:rsidRPr="007D0CEE">
        <w:rPr>
          <w:rFonts w:cs="Arial"/>
          <w:color w:val="0D0D0D"/>
          <w:sz w:val="22"/>
          <w:szCs w:val="22"/>
        </w:rPr>
        <w:t>works</w:t>
      </w:r>
      <w:proofErr w:type="gramEnd"/>
      <w:r w:rsidRPr="007D0CEE">
        <w:rPr>
          <w:rFonts w:cs="Arial"/>
          <w:color w:val="0D0D0D"/>
          <w:sz w:val="22"/>
          <w:szCs w:val="22"/>
        </w:rPr>
        <w:t xml:space="preserve"> and the repetitiveness of the type of procurement, it may be advantageous to standardize the Technical Specifications that should cover all classes of workmanship, materials and equipment although not necessarily to be used in a particular procurement.</w:t>
      </w:r>
    </w:p>
    <w:p w14:paraId="0D1D60F2" w14:textId="77777777" w:rsidR="007459B5" w:rsidRPr="007D0CEE" w:rsidRDefault="007459B5" w:rsidP="007459B5">
      <w:pPr>
        <w:jc w:val="both"/>
        <w:rPr>
          <w:rFonts w:cs="Arial"/>
          <w:color w:val="0D0D0D"/>
          <w:sz w:val="22"/>
          <w:szCs w:val="22"/>
        </w:rPr>
      </w:pPr>
    </w:p>
    <w:p w14:paraId="3B1CEA59" w14:textId="77777777" w:rsidR="007459B5" w:rsidRPr="007D0CEE" w:rsidRDefault="007459B5" w:rsidP="007459B5">
      <w:pPr>
        <w:jc w:val="both"/>
        <w:rPr>
          <w:rFonts w:cs="Arial"/>
          <w:color w:val="0D0D0D"/>
          <w:sz w:val="22"/>
          <w:szCs w:val="22"/>
        </w:rPr>
      </w:pPr>
      <w:r w:rsidRPr="007D0CEE">
        <w:rPr>
          <w:rFonts w:cs="Arial"/>
          <w:color w:val="0D0D0D"/>
          <w:sz w:val="22"/>
          <w:szCs w:val="22"/>
        </w:rPr>
        <w:t xml:space="preserve">Care must be taken in drafting specifications to ensure that they are not restrictive. In the specification of standards for equipment, materials, and workmanship, recognized international standards should be used as much as possible. The specifications shall consider all site conditions but not limited to seismic conditions, weather conditions and environmental impact. The specifications should state that equipment, materials, and workmanship that meet other authoritative standards, and which ensure at least a substantially equal quality </w:t>
      </w:r>
      <w:proofErr w:type="gramStart"/>
      <w:r w:rsidRPr="007D0CEE">
        <w:rPr>
          <w:rFonts w:cs="Arial"/>
          <w:color w:val="0D0D0D"/>
          <w:sz w:val="22"/>
          <w:szCs w:val="22"/>
        </w:rPr>
        <w:t>than</w:t>
      </w:r>
      <w:proofErr w:type="gramEnd"/>
      <w:r w:rsidRPr="007D0CEE">
        <w:rPr>
          <w:rFonts w:cs="Arial"/>
          <w:color w:val="0D0D0D"/>
          <w:sz w:val="22"/>
          <w:szCs w:val="22"/>
        </w:rPr>
        <w:t xml:space="preserve"> the standards mentioned, will also be acceptable. The following clause may be inserted in the Specifications.</w:t>
      </w:r>
    </w:p>
    <w:p w14:paraId="5F572847" w14:textId="77777777" w:rsidR="007459B5" w:rsidRPr="007D0CEE" w:rsidRDefault="007459B5" w:rsidP="007459B5">
      <w:pPr>
        <w:jc w:val="both"/>
        <w:rPr>
          <w:rFonts w:cs="Arial"/>
          <w:color w:val="0D0D0D"/>
          <w:sz w:val="22"/>
          <w:szCs w:val="22"/>
        </w:rPr>
      </w:pPr>
    </w:p>
    <w:p w14:paraId="2DB124BB" w14:textId="7FA75332" w:rsidR="007459B5" w:rsidRPr="007D0CEE" w:rsidRDefault="007459B5" w:rsidP="007459B5">
      <w:pPr>
        <w:jc w:val="both"/>
        <w:rPr>
          <w:rFonts w:cs="Arial"/>
          <w:color w:val="0D0D0D"/>
          <w:sz w:val="22"/>
          <w:szCs w:val="22"/>
        </w:rPr>
      </w:pPr>
      <w:r w:rsidRPr="007D0CEE">
        <w:rPr>
          <w:rFonts w:cs="Arial"/>
          <w:color w:val="0D0D0D"/>
          <w:sz w:val="22"/>
          <w:szCs w:val="22"/>
        </w:rPr>
        <w:t>Sample Clause:</w:t>
      </w:r>
      <w:r w:rsidR="00A0267E" w:rsidRPr="007D0CEE">
        <w:rPr>
          <w:rFonts w:cs="Arial"/>
          <w:color w:val="0D0D0D"/>
          <w:sz w:val="22"/>
          <w:szCs w:val="22"/>
        </w:rPr>
        <w:t xml:space="preserve"> </w:t>
      </w:r>
      <w:r w:rsidRPr="007D0CEE">
        <w:rPr>
          <w:rFonts w:cs="Arial"/>
          <w:color w:val="0D0D0D"/>
          <w:sz w:val="22"/>
          <w:szCs w:val="22"/>
        </w:rPr>
        <w:t>Equivalency of Standards and Codes</w:t>
      </w:r>
    </w:p>
    <w:p w14:paraId="7FDAD3D9" w14:textId="77777777" w:rsidR="007459B5" w:rsidRPr="007D0CEE" w:rsidRDefault="007459B5" w:rsidP="007459B5">
      <w:pPr>
        <w:jc w:val="both"/>
        <w:rPr>
          <w:rFonts w:cs="Arial"/>
          <w:color w:val="0D0D0D"/>
          <w:sz w:val="22"/>
          <w:szCs w:val="22"/>
        </w:rPr>
      </w:pPr>
    </w:p>
    <w:p w14:paraId="08FE3BB3" w14:textId="77777777" w:rsidR="007459B5" w:rsidRPr="007D0CEE" w:rsidRDefault="007459B5" w:rsidP="007459B5">
      <w:pPr>
        <w:ind w:left="90"/>
        <w:jc w:val="both"/>
        <w:rPr>
          <w:rFonts w:cs="Arial"/>
          <w:color w:val="0D0D0D"/>
          <w:sz w:val="22"/>
          <w:szCs w:val="22"/>
        </w:rPr>
      </w:pPr>
      <w:r w:rsidRPr="007D0CEE">
        <w:rPr>
          <w:rFonts w:cs="Arial"/>
          <w:color w:val="0D0D0D"/>
          <w:sz w:val="22"/>
          <w:szCs w:val="22"/>
        </w:rPr>
        <w:t>Wherever reference is made in the Specifications to specific standards and codes to be met by Works to be furnished and tested, the provisions of the latest current edition or revision of the relevant shall apply, unless otherwise expressly stated in the Contract. Other authoritative standards that ensure equivalence to the standards and codes specified will be acceptable.]</w:t>
      </w:r>
    </w:p>
    <w:p w14:paraId="1C44EBEA" w14:textId="77777777" w:rsidR="007459B5" w:rsidRPr="007D0CEE" w:rsidRDefault="007459B5" w:rsidP="007459B5">
      <w:pPr>
        <w:jc w:val="center"/>
        <w:rPr>
          <w:rFonts w:cs="Arial"/>
          <w:color w:val="0D0D0D"/>
          <w:sz w:val="22"/>
          <w:szCs w:val="22"/>
        </w:rPr>
      </w:pPr>
    </w:p>
    <w:p w14:paraId="1B1B3817" w14:textId="77777777" w:rsidR="007459B5" w:rsidRPr="007D0CEE" w:rsidRDefault="007459B5" w:rsidP="007459B5">
      <w:pPr>
        <w:pStyle w:val="PlainText"/>
        <w:jc w:val="both"/>
        <w:rPr>
          <w:rFonts w:ascii="Arial" w:hAnsi="Arial" w:cs="Arial"/>
          <w:color w:val="0D0D0D"/>
          <w:sz w:val="22"/>
          <w:szCs w:val="22"/>
        </w:rPr>
      </w:pPr>
    </w:p>
    <w:p w14:paraId="7E439A27" w14:textId="77777777" w:rsidR="007459B5" w:rsidRPr="007D0CEE" w:rsidRDefault="007459B5" w:rsidP="007459B5">
      <w:pPr>
        <w:jc w:val="center"/>
        <w:rPr>
          <w:rFonts w:cs="Arial"/>
          <w:color w:val="0D0D0D"/>
          <w:sz w:val="22"/>
          <w:szCs w:val="22"/>
        </w:rPr>
      </w:pPr>
    </w:p>
    <w:p w14:paraId="027DB52B" w14:textId="77777777" w:rsidR="007459B5" w:rsidRPr="007D0CEE" w:rsidRDefault="007459B5" w:rsidP="007459B5">
      <w:pPr>
        <w:rPr>
          <w:rFonts w:cs="Arial"/>
          <w:sz w:val="22"/>
          <w:szCs w:val="22"/>
        </w:rPr>
      </w:pPr>
    </w:p>
    <w:p w14:paraId="2B9BF4C9" w14:textId="77777777" w:rsidR="007459B5" w:rsidRPr="007D0CEE" w:rsidRDefault="007459B5" w:rsidP="007459B5">
      <w:pPr>
        <w:rPr>
          <w:rFonts w:cs="Arial"/>
          <w:sz w:val="22"/>
          <w:szCs w:val="22"/>
        </w:rPr>
      </w:pPr>
    </w:p>
    <w:p w14:paraId="190A8569" w14:textId="77777777" w:rsidR="007459B5" w:rsidRPr="007D0CEE" w:rsidRDefault="007459B5" w:rsidP="007459B5">
      <w:pPr>
        <w:rPr>
          <w:rFonts w:cs="Arial"/>
          <w:sz w:val="22"/>
          <w:szCs w:val="22"/>
        </w:rPr>
      </w:pPr>
    </w:p>
    <w:p w14:paraId="43ACD513" w14:textId="7E2A853E" w:rsidR="007459B5" w:rsidRPr="007D0CEE" w:rsidRDefault="007459B5" w:rsidP="007459B5">
      <w:pPr>
        <w:rPr>
          <w:rFonts w:cs="Arial"/>
          <w:sz w:val="22"/>
          <w:szCs w:val="22"/>
        </w:rPr>
      </w:pPr>
    </w:p>
    <w:p w14:paraId="40469DAD" w14:textId="701BBCF4" w:rsidR="001E3A82" w:rsidRPr="007D0CEE" w:rsidRDefault="001E3A82" w:rsidP="007459B5">
      <w:pPr>
        <w:rPr>
          <w:rFonts w:cs="Arial"/>
          <w:sz w:val="22"/>
          <w:szCs w:val="22"/>
        </w:rPr>
      </w:pPr>
    </w:p>
    <w:p w14:paraId="732CC4F0" w14:textId="178C2566" w:rsidR="001E3A82" w:rsidRPr="007D0CEE" w:rsidRDefault="001E3A82" w:rsidP="007459B5">
      <w:pPr>
        <w:rPr>
          <w:rFonts w:cs="Arial"/>
          <w:sz w:val="22"/>
          <w:szCs w:val="22"/>
        </w:rPr>
      </w:pPr>
    </w:p>
    <w:p w14:paraId="7683776B" w14:textId="2C893B02" w:rsidR="001E3A82" w:rsidRPr="007D0CEE" w:rsidRDefault="001E3A82" w:rsidP="007459B5">
      <w:pPr>
        <w:rPr>
          <w:rFonts w:cs="Arial"/>
          <w:sz w:val="22"/>
          <w:szCs w:val="22"/>
        </w:rPr>
      </w:pPr>
    </w:p>
    <w:p w14:paraId="27A98E60" w14:textId="2EC7B9C4" w:rsidR="001E3A82" w:rsidRDefault="001E3A82" w:rsidP="007459B5">
      <w:pPr>
        <w:rPr>
          <w:rFonts w:cs="Arial"/>
          <w:sz w:val="22"/>
          <w:szCs w:val="22"/>
        </w:rPr>
      </w:pPr>
    </w:p>
    <w:p w14:paraId="64C87B9A" w14:textId="77777777" w:rsidR="0063250D" w:rsidRDefault="0063250D" w:rsidP="007459B5">
      <w:pPr>
        <w:rPr>
          <w:rFonts w:cs="Arial"/>
          <w:sz w:val="22"/>
          <w:szCs w:val="22"/>
        </w:rPr>
      </w:pPr>
    </w:p>
    <w:p w14:paraId="3680B27A" w14:textId="77777777" w:rsidR="0063250D" w:rsidRPr="007D0CEE" w:rsidRDefault="0063250D" w:rsidP="007459B5">
      <w:pPr>
        <w:rPr>
          <w:rFonts w:cs="Arial"/>
          <w:sz w:val="22"/>
          <w:szCs w:val="22"/>
        </w:rPr>
      </w:pPr>
    </w:p>
    <w:p w14:paraId="3F2E5338" w14:textId="77777777" w:rsidR="001E3A82" w:rsidRPr="007D0CEE" w:rsidRDefault="001E3A82" w:rsidP="007459B5">
      <w:pPr>
        <w:rPr>
          <w:rFonts w:cs="Arial"/>
          <w:sz w:val="22"/>
          <w:szCs w:val="22"/>
        </w:rPr>
      </w:pPr>
    </w:p>
    <w:p w14:paraId="58772220" w14:textId="77777777" w:rsidR="007459B5" w:rsidRPr="007D0CEE" w:rsidRDefault="007459B5" w:rsidP="007459B5">
      <w:pPr>
        <w:jc w:val="center"/>
        <w:rPr>
          <w:rFonts w:cs="Arial"/>
          <w:sz w:val="22"/>
          <w:szCs w:val="22"/>
        </w:rPr>
      </w:pPr>
    </w:p>
    <w:p w14:paraId="6D6518DD" w14:textId="77777777" w:rsidR="007459B5" w:rsidRPr="007D0CEE" w:rsidRDefault="007459B5" w:rsidP="007459B5">
      <w:pPr>
        <w:tabs>
          <w:tab w:val="left" w:pos="3317"/>
        </w:tabs>
        <w:rPr>
          <w:rFonts w:cs="Arial"/>
          <w:sz w:val="22"/>
          <w:szCs w:val="22"/>
        </w:rPr>
      </w:pPr>
      <w:r w:rsidRPr="007D0CEE">
        <w:rPr>
          <w:rFonts w:cs="Arial"/>
          <w:sz w:val="22"/>
          <w:szCs w:val="22"/>
        </w:rPr>
        <w:tab/>
      </w:r>
    </w:p>
    <w:p w14:paraId="5A77BE0F" w14:textId="77777777" w:rsidR="007459B5" w:rsidRPr="007D0CEE" w:rsidRDefault="007459B5" w:rsidP="007459B5">
      <w:pPr>
        <w:tabs>
          <w:tab w:val="left" w:pos="3317"/>
        </w:tabs>
        <w:rPr>
          <w:rFonts w:cs="Arial"/>
          <w:sz w:val="22"/>
          <w:szCs w:val="22"/>
        </w:rPr>
      </w:pPr>
    </w:p>
    <w:p w14:paraId="54520C75" w14:textId="77777777" w:rsidR="00681459" w:rsidRPr="007D0CEE" w:rsidRDefault="00681459" w:rsidP="007459B5">
      <w:pPr>
        <w:spacing w:line="360" w:lineRule="auto"/>
        <w:ind w:left="-288" w:right="57"/>
        <w:jc w:val="center"/>
        <w:outlineLvl w:val="0"/>
        <w:rPr>
          <w:rFonts w:cs="Arial"/>
          <w:b/>
          <w:bCs/>
          <w:color w:val="0D0D0D"/>
          <w:sz w:val="22"/>
          <w:szCs w:val="22"/>
          <w:u w:val="single"/>
        </w:rPr>
      </w:pPr>
    </w:p>
    <w:p w14:paraId="3EC33551" w14:textId="77777777" w:rsidR="007459B5" w:rsidRPr="007D0CEE" w:rsidRDefault="007459B5" w:rsidP="007459B5">
      <w:pPr>
        <w:spacing w:line="360" w:lineRule="auto"/>
        <w:ind w:left="-288" w:right="57"/>
        <w:jc w:val="center"/>
        <w:outlineLvl w:val="0"/>
        <w:rPr>
          <w:rFonts w:cs="Arial"/>
          <w:b/>
          <w:bCs/>
          <w:color w:val="0D0D0D"/>
          <w:sz w:val="22"/>
          <w:szCs w:val="22"/>
          <w:u w:val="single"/>
        </w:rPr>
      </w:pPr>
      <w:r w:rsidRPr="007D0CEE">
        <w:rPr>
          <w:rFonts w:cs="Arial"/>
          <w:b/>
          <w:bCs/>
          <w:color w:val="0D0D0D"/>
          <w:sz w:val="22"/>
          <w:szCs w:val="22"/>
          <w:u w:val="single"/>
        </w:rPr>
        <w:lastRenderedPageBreak/>
        <w:t>SPECIAL PROVISIONS</w:t>
      </w:r>
    </w:p>
    <w:p w14:paraId="61E14588" w14:textId="77777777" w:rsidR="007459B5" w:rsidRPr="007D0CEE" w:rsidRDefault="007459B5" w:rsidP="007459B5">
      <w:pPr>
        <w:ind w:right="57"/>
        <w:rPr>
          <w:rFonts w:cs="Arial"/>
          <w:b/>
          <w:bCs/>
          <w:color w:val="0D0D0D"/>
          <w:sz w:val="22"/>
          <w:szCs w:val="22"/>
          <w:u w:val="single"/>
        </w:rPr>
      </w:pPr>
      <w:r w:rsidRPr="007D0CEE">
        <w:rPr>
          <w:rFonts w:cs="Arial"/>
          <w:b/>
          <w:bCs/>
          <w:color w:val="0D0D0D"/>
          <w:sz w:val="22"/>
          <w:szCs w:val="22"/>
          <w:u w:val="single"/>
        </w:rPr>
        <w:t>SP 1</w:t>
      </w:r>
      <w:r w:rsidRPr="007D0CEE">
        <w:rPr>
          <w:rFonts w:cs="Arial"/>
          <w:b/>
          <w:bCs/>
          <w:color w:val="0D0D0D"/>
          <w:sz w:val="22"/>
          <w:szCs w:val="22"/>
        </w:rPr>
        <w:tab/>
      </w:r>
      <w:r w:rsidRPr="007D0CEE">
        <w:rPr>
          <w:rFonts w:cs="Arial"/>
          <w:b/>
          <w:bCs/>
          <w:color w:val="0D0D0D"/>
          <w:sz w:val="22"/>
          <w:szCs w:val="22"/>
          <w:u w:val="single"/>
        </w:rPr>
        <w:t>WORK BY CONTRACTOR</w:t>
      </w:r>
    </w:p>
    <w:p w14:paraId="1A355BD5" w14:textId="77777777" w:rsidR="007459B5" w:rsidRPr="007D0CEE" w:rsidRDefault="007459B5">
      <w:pPr>
        <w:numPr>
          <w:ilvl w:val="1"/>
          <w:numId w:val="33"/>
        </w:numPr>
        <w:overflowPunct/>
        <w:spacing w:before="240"/>
        <w:ind w:left="709" w:right="57" w:hanging="709"/>
        <w:jc w:val="both"/>
        <w:textAlignment w:val="auto"/>
        <w:rPr>
          <w:rFonts w:cs="Arial"/>
          <w:color w:val="0D0D0D"/>
          <w:sz w:val="22"/>
          <w:szCs w:val="22"/>
        </w:rPr>
      </w:pPr>
      <w:r w:rsidRPr="007D0CEE">
        <w:rPr>
          <w:rFonts w:cs="Arial"/>
          <w:color w:val="0D0D0D"/>
          <w:sz w:val="22"/>
          <w:szCs w:val="22"/>
        </w:rPr>
        <w:t xml:space="preserve">The present part covers the general specifications for </w:t>
      </w:r>
      <w:proofErr w:type="gramStart"/>
      <w:r w:rsidRPr="007D0CEE">
        <w:rPr>
          <w:rFonts w:cs="Arial"/>
          <w:color w:val="0D0D0D"/>
          <w:sz w:val="22"/>
          <w:szCs w:val="22"/>
        </w:rPr>
        <w:t>design,</w:t>
      </w:r>
      <w:proofErr w:type="gramEnd"/>
      <w:r w:rsidRPr="007D0CEE">
        <w:rPr>
          <w:rFonts w:cs="Arial"/>
          <w:color w:val="0D0D0D"/>
          <w:sz w:val="22"/>
          <w:szCs w:val="22"/>
        </w:rPr>
        <w:t xml:space="preserve"> manufacture: shop testing, erection, supervision, site test and commissioning of the equipment.</w:t>
      </w:r>
    </w:p>
    <w:p w14:paraId="0C10C3AA" w14:textId="34D1524E" w:rsidR="007459B5" w:rsidRPr="007D0CEE" w:rsidRDefault="007459B5">
      <w:pPr>
        <w:numPr>
          <w:ilvl w:val="1"/>
          <w:numId w:val="33"/>
        </w:numPr>
        <w:overflowPunct/>
        <w:spacing w:before="240"/>
        <w:ind w:left="709" w:right="57" w:hanging="709"/>
        <w:jc w:val="both"/>
        <w:textAlignment w:val="auto"/>
        <w:rPr>
          <w:rFonts w:cs="Arial"/>
          <w:color w:val="0D0D0D"/>
          <w:sz w:val="22"/>
          <w:szCs w:val="22"/>
        </w:rPr>
      </w:pPr>
      <w:r w:rsidRPr="007D0CEE">
        <w:rPr>
          <w:rFonts w:cs="Arial"/>
          <w:color w:val="0D0D0D"/>
          <w:sz w:val="22"/>
          <w:szCs w:val="22"/>
        </w:rPr>
        <w:t>The purpose of this section is to p</w:t>
      </w:r>
      <w:r w:rsidR="00681459" w:rsidRPr="007D0CEE">
        <w:rPr>
          <w:rFonts w:cs="Arial"/>
          <w:color w:val="0D0D0D"/>
          <w:sz w:val="22"/>
          <w:szCs w:val="22"/>
        </w:rPr>
        <w:t>rovide the bidder and manufacturer</w:t>
      </w:r>
      <w:r w:rsidRPr="007D0CEE">
        <w:rPr>
          <w:rFonts w:cs="Arial"/>
          <w:color w:val="0D0D0D"/>
          <w:sz w:val="22"/>
          <w:szCs w:val="22"/>
        </w:rPr>
        <w:t xml:space="preserve"> with the general technical requirements applicable to the equipment specified in the </w:t>
      </w:r>
      <w:proofErr w:type="gramStart"/>
      <w:r w:rsidRPr="007D0CEE">
        <w:rPr>
          <w:rFonts w:cs="Arial"/>
          <w:color w:val="0D0D0D"/>
          <w:sz w:val="22"/>
          <w:szCs w:val="22"/>
        </w:rPr>
        <w:t>particular technical</w:t>
      </w:r>
      <w:proofErr w:type="gramEnd"/>
      <w:r w:rsidRPr="007D0CEE">
        <w:rPr>
          <w:rFonts w:cs="Arial"/>
          <w:color w:val="0D0D0D"/>
          <w:sz w:val="22"/>
          <w:szCs w:val="22"/>
        </w:rPr>
        <w:t xml:space="preserve"> specifications are therefore, to be read in connection with the same.</w:t>
      </w:r>
    </w:p>
    <w:p w14:paraId="7A2EF698" w14:textId="51CE06CB" w:rsidR="007459B5" w:rsidRPr="007D0CEE" w:rsidRDefault="007459B5">
      <w:pPr>
        <w:numPr>
          <w:ilvl w:val="1"/>
          <w:numId w:val="33"/>
        </w:numPr>
        <w:overflowPunct/>
        <w:spacing w:before="240"/>
        <w:ind w:left="709" w:right="57" w:hanging="709"/>
        <w:jc w:val="both"/>
        <w:textAlignment w:val="auto"/>
        <w:rPr>
          <w:rFonts w:cs="Arial"/>
          <w:color w:val="0D0D0D"/>
          <w:sz w:val="22"/>
          <w:szCs w:val="22"/>
        </w:rPr>
      </w:pPr>
      <w:r w:rsidRPr="007D0CEE">
        <w:rPr>
          <w:rFonts w:cs="Arial"/>
          <w:color w:val="0D0D0D"/>
          <w:sz w:val="22"/>
          <w:szCs w:val="22"/>
        </w:rPr>
        <w:t>The bidder shall examine the specifications of the chapter in close connection with the other documents and particulars form part of the bid and contract documents and all addenda and amendments, if any thereto issued prior to the opening date for bidding. He shall</w:t>
      </w:r>
      <w:r w:rsidR="00A0267E" w:rsidRPr="007D0CEE">
        <w:rPr>
          <w:rFonts w:cs="Arial"/>
          <w:color w:val="0D0D0D"/>
          <w:sz w:val="22"/>
          <w:szCs w:val="22"/>
        </w:rPr>
        <w:t xml:space="preserve"> </w:t>
      </w:r>
      <w:r w:rsidRPr="007D0CEE">
        <w:rPr>
          <w:rFonts w:cs="Arial"/>
          <w:color w:val="0D0D0D"/>
          <w:sz w:val="22"/>
          <w:szCs w:val="22"/>
        </w:rPr>
        <w:t xml:space="preserve">also make him aware </w:t>
      </w:r>
      <w:proofErr w:type="gramStart"/>
      <w:r w:rsidRPr="007D0CEE">
        <w:rPr>
          <w:rFonts w:cs="Arial"/>
          <w:color w:val="0D0D0D"/>
          <w:sz w:val="22"/>
          <w:szCs w:val="22"/>
        </w:rPr>
        <w:t>to</w:t>
      </w:r>
      <w:proofErr w:type="gramEnd"/>
      <w:r w:rsidRPr="007D0CEE">
        <w:rPr>
          <w:rFonts w:cs="Arial"/>
          <w:color w:val="0D0D0D"/>
          <w:sz w:val="22"/>
          <w:szCs w:val="22"/>
        </w:rPr>
        <w:t xml:space="preserve"> all conditions and aspects which might in any way influence his bid.</w:t>
      </w:r>
    </w:p>
    <w:p w14:paraId="76B71B01" w14:textId="77777777" w:rsidR="007459B5" w:rsidRPr="007D0CEE" w:rsidRDefault="007459B5">
      <w:pPr>
        <w:numPr>
          <w:ilvl w:val="1"/>
          <w:numId w:val="33"/>
        </w:numPr>
        <w:overflowPunct/>
        <w:spacing w:before="240"/>
        <w:ind w:left="709" w:right="57" w:hanging="709"/>
        <w:jc w:val="both"/>
        <w:textAlignment w:val="auto"/>
        <w:rPr>
          <w:rFonts w:cs="Arial"/>
          <w:color w:val="0D0D0D"/>
          <w:sz w:val="22"/>
          <w:szCs w:val="22"/>
        </w:rPr>
      </w:pPr>
      <w:r w:rsidRPr="007D0CEE">
        <w:rPr>
          <w:rFonts w:cs="Arial"/>
          <w:color w:val="0D0D0D"/>
          <w:sz w:val="22"/>
          <w:szCs w:val="22"/>
        </w:rPr>
        <w:t>If the specifications of the bidding documents do not contain particulars of material or works which are obviously necessary for the proper and safe, completion, operation and maintenance of the equipment in question, all such materials and works shall be deemed to be included in the supply.</w:t>
      </w:r>
    </w:p>
    <w:p w14:paraId="6993E3E1" w14:textId="77777777" w:rsidR="007459B5" w:rsidRPr="007D0CEE" w:rsidRDefault="007459B5">
      <w:pPr>
        <w:numPr>
          <w:ilvl w:val="1"/>
          <w:numId w:val="33"/>
        </w:numPr>
        <w:overflowPunct/>
        <w:spacing w:before="240"/>
        <w:ind w:left="709" w:right="57" w:hanging="709"/>
        <w:jc w:val="both"/>
        <w:textAlignment w:val="auto"/>
        <w:rPr>
          <w:rFonts w:cs="Arial"/>
          <w:color w:val="0D0D0D"/>
          <w:sz w:val="22"/>
          <w:szCs w:val="22"/>
        </w:rPr>
      </w:pPr>
      <w:r w:rsidRPr="007D0CEE">
        <w:rPr>
          <w:rFonts w:cs="Arial"/>
          <w:color w:val="0D0D0D"/>
          <w:sz w:val="22"/>
          <w:szCs w:val="22"/>
        </w:rPr>
        <w:t xml:space="preserve">If the bidder finds discrepancies in </w:t>
      </w:r>
      <w:proofErr w:type="gramStart"/>
      <w:r w:rsidRPr="007D0CEE">
        <w:rPr>
          <w:rFonts w:cs="Arial"/>
          <w:color w:val="0D0D0D"/>
          <w:sz w:val="22"/>
          <w:szCs w:val="22"/>
        </w:rPr>
        <w:t>or</w:t>
      </w:r>
      <w:proofErr w:type="gramEnd"/>
      <w:r w:rsidRPr="007D0CEE">
        <w:rPr>
          <w:rFonts w:cs="Arial"/>
          <w:color w:val="0D0D0D"/>
          <w:sz w:val="22"/>
          <w:szCs w:val="22"/>
        </w:rPr>
        <w:t xml:space="preserve"> omissions from specifications or from other documents or should be in doubt as to their meaning, he shall immediately contact the employer, for interpretation, clarification or correction thereof before submitting his bid. Such actions shall, however in no case be considered as cause for altering opening date of bidding.</w:t>
      </w:r>
    </w:p>
    <w:p w14:paraId="699A2BF1" w14:textId="77777777" w:rsidR="007459B5" w:rsidRPr="007D0CEE" w:rsidRDefault="007459B5" w:rsidP="007459B5">
      <w:pPr>
        <w:ind w:right="57"/>
        <w:rPr>
          <w:rFonts w:cs="Arial"/>
          <w:color w:val="0D0D0D"/>
          <w:sz w:val="22"/>
          <w:szCs w:val="22"/>
        </w:rPr>
      </w:pPr>
    </w:p>
    <w:p w14:paraId="5A94AA65" w14:textId="77777777" w:rsidR="007459B5" w:rsidRPr="007D0CEE" w:rsidRDefault="007459B5" w:rsidP="007459B5">
      <w:pPr>
        <w:ind w:right="57"/>
        <w:rPr>
          <w:rFonts w:cs="Arial"/>
          <w:b/>
          <w:bCs/>
          <w:color w:val="0D0D0D"/>
          <w:sz w:val="22"/>
          <w:szCs w:val="22"/>
          <w:u w:val="single"/>
        </w:rPr>
      </w:pPr>
      <w:r w:rsidRPr="007D0CEE">
        <w:rPr>
          <w:rFonts w:cs="Arial"/>
          <w:b/>
          <w:bCs/>
          <w:color w:val="0D0D0D"/>
          <w:sz w:val="22"/>
          <w:szCs w:val="22"/>
          <w:u w:val="single"/>
        </w:rPr>
        <w:t>SP 2</w:t>
      </w:r>
      <w:r w:rsidRPr="007D0CEE">
        <w:rPr>
          <w:rFonts w:cs="Arial"/>
          <w:b/>
          <w:bCs/>
          <w:color w:val="0D0D0D"/>
          <w:sz w:val="22"/>
          <w:szCs w:val="22"/>
        </w:rPr>
        <w:tab/>
      </w:r>
      <w:r w:rsidRPr="007D0CEE">
        <w:rPr>
          <w:rFonts w:cs="Arial"/>
          <w:b/>
          <w:bCs/>
          <w:color w:val="0D0D0D"/>
          <w:sz w:val="22"/>
          <w:szCs w:val="22"/>
          <w:u w:val="single"/>
        </w:rPr>
        <w:t>WORKS BY OTHERS</w:t>
      </w:r>
    </w:p>
    <w:p w14:paraId="1459C979" w14:textId="77777777" w:rsidR="007459B5" w:rsidRPr="007D0CEE" w:rsidRDefault="007459B5">
      <w:pPr>
        <w:numPr>
          <w:ilvl w:val="1"/>
          <w:numId w:val="34"/>
        </w:numPr>
        <w:overflowPunct/>
        <w:spacing w:before="240"/>
        <w:ind w:left="709" w:right="57" w:hanging="709"/>
        <w:jc w:val="both"/>
        <w:textAlignment w:val="auto"/>
        <w:rPr>
          <w:rFonts w:cs="Arial"/>
          <w:color w:val="0D0D0D"/>
          <w:sz w:val="22"/>
          <w:szCs w:val="22"/>
        </w:rPr>
      </w:pPr>
      <w:r w:rsidRPr="007D0CEE">
        <w:rPr>
          <w:rFonts w:cs="Arial"/>
          <w:color w:val="0D0D0D"/>
          <w:sz w:val="22"/>
          <w:szCs w:val="22"/>
        </w:rPr>
        <w:t xml:space="preserve">Close cooperation and coordination between the different contractors concerned (mechanical, electrical, civil hydraulic steel works and </w:t>
      </w:r>
      <w:proofErr w:type="gramStart"/>
      <w:r w:rsidRPr="007D0CEE">
        <w:rPr>
          <w:rFonts w:cs="Arial"/>
          <w:color w:val="0D0D0D"/>
          <w:sz w:val="22"/>
          <w:szCs w:val="22"/>
        </w:rPr>
        <w:t>other</w:t>
      </w:r>
      <w:proofErr w:type="gramEnd"/>
      <w:r w:rsidRPr="007D0CEE">
        <w:rPr>
          <w:rFonts w:cs="Arial"/>
          <w:color w:val="0D0D0D"/>
          <w:sz w:val="22"/>
          <w:szCs w:val="22"/>
        </w:rPr>
        <w:t xml:space="preserve"> shall be observed, so that different items of </w:t>
      </w:r>
      <w:proofErr w:type="gramStart"/>
      <w:r w:rsidRPr="007D0CEE">
        <w:rPr>
          <w:rFonts w:cs="Arial"/>
          <w:color w:val="0D0D0D"/>
          <w:sz w:val="22"/>
          <w:szCs w:val="22"/>
        </w:rPr>
        <w:t>he</w:t>
      </w:r>
      <w:proofErr w:type="gramEnd"/>
      <w:r w:rsidRPr="007D0CEE">
        <w:rPr>
          <w:rFonts w:cs="Arial"/>
          <w:color w:val="0D0D0D"/>
          <w:sz w:val="22"/>
          <w:szCs w:val="22"/>
        </w:rPr>
        <w:t xml:space="preserve"> works with respect to design, dimension and operation match and complement each other in the very vast and most economical manner.</w:t>
      </w:r>
    </w:p>
    <w:p w14:paraId="5392E632" w14:textId="77777777" w:rsidR="007459B5" w:rsidRPr="007D0CEE" w:rsidRDefault="007459B5" w:rsidP="007459B5">
      <w:pPr>
        <w:spacing w:before="240"/>
        <w:ind w:left="709" w:right="57"/>
        <w:jc w:val="both"/>
        <w:rPr>
          <w:rFonts w:cs="Arial"/>
          <w:color w:val="0D0D0D"/>
          <w:sz w:val="22"/>
          <w:szCs w:val="22"/>
        </w:rPr>
      </w:pPr>
    </w:p>
    <w:p w14:paraId="4595F1B1" w14:textId="77777777" w:rsidR="007459B5" w:rsidRPr="007D0CEE" w:rsidRDefault="007459B5" w:rsidP="007459B5">
      <w:pPr>
        <w:ind w:right="57"/>
        <w:rPr>
          <w:rFonts w:cs="Arial"/>
          <w:b/>
          <w:bCs/>
          <w:color w:val="0D0D0D"/>
          <w:sz w:val="22"/>
          <w:szCs w:val="22"/>
          <w:u w:val="single"/>
        </w:rPr>
      </w:pPr>
      <w:r w:rsidRPr="007D0CEE">
        <w:rPr>
          <w:rFonts w:cs="Arial"/>
          <w:b/>
          <w:bCs/>
          <w:color w:val="0D0D0D"/>
          <w:sz w:val="22"/>
          <w:szCs w:val="22"/>
          <w:u w:val="single"/>
        </w:rPr>
        <w:t>SP 3</w:t>
      </w:r>
      <w:r w:rsidRPr="007D0CEE">
        <w:rPr>
          <w:rFonts w:cs="Arial"/>
          <w:b/>
          <w:bCs/>
          <w:color w:val="0D0D0D"/>
          <w:sz w:val="22"/>
          <w:szCs w:val="22"/>
        </w:rPr>
        <w:tab/>
      </w:r>
      <w:r w:rsidRPr="007D0CEE">
        <w:rPr>
          <w:rFonts w:cs="Arial"/>
          <w:b/>
          <w:bCs/>
          <w:color w:val="0D0D0D"/>
          <w:sz w:val="22"/>
          <w:szCs w:val="22"/>
          <w:u w:val="single"/>
        </w:rPr>
        <w:t>FACILITIES PROVIDED BY THE EMPLOYER</w:t>
      </w:r>
    </w:p>
    <w:p w14:paraId="2465F1DD" w14:textId="77777777" w:rsidR="007459B5" w:rsidRPr="007D0CEE" w:rsidRDefault="007459B5">
      <w:pPr>
        <w:numPr>
          <w:ilvl w:val="1"/>
          <w:numId w:val="35"/>
        </w:numPr>
        <w:overflowPunct/>
        <w:spacing w:before="240"/>
        <w:ind w:left="709" w:right="57" w:hanging="709"/>
        <w:jc w:val="both"/>
        <w:textAlignment w:val="auto"/>
        <w:rPr>
          <w:rFonts w:cs="Arial"/>
          <w:color w:val="0D0D0D"/>
          <w:sz w:val="22"/>
          <w:szCs w:val="22"/>
        </w:rPr>
      </w:pPr>
      <w:r w:rsidRPr="007D0CEE">
        <w:rPr>
          <w:rFonts w:cs="Arial"/>
          <w:color w:val="0D0D0D"/>
          <w:sz w:val="22"/>
          <w:szCs w:val="22"/>
        </w:rPr>
        <w:t xml:space="preserve">The employer will provide at no cost to the contractor, such </w:t>
      </w:r>
      <w:proofErr w:type="gramStart"/>
      <w:r w:rsidRPr="007D0CEE">
        <w:rPr>
          <w:rFonts w:cs="Arial"/>
          <w:color w:val="0D0D0D"/>
          <w:sz w:val="22"/>
          <w:szCs w:val="22"/>
        </w:rPr>
        <w:t>documents</w:t>
      </w:r>
      <w:proofErr w:type="gramEnd"/>
      <w:r w:rsidRPr="007D0CEE">
        <w:rPr>
          <w:rFonts w:cs="Arial"/>
          <w:color w:val="0D0D0D"/>
          <w:sz w:val="22"/>
          <w:szCs w:val="22"/>
        </w:rPr>
        <w:t xml:space="preserve"> information data prepared by the employer, to enable the contractor, to supply installation, commission and test running of the goods.</w:t>
      </w:r>
    </w:p>
    <w:p w14:paraId="75FC6799" w14:textId="5933BEEA" w:rsidR="007459B5" w:rsidRPr="007D0CEE" w:rsidRDefault="007459B5">
      <w:pPr>
        <w:numPr>
          <w:ilvl w:val="1"/>
          <w:numId w:val="35"/>
        </w:numPr>
        <w:overflowPunct/>
        <w:spacing w:before="240"/>
        <w:ind w:left="709" w:right="57" w:hanging="709"/>
        <w:jc w:val="both"/>
        <w:textAlignment w:val="auto"/>
        <w:rPr>
          <w:rFonts w:cs="Arial"/>
          <w:color w:val="0D0D0D"/>
          <w:sz w:val="22"/>
          <w:szCs w:val="22"/>
        </w:rPr>
      </w:pPr>
      <w:r w:rsidRPr="007D0CEE">
        <w:rPr>
          <w:rFonts w:cs="Arial"/>
          <w:color w:val="0D0D0D"/>
          <w:sz w:val="22"/>
          <w:szCs w:val="22"/>
        </w:rPr>
        <w:t xml:space="preserve">In consideration of services performed by the contractor under this contract the employer shall make such payments </w:t>
      </w:r>
      <w:r w:rsidR="001D26BB" w:rsidRPr="007D0CEE">
        <w:rPr>
          <w:rFonts w:cs="Arial"/>
          <w:color w:val="0D0D0D"/>
          <w:sz w:val="22"/>
          <w:szCs w:val="22"/>
        </w:rPr>
        <w:t>and, in such manner,</w:t>
      </w:r>
      <w:r w:rsidRPr="007D0CEE">
        <w:rPr>
          <w:rFonts w:cs="Arial"/>
          <w:color w:val="0D0D0D"/>
          <w:sz w:val="22"/>
          <w:szCs w:val="22"/>
        </w:rPr>
        <w:t xml:space="preserve"> as in provid</w:t>
      </w:r>
      <w:r w:rsidR="00681459" w:rsidRPr="007D0CEE">
        <w:rPr>
          <w:rFonts w:cs="Arial"/>
          <w:color w:val="0D0D0D"/>
          <w:sz w:val="22"/>
          <w:szCs w:val="22"/>
        </w:rPr>
        <w:t>ed by clause of this contract.</w:t>
      </w:r>
    </w:p>
    <w:p w14:paraId="6F1F6140" w14:textId="5A204757" w:rsidR="007459B5" w:rsidRPr="007D0CEE" w:rsidRDefault="00681459">
      <w:pPr>
        <w:numPr>
          <w:ilvl w:val="1"/>
          <w:numId w:val="35"/>
        </w:numPr>
        <w:overflowPunct/>
        <w:spacing w:before="240"/>
        <w:ind w:left="709" w:right="57" w:hanging="709"/>
        <w:jc w:val="both"/>
        <w:textAlignment w:val="auto"/>
        <w:rPr>
          <w:rFonts w:cs="Arial"/>
          <w:color w:val="0D0D0D"/>
          <w:sz w:val="22"/>
          <w:szCs w:val="22"/>
        </w:rPr>
      </w:pPr>
      <w:r w:rsidRPr="007D0CEE">
        <w:rPr>
          <w:rFonts w:cs="Arial"/>
          <w:color w:val="0D0D0D"/>
          <w:sz w:val="22"/>
          <w:szCs w:val="22"/>
        </w:rPr>
        <w:t>The employer has no</w:t>
      </w:r>
      <w:r w:rsidR="009158B6" w:rsidRPr="007D0CEE">
        <w:rPr>
          <w:rFonts w:cs="Arial"/>
          <w:color w:val="0D0D0D"/>
          <w:sz w:val="22"/>
          <w:szCs w:val="22"/>
        </w:rPr>
        <w:t xml:space="preserve"> accommodation facility at proje</w:t>
      </w:r>
      <w:r w:rsidRPr="007D0CEE">
        <w:rPr>
          <w:rFonts w:cs="Arial"/>
          <w:color w:val="0D0D0D"/>
          <w:sz w:val="22"/>
          <w:szCs w:val="22"/>
        </w:rPr>
        <w:t>ct site</w:t>
      </w:r>
      <w:r w:rsidR="009158B6" w:rsidRPr="007D0CEE">
        <w:rPr>
          <w:rFonts w:cs="Arial"/>
          <w:color w:val="0D0D0D"/>
          <w:sz w:val="22"/>
          <w:szCs w:val="22"/>
        </w:rPr>
        <w:t xml:space="preserve">, the contractor shall arrange the accommodation facility </w:t>
      </w:r>
      <w:proofErr w:type="gramStart"/>
      <w:r w:rsidR="009158B6" w:rsidRPr="007D0CEE">
        <w:rPr>
          <w:rFonts w:cs="Arial"/>
          <w:color w:val="0D0D0D"/>
          <w:sz w:val="22"/>
          <w:szCs w:val="22"/>
        </w:rPr>
        <w:t>to</w:t>
      </w:r>
      <w:proofErr w:type="gramEnd"/>
      <w:r w:rsidR="009158B6" w:rsidRPr="007D0CEE">
        <w:rPr>
          <w:rFonts w:cs="Arial"/>
          <w:color w:val="0D0D0D"/>
          <w:sz w:val="22"/>
          <w:szCs w:val="22"/>
        </w:rPr>
        <w:t xml:space="preserve"> the engineers and technical personals during installation, commissioning and test running of the plant and </w:t>
      </w:r>
      <w:proofErr w:type="gramStart"/>
      <w:r w:rsidR="009158B6" w:rsidRPr="007D0CEE">
        <w:rPr>
          <w:rFonts w:cs="Arial"/>
          <w:color w:val="0D0D0D"/>
          <w:sz w:val="22"/>
          <w:szCs w:val="22"/>
        </w:rPr>
        <w:t>visit of</w:t>
      </w:r>
      <w:proofErr w:type="gramEnd"/>
      <w:r w:rsidR="009158B6" w:rsidRPr="007D0CEE">
        <w:rPr>
          <w:rFonts w:cs="Arial"/>
          <w:color w:val="0D0D0D"/>
          <w:sz w:val="22"/>
          <w:szCs w:val="22"/>
        </w:rPr>
        <w:t xml:space="preserve"> other technical experts.</w:t>
      </w:r>
    </w:p>
    <w:p w14:paraId="21E2BA14" w14:textId="77777777" w:rsidR="007459B5" w:rsidRPr="007D0CEE" w:rsidRDefault="007459B5" w:rsidP="007459B5">
      <w:pPr>
        <w:spacing w:before="240"/>
        <w:ind w:left="709" w:right="57"/>
        <w:jc w:val="both"/>
        <w:rPr>
          <w:rFonts w:cs="Arial"/>
          <w:color w:val="0D0D0D"/>
          <w:sz w:val="22"/>
          <w:szCs w:val="22"/>
        </w:rPr>
      </w:pPr>
    </w:p>
    <w:p w14:paraId="1209656A" w14:textId="77777777" w:rsidR="007459B5" w:rsidRPr="007D0CEE" w:rsidRDefault="007459B5" w:rsidP="007459B5">
      <w:pPr>
        <w:ind w:right="57"/>
        <w:rPr>
          <w:rFonts w:cs="Arial"/>
          <w:b/>
          <w:bCs/>
          <w:color w:val="0D0D0D"/>
          <w:sz w:val="22"/>
          <w:szCs w:val="22"/>
          <w:u w:val="single"/>
        </w:rPr>
      </w:pPr>
      <w:r w:rsidRPr="007D0CEE">
        <w:rPr>
          <w:rFonts w:cs="Arial"/>
          <w:b/>
          <w:bCs/>
          <w:color w:val="0D0D0D"/>
          <w:sz w:val="22"/>
          <w:szCs w:val="22"/>
          <w:u w:val="single"/>
        </w:rPr>
        <w:t>SP 4</w:t>
      </w:r>
      <w:r w:rsidRPr="007D0CEE">
        <w:rPr>
          <w:rFonts w:cs="Arial"/>
          <w:b/>
          <w:bCs/>
          <w:color w:val="0D0D0D"/>
          <w:sz w:val="22"/>
          <w:szCs w:val="22"/>
        </w:rPr>
        <w:tab/>
      </w:r>
      <w:r w:rsidRPr="007D0CEE">
        <w:rPr>
          <w:rFonts w:cs="Arial"/>
          <w:b/>
          <w:bCs/>
          <w:color w:val="0D0D0D"/>
          <w:sz w:val="22"/>
          <w:szCs w:val="22"/>
          <w:u w:val="single"/>
        </w:rPr>
        <w:t>DESCRIPTION OF THE PROJECT</w:t>
      </w:r>
    </w:p>
    <w:p w14:paraId="0D844650" w14:textId="3CD2ED5B" w:rsidR="007459B5" w:rsidRDefault="009158B6">
      <w:pPr>
        <w:numPr>
          <w:ilvl w:val="1"/>
          <w:numId w:val="36"/>
        </w:numPr>
        <w:overflowPunct/>
        <w:spacing w:before="240"/>
        <w:ind w:left="709" w:right="57" w:hanging="709"/>
        <w:jc w:val="both"/>
        <w:textAlignment w:val="auto"/>
        <w:rPr>
          <w:rFonts w:cs="Arial"/>
          <w:color w:val="0D0D0D"/>
          <w:sz w:val="22"/>
          <w:szCs w:val="22"/>
        </w:rPr>
      </w:pPr>
      <w:r w:rsidRPr="007D0CEE">
        <w:rPr>
          <w:rFonts w:cs="Arial"/>
          <w:color w:val="0D0D0D"/>
          <w:sz w:val="22"/>
          <w:szCs w:val="22"/>
        </w:rPr>
        <w:t xml:space="preserve">The project site is located at </w:t>
      </w:r>
      <w:proofErr w:type="gramStart"/>
      <w:r w:rsidRPr="007D0CEE">
        <w:rPr>
          <w:rFonts w:cs="Arial"/>
          <w:color w:val="0D0D0D"/>
          <w:sz w:val="22"/>
          <w:szCs w:val="22"/>
        </w:rPr>
        <w:t>a distance of 1</w:t>
      </w:r>
      <w:r w:rsidR="00247868" w:rsidRPr="007D0CEE">
        <w:rPr>
          <w:rFonts w:cs="Arial"/>
          <w:color w:val="0D0D0D"/>
          <w:sz w:val="22"/>
          <w:szCs w:val="22"/>
        </w:rPr>
        <w:t>55</w:t>
      </w:r>
      <w:proofErr w:type="gramEnd"/>
      <w:r w:rsidRPr="007D0CEE">
        <w:rPr>
          <w:rFonts w:cs="Arial"/>
          <w:color w:val="0D0D0D"/>
          <w:sz w:val="22"/>
          <w:szCs w:val="22"/>
        </w:rPr>
        <w:t xml:space="preserve"> Km from </w:t>
      </w:r>
      <w:r w:rsidR="00247868" w:rsidRPr="007D0CEE">
        <w:rPr>
          <w:rFonts w:cs="Arial"/>
          <w:color w:val="0D0D0D"/>
          <w:sz w:val="22"/>
          <w:szCs w:val="22"/>
        </w:rPr>
        <w:t>Chitral Town</w:t>
      </w:r>
      <w:r w:rsidRPr="007D0CEE">
        <w:rPr>
          <w:rFonts w:cs="Arial"/>
          <w:color w:val="0D0D0D"/>
          <w:sz w:val="22"/>
          <w:szCs w:val="22"/>
        </w:rPr>
        <w:t xml:space="preserve"> </w:t>
      </w:r>
      <w:r w:rsidR="00D54A34" w:rsidRPr="007D0CEE">
        <w:rPr>
          <w:rFonts w:cs="Arial"/>
          <w:color w:val="0D0D0D"/>
          <w:sz w:val="22"/>
          <w:szCs w:val="22"/>
        </w:rPr>
        <w:t>at</w:t>
      </w:r>
      <w:r w:rsidRPr="007D0CEE">
        <w:rPr>
          <w:rFonts w:cs="Arial"/>
          <w:color w:val="0D0D0D"/>
          <w:sz w:val="22"/>
          <w:szCs w:val="22"/>
        </w:rPr>
        <w:t xml:space="preserve"> </w:t>
      </w:r>
      <w:proofErr w:type="spellStart"/>
      <w:r w:rsidR="00247868" w:rsidRPr="007D0CEE">
        <w:rPr>
          <w:rFonts w:cs="Arial"/>
          <w:color w:val="0D0D0D"/>
          <w:sz w:val="22"/>
          <w:szCs w:val="22"/>
        </w:rPr>
        <w:t>Phashk</w:t>
      </w:r>
      <w:proofErr w:type="spellEnd"/>
      <w:r w:rsidRPr="007D0CEE">
        <w:rPr>
          <w:rFonts w:cs="Arial"/>
          <w:color w:val="0D0D0D"/>
          <w:sz w:val="22"/>
          <w:szCs w:val="22"/>
        </w:rPr>
        <w:t xml:space="preserve"> village </w:t>
      </w:r>
      <w:proofErr w:type="spellStart"/>
      <w:r w:rsidR="00247868" w:rsidRPr="007D0CEE">
        <w:rPr>
          <w:rFonts w:cs="Arial"/>
          <w:color w:val="0D0D0D"/>
          <w:sz w:val="22"/>
          <w:szCs w:val="22"/>
        </w:rPr>
        <w:t>Yarkhoon</w:t>
      </w:r>
      <w:proofErr w:type="spellEnd"/>
      <w:r w:rsidRPr="007D0CEE">
        <w:rPr>
          <w:rFonts w:cs="Arial"/>
          <w:color w:val="0D0D0D"/>
          <w:sz w:val="22"/>
          <w:szCs w:val="22"/>
        </w:rPr>
        <w:t xml:space="preserve"> Valley</w:t>
      </w:r>
      <w:r w:rsidR="00247868" w:rsidRPr="007D0CEE">
        <w:rPr>
          <w:rFonts w:cs="Arial"/>
          <w:color w:val="0D0D0D"/>
          <w:sz w:val="22"/>
          <w:szCs w:val="22"/>
        </w:rPr>
        <w:t xml:space="preserve"> District</w:t>
      </w:r>
      <w:r w:rsidRPr="007D0CEE">
        <w:rPr>
          <w:rFonts w:cs="Arial"/>
          <w:color w:val="0D0D0D"/>
          <w:sz w:val="22"/>
          <w:szCs w:val="22"/>
        </w:rPr>
        <w:t xml:space="preserve"> </w:t>
      </w:r>
      <w:r w:rsidR="00247868" w:rsidRPr="007D0CEE">
        <w:rPr>
          <w:rFonts w:cs="Arial"/>
          <w:color w:val="0D0D0D"/>
          <w:sz w:val="22"/>
          <w:szCs w:val="22"/>
        </w:rPr>
        <w:t>Upper Chitral Khyber Pakhtunkhwa</w:t>
      </w:r>
      <w:r w:rsidRPr="007D0CEE">
        <w:rPr>
          <w:rFonts w:cs="Arial"/>
          <w:color w:val="0D0D0D"/>
          <w:sz w:val="22"/>
          <w:szCs w:val="22"/>
        </w:rPr>
        <w:t>.</w:t>
      </w:r>
    </w:p>
    <w:p w14:paraId="2E09F36B" w14:textId="77777777" w:rsidR="0063250D" w:rsidRPr="007D0CEE" w:rsidRDefault="0063250D" w:rsidP="0063250D">
      <w:pPr>
        <w:overflowPunct/>
        <w:spacing w:before="240"/>
        <w:ind w:left="709" w:right="57"/>
        <w:jc w:val="both"/>
        <w:textAlignment w:val="auto"/>
        <w:rPr>
          <w:rFonts w:cs="Arial"/>
          <w:color w:val="0D0D0D"/>
          <w:sz w:val="22"/>
          <w:szCs w:val="22"/>
        </w:rPr>
      </w:pPr>
    </w:p>
    <w:p w14:paraId="1CA29BB8" w14:textId="77777777" w:rsidR="007459B5" w:rsidRPr="007D0CEE" w:rsidRDefault="007459B5" w:rsidP="007459B5">
      <w:pPr>
        <w:ind w:right="57"/>
        <w:rPr>
          <w:rFonts w:cs="Arial"/>
          <w:b/>
          <w:bCs/>
          <w:color w:val="0D0D0D"/>
          <w:sz w:val="22"/>
          <w:szCs w:val="22"/>
          <w:u w:val="single"/>
        </w:rPr>
      </w:pPr>
      <w:r w:rsidRPr="007D0CEE">
        <w:rPr>
          <w:rFonts w:cs="Arial"/>
          <w:b/>
          <w:bCs/>
          <w:color w:val="0D0D0D"/>
          <w:sz w:val="22"/>
          <w:szCs w:val="22"/>
          <w:u w:val="single"/>
        </w:rPr>
        <w:t>SP 5</w:t>
      </w:r>
      <w:r w:rsidRPr="007D0CEE">
        <w:rPr>
          <w:rFonts w:cs="Arial"/>
          <w:b/>
          <w:bCs/>
          <w:color w:val="0D0D0D"/>
          <w:sz w:val="22"/>
          <w:szCs w:val="22"/>
        </w:rPr>
        <w:tab/>
      </w:r>
      <w:r w:rsidRPr="007D0CEE">
        <w:rPr>
          <w:rFonts w:cs="Arial"/>
          <w:b/>
          <w:bCs/>
          <w:color w:val="0D0D0D"/>
          <w:sz w:val="22"/>
          <w:szCs w:val="22"/>
          <w:u w:val="single"/>
        </w:rPr>
        <w:t>ACCESS TO SITE</w:t>
      </w:r>
    </w:p>
    <w:p w14:paraId="253CACB3" w14:textId="0A072B54"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ab/>
      </w:r>
      <w:proofErr w:type="spellStart"/>
      <w:r w:rsidRPr="007D0CEE">
        <w:rPr>
          <w:rFonts w:cs="Arial"/>
          <w:color w:val="0D0D0D"/>
          <w:sz w:val="22"/>
          <w:szCs w:val="22"/>
        </w:rPr>
        <w:t>i</w:t>
      </w:r>
      <w:proofErr w:type="spellEnd"/>
      <w:r w:rsidRPr="007D0CEE">
        <w:rPr>
          <w:rFonts w:cs="Arial"/>
          <w:color w:val="0D0D0D"/>
          <w:sz w:val="22"/>
          <w:szCs w:val="22"/>
        </w:rPr>
        <w:t>)</w:t>
      </w:r>
      <w:r w:rsidRPr="007D0CEE">
        <w:rPr>
          <w:rFonts w:cs="Arial"/>
          <w:color w:val="0D0D0D"/>
          <w:sz w:val="22"/>
          <w:szCs w:val="22"/>
        </w:rPr>
        <w:tab/>
      </w:r>
      <w:r w:rsidR="00247868" w:rsidRPr="007D0CEE">
        <w:rPr>
          <w:rFonts w:cs="Arial"/>
          <w:color w:val="0D0D0D"/>
          <w:sz w:val="22"/>
          <w:szCs w:val="22"/>
        </w:rPr>
        <w:t xml:space="preserve">Chitral </w:t>
      </w:r>
      <w:proofErr w:type="spellStart"/>
      <w:r w:rsidR="00247868" w:rsidRPr="007D0CEE">
        <w:rPr>
          <w:rFonts w:cs="Arial"/>
          <w:color w:val="0D0D0D"/>
          <w:sz w:val="22"/>
          <w:szCs w:val="22"/>
        </w:rPr>
        <w:t>Yarkhoon</w:t>
      </w:r>
      <w:proofErr w:type="spellEnd"/>
      <w:r w:rsidR="009158B6" w:rsidRPr="007D0CEE">
        <w:rPr>
          <w:rFonts w:cs="Arial"/>
          <w:color w:val="0D0D0D"/>
          <w:sz w:val="22"/>
          <w:szCs w:val="22"/>
        </w:rPr>
        <w:t xml:space="preserve"> </w:t>
      </w:r>
      <w:r w:rsidR="001E481F" w:rsidRPr="007D0CEE">
        <w:rPr>
          <w:rFonts w:cs="Arial"/>
          <w:color w:val="0D0D0D"/>
          <w:sz w:val="22"/>
          <w:szCs w:val="22"/>
        </w:rPr>
        <w:t>road:</w:t>
      </w:r>
      <w:r w:rsidRPr="007D0CEE">
        <w:rPr>
          <w:rFonts w:cs="Arial"/>
          <w:color w:val="0D0D0D"/>
          <w:sz w:val="22"/>
          <w:szCs w:val="22"/>
        </w:rPr>
        <w:t xml:space="preserve"> </w:t>
      </w:r>
      <w:r w:rsidR="009158B6" w:rsidRPr="007D0CEE">
        <w:rPr>
          <w:rFonts w:cs="Arial"/>
          <w:color w:val="0D0D0D"/>
          <w:sz w:val="22"/>
          <w:szCs w:val="22"/>
        </w:rPr>
        <w:tab/>
      </w:r>
      <w:r w:rsidR="009158B6" w:rsidRPr="007D0CEE">
        <w:rPr>
          <w:rFonts w:cs="Arial"/>
          <w:color w:val="0D0D0D"/>
          <w:sz w:val="22"/>
          <w:szCs w:val="22"/>
        </w:rPr>
        <w:tab/>
      </w:r>
      <w:r w:rsidR="009158B6" w:rsidRPr="007D0CEE">
        <w:rPr>
          <w:rFonts w:cs="Arial"/>
          <w:color w:val="0D0D0D"/>
          <w:sz w:val="22"/>
          <w:szCs w:val="22"/>
        </w:rPr>
        <w:tab/>
        <w:t>1</w:t>
      </w:r>
      <w:r w:rsidR="00247868" w:rsidRPr="007D0CEE">
        <w:rPr>
          <w:rFonts w:cs="Arial"/>
          <w:color w:val="0D0D0D"/>
          <w:sz w:val="22"/>
          <w:szCs w:val="22"/>
        </w:rPr>
        <w:t>55</w:t>
      </w:r>
      <w:r w:rsidR="009158B6" w:rsidRPr="007D0CEE">
        <w:rPr>
          <w:rFonts w:cs="Arial"/>
          <w:color w:val="0D0D0D"/>
          <w:sz w:val="22"/>
          <w:szCs w:val="22"/>
        </w:rPr>
        <w:t xml:space="preserve"> Km from </w:t>
      </w:r>
      <w:r w:rsidR="00247868" w:rsidRPr="007D0CEE">
        <w:rPr>
          <w:rFonts w:cs="Arial"/>
          <w:color w:val="0D0D0D"/>
          <w:sz w:val="22"/>
          <w:szCs w:val="22"/>
        </w:rPr>
        <w:t>Chitral Town</w:t>
      </w:r>
      <w:r w:rsidR="009158B6" w:rsidRPr="007D0CEE">
        <w:rPr>
          <w:rFonts w:cs="Arial"/>
          <w:color w:val="0D0D0D"/>
          <w:sz w:val="22"/>
          <w:szCs w:val="22"/>
        </w:rPr>
        <w:t xml:space="preserve">. </w:t>
      </w:r>
    </w:p>
    <w:p w14:paraId="23BA141D" w14:textId="77777777" w:rsidR="007459B5" w:rsidRPr="007D0CEE" w:rsidRDefault="007459B5" w:rsidP="007459B5">
      <w:pPr>
        <w:spacing w:before="240"/>
        <w:ind w:right="57"/>
        <w:jc w:val="both"/>
        <w:rPr>
          <w:rFonts w:cs="Arial"/>
          <w:color w:val="0D0D0D"/>
          <w:sz w:val="22"/>
          <w:szCs w:val="22"/>
        </w:rPr>
      </w:pPr>
    </w:p>
    <w:p w14:paraId="34A26225" w14:textId="77777777" w:rsidR="007459B5" w:rsidRPr="007D0CEE" w:rsidRDefault="007459B5" w:rsidP="007459B5">
      <w:pPr>
        <w:ind w:right="57"/>
        <w:rPr>
          <w:rFonts w:cs="Arial"/>
          <w:b/>
          <w:bCs/>
          <w:color w:val="0D0D0D"/>
          <w:sz w:val="22"/>
          <w:szCs w:val="22"/>
          <w:u w:val="single"/>
        </w:rPr>
      </w:pPr>
      <w:r w:rsidRPr="007D0CEE">
        <w:rPr>
          <w:rFonts w:cs="Arial"/>
          <w:b/>
          <w:bCs/>
          <w:color w:val="0D0D0D"/>
          <w:sz w:val="22"/>
          <w:szCs w:val="22"/>
          <w:u w:val="single"/>
        </w:rPr>
        <w:t>SP 6</w:t>
      </w:r>
      <w:r w:rsidRPr="007D0CEE">
        <w:rPr>
          <w:rFonts w:cs="Arial"/>
          <w:b/>
          <w:bCs/>
          <w:color w:val="0D0D0D"/>
          <w:sz w:val="22"/>
          <w:szCs w:val="22"/>
        </w:rPr>
        <w:tab/>
      </w:r>
      <w:r w:rsidRPr="007D0CEE">
        <w:rPr>
          <w:rFonts w:cs="Arial"/>
          <w:b/>
          <w:bCs/>
          <w:color w:val="0D0D0D"/>
          <w:sz w:val="22"/>
          <w:szCs w:val="22"/>
          <w:u w:val="single"/>
        </w:rPr>
        <w:t>SITE CONDITIONS</w:t>
      </w:r>
    </w:p>
    <w:p w14:paraId="549BF577" w14:textId="053BC3E8" w:rsidR="007459B5" w:rsidRPr="007D0CEE" w:rsidRDefault="007459B5" w:rsidP="007459B5">
      <w:pPr>
        <w:spacing w:before="120"/>
        <w:ind w:left="709" w:right="57"/>
        <w:jc w:val="both"/>
        <w:rPr>
          <w:rFonts w:cs="Arial"/>
          <w:color w:val="0D0D0D"/>
          <w:sz w:val="22"/>
          <w:szCs w:val="22"/>
        </w:rPr>
      </w:pPr>
      <w:r w:rsidRPr="007D0CEE">
        <w:rPr>
          <w:rFonts w:cs="Arial"/>
          <w:color w:val="0D0D0D"/>
          <w:sz w:val="22"/>
          <w:szCs w:val="22"/>
        </w:rPr>
        <w:t xml:space="preserve">Temperature of the sites </w:t>
      </w:r>
      <w:proofErr w:type="gramStart"/>
      <w:r w:rsidRPr="007D0CEE">
        <w:rPr>
          <w:rFonts w:cs="Arial"/>
          <w:color w:val="0D0D0D"/>
          <w:sz w:val="22"/>
          <w:szCs w:val="22"/>
        </w:rPr>
        <w:t>various</w:t>
      </w:r>
      <w:proofErr w:type="gramEnd"/>
      <w:r w:rsidRPr="007D0CEE">
        <w:rPr>
          <w:rFonts w:cs="Arial"/>
          <w:color w:val="0D0D0D"/>
          <w:sz w:val="22"/>
          <w:szCs w:val="22"/>
        </w:rPr>
        <w:t xml:space="preserve"> from -</w:t>
      </w:r>
      <w:r w:rsidR="001D26BB" w:rsidRPr="007D0CEE">
        <w:rPr>
          <w:rFonts w:cs="Arial"/>
          <w:color w:val="0D0D0D"/>
          <w:sz w:val="22"/>
          <w:szCs w:val="22"/>
        </w:rPr>
        <w:t>2</w:t>
      </w:r>
      <w:r w:rsidR="00A16A99" w:rsidRPr="007D0CEE">
        <w:rPr>
          <w:rFonts w:cs="Arial"/>
          <w:color w:val="0D0D0D"/>
          <w:sz w:val="22"/>
          <w:szCs w:val="22"/>
        </w:rPr>
        <w:t>0</w:t>
      </w:r>
      <w:r w:rsidR="00A16A99" w:rsidRPr="007D0CEE">
        <w:rPr>
          <w:rFonts w:cs="Arial"/>
          <w:color w:val="0D0D0D"/>
          <w:sz w:val="22"/>
          <w:szCs w:val="22"/>
          <w:vertAlign w:val="superscript"/>
        </w:rPr>
        <w:t>0</w:t>
      </w:r>
      <w:r w:rsidR="00A16A99" w:rsidRPr="007D0CEE">
        <w:rPr>
          <w:rFonts w:cs="Arial"/>
          <w:color w:val="0D0D0D"/>
          <w:sz w:val="22"/>
          <w:szCs w:val="22"/>
        </w:rPr>
        <w:t xml:space="preserve">c </w:t>
      </w:r>
      <w:r w:rsidRPr="007D0CEE">
        <w:rPr>
          <w:rFonts w:cs="Arial"/>
          <w:color w:val="0D0D0D"/>
          <w:sz w:val="22"/>
          <w:szCs w:val="22"/>
        </w:rPr>
        <w:t xml:space="preserve">to </w:t>
      </w:r>
      <w:r w:rsidR="00A16A99" w:rsidRPr="007D0CEE">
        <w:rPr>
          <w:rFonts w:cs="Arial"/>
          <w:color w:val="0D0D0D"/>
          <w:sz w:val="22"/>
          <w:szCs w:val="22"/>
        </w:rPr>
        <w:t>+</w:t>
      </w:r>
      <w:r w:rsidR="0063250D">
        <w:rPr>
          <w:rFonts w:cs="Arial"/>
          <w:color w:val="0D0D0D"/>
          <w:sz w:val="22"/>
          <w:szCs w:val="22"/>
        </w:rPr>
        <w:t>3</w:t>
      </w:r>
      <w:r w:rsidR="00A16A99" w:rsidRPr="007D0CEE">
        <w:rPr>
          <w:rFonts w:cs="Arial"/>
          <w:color w:val="0D0D0D"/>
          <w:sz w:val="22"/>
          <w:szCs w:val="22"/>
        </w:rPr>
        <w:t>0</w:t>
      </w:r>
      <w:r w:rsidR="00A16A99" w:rsidRPr="007D0CEE">
        <w:rPr>
          <w:rFonts w:cs="Arial"/>
          <w:color w:val="0D0D0D"/>
          <w:sz w:val="22"/>
          <w:szCs w:val="22"/>
          <w:vertAlign w:val="superscript"/>
        </w:rPr>
        <w:t>0</w:t>
      </w:r>
      <w:r w:rsidR="00A16A99" w:rsidRPr="007D0CEE">
        <w:rPr>
          <w:rFonts w:cs="Arial"/>
          <w:color w:val="0D0D0D"/>
          <w:sz w:val="22"/>
          <w:szCs w:val="22"/>
        </w:rPr>
        <w:t>c</w:t>
      </w:r>
      <w:r w:rsidR="009158B6" w:rsidRPr="007D0CEE">
        <w:rPr>
          <w:rFonts w:cs="Arial"/>
          <w:color w:val="0D0D0D"/>
          <w:sz w:val="22"/>
          <w:szCs w:val="22"/>
        </w:rPr>
        <w:t>. During summer</w:t>
      </w:r>
      <w:r w:rsidRPr="007D0CEE">
        <w:rPr>
          <w:rFonts w:cs="Arial"/>
          <w:color w:val="0D0D0D"/>
          <w:sz w:val="22"/>
          <w:szCs w:val="22"/>
        </w:rPr>
        <w:t xml:space="preserve"> the temperature rema</w:t>
      </w:r>
      <w:r w:rsidR="009158B6" w:rsidRPr="007D0CEE">
        <w:rPr>
          <w:rFonts w:cs="Arial"/>
          <w:color w:val="0D0D0D"/>
          <w:sz w:val="22"/>
          <w:szCs w:val="22"/>
        </w:rPr>
        <w:t>ins very pleasant</w:t>
      </w:r>
      <w:r w:rsidR="00A0267E" w:rsidRPr="007D0CEE">
        <w:rPr>
          <w:rFonts w:cs="Arial"/>
          <w:color w:val="0D0D0D"/>
          <w:sz w:val="22"/>
          <w:szCs w:val="22"/>
        </w:rPr>
        <w:t xml:space="preserve"> </w:t>
      </w:r>
      <w:r w:rsidRPr="007D0CEE">
        <w:rPr>
          <w:rFonts w:cs="Arial"/>
          <w:color w:val="0D0D0D"/>
          <w:sz w:val="22"/>
          <w:szCs w:val="22"/>
        </w:rPr>
        <w:t xml:space="preserve">and </w:t>
      </w:r>
      <w:proofErr w:type="gramStart"/>
      <w:r w:rsidRPr="007D0CEE">
        <w:rPr>
          <w:rFonts w:cs="Arial"/>
          <w:color w:val="0D0D0D"/>
          <w:sz w:val="22"/>
          <w:szCs w:val="22"/>
        </w:rPr>
        <w:t>severe</w:t>
      </w:r>
      <w:proofErr w:type="gramEnd"/>
      <w:r w:rsidRPr="007D0CEE">
        <w:rPr>
          <w:rFonts w:cs="Arial"/>
          <w:color w:val="0D0D0D"/>
          <w:sz w:val="22"/>
          <w:szCs w:val="22"/>
        </w:rPr>
        <w:t xml:space="preserve"> cold during winter season.</w:t>
      </w:r>
    </w:p>
    <w:p w14:paraId="7E24AFC4" w14:textId="77777777" w:rsidR="007459B5" w:rsidRPr="007D0CEE" w:rsidRDefault="007459B5" w:rsidP="007459B5">
      <w:pPr>
        <w:spacing w:before="120"/>
        <w:ind w:right="57"/>
        <w:rPr>
          <w:rFonts w:cs="Arial"/>
          <w:b/>
          <w:bCs/>
          <w:color w:val="0D0D0D"/>
          <w:sz w:val="22"/>
          <w:szCs w:val="22"/>
          <w:u w:val="single"/>
        </w:rPr>
      </w:pPr>
      <w:r w:rsidRPr="007D0CEE">
        <w:rPr>
          <w:rFonts w:cs="Arial"/>
          <w:b/>
          <w:bCs/>
          <w:color w:val="0D0D0D"/>
          <w:sz w:val="22"/>
          <w:szCs w:val="22"/>
          <w:u w:val="single"/>
        </w:rPr>
        <w:t>SP 7.1</w:t>
      </w:r>
      <w:r w:rsidRPr="007D0CEE">
        <w:rPr>
          <w:rFonts w:cs="Arial"/>
          <w:b/>
          <w:bCs/>
          <w:color w:val="0D0D0D"/>
          <w:sz w:val="22"/>
          <w:szCs w:val="22"/>
        </w:rPr>
        <w:tab/>
      </w:r>
      <w:r w:rsidRPr="007D0CEE">
        <w:rPr>
          <w:rFonts w:cs="Arial"/>
          <w:b/>
          <w:bCs/>
          <w:color w:val="0D0D0D"/>
          <w:sz w:val="22"/>
          <w:szCs w:val="22"/>
          <w:u w:val="single"/>
        </w:rPr>
        <w:t>STANDARDS AND DESIGN</w:t>
      </w:r>
    </w:p>
    <w:p w14:paraId="6077F4BA" w14:textId="196352EA" w:rsidR="007459B5" w:rsidRPr="007D0CEE" w:rsidRDefault="007459B5">
      <w:pPr>
        <w:numPr>
          <w:ilvl w:val="2"/>
          <w:numId w:val="37"/>
        </w:numPr>
        <w:overflowPunct/>
        <w:spacing w:before="120"/>
        <w:ind w:right="57"/>
        <w:jc w:val="both"/>
        <w:textAlignment w:val="auto"/>
        <w:rPr>
          <w:rFonts w:cs="Arial"/>
          <w:color w:val="0D0D0D"/>
          <w:sz w:val="22"/>
          <w:szCs w:val="22"/>
        </w:rPr>
      </w:pPr>
      <w:r w:rsidRPr="007D0CEE">
        <w:rPr>
          <w:rFonts w:cs="Arial"/>
          <w:color w:val="0D0D0D"/>
          <w:sz w:val="22"/>
          <w:szCs w:val="22"/>
        </w:rPr>
        <w:t xml:space="preserve">Standards adaptable are as </w:t>
      </w:r>
      <w:proofErr w:type="gramStart"/>
      <w:r w:rsidR="001E481F" w:rsidRPr="007D0CEE">
        <w:rPr>
          <w:rFonts w:cs="Arial"/>
          <w:color w:val="0D0D0D"/>
          <w:sz w:val="22"/>
          <w:szCs w:val="22"/>
        </w:rPr>
        <w:t>under</w:t>
      </w:r>
      <w:proofErr w:type="gramEnd"/>
      <w:r w:rsidR="001E481F" w:rsidRPr="007D0CEE">
        <w:rPr>
          <w:rFonts w:cs="Arial"/>
          <w:color w:val="0D0D0D"/>
          <w:sz w:val="22"/>
          <w:szCs w:val="22"/>
        </w:rPr>
        <w:t>: -</w:t>
      </w:r>
    </w:p>
    <w:p w14:paraId="74F46D97"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DIN</w:t>
      </w:r>
      <w:r w:rsidRPr="007D0CEE">
        <w:rPr>
          <w:rFonts w:cs="Arial"/>
          <w:color w:val="0D0D0D"/>
          <w:sz w:val="22"/>
          <w:szCs w:val="22"/>
        </w:rPr>
        <w:tab/>
      </w:r>
      <w:r w:rsidRPr="007D0CEE">
        <w:rPr>
          <w:rFonts w:cs="Arial"/>
          <w:color w:val="0D0D0D"/>
          <w:sz w:val="22"/>
          <w:szCs w:val="22"/>
        </w:rPr>
        <w:tab/>
        <w:t xml:space="preserve">German standards, issued by the detaches institute for </w:t>
      </w:r>
      <w:proofErr w:type="spellStart"/>
      <w:r w:rsidRPr="007D0CEE">
        <w:rPr>
          <w:rFonts w:cs="Arial"/>
          <w:color w:val="0D0D0D"/>
          <w:sz w:val="22"/>
          <w:szCs w:val="22"/>
        </w:rPr>
        <w:t>Normung</w:t>
      </w:r>
      <w:proofErr w:type="spellEnd"/>
      <w:r w:rsidRPr="007D0CEE">
        <w:rPr>
          <w:rFonts w:cs="Arial"/>
          <w:color w:val="0D0D0D"/>
          <w:sz w:val="22"/>
          <w:szCs w:val="22"/>
        </w:rPr>
        <w:t xml:space="preserve"> eV</w:t>
      </w:r>
    </w:p>
    <w:p w14:paraId="601D3AE1"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JIS</w:t>
      </w:r>
      <w:r w:rsidRPr="007D0CEE">
        <w:rPr>
          <w:rFonts w:cs="Arial"/>
          <w:color w:val="0D0D0D"/>
          <w:sz w:val="22"/>
          <w:szCs w:val="22"/>
        </w:rPr>
        <w:tab/>
      </w:r>
      <w:r w:rsidRPr="007D0CEE">
        <w:rPr>
          <w:rFonts w:cs="Arial"/>
          <w:color w:val="0D0D0D"/>
          <w:sz w:val="22"/>
          <w:szCs w:val="22"/>
        </w:rPr>
        <w:tab/>
        <w:t>Japanese Standards Association</w:t>
      </w:r>
    </w:p>
    <w:p w14:paraId="5C68C1D9"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ISO</w:t>
      </w:r>
      <w:r w:rsidRPr="007D0CEE">
        <w:rPr>
          <w:rFonts w:cs="Arial"/>
          <w:color w:val="0D0D0D"/>
          <w:sz w:val="22"/>
          <w:szCs w:val="22"/>
        </w:rPr>
        <w:tab/>
      </w:r>
      <w:r w:rsidRPr="007D0CEE">
        <w:rPr>
          <w:rFonts w:cs="Arial"/>
          <w:color w:val="0D0D0D"/>
          <w:sz w:val="22"/>
          <w:szCs w:val="22"/>
        </w:rPr>
        <w:tab/>
        <w:t>International Organization for Standardization</w:t>
      </w:r>
    </w:p>
    <w:p w14:paraId="39E18231"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IEC</w:t>
      </w:r>
      <w:r w:rsidRPr="007D0CEE">
        <w:rPr>
          <w:rFonts w:cs="Arial"/>
          <w:color w:val="0D0D0D"/>
          <w:sz w:val="22"/>
          <w:szCs w:val="22"/>
        </w:rPr>
        <w:tab/>
      </w:r>
      <w:r w:rsidRPr="007D0CEE">
        <w:rPr>
          <w:rFonts w:cs="Arial"/>
          <w:color w:val="0D0D0D"/>
          <w:sz w:val="22"/>
          <w:szCs w:val="22"/>
        </w:rPr>
        <w:tab/>
        <w:t>International Electro Technical Commission</w:t>
      </w:r>
    </w:p>
    <w:p w14:paraId="1B4C5BE8"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ASTM</w:t>
      </w:r>
      <w:r w:rsidRPr="007D0CEE">
        <w:rPr>
          <w:rFonts w:cs="Arial"/>
          <w:color w:val="0D0D0D"/>
          <w:sz w:val="22"/>
          <w:szCs w:val="22"/>
        </w:rPr>
        <w:tab/>
      </w:r>
      <w:r w:rsidRPr="007D0CEE">
        <w:rPr>
          <w:rFonts w:cs="Arial"/>
          <w:color w:val="0D0D0D"/>
          <w:sz w:val="22"/>
          <w:szCs w:val="22"/>
        </w:rPr>
        <w:tab/>
        <w:t>American Society for Testing of Material</w:t>
      </w:r>
    </w:p>
    <w:p w14:paraId="5B6E9F68"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AWS</w:t>
      </w:r>
      <w:r w:rsidRPr="007D0CEE">
        <w:rPr>
          <w:rFonts w:cs="Arial"/>
          <w:color w:val="0D0D0D"/>
          <w:sz w:val="22"/>
          <w:szCs w:val="22"/>
        </w:rPr>
        <w:tab/>
      </w:r>
      <w:r w:rsidRPr="007D0CEE">
        <w:rPr>
          <w:rFonts w:cs="Arial"/>
          <w:color w:val="0D0D0D"/>
          <w:sz w:val="22"/>
          <w:szCs w:val="22"/>
        </w:rPr>
        <w:tab/>
        <w:t>American Welding Society</w:t>
      </w:r>
    </w:p>
    <w:p w14:paraId="3DE6479A"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ASME</w:t>
      </w:r>
      <w:r w:rsidRPr="007D0CEE">
        <w:rPr>
          <w:rFonts w:cs="Arial"/>
          <w:color w:val="0D0D0D"/>
          <w:sz w:val="22"/>
          <w:szCs w:val="22"/>
        </w:rPr>
        <w:tab/>
      </w:r>
      <w:r w:rsidRPr="007D0CEE">
        <w:rPr>
          <w:rFonts w:cs="Arial"/>
          <w:color w:val="0D0D0D"/>
          <w:sz w:val="22"/>
          <w:szCs w:val="22"/>
        </w:rPr>
        <w:tab/>
        <w:t>American Society of Mechanical Engineers</w:t>
      </w:r>
    </w:p>
    <w:p w14:paraId="4655AB39"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NFPA</w:t>
      </w:r>
      <w:r w:rsidRPr="007D0CEE">
        <w:rPr>
          <w:rFonts w:cs="Arial"/>
          <w:color w:val="0D0D0D"/>
          <w:sz w:val="22"/>
          <w:szCs w:val="22"/>
        </w:rPr>
        <w:tab/>
      </w:r>
      <w:r w:rsidRPr="007D0CEE">
        <w:rPr>
          <w:rFonts w:cs="Arial"/>
          <w:color w:val="0D0D0D"/>
          <w:sz w:val="22"/>
          <w:szCs w:val="22"/>
        </w:rPr>
        <w:tab/>
        <w:t>National Fire Protection Association, USA</w:t>
      </w:r>
    </w:p>
    <w:p w14:paraId="5F968019" w14:textId="77777777" w:rsidR="007459B5" w:rsidRPr="007D0CEE" w:rsidRDefault="007459B5">
      <w:pPr>
        <w:numPr>
          <w:ilvl w:val="2"/>
          <w:numId w:val="37"/>
        </w:numPr>
        <w:overflowPunct/>
        <w:spacing w:before="240"/>
        <w:ind w:right="57"/>
        <w:jc w:val="both"/>
        <w:textAlignment w:val="auto"/>
        <w:rPr>
          <w:rFonts w:cs="Arial"/>
          <w:color w:val="0D0D0D"/>
          <w:sz w:val="22"/>
          <w:szCs w:val="22"/>
        </w:rPr>
      </w:pPr>
      <w:r w:rsidRPr="007D0CEE">
        <w:rPr>
          <w:rFonts w:cs="Arial"/>
          <w:color w:val="0D0D0D"/>
          <w:sz w:val="22"/>
          <w:szCs w:val="22"/>
        </w:rPr>
        <w:t>Whichever standard is chosen, it shall be made available in the English languages. The latest revision or edition in effect at the time of the invitation of tenders shall apply.</w:t>
      </w:r>
    </w:p>
    <w:p w14:paraId="2BBD297B" w14:textId="77777777" w:rsidR="007459B5" w:rsidRPr="007D0CEE" w:rsidRDefault="007459B5">
      <w:pPr>
        <w:numPr>
          <w:ilvl w:val="2"/>
          <w:numId w:val="37"/>
        </w:numPr>
        <w:overflowPunct/>
        <w:spacing w:before="240"/>
        <w:ind w:right="57"/>
        <w:jc w:val="both"/>
        <w:textAlignment w:val="auto"/>
        <w:rPr>
          <w:rFonts w:cs="Arial"/>
          <w:color w:val="0D0D0D"/>
          <w:sz w:val="22"/>
          <w:szCs w:val="22"/>
        </w:rPr>
      </w:pPr>
      <w:r w:rsidRPr="007D0CEE">
        <w:rPr>
          <w:rFonts w:cs="Arial"/>
          <w:color w:val="0D0D0D"/>
          <w:sz w:val="22"/>
          <w:szCs w:val="22"/>
        </w:rPr>
        <w:t>The equipment and materials furnished under this contract shall conform to the requirements of the specifications and to the designated standards.</w:t>
      </w:r>
    </w:p>
    <w:p w14:paraId="12ED2AD4" w14:textId="77777777" w:rsidR="007459B5" w:rsidRPr="007D0CEE" w:rsidRDefault="007459B5">
      <w:pPr>
        <w:numPr>
          <w:ilvl w:val="2"/>
          <w:numId w:val="37"/>
        </w:numPr>
        <w:overflowPunct/>
        <w:spacing w:before="240"/>
        <w:ind w:right="57"/>
        <w:jc w:val="both"/>
        <w:textAlignment w:val="auto"/>
        <w:rPr>
          <w:rFonts w:cs="Arial"/>
          <w:color w:val="0D0D0D"/>
          <w:sz w:val="22"/>
          <w:szCs w:val="22"/>
        </w:rPr>
      </w:pPr>
      <w:r w:rsidRPr="007D0CEE">
        <w:rPr>
          <w:rFonts w:cs="Arial"/>
          <w:color w:val="0D0D0D"/>
          <w:sz w:val="22"/>
          <w:szCs w:val="22"/>
        </w:rPr>
        <w:t xml:space="preserve">Materials for general </w:t>
      </w:r>
      <w:proofErr w:type="gramStart"/>
      <w:r w:rsidRPr="007D0CEE">
        <w:rPr>
          <w:rFonts w:cs="Arial"/>
          <w:color w:val="0D0D0D"/>
          <w:sz w:val="22"/>
          <w:szCs w:val="22"/>
        </w:rPr>
        <w:t>purpose</w:t>
      </w:r>
      <w:proofErr w:type="gramEnd"/>
      <w:r w:rsidRPr="007D0CEE">
        <w:rPr>
          <w:rFonts w:cs="Arial"/>
          <w:color w:val="0D0D0D"/>
          <w:sz w:val="22"/>
          <w:szCs w:val="22"/>
        </w:rPr>
        <w:t xml:space="preserve"> shall have a quality equal to, or better than the following (it shall be clearly stated by contractor which standard is applied).</w:t>
      </w:r>
    </w:p>
    <w:p w14:paraId="2F90C402" w14:textId="77777777" w:rsidR="007459B5" w:rsidRPr="007D0CEE" w:rsidRDefault="007459B5" w:rsidP="007459B5">
      <w:pPr>
        <w:spacing w:before="120"/>
        <w:ind w:left="720" w:right="57"/>
        <w:jc w:val="both"/>
        <w:rPr>
          <w:rFonts w:cs="Arial"/>
          <w:color w:val="0D0D0D"/>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6"/>
        <w:gridCol w:w="4528"/>
      </w:tblGrid>
      <w:tr w:rsidR="007459B5" w:rsidRPr="007D0CEE" w14:paraId="5910196D" w14:textId="77777777" w:rsidTr="001454C0">
        <w:tc>
          <w:tcPr>
            <w:tcW w:w="5246" w:type="dxa"/>
          </w:tcPr>
          <w:p w14:paraId="5FBC5505"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Cast steel for general engineering purpose</w:t>
            </w:r>
          </w:p>
        </w:tc>
        <w:tc>
          <w:tcPr>
            <w:tcW w:w="4528" w:type="dxa"/>
          </w:tcPr>
          <w:p w14:paraId="571687EB"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ASTM A 27, Grade 65,35</w:t>
            </w:r>
          </w:p>
          <w:p w14:paraId="166919D1"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DIN 1681, GS 45.3 WI .466</w:t>
            </w:r>
          </w:p>
        </w:tc>
      </w:tr>
      <w:tr w:rsidR="007459B5" w:rsidRPr="007D0CEE" w14:paraId="142324FB" w14:textId="77777777" w:rsidTr="001454C0">
        <w:tc>
          <w:tcPr>
            <w:tcW w:w="5246" w:type="dxa"/>
          </w:tcPr>
          <w:p w14:paraId="59AC54C5"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 xml:space="preserve">Iron casting </w:t>
            </w:r>
            <w:proofErr w:type="spellStart"/>
            <w:r w:rsidRPr="007D0CEE">
              <w:rPr>
                <w:rFonts w:cs="Arial"/>
                <w:color w:val="0D0D0D"/>
                <w:sz w:val="22"/>
                <w:szCs w:val="22"/>
              </w:rPr>
              <w:t>gey</w:t>
            </w:r>
            <w:proofErr w:type="spellEnd"/>
          </w:p>
        </w:tc>
        <w:tc>
          <w:tcPr>
            <w:tcW w:w="4528" w:type="dxa"/>
          </w:tcPr>
          <w:p w14:paraId="433CF22B" w14:textId="5BB41D14" w:rsidR="007459B5" w:rsidRPr="007D0CEE" w:rsidRDefault="007459B5" w:rsidP="001454C0">
            <w:pPr>
              <w:ind w:right="57"/>
              <w:jc w:val="both"/>
              <w:rPr>
                <w:rFonts w:cs="Arial"/>
                <w:color w:val="0D0D0D"/>
                <w:sz w:val="22"/>
                <w:szCs w:val="22"/>
              </w:rPr>
            </w:pPr>
            <w:r w:rsidRPr="007D0CEE">
              <w:rPr>
                <w:rFonts w:cs="Arial"/>
                <w:color w:val="0D0D0D"/>
                <w:sz w:val="22"/>
                <w:szCs w:val="22"/>
              </w:rPr>
              <w:t xml:space="preserve">ASTM A 278 Class 35 DIN </w:t>
            </w:r>
            <w:r w:rsidR="00016FA2" w:rsidRPr="007D0CEE">
              <w:rPr>
                <w:rFonts w:cs="Arial"/>
                <w:color w:val="0D0D0D"/>
                <w:sz w:val="22"/>
                <w:szCs w:val="22"/>
              </w:rPr>
              <w:t>1969,</w:t>
            </w:r>
            <w:r w:rsidRPr="007D0CEE">
              <w:rPr>
                <w:rFonts w:cs="Arial"/>
                <w:color w:val="0D0D0D"/>
                <w:sz w:val="22"/>
                <w:szCs w:val="22"/>
              </w:rPr>
              <w:t xml:space="preserve"> GG 25</w:t>
            </w:r>
          </w:p>
        </w:tc>
      </w:tr>
      <w:tr w:rsidR="007459B5" w:rsidRPr="007D0CEE" w14:paraId="7F4E8A4B" w14:textId="77777777" w:rsidTr="001454C0">
        <w:tc>
          <w:tcPr>
            <w:tcW w:w="5246" w:type="dxa"/>
          </w:tcPr>
          <w:p w14:paraId="234E5DFE"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Iron casting modular</w:t>
            </w:r>
          </w:p>
        </w:tc>
        <w:tc>
          <w:tcPr>
            <w:tcW w:w="4528" w:type="dxa"/>
          </w:tcPr>
          <w:p w14:paraId="1078A494"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ASTM A 536, DIN 1693, GGG 40 WI 7040</w:t>
            </w:r>
          </w:p>
        </w:tc>
      </w:tr>
      <w:tr w:rsidR="007459B5" w:rsidRPr="007D0CEE" w14:paraId="472EDEA9" w14:textId="77777777" w:rsidTr="001454C0">
        <w:tc>
          <w:tcPr>
            <w:tcW w:w="5246" w:type="dxa"/>
          </w:tcPr>
          <w:p w14:paraId="031C58DC"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Steel forging for generator rotors</w:t>
            </w:r>
          </w:p>
        </w:tc>
        <w:tc>
          <w:tcPr>
            <w:tcW w:w="4528" w:type="dxa"/>
          </w:tcPr>
          <w:p w14:paraId="71899BE7"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ASTM A 469, class 1</w:t>
            </w:r>
          </w:p>
        </w:tc>
      </w:tr>
      <w:tr w:rsidR="007459B5" w:rsidRPr="007D0CEE" w14:paraId="78140465" w14:textId="77777777" w:rsidTr="001454C0">
        <w:tc>
          <w:tcPr>
            <w:tcW w:w="5246" w:type="dxa"/>
          </w:tcPr>
          <w:p w14:paraId="6C20DFF8"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Flanged Joint</w:t>
            </w:r>
          </w:p>
        </w:tc>
        <w:tc>
          <w:tcPr>
            <w:tcW w:w="4528" w:type="dxa"/>
          </w:tcPr>
          <w:p w14:paraId="443D207C"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DIN subject groups 2810,2820,2850, 2870, 2880</w:t>
            </w:r>
          </w:p>
        </w:tc>
      </w:tr>
      <w:tr w:rsidR="007459B5" w:rsidRPr="007D0CEE" w14:paraId="0D28D726" w14:textId="77777777" w:rsidTr="001454C0">
        <w:tc>
          <w:tcPr>
            <w:tcW w:w="5246" w:type="dxa"/>
          </w:tcPr>
          <w:p w14:paraId="32F97E3E"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Structural steel general</w:t>
            </w:r>
          </w:p>
        </w:tc>
        <w:tc>
          <w:tcPr>
            <w:tcW w:w="4528" w:type="dxa"/>
          </w:tcPr>
          <w:p w14:paraId="286CEB90"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 xml:space="preserve">ASTM A 36, </w:t>
            </w:r>
          </w:p>
          <w:p w14:paraId="7595C163"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 xml:space="preserve">DIN 17100, </w:t>
            </w:r>
            <w:proofErr w:type="spellStart"/>
            <w:r w:rsidRPr="007D0CEE">
              <w:rPr>
                <w:rFonts w:cs="Arial"/>
                <w:color w:val="0D0D0D"/>
                <w:sz w:val="22"/>
                <w:szCs w:val="22"/>
              </w:rPr>
              <w:t>Rst</w:t>
            </w:r>
            <w:proofErr w:type="spellEnd"/>
            <w:r w:rsidRPr="007D0CEE">
              <w:rPr>
                <w:rFonts w:cs="Arial"/>
                <w:color w:val="0D0D0D"/>
                <w:sz w:val="22"/>
                <w:szCs w:val="22"/>
              </w:rPr>
              <w:t xml:space="preserve"> 37-2</w:t>
            </w:r>
          </w:p>
        </w:tc>
      </w:tr>
      <w:tr w:rsidR="007459B5" w:rsidRPr="007D0CEE" w14:paraId="2FCACE01" w14:textId="77777777" w:rsidTr="001454C0">
        <w:tc>
          <w:tcPr>
            <w:tcW w:w="5246" w:type="dxa"/>
          </w:tcPr>
          <w:p w14:paraId="72D27ABC"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Structural steel weld able fine grained</w:t>
            </w:r>
          </w:p>
        </w:tc>
        <w:tc>
          <w:tcPr>
            <w:tcW w:w="4528" w:type="dxa"/>
          </w:tcPr>
          <w:p w14:paraId="0FBB6567"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DIN 17102</w:t>
            </w:r>
          </w:p>
          <w:p w14:paraId="232DD180"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DIN 17100 ST 52-3</w:t>
            </w:r>
          </w:p>
        </w:tc>
      </w:tr>
      <w:tr w:rsidR="007459B5" w:rsidRPr="007D0CEE" w14:paraId="3442EF01" w14:textId="77777777" w:rsidTr="001454C0">
        <w:tc>
          <w:tcPr>
            <w:tcW w:w="5246" w:type="dxa"/>
          </w:tcPr>
          <w:p w14:paraId="124DC02D" w14:textId="0CB67D0F" w:rsidR="007459B5" w:rsidRPr="007D0CEE" w:rsidRDefault="009158B6" w:rsidP="001454C0">
            <w:pPr>
              <w:ind w:right="57"/>
              <w:jc w:val="both"/>
              <w:rPr>
                <w:rFonts w:cs="Arial"/>
                <w:color w:val="0D0D0D"/>
                <w:sz w:val="22"/>
                <w:szCs w:val="22"/>
              </w:rPr>
            </w:pPr>
            <w:r w:rsidRPr="007D0CEE">
              <w:rPr>
                <w:rFonts w:cs="Arial"/>
                <w:color w:val="0D0D0D"/>
                <w:sz w:val="22"/>
                <w:szCs w:val="22"/>
              </w:rPr>
              <w:t>Bron</w:t>
            </w:r>
            <w:r w:rsidR="007459B5" w:rsidRPr="007D0CEE">
              <w:rPr>
                <w:rFonts w:cs="Arial"/>
                <w:color w:val="0D0D0D"/>
                <w:sz w:val="22"/>
                <w:szCs w:val="22"/>
              </w:rPr>
              <w:t>ze Castings</w:t>
            </w:r>
          </w:p>
        </w:tc>
        <w:tc>
          <w:tcPr>
            <w:tcW w:w="4528" w:type="dxa"/>
          </w:tcPr>
          <w:p w14:paraId="4BD24095"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ASTM B 584, Alloy 2B</w:t>
            </w:r>
          </w:p>
          <w:p w14:paraId="5C0483D8"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 xml:space="preserve">DIN 1716, </w:t>
            </w:r>
            <w:proofErr w:type="spellStart"/>
            <w:r w:rsidRPr="007D0CEE">
              <w:rPr>
                <w:rFonts w:cs="Arial"/>
                <w:color w:val="0D0D0D"/>
                <w:sz w:val="22"/>
                <w:szCs w:val="22"/>
              </w:rPr>
              <w:t>SnPbBz</w:t>
            </w:r>
            <w:proofErr w:type="spellEnd"/>
            <w:r w:rsidRPr="007D0CEE">
              <w:rPr>
                <w:rFonts w:cs="Arial"/>
                <w:color w:val="0D0D0D"/>
                <w:sz w:val="22"/>
                <w:szCs w:val="22"/>
              </w:rPr>
              <w:t xml:space="preserve"> 10</w:t>
            </w:r>
          </w:p>
        </w:tc>
      </w:tr>
      <w:tr w:rsidR="007459B5" w:rsidRPr="007D0CEE" w14:paraId="196C3448" w14:textId="77777777" w:rsidTr="001454C0">
        <w:tc>
          <w:tcPr>
            <w:tcW w:w="5246" w:type="dxa"/>
          </w:tcPr>
          <w:p w14:paraId="06D7C4AC"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Bronze for bearing Bushings thrust discs etc.</w:t>
            </w:r>
          </w:p>
        </w:tc>
        <w:tc>
          <w:tcPr>
            <w:tcW w:w="4528" w:type="dxa"/>
          </w:tcPr>
          <w:p w14:paraId="1EA09CA7"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ASTM B 584, Alloy 3A</w:t>
            </w:r>
          </w:p>
          <w:p w14:paraId="12A685EB"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 xml:space="preserve">DIN 1716, </w:t>
            </w:r>
            <w:proofErr w:type="spellStart"/>
            <w:r w:rsidRPr="007D0CEE">
              <w:rPr>
                <w:rFonts w:cs="Arial"/>
                <w:color w:val="0D0D0D"/>
                <w:sz w:val="22"/>
                <w:szCs w:val="22"/>
              </w:rPr>
              <w:t>SnPbBz</w:t>
            </w:r>
            <w:proofErr w:type="spellEnd"/>
            <w:r w:rsidRPr="007D0CEE">
              <w:rPr>
                <w:rFonts w:cs="Arial"/>
                <w:color w:val="0D0D0D"/>
                <w:sz w:val="22"/>
                <w:szCs w:val="22"/>
              </w:rPr>
              <w:t xml:space="preserve"> 10</w:t>
            </w:r>
          </w:p>
        </w:tc>
      </w:tr>
      <w:tr w:rsidR="007459B5" w:rsidRPr="007D0CEE" w14:paraId="0FF08198" w14:textId="77777777" w:rsidTr="001454C0">
        <w:tc>
          <w:tcPr>
            <w:tcW w:w="5246" w:type="dxa"/>
          </w:tcPr>
          <w:p w14:paraId="671E7290"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Welded and seamless steel piping</w:t>
            </w:r>
          </w:p>
        </w:tc>
        <w:tc>
          <w:tcPr>
            <w:tcW w:w="4528" w:type="dxa"/>
          </w:tcPr>
          <w:p w14:paraId="161DF84C"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ASTM A 53, Grade A</w:t>
            </w:r>
          </w:p>
          <w:p w14:paraId="16CB4A5D"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DIN 1626, 1628, 1629, 1630</w:t>
            </w:r>
          </w:p>
        </w:tc>
      </w:tr>
      <w:tr w:rsidR="007459B5" w:rsidRPr="007D0CEE" w14:paraId="3665D651" w14:textId="77777777" w:rsidTr="001454C0">
        <w:tc>
          <w:tcPr>
            <w:tcW w:w="5246" w:type="dxa"/>
          </w:tcPr>
          <w:p w14:paraId="18A8535A"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Stainless steel piping</w:t>
            </w:r>
          </w:p>
        </w:tc>
        <w:tc>
          <w:tcPr>
            <w:tcW w:w="4528" w:type="dxa"/>
          </w:tcPr>
          <w:p w14:paraId="0C9260D7"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ASTM A 269, Grade type 304L</w:t>
            </w:r>
          </w:p>
          <w:p w14:paraId="6699D3F9"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DIN 7440, W 4301</w:t>
            </w:r>
          </w:p>
        </w:tc>
      </w:tr>
      <w:tr w:rsidR="007459B5" w:rsidRPr="007D0CEE" w14:paraId="2C421F78" w14:textId="77777777" w:rsidTr="001454C0">
        <w:tc>
          <w:tcPr>
            <w:tcW w:w="5246" w:type="dxa"/>
          </w:tcPr>
          <w:p w14:paraId="7BDBB99D"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Stainless steel plates</w:t>
            </w:r>
          </w:p>
        </w:tc>
        <w:tc>
          <w:tcPr>
            <w:tcW w:w="4528" w:type="dxa"/>
          </w:tcPr>
          <w:p w14:paraId="376CB439"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 xml:space="preserve">ASTM A 269, Grade type 3041, </w:t>
            </w:r>
          </w:p>
          <w:p w14:paraId="604AAFAB"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DIN 17440, WI 4301</w:t>
            </w:r>
          </w:p>
        </w:tc>
      </w:tr>
      <w:tr w:rsidR="007459B5" w:rsidRPr="007D0CEE" w14:paraId="6467A9AC" w14:textId="77777777" w:rsidTr="001454C0">
        <w:tc>
          <w:tcPr>
            <w:tcW w:w="5246" w:type="dxa"/>
          </w:tcPr>
          <w:p w14:paraId="7FBE0B18"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Stainless steel casting</w:t>
            </w:r>
          </w:p>
        </w:tc>
        <w:tc>
          <w:tcPr>
            <w:tcW w:w="4528" w:type="dxa"/>
          </w:tcPr>
          <w:p w14:paraId="38BC8304"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ASTM A 487</w:t>
            </w:r>
          </w:p>
          <w:p w14:paraId="32FB0E7D"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DIN 17445</w:t>
            </w:r>
          </w:p>
        </w:tc>
      </w:tr>
      <w:tr w:rsidR="007459B5" w:rsidRPr="008463D3" w14:paraId="4BAC3333" w14:textId="77777777" w:rsidTr="001454C0">
        <w:tc>
          <w:tcPr>
            <w:tcW w:w="5246" w:type="dxa"/>
          </w:tcPr>
          <w:p w14:paraId="77E52AA2"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Babbitt Metal for bearing</w:t>
            </w:r>
          </w:p>
        </w:tc>
        <w:tc>
          <w:tcPr>
            <w:tcW w:w="4528" w:type="dxa"/>
          </w:tcPr>
          <w:p w14:paraId="2DA1926C" w14:textId="77777777" w:rsidR="007459B5" w:rsidRPr="007D0CEE" w:rsidRDefault="007459B5" w:rsidP="001454C0">
            <w:pPr>
              <w:ind w:right="57"/>
              <w:jc w:val="both"/>
              <w:rPr>
                <w:rFonts w:cs="Arial"/>
                <w:color w:val="0D0D0D"/>
                <w:sz w:val="22"/>
                <w:szCs w:val="22"/>
                <w:lang w:val="de-DE"/>
              </w:rPr>
            </w:pPr>
            <w:r w:rsidRPr="007D0CEE">
              <w:rPr>
                <w:rFonts w:cs="Arial"/>
                <w:color w:val="0D0D0D"/>
                <w:sz w:val="22"/>
                <w:szCs w:val="22"/>
                <w:lang w:val="de-DE"/>
              </w:rPr>
              <w:t>ASTM B 23, Grade 3</w:t>
            </w:r>
          </w:p>
          <w:p w14:paraId="2A7AFF98" w14:textId="77777777" w:rsidR="007459B5" w:rsidRPr="007D0CEE" w:rsidRDefault="007459B5" w:rsidP="001454C0">
            <w:pPr>
              <w:ind w:right="57"/>
              <w:jc w:val="both"/>
              <w:rPr>
                <w:rFonts w:cs="Arial"/>
                <w:color w:val="0D0D0D"/>
                <w:sz w:val="22"/>
                <w:szCs w:val="22"/>
                <w:lang w:val="de-DE"/>
              </w:rPr>
            </w:pPr>
            <w:r w:rsidRPr="007D0CEE">
              <w:rPr>
                <w:rFonts w:cs="Arial"/>
                <w:color w:val="0D0D0D"/>
                <w:sz w:val="22"/>
                <w:szCs w:val="22"/>
                <w:lang w:val="de-DE"/>
              </w:rPr>
              <w:t>DIN 1703p591X</w:t>
            </w:r>
          </w:p>
        </w:tc>
      </w:tr>
      <w:tr w:rsidR="007459B5" w:rsidRPr="007D0CEE" w14:paraId="555C9DEB" w14:textId="77777777" w:rsidTr="001454C0">
        <w:tc>
          <w:tcPr>
            <w:tcW w:w="5246" w:type="dxa"/>
          </w:tcPr>
          <w:p w14:paraId="28350239"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Turbine shaft steel</w:t>
            </w:r>
          </w:p>
        </w:tc>
        <w:tc>
          <w:tcPr>
            <w:tcW w:w="4528" w:type="dxa"/>
          </w:tcPr>
          <w:p w14:paraId="14A2FE41"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ASTM A 668, Class ID</w:t>
            </w:r>
          </w:p>
          <w:p w14:paraId="4C00CA45"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DIN 17200 impact strength</w:t>
            </w:r>
          </w:p>
        </w:tc>
      </w:tr>
    </w:tbl>
    <w:p w14:paraId="5D232CF1" w14:textId="48D57F30" w:rsidR="007459B5" w:rsidRPr="007D0CEE" w:rsidRDefault="007459B5">
      <w:pPr>
        <w:numPr>
          <w:ilvl w:val="2"/>
          <w:numId w:val="37"/>
        </w:numPr>
        <w:overflowPunct/>
        <w:ind w:right="57"/>
        <w:jc w:val="both"/>
        <w:textAlignment w:val="auto"/>
        <w:rPr>
          <w:rFonts w:cs="Arial"/>
          <w:color w:val="0D0D0D"/>
          <w:sz w:val="22"/>
          <w:szCs w:val="22"/>
        </w:rPr>
      </w:pPr>
      <w:r w:rsidRPr="007D0CEE">
        <w:rPr>
          <w:rFonts w:cs="Arial"/>
          <w:color w:val="0D0D0D"/>
          <w:sz w:val="22"/>
          <w:szCs w:val="22"/>
        </w:rPr>
        <w:t>Special requirements are provided in the detail specifi</w:t>
      </w:r>
      <w:r w:rsidR="009158B6" w:rsidRPr="007D0CEE">
        <w:rPr>
          <w:rFonts w:cs="Arial"/>
          <w:color w:val="0D0D0D"/>
          <w:sz w:val="22"/>
          <w:szCs w:val="22"/>
        </w:rPr>
        <w:t>cations</w:t>
      </w:r>
      <w:r w:rsidR="00A0267E" w:rsidRPr="007D0CEE">
        <w:rPr>
          <w:rFonts w:cs="Arial"/>
          <w:color w:val="0D0D0D"/>
          <w:sz w:val="22"/>
          <w:szCs w:val="22"/>
        </w:rPr>
        <w:t xml:space="preserve"> </w:t>
      </w:r>
      <w:r w:rsidRPr="007D0CEE">
        <w:rPr>
          <w:rFonts w:cs="Arial"/>
          <w:color w:val="0D0D0D"/>
          <w:sz w:val="22"/>
          <w:szCs w:val="22"/>
        </w:rPr>
        <w:t>under cons</w:t>
      </w:r>
      <w:r w:rsidR="009158B6" w:rsidRPr="007D0CEE">
        <w:rPr>
          <w:rFonts w:cs="Arial"/>
          <w:color w:val="0D0D0D"/>
          <w:sz w:val="22"/>
          <w:szCs w:val="22"/>
        </w:rPr>
        <w:t xml:space="preserve">truction elements in </w:t>
      </w:r>
      <w:r w:rsidR="001E481F" w:rsidRPr="007D0CEE">
        <w:rPr>
          <w:rFonts w:cs="Arial"/>
          <w:color w:val="0D0D0D"/>
          <w:sz w:val="22"/>
          <w:szCs w:val="22"/>
        </w:rPr>
        <w:t xml:space="preserve">this </w:t>
      </w:r>
      <w:r w:rsidR="001E481F" w:rsidRPr="007D0CEE">
        <w:rPr>
          <w:rFonts w:cs="Arial"/>
          <w:color w:val="0D0D0D"/>
          <w:sz w:val="22"/>
          <w:szCs w:val="22"/>
        </w:rPr>
        <w:lastRenderedPageBreak/>
        <w:t>technical specification</w:t>
      </w:r>
      <w:r w:rsidRPr="007D0CEE">
        <w:rPr>
          <w:rFonts w:cs="Arial"/>
          <w:color w:val="0D0D0D"/>
          <w:sz w:val="22"/>
          <w:szCs w:val="22"/>
        </w:rPr>
        <w:t>.</w:t>
      </w:r>
    </w:p>
    <w:p w14:paraId="297FFAF6" w14:textId="77777777" w:rsidR="007459B5" w:rsidRPr="007D0CEE" w:rsidRDefault="007459B5">
      <w:pPr>
        <w:numPr>
          <w:ilvl w:val="2"/>
          <w:numId w:val="37"/>
        </w:numPr>
        <w:overflowPunct/>
        <w:spacing w:before="240"/>
        <w:ind w:right="57"/>
        <w:jc w:val="both"/>
        <w:textAlignment w:val="auto"/>
        <w:rPr>
          <w:rFonts w:cs="Arial"/>
          <w:color w:val="0D0D0D"/>
          <w:sz w:val="22"/>
          <w:szCs w:val="22"/>
        </w:rPr>
      </w:pPr>
      <w:r w:rsidRPr="007D0CEE">
        <w:rPr>
          <w:rFonts w:cs="Arial"/>
          <w:color w:val="0D0D0D"/>
          <w:sz w:val="22"/>
          <w:szCs w:val="22"/>
        </w:rPr>
        <w:t xml:space="preserve">Due consideration </w:t>
      </w:r>
      <w:proofErr w:type="gramStart"/>
      <w:r w:rsidRPr="007D0CEE">
        <w:rPr>
          <w:rFonts w:cs="Arial"/>
          <w:color w:val="0D0D0D"/>
          <w:sz w:val="22"/>
          <w:szCs w:val="22"/>
        </w:rPr>
        <w:t>shall</w:t>
      </w:r>
      <w:proofErr w:type="gramEnd"/>
      <w:r w:rsidRPr="007D0CEE">
        <w:rPr>
          <w:rFonts w:cs="Arial"/>
          <w:color w:val="0D0D0D"/>
          <w:sz w:val="22"/>
          <w:szCs w:val="22"/>
        </w:rPr>
        <w:t xml:space="preserve"> be made to dynamic stresses, which shall be kept within the stress limits. The effects of corrosion, stress concentrations notches, etc. shall be duly considered.</w:t>
      </w:r>
    </w:p>
    <w:p w14:paraId="2DCB67F1" w14:textId="77777777" w:rsidR="007459B5" w:rsidRPr="007D0CEE" w:rsidRDefault="007459B5" w:rsidP="007459B5">
      <w:pPr>
        <w:spacing w:before="240"/>
        <w:ind w:right="57"/>
        <w:jc w:val="both"/>
        <w:rPr>
          <w:rFonts w:cs="Arial"/>
          <w:b/>
          <w:bCs/>
          <w:color w:val="0D0D0D"/>
          <w:sz w:val="22"/>
          <w:szCs w:val="22"/>
          <w:u w:val="single"/>
        </w:rPr>
      </w:pPr>
      <w:r w:rsidRPr="007D0CEE">
        <w:rPr>
          <w:rFonts w:cs="Arial"/>
          <w:b/>
          <w:bCs/>
          <w:color w:val="0D0D0D"/>
          <w:sz w:val="22"/>
          <w:szCs w:val="22"/>
          <w:u w:val="single"/>
        </w:rPr>
        <w:t>SP 7.2</w:t>
      </w:r>
      <w:r w:rsidRPr="007D0CEE">
        <w:rPr>
          <w:rFonts w:cs="Arial"/>
          <w:b/>
          <w:bCs/>
          <w:color w:val="0D0D0D"/>
          <w:sz w:val="22"/>
          <w:szCs w:val="22"/>
        </w:rPr>
        <w:tab/>
      </w:r>
      <w:r w:rsidRPr="007D0CEE">
        <w:rPr>
          <w:rFonts w:cs="Arial"/>
          <w:b/>
          <w:bCs/>
          <w:color w:val="0D0D0D"/>
          <w:sz w:val="22"/>
          <w:szCs w:val="22"/>
          <w:u w:val="single"/>
        </w:rPr>
        <w:t>DESIGN</w:t>
      </w:r>
    </w:p>
    <w:p w14:paraId="6F5F4158" w14:textId="77777777" w:rsidR="007459B5" w:rsidRPr="007D0CEE" w:rsidRDefault="007459B5" w:rsidP="007459B5">
      <w:pPr>
        <w:spacing w:before="240"/>
        <w:ind w:right="57"/>
        <w:jc w:val="both"/>
        <w:outlineLvl w:val="0"/>
        <w:rPr>
          <w:rFonts w:cs="Arial"/>
          <w:b/>
          <w:bCs/>
          <w:color w:val="0D0D0D"/>
          <w:sz w:val="22"/>
          <w:szCs w:val="22"/>
          <w:u w:val="single"/>
        </w:rPr>
      </w:pPr>
      <w:r w:rsidRPr="007D0CEE">
        <w:rPr>
          <w:rFonts w:cs="Arial"/>
          <w:color w:val="0D0D0D"/>
          <w:sz w:val="22"/>
          <w:szCs w:val="22"/>
        </w:rPr>
        <w:tab/>
      </w:r>
      <w:r w:rsidRPr="007D0CEE">
        <w:rPr>
          <w:rFonts w:cs="Arial"/>
          <w:b/>
          <w:bCs/>
          <w:color w:val="0D0D0D"/>
          <w:sz w:val="22"/>
          <w:szCs w:val="22"/>
          <w:u w:val="single"/>
        </w:rPr>
        <w:t>GENERAL</w:t>
      </w:r>
    </w:p>
    <w:p w14:paraId="345AC109" w14:textId="469F3F06" w:rsidR="007459B5" w:rsidRPr="007D0CEE" w:rsidRDefault="007459B5">
      <w:pPr>
        <w:numPr>
          <w:ilvl w:val="0"/>
          <w:numId w:val="38"/>
        </w:numPr>
        <w:overflowPunct/>
        <w:spacing w:before="240"/>
        <w:ind w:right="57"/>
        <w:jc w:val="both"/>
        <w:textAlignment w:val="auto"/>
        <w:rPr>
          <w:rFonts w:cs="Arial"/>
          <w:color w:val="0D0D0D"/>
          <w:sz w:val="22"/>
          <w:szCs w:val="22"/>
        </w:rPr>
      </w:pPr>
      <w:r w:rsidRPr="007D0CEE">
        <w:rPr>
          <w:rFonts w:cs="Arial"/>
          <w:color w:val="0D0D0D"/>
          <w:sz w:val="22"/>
          <w:szCs w:val="22"/>
        </w:rPr>
        <w:t>The purpose of this section is to p</w:t>
      </w:r>
      <w:r w:rsidR="009158B6" w:rsidRPr="007D0CEE">
        <w:rPr>
          <w:rFonts w:cs="Arial"/>
          <w:color w:val="0D0D0D"/>
          <w:sz w:val="22"/>
          <w:szCs w:val="22"/>
        </w:rPr>
        <w:t>rovide the bidder and manufacturer</w:t>
      </w:r>
      <w:r w:rsidRPr="007D0CEE">
        <w:rPr>
          <w:rFonts w:cs="Arial"/>
          <w:color w:val="0D0D0D"/>
          <w:sz w:val="22"/>
          <w:szCs w:val="22"/>
        </w:rPr>
        <w:t xml:space="preserve"> with the general technical requirement applicable to the equipment specified in the </w:t>
      </w:r>
      <w:proofErr w:type="gramStart"/>
      <w:r w:rsidRPr="007D0CEE">
        <w:rPr>
          <w:rFonts w:cs="Arial"/>
          <w:color w:val="0D0D0D"/>
          <w:sz w:val="22"/>
          <w:szCs w:val="22"/>
        </w:rPr>
        <w:t>particular technical</w:t>
      </w:r>
      <w:proofErr w:type="gramEnd"/>
      <w:r w:rsidRPr="007D0CEE">
        <w:rPr>
          <w:rFonts w:cs="Arial"/>
          <w:color w:val="0D0D0D"/>
          <w:sz w:val="22"/>
          <w:szCs w:val="22"/>
        </w:rPr>
        <w:t xml:space="preserve"> specifications are therefore to be read in conjunction with the same.</w:t>
      </w:r>
    </w:p>
    <w:p w14:paraId="18AC37AF" w14:textId="2C7339B4" w:rsidR="007459B5" w:rsidRPr="007D0CEE" w:rsidRDefault="007459B5">
      <w:pPr>
        <w:numPr>
          <w:ilvl w:val="0"/>
          <w:numId w:val="38"/>
        </w:numPr>
        <w:overflowPunct/>
        <w:spacing w:before="240"/>
        <w:ind w:right="57"/>
        <w:jc w:val="both"/>
        <w:textAlignment w:val="auto"/>
        <w:rPr>
          <w:rFonts w:cs="Arial"/>
          <w:color w:val="0D0D0D"/>
          <w:sz w:val="22"/>
          <w:szCs w:val="22"/>
        </w:rPr>
      </w:pPr>
      <w:r w:rsidRPr="007D0CEE">
        <w:rPr>
          <w:rFonts w:cs="Arial"/>
          <w:color w:val="0D0D0D"/>
          <w:sz w:val="22"/>
          <w:szCs w:val="22"/>
        </w:rPr>
        <w:t>All equipment supply shall be designed according to modern and accepted engineering practice. All calculations shall be base</w:t>
      </w:r>
      <w:r w:rsidR="000E45C0" w:rsidRPr="007D0CEE">
        <w:rPr>
          <w:rFonts w:cs="Arial"/>
          <w:color w:val="0D0D0D"/>
          <w:sz w:val="22"/>
          <w:szCs w:val="22"/>
        </w:rPr>
        <w:t>d</w:t>
      </w:r>
      <w:r w:rsidRPr="007D0CEE">
        <w:rPr>
          <w:rFonts w:cs="Arial"/>
          <w:color w:val="0D0D0D"/>
          <w:sz w:val="22"/>
          <w:szCs w:val="22"/>
        </w:rPr>
        <w:t xml:space="preserve"> on accepted methods and standards. All equipment shall be designed duly considering unforeseen loads and </w:t>
      </w:r>
      <w:proofErr w:type="gramStart"/>
      <w:r w:rsidRPr="007D0CEE">
        <w:rPr>
          <w:rFonts w:cs="Arial"/>
          <w:color w:val="0D0D0D"/>
          <w:sz w:val="22"/>
          <w:szCs w:val="22"/>
        </w:rPr>
        <w:t>stresses</w:t>
      </w:r>
      <w:proofErr w:type="gramEnd"/>
      <w:r w:rsidRPr="007D0CEE">
        <w:rPr>
          <w:rFonts w:cs="Arial"/>
          <w:color w:val="0D0D0D"/>
          <w:sz w:val="22"/>
          <w:szCs w:val="22"/>
        </w:rPr>
        <w:t xml:space="preserve">, e.g. during transportation erection, etc. </w:t>
      </w:r>
      <w:proofErr w:type="gramStart"/>
      <w:r w:rsidRPr="007D0CEE">
        <w:rPr>
          <w:rFonts w:cs="Arial"/>
          <w:color w:val="0D0D0D"/>
          <w:sz w:val="22"/>
          <w:szCs w:val="22"/>
        </w:rPr>
        <w:t>likewise</w:t>
      </w:r>
      <w:proofErr w:type="gramEnd"/>
      <w:r w:rsidRPr="007D0CEE">
        <w:rPr>
          <w:rFonts w:cs="Arial"/>
          <w:color w:val="0D0D0D"/>
          <w:sz w:val="22"/>
          <w:szCs w:val="22"/>
        </w:rPr>
        <w:t xml:space="preserve">, the designer shall duly consider the requirements of easy operation, maintenance and replacement of wormed parts as well as a long life of service under the prevailing site conditions. All information related to the supplies shall be based on the international system of units (SI Units). The design of turbines, generators, Governor etc. of all sites should be done with the consideration that all T/G sets/power </w:t>
      </w:r>
      <w:proofErr w:type="gramStart"/>
      <w:r w:rsidRPr="007D0CEE">
        <w:rPr>
          <w:rFonts w:cs="Arial"/>
          <w:color w:val="0D0D0D"/>
          <w:sz w:val="22"/>
          <w:szCs w:val="22"/>
        </w:rPr>
        <w:t>station</w:t>
      </w:r>
      <w:proofErr w:type="gramEnd"/>
      <w:r w:rsidRPr="007D0CEE">
        <w:rPr>
          <w:rFonts w:cs="Arial"/>
          <w:color w:val="0D0D0D"/>
          <w:sz w:val="22"/>
          <w:szCs w:val="22"/>
        </w:rPr>
        <w:t xml:space="preserve"> will be run isolated and of grid surge relief valves should be supplied for the units having long penstocks to ensure stability.</w:t>
      </w:r>
    </w:p>
    <w:p w14:paraId="21E0FE02" w14:textId="77777777" w:rsidR="007459B5" w:rsidRPr="007D0CEE" w:rsidRDefault="007459B5" w:rsidP="007459B5">
      <w:pPr>
        <w:spacing w:before="240"/>
        <w:ind w:right="57"/>
        <w:rPr>
          <w:rFonts w:cs="Arial"/>
          <w:b/>
          <w:bCs/>
          <w:color w:val="0D0D0D"/>
          <w:sz w:val="22"/>
          <w:szCs w:val="22"/>
          <w:u w:val="single"/>
        </w:rPr>
      </w:pPr>
      <w:r w:rsidRPr="007D0CEE">
        <w:rPr>
          <w:rFonts w:cs="Arial"/>
          <w:b/>
          <w:bCs/>
          <w:color w:val="0D0D0D"/>
          <w:sz w:val="22"/>
          <w:szCs w:val="22"/>
          <w:u w:val="single"/>
        </w:rPr>
        <w:t>7.2.1</w:t>
      </w:r>
      <w:r w:rsidRPr="007D0CEE">
        <w:rPr>
          <w:rFonts w:cs="Arial"/>
          <w:b/>
          <w:bCs/>
          <w:color w:val="0D0D0D"/>
          <w:sz w:val="22"/>
          <w:szCs w:val="22"/>
        </w:rPr>
        <w:tab/>
      </w:r>
      <w:r w:rsidRPr="007D0CEE">
        <w:rPr>
          <w:rFonts w:cs="Arial"/>
          <w:b/>
          <w:bCs/>
          <w:color w:val="0D0D0D"/>
          <w:sz w:val="22"/>
          <w:szCs w:val="22"/>
          <w:u w:val="single"/>
        </w:rPr>
        <w:t>NOISE</w:t>
      </w:r>
    </w:p>
    <w:p w14:paraId="4F7D4680" w14:textId="77777777" w:rsidR="007459B5" w:rsidRPr="007D0CEE" w:rsidRDefault="007459B5" w:rsidP="007459B5">
      <w:pPr>
        <w:spacing w:before="120"/>
        <w:ind w:left="1440" w:right="57" w:hanging="720"/>
        <w:jc w:val="both"/>
        <w:rPr>
          <w:rFonts w:cs="Arial"/>
          <w:color w:val="0D0D0D"/>
          <w:sz w:val="22"/>
          <w:szCs w:val="22"/>
        </w:rPr>
      </w:pPr>
      <w:proofErr w:type="spellStart"/>
      <w:r w:rsidRPr="007D0CEE">
        <w:rPr>
          <w:rFonts w:cs="Arial"/>
          <w:color w:val="0D0D0D"/>
          <w:sz w:val="22"/>
          <w:szCs w:val="22"/>
        </w:rPr>
        <w:t>i</w:t>
      </w:r>
      <w:proofErr w:type="spellEnd"/>
      <w:r w:rsidRPr="007D0CEE">
        <w:rPr>
          <w:rFonts w:cs="Arial"/>
          <w:color w:val="0D0D0D"/>
          <w:sz w:val="22"/>
          <w:szCs w:val="22"/>
        </w:rPr>
        <w:t>.</w:t>
      </w:r>
      <w:r w:rsidRPr="007D0CEE">
        <w:rPr>
          <w:rFonts w:cs="Arial"/>
          <w:color w:val="0D0D0D"/>
          <w:sz w:val="22"/>
          <w:szCs w:val="22"/>
        </w:rPr>
        <w:tab/>
        <w:t xml:space="preserve">The noise level caused by the </w:t>
      </w:r>
      <w:proofErr w:type="gramStart"/>
      <w:r w:rsidRPr="007D0CEE">
        <w:rPr>
          <w:rFonts w:cs="Arial"/>
          <w:color w:val="0D0D0D"/>
          <w:sz w:val="22"/>
          <w:szCs w:val="22"/>
        </w:rPr>
        <w:t>installed operating equipment</w:t>
      </w:r>
      <w:proofErr w:type="gramEnd"/>
      <w:r w:rsidRPr="007D0CEE">
        <w:rPr>
          <w:rFonts w:cs="Arial"/>
          <w:color w:val="0D0D0D"/>
          <w:sz w:val="22"/>
          <w:szCs w:val="22"/>
        </w:rPr>
        <w:t xml:space="preserve"> shall not exceed the following values.</w:t>
      </w:r>
    </w:p>
    <w:p w14:paraId="14068A0C" w14:textId="77777777" w:rsidR="007459B5" w:rsidRPr="007D0CEE" w:rsidRDefault="007459B5" w:rsidP="007459B5">
      <w:pPr>
        <w:ind w:left="1440" w:right="57" w:hanging="72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Machine hall workshop etc. at any place 1 m distant from operating equipment.</w:t>
      </w:r>
    </w:p>
    <w:p w14:paraId="59EAB743" w14:textId="77777777" w:rsidR="007459B5" w:rsidRPr="007D0CEE" w:rsidRDefault="007459B5" w:rsidP="007459B5">
      <w:pPr>
        <w:ind w:left="1440" w:right="57" w:hanging="72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 xml:space="preserve">Office control </w:t>
      </w:r>
      <w:proofErr w:type="gramStart"/>
      <w:r w:rsidRPr="007D0CEE">
        <w:rPr>
          <w:rFonts w:cs="Arial"/>
          <w:color w:val="0D0D0D"/>
          <w:sz w:val="22"/>
          <w:szCs w:val="22"/>
        </w:rPr>
        <w:t>room’s</w:t>
      </w:r>
      <w:proofErr w:type="gramEnd"/>
      <w:r w:rsidRPr="007D0CEE">
        <w:rPr>
          <w:rFonts w:cs="Arial"/>
          <w:color w:val="0D0D0D"/>
          <w:sz w:val="22"/>
          <w:szCs w:val="22"/>
        </w:rPr>
        <w:t xml:space="preserve"> etc.</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t>Max 85dB</w:t>
      </w:r>
    </w:p>
    <w:p w14:paraId="1C857B6E" w14:textId="77777777" w:rsidR="007459B5" w:rsidRPr="007D0CEE" w:rsidRDefault="007459B5" w:rsidP="007459B5">
      <w:pPr>
        <w:ind w:left="1440" w:right="57" w:hanging="72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First and room, etc.</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t>Max 55dB</w:t>
      </w:r>
    </w:p>
    <w:p w14:paraId="47DCE8A0" w14:textId="77777777" w:rsidR="007459B5" w:rsidRPr="007D0CEE" w:rsidRDefault="007459B5" w:rsidP="007459B5">
      <w:pPr>
        <w:ind w:left="1440" w:right="57" w:hanging="72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Residential areas</w:t>
      </w:r>
      <w:r w:rsidRPr="007D0CEE">
        <w:rPr>
          <w:rFonts w:cs="Arial"/>
          <w:color w:val="0D0D0D"/>
          <w:sz w:val="22"/>
          <w:szCs w:val="22"/>
        </w:rPr>
        <w:tab/>
      </w:r>
      <w:r w:rsidRPr="007D0CEE">
        <w:rPr>
          <w:rFonts w:cs="Arial"/>
          <w:color w:val="0D0D0D"/>
          <w:sz w:val="22"/>
          <w:szCs w:val="22"/>
        </w:rPr>
        <w:tab/>
        <w:t>Day time</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t>Max 50dB</w:t>
      </w:r>
    </w:p>
    <w:p w14:paraId="00D52EC6" w14:textId="77777777" w:rsidR="007459B5" w:rsidRPr="007D0CEE" w:rsidRDefault="007459B5" w:rsidP="007459B5">
      <w:pPr>
        <w:ind w:left="1440" w:right="57" w:hanging="72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proofErr w:type="gramStart"/>
      <w:r w:rsidRPr="007D0CEE">
        <w:rPr>
          <w:rFonts w:cs="Arial"/>
          <w:color w:val="0D0D0D"/>
          <w:sz w:val="22"/>
          <w:szCs w:val="22"/>
        </w:rPr>
        <w:t>Night time</w:t>
      </w:r>
      <w:proofErr w:type="gramEnd"/>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t>Max 35dB</w:t>
      </w:r>
    </w:p>
    <w:p w14:paraId="0D7023F2" w14:textId="77777777" w:rsidR="007459B5" w:rsidRPr="007D0CEE" w:rsidRDefault="007459B5" w:rsidP="007459B5">
      <w:pPr>
        <w:spacing w:before="120"/>
        <w:ind w:left="1440" w:right="57" w:hanging="720"/>
        <w:jc w:val="both"/>
        <w:rPr>
          <w:rFonts w:cs="Arial"/>
          <w:color w:val="0D0D0D"/>
          <w:sz w:val="22"/>
          <w:szCs w:val="22"/>
        </w:rPr>
      </w:pPr>
      <w:r w:rsidRPr="007D0CEE">
        <w:rPr>
          <w:rFonts w:cs="Arial"/>
          <w:color w:val="0D0D0D"/>
          <w:sz w:val="22"/>
          <w:szCs w:val="22"/>
        </w:rPr>
        <w:t>ii.</w:t>
      </w:r>
      <w:r w:rsidRPr="007D0CEE">
        <w:rPr>
          <w:rFonts w:cs="Arial"/>
          <w:color w:val="0D0D0D"/>
          <w:sz w:val="22"/>
          <w:szCs w:val="22"/>
        </w:rPr>
        <w:tab/>
        <w:t>The noise level definition and measurement shall be in accordance with latest ISO and IEC standards.</w:t>
      </w:r>
    </w:p>
    <w:p w14:paraId="34976DD2" w14:textId="6F3B5BF7" w:rsidR="007459B5" w:rsidRPr="007D0CEE" w:rsidRDefault="007459B5" w:rsidP="001E3A82">
      <w:pPr>
        <w:spacing w:before="120"/>
        <w:ind w:left="1440" w:right="57" w:hanging="720"/>
        <w:jc w:val="both"/>
        <w:rPr>
          <w:rFonts w:cs="Arial"/>
          <w:color w:val="0D0D0D"/>
          <w:sz w:val="22"/>
          <w:szCs w:val="22"/>
        </w:rPr>
      </w:pPr>
      <w:r w:rsidRPr="007D0CEE">
        <w:rPr>
          <w:rFonts w:cs="Arial"/>
          <w:color w:val="0D0D0D"/>
          <w:sz w:val="22"/>
          <w:szCs w:val="22"/>
        </w:rPr>
        <w:t>iii.</w:t>
      </w:r>
      <w:r w:rsidRPr="007D0CEE">
        <w:rPr>
          <w:rFonts w:cs="Arial"/>
          <w:color w:val="0D0D0D"/>
          <w:sz w:val="22"/>
          <w:szCs w:val="22"/>
        </w:rPr>
        <w:tab/>
        <w:t xml:space="preserve">The values stated shall be adhered </w:t>
      </w:r>
      <w:proofErr w:type="gramStart"/>
      <w:r w:rsidRPr="007D0CEE">
        <w:rPr>
          <w:rFonts w:cs="Arial"/>
          <w:color w:val="0D0D0D"/>
          <w:sz w:val="22"/>
          <w:szCs w:val="22"/>
        </w:rPr>
        <w:t>to</w:t>
      </w:r>
      <w:proofErr w:type="gramEnd"/>
      <w:r w:rsidRPr="007D0CEE">
        <w:rPr>
          <w:rFonts w:cs="Arial"/>
          <w:color w:val="0D0D0D"/>
          <w:sz w:val="22"/>
          <w:szCs w:val="22"/>
        </w:rPr>
        <w:t xml:space="preserve"> taking </w:t>
      </w:r>
      <w:proofErr w:type="gramStart"/>
      <w:r w:rsidRPr="007D0CEE">
        <w:rPr>
          <w:rFonts w:cs="Arial"/>
          <w:color w:val="0D0D0D"/>
          <w:sz w:val="22"/>
          <w:szCs w:val="22"/>
        </w:rPr>
        <w:t>a normal</w:t>
      </w:r>
      <w:proofErr w:type="gramEnd"/>
      <w:r w:rsidRPr="007D0CEE">
        <w:rPr>
          <w:rFonts w:cs="Arial"/>
          <w:color w:val="0D0D0D"/>
          <w:sz w:val="22"/>
          <w:szCs w:val="22"/>
        </w:rPr>
        <w:t xml:space="preserve"> civil construction into account. </w:t>
      </w:r>
      <w:proofErr w:type="gramStart"/>
      <w:r w:rsidRPr="007D0CEE">
        <w:rPr>
          <w:rFonts w:cs="Arial"/>
          <w:color w:val="0D0D0D"/>
          <w:sz w:val="22"/>
          <w:szCs w:val="22"/>
        </w:rPr>
        <w:t>Particular of</w:t>
      </w:r>
      <w:proofErr w:type="gramEnd"/>
      <w:r w:rsidRPr="007D0CEE">
        <w:rPr>
          <w:rFonts w:cs="Arial"/>
          <w:color w:val="0D0D0D"/>
          <w:sz w:val="22"/>
          <w:szCs w:val="22"/>
        </w:rPr>
        <w:t xml:space="preserve"> the civil construction shall be submitted by the engineer at the </w:t>
      </w:r>
      <w:proofErr w:type="gramStart"/>
      <w:r w:rsidRPr="007D0CEE">
        <w:rPr>
          <w:rFonts w:cs="Arial"/>
          <w:color w:val="0D0D0D"/>
          <w:sz w:val="22"/>
          <w:szCs w:val="22"/>
        </w:rPr>
        <w:t>contractor,</w:t>
      </w:r>
      <w:proofErr w:type="gramEnd"/>
      <w:r w:rsidRPr="007D0CEE">
        <w:rPr>
          <w:rFonts w:cs="Arial"/>
          <w:color w:val="0D0D0D"/>
          <w:sz w:val="22"/>
          <w:szCs w:val="22"/>
        </w:rPr>
        <w:t xml:space="preserve"> request. The noise level will be measured at the time of operation of the </w:t>
      </w:r>
      <w:proofErr w:type="spellStart"/>
      <w:r w:rsidR="00955E13" w:rsidRPr="007D0CEE">
        <w:rPr>
          <w:rFonts w:cs="Arial"/>
          <w:color w:val="0D0D0D"/>
          <w:sz w:val="22"/>
          <w:szCs w:val="22"/>
        </w:rPr>
        <w:t>Hydrogenerator</w:t>
      </w:r>
      <w:proofErr w:type="spellEnd"/>
      <w:r w:rsidR="00955E13" w:rsidRPr="007D0CEE">
        <w:rPr>
          <w:rFonts w:cs="Arial"/>
          <w:color w:val="0D0D0D"/>
          <w:sz w:val="22"/>
          <w:szCs w:val="22"/>
        </w:rPr>
        <w:t xml:space="preserve"> </w:t>
      </w:r>
      <w:r w:rsidRPr="007D0CEE">
        <w:rPr>
          <w:rFonts w:cs="Arial"/>
          <w:color w:val="0D0D0D"/>
          <w:sz w:val="22"/>
          <w:szCs w:val="22"/>
        </w:rPr>
        <w:t>Sets for which arrangemen</w:t>
      </w:r>
      <w:r w:rsidR="000E45C0" w:rsidRPr="007D0CEE">
        <w:rPr>
          <w:rFonts w:cs="Arial"/>
          <w:color w:val="0D0D0D"/>
          <w:sz w:val="22"/>
          <w:szCs w:val="22"/>
        </w:rPr>
        <w:t>t shall be made by the contractor.</w:t>
      </w:r>
    </w:p>
    <w:p w14:paraId="305CEA1E" w14:textId="77777777" w:rsidR="007459B5" w:rsidRPr="007D0CEE" w:rsidRDefault="007459B5" w:rsidP="007459B5">
      <w:pPr>
        <w:spacing w:before="240"/>
        <w:ind w:right="57"/>
        <w:rPr>
          <w:rFonts w:cs="Arial"/>
          <w:b/>
          <w:bCs/>
          <w:color w:val="0D0D0D"/>
          <w:sz w:val="22"/>
          <w:szCs w:val="22"/>
          <w:u w:val="single"/>
        </w:rPr>
      </w:pPr>
      <w:r w:rsidRPr="007D0CEE">
        <w:rPr>
          <w:rFonts w:cs="Arial"/>
          <w:b/>
          <w:bCs/>
          <w:color w:val="0D0D0D"/>
          <w:sz w:val="22"/>
          <w:szCs w:val="22"/>
          <w:u w:val="single"/>
        </w:rPr>
        <w:t>7.3.</w:t>
      </w:r>
      <w:r w:rsidRPr="007D0CEE">
        <w:rPr>
          <w:rFonts w:cs="Arial"/>
          <w:b/>
          <w:bCs/>
          <w:color w:val="0D0D0D"/>
          <w:sz w:val="22"/>
          <w:szCs w:val="22"/>
        </w:rPr>
        <w:tab/>
      </w:r>
      <w:r w:rsidRPr="007D0CEE">
        <w:rPr>
          <w:rFonts w:cs="Arial"/>
          <w:b/>
          <w:bCs/>
          <w:color w:val="0D0D0D"/>
          <w:sz w:val="22"/>
          <w:szCs w:val="22"/>
          <w:u w:val="single"/>
        </w:rPr>
        <w:t>HYDRAULIC SYSTEM</w:t>
      </w:r>
    </w:p>
    <w:p w14:paraId="778E5467"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7.3.1</w:t>
      </w:r>
      <w:r w:rsidRPr="007D0CEE">
        <w:rPr>
          <w:rFonts w:cs="Arial"/>
          <w:color w:val="0D0D0D"/>
          <w:sz w:val="22"/>
          <w:szCs w:val="22"/>
        </w:rPr>
        <w:tab/>
        <w:t>Oil Pumps</w:t>
      </w:r>
    </w:p>
    <w:p w14:paraId="2A48F143" w14:textId="351104F6"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Pumps for hydraulic </w:t>
      </w:r>
      <w:proofErr w:type="gramStart"/>
      <w:r w:rsidRPr="007D0CEE">
        <w:rPr>
          <w:rFonts w:cs="Arial"/>
          <w:color w:val="0D0D0D"/>
          <w:sz w:val="22"/>
          <w:szCs w:val="22"/>
        </w:rPr>
        <w:t>system</w:t>
      </w:r>
      <w:proofErr w:type="gramEnd"/>
      <w:r w:rsidRPr="007D0CEE">
        <w:rPr>
          <w:rFonts w:cs="Arial"/>
          <w:color w:val="0D0D0D"/>
          <w:sz w:val="22"/>
          <w:szCs w:val="22"/>
        </w:rPr>
        <w:t xml:space="preserve"> shall be of the displacement type parallel to each pump or group of pumps operating in parallel, a relief valve of sufficient capacity to bypass the full delivery of the pumps at a </w:t>
      </w:r>
      <w:proofErr w:type="gramStart"/>
      <w:r w:rsidRPr="007D0CEE">
        <w:rPr>
          <w:rFonts w:cs="Arial"/>
          <w:color w:val="0D0D0D"/>
          <w:sz w:val="22"/>
          <w:szCs w:val="22"/>
        </w:rPr>
        <w:t>pressure</w:t>
      </w:r>
      <w:proofErr w:type="gramEnd"/>
      <w:r w:rsidRPr="007D0CEE">
        <w:rPr>
          <w:rFonts w:cs="Arial"/>
          <w:color w:val="0D0D0D"/>
          <w:sz w:val="22"/>
          <w:szCs w:val="22"/>
        </w:rPr>
        <w:t xml:space="preserve"> only 10% above the maximum allowable working pressure shall be provided as a safety measure.</w:t>
      </w:r>
    </w:p>
    <w:p w14:paraId="4B5C608B"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7.3.2</w:t>
      </w:r>
      <w:r w:rsidRPr="007D0CEE">
        <w:rPr>
          <w:rFonts w:cs="Arial"/>
          <w:color w:val="0D0D0D"/>
          <w:sz w:val="22"/>
          <w:szCs w:val="22"/>
        </w:rPr>
        <w:tab/>
        <w:t>Oil Pressure Tanks</w:t>
      </w:r>
    </w:p>
    <w:p w14:paraId="31F0A018"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Oil pressure tanks shall be of welded construction, designed constructed and tested in accordance with the ASME boiler and pressure vessel code. Section VIII for 1.5 times the maximum system operation pressure. </w:t>
      </w:r>
    </w:p>
    <w:p w14:paraId="773A8C43"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7.3.3</w:t>
      </w:r>
      <w:r w:rsidRPr="007D0CEE">
        <w:rPr>
          <w:rFonts w:cs="Arial"/>
          <w:color w:val="0D0D0D"/>
          <w:sz w:val="22"/>
          <w:szCs w:val="22"/>
        </w:rPr>
        <w:tab/>
        <w:t>Sump Tanks</w:t>
      </w:r>
    </w:p>
    <w:p w14:paraId="1C23D47D"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The capacity of the sump tank shall be not less than that required containing </w:t>
      </w:r>
      <w:proofErr w:type="gramStart"/>
      <w:r w:rsidRPr="007D0CEE">
        <w:rPr>
          <w:rFonts w:cs="Arial"/>
          <w:color w:val="0D0D0D"/>
          <w:sz w:val="22"/>
          <w:szCs w:val="22"/>
        </w:rPr>
        <w:t>all of</w:t>
      </w:r>
      <w:proofErr w:type="gramEnd"/>
      <w:r w:rsidRPr="007D0CEE">
        <w:rPr>
          <w:rFonts w:cs="Arial"/>
          <w:color w:val="0D0D0D"/>
          <w:sz w:val="22"/>
          <w:szCs w:val="22"/>
        </w:rPr>
        <w:t xml:space="preserve"> the oil that can be discharged back into the sump by completely discharging the oil in the system. The oil volume in the </w:t>
      </w:r>
      <w:r w:rsidRPr="007D0CEE">
        <w:rPr>
          <w:rFonts w:cs="Arial"/>
          <w:color w:val="0D0D0D"/>
          <w:sz w:val="22"/>
          <w:szCs w:val="22"/>
        </w:rPr>
        <w:lastRenderedPageBreak/>
        <w:t xml:space="preserve">sump tank shall be sufficient to maintain the oil level within an adequate working level during operation. </w:t>
      </w:r>
    </w:p>
    <w:p w14:paraId="259B737D"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7.3.4</w:t>
      </w:r>
      <w:r w:rsidRPr="007D0CEE">
        <w:rPr>
          <w:rFonts w:cs="Arial"/>
          <w:color w:val="0D0D0D"/>
          <w:sz w:val="22"/>
          <w:szCs w:val="22"/>
        </w:rPr>
        <w:tab/>
        <w:t xml:space="preserve">Oil Sump tanks shall provide with: </w:t>
      </w:r>
    </w:p>
    <w:p w14:paraId="57AA3F1A"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 xml:space="preserve">Suitable </w:t>
      </w:r>
      <w:proofErr w:type="gramStart"/>
      <w:r w:rsidRPr="007D0CEE">
        <w:rPr>
          <w:rFonts w:cs="Arial"/>
          <w:color w:val="0D0D0D"/>
          <w:sz w:val="22"/>
          <w:szCs w:val="22"/>
        </w:rPr>
        <w:t>access</w:t>
      </w:r>
      <w:proofErr w:type="gramEnd"/>
      <w:r w:rsidRPr="007D0CEE">
        <w:rPr>
          <w:rFonts w:cs="Arial"/>
          <w:color w:val="0D0D0D"/>
          <w:sz w:val="22"/>
          <w:szCs w:val="22"/>
        </w:rPr>
        <w:t xml:space="preserve"> openings.</w:t>
      </w:r>
    </w:p>
    <w:p w14:paraId="3943A73B" w14:textId="77777777" w:rsidR="007459B5" w:rsidRPr="007D0CEE" w:rsidRDefault="007459B5" w:rsidP="007459B5">
      <w:pPr>
        <w:ind w:left="1440" w:right="57" w:hanging="72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 xml:space="preserve">Fine mesh strainer combined with a magnetic filter through which all oil </w:t>
      </w:r>
      <w:proofErr w:type="gramStart"/>
      <w:r w:rsidRPr="007D0CEE">
        <w:rPr>
          <w:rFonts w:cs="Arial"/>
          <w:color w:val="0D0D0D"/>
          <w:sz w:val="22"/>
          <w:szCs w:val="22"/>
        </w:rPr>
        <w:t>retuning</w:t>
      </w:r>
      <w:proofErr w:type="gramEnd"/>
      <w:r w:rsidRPr="007D0CEE">
        <w:rPr>
          <w:rFonts w:cs="Arial"/>
          <w:color w:val="0D0D0D"/>
          <w:sz w:val="22"/>
          <w:szCs w:val="22"/>
        </w:rPr>
        <w:t xml:space="preserve"> from the servomotors shall pass. The strainer shall be readily removable for cleanings.</w:t>
      </w:r>
    </w:p>
    <w:p w14:paraId="737353A7" w14:textId="77777777" w:rsidR="007459B5" w:rsidRPr="007D0CEE" w:rsidRDefault="007459B5" w:rsidP="007459B5">
      <w:pPr>
        <w:ind w:left="1440" w:right="57" w:hanging="72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Humidity separating air filter.</w:t>
      </w:r>
    </w:p>
    <w:p w14:paraId="2A5D29FA" w14:textId="77777777" w:rsidR="007459B5" w:rsidRPr="007D0CEE" w:rsidRDefault="007459B5" w:rsidP="007459B5">
      <w:pPr>
        <w:ind w:left="1440" w:right="57" w:hanging="72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Flush mounted oil level indicator.</w:t>
      </w:r>
    </w:p>
    <w:p w14:paraId="53201C7C" w14:textId="77777777" w:rsidR="007459B5" w:rsidRPr="007D0CEE" w:rsidRDefault="007459B5" w:rsidP="007459B5">
      <w:pPr>
        <w:ind w:left="1440" w:right="57" w:hanging="72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Capped filler hole with a suitable strainer.</w:t>
      </w:r>
    </w:p>
    <w:p w14:paraId="11F19186" w14:textId="77777777" w:rsidR="007459B5" w:rsidRPr="007D0CEE" w:rsidRDefault="007459B5" w:rsidP="007459B5">
      <w:pPr>
        <w:ind w:left="1440" w:right="57" w:hanging="72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Drain connection with hand operated shut off valve.</w:t>
      </w:r>
    </w:p>
    <w:p w14:paraId="7B68784D" w14:textId="77777777" w:rsidR="007459B5" w:rsidRPr="007D0CEE" w:rsidRDefault="007459B5" w:rsidP="007459B5">
      <w:pPr>
        <w:spacing w:before="240"/>
        <w:ind w:left="1440" w:right="57" w:hanging="720"/>
        <w:jc w:val="both"/>
        <w:rPr>
          <w:rFonts w:cs="Arial"/>
          <w:color w:val="0D0D0D"/>
          <w:sz w:val="22"/>
          <w:szCs w:val="22"/>
        </w:rPr>
      </w:pPr>
      <w:r w:rsidRPr="007D0CEE">
        <w:rPr>
          <w:rFonts w:cs="Arial"/>
          <w:color w:val="0D0D0D"/>
          <w:sz w:val="22"/>
          <w:szCs w:val="22"/>
        </w:rPr>
        <w:tab/>
        <w:t xml:space="preserve">Sump tanks must be installed so that the bottom of the tank and the drain connection are </w:t>
      </w:r>
      <w:proofErr w:type="gramStart"/>
      <w:r w:rsidRPr="007D0CEE">
        <w:rPr>
          <w:rFonts w:cs="Arial"/>
          <w:color w:val="0D0D0D"/>
          <w:sz w:val="22"/>
          <w:szCs w:val="22"/>
        </w:rPr>
        <w:t>a least</w:t>
      </w:r>
      <w:proofErr w:type="gramEnd"/>
      <w:r w:rsidRPr="007D0CEE">
        <w:rPr>
          <w:rFonts w:cs="Arial"/>
          <w:color w:val="0D0D0D"/>
          <w:sz w:val="22"/>
          <w:szCs w:val="22"/>
        </w:rPr>
        <w:t xml:space="preserve"> 400 mm above the floor.</w:t>
      </w:r>
    </w:p>
    <w:p w14:paraId="71DC0BC5" w14:textId="77777777" w:rsidR="007459B5" w:rsidRPr="007D0CEE" w:rsidRDefault="007459B5" w:rsidP="007459B5">
      <w:pPr>
        <w:ind w:left="1440" w:right="57" w:hanging="720"/>
        <w:jc w:val="both"/>
        <w:rPr>
          <w:rFonts w:cs="Arial"/>
          <w:color w:val="0D0D0D"/>
          <w:sz w:val="22"/>
          <w:szCs w:val="22"/>
        </w:rPr>
      </w:pPr>
      <w:r w:rsidRPr="007D0CEE">
        <w:rPr>
          <w:rFonts w:cs="Arial"/>
          <w:color w:val="0D0D0D"/>
          <w:sz w:val="22"/>
          <w:szCs w:val="22"/>
        </w:rPr>
        <w:tab/>
        <w:t xml:space="preserve">The interior of the tank shall be free of crevices, open joints or </w:t>
      </w:r>
      <w:proofErr w:type="gramStart"/>
      <w:r w:rsidRPr="007D0CEE">
        <w:rPr>
          <w:rFonts w:cs="Arial"/>
          <w:color w:val="0D0D0D"/>
          <w:sz w:val="22"/>
          <w:szCs w:val="22"/>
        </w:rPr>
        <w:t>dead end</w:t>
      </w:r>
      <w:proofErr w:type="gramEnd"/>
      <w:r w:rsidRPr="007D0CEE">
        <w:rPr>
          <w:rFonts w:cs="Arial"/>
          <w:color w:val="0D0D0D"/>
          <w:sz w:val="22"/>
          <w:szCs w:val="22"/>
        </w:rPr>
        <w:t xml:space="preserve"> holes, and all welds inside the tank shall be continuous. The interior and exterior surfaces shall be cleaned and </w:t>
      </w:r>
      <w:proofErr w:type="gramStart"/>
      <w:r w:rsidRPr="007D0CEE">
        <w:rPr>
          <w:rFonts w:cs="Arial"/>
          <w:color w:val="0D0D0D"/>
          <w:sz w:val="22"/>
          <w:szCs w:val="22"/>
        </w:rPr>
        <w:t>pained</w:t>
      </w:r>
      <w:proofErr w:type="gramEnd"/>
      <w:r w:rsidRPr="007D0CEE">
        <w:rPr>
          <w:rFonts w:cs="Arial"/>
          <w:color w:val="0D0D0D"/>
          <w:sz w:val="22"/>
          <w:szCs w:val="22"/>
        </w:rPr>
        <w:t xml:space="preserve"> as specified in these general technical specifications.</w:t>
      </w:r>
    </w:p>
    <w:p w14:paraId="21BC70B1"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7.3.5</w:t>
      </w:r>
      <w:r w:rsidRPr="007D0CEE">
        <w:rPr>
          <w:rFonts w:cs="Arial"/>
          <w:color w:val="0D0D0D"/>
          <w:sz w:val="22"/>
          <w:szCs w:val="22"/>
        </w:rPr>
        <w:tab/>
        <w:t>Hydraulic Oil Piping.</w:t>
      </w:r>
    </w:p>
    <w:p w14:paraId="553BEDF9"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All main piping shall be seamless tubing with welded joints approved couplings or steel flanges for bolted connections. All piping shall be thoroughly cleaned oiled and protected for shipment by protectors on all flanges and plugs on pipe ends. If stainless steel piping is used, no painting is required; such piping requires couplings and fittings of identical materials. All gate valves in the pressure lines shall be of the cast steel solid wedge, rising stem type with close guide clearance to minimize vibration of the gates when operating at partial opening. Piping shall be </w:t>
      </w:r>
      <w:proofErr w:type="gramStart"/>
      <w:r w:rsidRPr="007D0CEE">
        <w:rPr>
          <w:rFonts w:cs="Arial"/>
          <w:color w:val="0D0D0D"/>
          <w:sz w:val="22"/>
          <w:szCs w:val="22"/>
        </w:rPr>
        <w:t>shop fabricated</w:t>
      </w:r>
      <w:proofErr w:type="gramEnd"/>
      <w:r w:rsidRPr="007D0CEE">
        <w:rPr>
          <w:rFonts w:cs="Arial"/>
          <w:color w:val="0D0D0D"/>
          <w:sz w:val="22"/>
          <w:szCs w:val="22"/>
        </w:rPr>
        <w:t xml:space="preserve"> to the maximum extent possible consists with erection, handling and shipping requirement </w:t>
      </w:r>
      <w:proofErr w:type="gramStart"/>
      <w:r w:rsidRPr="007D0CEE">
        <w:rPr>
          <w:rFonts w:cs="Arial"/>
          <w:color w:val="0D0D0D"/>
          <w:sz w:val="22"/>
          <w:szCs w:val="22"/>
        </w:rPr>
        <w:t>so as to</w:t>
      </w:r>
      <w:proofErr w:type="gramEnd"/>
      <w:r w:rsidRPr="007D0CEE">
        <w:rPr>
          <w:rFonts w:cs="Arial"/>
          <w:color w:val="0D0D0D"/>
          <w:sz w:val="22"/>
          <w:szCs w:val="22"/>
        </w:rPr>
        <w:t xml:space="preserve"> reduce fieldwork.</w:t>
      </w:r>
    </w:p>
    <w:p w14:paraId="772541B8" w14:textId="77777777" w:rsidR="007459B5" w:rsidRPr="007D0CEE" w:rsidRDefault="007459B5" w:rsidP="007459B5">
      <w:pPr>
        <w:ind w:right="57"/>
        <w:jc w:val="both"/>
        <w:rPr>
          <w:rFonts w:cs="Arial"/>
          <w:color w:val="0D0D0D"/>
          <w:sz w:val="22"/>
          <w:szCs w:val="22"/>
        </w:rPr>
      </w:pPr>
    </w:p>
    <w:p w14:paraId="6B572EFF"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7.3.6</w:t>
      </w:r>
      <w:r w:rsidRPr="007D0CEE">
        <w:rPr>
          <w:rFonts w:cs="Arial"/>
          <w:color w:val="0D0D0D"/>
          <w:sz w:val="22"/>
          <w:szCs w:val="22"/>
        </w:rPr>
        <w:tab/>
        <w:t>Compressed Air Systems.</w:t>
      </w:r>
    </w:p>
    <w:p w14:paraId="0AB2CFEC"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The provision of safety for compressed air </w:t>
      </w:r>
      <w:proofErr w:type="gramStart"/>
      <w:r w:rsidRPr="007D0CEE">
        <w:rPr>
          <w:rFonts w:cs="Arial"/>
          <w:color w:val="0D0D0D"/>
          <w:sz w:val="22"/>
          <w:szCs w:val="22"/>
        </w:rPr>
        <w:t>system</w:t>
      </w:r>
      <w:proofErr w:type="gramEnd"/>
      <w:r w:rsidRPr="007D0CEE">
        <w:rPr>
          <w:rFonts w:cs="Arial"/>
          <w:color w:val="0D0D0D"/>
          <w:sz w:val="22"/>
          <w:szCs w:val="22"/>
        </w:rPr>
        <w:t xml:space="preserve"> shall conform with internationally accepted standards.</w:t>
      </w:r>
    </w:p>
    <w:p w14:paraId="08DF37C7"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Vessels shall be of the cylindrical, vertical type, The vessel shall be mounted on a structural steel base. Each vessel shall be equipped with the following provisions:</w:t>
      </w:r>
    </w:p>
    <w:p w14:paraId="766B72C1"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Intel sockets with valves.</w:t>
      </w:r>
    </w:p>
    <w:p w14:paraId="131E4F6D"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Outlet sockets with valves.</w:t>
      </w:r>
    </w:p>
    <w:p w14:paraId="0CD9BF13"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Pressure safety valve.</w:t>
      </w:r>
    </w:p>
    <w:p w14:paraId="1883F167"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Dial pressure gauges, one with four electric contacts.</w:t>
      </w:r>
    </w:p>
    <w:p w14:paraId="18D0CA6C"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Drains valve.</w:t>
      </w:r>
    </w:p>
    <w:p w14:paraId="1CF24816" w14:textId="77777777"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In case the pressure vessel is used for pressurized oil or water systems the vessel shall further be equipped with:</w:t>
      </w:r>
    </w:p>
    <w:p w14:paraId="15C425F9"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One (magnetic) level gauge with shut off valves.</w:t>
      </w:r>
    </w:p>
    <w:p w14:paraId="20F17ADB"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Level indicators with electric contacts in number as required.</w:t>
      </w:r>
    </w:p>
    <w:p w14:paraId="6B02DC47" w14:textId="77777777"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 xml:space="preserve">Each vessel </w:t>
      </w:r>
      <w:proofErr w:type="gramStart"/>
      <w:r w:rsidRPr="007D0CEE">
        <w:rPr>
          <w:rFonts w:cs="Arial"/>
          <w:color w:val="0D0D0D"/>
          <w:sz w:val="22"/>
          <w:szCs w:val="22"/>
        </w:rPr>
        <w:t>has to</w:t>
      </w:r>
      <w:proofErr w:type="gramEnd"/>
      <w:r w:rsidRPr="007D0CEE">
        <w:rPr>
          <w:rFonts w:cs="Arial"/>
          <w:color w:val="0D0D0D"/>
          <w:sz w:val="22"/>
          <w:szCs w:val="22"/>
        </w:rPr>
        <w:t xml:space="preserve"> pass a pressure test a 1.5 x nominal pressure lasting for 8 hours in the manufacturer workshop before coating is applied.</w:t>
      </w:r>
    </w:p>
    <w:p w14:paraId="67C97CE3"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Each vessel shall be furnished with a test certificate.</w:t>
      </w:r>
    </w:p>
    <w:p w14:paraId="37C8FC4A"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7.3.7</w:t>
      </w:r>
      <w:r w:rsidRPr="007D0CEE">
        <w:rPr>
          <w:rFonts w:cs="Arial"/>
          <w:color w:val="0D0D0D"/>
          <w:sz w:val="22"/>
          <w:szCs w:val="22"/>
        </w:rPr>
        <w:tab/>
        <w:t>Compressors shall be provided with:</w:t>
      </w:r>
    </w:p>
    <w:p w14:paraId="348364F8" w14:textId="77777777" w:rsidR="007459B5" w:rsidRPr="007D0CEE" w:rsidRDefault="007459B5" w:rsidP="007459B5">
      <w:pPr>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Automatic lubrication</w:t>
      </w:r>
    </w:p>
    <w:p w14:paraId="2FC55FE0" w14:textId="77777777" w:rsidR="007459B5" w:rsidRPr="007D0CEE" w:rsidRDefault="007459B5" w:rsidP="007459B5">
      <w:pPr>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Air intake filter and silencer</w:t>
      </w:r>
    </w:p>
    <w:p w14:paraId="41FBEFCA" w14:textId="77777777" w:rsidR="007459B5" w:rsidRPr="007D0CEE" w:rsidRDefault="007459B5" w:rsidP="007459B5">
      <w:pPr>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Thermometer for measuring temperature of the compressed air.</w:t>
      </w:r>
    </w:p>
    <w:p w14:paraId="792AE2EF" w14:textId="68F81B78" w:rsidR="007459B5" w:rsidRPr="007D0CEE" w:rsidRDefault="007459B5" w:rsidP="007459B5">
      <w:pPr>
        <w:ind w:left="1418" w:right="57" w:hanging="72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Automatic shut down if the discharge air temperature exceeds a predetermined adjustable valve.</w:t>
      </w:r>
      <w:r w:rsidR="00A0267E" w:rsidRPr="007D0CEE">
        <w:rPr>
          <w:rFonts w:cs="Arial"/>
          <w:color w:val="0D0D0D"/>
          <w:sz w:val="22"/>
          <w:szCs w:val="22"/>
        </w:rPr>
        <w:t xml:space="preserve"> </w:t>
      </w:r>
    </w:p>
    <w:p w14:paraId="7D50E0C2" w14:textId="77777777" w:rsidR="007459B5" w:rsidRPr="007D0CEE" w:rsidRDefault="007459B5" w:rsidP="007459B5">
      <w:pPr>
        <w:ind w:left="1418" w:right="57" w:hanging="720"/>
        <w:jc w:val="both"/>
        <w:rPr>
          <w:rFonts w:cs="Arial"/>
          <w:color w:val="0D0D0D"/>
          <w:sz w:val="22"/>
          <w:szCs w:val="22"/>
        </w:rPr>
      </w:pPr>
      <w:r w:rsidRPr="007D0CEE">
        <w:rPr>
          <w:rFonts w:cs="Arial"/>
          <w:color w:val="0D0D0D"/>
          <w:sz w:val="22"/>
          <w:szCs w:val="22"/>
        </w:rPr>
        <w:lastRenderedPageBreak/>
        <w:tab/>
        <w:t>-</w:t>
      </w:r>
      <w:r w:rsidRPr="007D0CEE">
        <w:rPr>
          <w:rFonts w:cs="Arial"/>
          <w:color w:val="0D0D0D"/>
          <w:sz w:val="22"/>
          <w:szCs w:val="22"/>
        </w:rPr>
        <w:tab/>
        <w:t>Unloading valves</w:t>
      </w:r>
    </w:p>
    <w:p w14:paraId="22CB6F16" w14:textId="77777777" w:rsidR="007459B5" w:rsidRPr="007D0CEE" w:rsidRDefault="007459B5" w:rsidP="007459B5">
      <w:pPr>
        <w:ind w:left="1418" w:right="57" w:hanging="720"/>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Water drain valves</w:t>
      </w:r>
    </w:p>
    <w:p w14:paraId="7171552A" w14:textId="77777777" w:rsidR="007459B5" w:rsidRPr="007D0CEE" w:rsidRDefault="007459B5" w:rsidP="007459B5">
      <w:pPr>
        <w:ind w:left="1418" w:right="57" w:hanging="720"/>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Water and oil separator</w:t>
      </w:r>
    </w:p>
    <w:p w14:paraId="23DD129D" w14:textId="77777777" w:rsidR="007459B5" w:rsidRPr="007D0CEE" w:rsidRDefault="007459B5" w:rsidP="007459B5">
      <w:pPr>
        <w:ind w:left="1418" w:right="57" w:hanging="720"/>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Pressure safety valve</w:t>
      </w:r>
    </w:p>
    <w:p w14:paraId="731FC94E" w14:textId="77777777" w:rsidR="007459B5" w:rsidRPr="007D0CEE" w:rsidRDefault="007459B5" w:rsidP="007459B5">
      <w:pPr>
        <w:ind w:left="1418" w:right="57" w:hanging="720"/>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 xml:space="preserve">Cooler for compressed air </w:t>
      </w:r>
    </w:p>
    <w:p w14:paraId="257A9EFD" w14:textId="77777777" w:rsidR="007459B5" w:rsidRPr="007D0CEE" w:rsidRDefault="007459B5" w:rsidP="007459B5">
      <w:pPr>
        <w:ind w:left="1418" w:right="57" w:hanging="720"/>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Non turn valve</w:t>
      </w:r>
    </w:p>
    <w:p w14:paraId="6C3207E1" w14:textId="77777777" w:rsidR="007459B5" w:rsidRPr="007D0CEE" w:rsidRDefault="007459B5" w:rsidP="007459B5">
      <w:pPr>
        <w:ind w:left="1418" w:right="57" w:hanging="720"/>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Inlet pressure valve</w:t>
      </w:r>
    </w:p>
    <w:p w14:paraId="566536E0" w14:textId="042AA1D2" w:rsidR="007459B5" w:rsidRPr="007D0CEE" w:rsidRDefault="007459B5" w:rsidP="007459B5">
      <w:pPr>
        <w:ind w:left="1418" w:right="57" w:hanging="720"/>
        <w:jc w:val="both"/>
        <w:rPr>
          <w:rFonts w:cs="Arial"/>
          <w:color w:val="0D0D0D"/>
          <w:sz w:val="22"/>
          <w:szCs w:val="22"/>
        </w:rPr>
      </w:pPr>
    </w:p>
    <w:p w14:paraId="03F71E33" w14:textId="629A2025" w:rsidR="007459B5" w:rsidRPr="007D0CEE" w:rsidRDefault="007459B5" w:rsidP="007459B5">
      <w:pPr>
        <w:spacing w:before="240"/>
        <w:ind w:left="698" w:right="57" w:hanging="698"/>
        <w:jc w:val="both"/>
        <w:rPr>
          <w:rFonts w:cs="Arial"/>
          <w:color w:val="0D0D0D"/>
          <w:sz w:val="22"/>
          <w:szCs w:val="22"/>
        </w:rPr>
      </w:pPr>
      <w:r w:rsidRPr="007D0CEE">
        <w:rPr>
          <w:rFonts w:cs="Arial"/>
          <w:color w:val="0D0D0D"/>
          <w:sz w:val="22"/>
          <w:szCs w:val="22"/>
        </w:rPr>
        <w:t>7.3.8</w:t>
      </w:r>
      <w:r w:rsidRPr="007D0CEE">
        <w:rPr>
          <w:rFonts w:cs="Arial"/>
          <w:color w:val="0D0D0D"/>
          <w:sz w:val="22"/>
          <w:szCs w:val="22"/>
        </w:rPr>
        <w:tab/>
        <w:t>The water and oil separator shall</w:t>
      </w:r>
      <w:r w:rsidR="00A03D47" w:rsidRPr="007D0CEE">
        <w:rPr>
          <w:rFonts w:cs="Arial"/>
          <w:color w:val="0D0D0D"/>
          <w:sz w:val="22"/>
          <w:szCs w:val="22"/>
        </w:rPr>
        <w:t xml:space="preserve"> be</w:t>
      </w:r>
      <w:r w:rsidRPr="007D0CEE">
        <w:rPr>
          <w:rFonts w:cs="Arial"/>
          <w:color w:val="0D0D0D"/>
          <w:sz w:val="22"/>
          <w:szCs w:val="22"/>
        </w:rPr>
        <w:t xml:space="preserve"> equipped with an automatic solenoid operated drain valve to achieve automatic draining standstill. Both compressor stages shall be equipped with un-loader valves which shall close time delayed after start to avoid compressor start against full pressure.</w:t>
      </w:r>
    </w:p>
    <w:p w14:paraId="3A4E3071" w14:textId="77777777" w:rsidR="007459B5" w:rsidRPr="007D0CEE" w:rsidRDefault="007459B5" w:rsidP="007459B5">
      <w:pPr>
        <w:spacing w:before="240"/>
        <w:ind w:left="698" w:right="57" w:hanging="698"/>
        <w:jc w:val="both"/>
        <w:rPr>
          <w:rFonts w:cs="Arial"/>
          <w:color w:val="0D0D0D"/>
          <w:sz w:val="22"/>
          <w:szCs w:val="22"/>
        </w:rPr>
      </w:pPr>
      <w:r w:rsidRPr="007D0CEE">
        <w:rPr>
          <w:rFonts w:cs="Arial"/>
          <w:color w:val="0D0D0D"/>
          <w:sz w:val="22"/>
          <w:szCs w:val="22"/>
        </w:rPr>
        <w:t>7.3.9</w:t>
      </w:r>
      <w:r w:rsidRPr="007D0CEE">
        <w:rPr>
          <w:rFonts w:cs="Arial"/>
          <w:color w:val="0D0D0D"/>
          <w:sz w:val="22"/>
          <w:szCs w:val="22"/>
        </w:rPr>
        <w:tab/>
        <w:t>The compressor shall be delivered as package units on common frame with the appropriately sized AC squirrel cage motor and the respective motor control center ready for operation.</w:t>
      </w:r>
    </w:p>
    <w:p w14:paraId="64A53571"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7.3.10</w:t>
      </w:r>
      <w:r w:rsidRPr="007D0CEE">
        <w:rPr>
          <w:rFonts w:cs="Arial"/>
          <w:color w:val="0D0D0D"/>
          <w:sz w:val="22"/>
          <w:szCs w:val="22"/>
        </w:rPr>
        <w:tab/>
        <w:t>Cooling System.</w:t>
      </w:r>
    </w:p>
    <w:p w14:paraId="31001A73"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An independent affective oil cooling system should </w:t>
      </w:r>
      <w:proofErr w:type="gramStart"/>
      <w:r w:rsidRPr="007D0CEE">
        <w:rPr>
          <w:rFonts w:cs="Arial"/>
          <w:color w:val="0D0D0D"/>
          <w:sz w:val="22"/>
          <w:szCs w:val="22"/>
        </w:rPr>
        <w:t>incorporate</w:t>
      </w:r>
      <w:proofErr w:type="gramEnd"/>
      <w:r w:rsidRPr="007D0CEE">
        <w:rPr>
          <w:rFonts w:cs="Arial"/>
          <w:color w:val="0D0D0D"/>
          <w:sz w:val="22"/>
          <w:szCs w:val="22"/>
        </w:rPr>
        <w:t xml:space="preserve"> with a mechanism of pumping oil through tail water. The pump should be coupled with the prime mover shaft instead of an electric motor.</w:t>
      </w:r>
    </w:p>
    <w:p w14:paraId="6C0384EB"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7.4</w:t>
      </w:r>
      <w:r w:rsidRPr="007D0CEE">
        <w:rPr>
          <w:rFonts w:cs="Arial"/>
          <w:color w:val="0D0D0D"/>
          <w:sz w:val="22"/>
          <w:szCs w:val="22"/>
        </w:rPr>
        <w:tab/>
        <w:t>ELECTRIC EQUIPMENT.</w:t>
      </w:r>
    </w:p>
    <w:p w14:paraId="5E0F0EB9"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7.4.1</w:t>
      </w:r>
      <w:r w:rsidRPr="007D0CEE">
        <w:rPr>
          <w:rFonts w:cs="Arial"/>
          <w:color w:val="0D0D0D"/>
          <w:sz w:val="22"/>
          <w:szCs w:val="22"/>
        </w:rPr>
        <w:tab/>
        <w:t>Electrical Equipment Materials.</w:t>
      </w:r>
    </w:p>
    <w:p w14:paraId="02B4CA05" w14:textId="485CBD73" w:rsidR="007459B5" w:rsidRPr="007D0CEE" w:rsidRDefault="007459B5" w:rsidP="007459B5">
      <w:pPr>
        <w:ind w:left="720" w:right="57" w:firstLine="720"/>
        <w:jc w:val="both"/>
        <w:rPr>
          <w:rFonts w:cs="Arial"/>
          <w:color w:val="0D0D0D"/>
          <w:sz w:val="22"/>
          <w:szCs w:val="22"/>
        </w:rPr>
      </w:pPr>
      <w:r w:rsidRPr="007D0CEE">
        <w:rPr>
          <w:rFonts w:cs="Arial"/>
          <w:color w:val="0D0D0D"/>
          <w:sz w:val="22"/>
          <w:szCs w:val="22"/>
        </w:rPr>
        <w:t>All materials incorporated in the equipment suppl</w:t>
      </w:r>
      <w:r w:rsidR="005804A5" w:rsidRPr="007D0CEE">
        <w:rPr>
          <w:rFonts w:cs="Arial"/>
          <w:color w:val="0D0D0D"/>
          <w:sz w:val="22"/>
          <w:szCs w:val="22"/>
        </w:rPr>
        <w:t>ied shall be new and</w:t>
      </w:r>
      <w:r w:rsidR="00A0267E" w:rsidRPr="007D0CEE">
        <w:rPr>
          <w:rFonts w:cs="Arial"/>
          <w:color w:val="0D0D0D"/>
          <w:sz w:val="22"/>
          <w:szCs w:val="22"/>
        </w:rPr>
        <w:t xml:space="preserve"> </w:t>
      </w:r>
      <w:r w:rsidRPr="007D0CEE">
        <w:rPr>
          <w:rFonts w:cs="Arial"/>
          <w:color w:val="0D0D0D"/>
          <w:sz w:val="22"/>
          <w:szCs w:val="22"/>
        </w:rPr>
        <w:tab/>
        <w:t>commercials quality free from defects and imperfections.</w:t>
      </w:r>
    </w:p>
    <w:p w14:paraId="6CB6CA20" w14:textId="77777777" w:rsidR="007459B5" w:rsidRPr="007D0CEE" w:rsidRDefault="007459B5" w:rsidP="007459B5">
      <w:pPr>
        <w:ind w:left="1440" w:right="57"/>
        <w:jc w:val="both"/>
        <w:rPr>
          <w:rFonts w:cs="Arial"/>
          <w:color w:val="0D0D0D"/>
          <w:sz w:val="22"/>
          <w:szCs w:val="22"/>
        </w:rPr>
      </w:pPr>
      <w:r w:rsidRPr="007D0CEE">
        <w:rPr>
          <w:rFonts w:cs="Arial"/>
          <w:color w:val="0D0D0D"/>
          <w:sz w:val="22"/>
          <w:szCs w:val="22"/>
        </w:rPr>
        <w:t xml:space="preserve">Materials for heavy electrical </w:t>
      </w:r>
      <w:proofErr w:type="gramStart"/>
      <w:r w:rsidRPr="007D0CEE">
        <w:rPr>
          <w:rFonts w:cs="Arial"/>
          <w:color w:val="0D0D0D"/>
          <w:sz w:val="22"/>
          <w:szCs w:val="22"/>
        </w:rPr>
        <w:t>equipment</w:t>
      </w:r>
      <w:proofErr w:type="gramEnd"/>
      <w:r w:rsidRPr="007D0CEE">
        <w:rPr>
          <w:rFonts w:cs="Arial"/>
          <w:color w:val="0D0D0D"/>
          <w:sz w:val="22"/>
          <w:szCs w:val="22"/>
        </w:rPr>
        <w:t xml:space="preserve"> machines or </w:t>
      </w:r>
      <w:proofErr w:type="gramStart"/>
      <w:r w:rsidRPr="007D0CEE">
        <w:rPr>
          <w:rFonts w:cs="Arial"/>
          <w:color w:val="0D0D0D"/>
          <w:sz w:val="22"/>
          <w:szCs w:val="22"/>
        </w:rPr>
        <w:t>assemblies</w:t>
      </w:r>
      <w:proofErr w:type="gramEnd"/>
      <w:r w:rsidRPr="007D0CEE">
        <w:rPr>
          <w:rFonts w:cs="Arial"/>
          <w:color w:val="0D0D0D"/>
          <w:sz w:val="22"/>
          <w:szCs w:val="22"/>
        </w:rPr>
        <w:t xml:space="preserve"> shall comply with the requirements stated under the relevant sections of general specification, for mechanical equipment. Copper used as electrical conductors shall be of the electrolytic type and comply with respective ASTM or DIN </w:t>
      </w:r>
      <w:proofErr w:type="gramStart"/>
      <w:r w:rsidRPr="007D0CEE">
        <w:rPr>
          <w:rFonts w:cs="Arial"/>
          <w:color w:val="0D0D0D"/>
          <w:sz w:val="22"/>
          <w:szCs w:val="22"/>
        </w:rPr>
        <w:t>standard</w:t>
      </w:r>
      <w:proofErr w:type="gramEnd"/>
      <w:r w:rsidRPr="007D0CEE">
        <w:rPr>
          <w:rFonts w:cs="Arial"/>
          <w:color w:val="0D0D0D"/>
          <w:sz w:val="22"/>
          <w:szCs w:val="22"/>
        </w:rPr>
        <w:t>.</w:t>
      </w:r>
    </w:p>
    <w:p w14:paraId="3B752331" w14:textId="77777777" w:rsidR="007459B5" w:rsidRPr="007D0CEE" w:rsidRDefault="007459B5">
      <w:pPr>
        <w:numPr>
          <w:ilvl w:val="2"/>
          <w:numId w:val="40"/>
        </w:numPr>
        <w:overflowPunct/>
        <w:ind w:right="57"/>
        <w:jc w:val="both"/>
        <w:textAlignment w:val="auto"/>
        <w:rPr>
          <w:rFonts w:cs="Arial"/>
          <w:color w:val="0D0D0D"/>
          <w:sz w:val="22"/>
          <w:szCs w:val="22"/>
        </w:rPr>
      </w:pPr>
      <w:r w:rsidRPr="007D0CEE">
        <w:rPr>
          <w:rFonts w:cs="Arial"/>
          <w:color w:val="0D0D0D"/>
          <w:sz w:val="22"/>
          <w:szCs w:val="22"/>
        </w:rPr>
        <w:t>Standardization of Equipment.</w:t>
      </w:r>
    </w:p>
    <w:p w14:paraId="17D3D90F" w14:textId="28DCB10E" w:rsidR="007459B5" w:rsidRPr="007D0CEE" w:rsidRDefault="007459B5" w:rsidP="007459B5">
      <w:pPr>
        <w:ind w:left="1440" w:right="57"/>
        <w:jc w:val="both"/>
        <w:rPr>
          <w:rFonts w:cs="Arial"/>
          <w:color w:val="0D0D0D"/>
          <w:sz w:val="22"/>
          <w:szCs w:val="22"/>
        </w:rPr>
      </w:pPr>
      <w:r w:rsidRPr="007D0CEE">
        <w:rPr>
          <w:rFonts w:cs="Arial"/>
          <w:color w:val="0D0D0D"/>
          <w:sz w:val="22"/>
          <w:szCs w:val="22"/>
        </w:rPr>
        <w:t xml:space="preserve">The contractor shall endeavor to standardize all </w:t>
      </w:r>
      <w:proofErr w:type="gramStart"/>
      <w:r w:rsidRPr="007D0CEE">
        <w:rPr>
          <w:rFonts w:cs="Arial"/>
          <w:color w:val="0D0D0D"/>
          <w:sz w:val="22"/>
          <w:szCs w:val="22"/>
        </w:rPr>
        <w:t>small and</w:t>
      </w:r>
      <w:proofErr w:type="gramEnd"/>
      <w:r w:rsidRPr="007D0CEE">
        <w:rPr>
          <w:rFonts w:cs="Arial"/>
          <w:color w:val="0D0D0D"/>
          <w:sz w:val="22"/>
          <w:szCs w:val="22"/>
        </w:rPr>
        <w:t xml:space="preserve"> mechanical and electrical equipment materials and devices for the </w:t>
      </w:r>
      <w:proofErr w:type="gramStart"/>
      <w:r w:rsidRPr="007D0CEE">
        <w:rPr>
          <w:rFonts w:cs="Arial"/>
          <w:color w:val="0D0D0D"/>
          <w:sz w:val="22"/>
          <w:szCs w:val="22"/>
        </w:rPr>
        <w:t>work,</w:t>
      </w:r>
      <w:proofErr w:type="gramEnd"/>
      <w:r w:rsidRPr="007D0CEE">
        <w:rPr>
          <w:rFonts w:cs="Arial"/>
          <w:color w:val="0D0D0D"/>
          <w:sz w:val="22"/>
          <w:szCs w:val="22"/>
        </w:rPr>
        <w:t xml:space="preserve"> he shall arrange and perform the necessary co-ordination work with his subcontractors for the purpose of such standardization. Such equipment’s devices fittings </w:t>
      </w:r>
      <w:proofErr w:type="spellStart"/>
      <w:r w:rsidRPr="007D0CEE">
        <w:rPr>
          <w:rFonts w:cs="Arial"/>
          <w:color w:val="0D0D0D"/>
          <w:sz w:val="22"/>
          <w:szCs w:val="22"/>
        </w:rPr>
        <w:t>etc</w:t>
      </w:r>
      <w:proofErr w:type="spellEnd"/>
      <w:r w:rsidRPr="007D0CEE">
        <w:rPr>
          <w:rFonts w:cs="Arial"/>
          <w:color w:val="0D0D0D"/>
          <w:sz w:val="22"/>
          <w:szCs w:val="22"/>
        </w:rPr>
        <w:t>, shall comprise but not necessarily be restricted to the following:</w:t>
      </w:r>
    </w:p>
    <w:p w14:paraId="353AC827"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Valves gauges, flow meters, thermometers, etc.</w:t>
      </w:r>
    </w:p>
    <w:p w14:paraId="2B1D4062"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Electrical instruments and meters</w:t>
      </w:r>
    </w:p>
    <w:p w14:paraId="1C3BBCA1"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Terminals and terminal blocks.</w:t>
      </w:r>
    </w:p>
    <w:p w14:paraId="3AC03BD7"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Auxiliary relays.</w:t>
      </w:r>
    </w:p>
    <w:p w14:paraId="7BC4684A"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Contractors, fuses, miniature breakers.</w:t>
      </w:r>
    </w:p>
    <w:p w14:paraId="38E1E023"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Control devices and switches.</w:t>
      </w:r>
    </w:p>
    <w:p w14:paraId="4C605EEE" w14:textId="77777777" w:rsidR="007459B5" w:rsidRPr="007D0CEE" w:rsidRDefault="007459B5">
      <w:pPr>
        <w:numPr>
          <w:ilvl w:val="0"/>
          <w:numId w:val="39"/>
        </w:numPr>
        <w:overflowPunct/>
        <w:ind w:right="57"/>
        <w:jc w:val="both"/>
        <w:textAlignment w:val="auto"/>
        <w:rPr>
          <w:rFonts w:cs="Arial"/>
          <w:color w:val="0D0D0D"/>
          <w:sz w:val="22"/>
          <w:szCs w:val="22"/>
        </w:rPr>
      </w:pPr>
      <w:proofErr w:type="gramStart"/>
      <w:r w:rsidRPr="007D0CEE">
        <w:rPr>
          <w:rFonts w:cs="Arial"/>
          <w:color w:val="0D0D0D"/>
          <w:sz w:val="22"/>
          <w:szCs w:val="22"/>
        </w:rPr>
        <w:t>Lamp</w:t>
      </w:r>
      <w:proofErr w:type="gramEnd"/>
      <w:r w:rsidRPr="007D0CEE">
        <w:rPr>
          <w:rFonts w:cs="Arial"/>
          <w:color w:val="0D0D0D"/>
          <w:sz w:val="22"/>
          <w:szCs w:val="22"/>
        </w:rPr>
        <w:t>, bulbs, sockets, plugs etc.</w:t>
      </w:r>
    </w:p>
    <w:p w14:paraId="28269D7D"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Lubricants.</w:t>
      </w:r>
    </w:p>
    <w:p w14:paraId="6C7493C2" w14:textId="4D2046FB" w:rsidR="007459B5" w:rsidRPr="007D0CEE" w:rsidRDefault="00693670" w:rsidP="007459B5">
      <w:pPr>
        <w:spacing w:before="240"/>
        <w:ind w:right="57" w:firstLine="720"/>
        <w:jc w:val="both"/>
        <w:rPr>
          <w:rFonts w:cs="Arial"/>
          <w:color w:val="0D0D0D"/>
          <w:sz w:val="22"/>
          <w:szCs w:val="22"/>
        </w:rPr>
      </w:pPr>
      <w:r w:rsidRPr="007D0CEE">
        <w:rPr>
          <w:rFonts w:cs="Arial"/>
          <w:color w:val="0D0D0D"/>
          <w:sz w:val="22"/>
          <w:szCs w:val="22"/>
        </w:rPr>
        <w:t>7.4.3 Surface</w:t>
      </w:r>
      <w:r w:rsidR="007459B5" w:rsidRPr="007D0CEE">
        <w:rPr>
          <w:rFonts w:cs="Arial"/>
          <w:color w:val="0D0D0D"/>
          <w:sz w:val="22"/>
          <w:szCs w:val="22"/>
        </w:rPr>
        <w:t xml:space="preserve"> treatment and painting Electrical Equipment.</w:t>
      </w:r>
    </w:p>
    <w:p w14:paraId="4F556107" w14:textId="7A9EA8E0" w:rsidR="007459B5" w:rsidRPr="007D0CEE" w:rsidRDefault="007459B5" w:rsidP="007459B5">
      <w:pPr>
        <w:ind w:left="1440" w:right="57"/>
        <w:jc w:val="both"/>
        <w:rPr>
          <w:rFonts w:cs="Arial"/>
          <w:color w:val="0D0D0D"/>
          <w:sz w:val="22"/>
          <w:szCs w:val="22"/>
        </w:rPr>
      </w:pPr>
      <w:r w:rsidRPr="007D0CEE">
        <w:rPr>
          <w:rFonts w:cs="Arial"/>
          <w:color w:val="0D0D0D"/>
          <w:sz w:val="22"/>
          <w:szCs w:val="22"/>
        </w:rPr>
        <w:t>The electrical machinery and equipment shall be treated as stated under the general specification for mechanical equipment. Control boards, panel boards, cubical, cabinets etc</w:t>
      </w:r>
      <w:r w:rsidR="00A03D47" w:rsidRPr="007D0CEE">
        <w:rPr>
          <w:rFonts w:cs="Arial"/>
          <w:color w:val="0D0D0D"/>
          <w:sz w:val="22"/>
          <w:szCs w:val="22"/>
        </w:rPr>
        <w:t>.</w:t>
      </w:r>
      <w:r w:rsidRPr="007D0CEE">
        <w:rPr>
          <w:rFonts w:cs="Arial"/>
          <w:color w:val="0D0D0D"/>
          <w:sz w:val="22"/>
          <w:szCs w:val="22"/>
        </w:rPr>
        <w:t xml:space="preserve"> in dry room shall have interior surfaces painted with at least one priming and one finishing coat of </w:t>
      </w:r>
      <w:r w:rsidR="001E481F" w:rsidRPr="007D0CEE">
        <w:rPr>
          <w:rFonts w:cs="Arial"/>
          <w:color w:val="0D0D0D"/>
          <w:sz w:val="22"/>
          <w:szCs w:val="22"/>
        </w:rPr>
        <w:t>anti-corrosion</w:t>
      </w:r>
      <w:r w:rsidRPr="007D0CEE">
        <w:rPr>
          <w:rFonts w:cs="Arial"/>
          <w:color w:val="0D0D0D"/>
          <w:sz w:val="22"/>
          <w:szCs w:val="22"/>
        </w:rPr>
        <w:t xml:space="preserve"> paint. Exterior surfaces shall be adequately treated to be substantially corrosion resistant with prime coat, one filler coat and two finishing coats. Other indoor installation. In dry </w:t>
      </w:r>
      <w:proofErr w:type="gramStart"/>
      <w:r w:rsidRPr="007D0CEE">
        <w:rPr>
          <w:rFonts w:cs="Arial"/>
          <w:color w:val="0D0D0D"/>
          <w:sz w:val="22"/>
          <w:szCs w:val="22"/>
        </w:rPr>
        <w:t>room</w:t>
      </w:r>
      <w:proofErr w:type="gramEnd"/>
      <w:r w:rsidRPr="007D0CEE">
        <w:rPr>
          <w:rFonts w:cs="Arial"/>
          <w:color w:val="0D0D0D"/>
          <w:sz w:val="22"/>
          <w:szCs w:val="22"/>
        </w:rPr>
        <w:t xml:space="preserve"> </w:t>
      </w:r>
      <w:proofErr w:type="gramStart"/>
      <w:r w:rsidRPr="007D0CEE">
        <w:rPr>
          <w:rFonts w:cs="Arial"/>
          <w:color w:val="0D0D0D"/>
          <w:sz w:val="22"/>
          <w:szCs w:val="22"/>
        </w:rPr>
        <w:t>shall</w:t>
      </w:r>
      <w:proofErr w:type="gramEnd"/>
      <w:r w:rsidRPr="007D0CEE">
        <w:rPr>
          <w:rFonts w:cs="Arial"/>
          <w:color w:val="0D0D0D"/>
          <w:sz w:val="22"/>
          <w:szCs w:val="22"/>
        </w:rPr>
        <w:t xml:space="preserve"> be carefully cleaned, if </w:t>
      </w:r>
      <w:proofErr w:type="gramStart"/>
      <w:r w:rsidRPr="007D0CEE">
        <w:rPr>
          <w:rFonts w:cs="Arial"/>
          <w:color w:val="0D0D0D"/>
          <w:sz w:val="22"/>
          <w:szCs w:val="22"/>
        </w:rPr>
        <w:t>possible</w:t>
      </w:r>
      <w:proofErr w:type="gramEnd"/>
      <w:r w:rsidRPr="007D0CEE">
        <w:rPr>
          <w:rFonts w:cs="Arial"/>
          <w:color w:val="0D0D0D"/>
          <w:sz w:val="22"/>
          <w:szCs w:val="22"/>
        </w:rPr>
        <w:t xml:space="preserve"> sand blasted and painted with two coats of </w:t>
      </w:r>
      <w:proofErr w:type="gramStart"/>
      <w:r w:rsidRPr="007D0CEE">
        <w:rPr>
          <w:rFonts w:cs="Arial"/>
          <w:color w:val="0D0D0D"/>
          <w:sz w:val="22"/>
          <w:szCs w:val="22"/>
        </w:rPr>
        <w:t>oil resistant</w:t>
      </w:r>
      <w:proofErr w:type="gramEnd"/>
      <w:r w:rsidRPr="007D0CEE">
        <w:rPr>
          <w:rFonts w:cs="Arial"/>
          <w:color w:val="0D0D0D"/>
          <w:sz w:val="22"/>
          <w:szCs w:val="22"/>
        </w:rPr>
        <w:t xml:space="preserve"> paint. Outdoor fittings for distribution boxes etc</w:t>
      </w:r>
      <w:r w:rsidR="00A03D47" w:rsidRPr="007D0CEE">
        <w:rPr>
          <w:rFonts w:cs="Arial"/>
          <w:color w:val="0D0D0D"/>
          <w:sz w:val="22"/>
          <w:szCs w:val="22"/>
        </w:rPr>
        <w:t>.</w:t>
      </w:r>
      <w:r w:rsidRPr="007D0CEE">
        <w:rPr>
          <w:rFonts w:cs="Arial"/>
          <w:color w:val="0D0D0D"/>
          <w:sz w:val="22"/>
          <w:szCs w:val="22"/>
        </w:rPr>
        <w:t xml:space="preserve"> shall be hot dip galvanized minimum film of zinc 600g/m2</w:t>
      </w:r>
    </w:p>
    <w:p w14:paraId="19782495" w14:textId="77777777" w:rsidR="007459B5" w:rsidRPr="007D0CEE" w:rsidRDefault="007459B5" w:rsidP="007459B5">
      <w:pPr>
        <w:ind w:left="1440" w:right="57"/>
        <w:jc w:val="both"/>
        <w:rPr>
          <w:rFonts w:cs="Arial"/>
          <w:color w:val="0D0D0D"/>
          <w:sz w:val="22"/>
          <w:szCs w:val="22"/>
        </w:rPr>
      </w:pPr>
      <w:r w:rsidRPr="007D0CEE">
        <w:rPr>
          <w:rFonts w:cs="Arial"/>
          <w:color w:val="0D0D0D"/>
          <w:sz w:val="22"/>
          <w:szCs w:val="22"/>
        </w:rPr>
        <w:t xml:space="preserve">Other outdoor and indoor installations in wet and damp rooms shall be hot dip </w:t>
      </w:r>
      <w:proofErr w:type="gramStart"/>
      <w:r w:rsidRPr="007D0CEE">
        <w:rPr>
          <w:rFonts w:cs="Arial"/>
          <w:color w:val="0D0D0D"/>
          <w:sz w:val="22"/>
          <w:szCs w:val="22"/>
        </w:rPr>
        <w:t>galvanized</w:t>
      </w:r>
      <w:proofErr w:type="gramEnd"/>
      <w:r w:rsidRPr="007D0CEE">
        <w:rPr>
          <w:rFonts w:cs="Arial"/>
          <w:color w:val="0D0D0D"/>
          <w:sz w:val="22"/>
          <w:szCs w:val="22"/>
        </w:rPr>
        <w:t xml:space="preserve"> if possible, wherever galvanizing is not possible at least two coats of paint on zinc power basis </w:t>
      </w:r>
      <w:r w:rsidRPr="007D0CEE">
        <w:rPr>
          <w:rFonts w:cs="Arial"/>
          <w:color w:val="0D0D0D"/>
          <w:sz w:val="22"/>
          <w:szCs w:val="22"/>
        </w:rPr>
        <w:lastRenderedPageBreak/>
        <w:t xml:space="preserve">shall be applied after cleaning. In general, all equipment </w:t>
      </w:r>
      <w:proofErr w:type="gramStart"/>
      <w:r w:rsidRPr="007D0CEE">
        <w:rPr>
          <w:rFonts w:cs="Arial"/>
          <w:color w:val="0D0D0D"/>
          <w:sz w:val="22"/>
          <w:szCs w:val="22"/>
        </w:rPr>
        <w:t>shall be adequately be</w:t>
      </w:r>
      <w:proofErr w:type="gramEnd"/>
      <w:r w:rsidRPr="007D0CEE">
        <w:rPr>
          <w:rFonts w:cs="Arial"/>
          <w:color w:val="0D0D0D"/>
          <w:sz w:val="22"/>
          <w:szCs w:val="22"/>
        </w:rPr>
        <w:t xml:space="preserve"> treated for tropical </w:t>
      </w:r>
      <w:proofErr w:type="gramStart"/>
      <w:r w:rsidRPr="007D0CEE">
        <w:rPr>
          <w:rFonts w:cs="Arial"/>
          <w:color w:val="0D0D0D"/>
          <w:sz w:val="22"/>
          <w:szCs w:val="22"/>
        </w:rPr>
        <w:t>condition</w:t>
      </w:r>
      <w:proofErr w:type="gramEnd"/>
      <w:r w:rsidRPr="007D0CEE">
        <w:rPr>
          <w:rFonts w:cs="Arial"/>
          <w:color w:val="0D0D0D"/>
          <w:sz w:val="22"/>
          <w:szCs w:val="22"/>
        </w:rPr>
        <w:t>.</w:t>
      </w:r>
    </w:p>
    <w:p w14:paraId="31203635" w14:textId="0E195AEB" w:rsidR="007459B5" w:rsidRPr="007D0CEE" w:rsidRDefault="007459B5" w:rsidP="007459B5">
      <w:pPr>
        <w:spacing w:before="120"/>
        <w:ind w:left="1440" w:right="57"/>
        <w:jc w:val="both"/>
        <w:rPr>
          <w:rFonts w:cs="Arial"/>
          <w:color w:val="0D0D0D"/>
          <w:sz w:val="22"/>
          <w:szCs w:val="22"/>
        </w:rPr>
      </w:pPr>
      <w:r w:rsidRPr="007D0CEE">
        <w:rPr>
          <w:rFonts w:cs="Arial"/>
          <w:color w:val="0D0D0D"/>
          <w:sz w:val="22"/>
          <w:szCs w:val="22"/>
        </w:rPr>
        <w:t xml:space="preserve">The </w:t>
      </w:r>
      <w:r w:rsidR="001E481F" w:rsidRPr="007D0CEE">
        <w:rPr>
          <w:rFonts w:cs="Arial"/>
          <w:color w:val="0D0D0D"/>
          <w:sz w:val="22"/>
          <w:szCs w:val="22"/>
        </w:rPr>
        <w:t>supplier’s</w:t>
      </w:r>
      <w:r w:rsidRPr="007D0CEE">
        <w:rPr>
          <w:rFonts w:cs="Arial"/>
          <w:color w:val="0D0D0D"/>
          <w:sz w:val="22"/>
          <w:szCs w:val="22"/>
        </w:rPr>
        <w:t xml:space="preserve"> standard procedure for surface treatment may </w:t>
      </w:r>
      <w:proofErr w:type="gramStart"/>
      <w:r w:rsidRPr="007D0CEE">
        <w:rPr>
          <w:rFonts w:cs="Arial"/>
          <w:color w:val="0D0D0D"/>
          <w:sz w:val="22"/>
          <w:szCs w:val="22"/>
        </w:rPr>
        <w:t>accepted</w:t>
      </w:r>
      <w:proofErr w:type="gramEnd"/>
      <w:r w:rsidRPr="007D0CEE">
        <w:rPr>
          <w:rFonts w:cs="Arial"/>
          <w:color w:val="0D0D0D"/>
          <w:sz w:val="22"/>
          <w:szCs w:val="22"/>
        </w:rPr>
        <w:t xml:space="preserve"> if it is equivalent to or better than stated above.</w:t>
      </w:r>
    </w:p>
    <w:p w14:paraId="3BCC4D12" w14:textId="77777777" w:rsidR="007459B5" w:rsidRPr="007D0CEE" w:rsidRDefault="007459B5" w:rsidP="007459B5">
      <w:pPr>
        <w:ind w:left="1440" w:right="57"/>
        <w:jc w:val="both"/>
        <w:rPr>
          <w:rFonts w:cs="Arial"/>
          <w:color w:val="0D0D0D"/>
          <w:sz w:val="22"/>
          <w:szCs w:val="22"/>
        </w:rPr>
      </w:pPr>
      <w:r w:rsidRPr="007D0CEE">
        <w:rPr>
          <w:rFonts w:cs="Arial"/>
          <w:color w:val="0D0D0D"/>
          <w:sz w:val="22"/>
          <w:szCs w:val="22"/>
        </w:rPr>
        <w:t xml:space="preserve">The color codes for cables pipe work etc. shall </w:t>
      </w:r>
      <w:proofErr w:type="gramStart"/>
      <w:r w:rsidRPr="007D0CEE">
        <w:rPr>
          <w:rFonts w:cs="Arial"/>
          <w:color w:val="0D0D0D"/>
          <w:sz w:val="22"/>
          <w:szCs w:val="22"/>
        </w:rPr>
        <w:t>adopted</w:t>
      </w:r>
      <w:proofErr w:type="gramEnd"/>
      <w:r w:rsidRPr="007D0CEE">
        <w:rPr>
          <w:rFonts w:cs="Arial"/>
          <w:color w:val="0D0D0D"/>
          <w:sz w:val="22"/>
          <w:szCs w:val="22"/>
        </w:rPr>
        <w:t xml:space="preserve"> as per international practice.</w:t>
      </w:r>
    </w:p>
    <w:p w14:paraId="78F3159B" w14:textId="77777777" w:rsidR="007459B5" w:rsidRPr="007D0CEE" w:rsidRDefault="007459B5">
      <w:pPr>
        <w:numPr>
          <w:ilvl w:val="1"/>
          <w:numId w:val="40"/>
        </w:numPr>
        <w:overflowPunct/>
        <w:spacing w:before="240"/>
        <w:ind w:left="839" w:right="57" w:hanging="839"/>
        <w:jc w:val="both"/>
        <w:textAlignment w:val="auto"/>
        <w:rPr>
          <w:rFonts w:cs="Arial"/>
          <w:color w:val="0D0D0D"/>
          <w:sz w:val="22"/>
          <w:szCs w:val="22"/>
        </w:rPr>
      </w:pPr>
      <w:r w:rsidRPr="007D0CEE">
        <w:rPr>
          <w:rFonts w:cs="Arial"/>
          <w:color w:val="0D0D0D"/>
          <w:sz w:val="22"/>
          <w:szCs w:val="22"/>
        </w:rPr>
        <w:t>Design and construction</w:t>
      </w:r>
    </w:p>
    <w:p w14:paraId="2090DD3D"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7.5.1</w:t>
      </w:r>
      <w:r w:rsidRPr="007D0CEE">
        <w:rPr>
          <w:rFonts w:cs="Arial"/>
          <w:color w:val="0D0D0D"/>
          <w:sz w:val="22"/>
          <w:szCs w:val="22"/>
        </w:rPr>
        <w:tab/>
        <w:t>General Requirements.</w:t>
      </w:r>
    </w:p>
    <w:p w14:paraId="70841F6F" w14:textId="77777777"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 xml:space="preserve">The </w:t>
      </w:r>
      <w:proofErr w:type="gramStart"/>
      <w:r w:rsidRPr="007D0CEE">
        <w:rPr>
          <w:rFonts w:cs="Arial"/>
          <w:color w:val="0D0D0D"/>
          <w:sz w:val="22"/>
          <w:szCs w:val="22"/>
        </w:rPr>
        <w:t>works</w:t>
      </w:r>
      <w:proofErr w:type="gramEnd"/>
      <w:r w:rsidRPr="007D0CEE">
        <w:rPr>
          <w:rFonts w:cs="Arial"/>
          <w:color w:val="0D0D0D"/>
          <w:sz w:val="22"/>
          <w:szCs w:val="22"/>
        </w:rPr>
        <w:t xml:space="preserve"> shall be designed for reliable and safe operation under all conditions. Facilities shall be available to simplify inspection, testing, maintenance and repair of the works. The design shall also include all necessary provisions ensuring the safety of the operation maintenance personnel.</w:t>
      </w:r>
    </w:p>
    <w:p w14:paraId="17B6E0F5" w14:textId="77777777"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 xml:space="preserve">All electrical equipment, apparatus and devices shall be of suitable design for satisfactory operation under the climate conditions prevailing at the site. The equipment shall also operate satisfactorily under normal load and voltage variations as well as during abnormal conditions to be expected during services, </w:t>
      </w:r>
      <w:proofErr w:type="gramStart"/>
      <w:r w:rsidRPr="007D0CEE">
        <w:rPr>
          <w:rFonts w:cs="Arial"/>
          <w:color w:val="0D0D0D"/>
          <w:sz w:val="22"/>
          <w:szCs w:val="22"/>
        </w:rPr>
        <w:t>provided that</w:t>
      </w:r>
      <w:proofErr w:type="gramEnd"/>
      <w:r w:rsidRPr="007D0CEE">
        <w:rPr>
          <w:rFonts w:cs="Arial"/>
          <w:color w:val="0D0D0D"/>
          <w:sz w:val="22"/>
          <w:szCs w:val="22"/>
        </w:rPr>
        <w:t xml:space="preserve"> these remain within the assigned ratings of the apparatus.</w:t>
      </w:r>
    </w:p>
    <w:p w14:paraId="5DE0E5C1" w14:textId="77777777"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All electrical connections and contacts shall be of ample cross section and capacity for carrying continuously the specified current without undue heating and shall be secured by bolts or set screws of ample size fitted with lock washers of approved types.</w:t>
      </w:r>
    </w:p>
    <w:p w14:paraId="17DAF349" w14:textId="77777777"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 xml:space="preserve">All </w:t>
      </w:r>
      <w:proofErr w:type="gramStart"/>
      <w:r w:rsidRPr="007D0CEE">
        <w:rPr>
          <w:rFonts w:cs="Arial"/>
          <w:color w:val="0D0D0D"/>
          <w:sz w:val="22"/>
          <w:szCs w:val="22"/>
        </w:rPr>
        <w:t>out door</w:t>
      </w:r>
      <w:proofErr w:type="gramEnd"/>
      <w:r w:rsidRPr="007D0CEE">
        <w:rPr>
          <w:rFonts w:cs="Arial"/>
          <w:color w:val="0D0D0D"/>
          <w:sz w:val="22"/>
          <w:szCs w:val="22"/>
        </w:rPr>
        <w:t xml:space="preserve"> apparatus including bushing, insulators and fittings shall be designed so that water cannot collect at any point.</w:t>
      </w:r>
    </w:p>
    <w:p w14:paraId="45B3E6A6" w14:textId="77777777"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All exposed bearings shall be designed with water traps, so that water cannot creep along the shaft into the apparatus housing.</w:t>
      </w:r>
    </w:p>
    <w:p w14:paraId="21A451D0" w14:textId="3C039726"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 xml:space="preserve">Cubicles cabinets and similar enclosed compartments containing electrical equipment shall specially </w:t>
      </w:r>
      <w:proofErr w:type="gramStart"/>
      <w:r w:rsidRPr="007D0CEE">
        <w:rPr>
          <w:rFonts w:cs="Arial"/>
          <w:color w:val="0D0D0D"/>
          <w:sz w:val="22"/>
          <w:szCs w:val="22"/>
        </w:rPr>
        <w:t>treat</w:t>
      </w:r>
      <w:proofErr w:type="gramEnd"/>
      <w:r w:rsidRPr="007D0CEE">
        <w:rPr>
          <w:rFonts w:cs="Arial"/>
          <w:color w:val="0D0D0D"/>
          <w:sz w:val="22"/>
          <w:szCs w:val="22"/>
        </w:rPr>
        <w:t xml:space="preserve"> on the exterior and interior surfaces to prevent corrosion and be adequately ventilated. All major or important compartments </w:t>
      </w:r>
      <w:r w:rsidR="005804A5" w:rsidRPr="007D0CEE">
        <w:rPr>
          <w:rFonts w:cs="Arial"/>
          <w:color w:val="0D0D0D"/>
          <w:sz w:val="22"/>
          <w:szCs w:val="22"/>
        </w:rPr>
        <w:t>containing electrical equipment</w:t>
      </w:r>
      <w:r w:rsidRPr="007D0CEE">
        <w:rPr>
          <w:rFonts w:cs="Arial"/>
          <w:color w:val="0D0D0D"/>
          <w:sz w:val="22"/>
          <w:szCs w:val="22"/>
        </w:rPr>
        <w:t xml:space="preserve"> shall be provided with inter</w:t>
      </w:r>
      <w:r w:rsidR="005804A5" w:rsidRPr="007D0CEE">
        <w:rPr>
          <w:rFonts w:cs="Arial"/>
          <w:color w:val="0D0D0D"/>
          <w:sz w:val="22"/>
          <w:szCs w:val="22"/>
        </w:rPr>
        <w:t xml:space="preserve">nal lightening facilities. Anti- </w:t>
      </w:r>
      <w:r w:rsidRPr="007D0CEE">
        <w:rPr>
          <w:rFonts w:cs="Arial"/>
          <w:color w:val="0D0D0D"/>
          <w:sz w:val="22"/>
          <w:szCs w:val="22"/>
        </w:rPr>
        <w:t>condensation heaters shall be installed where required.</w:t>
      </w:r>
    </w:p>
    <w:p w14:paraId="37E3546E" w14:textId="104539E8"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All interior surfaces of electrical apparatus</w:t>
      </w:r>
      <w:r w:rsidR="005804A5" w:rsidRPr="007D0CEE">
        <w:rPr>
          <w:rFonts w:cs="Arial"/>
          <w:color w:val="0D0D0D"/>
          <w:sz w:val="22"/>
          <w:szCs w:val="22"/>
        </w:rPr>
        <w:t>, cabinets, etc. including cont</w:t>
      </w:r>
      <w:r w:rsidRPr="007D0CEE">
        <w:rPr>
          <w:rFonts w:cs="Arial"/>
          <w:color w:val="0D0D0D"/>
          <w:sz w:val="22"/>
          <w:szCs w:val="22"/>
        </w:rPr>
        <w:t>act’s relays, coils, etc. shall be treated in a</w:t>
      </w:r>
      <w:r w:rsidR="005804A5" w:rsidRPr="007D0CEE">
        <w:rPr>
          <w:rFonts w:cs="Arial"/>
          <w:color w:val="0D0D0D"/>
          <w:sz w:val="22"/>
          <w:szCs w:val="22"/>
        </w:rPr>
        <w:t>n approved manner to prevent mo</w:t>
      </w:r>
      <w:r w:rsidRPr="007D0CEE">
        <w:rPr>
          <w:rFonts w:cs="Arial"/>
          <w:color w:val="0D0D0D"/>
          <w:sz w:val="22"/>
          <w:szCs w:val="22"/>
        </w:rPr>
        <w:t>ld growth. Such treatment shall in no way interfere with the proper operation of the equipment either electrically or mechanically. All cabinets shall be vermin proof with screened openings. Outdoor cabinets shall be dust proof with screened openings. Outdoor cabinets shall be dust proof. All cables shall vermin proof.</w:t>
      </w:r>
    </w:p>
    <w:p w14:paraId="272ADED2" w14:textId="77777777"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 xml:space="preserve">Porcelain used for </w:t>
      </w:r>
      <w:proofErr w:type="gramStart"/>
      <w:r w:rsidRPr="007D0CEE">
        <w:rPr>
          <w:rFonts w:cs="Arial"/>
          <w:color w:val="0D0D0D"/>
          <w:sz w:val="22"/>
          <w:szCs w:val="22"/>
        </w:rPr>
        <w:t>bushings,</w:t>
      </w:r>
      <w:proofErr w:type="gramEnd"/>
      <w:r w:rsidRPr="007D0CEE">
        <w:rPr>
          <w:rFonts w:cs="Arial"/>
          <w:color w:val="0D0D0D"/>
          <w:sz w:val="22"/>
          <w:szCs w:val="22"/>
        </w:rPr>
        <w:t xml:space="preserve"> insulators and the like shall be sound free from defects and thoroughly vitrified. Insulation shall not depend on the porcelain glaze. The porcelain shall be of the wet process fabrication, brown glazed pattern.</w:t>
      </w:r>
    </w:p>
    <w:p w14:paraId="32B2F67B" w14:textId="4BD96B3B"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 xml:space="preserve">Bigger assemblies such as </w:t>
      </w:r>
      <w:proofErr w:type="gramStart"/>
      <w:r w:rsidRPr="007D0CEE">
        <w:rPr>
          <w:rFonts w:cs="Arial"/>
          <w:color w:val="0D0D0D"/>
          <w:sz w:val="22"/>
          <w:szCs w:val="22"/>
        </w:rPr>
        <w:t>switch boards</w:t>
      </w:r>
      <w:proofErr w:type="gramEnd"/>
      <w:r w:rsidRPr="007D0CEE">
        <w:rPr>
          <w:rFonts w:cs="Arial"/>
          <w:color w:val="0D0D0D"/>
          <w:sz w:val="22"/>
          <w:szCs w:val="22"/>
        </w:rPr>
        <w:t xml:space="preserve"> </w:t>
      </w:r>
      <w:proofErr w:type="spellStart"/>
      <w:r w:rsidRPr="007D0CEE">
        <w:rPr>
          <w:rFonts w:cs="Arial"/>
          <w:color w:val="0D0D0D"/>
          <w:sz w:val="22"/>
          <w:szCs w:val="22"/>
        </w:rPr>
        <w:t>etc</w:t>
      </w:r>
      <w:proofErr w:type="spellEnd"/>
      <w:r w:rsidRPr="007D0CEE">
        <w:rPr>
          <w:rFonts w:cs="Arial"/>
          <w:color w:val="0D0D0D"/>
          <w:sz w:val="22"/>
          <w:szCs w:val="22"/>
        </w:rPr>
        <w:t xml:space="preserve"> shall be designed to enable suitable to enable suitable transportation of </w:t>
      </w:r>
      <w:r w:rsidR="001D26BB" w:rsidRPr="007D0CEE">
        <w:rPr>
          <w:rFonts w:cs="Arial"/>
          <w:color w:val="0D0D0D"/>
          <w:sz w:val="22"/>
          <w:szCs w:val="22"/>
        </w:rPr>
        <w:t>sub-assemblies</w:t>
      </w:r>
      <w:r w:rsidRPr="007D0CEE">
        <w:rPr>
          <w:rFonts w:cs="Arial"/>
          <w:color w:val="0D0D0D"/>
          <w:sz w:val="22"/>
          <w:szCs w:val="22"/>
        </w:rPr>
        <w:t>.</w:t>
      </w:r>
    </w:p>
    <w:p w14:paraId="16A69E82" w14:textId="77777777"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 xml:space="preserve">Whenever any of the </w:t>
      </w:r>
      <w:proofErr w:type="gramStart"/>
      <w:r w:rsidRPr="007D0CEE">
        <w:rPr>
          <w:rFonts w:cs="Arial"/>
          <w:color w:val="0D0D0D"/>
          <w:sz w:val="22"/>
          <w:szCs w:val="22"/>
        </w:rPr>
        <w:t>maximum of</w:t>
      </w:r>
      <w:proofErr w:type="gramEnd"/>
      <w:r w:rsidRPr="007D0CEE">
        <w:rPr>
          <w:rFonts w:cs="Arial"/>
          <w:color w:val="0D0D0D"/>
          <w:sz w:val="22"/>
          <w:szCs w:val="22"/>
        </w:rPr>
        <w:t xml:space="preserve"> 24 hours average temperatures exceed the normal service conditions temperatures of the IEC recommendations for the relevant equipment.</w:t>
      </w:r>
    </w:p>
    <w:p w14:paraId="111BA231" w14:textId="77777777"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For cables in the ground 3</w:t>
      </w:r>
      <w:r w:rsidRPr="007D0CEE">
        <w:rPr>
          <w:rFonts w:cs="Arial"/>
          <w:color w:val="0D0D0D"/>
          <w:sz w:val="22"/>
          <w:szCs w:val="22"/>
          <w:vertAlign w:val="superscript"/>
        </w:rPr>
        <w:t>0</w:t>
      </w:r>
      <w:r w:rsidRPr="007D0CEE">
        <w:rPr>
          <w:rFonts w:cs="Arial"/>
          <w:color w:val="0D0D0D"/>
          <w:sz w:val="22"/>
          <w:szCs w:val="22"/>
        </w:rPr>
        <w:t>c shall be taken as design value for ambient (ground) temperature.</w:t>
      </w:r>
    </w:p>
    <w:p w14:paraId="6C29F7C8"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7.5.2</w:t>
      </w:r>
      <w:r w:rsidRPr="007D0CEE">
        <w:rPr>
          <w:rFonts w:cs="Arial"/>
          <w:color w:val="0D0D0D"/>
          <w:sz w:val="22"/>
          <w:szCs w:val="22"/>
        </w:rPr>
        <w:tab/>
        <w:t>Switch Boards and panels.</w:t>
      </w:r>
    </w:p>
    <w:p w14:paraId="2113A686" w14:textId="77777777"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 xml:space="preserve">I.V. </w:t>
      </w:r>
      <w:proofErr w:type="gramStart"/>
      <w:r w:rsidRPr="007D0CEE">
        <w:rPr>
          <w:rFonts w:cs="Arial"/>
          <w:color w:val="0D0D0D"/>
          <w:sz w:val="22"/>
          <w:szCs w:val="22"/>
        </w:rPr>
        <w:t>switch boards</w:t>
      </w:r>
      <w:proofErr w:type="gramEnd"/>
      <w:r w:rsidRPr="007D0CEE">
        <w:rPr>
          <w:rFonts w:cs="Arial"/>
          <w:color w:val="0D0D0D"/>
          <w:sz w:val="22"/>
          <w:szCs w:val="22"/>
        </w:rPr>
        <w:t xml:space="preserve"> and control relay and metering boards panels shall be of robust construction </w:t>
      </w:r>
      <w:r w:rsidRPr="007D0CEE">
        <w:rPr>
          <w:rFonts w:cs="Arial"/>
          <w:color w:val="0D0D0D"/>
          <w:sz w:val="22"/>
          <w:szCs w:val="22"/>
        </w:rPr>
        <w:lastRenderedPageBreak/>
        <w:t>formed of a steel frame and covered with smooth steel plate. The steel plate shall be at least 2.5 mm thick and properly stiffened to prevent distortion. Whenever required hinged steel doors with latches shall be provided, doors shall be lockable by means of approved key locks.</w:t>
      </w:r>
    </w:p>
    <w:p w14:paraId="09E827B1" w14:textId="1234909F"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 xml:space="preserve">Boards and panels shall be </w:t>
      </w:r>
      <w:proofErr w:type="gramStart"/>
      <w:r w:rsidRPr="007D0CEE">
        <w:rPr>
          <w:rFonts w:cs="Arial"/>
          <w:color w:val="0D0D0D"/>
          <w:sz w:val="22"/>
          <w:szCs w:val="22"/>
        </w:rPr>
        <w:t>designed</w:t>
      </w:r>
      <w:proofErr w:type="gramEnd"/>
      <w:r w:rsidRPr="007D0CEE">
        <w:rPr>
          <w:rFonts w:cs="Arial"/>
          <w:color w:val="0D0D0D"/>
          <w:sz w:val="22"/>
          <w:szCs w:val="22"/>
        </w:rPr>
        <w:t xml:space="preserve"> constructed and tested in accordance with IEC publication No. 439 </w:t>
      </w:r>
      <w:r w:rsidR="001D26BB" w:rsidRPr="007D0CEE">
        <w:rPr>
          <w:rFonts w:cs="Arial"/>
          <w:color w:val="0D0D0D"/>
          <w:sz w:val="22"/>
          <w:szCs w:val="22"/>
        </w:rPr>
        <w:t>factory-built</w:t>
      </w:r>
      <w:r w:rsidRPr="007D0CEE">
        <w:rPr>
          <w:rFonts w:cs="Arial"/>
          <w:color w:val="0D0D0D"/>
          <w:sz w:val="22"/>
          <w:szCs w:val="22"/>
        </w:rPr>
        <w:t xml:space="preserve"> assemblies of low voltage switch gear and control gear. Boards and panels shall be totally enclosed and the degree of protection </w:t>
      </w:r>
      <w:proofErr w:type="gramStart"/>
      <w:r w:rsidRPr="007D0CEE">
        <w:rPr>
          <w:rFonts w:cs="Arial"/>
          <w:color w:val="0D0D0D"/>
          <w:sz w:val="22"/>
          <w:szCs w:val="22"/>
        </w:rPr>
        <w:t>according</w:t>
      </w:r>
      <w:proofErr w:type="gramEnd"/>
      <w:r w:rsidRPr="007D0CEE">
        <w:rPr>
          <w:rFonts w:cs="Arial"/>
          <w:color w:val="0D0D0D"/>
          <w:sz w:val="22"/>
          <w:szCs w:val="22"/>
        </w:rPr>
        <w:t xml:space="preserve"> IEC publication No. 144/529 shall be:</w:t>
      </w:r>
    </w:p>
    <w:p w14:paraId="2A476FF1" w14:textId="77777777" w:rsidR="007459B5" w:rsidRPr="007D0CEE" w:rsidRDefault="007459B5">
      <w:pPr>
        <w:numPr>
          <w:ilvl w:val="0"/>
          <w:numId w:val="39"/>
        </w:numPr>
        <w:overflowPunct/>
        <w:ind w:left="1077" w:right="57" w:hanging="357"/>
        <w:jc w:val="both"/>
        <w:textAlignment w:val="auto"/>
        <w:rPr>
          <w:rFonts w:cs="Arial"/>
          <w:color w:val="0D0D0D"/>
          <w:sz w:val="22"/>
          <w:szCs w:val="22"/>
        </w:rPr>
      </w:pPr>
      <w:r w:rsidRPr="007D0CEE">
        <w:rPr>
          <w:rFonts w:cs="Arial"/>
          <w:color w:val="0D0D0D"/>
          <w:sz w:val="22"/>
          <w:szCs w:val="22"/>
        </w:rPr>
        <w:t>Indoor minimum IP 32</w:t>
      </w:r>
    </w:p>
    <w:p w14:paraId="119E44B3" w14:textId="77777777" w:rsidR="007459B5" w:rsidRPr="007D0CEE" w:rsidRDefault="007459B5">
      <w:pPr>
        <w:numPr>
          <w:ilvl w:val="0"/>
          <w:numId w:val="39"/>
        </w:numPr>
        <w:overflowPunct/>
        <w:ind w:left="1077" w:right="57" w:hanging="357"/>
        <w:jc w:val="both"/>
        <w:textAlignment w:val="auto"/>
        <w:rPr>
          <w:rFonts w:cs="Arial"/>
          <w:color w:val="0D0D0D"/>
          <w:sz w:val="22"/>
          <w:szCs w:val="22"/>
        </w:rPr>
      </w:pPr>
      <w:r w:rsidRPr="007D0CEE">
        <w:rPr>
          <w:rFonts w:cs="Arial"/>
          <w:color w:val="0D0D0D"/>
          <w:sz w:val="22"/>
          <w:szCs w:val="22"/>
        </w:rPr>
        <w:t>Outdoor IP minimum IP 54</w:t>
      </w:r>
    </w:p>
    <w:p w14:paraId="7FBE39D3"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The frames of the boards shall be designed to permit firm anchoring on the floor or on the panel pedestal for the purpose as part of the concrete floor construction. The frames shall permit easy erection, and allowance shall be made for extension of the board by similar additional panels.</w:t>
      </w:r>
    </w:p>
    <w:p w14:paraId="3FBD59B3" w14:textId="77777777"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The contractors supply shall include all necessary-mounting brackets framing foundation bolts and respective embedded metal to permit proper installation of the boards.</w:t>
      </w:r>
    </w:p>
    <w:p w14:paraId="5E270037" w14:textId="77777777"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 xml:space="preserve">Unless otherwise specified or agreed </w:t>
      </w:r>
      <w:proofErr w:type="gramStart"/>
      <w:r w:rsidRPr="007D0CEE">
        <w:rPr>
          <w:rFonts w:cs="Arial"/>
          <w:color w:val="0D0D0D"/>
          <w:sz w:val="22"/>
          <w:szCs w:val="22"/>
        </w:rPr>
        <w:t>upon</w:t>
      </w:r>
      <w:proofErr w:type="gramEnd"/>
      <w:r w:rsidRPr="007D0CEE">
        <w:rPr>
          <w:rFonts w:cs="Arial"/>
          <w:color w:val="0D0D0D"/>
          <w:sz w:val="22"/>
          <w:szCs w:val="22"/>
        </w:rPr>
        <w:t xml:space="preserve"> all instrument apparatus and devices on the panel fronts shall be provided for flush mounting.</w:t>
      </w:r>
    </w:p>
    <w:p w14:paraId="1940362B"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7.5.3</w:t>
      </w:r>
      <w:r w:rsidRPr="007D0CEE">
        <w:rPr>
          <w:rFonts w:cs="Arial"/>
          <w:color w:val="0D0D0D"/>
          <w:sz w:val="22"/>
          <w:szCs w:val="22"/>
        </w:rPr>
        <w:tab/>
        <w:t>Wiring and Terminal Blocks.</w:t>
      </w:r>
    </w:p>
    <w:p w14:paraId="4F6AD095"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All wiring shall be stranded conductor, PVC insulated with equivalent insulation suitable for operation at the rated voltages and current with adequate safety factor compliance with provisions of the applicable IEC recommendations.</w:t>
      </w:r>
    </w:p>
    <w:p w14:paraId="4FD0D079" w14:textId="098B9EFE"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For wiring within </w:t>
      </w:r>
      <w:r w:rsidR="001D26BB" w:rsidRPr="007D0CEE">
        <w:rPr>
          <w:rFonts w:cs="Arial"/>
          <w:color w:val="0D0D0D"/>
          <w:sz w:val="22"/>
          <w:szCs w:val="22"/>
        </w:rPr>
        <w:t>boards,</w:t>
      </w:r>
      <w:r w:rsidRPr="007D0CEE">
        <w:rPr>
          <w:rFonts w:cs="Arial"/>
          <w:color w:val="0D0D0D"/>
          <w:sz w:val="22"/>
          <w:szCs w:val="22"/>
        </w:rPr>
        <w:t xml:space="preserve"> the “bunch” patterns shall </w:t>
      </w:r>
      <w:r w:rsidR="001D26BB" w:rsidRPr="007D0CEE">
        <w:rPr>
          <w:rFonts w:cs="Arial"/>
          <w:color w:val="0D0D0D"/>
          <w:sz w:val="22"/>
          <w:szCs w:val="22"/>
        </w:rPr>
        <w:t>adopt</w:t>
      </w:r>
      <w:r w:rsidRPr="007D0CEE">
        <w:rPr>
          <w:rFonts w:cs="Arial"/>
          <w:color w:val="0D0D0D"/>
          <w:sz w:val="22"/>
          <w:szCs w:val="22"/>
        </w:rPr>
        <w:t xml:space="preserve">. For a small number of connections, wiring may be grouped using flexible plastic bands or equivalent. For </w:t>
      </w:r>
      <w:proofErr w:type="gramStart"/>
      <w:r w:rsidRPr="007D0CEE">
        <w:rPr>
          <w:rFonts w:cs="Arial"/>
          <w:color w:val="0D0D0D"/>
          <w:sz w:val="22"/>
          <w:szCs w:val="22"/>
        </w:rPr>
        <w:t>a large number of</w:t>
      </w:r>
      <w:proofErr w:type="gramEnd"/>
      <w:r w:rsidRPr="007D0CEE">
        <w:rPr>
          <w:rFonts w:cs="Arial"/>
          <w:color w:val="0D0D0D"/>
          <w:sz w:val="22"/>
          <w:szCs w:val="22"/>
        </w:rPr>
        <w:t xml:space="preserve"> connections, a system using support strips or </w:t>
      </w:r>
      <w:r w:rsidR="001E481F" w:rsidRPr="007D0CEE">
        <w:rPr>
          <w:rFonts w:cs="Arial"/>
          <w:color w:val="0D0D0D"/>
          <w:sz w:val="22"/>
          <w:szCs w:val="22"/>
        </w:rPr>
        <w:t>U-shaped</w:t>
      </w:r>
      <w:r w:rsidRPr="007D0CEE">
        <w:rPr>
          <w:rFonts w:cs="Arial"/>
          <w:color w:val="0D0D0D"/>
          <w:sz w:val="22"/>
          <w:szCs w:val="22"/>
        </w:rPr>
        <w:t xml:space="preserve"> troughs (with covers) shall </w:t>
      </w:r>
      <w:proofErr w:type="gramStart"/>
      <w:r w:rsidR="001E481F" w:rsidRPr="007D0CEE">
        <w:rPr>
          <w:rFonts w:cs="Arial"/>
          <w:color w:val="0D0D0D"/>
          <w:sz w:val="22"/>
          <w:szCs w:val="22"/>
        </w:rPr>
        <w:t>use</w:t>
      </w:r>
      <w:proofErr w:type="gramEnd"/>
      <w:r w:rsidRPr="007D0CEE">
        <w:rPr>
          <w:rFonts w:cs="Arial"/>
          <w:color w:val="0D0D0D"/>
          <w:sz w:val="22"/>
          <w:szCs w:val="22"/>
        </w:rPr>
        <w:t xml:space="preserve">. The latter </w:t>
      </w:r>
      <w:proofErr w:type="gramStart"/>
      <w:r w:rsidRPr="007D0CEE">
        <w:rPr>
          <w:rFonts w:cs="Arial"/>
          <w:color w:val="0D0D0D"/>
          <w:sz w:val="22"/>
          <w:szCs w:val="22"/>
        </w:rPr>
        <w:t>principle</w:t>
      </w:r>
      <w:proofErr w:type="gramEnd"/>
      <w:r w:rsidRPr="007D0CEE">
        <w:rPr>
          <w:rFonts w:cs="Arial"/>
          <w:color w:val="0D0D0D"/>
          <w:sz w:val="22"/>
          <w:szCs w:val="22"/>
        </w:rPr>
        <w:t xml:space="preserve"> arrangement shall apply for cable distribution racks. All wiring shall be clearly marked and identified.</w:t>
      </w:r>
    </w:p>
    <w:p w14:paraId="18DAA4D3" w14:textId="5CF0864A" w:rsidR="007459B5" w:rsidRPr="007D0CEE" w:rsidRDefault="007459B5" w:rsidP="007459B5">
      <w:pPr>
        <w:ind w:left="720" w:right="57"/>
        <w:jc w:val="both"/>
        <w:rPr>
          <w:rFonts w:cs="Arial"/>
          <w:color w:val="0D0D0D"/>
          <w:sz w:val="22"/>
          <w:szCs w:val="22"/>
        </w:rPr>
      </w:pPr>
      <w:r w:rsidRPr="007D0CEE">
        <w:rPr>
          <w:rFonts w:cs="Arial"/>
          <w:color w:val="0D0D0D"/>
          <w:sz w:val="22"/>
          <w:szCs w:val="22"/>
        </w:rPr>
        <w:t>All wiring shall terminate at terminal blocks</w:t>
      </w:r>
      <w:r w:rsidR="005804A5" w:rsidRPr="007D0CEE">
        <w:rPr>
          <w:rFonts w:cs="Arial"/>
          <w:color w:val="0D0D0D"/>
          <w:sz w:val="22"/>
          <w:szCs w:val="22"/>
        </w:rPr>
        <w:t>. The latter shall be of the mo</w:t>
      </w:r>
      <w:r w:rsidRPr="007D0CEE">
        <w:rPr>
          <w:rFonts w:cs="Arial"/>
          <w:color w:val="0D0D0D"/>
          <w:sz w:val="22"/>
          <w:szCs w:val="22"/>
        </w:rPr>
        <w:t xml:space="preserve">lded type and provided with barriers to separate power circuits from control circuits. It </w:t>
      </w:r>
      <w:proofErr w:type="gramStart"/>
      <w:r w:rsidRPr="007D0CEE">
        <w:rPr>
          <w:rFonts w:cs="Arial"/>
          <w:color w:val="0D0D0D"/>
          <w:sz w:val="22"/>
          <w:szCs w:val="22"/>
        </w:rPr>
        <w:t>shall</w:t>
      </w:r>
      <w:proofErr w:type="gramEnd"/>
      <w:r w:rsidRPr="007D0CEE">
        <w:rPr>
          <w:rFonts w:cs="Arial"/>
          <w:color w:val="0D0D0D"/>
          <w:sz w:val="22"/>
          <w:szCs w:val="22"/>
        </w:rPr>
        <w:t xml:space="preserve"> be appropriate, terminal blocks </w:t>
      </w:r>
      <w:proofErr w:type="gramStart"/>
      <w:r w:rsidRPr="007D0CEE">
        <w:rPr>
          <w:rFonts w:cs="Arial"/>
          <w:color w:val="0D0D0D"/>
          <w:sz w:val="22"/>
          <w:szCs w:val="22"/>
        </w:rPr>
        <w:t>shall</w:t>
      </w:r>
      <w:proofErr w:type="gramEnd"/>
      <w:r w:rsidRPr="007D0CEE">
        <w:rPr>
          <w:rFonts w:cs="Arial"/>
          <w:color w:val="0D0D0D"/>
          <w:sz w:val="22"/>
          <w:szCs w:val="22"/>
        </w:rPr>
        <w:t xml:space="preserve"> be equipped with facilities for testing, such as short </w:t>
      </w:r>
      <w:proofErr w:type="gramStart"/>
      <w:r w:rsidRPr="007D0CEE">
        <w:rPr>
          <w:rFonts w:cs="Arial"/>
          <w:color w:val="0D0D0D"/>
          <w:sz w:val="22"/>
          <w:szCs w:val="22"/>
        </w:rPr>
        <w:t>circuiting,</w:t>
      </w:r>
      <w:proofErr w:type="gramEnd"/>
      <w:r w:rsidRPr="007D0CEE">
        <w:rPr>
          <w:rFonts w:cs="Arial"/>
          <w:color w:val="0D0D0D"/>
          <w:sz w:val="22"/>
          <w:szCs w:val="22"/>
        </w:rPr>
        <w:t xml:space="preserve"> separating.</w:t>
      </w:r>
    </w:p>
    <w:p w14:paraId="16F1F797" w14:textId="1C2DBDAF"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Terminal blocks for different voltages shall not be mixed between </w:t>
      </w:r>
      <w:proofErr w:type="gramStart"/>
      <w:r w:rsidRPr="007D0CEE">
        <w:rPr>
          <w:rFonts w:cs="Arial"/>
          <w:color w:val="0D0D0D"/>
          <w:sz w:val="22"/>
          <w:szCs w:val="22"/>
        </w:rPr>
        <w:t>on</w:t>
      </w:r>
      <w:proofErr w:type="gramEnd"/>
      <w:r w:rsidRPr="007D0CEE">
        <w:rPr>
          <w:rFonts w:cs="Arial"/>
          <w:color w:val="0D0D0D"/>
          <w:sz w:val="22"/>
          <w:szCs w:val="22"/>
        </w:rPr>
        <w:t xml:space="preserve"> another. The blocks shall </w:t>
      </w:r>
      <w:r w:rsidR="001E481F" w:rsidRPr="007D0CEE">
        <w:rPr>
          <w:rFonts w:cs="Arial"/>
          <w:color w:val="0D0D0D"/>
          <w:sz w:val="22"/>
          <w:szCs w:val="22"/>
        </w:rPr>
        <w:t>group</w:t>
      </w:r>
      <w:r w:rsidRPr="007D0CEE">
        <w:rPr>
          <w:rFonts w:cs="Arial"/>
          <w:color w:val="0D0D0D"/>
          <w:sz w:val="22"/>
          <w:szCs w:val="22"/>
        </w:rPr>
        <w:t xml:space="preserve"> for each </w:t>
      </w:r>
      <w:proofErr w:type="gramStart"/>
      <w:r w:rsidRPr="007D0CEE">
        <w:rPr>
          <w:rFonts w:cs="Arial"/>
          <w:color w:val="0D0D0D"/>
          <w:sz w:val="22"/>
          <w:szCs w:val="22"/>
        </w:rPr>
        <w:t>voltage</w:t>
      </w:r>
      <w:proofErr w:type="gramEnd"/>
      <w:r w:rsidRPr="007D0CEE">
        <w:rPr>
          <w:rFonts w:cs="Arial"/>
          <w:color w:val="0D0D0D"/>
          <w:sz w:val="22"/>
          <w:szCs w:val="22"/>
        </w:rPr>
        <w:t xml:space="preserve"> and they shall be clearly marked for easy identification of the system voltage.</w:t>
      </w:r>
    </w:p>
    <w:p w14:paraId="5BB41387"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Terminal blocks using screws action directly on the wire (conductor) as well as spring type terminal blocks are not acceptable. To avoid squeezing of the wire the screw pressure shall applied by a pressure plate having smooth edges.</w:t>
      </w:r>
    </w:p>
    <w:p w14:paraId="265DFA4F"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For current transformer circuits and voltage transformer circuits only one conductor shall be connected to each side of a terminal </w:t>
      </w:r>
      <w:proofErr w:type="gramStart"/>
      <w:r w:rsidRPr="007D0CEE">
        <w:rPr>
          <w:rFonts w:cs="Arial"/>
          <w:color w:val="0D0D0D"/>
          <w:sz w:val="22"/>
          <w:szCs w:val="22"/>
        </w:rPr>
        <w:t>block</w:t>
      </w:r>
      <w:proofErr w:type="gramEnd"/>
      <w:r w:rsidRPr="007D0CEE">
        <w:rPr>
          <w:rFonts w:cs="Arial"/>
          <w:color w:val="0D0D0D"/>
          <w:sz w:val="22"/>
          <w:szCs w:val="22"/>
        </w:rPr>
        <w:t xml:space="preserve"> and the brand off shall be made by </w:t>
      </w:r>
      <w:proofErr w:type="gramStart"/>
      <w:r w:rsidRPr="007D0CEE">
        <w:rPr>
          <w:rFonts w:cs="Arial"/>
          <w:color w:val="0D0D0D"/>
          <w:sz w:val="22"/>
          <w:szCs w:val="22"/>
        </w:rPr>
        <w:t>interconnection</w:t>
      </w:r>
      <w:proofErr w:type="gramEnd"/>
      <w:r w:rsidRPr="007D0CEE">
        <w:rPr>
          <w:rFonts w:cs="Arial"/>
          <w:color w:val="0D0D0D"/>
          <w:sz w:val="22"/>
          <w:szCs w:val="22"/>
        </w:rPr>
        <w:t xml:space="preserve"> the necessary number of neighboring blocks by means of copper strips.</w:t>
      </w:r>
    </w:p>
    <w:p w14:paraId="7E58817C" w14:textId="28BBEC69"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For other circuits no more </w:t>
      </w:r>
      <w:r w:rsidR="001E481F" w:rsidRPr="007D0CEE">
        <w:rPr>
          <w:rFonts w:cs="Arial"/>
          <w:color w:val="0D0D0D"/>
          <w:sz w:val="22"/>
          <w:szCs w:val="22"/>
        </w:rPr>
        <w:t>than</w:t>
      </w:r>
      <w:r w:rsidRPr="007D0CEE">
        <w:rPr>
          <w:rFonts w:cs="Arial"/>
          <w:color w:val="0D0D0D"/>
          <w:sz w:val="22"/>
          <w:szCs w:val="22"/>
        </w:rPr>
        <w:t xml:space="preserve"> two conductors shall be allowed to be connected to each side of a terminal block.</w:t>
      </w:r>
    </w:p>
    <w:p w14:paraId="246C7B9E"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The wiring identification shall be by numbered ferrules sleeves or other approved means. To avoid opening of current transformer circuits by mistake the terminal blocks for such circuits shall clearly </w:t>
      </w:r>
      <w:proofErr w:type="gramStart"/>
      <w:r w:rsidRPr="007D0CEE">
        <w:rPr>
          <w:rFonts w:cs="Arial"/>
          <w:color w:val="0D0D0D"/>
          <w:sz w:val="22"/>
          <w:szCs w:val="22"/>
        </w:rPr>
        <w:t>marks</w:t>
      </w:r>
      <w:proofErr w:type="gramEnd"/>
      <w:r w:rsidRPr="007D0CEE">
        <w:rPr>
          <w:rFonts w:cs="Arial"/>
          <w:color w:val="0D0D0D"/>
          <w:sz w:val="22"/>
          <w:szCs w:val="22"/>
        </w:rPr>
        <w:t>.</w:t>
      </w:r>
    </w:p>
    <w:p w14:paraId="70CF22C1" w14:textId="3140D936" w:rsidR="007459B5" w:rsidRPr="007D0CEE" w:rsidRDefault="007459B5" w:rsidP="007459B5">
      <w:pPr>
        <w:ind w:left="720" w:right="57"/>
        <w:jc w:val="both"/>
        <w:rPr>
          <w:rFonts w:cs="Arial"/>
          <w:color w:val="0D0D0D"/>
          <w:sz w:val="22"/>
          <w:szCs w:val="22"/>
        </w:rPr>
      </w:pPr>
      <w:r w:rsidRPr="007D0CEE">
        <w:rPr>
          <w:rFonts w:cs="Arial"/>
          <w:color w:val="0D0D0D"/>
          <w:sz w:val="22"/>
          <w:szCs w:val="22"/>
        </w:rPr>
        <w:t>All cables control wiring and terminals shall be marked in a systematic manner, both on the drawings and on the cables, wires and terminals themselves. The markings shall be in accordance with a system presented and co-</w:t>
      </w:r>
      <w:proofErr w:type="gramStart"/>
      <w:r w:rsidRPr="007D0CEE">
        <w:rPr>
          <w:rFonts w:cs="Arial"/>
          <w:color w:val="0D0D0D"/>
          <w:sz w:val="22"/>
          <w:szCs w:val="22"/>
        </w:rPr>
        <w:t>ordinate</w:t>
      </w:r>
      <w:proofErr w:type="gramEnd"/>
      <w:r w:rsidRPr="007D0CEE">
        <w:rPr>
          <w:rFonts w:cs="Arial"/>
          <w:color w:val="0D0D0D"/>
          <w:sz w:val="22"/>
          <w:szCs w:val="22"/>
        </w:rPr>
        <w:t xml:space="preserve"> by the contractor </w:t>
      </w:r>
      <w:r w:rsidR="001E481F" w:rsidRPr="007D0CEE">
        <w:rPr>
          <w:rFonts w:cs="Arial"/>
          <w:color w:val="0D0D0D"/>
          <w:sz w:val="22"/>
          <w:szCs w:val="22"/>
        </w:rPr>
        <w:t>throughout</w:t>
      </w:r>
      <w:r w:rsidRPr="007D0CEE">
        <w:rPr>
          <w:rFonts w:cs="Arial"/>
          <w:color w:val="0D0D0D"/>
          <w:sz w:val="22"/>
          <w:szCs w:val="22"/>
        </w:rPr>
        <w:t xml:space="preserve"> the </w:t>
      </w:r>
      <w:proofErr w:type="gramStart"/>
      <w:r w:rsidRPr="007D0CEE">
        <w:rPr>
          <w:rFonts w:cs="Arial"/>
          <w:color w:val="0D0D0D"/>
          <w:sz w:val="22"/>
          <w:szCs w:val="22"/>
        </w:rPr>
        <w:t>works</w:t>
      </w:r>
      <w:proofErr w:type="gramEnd"/>
      <w:r w:rsidRPr="007D0CEE">
        <w:rPr>
          <w:rFonts w:cs="Arial"/>
          <w:color w:val="0D0D0D"/>
          <w:sz w:val="22"/>
          <w:szCs w:val="22"/>
        </w:rPr>
        <w:t>.</w:t>
      </w:r>
    </w:p>
    <w:p w14:paraId="55753575"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All wiring ends shall be marked in such a way as to identify both the point of connection and particulars wiring source.</w:t>
      </w:r>
    </w:p>
    <w:p w14:paraId="0C90A059"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7.5.4</w:t>
      </w:r>
      <w:r w:rsidRPr="007D0CEE">
        <w:rPr>
          <w:rFonts w:cs="Arial"/>
          <w:color w:val="0D0D0D"/>
          <w:sz w:val="22"/>
          <w:szCs w:val="22"/>
        </w:rPr>
        <w:tab/>
        <w:t>CABLE LAYING AND ROUTING:</w:t>
      </w:r>
    </w:p>
    <w:p w14:paraId="23643DD1"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The final routing of HV and LV cables in indoor and outdoor installations shall be determined by the contractor from the directives given in this section. All cable </w:t>
      </w:r>
      <w:proofErr w:type="gramStart"/>
      <w:r w:rsidRPr="007D0CEE">
        <w:rPr>
          <w:rFonts w:cs="Arial"/>
          <w:color w:val="0D0D0D"/>
          <w:sz w:val="22"/>
          <w:szCs w:val="22"/>
        </w:rPr>
        <w:t>routing</w:t>
      </w:r>
      <w:proofErr w:type="gramEnd"/>
      <w:r w:rsidRPr="007D0CEE">
        <w:rPr>
          <w:rFonts w:cs="Arial"/>
          <w:color w:val="0D0D0D"/>
          <w:sz w:val="22"/>
          <w:szCs w:val="22"/>
        </w:rPr>
        <w:t xml:space="preserve"> and </w:t>
      </w:r>
      <w:proofErr w:type="gramStart"/>
      <w:r w:rsidRPr="007D0CEE">
        <w:rPr>
          <w:rFonts w:cs="Arial"/>
          <w:color w:val="0D0D0D"/>
          <w:sz w:val="22"/>
          <w:szCs w:val="22"/>
        </w:rPr>
        <w:t>arrangement</w:t>
      </w:r>
      <w:proofErr w:type="gramEnd"/>
      <w:r w:rsidRPr="007D0CEE">
        <w:rPr>
          <w:rFonts w:cs="Arial"/>
          <w:color w:val="0D0D0D"/>
          <w:sz w:val="22"/>
          <w:szCs w:val="22"/>
        </w:rPr>
        <w:t xml:space="preserve"> shall </w:t>
      </w:r>
      <w:proofErr w:type="gramStart"/>
      <w:r w:rsidRPr="007D0CEE">
        <w:rPr>
          <w:rFonts w:cs="Arial"/>
          <w:color w:val="0D0D0D"/>
          <w:sz w:val="22"/>
          <w:szCs w:val="22"/>
        </w:rPr>
        <w:t>subject</w:t>
      </w:r>
      <w:proofErr w:type="gramEnd"/>
      <w:r w:rsidRPr="007D0CEE">
        <w:rPr>
          <w:rFonts w:cs="Arial"/>
          <w:color w:val="0D0D0D"/>
          <w:sz w:val="22"/>
          <w:szCs w:val="22"/>
        </w:rPr>
        <w:t xml:space="preserve"> to the </w:t>
      </w:r>
      <w:proofErr w:type="gramStart"/>
      <w:r w:rsidRPr="007D0CEE">
        <w:rPr>
          <w:rFonts w:cs="Arial"/>
          <w:color w:val="0D0D0D"/>
          <w:sz w:val="22"/>
          <w:szCs w:val="22"/>
        </w:rPr>
        <w:t>engineer</w:t>
      </w:r>
      <w:proofErr w:type="gramEnd"/>
      <w:r w:rsidRPr="007D0CEE">
        <w:rPr>
          <w:rFonts w:cs="Arial"/>
          <w:color w:val="0D0D0D"/>
          <w:sz w:val="22"/>
          <w:szCs w:val="22"/>
        </w:rPr>
        <w:t xml:space="preserve"> approval.</w:t>
      </w:r>
    </w:p>
    <w:p w14:paraId="57A43957"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For indoor installations and exposed outdoor installations cables shall be laid in covered cable trenches, plastic or steel ducts or depending on the available space on cable trays and racks. Where </w:t>
      </w:r>
      <w:proofErr w:type="gramStart"/>
      <w:r w:rsidRPr="007D0CEE">
        <w:rPr>
          <w:rFonts w:cs="Arial"/>
          <w:color w:val="0D0D0D"/>
          <w:sz w:val="22"/>
          <w:szCs w:val="22"/>
        </w:rPr>
        <w:lastRenderedPageBreak/>
        <w:t>few and</w:t>
      </w:r>
      <w:proofErr w:type="gramEnd"/>
      <w:r w:rsidRPr="007D0CEE">
        <w:rPr>
          <w:rFonts w:cs="Arial"/>
          <w:color w:val="0D0D0D"/>
          <w:sz w:val="22"/>
          <w:szCs w:val="22"/>
        </w:rPr>
        <w:t xml:space="preserve"> small cables </w:t>
      </w:r>
      <w:proofErr w:type="gramStart"/>
      <w:r w:rsidRPr="007D0CEE">
        <w:rPr>
          <w:rFonts w:cs="Arial"/>
          <w:color w:val="0D0D0D"/>
          <w:sz w:val="22"/>
          <w:szCs w:val="22"/>
        </w:rPr>
        <w:t>have to</w:t>
      </w:r>
      <w:proofErr w:type="gramEnd"/>
      <w:r w:rsidRPr="007D0CEE">
        <w:rPr>
          <w:rFonts w:cs="Arial"/>
          <w:color w:val="0D0D0D"/>
          <w:sz w:val="22"/>
          <w:szCs w:val="22"/>
        </w:rPr>
        <w:t xml:space="preserve"> be </w:t>
      </w:r>
      <w:proofErr w:type="gramStart"/>
      <w:r w:rsidRPr="007D0CEE">
        <w:rPr>
          <w:rFonts w:cs="Arial"/>
          <w:color w:val="0D0D0D"/>
          <w:sz w:val="22"/>
          <w:szCs w:val="22"/>
        </w:rPr>
        <w:t>laid</w:t>
      </w:r>
      <w:proofErr w:type="gramEnd"/>
      <w:r w:rsidRPr="007D0CEE">
        <w:rPr>
          <w:rFonts w:cs="Arial"/>
          <w:color w:val="0D0D0D"/>
          <w:sz w:val="22"/>
          <w:szCs w:val="22"/>
        </w:rPr>
        <w:t xml:space="preserve"> they can be fixed directly to the wall or ceiling cables </w:t>
      </w:r>
      <w:proofErr w:type="gramStart"/>
      <w:r w:rsidRPr="007D0CEE">
        <w:rPr>
          <w:rFonts w:cs="Arial"/>
          <w:color w:val="0D0D0D"/>
          <w:sz w:val="22"/>
          <w:szCs w:val="22"/>
        </w:rPr>
        <w:t>have to</w:t>
      </w:r>
      <w:proofErr w:type="gramEnd"/>
      <w:r w:rsidRPr="007D0CEE">
        <w:rPr>
          <w:rFonts w:cs="Arial"/>
          <w:color w:val="0D0D0D"/>
          <w:sz w:val="22"/>
          <w:szCs w:val="22"/>
        </w:rPr>
        <w:t xml:space="preserve"> be laid they can be fixed directly to the wall or ceiling cables on wall shall be protected against mechanical damage at least up to 18 m above the floor.</w:t>
      </w:r>
    </w:p>
    <w:p w14:paraId="5238A435"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Low power </w:t>
      </w:r>
      <w:proofErr w:type="gramStart"/>
      <w:r w:rsidRPr="007D0CEE">
        <w:rPr>
          <w:rFonts w:cs="Arial"/>
          <w:color w:val="0D0D0D"/>
          <w:sz w:val="22"/>
          <w:szCs w:val="22"/>
        </w:rPr>
        <w:t>cable</w:t>
      </w:r>
      <w:proofErr w:type="gramEnd"/>
      <w:r w:rsidRPr="007D0CEE">
        <w:rPr>
          <w:rFonts w:cs="Arial"/>
          <w:color w:val="0D0D0D"/>
          <w:sz w:val="22"/>
          <w:szCs w:val="22"/>
        </w:rPr>
        <w:t xml:space="preserve"> i.e. cables for control metering etc. shall not be run in close parallel to high power cables or earth wires but shall be run at the greatest possible separating distance. Additionally, cables for extra low power i.e. mA and mV circuits and cables connected to low power </w:t>
      </w:r>
      <w:proofErr w:type="gramStart"/>
      <w:r w:rsidRPr="007D0CEE">
        <w:rPr>
          <w:rFonts w:cs="Arial"/>
          <w:color w:val="0D0D0D"/>
          <w:sz w:val="22"/>
          <w:szCs w:val="22"/>
        </w:rPr>
        <w:t>solid state</w:t>
      </w:r>
      <w:proofErr w:type="gramEnd"/>
      <w:r w:rsidRPr="007D0CEE">
        <w:rPr>
          <w:rFonts w:cs="Arial"/>
          <w:color w:val="0D0D0D"/>
          <w:sz w:val="22"/>
          <w:szCs w:val="22"/>
        </w:rPr>
        <w:t xml:space="preserve"> electronic circuits shall be screened and otherwise protected against disturbance as required.</w:t>
      </w:r>
    </w:p>
    <w:p w14:paraId="62006AC8"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LV cables in the switchyard shall be laid </w:t>
      </w:r>
      <w:proofErr w:type="gramStart"/>
      <w:r w:rsidRPr="007D0CEE">
        <w:rPr>
          <w:rFonts w:cs="Arial"/>
          <w:color w:val="0D0D0D"/>
          <w:sz w:val="22"/>
          <w:szCs w:val="22"/>
        </w:rPr>
        <w:t>in covered</w:t>
      </w:r>
      <w:proofErr w:type="gramEnd"/>
      <w:r w:rsidRPr="007D0CEE">
        <w:rPr>
          <w:rFonts w:cs="Arial"/>
          <w:color w:val="0D0D0D"/>
          <w:sz w:val="22"/>
          <w:szCs w:val="22"/>
        </w:rPr>
        <w:t xml:space="preserve"> concrete cable trenches with which shall be laid in conduits.</w:t>
      </w:r>
    </w:p>
    <w:p w14:paraId="450D5937"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The cable trenches including trench covers shall be furnished or provided by the civil works contractor, Ducts, conduits and cable racks for the same shall </w:t>
      </w:r>
      <w:proofErr w:type="gramStart"/>
      <w:r w:rsidRPr="007D0CEE">
        <w:rPr>
          <w:rFonts w:cs="Arial"/>
          <w:color w:val="0D0D0D"/>
          <w:sz w:val="22"/>
          <w:szCs w:val="22"/>
        </w:rPr>
        <w:t>never the less</w:t>
      </w:r>
      <w:proofErr w:type="gramEnd"/>
      <w:r w:rsidRPr="007D0CEE">
        <w:rPr>
          <w:rFonts w:cs="Arial"/>
          <w:color w:val="0D0D0D"/>
          <w:sz w:val="22"/>
          <w:szCs w:val="22"/>
        </w:rPr>
        <w:t xml:space="preserve"> be furnished by the contractor.</w:t>
      </w:r>
    </w:p>
    <w:p w14:paraId="2C2475AA"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For multiphase cable laid in trenches no fixing materials are necessary. In all other cases the necessary materials and equipment for laying fixing </w:t>
      </w:r>
      <w:proofErr w:type="spellStart"/>
      <w:r w:rsidRPr="007D0CEE">
        <w:rPr>
          <w:rFonts w:cs="Arial"/>
          <w:color w:val="0D0D0D"/>
          <w:sz w:val="22"/>
          <w:szCs w:val="22"/>
        </w:rPr>
        <w:t>etc</w:t>
      </w:r>
      <w:proofErr w:type="spellEnd"/>
      <w:r w:rsidRPr="007D0CEE">
        <w:rPr>
          <w:rFonts w:cs="Arial"/>
          <w:color w:val="0D0D0D"/>
          <w:sz w:val="22"/>
          <w:szCs w:val="22"/>
        </w:rPr>
        <w:t xml:space="preserve">, of the cables shall be </w:t>
      </w:r>
      <w:proofErr w:type="gramStart"/>
      <w:r w:rsidRPr="007D0CEE">
        <w:rPr>
          <w:rFonts w:cs="Arial"/>
          <w:color w:val="0D0D0D"/>
          <w:sz w:val="22"/>
          <w:szCs w:val="22"/>
        </w:rPr>
        <w:t>provide</w:t>
      </w:r>
      <w:proofErr w:type="gramEnd"/>
      <w:r w:rsidRPr="007D0CEE">
        <w:rPr>
          <w:rFonts w:cs="Arial"/>
          <w:color w:val="0D0D0D"/>
          <w:sz w:val="22"/>
          <w:szCs w:val="22"/>
        </w:rPr>
        <w:t xml:space="preserve"> by the contractor. </w:t>
      </w:r>
    </w:p>
    <w:p w14:paraId="0DC2B6B4" w14:textId="77777777" w:rsidR="007459B5" w:rsidRPr="007D0CEE" w:rsidRDefault="007459B5" w:rsidP="007459B5">
      <w:pPr>
        <w:ind w:left="720" w:right="57"/>
        <w:jc w:val="both"/>
        <w:rPr>
          <w:rFonts w:cs="Arial"/>
          <w:color w:val="0D0D0D"/>
          <w:sz w:val="22"/>
          <w:szCs w:val="22"/>
        </w:rPr>
      </w:pPr>
      <w:r w:rsidRPr="007D0CEE">
        <w:rPr>
          <w:rFonts w:cs="Arial"/>
          <w:b/>
          <w:color w:val="0D0D0D"/>
          <w:sz w:val="22"/>
          <w:szCs w:val="22"/>
        </w:rPr>
        <w:t>Note</w:t>
      </w:r>
      <w:r w:rsidRPr="007D0CEE">
        <w:rPr>
          <w:rFonts w:cs="Arial"/>
          <w:color w:val="0D0D0D"/>
          <w:sz w:val="22"/>
          <w:szCs w:val="22"/>
        </w:rPr>
        <w:t xml:space="preserve"> Required cable up to step up Transformer shall be provided by the contractor </w:t>
      </w:r>
    </w:p>
    <w:p w14:paraId="01E7D6DC"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7.5.5</w:t>
      </w:r>
      <w:r w:rsidRPr="007D0CEE">
        <w:rPr>
          <w:rFonts w:cs="Arial"/>
          <w:color w:val="0D0D0D"/>
          <w:sz w:val="22"/>
          <w:szCs w:val="22"/>
        </w:rPr>
        <w:tab/>
        <w:t>ELECTRIC MOTORS.</w:t>
      </w:r>
    </w:p>
    <w:p w14:paraId="362A63A1"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For all electric power drivers, 03 phase squirrel cage type induction motors shall be used. All motors shall be of the totally enclosed type (IP54 or better according to IEC publication 34.5). Winding insulation shall </w:t>
      </w:r>
      <w:proofErr w:type="gramStart"/>
      <w:r w:rsidRPr="007D0CEE">
        <w:rPr>
          <w:rFonts w:cs="Arial"/>
          <w:color w:val="0D0D0D"/>
          <w:sz w:val="22"/>
          <w:szCs w:val="22"/>
        </w:rPr>
        <w:t>class</w:t>
      </w:r>
      <w:proofErr w:type="gramEnd"/>
      <w:r w:rsidRPr="007D0CEE">
        <w:rPr>
          <w:rFonts w:cs="Arial"/>
          <w:color w:val="0D0D0D"/>
          <w:sz w:val="22"/>
          <w:szCs w:val="22"/>
        </w:rPr>
        <w:t xml:space="preserve"> F throughout.</w:t>
      </w:r>
    </w:p>
    <w:p w14:paraId="133CE9B1"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Starting shall be </w:t>
      </w:r>
      <w:proofErr w:type="gramStart"/>
      <w:r w:rsidRPr="007D0CEE">
        <w:rPr>
          <w:rFonts w:cs="Arial"/>
          <w:color w:val="0D0D0D"/>
          <w:sz w:val="22"/>
          <w:szCs w:val="22"/>
        </w:rPr>
        <w:t>direct</w:t>
      </w:r>
      <w:proofErr w:type="gramEnd"/>
      <w:r w:rsidRPr="007D0CEE">
        <w:rPr>
          <w:rFonts w:cs="Arial"/>
          <w:color w:val="0D0D0D"/>
          <w:sz w:val="22"/>
          <w:szCs w:val="22"/>
        </w:rPr>
        <w:t xml:space="preserve"> </w:t>
      </w:r>
      <w:proofErr w:type="gramStart"/>
      <w:r w:rsidRPr="007D0CEE">
        <w:rPr>
          <w:rFonts w:cs="Arial"/>
          <w:color w:val="0D0D0D"/>
          <w:sz w:val="22"/>
          <w:szCs w:val="22"/>
        </w:rPr>
        <w:t>on line</w:t>
      </w:r>
      <w:proofErr w:type="gramEnd"/>
      <w:r w:rsidRPr="007D0CEE">
        <w:rPr>
          <w:rFonts w:cs="Arial"/>
          <w:color w:val="0D0D0D"/>
          <w:sz w:val="22"/>
          <w:szCs w:val="22"/>
        </w:rPr>
        <w:t xml:space="preserve">. All motors </w:t>
      </w:r>
      <w:proofErr w:type="gramStart"/>
      <w:r w:rsidRPr="007D0CEE">
        <w:rPr>
          <w:rFonts w:cs="Arial"/>
          <w:color w:val="0D0D0D"/>
          <w:sz w:val="22"/>
          <w:szCs w:val="22"/>
        </w:rPr>
        <w:t>shall</w:t>
      </w:r>
      <w:proofErr w:type="gramEnd"/>
      <w:r w:rsidRPr="007D0CEE">
        <w:rPr>
          <w:rFonts w:cs="Arial"/>
          <w:color w:val="0D0D0D"/>
          <w:sz w:val="22"/>
          <w:szCs w:val="22"/>
        </w:rPr>
        <w:t xml:space="preserve"> be so designed that start up may be affected successfully at 85% of the rated voltage of the motor.</w:t>
      </w:r>
    </w:p>
    <w:p w14:paraId="22DDD962"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All </w:t>
      </w:r>
      <w:proofErr w:type="gramStart"/>
      <w:r w:rsidRPr="007D0CEE">
        <w:rPr>
          <w:rFonts w:cs="Arial"/>
          <w:color w:val="0D0D0D"/>
          <w:sz w:val="22"/>
          <w:szCs w:val="22"/>
        </w:rPr>
        <w:t>motors shall</w:t>
      </w:r>
      <w:proofErr w:type="gramEnd"/>
      <w:r w:rsidRPr="007D0CEE">
        <w:rPr>
          <w:rFonts w:cs="Arial"/>
          <w:color w:val="0D0D0D"/>
          <w:sz w:val="22"/>
          <w:szCs w:val="22"/>
        </w:rPr>
        <w:t xml:space="preserve"> have overload and short circuit protection.</w:t>
      </w:r>
    </w:p>
    <w:p w14:paraId="33E95347"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Ratings and dimensions shall be in accordance with the relevant IEC publications.</w:t>
      </w:r>
    </w:p>
    <w:p w14:paraId="192C99FF"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All motors including all auxiliary and protective </w:t>
      </w:r>
      <w:proofErr w:type="gramStart"/>
      <w:r w:rsidRPr="007D0CEE">
        <w:rPr>
          <w:rFonts w:cs="Arial"/>
          <w:color w:val="0D0D0D"/>
          <w:sz w:val="22"/>
          <w:szCs w:val="22"/>
        </w:rPr>
        <w:t>device</w:t>
      </w:r>
      <w:proofErr w:type="gramEnd"/>
      <w:r w:rsidRPr="007D0CEE">
        <w:rPr>
          <w:rFonts w:cs="Arial"/>
          <w:color w:val="0D0D0D"/>
          <w:sz w:val="22"/>
          <w:szCs w:val="22"/>
        </w:rPr>
        <w:t>, shall be capable of running continuously with full load at voltages raking between 85% and 110% of the rated supply voltage.</w:t>
      </w:r>
    </w:p>
    <w:p w14:paraId="5F1C7EE3"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Special attention </w:t>
      </w:r>
      <w:proofErr w:type="gramStart"/>
      <w:r w:rsidRPr="007D0CEE">
        <w:rPr>
          <w:rFonts w:cs="Arial"/>
          <w:color w:val="0D0D0D"/>
          <w:sz w:val="22"/>
          <w:szCs w:val="22"/>
        </w:rPr>
        <w:t>shall</w:t>
      </w:r>
      <w:proofErr w:type="gramEnd"/>
      <w:r w:rsidRPr="007D0CEE">
        <w:rPr>
          <w:rFonts w:cs="Arial"/>
          <w:color w:val="0D0D0D"/>
          <w:sz w:val="22"/>
          <w:szCs w:val="22"/>
        </w:rPr>
        <w:t xml:space="preserve"> be paid when designing the electric motors on account of the </w:t>
      </w:r>
      <w:proofErr w:type="gramStart"/>
      <w:r w:rsidRPr="007D0CEE">
        <w:rPr>
          <w:rFonts w:cs="Arial"/>
          <w:color w:val="0D0D0D"/>
          <w:sz w:val="22"/>
          <w:szCs w:val="22"/>
        </w:rPr>
        <w:t>temporary frequency</w:t>
      </w:r>
      <w:proofErr w:type="gramEnd"/>
      <w:r w:rsidRPr="007D0CEE">
        <w:rPr>
          <w:rFonts w:cs="Arial"/>
          <w:color w:val="0D0D0D"/>
          <w:sz w:val="22"/>
          <w:szCs w:val="22"/>
        </w:rPr>
        <w:t xml:space="preserve"> rises and falls which may be applied to the motor terminals.</w:t>
      </w:r>
    </w:p>
    <w:p w14:paraId="633CAD98"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7.5.6</w:t>
      </w:r>
      <w:r w:rsidRPr="007D0CEE">
        <w:rPr>
          <w:rFonts w:cs="Arial"/>
          <w:color w:val="0D0D0D"/>
          <w:sz w:val="22"/>
          <w:szCs w:val="22"/>
        </w:rPr>
        <w:tab/>
        <w:t>SWITCHES AND FUSES:</w:t>
      </w:r>
    </w:p>
    <w:p w14:paraId="29DC85F9"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Automatic power switching shall be done by contractors. Contractors as </w:t>
      </w:r>
      <w:proofErr w:type="gramStart"/>
      <w:r w:rsidRPr="007D0CEE">
        <w:rPr>
          <w:rFonts w:cs="Arial"/>
          <w:color w:val="0D0D0D"/>
          <w:sz w:val="22"/>
          <w:szCs w:val="22"/>
        </w:rPr>
        <w:t>par</w:t>
      </w:r>
      <w:proofErr w:type="gramEnd"/>
      <w:r w:rsidRPr="007D0CEE">
        <w:rPr>
          <w:rFonts w:cs="Arial"/>
          <w:color w:val="0D0D0D"/>
          <w:sz w:val="22"/>
          <w:szCs w:val="22"/>
        </w:rPr>
        <w:t xml:space="preserve"> to be internal electrical system to apparatus shall preferably be the same make as used in the auxiliary power supply system.</w:t>
      </w:r>
    </w:p>
    <w:p w14:paraId="0C0C6E90"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Fuse links shall be provided by miniature circuit breakers of the same make as in the auxiliary power supply system. However, glass tube fuses may be </w:t>
      </w:r>
      <w:proofErr w:type="gramStart"/>
      <w:r w:rsidRPr="007D0CEE">
        <w:rPr>
          <w:rFonts w:cs="Arial"/>
          <w:color w:val="0D0D0D"/>
          <w:sz w:val="22"/>
          <w:szCs w:val="22"/>
        </w:rPr>
        <w:t>use</w:t>
      </w:r>
      <w:proofErr w:type="gramEnd"/>
      <w:r w:rsidRPr="007D0CEE">
        <w:rPr>
          <w:rFonts w:cs="Arial"/>
          <w:color w:val="0D0D0D"/>
          <w:sz w:val="22"/>
          <w:szCs w:val="22"/>
        </w:rPr>
        <w:t xml:space="preserve"> for protecting small power electronics circuits.</w:t>
      </w:r>
    </w:p>
    <w:p w14:paraId="53FA3A44" w14:textId="77777777" w:rsidR="007459B5" w:rsidRPr="007D0CEE" w:rsidRDefault="007459B5">
      <w:pPr>
        <w:numPr>
          <w:ilvl w:val="1"/>
          <w:numId w:val="40"/>
        </w:numPr>
        <w:overflowPunct/>
        <w:spacing w:before="240"/>
        <w:ind w:right="57"/>
        <w:jc w:val="both"/>
        <w:textAlignment w:val="auto"/>
        <w:rPr>
          <w:rFonts w:cs="Arial"/>
          <w:b/>
          <w:bCs/>
          <w:color w:val="0D0D0D"/>
          <w:sz w:val="22"/>
          <w:szCs w:val="22"/>
        </w:rPr>
      </w:pPr>
      <w:r w:rsidRPr="007D0CEE">
        <w:rPr>
          <w:rFonts w:cs="Arial"/>
          <w:b/>
          <w:bCs/>
          <w:color w:val="0D0D0D"/>
          <w:sz w:val="22"/>
          <w:szCs w:val="22"/>
        </w:rPr>
        <w:t>ELECTRIC MOTORS.</w:t>
      </w:r>
    </w:p>
    <w:p w14:paraId="419A2622" w14:textId="77777777" w:rsidR="007459B5" w:rsidRPr="007D0CEE" w:rsidRDefault="007459B5" w:rsidP="007459B5">
      <w:pPr>
        <w:spacing w:line="360" w:lineRule="auto"/>
        <w:rPr>
          <w:rFonts w:cs="Arial"/>
          <w:color w:val="0D0D0D"/>
          <w:sz w:val="22"/>
          <w:szCs w:val="22"/>
        </w:rPr>
      </w:pPr>
      <w:r w:rsidRPr="007D0CEE">
        <w:rPr>
          <w:rFonts w:cs="Arial"/>
          <w:color w:val="0D0D0D"/>
          <w:sz w:val="22"/>
          <w:szCs w:val="22"/>
        </w:rPr>
        <w:t>7.6.</w:t>
      </w:r>
      <w:r w:rsidRPr="007D0CEE">
        <w:rPr>
          <w:rFonts w:cs="Arial"/>
          <w:color w:val="0D0D0D"/>
          <w:sz w:val="22"/>
          <w:szCs w:val="22"/>
        </w:rPr>
        <w:tab/>
        <w:t>ELECTRIC MOTOR</w:t>
      </w:r>
    </w:p>
    <w:p w14:paraId="51B5C19D" w14:textId="77777777" w:rsidR="007459B5" w:rsidRPr="007D0CEE" w:rsidRDefault="007459B5" w:rsidP="007459B5">
      <w:pPr>
        <w:spacing w:line="360" w:lineRule="auto"/>
        <w:ind w:firstLine="720"/>
        <w:outlineLvl w:val="0"/>
        <w:rPr>
          <w:rFonts w:cs="Arial"/>
          <w:color w:val="0D0D0D"/>
          <w:sz w:val="22"/>
          <w:szCs w:val="22"/>
        </w:rPr>
      </w:pPr>
      <w:r w:rsidRPr="007D0CEE">
        <w:rPr>
          <w:rFonts w:cs="Arial"/>
          <w:color w:val="0D0D0D"/>
          <w:sz w:val="22"/>
          <w:szCs w:val="22"/>
        </w:rPr>
        <w:t xml:space="preserve">EQUIPMENT SPECIFICATION </w:t>
      </w:r>
    </w:p>
    <w:p w14:paraId="44D18704" w14:textId="66835B7D" w:rsidR="007459B5" w:rsidRPr="007D0CEE" w:rsidRDefault="007459B5" w:rsidP="007459B5">
      <w:pPr>
        <w:ind w:left="720"/>
        <w:jc w:val="both"/>
        <w:rPr>
          <w:rFonts w:cs="Arial"/>
          <w:color w:val="0D0D0D"/>
          <w:sz w:val="22"/>
          <w:szCs w:val="22"/>
        </w:rPr>
      </w:pPr>
      <w:r w:rsidRPr="007D0CEE">
        <w:rPr>
          <w:rFonts w:cs="Arial"/>
          <w:color w:val="0D0D0D"/>
          <w:sz w:val="22"/>
          <w:szCs w:val="22"/>
        </w:rPr>
        <w:t xml:space="preserve">The turbine will be of horizontal type with the runner mounted directly on to generator shaft. All the parts / component of the turbines will be designed keeping in view the fact that water driving the units contains sand and silt </w:t>
      </w:r>
      <w:proofErr w:type="gramStart"/>
      <w:r w:rsidRPr="007D0CEE">
        <w:rPr>
          <w:rFonts w:cs="Arial"/>
          <w:color w:val="0D0D0D"/>
          <w:sz w:val="22"/>
          <w:szCs w:val="22"/>
        </w:rPr>
        <w:t>particle</w:t>
      </w:r>
      <w:proofErr w:type="gramEnd"/>
      <w:r w:rsidRPr="007D0CEE">
        <w:rPr>
          <w:rFonts w:cs="Arial"/>
          <w:color w:val="0D0D0D"/>
          <w:sz w:val="22"/>
          <w:szCs w:val="22"/>
        </w:rPr>
        <w:t xml:space="preserve">. The minimum overall efficiency of the turbine will conform to the international standard and shall not be less than </w:t>
      </w:r>
      <w:r w:rsidR="001D26BB" w:rsidRPr="007D0CEE">
        <w:rPr>
          <w:rFonts w:cs="Arial"/>
          <w:color w:val="0D0D0D"/>
          <w:sz w:val="22"/>
          <w:szCs w:val="22"/>
        </w:rPr>
        <w:t>9</w:t>
      </w:r>
      <w:r w:rsidR="00016FA2">
        <w:rPr>
          <w:rFonts w:cs="Arial"/>
          <w:color w:val="0D0D0D"/>
          <w:sz w:val="22"/>
          <w:szCs w:val="22"/>
        </w:rPr>
        <w:t>2</w:t>
      </w:r>
      <w:r w:rsidRPr="007D0CEE">
        <w:rPr>
          <w:rFonts w:cs="Arial"/>
          <w:color w:val="0D0D0D"/>
          <w:sz w:val="22"/>
          <w:szCs w:val="22"/>
        </w:rPr>
        <w:t xml:space="preserve">% turbine shall be designed according to international standard </w:t>
      </w:r>
      <w:proofErr w:type="gramStart"/>
      <w:r w:rsidRPr="007D0CEE">
        <w:rPr>
          <w:rFonts w:cs="Arial"/>
          <w:color w:val="0D0D0D"/>
          <w:sz w:val="22"/>
          <w:szCs w:val="22"/>
        </w:rPr>
        <w:t>s</w:t>
      </w:r>
      <w:proofErr w:type="gramEnd"/>
      <w:r w:rsidRPr="007D0CEE">
        <w:rPr>
          <w:rFonts w:cs="Arial"/>
          <w:color w:val="0D0D0D"/>
          <w:sz w:val="22"/>
          <w:szCs w:val="22"/>
        </w:rPr>
        <w:t xml:space="preserve"> and it will be free of cavitation. The turbine shall be designed for solvated off grid operation, penstock of most of the sites, are extra ordinary long, therefore surge relief valve shall be made part of the unit to ensure stability at the time load variation and load application / rejection.</w:t>
      </w:r>
    </w:p>
    <w:p w14:paraId="35357C45" w14:textId="77777777" w:rsidR="007459B5" w:rsidRPr="007D0CEE" w:rsidRDefault="007459B5" w:rsidP="007459B5">
      <w:pPr>
        <w:ind w:left="720"/>
        <w:jc w:val="both"/>
        <w:rPr>
          <w:rFonts w:cs="Arial"/>
          <w:color w:val="0D0D0D"/>
          <w:sz w:val="22"/>
          <w:szCs w:val="22"/>
        </w:rPr>
      </w:pPr>
    </w:p>
    <w:p w14:paraId="5FED3868" w14:textId="77777777" w:rsidR="007459B5" w:rsidRPr="007D0CEE" w:rsidRDefault="007459B5" w:rsidP="007459B5">
      <w:pPr>
        <w:rPr>
          <w:rFonts w:cs="Arial"/>
          <w:color w:val="0D0D0D"/>
          <w:sz w:val="22"/>
          <w:szCs w:val="22"/>
        </w:rPr>
      </w:pPr>
      <w:r w:rsidRPr="007D0CEE">
        <w:rPr>
          <w:rFonts w:cs="Arial"/>
          <w:color w:val="0D0D0D"/>
          <w:sz w:val="22"/>
          <w:szCs w:val="22"/>
        </w:rPr>
        <w:t>7.6.1</w:t>
      </w:r>
      <w:r w:rsidRPr="007D0CEE">
        <w:rPr>
          <w:rFonts w:cs="Arial"/>
          <w:color w:val="0D0D0D"/>
          <w:sz w:val="22"/>
          <w:szCs w:val="22"/>
        </w:rPr>
        <w:tab/>
        <w:t xml:space="preserve">RUNNER </w:t>
      </w:r>
    </w:p>
    <w:p w14:paraId="70A2BC11" w14:textId="2E2842D1" w:rsidR="005372CB" w:rsidRPr="007D0CEE" w:rsidRDefault="007459B5" w:rsidP="007459B5">
      <w:pPr>
        <w:ind w:left="720"/>
        <w:jc w:val="both"/>
        <w:rPr>
          <w:rFonts w:cs="Arial"/>
          <w:color w:val="0D0D0D"/>
          <w:sz w:val="22"/>
          <w:szCs w:val="22"/>
        </w:rPr>
      </w:pPr>
      <w:r w:rsidRPr="007D0CEE">
        <w:rPr>
          <w:rFonts w:cs="Arial"/>
          <w:color w:val="0D0D0D"/>
          <w:sz w:val="22"/>
          <w:szCs w:val="22"/>
        </w:rPr>
        <w:t xml:space="preserve">The runner shall be </w:t>
      </w:r>
      <w:proofErr w:type="gramStart"/>
      <w:r w:rsidRPr="007D0CEE">
        <w:rPr>
          <w:rFonts w:cs="Arial"/>
          <w:color w:val="0D0D0D"/>
          <w:sz w:val="22"/>
          <w:szCs w:val="22"/>
        </w:rPr>
        <w:t>casted</w:t>
      </w:r>
      <w:proofErr w:type="gramEnd"/>
      <w:r w:rsidRPr="007D0CEE">
        <w:rPr>
          <w:rFonts w:cs="Arial"/>
          <w:color w:val="0D0D0D"/>
          <w:sz w:val="22"/>
          <w:szCs w:val="22"/>
        </w:rPr>
        <w:t xml:space="preserve"> in monadic in stainless steel </w:t>
      </w:r>
      <w:r w:rsidR="00016FA2">
        <w:rPr>
          <w:rFonts w:cs="Arial"/>
          <w:color w:val="0D0D0D"/>
          <w:sz w:val="22"/>
          <w:szCs w:val="22"/>
        </w:rPr>
        <w:t>13:</w:t>
      </w:r>
      <w:r w:rsidR="003518D4">
        <w:rPr>
          <w:rFonts w:cs="Arial"/>
          <w:color w:val="0D0D0D"/>
          <w:sz w:val="22"/>
          <w:szCs w:val="22"/>
        </w:rPr>
        <w:t>4</w:t>
      </w:r>
      <w:r w:rsidR="00016FA2">
        <w:rPr>
          <w:rFonts w:cs="Arial"/>
          <w:color w:val="0D0D0D"/>
          <w:sz w:val="22"/>
          <w:szCs w:val="22"/>
        </w:rPr>
        <w:t xml:space="preserve"> Cr Ni</w:t>
      </w:r>
      <w:r w:rsidRPr="007D0CEE">
        <w:rPr>
          <w:rFonts w:cs="Arial"/>
          <w:color w:val="0D0D0D"/>
          <w:sz w:val="22"/>
          <w:szCs w:val="22"/>
        </w:rPr>
        <w:t xml:space="preserve">. </w:t>
      </w:r>
    </w:p>
    <w:p w14:paraId="2A99E9B7" w14:textId="2E15BADC" w:rsidR="007459B5" w:rsidRPr="007D0CEE" w:rsidRDefault="007459B5" w:rsidP="007459B5">
      <w:pPr>
        <w:ind w:left="720"/>
        <w:jc w:val="both"/>
        <w:rPr>
          <w:rFonts w:cs="Arial"/>
          <w:color w:val="0D0D0D"/>
          <w:sz w:val="22"/>
          <w:szCs w:val="22"/>
        </w:rPr>
      </w:pPr>
      <w:r w:rsidRPr="007D0CEE">
        <w:rPr>
          <w:rFonts w:cs="Arial"/>
          <w:color w:val="0D0D0D"/>
          <w:sz w:val="22"/>
          <w:szCs w:val="22"/>
        </w:rPr>
        <w:t>The water surfaces will be carefully machined and polished to a smooth surface and controlled by templates to ensure uniform shape.</w:t>
      </w:r>
    </w:p>
    <w:p w14:paraId="12AE45F1" w14:textId="77777777" w:rsidR="005372CB" w:rsidRPr="007D0CEE" w:rsidRDefault="005372CB" w:rsidP="007459B5">
      <w:pPr>
        <w:ind w:left="720"/>
        <w:jc w:val="both"/>
        <w:rPr>
          <w:rFonts w:cs="Arial"/>
          <w:color w:val="0D0D0D"/>
          <w:sz w:val="22"/>
          <w:szCs w:val="22"/>
        </w:rPr>
      </w:pPr>
    </w:p>
    <w:p w14:paraId="6DA7D596" w14:textId="77777777" w:rsidR="007459B5" w:rsidRPr="007D0CEE" w:rsidRDefault="007459B5" w:rsidP="007459B5">
      <w:pPr>
        <w:ind w:left="720"/>
        <w:jc w:val="both"/>
        <w:rPr>
          <w:rFonts w:cs="Arial"/>
          <w:color w:val="0D0D0D"/>
          <w:sz w:val="22"/>
          <w:szCs w:val="22"/>
        </w:rPr>
      </w:pPr>
    </w:p>
    <w:p w14:paraId="5AB9DFF7" w14:textId="1473D749" w:rsidR="007459B5" w:rsidRPr="007D0CEE" w:rsidRDefault="002D2958" w:rsidP="007459B5">
      <w:pPr>
        <w:rPr>
          <w:rFonts w:cs="Arial"/>
          <w:color w:val="0D0D0D"/>
          <w:sz w:val="22"/>
          <w:szCs w:val="22"/>
        </w:rPr>
      </w:pPr>
      <w:r w:rsidRPr="007D0CEE">
        <w:rPr>
          <w:rFonts w:cs="Arial"/>
          <w:color w:val="0D0D0D"/>
          <w:sz w:val="22"/>
          <w:szCs w:val="22"/>
        </w:rPr>
        <w:t>7.6.2</w:t>
      </w:r>
      <w:r w:rsidRPr="007D0CEE">
        <w:rPr>
          <w:rFonts w:cs="Arial"/>
          <w:color w:val="0D0D0D"/>
          <w:sz w:val="22"/>
          <w:szCs w:val="22"/>
        </w:rPr>
        <w:tab/>
        <w:t>GUIDE VANES</w:t>
      </w:r>
    </w:p>
    <w:p w14:paraId="27D1E5F7" w14:textId="3231F336" w:rsidR="007459B5" w:rsidRPr="007D0CEE" w:rsidRDefault="002D2958" w:rsidP="002D2958">
      <w:pPr>
        <w:ind w:left="720"/>
        <w:rPr>
          <w:rFonts w:cs="Arial"/>
          <w:color w:val="0D0D0D"/>
          <w:sz w:val="22"/>
          <w:szCs w:val="22"/>
        </w:rPr>
      </w:pPr>
      <w:r w:rsidRPr="007D0CEE">
        <w:rPr>
          <w:rFonts w:cs="Arial"/>
          <w:color w:val="0D0D0D"/>
          <w:sz w:val="22"/>
          <w:szCs w:val="22"/>
        </w:rPr>
        <w:lastRenderedPageBreak/>
        <w:t>The guide vanes</w:t>
      </w:r>
      <w:r w:rsidR="007459B5" w:rsidRPr="007D0CEE">
        <w:rPr>
          <w:rFonts w:cs="Arial"/>
          <w:color w:val="0D0D0D"/>
          <w:sz w:val="22"/>
          <w:szCs w:val="22"/>
        </w:rPr>
        <w:t xml:space="preserve"> shall be machined from</w:t>
      </w:r>
      <w:r w:rsidRPr="007D0CEE">
        <w:rPr>
          <w:rFonts w:cs="Arial"/>
          <w:color w:val="0D0D0D"/>
          <w:sz w:val="22"/>
          <w:szCs w:val="22"/>
        </w:rPr>
        <w:t xml:space="preserve"> stainless steel </w:t>
      </w:r>
      <w:r w:rsidR="003518D4">
        <w:rPr>
          <w:rFonts w:cs="Arial"/>
          <w:color w:val="0D0D0D"/>
          <w:sz w:val="22"/>
          <w:szCs w:val="22"/>
        </w:rPr>
        <w:t>13:4 Cr Ni</w:t>
      </w:r>
      <w:r w:rsidRPr="007D0CEE">
        <w:rPr>
          <w:rFonts w:cs="Arial"/>
          <w:color w:val="0D0D0D"/>
          <w:sz w:val="22"/>
          <w:szCs w:val="22"/>
        </w:rPr>
        <w:t>.</w:t>
      </w:r>
    </w:p>
    <w:p w14:paraId="772571A2" w14:textId="77777777" w:rsidR="007459B5" w:rsidRPr="007D0CEE" w:rsidRDefault="007459B5" w:rsidP="002D2958">
      <w:pPr>
        <w:rPr>
          <w:rFonts w:cs="Arial"/>
          <w:color w:val="0D0D0D"/>
          <w:sz w:val="22"/>
          <w:szCs w:val="22"/>
        </w:rPr>
      </w:pPr>
    </w:p>
    <w:p w14:paraId="72853D0C" w14:textId="6EAC29B7" w:rsidR="007459B5" w:rsidRPr="007D0CEE" w:rsidRDefault="001500BD" w:rsidP="007459B5">
      <w:pPr>
        <w:rPr>
          <w:rFonts w:cs="Arial"/>
          <w:color w:val="0D0D0D"/>
          <w:sz w:val="22"/>
          <w:szCs w:val="22"/>
        </w:rPr>
      </w:pPr>
      <w:r w:rsidRPr="007D0CEE">
        <w:rPr>
          <w:rFonts w:cs="Arial"/>
          <w:color w:val="0D0D0D"/>
          <w:sz w:val="22"/>
          <w:szCs w:val="22"/>
        </w:rPr>
        <w:t>7.6.3</w:t>
      </w:r>
      <w:r w:rsidRPr="007D0CEE">
        <w:rPr>
          <w:rFonts w:cs="Arial"/>
          <w:color w:val="0D0D0D"/>
          <w:sz w:val="22"/>
          <w:szCs w:val="22"/>
        </w:rPr>
        <w:tab/>
        <w:t>SPIRAL</w:t>
      </w:r>
      <w:r w:rsidR="002D2958" w:rsidRPr="007D0CEE">
        <w:rPr>
          <w:rFonts w:cs="Arial"/>
          <w:color w:val="0D0D0D"/>
          <w:sz w:val="22"/>
          <w:szCs w:val="22"/>
        </w:rPr>
        <w:t xml:space="preserve"> CASING</w:t>
      </w:r>
      <w:r w:rsidR="00A0267E" w:rsidRPr="007D0CEE">
        <w:rPr>
          <w:rFonts w:cs="Arial"/>
          <w:color w:val="0D0D0D"/>
          <w:sz w:val="22"/>
          <w:szCs w:val="22"/>
        </w:rPr>
        <w:t xml:space="preserve"> </w:t>
      </w:r>
    </w:p>
    <w:p w14:paraId="0D9B6427" w14:textId="3EE36397" w:rsidR="006F5927" w:rsidRDefault="002D2958" w:rsidP="007459B5">
      <w:pPr>
        <w:ind w:left="720"/>
        <w:rPr>
          <w:rFonts w:cs="Arial"/>
          <w:color w:val="0D0D0D"/>
          <w:sz w:val="22"/>
          <w:szCs w:val="22"/>
        </w:rPr>
      </w:pPr>
      <w:r w:rsidRPr="007D0CEE">
        <w:rPr>
          <w:rFonts w:cs="Arial"/>
          <w:color w:val="0D0D0D"/>
          <w:sz w:val="22"/>
          <w:szCs w:val="22"/>
        </w:rPr>
        <w:t>The casing</w:t>
      </w:r>
      <w:r w:rsidR="007459B5" w:rsidRPr="007D0CEE">
        <w:rPr>
          <w:rFonts w:cs="Arial"/>
          <w:color w:val="0D0D0D"/>
          <w:sz w:val="22"/>
          <w:szCs w:val="22"/>
        </w:rPr>
        <w:t xml:space="preserve"> shall be either </w:t>
      </w:r>
      <w:proofErr w:type="gramStart"/>
      <w:r w:rsidR="007459B5" w:rsidRPr="007D0CEE">
        <w:rPr>
          <w:rFonts w:cs="Arial"/>
          <w:color w:val="0D0D0D"/>
          <w:sz w:val="22"/>
          <w:szCs w:val="22"/>
        </w:rPr>
        <w:t>casted</w:t>
      </w:r>
      <w:proofErr w:type="gramEnd"/>
      <w:r w:rsidR="007459B5" w:rsidRPr="007D0CEE">
        <w:rPr>
          <w:rFonts w:cs="Arial"/>
          <w:color w:val="0D0D0D"/>
          <w:sz w:val="22"/>
          <w:szCs w:val="22"/>
        </w:rPr>
        <w:t xml:space="preserve"> or welded from steel plates</w:t>
      </w:r>
      <w:r w:rsidR="006F5927">
        <w:rPr>
          <w:rFonts w:cs="Arial"/>
          <w:color w:val="0D0D0D"/>
          <w:sz w:val="22"/>
          <w:szCs w:val="22"/>
        </w:rPr>
        <w:t xml:space="preserve"> of sufficient thickness</w:t>
      </w:r>
    </w:p>
    <w:p w14:paraId="7C83F675" w14:textId="3745D8D0" w:rsidR="007459B5" w:rsidRPr="007D0CEE" w:rsidRDefault="002D2958" w:rsidP="007459B5">
      <w:pPr>
        <w:ind w:left="720"/>
        <w:rPr>
          <w:rFonts w:cs="Arial"/>
          <w:color w:val="0D0D0D"/>
          <w:sz w:val="22"/>
          <w:szCs w:val="22"/>
        </w:rPr>
      </w:pPr>
      <w:r w:rsidRPr="007D0CEE">
        <w:rPr>
          <w:rFonts w:cs="Arial"/>
          <w:color w:val="0D0D0D"/>
          <w:sz w:val="22"/>
          <w:szCs w:val="22"/>
        </w:rPr>
        <w:t>. The casing</w:t>
      </w:r>
      <w:r w:rsidR="007459B5" w:rsidRPr="007D0CEE">
        <w:rPr>
          <w:rFonts w:cs="Arial"/>
          <w:color w:val="0D0D0D"/>
          <w:sz w:val="22"/>
          <w:szCs w:val="22"/>
        </w:rPr>
        <w:t xml:space="preserve"> will </w:t>
      </w:r>
      <w:r w:rsidR="001E481F" w:rsidRPr="007D0CEE">
        <w:rPr>
          <w:rFonts w:cs="Arial"/>
          <w:color w:val="0D0D0D"/>
          <w:sz w:val="22"/>
          <w:szCs w:val="22"/>
        </w:rPr>
        <w:t>be primed</w:t>
      </w:r>
      <w:r w:rsidR="007459B5" w:rsidRPr="007D0CEE">
        <w:rPr>
          <w:rFonts w:cs="Arial"/>
          <w:color w:val="0D0D0D"/>
          <w:sz w:val="22"/>
          <w:szCs w:val="22"/>
        </w:rPr>
        <w:t xml:space="preserve"> to protect it from rusting.</w:t>
      </w:r>
    </w:p>
    <w:p w14:paraId="6D92E581" w14:textId="607ABE40" w:rsidR="007459B5" w:rsidRPr="007D0CEE" w:rsidRDefault="002D2958" w:rsidP="007459B5">
      <w:pPr>
        <w:rPr>
          <w:rFonts w:cs="Arial"/>
          <w:color w:val="0D0D0D"/>
          <w:sz w:val="22"/>
          <w:szCs w:val="22"/>
        </w:rPr>
      </w:pPr>
      <w:r w:rsidRPr="007D0CEE">
        <w:rPr>
          <w:rFonts w:cs="Arial"/>
          <w:color w:val="0D0D0D"/>
          <w:sz w:val="22"/>
          <w:szCs w:val="22"/>
        </w:rPr>
        <w:tab/>
      </w:r>
      <w:r w:rsidRPr="007D0CEE">
        <w:rPr>
          <w:rFonts w:cs="Arial"/>
          <w:color w:val="0D0D0D"/>
          <w:sz w:val="22"/>
          <w:szCs w:val="22"/>
        </w:rPr>
        <w:tab/>
        <w:t>The casing</w:t>
      </w:r>
      <w:r w:rsidR="007459B5" w:rsidRPr="007D0CEE">
        <w:rPr>
          <w:rFonts w:cs="Arial"/>
          <w:color w:val="0D0D0D"/>
          <w:sz w:val="22"/>
          <w:szCs w:val="22"/>
        </w:rPr>
        <w:t xml:space="preserve"> must be provided </w:t>
      </w:r>
      <w:r w:rsidR="001E481F" w:rsidRPr="007D0CEE">
        <w:rPr>
          <w:rFonts w:cs="Arial"/>
          <w:color w:val="0D0D0D"/>
          <w:sz w:val="22"/>
          <w:szCs w:val="22"/>
        </w:rPr>
        <w:t>with: -</w:t>
      </w:r>
    </w:p>
    <w:p w14:paraId="377B8192" w14:textId="77777777" w:rsidR="007459B5" w:rsidRPr="007D0CEE" w:rsidRDefault="007459B5">
      <w:pPr>
        <w:pStyle w:val="ListParagraph"/>
        <w:widowControl/>
        <w:numPr>
          <w:ilvl w:val="0"/>
          <w:numId w:val="49"/>
        </w:numPr>
        <w:autoSpaceDE/>
        <w:autoSpaceDN/>
        <w:adjustRightInd/>
        <w:spacing w:after="200" w:line="276" w:lineRule="auto"/>
        <w:contextualSpacing/>
        <w:rPr>
          <w:rFonts w:ascii="Arial" w:hAnsi="Arial" w:cs="Arial"/>
          <w:color w:val="0D0D0D"/>
          <w:sz w:val="22"/>
          <w:szCs w:val="22"/>
        </w:rPr>
      </w:pPr>
      <w:r w:rsidRPr="007D0CEE">
        <w:rPr>
          <w:rFonts w:ascii="Arial" w:hAnsi="Arial" w:cs="Arial"/>
          <w:color w:val="0D0D0D"/>
          <w:sz w:val="22"/>
          <w:szCs w:val="22"/>
        </w:rPr>
        <w:t xml:space="preserve">Hand hole for inspection </w:t>
      </w:r>
    </w:p>
    <w:p w14:paraId="182693AF" w14:textId="77777777" w:rsidR="007459B5" w:rsidRPr="007D0CEE" w:rsidRDefault="007459B5">
      <w:pPr>
        <w:pStyle w:val="ListParagraph"/>
        <w:widowControl/>
        <w:numPr>
          <w:ilvl w:val="0"/>
          <w:numId w:val="49"/>
        </w:numPr>
        <w:autoSpaceDE/>
        <w:autoSpaceDN/>
        <w:adjustRightInd/>
        <w:spacing w:after="200" w:line="276" w:lineRule="auto"/>
        <w:contextualSpacing/>
        <w:rPr>
          <w:rFonts w:ascii="Arial" w:hAnsi="Arial" w:cs="Arial"/>
          <w:color w:val="0D0D0D"/>
          <w:sz w:val="22"/>
          <w:szCs w:val="22"/>
        </w:rPr>
      </w:pPr>
      <w:r w:rsidRPr="007D0CEE">
        <w:rPr>
          <w:rFonts w:ascii="Arial" w:hAnsi="Arial" w:cs="Arial"/>
          <w:color w:val="0D0D0D"/>
          <w:sz w:val="22"/>
          <w:szCs w:val="22"/>
        </w:rPr>
        <w:t>Lifting eye bolts.</w:t>
      </w:r>
    </w:p>
    <w:p w14:paraId="1AFC6BA8" w14:textId="77777777" w:rsidR="007459B5" w:rsidRPr="007D0CEE" w:rsidRDefault="007459B5" w:rsidP="007459B5">
      <w:pPr>
        <w:rPr>
          <w:rFonts w:cs="Arial"/>
          <w:color w:val="0D0D0D"/>
          <w:sz w:val="22"/>
          <w:szCs w:val="22"/>
        </w:rPr>
      </w:pPr>
      <w:r w:rsidRPr="007D0CEE">
        <w:rPr>
          <w:rFonts w:cs="Arial"/>
          <w:color w:val="0D0D0D"/>
          <w:sz w:val="22"/>
          <w:szCs w:val="22"/>
        </w:rPr>
        <w:t>7.6.4</w:t>
      </w:r>
      <w:r w:rsidRPr="007D0CEE">
        <w:rPr>
          <w:rFonts w:cs="Arial"/>
          <w:color w:val="0D0D0D"/>
          <w:sz w:val="22"/>
          <w:szCs w:val="22"/>
        </w:rPr>
        <w:tab/>
        <w:t xml:space="preserve">CONTROL SYSTEM / GOVERNING </w:t>
      </w:r>
    </w:p>
    <w:p w14:paraId="60BABFA8" w14:textId="0EF37C76" w:rsidR="007459B5" w:rsidRPr="007D0CEE" w:rsidRDefault="007459B5" w:rsidP="007459B5">
      <w:pPr>
        <w:ind w:left="720"/>
        <w:jc w:val="both"/>
        <w:rPr>
          <w:rFonts w:cs="Arial"/>
          <w:color w:val="0D0D0D"/>
          <w:sz w:val="22"/>
          <w:szCs w:val="22"/>
        </w:rPr>
      </w:pPr>
      <w:r w:rsidRPr="007D0CEE">
        <w:rPr>
          <w:rFonts w:cs="Arial"/>
          <w:color w:val="0D0D0D"/>
          <w:sz w:val="22"/>
          <w:szCs w:val="22"/>
        </w:rPr>
        <w:t>The turbine will be equipped with a complete best quality speed contr</w:t>
      </w:r>
      <w:r w:rsidR="002D2958" w:rsidRPr="007D0CEE">
        <w:rPr>
          <w:rFonts w:cs="Arial"/>
          <w:color w:val="0D0D0D"/>
          <w:sz w:val="22"/>
          <w:szCs w:val="22"/>
        </w:rPr>
        <w:t>ol governor acting on the guide vanes</w:t>
      </w:r>
      <w:r w:rsidR="00A0267E" w:rsidRPr="007D0CEE">
        <w:rPr>
          <w:rFonts w:cs="Arial"/>
          <w:color w:val="0D0D0D"/>
          <w:sz w:val="22"/>
          <w:szCs w:val="22"/>
        </w:rPr>
        <w:t xml:space="preserve"> </w:t>
      </w:r>
      <w:r w:rsidRPr="007D0CEE">
        <w:rPr>
          <w:rFonts w:cs="Arial"/>
          <w:color w:val="0D0D0D"/>
          <w:sz w:val="22"/>
          <w:szCs w:val="22"/>
        </w:rPr>
        <w:t>for the sudden load rejection</w:t>
      </w:r>
      <w:r w:rsidR="002D2958" w:rsidRPr="007D0CEE">
        <w:rPr>
          <w:rFonts w:cs="Arial"/>
          <w:color w:val="0D0D0D"/>
          <w:sz w:val="22"/>
          <w:szCs w:val="22"/>
        </w:rPr>
        <w:t xml:space="preserve"> and application</w:t>
      </w:r>
      <w:r w:rsidRPr="007D0CEE">
        <w:rPr>
          <w:rFonts w:cs="Arial"/>
          <w:color w:val="0D0D0D"/>
          <w:sz w:val="22"/>
          <w:szCs w:val="22"/>
        </w:rPr>
        <w:t>. The turbine will be designed for manually and automatically controlled operations for the single/ parallel operation with provision for b</w:t>
      </w:r>
      <w:r w:rsidR="002D2958" w:rsidRPr="007D0CEE">
        <w:rPr>
          <w:rFonts w:cs="Arial"/>
          <w:color w:val="0D0D0D"/>
          <w:sz w:val="22"/>
          <w:szCs w:val="22"/>
        </w:rPr>
        <w:t>l</w:t>
      </w:r>
      <w:r w:rsidRPr="007D0CEE">
        <w:rPr>
          <w:rFonts w:cs="Arial"/>
          <w:color w:val="0D0D0D"/>
          <w:sz w:val="22"/>
          <w:szCs w:val="22"/>
        </w:rPr>
        <w:t>ack start. The PID governor PLC connected with PC. The Manual operation shall be through a wh</w:t>
      </w:r>
      <w:r w:rsidR="002D2958" w:rsidRPr="007D0CEE">
        <w:rPr>
          <w:rFonts w:cs="Arial"/>
          <w:color w:val="0D0D0D"/>
          <w:sz w:val="22"/>
          <w:szCs w:val="22"/>
        </w:rPr>
        <w:t xml:space="preserve">eel for direct control of guide </w:t>
      </w:r>
      <w:proofErr w:type="gramStart"/>
      <w:r w:rsidR="002D2958" w:rsidRPr="007D0CEE">
        <w:rPr>
          <w:rFonts w:cs="Arial"/>
          <w:color w:val="0D0D0D"/>
          <w:sz w:val="22"/>
          <w:szCs w:val="22"/>
        </w:rPr>
        <w:t>vanes</w:t>
      </w:r>
      <w:proofErr w:type="gramEnd"/>
      <w:r w:rsidRPr="007D0CEE">
        <w:rPr>
          <w:rFonts w:cs="Arial"/>
          <w:color w:val="0D0D0D"/>
          <w:sz w:val="22"/>
          <w:szCs w:val="22"/>
        </w:rPr>
        <w:t>.</w:t>
      </w:r>
    </w:p>
    <w:p w14:paraId="77576FA3" w14:textId="60A5BA48" w:rsidR="007459B5" w:rsidRPr="007D0CEE" w:rsidRDefault="007459B5" w:rsidP="007459B5">
      <w:pPr>
        <w:ind w:left="720"/>
        <w:jc w:val="both"/>
        <w:rPr>
          <w:rFonts w:cs="Arial"/>
          <w:color w:val="0D0D0D"/>
          <w:sz w:val="22"/>
          <w:szCs w:val="22"/>
        </w:rPr>
      </w:pPr>
      <w:r w:rsidRPr="007D0CEE">
        <w:rPr>
          <w:rFonts w:cs="Arial"/>
          <w:color w:val="0D0D0D"/>
          <w:sz w:val="22"/>
          <w:szCs w:val="22"/>
        </w:rPr>
        <w:t>The control system will be comprising of hydraulic speed governor with hydraulic speed governor hydraulic amplifier /power pack, distribution</w:t>
      </w:r>
      <w:r w:rsidR="002D2958" w:rsidRPr="007D0CEE">
        <w:rPr>
          <w:rFonts w:cs="Arial"/>
          <w:color w:val="0D0D0D"/>
          <w:sz w:val="22"/>
          <w:szCs w:val="22"/>
        </w:rPr>
        <w:t xml:space="preserve"> valve and servo motor linked guide vane mechanism</w:t>
      </w:r>
      <w:r w:rsidRPr="007D0CEE">
        <w:rPr>
          <w:rFonts w:cs="Arial"/>
          <w:color w:val="0D0D0D"/>
          <w:sz w:val="22"/>
          <w:szCs w:val="22"/>
        </w:rPr>
        <w:t xml:space="preserve">. Governing mechanism along with hydraulic power amplifier distribution valve and servomotor shall be manufactured by reputed </w:t>
      </w:r>
      <w:proofErr w:type="gramStart"/>
      <w:r w:rsidRPr="007D0CEE">
        <w:rPr>
          <w:rFonts w:cs="Arial"/>
          <w:color w:val="0D0D0D"/>
          <w:sz w:val="22"/>
          <w:szCs w:val="22"/>
        </w:rPr>
        <w:t>manufacturer</w:t>
      </w:r>
      <w:proofErr w:type="gramEnd"/>
      <w:r w:rsidRPr="007D0CEE">
        <w:rPr>
          <w:rFonts w:cs="Arial"/>
          <w:color w:val="0D0D0D"/>
          <w:sz w:val="22"/>
          <w:szCs w:val="22"/>
        </w:rPr>
        <w:t xml:space="preserve"> with auxiliary equipment such as synchronizer motor and solenoid shutdown etc. </w:t>
      </w:r>
      <w:proofErr w:type="gramStart"/>
      <w:r w:rsidRPr="007D0CEE">
        <w:rPr>
          <w:rFonts w:cs="Arial"/>
          <w:color w:val="0D0D0D"/>
          <w:sz w:val="22"/>
          <w:szCs w:val="22"/>
        </w:rPr>
        <w:t>there</w:t>
      </w:r>
      <w:proofErr w:type="gramEnd"/>
      <w:r w:rsidRPr="007D0CEE">
        <w:rPr>
          <w:rFonts w:cs="Arial"/>
          <w:color w:val="0D0D0D"/>
          <w:sz w:val="22"/>
          <w:szCs w:val="22"/>
        </w:rPr>
        <w:t xml:space="preserve"> should be provision of compressed air or gas connections to facilitate black start of the turbo generator.</w:t>
      </w:r>
    </w:p>
    <w:p w14:paraId="7062B7B9" w14:textId="77777777" w:rsidR="007459B5" w:rsidRPr="007D0CEE" w:rsidRDefault="007459B5" w:rsidP="007459B5">
      <w:pPr>
        <w:ind w:left="720"/>
        <w:jc w:val="both"/>
        <w:rPr>
          <w:rFonts w:cs="Arial"/>
          <w:color w:val="0D0D0D"/>
          <w:sz w:val="22"/>
          <w:szCs w:val="22"/>
        </w:rPr>
      </w:pPr>
    </w:p>
    <w:p w14:paraId="162F299F" w14:textId="77777777" w:rsidR="007459B5" w:rsidRPr="007D0CEE" w:rsidRDefault="007459B5" w:rsidP="007459B5">
      <w:pPr>
        <w:jc w:val="both"/>
        <w:rPr>
          <w:rFonts w:cs="Arial"/>
          <w:color w:val="0D0D0D"/>
          <w:sz w:val="22"/>
          <w:szCs w:val="22"/>
        </w:rPr>
      </w:pPr>
      <w:r w:rsidRPr="007D0CEE">
        <w:rPr>
          <w:rFonts w:cs="Arial"/>
          <w:color w:val="0D0D0D"/>
          <w:sz w:val="22"/>
          <w:szCs w:val="22"/>
        </w:rPr>
        <w:t>7.6.5</w:t>
      </w:r>
      <w:r w:rsidRPr="007D0CEE">
        <w:rPr>
          <w:rFonts w:cs="Arial"/>
          <w:color w:val="0D0D0D"/>
          <w:sz w:val="22"/>
          <w:szCs w:val="22"/>
        </w:rPr>
        <w:tab/>
        <w:t>PIPE AND BOLTS</w:t>
      </w:r>
    </w:p>
    <w:p w14:paraId="2A5C8484" w14:textId="79019712" w:rsidR="007459B5" w:rsidRPr="007D0CEE" w:rsidRDefault="002D2958" w:rsidP="007459B5">
      <w:pPr>
        <w:jc w:val="both"/>
        <w:rPr>
          <w:rFonts w:cs="Arial"/>
          <w:color w:val="0D0D0D"/>
          <w:sz w:val="22"/>
          <w:szCs w:val="22"/>
        </w:rPr>
      </w:pPr>
      <w:r w:rsidRPr="007D0CEE">
        <w:rPr>
          <w:rFonts w:cs="Arial"/>
          <w:color w:val="0D0D0D"/>
          <w:sz w:val="22"/>
          <w:szCs w:val="22"/>
        </w:rPr>
        <w:tab/>
        <w:t>All oil pipes shall</w:t>
      </w:r>
      <w:r w:rsidR="007459B5" w:rsidRPr="007D0CEE">
        <w:rPr>
          <w:rFonts w:cs="Arial"/>
          <w:color w:val="0D0D0D"/>
          <w:sz w:val="22"/>
          <w:szCs w:val="22"/>
        </w:rPr>
        <w:t xml:space="preserve"> be stainless steel or galvanized </w:t>
      </w:r>
      <w:proofErr w:type="gramStart"/>
      <w:r w:rsidR="007459B5" w:rsidRPr="007D0CEE">
        <w:rPr>
          <w:rFonts w:cs="Arial"/>
          <w:color w:val="0D0D0D"/>
          <w:sz w:val="22"/>
          <w:szCs w:val="22"/>
        </w:rPr>
        <w:t>pipe</w:t>
      </w:r>
      <w:proofErr w:type="gramEnd"/>
      <w:r w:rsidR="007459B5" w:rsidRPr="007D0CEE">
        <w:rPr>
          <w:rFonts w:cs="Arial"/>
          <w:color w:val="0D0D0D"/>
          <w:sz w:val="22"/>
          <w:szCs w:val="22"/>
        </w:rPr>
        <w:t>.</w:t>
      </w:r>
    </w:p>
    <w:p w14:paraId="3A5487EE" w14:textId="2DFA85A6" w:rsidR="007459B5" w:rsidRPr="007D0CEE" w:rsidRDefault="002D2958" w:rsidP="007459B5">
      <w:pPr>
        <w:jc w:val="both"/>
        <w:rPr>
          <w:rFonts w:cs="Arial"/>
          <w:color w:val="0D0D0D"/>
          <w:sz w:val="22"/>
          <w:szCs w:val="22"/>
        </w:rPr>
      </w:pPr>
      <w:r w:rsidRPr="007D0CEE">
        <w:rPr>
          <w:rFonts w:cs="Arial"/>
          <w:color w:val="0D0D0D"/>
          <w:sz w:val="22"/>
          <w:szCs w:val="22"/>
        </w:rPr>
        <w:tab/>
        <w:t xml:space="preserve">All water and air </w:t>
      </w:r>
      <w:proofErr w:type="gramStart"/>
      <w:r w:rsidRPr="007D0CEE">
        <w:rPr>
          <w:rFonts w:cs="Arial"/>
          <w:color w:val="0D0D0D"/>
          <w:sz w:val="22"/>
          <w:szCs w:val="22"/>
        </w:rPr>
        <w:t>pipe</w:t>
      </w:r>
      <w:proofErr w:type="gramEnd"/>
      <w:r w:rsidRPr="007D0CEE">
        <w:rPr>
          <w:rFonts w:cs="Arial"/>
          <w:color w:val="0D0D0D"/>
          <w:sz w:val="22"/>
          <w:szCs w:val="22"/>
        </w:rPr>
        <w:t xml:space="preserve"> shall</w:t>
      </w:r>
      <w:r w:rsidR="007459B5" w:rsidRPr="007D0CEE">
        <w:rPr>
          <w:rFonts w:cs="Arial"/>
          <w:color w:val="0D0D0D"/>
          <w:sz w:val="22"/>
          <w:szCs w:val="22"/>
        </w:rPr>
        <w:t xml:space="preserve"> </w:t>
      </w:r>
      <w:proofErr w:type="gramStart"/>
      <w:r w:rsidR="007459B5" w:rsidRPr="007D0CEE">
        <w:rPr>
          <w:rFonts w:cs="Arial"/>
          <w:color w:val="0D0D0D"/>
          <w:sz w:val="22"/>
          <w:szCs w:val="22"/>
        </w:rPr>
        <w:t>be of</w:t>
      </w:r>
      <w:proofErr w:type="gramEnd"/>
      <w:r w:rsidR="007459B5" w:rsidRPr="007D0CEE">
        <w:rPr>
          <w:rFonts w:cs="Arial"/>
          <w:color w:val="0D0D0D"/>
          <w:sz w:val="22"/>
          <w:szCs w:val="22"/>
        </w:rPr>
        <w:t xml:space="preserve"> stainless steel.</w:t>
      </w:r>
    </w:p>
    <w:p w14:paraId="57EF9658" w14:textId="7EE5EF6B" w:rsidR="007459B5" w:rsidRPr="007D0CEE" w:rsidRDefault="007459B5" w:rsidP="007459B5">
      <w:pPr>
        <w:jc w:val="both"/>
        <w:rPr>
          <w:rFonts w:cs="Arial"/>
          <w:color w:val="0D0D0D"/>
          <w:sz w:val="22"/>
          <w:szCs w:val="22"/>
        </w:rPr>
      </w:pPr>
      <w:r w:rsidRPr="007D0CEE">
        <w:rPr>
          <w:rFonts w:cs="Arial"/>
          <w:color w:val="0D0D0D"/>
          <w:sz w:val="22"/>
          <w:szCs w:val="22"/>
        </w:rPr>
        <w:tab/>
        <w:t xml:space="preserve">All </w:t>
      </w:r>
      <w:r w:rsidR="002D2958" w:rsidRPr="007D0CEE">
        <w:rPr>
          <w:rFonts w:cs="Arial"/>
          <w:color w:val="0D0D0D"/>
          <w:sz w:val="22"/>
          <w:szCs w:val="22"/>
        </w:rPr>
        <w:t>bolts in contact with water shall</w:t>
      </w:r>
      <w:r w:rsidRPr="007D0CEE">
        <w:rPr>
          <w:rFonts w:cs="Arial"/>
          <w:color w:val="0D0D0D"/>
          <w:sz w:val="22"/>
          <w:szCs w:val="22"/>
        </w:rPr>
        <w:t xml:space="preserve"> be stainless steel.</w:t>
      </w:r>
    </w:p>
    <w:p w14:paraId="1D67827E" w14:textId="77777777" w:rsidR="007459B5" w:rsidRPr="007D0CEE" w:rsidRDefault="007459B5" w:rsidP="007459B5">
      <w:pPr>
        <w:jc w:val="both"/>
        <w:rPr>
          <w:rFonts w:cs="Arial"/>
          <w:color w:val="0D0D0D"/>
          <w:sz w:val="22"/>
          <w:szCs w:val="22"/>
        </w:rPr>
      </w:pPr>
    </w:p>
    <w:p w14:paraId="2705CB0E" w14:textId="77777777" w:rsidR="007459B5" w:rsidRPr="007D0CEE" w:rsidRDefault="007459B5" w:rsidP="007459B5">
      <w:pPr>
        <w:jc w:val="both"/>
        <w:rPr>
          <w:rFonts w:cs="Arial"/>
          <w:color w:val="0D0D0D"/>
          <w:sz w:val="22"/>
          <w:szCs w:val="22"/>
        </w:rPr>
      </w:pPr>
      <w:r w:rsidRPr="007D0CEE">
        <w:rPr>
          <w:rFonts w:cs="Arial"/>
          <w:color w:val="0D0D0D"/>
          <w:sz w:val="22"/>
          <w:szCs w:val="22"/>
        </w:rPr>
        <w:t>7.6.6</w:t>
      </w:r>
      <w:r w:rsidRPr="007D0CEE">
        <w:rPr>
          <w:rFonts w:cs="Arial"/>
          <w:color w:val="0D0D0D"/>
          <w:sz w:val="22"/>
          <w:szCs w:val="22"/>
        </w:rPr>
        <w:tab/>
        <w:t>INLET VALVE</w:t>
      </w:r>
    </w:p>
    <w:p w14:paraId="244BA32B" w14:textId="77777777" w:rsidR="007459B5" w:rsidRPr="007D0CEE" w:rsidRDefault="007459B5" w:rsidP="007459B5">
      <w:pPr>
        <w:jc w:val="both"/>
        <w:rPr>
          <w:rFonts w:cs="Arial"/>
          <w:color w:val="0D0D0D"/>
          <w:sz w:val="22"/>
          <w:szCs w:val="22"/>
        </w:rPr>
      </w:pPr>
    </w:p>
    <w:p w14:paraId="04BF5C40" w14:textId="146E2B70" w:rsidR="007459B5" w:rsidRPr="007D0CEE" w:rsidRDefault="002D2958" w:rsidP="007459B5">
      <w:pPr>
        <w:ind w:left="720"/>
        <w:jc w:val="both"/>
        <w:rPr>
          <w:rFonts w:cs="Arial"/>
          <w:color w:val="0D0D0D"/>
          <w:sz w:val="22"/>
          <w:szCs w:val="22"/>
        </w:rPr>
      </w:pPr>
      <w:r w:rsidRPr="007D0CEE">
        <w:rPr>
          <w:rFonts w:cs="Arial"/>
          <w:color w:val="0D0D0D"/>
          <w:sz w:val="22"/>
          <w:szCs w:val="22"/>
        </w:rPr>
        <w:t xml:space="preserve">The inlet valve shall be </w:t>
      </w:r>
      <w:r w:rsidR="001E481F" w:rsidRPr="007D0CEE">
        <w:rPr>
          <w:rFonts w:cs="Arial"/>
          <w:color w:val="0D0D0D"/>
          <w:sz w:val="22"/>
          <w:szCs w:val="22"/>
        </w:rPr>
        <w:t>butterfly type</w:t>
      </w:r>
      <w:r w:rsidRPr="007D0CEE">
        <w:rPr>
          <w:rFonts w:cs="Arial"/>
          <w:color w:val="0D0D0D"/>
          <w:sz w:val="22"/>
          <w:szCs w:val="22"/>
        </w:rPr>
        <w:t xml:space="preserve"> for </w:t>
      </w:r>
      <w:proofErr w:type="gramStart"/>
      <w:r w:rsidR="00A16A99" w:rsidRPr="007D0CEE">
        <w:rPr>
          <w:rFonts w:cs="Arial"/>
          <w:color w:val="0D0D0D"/>
          <w:sz w:val="22"/>
          <w:szCs w:val="22"/>
        </w:rPr>
        <w:t>Francis</w:t>
      </w:r>
      <w:proofErr w:type="gramEnd"/>
      <w:r w:rsidR="001500BD" w:rsidRPr="007D0CEE">
        <w:rPr>
          <w:rFonts w:cs="Arial"/>
          <w:color w:val="0D0D0D"/>
          <w:sz w:val="22"/>
          <w:szCs w:val="22"/>
        </w:rPr>
        <w:t xml:space="preserve"> turbine made of</w:t>
      </w:r>
      <w:r w:rsidR="007459B5" w:rsidRPr="007D0CEE">
        <w:rPr>
          <w:rFonts w:cs="Arial"/>
          <w:color w:val="0D0D0D"/>
          <w:sz w:val="22"/>
          <w:szCs w:val="22"/>
        </w:rPr>
        <w:t xml:space="preserve"> </w:t>
      </w:r>
      <w:r w:rsidR="001500BD" w:rsidRPr="007D0CEE">
        <w:rPr>
          <w:rFonts w:cs="Arial"/>
          <w:color w:val="0D0D0D"/>
          <w:sz w:val="22"/>
          <w:szCs w:val="22"/>
        </w:rPr>
        <w:t>a reputed manufacturer. Limit</w:t>
      </w:r>
      <w:r w:rsidR="007459B5" w:rsidRPr="007D0CEE">
        <w:rPr>
          <w:rFonts w:cs="Arial"/>
          <w:color w:val="0D0D0D"/>
          <w:sz w:val="22"/>
          <w:szCs w:val="22"/>
        </w:rPr>
        <w:t xml:space="preserve"> switches including percentage opening shall be provided in addition to </w:t>
      </w:r>
      <w:proofErr w:type="gramStart"/>
      <w:r w:rsidR="007459B5" w:rsidRPr="007D0CEE">
        <w:rPr>
          <w:rFonts w:cs="Arial"/>
          <w:color w:val="0D0D0D"/>
          <w:sz w:val="22"/>
          <w:szCs w:val="22"/>
        </w:rPr>
        <w:t>open</w:t>
      </w:r>
      <w:proofErr w:type="gramEnd"/>
      <w:r w:rsidR="007459B5" w:rsidRPr="007D0CEE">
        <w:rPr>
          <w:rFonts w:cs="Arial"/>
          <w:color w:val="0D0D0D"/>
          <w:sz w:val="22"/>
          <w:szCs w:val="22"/>
        </w:rPr>
        <w:t xml:space="preserve"> and </w:t>
      </w:r>
      <w:proofErr w:type="gramStart"/>
      <w:r w:rsidR="007459B5" w:rsidRPr="007D0CEE">
        <w:rPr>
          <w:rFonts w:cs="Arial"/>
          <w:color w:val="0D0D0D"/>
          <w:sz w:val="22"/>
          <w:szCs w:val="22"/>
        </w:rPr>
        <w:t>close</w:t>
      </w:r>
      <w:proofErr w:type="gramEnd"/>
      <w:r w:rsidR="007459B5" w:rsidRPr="007D0CEE">
        <w:rPr>
          <w:rFonts w:cs="Arial"/>
          <w:color w:val="0D0D0D"/>
          <w:sz w:val="22"/>
          <w:szCs w:val="22"/>
        </w:rPr>
        <w:t>. There should be provision manual as well as motorized.</w:t>
      </w:r>
    </w:p>
    <w:p w14:paraId="3C42BC7F" w14:textId="77777777" w:rsidR="007459B5" w:rsidRPr="007D0CEE" w:rsidRDefault="007459B5" w:rsidP="007459B5">
      <w:pPr>
        <w:ind w:left="720"/>
        <w:jc w:val="both"/>
        <w:rPr>
          <w:rFonts w:cs="Arial"/>
          <w:color w:val="0D0D0D"/>
          <w:sz w:val="22"/>
          <w:szCs w:val="22"/>
        </w:rPr>
      </w:pPr>
    </w:p>
    <w:p w14:paraId="67462548" w14:textId="77777777" w:rsidR="007459B5" w:rsidRPr="007D0CEE" w:rsidRDefault="007459B5" w:rsidP="007459B5">
      <w:pPr>
        <w:jc w:val="both"/>
        <w:rPr>
          <w:rFonts w:cs="Arial"/>
          <w:color w:val="0D0D0D"/>
          <w:sz w:val="22"/>
          <w:szCs w:val="22"/>
        </w:rPr>
      </w:pPr>
      <w:r w:rsidRPr="007D0CEE">
        <w:rPr>
          <w:rFonts w:cs="Arial"/>
          <w:color w:val="0D0D0D"/>
          <w:sz w:val="22"/>
          <w:szCs w:val="22"/>
        </w:rPr>
        <w:t>7.6.7</w:t>
      </w:r>
      <w:r w:rsidRPr="007D0CEE">
        <w:rPr>
          <w:rFonts w:cs="Arial"/>
          <w:color w:val="0D0D0D"/>
          <w:sz w:val="22"/>
          <w:szCs w:val="22"/>
        </w:rPr>
        <w:tab/>
        <w:t>INLET CONE</w:t>
      </w:r>
    </w:p>
    <w:p w14:paraId="0911307F" w14:textId="77777777" w:rsidR="007459B5" w:rsidRPr="007D0CEE" w:rsidRDefault="007459B5" w:rsidP="007459B5">
      <w:pPr>
        <w:jc w:val="both"/>
        <w:rPr>
          <w:rFonts w:cs="Arial"/>
          <w:color w:val="0D0D0D"/>
          <w:sz w:val="22"/>
          <w:szCs w:val="22"/>
        </w:rPr>
      </w:pPr>
    </w:p>
    <w:p w14:paraId="737E3CD8" w14:textId="77777777" w:rsidR="007459B5" w:rsidRPr="007D0CEE" w:rsidRDefault="007459B5" w:rsidP="007459B5">
      <w:pPr>
        <w:ind w:left="720"/>
        <w:jc w:val="both"/>
        <w:rPr>
          <w:rFonts w:cs="Arial"/>
          <w:color w:val="0D0D0D"/>
          <w:sz w:val="22"/>
          <w:szCs w:val="22"/>
        </w:rPr>
      </w:pPr>
      <w:r w:rsidRPr="007D0CEE">
        <w:rPr>
          <w:rFonts w:cs="Arial"/>
          <w:color w:val="0D0D0D"/>
          <w:sz w:val="22"/>
          <w:szCs w:val="22"/>
        </w:rPr>
        <w:t>Transmission pieces between penstock and valve (inlet cone) shall be included in supply facilities for drawing of penstock pip shall be provided with inlet cone in the form of a pipe and valve between the inlet valve and tailrace.</w:t>
      </w:r>
    </w:p>
    <w:p w14:paraId="4CF119F6" w14:textId="77777777" w:rsidR="007459B5" w:rsidRPr="007D0CEE" w:rsidRDefault="007459B5" w:rsidP="007459B5">
      <w:pPr>
        <w:ind w:left="720"/>
        <w:jc w:val="both"/>
        <w:rPr>
          <w:rFonts w:cs="Arial"/>
          <w:color w:val="0D0D0D"/>
          <w:sz w:val="22"/>
          <w:szCs w:val="22"/>
        </w:rPr>
      </w:pPr>
    </w:p>
    <w:p w14:paraId="587DD6FF" w14:textId="77777777" w:rsidR="007459B5" w:rsidRPr="007D0CEE" w:rsidRDefault="007459B5" w:rsidP="007459B5">
      <w:pPr>
        <w:jc w:val="both"/>
        <w:rPr>
          <w:rFonts w:cs="Arial"/>
          <w:color w:val="0D0D0D"/>
          <w:sz w:val="22"/>
          <w:szCs w:val="22"/>
        </w:rPr>
      </w:pPr>
      <w:r w:rsidRPr="007D0CEE">
        <w:rPr>
          <w:rFonts w:cs="Arial"/>
          <w:color w:val="0D0D0D"/>
          <w:sz w:val="22"/>
          <w:szCs w:val="22"/>
        </w:rPr>
        <w:t>7.6.8</w:t>
      </w:r>
      <w:r w:rsidRPr="007D0CEE">
        <w:rPr>
          <w:rFonts w:cs="Arial"/>
          <w:color w:val="0D0D0D"/>
          <w:sz w:val="22"/>
          <w:szCs w:val="22"/>
        </w:rPr>
        <w:tab/>
        <w:t>FLEXIBLE FLANGED ADAPTOR</w:t>
      </w:r>
    </w:p>
    <w:p w14:paraId="6EADCC4D" w14:textId="77777777" w:rsidR="007459B5" w:rsidRPr="007D0CEE" w:rsidRDefault="007459B5" w:rsidP="007459B5">
      <w:pPr>
        <w:jc w:val="both"/>
        <w:rPr>
          <w:rFonts w:cs="Arial"/>
          <w:color w:val="0D0D0D"/>
          <w:sz w:val="22"/>
          <w:szCs w:val="22"/>
        </w:rPr>
      </w:pPr>
    </w:p>
    <w:p w14:paraId="1C8393BF" w14:textId="35D2868F" w:rsidR="007459B5" w:rsidRPr="007D0CEE" w:rsidRDefault="001500BD" w:rsidP="007459B5">
      <w:pPr>
        <w:ind w:left="720"/>
        <w:jc w:val="both"/>
        <w:rPr>
          <w:rFonts w:cs="Arial"/>
          <w:color w:val="0D0D0D"/>
          <w:sz w:val="22"/>
          <w:szCs w:val="22"/>
        </w:rPr>
      </w:pPr>
      <w:r w:rsidRPr="007D0CEE">
        <w:rPr>
          <w:rFonts w:cs="Arial"/>
          <w:color w:val="0D0D0D"/>
          <w:sz w:val="22"/>
          <w:szCs w:val="22"/>
        </w:rPr>
        <w:t>Flexible flanged adaptor should</w:t>
      </w:r>
      <w:r w:rsidR="007459B5" w:rsidRPr="007D0CEE">
        <w:rPr>
          <w:rFonts w:cs="Arial"/>
          <w:color w:val="0D0D0D"/>
          <w:sz w:val="22"/>
          <w:szCs w:val="22"/>
        </w:rPr>
        <w:t xml:space="preserve"> be provided between inlet valve and inlet pipe</w:t>
      </w:r>
    </w:p>
    <w:p w14:paraId="4538650D" w14:textId="77777777" w:rsidR="007459B5" w:rsidRPr="007D0CEE" w:rsidRDefault="007459B5">
      <w:pPr>
        <w:numPr>
          <w:ilvl w:val="1"/>
          <w:numId w:val="41"/>
        </w:numPr>
        <w:overflowPunct/>
        <w:spacing w:before="240"/>
        <w:ind w:right="57"/>
        <w:jc w:val="both"/>
        <w:textAlignment w:val="auto"/>
        <w:rPr>
          <w:rFonts w:cs="Arial"/>
          <w:b/>
          <w:color w:val="0D0D0D"/>
          <w:sz w:val="22"/>
          <w:szCs w:val="22"/>
          <w:u w:val="single"/>
        </w:rPr>
      </w:pPr>
      <w:r w:rsidRPr="007D0CEE">
        <w:rPr>
          <w:rFonts w:cs="Arial"/>
          <w:b/>
          <w:color w:val="0D0D0D"/>
          <w:sz w:val="22"/>
          <w:szCs w:val="22"/>
          <w:u w:val="single"/>
        </w:rPr>
        <w:t>FRANCIS TURBINE</w:t>
      </w:r>
    </w:p>
    <w:p w14:paraId="1F896F8D" w14:textId="77777777" w:rsidR="007459B5" w:rsidRPr="007D0CEE" w:rsidRDefault="007459B5" w:rsidP="007459B5">
      <w:pPr>
        <w:spacing w:before="240"/>
        <w:ind w:left="720" w:right="57"/>
        <w:jc w:val="both"/>
        <w:outlineLvl w:val="0"/>
        <w:rPr>
          <w:rFonts w:cs="Arial"/>
          <w:b/>
          <w:color w:val="0D0D0D"/>
          <w:sz w:val="22"/>
          <w:szCs w:val="22"/>
        </w:rPr>
      </w:pPr>
      <w:r w:rsidRPr="007D0CEE">
        <w:rPr>
          <w:rFonts w:cs="Arial"/>
          <w:b/>
          <w:color w:val="0D0D0D"/>
          <w:sz w:val="22"/>
          <w:szCs w:val="22"/>
        </w:rPr>
        <w:t>EQUIPMENT SPECIFICATION</w:t>
      </w:r>
    </w:p>
    <w:p w14:paraId="7689472A" w14:textId="2124F473" w:rsidR="007459B5" w:rsidRPr="007D0CEE" w:rsidRDefault="007459B5" w:rsidP="007459B5">
      <w:pPr>
        <w:ind w:left="720" w:right="57"/>
        <w:jc w:val="both"/>
        <w:rPr>
          <w:rFonts w:cs="Arial"/>
          <w:color w:val="0D0D0D"/>
          <w:sz w:val="22"/>
          <w:szCs w:val="22"/>
        </w:rPr>
      </w:pPr>
      <w:r w:rsidRPr="007D0CEE">
        <w:rPr>
          <w:rFonts w:cs="Arial"/>
          <w:color w:val="0D0D0D"/>
          <w:sz w:val="22"/>
          <w:szCs w:val="22"/>
        </w:rPr>
        <w:t>The turbine will be horizontal shaft type with the runner directly mounted onto generator shaft. The minimum overall efficiency of the turbine will conform to international standar</w:t>
      </w:r>
      <w:r w:rsidR="001500BD" w:rsidRPr="007D0CEE">
        <w:rPr>
          <w:rFonts w:cs="Arial"/>
          <w:color w:val="0D0D0D"/>
          <w:sz w:val="22"/>
          <w:szCs w:val="22"/>
        </w:rPr>
        <w:t>ds and shall not be less than 9</w:t>
      </w:r>
      <w:r w:rsidR="003518D4">
        <w:rPr>
          <w:rFonts w:cs="Arial"/>
          <w:color w:val="0D0D0D"/>
          <w:sz w:val="22"/>
          <w:szCs w:val="22"/>
        </w:rPr>
        <w:t>2</w:t>
      </w:r>
      <w:r w:rsidRPr="007D0CEE">
        <w:rPr>
          <w:rFonts w:cs="Arial"/>
          <w:color w:val="0D0D0D"/>
          <w:sz w:val="22"/>
          <w:szCs w:val="22"/>
        </w:rPr>
        <w:t xml:space="preserve">%. The turbine shall be designed according to international </w:t>
      </w:r>
      <w:proofErr w:type="gramStart"/>
      <w:r w:rsidRPr="007D0CEE">
        <w:rPr>
          <w:rFonts w:cs="Arial"/>
          <w:color w:val="0D0D0D"/>
          <w:sz w:val="22"/>
          <w:szCs w:val="22"/>
        </w:rPr>
        <w:t>sta</w:t>
      </w:r>
      <w:r w:rsidR="001500BD" w:rsidRPr="007D0CEE">
        <w:rPr>
          <w:rFonts w:cs="Arial"/>
          <w:color w:val="0D0D0D"/>
          <w:sz w:val="22"/>
          <w:szCs w:val="22"/>
        </w:rPr>
        <w:t>ndard</w:t>
      </w:r>
      <w:proofErr w:type="gramEnd"/>
      <w:r w:rsidR="001500BD" w:rsidRPr="007D0CEE">
        <w:rPr>
          <w:rFonts w:cs="Arial"/>
          <w:color w:val="0D0D0D"/>
          <w:sz w:val="22"/>
          <w:szCs w:val="22"/>
        </w:rPr>
        <w:t xml:space="preserve"> and it shall be cavitation</w:t>
      </w:r>
      <w:r w:rsidRPr="007D0CEE">
        <w:rPr>
          <w:rFonts w:cs="Arial"/>
          <w:color w:val="0D0D0D"/>
          <w:sz w:val="22"/>
          <w:szCs w:val="22"/>
        </w:rPr>
        <w:t xml:space="preserve"> free.</w:t>
      </w:r>
    </w:p>
    <w:p w14:paraId="0B7C1963" w14:textId="1D7F225C" w:rsidR="007459B5" w:rsidRPr="007D0CEE" w:rsidRDefault="007459B5" w:rsidP="007459B5">
      <w:pPr>
        <w:ind w:left="720" w:right="57"/>
        <w:jc w:val="both"/>
        <w:rPr>
          <w:rFonts w:cs="Arial"/>
          <w:color w:val="0D0D0D"/>
          <w:sz w:val="22"/>
          <w:szCs w:val="22"/>
        </w:rPr>
      </w:pPr>
      <w:r w:rsidRPr="007D0CEE">
        <w:rPr>
          <w:rFonts w:cs="Arial"/>
          <w:color w:val="0D0D0D"/>
          <w:sz w:val="22"/>
          <w:szCs w:val="22"/>
        </w:rPr>
        <w:t>T</w:t>
      </w:r>
      <w:r w:rsidR="001500BD" w:rsidRPr="007D0CEE">
        <w:rPr>
          <w:rFonts w:cs="Arial"/>
          <w:color w:val="0D0D0D"/>
          <w:sz w:val="22"/>
          <w:szCs w:val="22"/>
        </w:rPr>
        <w:t>he turbine parts/components shall</w:t>
      </w:r>
      <w:r w:rsidRPr="007D0CEE">
        <w:rPr>
          <w:rFonts w:cs="Arial"/>
          <w:color w:val="0D0D0D"/>
          <w:sz w:val="22"/>
          <w:szCs w:val="22"/>
        </w:rPr>
        <w:t xml:space="preserve"> be of the following spe</w:t>
      </w:r>
      <w:r w:rsidR="001500BD" w:rsidRPr="007D0CEE">
        <w:rPr>
          <w:rFonts w:cs="Arial"/>
          <w:color w:val="0D0D0D"/>
          <w:sz w:val="22"/>
          <w:szCs w:val="22"/>
        </w:rPr>
        <w:t>cification. All turbine parts shall</w:t>
      </w:r>
      <w:r w:rsidRPr="007D0CEE">
        <w:rPr>
          <w:rFonts w:cs="Arial"/>
          <w:color w:val="0D0D0D"/>
          <w:sz w:val="22"/>
          <w:szCs w:val="22"/>
        </w:rPr>
        <w:t xml:space="preserve"> be designed keeping in view that the water driving the units contains both silt and sand.</w:t>
      </w:r>
    </w:p>
    <w:p w14:paraId="32E699A5" w14:textId="46F6A4A1" w:rsidR="007459B5" w:rsidRPr="007D0CEE" w:rsidRDefault="007459B5" w:rsidP="007459B5">
      <w:pPr>
        <w:spacing w:before="240"/>
        <w:ind w:right="57"/>
        <w:jc w:val="both"/>
        <w:outlineLvl w:val="0"/>
        <w:rPr>
          <w:rFonts w:cs="Arial"/>
          <w:color w:val="0D0D0D"/>
          <w:sz w:val="22"/>
          <w:szCs w:val="22"/>
        </w:rPr>
      </w:pPr>
      <w:r w:rsidRPr="007D0CEE">
        <w:rPr>
          <w:rFonts w:cs="Arial"/>
          <w:color w:val="0D0D0D"/>
          <w:sz w:val="22"/>
          <w:szCs w:val="22"/>
        </w:rPr>
        <w:t>7.7.1.</w:t>
      </w:r>
      <w:r w:rsidRPr="007D0CEE">
        <w:rPr>
          <w:rFonts w:cs="Arial"/>
          <w:color w:val="0D0D0D"/>
          <w:sz w:val="22"/>
          <w:szCs w:val="22"/>
        </w:rPr>
        <w:tab/>
      </w:r>
      <w:r w:rsidR="00030EC7">
        <w:rPr>
          <w:rFonts w:cs="Arial"/>
          <w:b/>
          <w:color w:val="0D0D0D"/>
          <w:sz w:val="22"/>
          <w:szCs w:val="22"/>
          <w:u w:val="single"/>
        </w:rPr>
        <w:t>SPIRAL</w:t>
      </w:r>
      <w:r w:rsidRPr="007D0CEE">
        <w:rPr>
          <w:rFonts w:cs="Arial"/>
          <w:b/>
          <w:color w:val="0D0D0D"/>
          <w:sz w:val="22"/>
          <w:szCs w:val="22"/>
          <w:u w:val="single"/>
        </w:rPr>
        <w:t xml:space="preserve"> CASING</w:t>
      </w:r>
    </w:p>
    <w:p w14:paraId="53A12F00" w14:textId="399DF492"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The spiral casting </w:t>
      </w:r>
      <w:r w:rsidR="001E481F" w:rsidRPr="007D0CEE">
        <w:rPr>
          <w:rFonts w:cs="Arial"/>
          <w:color w:val="0D0D0D"/>
          <w:sz w:val="22"/>
          <w:szCs w:val="22"/>
        </w:rPr>
        <w:t>consists</w:t>
      </w:r>
      <w:r w:rsidRPr="007D0CEE">
        <w:rPr>
          <w:rFonts w:cs="Arial"/>
          <w:color w:val="0D0D0D"/>
          <w:sz w:val="22"/>
          <w:szCs w:val="22"/>
        </w:rPr>
        <w:t xml:space="preserve"> of a stay ring and plate shell fully welded from fine gained steel. The stay </w:t>
      </w:r>
      <w:r w:rsidRPr="007D0CEE">
        <w:rPr>
          <w:rFonts w:cs="Arial"/>
          <w:color w:val="0D0D0D"/>
          <w:sz w:val="22"/>
          <w:szCs w:val="22"/>
        </w:rPr>
        <w:lastRenderedPageBreak/>
        <w:t xml:space="preserve">rings </w:t>
      </w:r>
      <w:r w:rsidR="001E481F" w:rsidRPr="007D0CEE">
        <w:rPr>
          <w:rFonts w:cs="Arial"/>
          <w:color w:val="0D0D0D"/>
          <w:sz w:val="22"/>
          <w:szCs w:val="22"/>
        </w:rPr>
        <w:t>consist</w:t>
      </w:r>
      <w:r w:rsidRPr="007D0CEE">
        <w:rPr>
          <w:rFonts w:cs="Arial"/>
          <w:color w:val="0D0D0D"/>
          <w:sz w:val="22"/>
          <w:szCs w:val="22"/>
        </w:rPr>
        <w:t xml:space="preserve"> of an upper and lower disc and the stay welded in between the discs. The spiral casing is designed to withstand and </w:t>
      </w:r>
      <w:proofErr w:type="gramStart"/>
      <w:r w:rsidRPr="007D0CEE">
        <w:rPr>
          <w:rFonts w:cs="Arial"/>
          <w:color w:val="0D0D0D"/>
          <w:sz w:val="22"/>
          <w:szCs w:val="22"/>
        </w:rPr>
        <w:t>tested</w:t>
      </w:r>
      <w:proofErr w:type="gramEnd"/>
      <w:r w:rsidRPr="007D0CEE">
        <w:rPr>
          <w:rFonts w:cs="Arial"/>
          <w:color w:val="0D0D0D"/>
          <w:sz w:val="22"/>
          <w:szCs w:val="22"/>
        </w:rPr>
        <w:t xml:space="preserve"> at hydraulic pressures of 1.5 times the static pressure. The case is stress relieved and is designed to ensure that the water flow reaches the turbine runner at correct angel with a minimum of hydraulic losses.</w:t>
      </w:r>
    </w:p>
    <w:p w14:paraId="6994E798" w14:textId="2ADA1F15"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The spiral casing must be </w:t>
      </w:r>
      <w:r w:rsidR="001E481F" w:rsidRPr="007D0CEE">
        <w:rPr>
          <w:rFonts w:cs="Arial"/>
          <w:color w:val="0D0D0D"/>
          <w:sz w:val="22"/>
          <w:szCs w:val="22"/>
        </w:rPr>
        <w:t>provided</w:t>
      </w:r>
      <w:r w:rsidRPr="007D0CEE">
        <w:rPr>
          <w:rFonts w:cs="Arial"/>
          <w:color w:val="0D0D0D"/>
          <w:sz w:val="22"/>
          <w:szCs w:val="22"/>
        </w:rPr>
        <w:t xml:space="preserve"> with</w:t>
      </w:r>
    </w:p>
    <w:p w14:paraId="10858ED5" w14:textId="77777777" w:rsidR="007459B5" w:rsidRPr="007D0CEE" w:rsidRDefault="007459B5">
      <w:pPr>
        <w:numPr>
          <w:ilvl w:val="0"/>
          <w:numId w:val="42"/>
        </w:numPr>
        <w:overflowPunct/>
        <w:ind w:right="57"/>
        <w:jc w:val="both"/>
        <w:textAlignment w:val="auto"/>
        <w:rPr>
          <w:rFonts w:cs="Arial"/>
          <w:color w:val="0D0D0D"/>
          <w:sz w:val="22"/>
          <w:szCs w:val="22"/>
        </w:rPr>
      </w:pPr>
      <w:r w:rsidRPr="007D0CEE">
        <w:rPr>
          <w:rFonts w:cs="Arial"/>
          <w:color w:val="0D0D0D"/>
          <w:sz w:val="22"/>
          <w:szCs w:val="22"/>
        </w:rPr>
        <w:t xml:space="preserve">Air relief at the highest point on the </w:t>
      </w:r>
      <w:proofErr w:type="gramStart"/>
      <w:r w:rsidRPr="007D0CEE">
        <w:rPr>
          <w:rFonts w:cs="Arial"/>
          <w:color w:val="0D0D0D"/>
          <w:sz w:val="22"/>
          <w:szCs w:val="22"/>
        </w:rPr>
        <w:t>volute</w:t>
      </w:r>
      <w:proofErr w:type="gramEnd"/>
      <w:r w:rsidRPr="007D0CEE">
        <w:rPr>
          <w:rFonts w:cs="Arial"/>
          <w:color w:val="0D0D0D"/>
          <w:sz w:val="22"/>
          <w:szCs w:val="22"/>
        </w:rPr>
        <w:t>.</w:t>
      </w:r>
    </w:p>
    <w:p w14:paraId="6EC54855" w14:textId="77777777" w:rsidR="007459B5" w:rsidRPr="007D0CEE" w:rsidRDefault="007459B5">
      <w:pPr>
        <w:numPr>
          <w:ilvl w:val="0"/>
          <w:numId w:val="42"/>
        </w:numPr>
        <w:overflowPunct/>
        <w:ind w:right="57"/>
        <w:jc w:val="both"/>
        <w:textAlignment w:val="auto"/>
        <w:rPr>
          <w:rFonts w:cs="Arial"/>
          <w:color w:val="0D0D0D"/>
          <w:sz w:val="22"/>
          <w:szCs w:val="22"/>
        </w:rPr>
      </w:pPr>
      <w:r w:rsidRPr="007D0CEE">
        <w:rPr>
          <w:rFonts w:cs="Arial"/>
          <w:color w:val="0D0D0D"/>
          <w:sz w:val="22"/>
          <w:szCs w:val="22"/>
        </w:rPr>
        <w:t>Hand hole for inspection</w:t>
      </w:r>
    </w:p>
    <w:p w14:paraId="2174E59C" w14:textId="77777777" w:rsidR="007459B5" w:rsidRPr="007D0CEE" w:rsidRDefault="007459B5">
      <w:pPr>
        <w:numPr>
          <w:ilvl w:val="0"/>
          <w:numId w:val="42"/>
        </w:numPr>
        <w:overflowPunct/>
        <w:ind w:right="57"/>
        <w:jc w:val="both"/>
        <w:textAlignment w:val="auto"/>
        <w:rPr>
          <w:rFonts w:cs="Arial"/>
          <w:color w:val="0D0D0D"/>
          <w:sz w:val="22"/>
          <w:szCs w:val="22"/>
        </w:rPr>
      </w:pPr>
      <w:r w:rsidRPr="007D0CEE">
        <w:rPr>
          <w:rFonts w:cs="Arial"/>
          <w:color w:val="0D0D0D"/>
          <w:sz w:val="22"/>
          <w:szCs w:val="22"/>
        </w:rPr>
        <w:t xml:space="preserve">Connections/nipples for </w:t>
      </w:r>
      <w:proofErr w:type="gramStart"/>
      <w:r w:rsidRPr="007D0CEE">
        <w:rPr>
          <w:rFonts w:cs="Arial"/>
          <w:color w:val="0D0D0D"/>
          <w:sz w:val="22"/>
          <w:szCs w:val="22"/>
        </w:rPr>
        <w:t>the pressure</w:t>
      </w:r>
      <w:proofErr w:type="gramEnd"/>
      <w:r w:rsidRPr="007D0CEE">
        <w:rPr>
          <w:rFonts w:cs="Arial"/>
          <w:color w:val="0D0D0D"/>
          <w:sz w:val="22"/>
          <w:szCs w:val="22"/>
        </w:rPr>
        <w:t xml:space="preserve"> measurement.</w:t>
      </w:r>
    </w:p>
    <w:p w14:paraId="1C99478C" w14:textId="77777777" w:rsidR="007459B5" w:rsidRPr="007D0CEE" w:rsidRDefault="007459B5">
      <w:pPr>
        <w:numPr>
          <w:ilvl w:val="0"/>
          <w:numId w:val="42"/>
        </w:numPr>
        <w:overflowPunct/>
        <w:ind w:right="57"/>
        <w:jc w:val="both"/>
        <w:textAlignment w:val="auto"/>
        <w:rPr>
          <w:rFonts w:cs="Arial"/>
          <w:color w:val="0D0D0D"/>
          <w:sz w:val="22"/>
          <w:szCs w:val="22"/>
        </w:rPr>
      </w:pPr>
      <w:r w:rsidRPr="007D0CEE">
        <w:rPr>
          <w:rFonts w:cs="Arial"/>
          <w:color w:val="0D0D0D"/>
          <w:sz w:val="22"/>
          <w:szCs w:val="22"/>
        </w:rPr>
        <w:t>Connection for drainage.</w:t>
      </w:r>
    </w:p>
    <w:p w14:paraId="3F5A9057" w14:textId="329D919E" w:rsidR="007459B5" w:rsidRPr="007D0CEE" w:rsidRDefault="007459B5">
      <w:pPr>
        <w:numPr>
          <w:ilvl w:val="0"/>
          <w:numId w:val="42"/>
        </w:numPr>
        <w:overflowPunct/>
        <w:ind w:right="57"/>
        <w:jc w:val="both"/>
        <w:textAlignment w:val="auto"/>
        <w:rPr>
          <w:rFonts w:cs="Arial"/>
          <w:color w:val="0D0D0D"/>
          <w:sz w:val="22"/>
          <w:szCs w:val="22"/>
        </w:rPr>
      </w:pPr>
      <w:r w:rsidRPr="007D0CEE">
        <w:rPr>
          <w:rFonts w:cs="Arial"/>
          <w:color w:val="0D0D0D"/>
          <w:sz w:val="22"/>
          <w:szCs w:val="22"/>
        </w:rPr>
        <w:t>Lifting eye bolts</w:t>
      </w:r>
    </w:p>
    <w:p w14:paraId="61E831B0" w14:textId="77777777" w:rsidR="00BB5456" w:rsidRPr="007D0CEE" w:rsidRDefault="00BB5456" w:rsidP="00BB5456">
      <w:pPr>
        <w:overflowPunct/>
        <w:ind w:left="1440" w:right="57"/>
        <w:jc w:val="both"/>
        <w:textAlignment w:val="auto"/>
        <w:rPr>
          <w:rFonts w:cs="Arial"/>
          <w:color w:val="0D0D0D"/>
          <w:sz w:val="22"/>
          <w:szCs w:val="22"/>
        </w:rPr>
      </w:pPr>
    </w:p>
    <w:p w14:paraId="10602237" w14:textId="77777777" w:rsidR="007459B5" w:rsidRPr="007D0CEE" w:rsidRDefault="007459B5" w:rsidP="007459B5">
      <w:pPr>
        <w:spacing w:before="240"/>
        <w:ind w:right="57"/>
        <w:jc w:val="both"/>
        <w:outlineLvl w:val="0"/>
        <w:rPr>
          <w:rFonts w:cs="Arial"/>
          <w:color w:val="0D0D0D"/>
          <w:sz w:val="22"/>
          <w:szCs w:val="22"/>
        </w:rPr>
      </w:pPr>
      <w:r w:rsidRPr="007D0CEE">
        <w:rPr>
          <w:rFonts w:cs="Arial"/>
          <w:color w:val="0D0D0D"/>
          <w:sz w:val="22"/>
          <w:szCs w:val="22"/>
        </w:rPr>
        <w:t>7.7.2</w:t>
      </w:r>
      <w:r w:rsidRPr="007D0CEE">
        <w:rPr>
          <w:rFonts w:cs="Arial"/>
          <w:color w:val="0D0D0D"/>
          <w:sz w:val="22"/>
          <w:szCs w:val="22"/>
        </w:rPr>
        <w:tab/>
      </w:r>
      <w:r w:rsidRPr="007D0CEE">
        <w:rPr>
          <w:rFonts w:cs="Arial"/>
          <w:b/>
          <w:color w:val="0D0D0D"/>
          <w:sz w:val="22"/>
          <w:szCs w:val="22"/>
          <w:u w:val="single"/>
        </w:rPr>
        <w:t>GUIDE VANES</w:t>
      </w:r>
    </w:p>
    <w:p w14:paraId="530D4BD4" w14:textId="1AD1BCFD" w:rsidR="007459B5" w:rsidRPr="007D0CEE" w:rsidRDefault="007459B5" w:rsidP="007459B5">
      <w:pPr>
        <w:ind w:left="720" w:right="57"/>
        <w:jc w:val="both"/>
        <w:rPr>
          <w:rFonts w:cs="Arial"/>
          <w:color w:val="0D0D0D"/>
          <w:sz w:val="22"/>
          <w:szCs w:val="22"/>
        </w:rPr>
      </w:pPr>
      <w:r w:rsidRPr="007D0CEE">
        <w:rPr>
          <w:rFonts w:cs="Arial"/>
          <w:color w:val="0D0D0D"/>
          <w:sz w:val="22"/>
          <w:szCs w:val="22"/>
        </w:rPr>
        <w:t>Material:</w:t>
      </w:r>
      <w:r w:rsidRPr="007D0CEE">
        <w:rPr>
          <w:rFonts w:cs="Arial"/>
          <w:color w:val="0D0D0D"/>
          <w:sz w:val="22"/>
          <w:szCs w:val="22"/>
        </w:rPr>
        <w:tab/>
        <w:t xml:space="preserve">Rust free stainless steel </w:t>
      </w:r>
      <w:r w:rsidR="003518D4">
        <w:rPr>
          <w:rFonts w:cs="Arial"/>
          <w:color w:val="0D0D0D"/>
          <w:sz w:val="22"/>
          <w:szCs w:val="22"/>
        </w:rPr>
        <w:t>13:4 Cr Ni</w:t>
      </w:r>
    </w:p>
    <w:p w14:paraId="4022F888" w14:textId="1F2184F1"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The guide vanes are cast integral with their spindle/shaft, grinded polished and machined. The guide </w:t>
      </w:r>
      <w:proofErr w:type="gramStart"/>
      <w:r w:rsidRPr="007D0CEE">
        <w:rPr>
          <w:rFonts w:cs="Arial"/>
          <w:color w:val="0D0D0D"/>
          <w:sz w:val="22"/>
          <w:szCs w:val="22"/>
        </w:rPr>
        <w:t>vanes</w:t>
      </w:r>
      <w:proofErr w:type="gramEnd"/>
      <w:r w:rsidRPr="007D0CEE">
        <w:rPr>
          <w:rFonts w:cs="Arial"/>
          <w:color w:val="0D0D0D"/>
          <w:sz w:val="22"/>
          <w:szCs w:val="22"/>
        </w:rPr>
        <w:t xml:space="preserve"> are supported by </w:t>
      </w:r>
      <w:r w:rsidR="001E481F" w:rsidRPr="007D0CEE">
        <w:rPr>
          <w:rFonts w:cs="Arial"/>
          <w:color w:val="0D0D0D"/>
          <w:sz w:val="22"/>
          <w:szCs w:val="22"/>
        </w:rPr>
        <w:t>self-lubricating</w:t>
      </w:r>
      <w:r w:rsidRPr="007D0CEE">
        <w:rPr>
          <w:rFonts w:cs="Arial"/>
          <w:color w:val="0D0D0D"/>
          <w:sz w:val="22"/>
          <w:szCs w:val="22"/>
        </w:rPr>
        <w:t xml:space="preserve"> bushed. Each guide </w:t>
      </w:r>
      <w:proofErr w:type="gramStart"/>
      <w:r w:rsidRPr="007D0CEE">
        <w:rPr>
          <w:rFonts w:cs="Arial"/>
          <w:color w:val="0D0D0D"/>
          <w:sz w:val="22"/>
          <w:szCs w:val="22"/>
        </w:rPr>
        <w:t>vane</w:t>
      </w:r>
      <w:proofErr w:type="gramEnd"/>
      <w:r w:rsidRPr="007D0CEE">
        <w:rPr>
          <w:rFonts w:cs="Arial"/>
          <w:color w:val="0D0D0D"/>
          <w:sz w:val="22"/>
          <w:szCs w:val="22"/>
        </w:rPr>
        <w:t xml:space="preserve"> will be supported by means of a carefully calibrated ring feeder coupling. The guide vane operating levers will be linked </w:t>
      </w:r>
      <w:proofErr w:type="gramStart"/>
      <w:r w:rsidRPr="007D0CEE">
        <w:rPr>
          <w:rFonts w:cs="Arial"/>
          <w:color w:val="0D0D0D"/>
          <w:sz w:val="22"/>
          <w:szCs w:val="22"/>
        </w:rPr>
        <w:t>together</w:t>
      </w:r>
      <w:proofErr w:type="gramEnd"/>
      <w:r w:rsidRPr="007D0CEE">
        <w:rPr>
          <w:rFonts w:cs="Arial"/>
          <w:color w:val="0D0D0D"/>
          <w:sz w:val="22"/>
          <w:szCs w:val="22"/>
        </w:rPr>
        <w:t xml:space="preserve"> and their positions will be controlled by the governor servomotors.</w:t>
      </w:r>
    </w:p>
    <w:p w14:paraId="18A53E31" w14:textId="77777777" w:rsidR="007459B5" w:rsidRPr="007D0CEE" w:rsidRDefault="007459B5" w:rsidP="007459B5">
      <w:pPr>
        <w:spacing w:before="240"/>
        <w:ind w:right="57"/>
        <w:jc w:val="both"/>
        <w:outlineLvl w:val="0"/>
        <w:rPr>
          <w:rFonts w:cs="Arial"/>
          <w:color w:val="0D0D0D"/>
          <w:sz w:val="22"/>
          <w:szCs w:val="22"/>
        </w:rPr>
      </w:pPr>
      <w:r w:rsidRPr="007D0CEE">
        <w:rPr>
          <w:rFonts w:cs="Arial"/>
          <w:color w:val="0D0D0D"/>
          <w:sz w:val="22"/>
          <w:szCs w:val="22"/>
        </w:rPr>
        <w:t>7.7.3.</w:t>
      </w:r>
      <w:r w:rsidRPr="007D0CEE">
        <w:rPr>
          <w:rFonts w:cs="Arial"/>
          <w:color w:val="0D0D0D"/>
          <w:sz w:val="22"/>
          <w:szCs w:val="22"/>
        </w:rPr>
        <w:tab/>
      </w:r>
      <w:r w:rsidRPr="007D0CEE">
        <w:rPr>
          <w:rFonts w:cs="Arial"/>
          <w:b/>
          <w:color w:val="0D0D0D"/>
          <w:sz w:val="22"/>
          <w:szCs w:val="22"/>
          <w:u w:val="single"/>
        </w:rPr>
        <w:t>TURBINE COVER</w:t>
      </w:r>
    </w:p>
    <w:p w14:paraId="164FADE7" w14:textId="4A227C4A" w:rsidR="007459B5" w:rsidRPr="007D0CEE" w:rsidRDefault="007459B5" w:rsidP="007459B5">
      <w:pPr>
        <w:ind w:left="720" w:right="57"/>
        <w:jc w:val="both"/>
        <w:rPr>
          <w:rFonts w:cs="Arial"/>
          <w:color w:val="0D0D0D"/>
          <w:sz w:val="22"/>
          <w:szCs w:val="22"/>
        </w:rPr>
      </w:pPr>
    </w:p>
    <w:p w14:paraId="5EA86109" w14:textId="256711DD" w:rsidR="005372CB" w:rsidRPr="007D0CEE" w:rsidRDefault="001500BD" w:rsidP="001E481F">
      <w:pPr>
        <w:ind w:left="720" w:right="57"/>
        <w:jc w:val="both"/>
        <w:rPr>
          <w:rFonts w:cs="Arial"/>
          <w:color w:val="0D0D0D"/>
          <w:sz w:val="22"/>
          <w:szCs w:val="22"/>
        </w:rPr>
      </w:pPr>
      <w:r w:rsidRPr="007D0CEE">
        <w:rPr>
          <w:rFonts w:cs="Arial"/>
          <w:color w:val="0D0D0D"/>
          <w:sz w:val="22"/>
          <w:szCs w:val="22"/>
        </w:rPr>
        <w:t>Both upper and lower covers shall</w:t>
      </w:r>
      <w:r w:rsidR="007459B5" w:rsidRPr="007D0CEE">
        <w:rPr>
          <w:rFonts w:cs="Arial"/>
          <w:color w:val="0D0D0D"/>
          <w:sz w:val="22"/>
          <w:szCs w:val="22"/>
        </w:rPr>
        <w:t xml:space="preserve"> be machined and filled with replaceable seal rings made of nickel aluminum bronze.</w:t>
      </w:r>
    </w:p>
    <w:p w14:paraId="6C9A0ADA" w14:textId="77777777" w:rsidR="007459B5" w:rsidRPr="007D0CEE" w:rsidRDefault="007459B5" w:rsidP="007459B5">
      <w:pPr>
        <w:spacing w:before="240"/>
        <w:ind w:right="57"/>
        <w:jc w:val="both"/>
        <w:outlineLvl w:val="0"/>
        <w:rPr>
          <w:rFonts w:cs="Arial"/>
          <w:color w:val="0D0D0D"/>
          <w:sz w:val="22"/>
          <w:szCs w:val="22"/>
        </w:rPr>
      </w:pPr>
      <w:r w:rsidRPr="007D0CEE">
        <w:rPr>
          <w:rFonts w:cs="Arial"/>
          <w:color w:val="0D0D0D"/>
          <w:sz w:val="22"/>
          <w:szCs w:val="22"/>
        </w:rPr>
        <w:t>7.7.4.</w:t>
      </w:r>
      <w:r w:rsidRPr="007D0CEE">
        <w:rPr>
          <w:rFonts w:cs="Arial"/>
          <w:color w:val="0D0D0D"/>
          <w:sz w:val="22"/>
          <w:szCs w:val="22"/>
        </w:rPr>
        <w:tab/>
      </w:r>
      <w:r w:rsidRPr="007D0CEE">
        <w:rPr>
          <w:rFonts w:cs="Arial"/>
          <w:b/>
          <w:color w:val="0D0D0D"/>
          <w:sz w:val="22"/>
          <w:szCs w:val="22"/>
          <w:u w:val="single"/>
        </w:rPr>
        <w:t>RUNNER</w:t>
      </w:r>
    </w:p>
    <w:p w14:paraId="6C9F3771" w14:textId="40CA9495" w:rsidR="007459B5" w:rsidRPr="007D0CEE" w:rsidRDefault="007459B5" w:rsidP="007459B5">
      <w:pPr>
        <w:ind w:left="720" w:right="57"/>
        <w:jc w:val="both"/>
        <w:rPr>
          <w:rFonts w:cs="Arial"/>
          <w:color w:val="0D0D0D"/>
          <w:sz w:val="22"/>
          <w:szCs w:val="22"/>
        </w:rPr>
      </w:pPr>
      <w:r w:rsidRPr="007D0CEE">
        <w:rPr>
          <w:rFonts w:cs="Arial"/>
          <w:color w:val="0D0D0D"/>
          <w:sz w:val="22"/>
          <w:szCs w:val="22"/>
        </w:rPr>
        <w:t>Material:</w:t>
      </w:r>
      <w:r w:rsidRPr="007D0CEE">
        <w:rPr>
          <w:rFonts w:cs="Arial"/>
          <w:color w:val="0D0D0D"/>
          <w:sz w:val="22"/>
          <w:szCs w:val="22"/>
        </w:rPr>
        <w:tab/>
        <w:t>Rust free stainles</w:t>
      </w:r>
      <w:r w:rsidR="006F5927">
        <w:rPr>
          <w:rFonts w:cs="Arial"/>
          <w:color w:val="0D0D0D"/>
          <w:sz w:val="22"/>
          <w:szCs w:val="22"/>
        </w:rPr>
        <w:t>s steel</w:t>
      </w:r>
      <w:r w:rsidRPr="007D0CEE">
        <w:rPr>
          <w:rFonts w:cs="Arial"/>
          <w:color w:val="0D0D0D"/>
          <w:sz w:val="22"/>
          <w:szCs w:val="22"/>
        </w:rPr>
        <w:t xml:space="preserve"> </w:t>
      </w:r>
      <w:r w:rsidR="003518D4">
        <w:rPr>
          <w:rFonts w:cs="Arial"/>
          <w:color w:val="0D0D0D"/>
          <w:sz w:val="22"/>
          <w:szCs w:val="22"/>
        </w:rPr>
        <w:t>13:4 Cr Ni</w:t>
      </w:r>
      <w:r w:rsidRPr="007D0CEE">
        <w:rPr>
          <w:rFonts w:cs="Arial"/>
          <w:color w:val="0D0D0D"/>
          <w:sz w:val="22"/>
          <w:szCs w:val="22"/>
        </w:rPr>
        <w:t xml:space="preserve"> </w:t>
      </w:r>
    </w:p>
    <w:p w14:paraId="331ED9C5" w14:textId="08DFD571" w:rsidR="007459B5" w:rsidRPr="007D0CEE" w:rsidRDefault="007459B5" w:rsidP="007459B5">
      <w:pPr>
        <w:ind w:left="720" w:right="57"/>
        <w:jc w:val="both"/>
        <w:rPr>
          <w:rFonts w:cs="Arial"/>
          <w:color w:val="0D0D0D"/>
          <w:sz w:val="22"/>
          <w:szCs w:val="22"/>
        </w:rPr>
      </w:pPr>
      <w:r w:rsidRPr="007D0CEE">
        <w:rPr>
          <w:rFonts w:cs="Arial"/>
          <w:color w:val="0D0D0D"/>
          <w:sz w:val="22"/>
          <w:szCs w:val="22"/>
        </w:rPr>
        <w:t>The runner will be ca</w:t>
      </w:r>
      <w:r w:rsidR="001500BD" w:rsidRPr="007D0CEE">
        <w:rPr>
          <w:rFonts w:cs="Arial"/>
          <w:color w:val="0D0D0D"/>
          <w:sz w:val="22"/>
          <w:szCs w:val="22"/>
        </w:rPr>
        <w:t>st integral in monobl</w:t>
      </w:r>
      <w:r w:rsidR="006F5927">
        <w:rPr>
          <w:rFonts w:cs="Arial"/>
          <w:color w:val="0D0D0D"/>
          <w:sz w:val="22"/>
          <w:szCs w:val="22"/>
        </w:rPr>
        <w:t>o</w:t>
      </w:r>
      <w:r w:rsidRPr="007D0CEE">
        <w:rPr>
          <w:rFonts w:cs="Arial"/>
          <w:color w:val="0D0D0D"/>
          <w:sz w:val="22"/>
          <w:szCs w:val="22"/>
        </w:rPr>
        <w:t>c. The runner will be stress relieved by heat treatm</w:t>
      </w:r>
      <w:r w:rsidR="001500BD" w:rsidRPr="007D0CEE">
        <w:rPr>
          <w:rFonts w:cs="Arial"/>
          <w:color w:val="0D0D0D"/>
          <w:sz w:val="22"/>
          <w:szCs w:val="22"/>
        </w:rPr>
        <w:t>ent if required. The runner shall</w:t>
      </w:r>
      <w:r w:rsidRPr="007D0CEE">
        <w:rPr>
          <w:rFonts w:cs="Arial"/>
          <w:color w:val="0D0D0D"/>
          <w:sz w:val="22"/>
          <w:szCs w:val="22"/>
        </w:rPr>
        <w:t xml:space="preserve"> be machined grinded and polished. It </w:t>
      </w:r>
      <w:proofErr w:type="gramStart"/>
      <w:r w:rsidRPr="007D0CEE">
        <w:rPr>
          <w:rFonts w:cs="Arial"/>
          <w:color w:val="0D0D0D"/>
          <w:sz w:val="22"/>
          <w:szCs w:val="22"/>
        </w:rPr>
        <w:t>shall</w:t>
      </w:r>
      <w:proofErr w:type="gramEnd"/>
      <w:r w:rsidRPr="007D0CEE">
        <w:rPr>
          <w:rFonts w:cs="Arial"/>
          <w:color w:val="0D0D0D"/>
          <w:sz w:val="22"/>
          <w:szCs w:val="22"/>
        </w:rPr>
        <w:t xml:space="preserve"> be balanced to ensure noise and vibration free operations. The number will be directly mounted onto the generator shaft by shrunk fir with oil pressure.</w:t>
      </w:r>
    </w:p>
    <w:p w14:paraId="41952DD0" w14:textId="77777777" w:rsidR="007459B5" w:rsidRPr="007D0CEE" w:rsidRDefault="007459B5" w:rsidP="007459B5">
      <w:pPr>
        <w:spacing w:before="240"/>
        <w:ind w:right="57"/>
        <w:jc w:val="both"/>
        <w:outlineLvl w:val="0"/>
        <w:rPr>
          <w:rFonts w:cs="Arial"/>
          <w:color w:val="0D0D0D"/>
          <w:sz w:val="22"/>
          <w:szCs w:val="22"/>
        </w:rPr>
      </w:pPr>
      <w:r w:rsidRPr="007D0CEE">
        <w:rPr>
          <w:rFonts w:cs="Arial"/>
          <w:color w:val="0D0D0D"/>
          <w:sz w:val="22"/>
          <w:szCs w:val="22"/>
        </w:rPr>
        <w:t>7.7.5.</w:t>
      </w:r>
      <w:r w:rsidRPr="007D0CEE">
        <w:rPr>
          <w:rFonts w:cs="Arial"/>
          <w:color w:val="0D0D0D"/>
          <w:sz w:val="22"/>
          <w:szCs w:val="22"/>
        </w:rPr>
        <w:tab/>
      </w:r>
      <w:r w:rsidRPr="007D0CEE">
        <w:rPr>
          <w:rFonts w:cs="Arial"/>
          <w:b/>
          <w:color w:val="0D0D0D"/>
          <w:sz w:val="22"/>
          <w:szCs w:val="22"/>
          <w:u w:val="single"/>
        </w:rPr>
        <w:t>DRAFT TUBE</w:t>
      </w:r>
      <w:r w:rsidRPr="007D0CEE">
        <w:rPr>
          <w:rFonts w:cs="Arial"/>
          <w:color w:val="0D0D0D"/>
          <w:sz w:val="22"/>
          <w:szCs w:val="22"/>
        </w:rPr>
        <w:t xml:space="preserve"> </w:t>
      </w:r>
    </w:p>
    <w:p w14:paraId="130B56D6"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The draft tube will consist of a conical section made of mild steel, a 90 bend and a draft tube cone made of mild steel plates. The draft tube will be equipped with manometer for observation of draft tube vacuumed/pressure.</w:t>
      </w:r>
    </w:p>
    <w:p w14:paraId="350F1427" w14:textId="77777777" w:rsidR="007459B5" w:rsidRPr="007D0CEE" w:rsidRDefault="007459B5" w:rsidP="007459B5">
      <w:pPr>
        <w:spacing w:before="240"/>
        <w:ind w:right="57"/>
        <w:jc w:val="both"/>
        <w:outlineLvl w:val="0"/>
        <w:rPr>
          <w:rFonts w:cs="Arial"/>
          <w:color w:val="0D0D0D"/>
          <w:sz w:val="22"/>
          <w:szCs w:val="22"/>
        </w:rPr>
      </w:pPr>
      <w:r w:rsidRPr="007D0CEE">
        <w:rPr>
          <w:rFonts w:cs="Arial"/>
          <w:color w:val="0D0D0D"/>
          <w:sz w:val="22"/>
          <w:szCs w:val="22"/>
        </w:rPr>
        <w:t>7.7.6</w:t>
      </w:r>
      <w:r w:rsidRPr="007D0CEE">
        <w:rPr>
          <w:rFonts w:cs="Arial"/>
          <w:color w:val="0D0D0D"/>
          <w:sz w:val="22"/>
          <w:szCs w:val="22"/>
        </w:rPr>
        <w:tab/>
      </w:r>
      <w:r w:rsidRPr="007D0CEE">
        <w:rPr>
          <w:rFonts w:cs="Arial"/>
          <w:b/>
          <w:color w:val="0D0D0D"/>
          <w:sz w:val="22"/>
          <w:szCs w:val="22"/>
          <w:u w:val="single"/>
        </w:rPr>
        <w:t>CONTROL SYSTEM</w:t>
      </w:r>
    </w:p>
    <w:p w14:paraId="765F55BB" w14:textId="236C1C96" w:rsidR="007459B5" w:rsidRPr="007D0CEE" w:rsidRDefault="007459B5" w:rsidP="001E481F">
      <w:pPr>
        <w:ind w:left="720" w:right="57"/>
        <w:jc w:val="both"/>
        <w:rPr>
          <w:rFonts w:cs="Arial"/>
          <w:color w:val="0D0D0D"/>
          <w:sz w:val="22"/>
          <w:szCs w:val="22"/>
        </w:rPr>
      </w:pPr>
      <w:r w:rsidRPr="007D0CEE">
        <w:rPr>
          <w:rFonts w:cs="Arial"/>
          <w:color w:val="0D0D0D"/>
          <w:sz w:val="22"/>
          <w:szCs w:val="22"/>
        </w:rPr>
        <w:t>The control system shall comprise of a best quality PID hydraulic speed governor of PLC type with hydraulic power amplifier, distribution valve and servomotor linked to the master guide vane lever for automatic operation. The upper cover must be equipped with grease lubricated bronze bushes for regulating guide vane shaft. There should be provision of compressed air or gas for the facility of black start of the turbo generator.</w:t>
      </w:r>
    </w:p>
    <w:p w14:paraId="739972A1" w14:textId="467A4384" w:rsidR="005372CB" w:rsidRPr="007D0CEE" w:rsidRDefault="007459B5">
      <w:pPr>
        <w:numPr>
          <w:ilvl w:val="1"/>
          <w:numId w:val="43"/>
        </w:numPr>
        <w:tabs>
          <w:tab w:val="clear" w:pos="360"/>
        </w:tabs>
        <w:overflowPunct/>
        <w:spacing w:before="240"/>
        <w:ind w:left="720" w:right="57" w:hanging="720"/>
        <w:jc w:val="both"/>
        <w:textAlignment w:val="auto"/>
        <w:rPr>
          <w:rFonts w:cs="Arial"/>
          <w:b/>
          <w:color w:val="0D0D0D"/>
          <w:sz w:val="22"/>
          <w:szCs w:val="22"/>
          <w:u w:val="single"/>
        </w:rPr>
      </w:pPr>
      <w:r w:rsidRPr="007D0CEE">
        <w:rPr>
          <w:rFonts w:cs="Arial"/>
          <w:b/>
          <w:color w:val="0D0D0D"/>
          <w:sz w:val="22"/>
          <w:szCs w:val="22"/>
          <w:u w:val="single"/>
        </w:rPr>
        <w:t>GENERAL SPECIFICATION OF ELECTRIC EQUIPMENTS</w:t>
      </w:r>
    </w:p>
    <w:p w14:paraId="5B7CF9B1" w14:textId="77777777" w:rsidR="005372CB" w:rsidRPr="007D0CEE" w:rsidRDefault="005372CB" w:rsidP="005372CB">
      <w:pPr>
        <w:overflowPunct/>
        <w:spacing w:before="240"/>
        <w:ind w:right="57"/>
        <w:jc w:val="both"/>
        <w:textAlignment w:val="auto"/>
        <w:rPr>
          <w:rFonts w:cs="Arial"/>
          <w:b/>
          <w:color w:val="0D0D0D"/>
          <w:sz w:val="22"/>
          <w:szCs w:val="22"/>
          <w:u w:val="single"/>
        </w:rPr>
      </w:pPr>
    </w:p>
    <w:p w14:paraId="3450CE82" w14:textId="2954244E"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Design production, rating </w:t>
      </w:r>
      <w:proofErr w:type="gramStart"/>
      <w:r w:rsidRPr="007D0CEE">
        <w:rPr>
          <w:rFonts w:cs="Arial"/>
          <w:color w:val="0D0D0D"/>
          <w:sz w:val="22"/>
          <w:szCs w:val="22"/>
        </w:rPr>
        <w:t>characteristic</w:t>
      </w:r>
      <w:proofErr w:type="gramEnd"/>
      <w:r w:rsidRPr="007D0CEE">
        <w:rPr>
          <w:rFonts w:cs="Arial"/>
          <w:color w:val="0D0D0D"/>
          <w:sz w:val="22"/>
          <w:szCs w:val="22"/>
        </w:rPr>
        <w:t xml:space="preserve">, </w:t>
      </w:r>
      <w:proofErr w:type="gramStart"/>
      <w:r w:rsidRPr="007D0CEE">
        <w:rPr>
          <w:rFonts w:cs="Arial"/>
          <w:color w:val="0D0D0D"/>
          <w:sz w:val="22"/>
          <w:szCs w:val="22"/>
        </w:rPr>
        <w:t>test</w:t>
      </w:r>
      <w:proofErr w:type="gramEnd"/>
      <w:r w:rsidRPr="007D0CEE">
        <w:rPr>
          <w:rFonts w:cs="Arial"/>
          <w:color w:val="0D0D0D"/>
          <w:sz w:val="22"/>
          <w:szCs w:val="22"/>
        </w:rPr>
        <w:t xml:space="preserve"> etc. of all electrical equipment shall strictly comply with the IEC, and other international standards. The intention of the section is not </w:t>
      </w:r>
      <w:r w:rsidR="001E481F" w:rsidRPr="007D0CEE">
        <w:rPr>
          <w:rFonts w:cs="Arial"/>
          <w:color w:val="0D0D0D"/>
          <w:sz w:val="22"/>
          <w:szCs w:val="22"/>
        </w:rPr>
        <w:t>specifying</w:t>
      </w:r>
      <w:r w:rsidRPr="007D0CEE">
        <w:rPr>
          <w:rFonts w:cs="Arial"/>
          <w:color w:val="0D0D0D"/>
          <w:sz w:val="22"/>
          <w:szCs w:val="22"/>
        </w:rPr>
        <w:t xml:space="preserve"> the supply in detail but to give guidelines to the manufacturers to obtain an optimal design for the </w:t>
      </w:r>
      <w:proofErr w:type="gramStart"/>
      <w:r w:rsidRPr="007D0CEE">
        <w:rPr>
          <w:rFonts w:cs="Arial"/>
          <w:color w:val="0D0D0D"/>
          <w:sz w:val="22"/>
          <w:szCs w:val="22"/>
        </w:rPr>
        <w:t>particular application</w:t>
      </w:r>
      <w:proofErr w:type="gramEnd"/>
      <w:r w:rsidRPr="007D0CEE">
        <w:rPr>
          <w:rFonts w:cs="Arial"/>
          <w:color w:val="0D0D0D"/>
          <w:sz w:val="22"/>
          <w:szCs w:val="22"/>
        </w:rPr>
        <w:t xml:space="preserve">. The equipment </w:t>
      </w:r>
      <w:proofErr w:type="gramStart"/>
      <w:r w:rsidRPr="007D0CEE">
        <w:rPr>
          <w:rFonts w:cs="Arial"/>
          <w:color w:val="0D0D0D"/>
          <w:sz w:val="22"/>
          <w:szCs w:val="22"/>
        </w:rPr>
        <w:t>shall</w:t>
      </w:r>
      <w:proofErr w:type="gramEnd"/>
      <w:r w:rsidRPr="007D0CEE">
        <w:rPr>
          <w:rFonts w:cs="Arial"/>
          <w:color w:val="0D0D0D"/>
          <w:sz w:val="22"/>
          <w:szCs w:val="22"/>
        </w:rPr>
        <w:t xml:space="preserve"> be simple and robust</w:t>
      </w:r>
      <w:proofErr w:type="gramStart"/>
      <w:r w:rsidRPr="007D0CEE">
        <w:rPr>
          <w:rFonts w:cs="Arial"/>
          <w:color w:val="0D0D0D"/>
          <w:sz w:val="22"/>
          <w:szCs w:val="22"/>
        </w:rPr>
        <w:t>, easy</w:t>
      </w:r>
      <w:proofErr w:type="gramEnd"/>
      <w:r w:rsidRPr="007D0CEE">
        <w:rPr>
          <w:rFonts w:cs="Arial"/>
          <w:color w:val="0D0D0D"/>
          <w:sz w:val="22"/>
          <w:szCs w:val="22"/>
        </w:rPr>
        <w:t xml:space="preserve"> to repair locally as far as </w:t>
      </w:r>
      <w:r w:rsidR="001E481F" w:rsidRPr="007D0CEE">
        <w:rPr>
          <w:rFonts w:cs="Arial"/>
          <w:color w:val="0D0D0D"/>
          <w:sz w:val="22"/>
          <w:szCs w:val="22"/>
        </w:rPr>
        <w:t>possible: -</w:t>
      </w:r>
    </w:p>
    <w:p w14:paraId="1B0F2812" w14:textId="77777777" w:rsidR="007459B5" w:rsidRPr="007D0CEE" w:rsidRDefault="007459B5">
      <w:pPr>
        <w:numPr>
          <w:ilvl w:val="2"/>
          <w:numId w:val="43"/>
        </w:numPr>
        <w:overflowPunct/>
        <w:spacing w:before="240"/>
        <w:ind w:right="57"/>
        <w:jc w:val="both"/>
        <w:textAlignment w:val="auto"/>
        <w:rPr>
          <w:rFonts w:cs="Arial"/>
          <w:b/>
          <w:color w:val="0D0D0D"/>
          <w:sz w:val="22"/>
          <w:szCs w:val="22"/>
          <w:u w:val="single"/>
        </w:rPr>
      </w:pPr>
      <w:r w:rsidRPr="007D0CEE">
        <w:rPr>
          <w:rFonts w:cs="Arial"/>
          <w:b/>
          <w:color w:val="0D0D0D"/>
          <w:sz w:val="22"/>
          <w:szCs w:val="22"/>
          <w:u w:val="single"/>
        </w:rPr>
        <w:t>GENERATOR</w:t>
      </w:r>
    </w:p>
    <w:p w14:paraId="2F810206"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 xml:space="preserve">The generator offered shall be of well-proven </w:t>
      </w:r>
      <w:proofErr w:type="gramStart"/>
      <w:r w:rsidRPr="007D0CEE">
        <w:rPr>
          <w:rFonts w:cs="Arial"/>
          <w:color w:val="0D0D0D"/>
          <w:sz w:val="22"/>
          <w:szCs w:val="22"/>
        </w:rPr>
        <w:t>construction</w:t>
      </w:r>
      <w:proofErr w:type="gramEnd"/>
      <w:r w:rsidRPr="007D0CEE">
        <w:rPr>
          <w:rFonts w:cs="Arial"/>
          <w:color w:val="0D0D0D"/>
          <w:sz w:val="22"/>
          <w:szCs w:val="22"/>
        </w:rPr>
        <w:t xml:space="preserve"> preferably selected from the </w:t>
      </w:r>
      <w:proofErr w:type="gramStart"/>
      <w:r w:rsidRPr="007D0CEE">
        <w:rPr>
          <w:rFonts w:cs="Arial"/>
          <w:color w:val="0D0D0D"/>
          <w:sz w:val="22"/>
          <w:szCs w:val="22"/>
        </w:rPr>
        <w:t>manufactures</w:t>
      </w:r>
      <w:proofErr w:type="gramEnd"/>
      <w:r w:rsidRPr="007D0CEE">
        <w:rPr>
          <w:rFonts w:cs="Arial"/>
          <w:color w:val="0D0D0D"/>
          <w:sz w:val="22"/>
          <w:szCs w:val="22"/>
        </w:rPr>
        <w:t xml:space="preserve"> existing range for similar climatic conditions.</w:t>
      </w:r>
    </w:p>
    <w:p w14:paraId="03375E99" w14:textId="32921A0F"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 xml:space="preserve">The generator shall be of robust design made of </w:t>
      </w:r>
      <w:r w:rsidR="00D60D7C" w:rsidRPr="007D0CEE">
        <w:rPr>
          <w:rFonts w:cs="Arial"/>
          <w:color w:val="0D0D0D"/>
          <w:sz w:val="22"/>
          <w:szCs w:val="22"/>
        </w:rPr>
        <w:t>high-quality</w:t>
      </w:r>
      <w:r w:rsidRPr="007D0CEE">
        <w:rPr>
          <w:rFonts w:cs="Arial"/>
          <w:color w:val="0D0D0D"/>
          <w:sz w:val="22"/>
          <w:szCs w:val="22"/>
        </w:rPr>
        <w:t xml:space="preserve"> materials and shall be as far as </w:t>
      </w:r>
      <w:r w:rsidRPr="007D0CEE">
        <w:rPr>
          <w:rFonts w:cs="Arial"/>
          <w:color w:val="0D0D0D"/>
          <w:sz w:val="22"/>
          <w:szCs w:val="22"/>
        </w:rPr>
        <w:lastRenderedPageBreak/>
        <w:t>possible maintenance free.</w:t>
      </w:r>
    </w:p>
    <w:p w14:paraId="7E34D2D1" w14:textId="479E9553"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The excitation system shall be of the brushless type.</w:t>
      </w:r>
    </w:p>
    <w:p w14:paraId="4B88A7D2"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The generator and excitation system shall be designed for operating safely and stably under the conditions mentioned in these documents.</w:t>
      </w:r>
    </w:p>
    <w:p w14:paraId="549AF27D"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 xml:space="preserve">The generator and bearing shall be able to withstand transient and continuous runway speed without any consequential </w:t>
      </w:r>
      <w:proofErr w:type="gramStart"/>
      <w:r w:rsidRPr="007D0CEE">
        <w:rPr>
          <w:rFonts w:cs="Arial"/>
          <w:color w:val="0D0D0D"/>
          <w:sz w:val="22"/>
          <w:szCs w:val="22"/>
        </w:rPr>
        <w:t>damages</w:t>
      </w:r>
      <w:proofErr w:type="gramEnd"/>
      <w:r w:rsidRPr="007D0CEE">
        <w:rPr>
          <w:rFonts w:cs="Arial"/>
          <w:color w:val="0D0D0D"/>
          <w:sz w:val="22"/>
          <w:szCs w:val="22"/>
        </w:rPr>
        <w:t>.</w:t>
      </w:r>
    </w:p>
    <w:p w14:paraId="57557F06" w14:textId="50D9AE0F" w:rsidR="007459B5" w:rsidRPr="007D0CEE" w:rsidRDefault="007459B5" w:rsidP="007459B5">
      <w:pPr>
        <w:ind w:left="1080" w:right="57"/>
        <w:jc w:val="both"/>
        <w:rPr>
          <w:rFonts w:cs="Arial"/>
          <w:color w:val="0D0D0D"/>
          <w:sz w:val="22"/>
          <w:szCs w:val="22"/>
        </w:rPr>
      </w:pPr>
      <w:r w:rsidRPr="007D0CEE">
        <w:rPr>
          <w:rFonts w:cs="Arial"/>
          <w:color w:val="0D0D0D"/>
          <w:sz w:val="22"/>
          <w:szCs w:val="22"/>
        </w:rPr>
        <w:t xml:space="preserve">Each unit shall be a </w:t>
      </w:r>
      <w:r w:rsidR="00D60D7C" w:rsidRPr="007D0CEE">
        <w:rPr>
          <w:rFonts w:cs="Arial"/>
          <w:color w:val="0D0D0D"/>
          <w:sz w:val="22"/>
          <w:szCs w:val="22"/>
        </w:rPr>
        <w:t>three-phase</w:t>
      </w:r>
      <w:r w:rsidRPr="007D0CEE">
        <w:rPr>
          <w:rFonts w:cs="Arial"/>
          <w:color w:val="0D0D0D"/>
          <w:sz w:val="22"/>
          <w:szCs w:val="22"/>
        </w:rPr>
        <w:t xml:space="preserve"> synchronous generator to which a horizontal turbine shall be coupled on the free end. The generator shall be supplied with suitable set of bearings which shall absorb loads and forces from both turbine generator and flywheel. Flywheel on the non-drive end to be installed for the required inertia of the rotating part shall be supplied with the generators. The flywheel shall be mounted onto the rotor shaft shrunk fir through oil pressure.</w:t>
      </w:r>
    </w:p>
    <w:p w14:paraId="05F6EC50" w14:textId="371CB4AF" w:rsidR="007459B5" w:rsidRPr="007D0CEE" w:rsidRDefault="007459B5">
      <w:pPr>
        <w:numPr>
          <w:ilvl w:val="0"/>
          <w:numId w:val="39"/>
        </w:numPr>
        <w:tabs>
          <w:tab w:val="left" w:pos="720"/>
          <w:tab w:val="left" w:pos="1080"/>
        </w:tabs>
        <w:overflowPunct/>
        <w:ind w:right="57"/>
        <w:jc w:val="both"/>
        <w:textAlignment w:val="auto"/>
        <w:rPr>
          <w:rFonts w:cs="Arial"/>
          <w:color w:val="0D0D0D"/>
          <w:sz w:val="22"/>
          <w:szCs w:val="22"/>
        </w:rPr>
      </w:pPr>
      <w:r w:rsidRPr="007D0CEE">
        <w:rPr>
          <w:rFonts w:cs="Arial"/>
          <w:color w:val="0D0D0D"/>
          <w:sz w:val="22"/>
          <w:szCs w:val="22"/>
        </w:rPr>
        <w:t>The alternator shall be horizontal shaft 03 phase 4 wire synchronous type with enclosed circulating ventilation having air or other suitable method of cooling, composed of stator, rotor, exciter, rotation rectifi</w:t>
      </w:r>
      <w:r w:rsidR="00176A6F" w:rsidRPr="007D0CEE">
        <w:rPr>
          <w:rFonts w:cs="Arial"/>
          <w:color w:val="0D0D0D"/>
          <w:sz w:val="22"/>
          <w:szCs w:val="22"/>
        </w:rPr>
        <w:t xml:space="preserve">ers, </w:t>
      </w:r>
      <w:r w:rsidR="00D60D7C" w:rsidRPr="007D0CEE">
        <w:rPr>
          <w:rFonts w:cs="Arial"/>
          <w:color w:val="0D0D0D"/>
          <w:sz w:val="22"/>
          <w:szCs w:val="22"/>
        </w:rPr>
        <w:t>varistor</w:t>
      </w:r>
      <w:r w:rsidRPr="007D0CEE">
        <w:rPr>
          <w:rFonts w:cs="Arial"/>
          <w:color w:val="0D0D0D"/>
          <w:sz w:val="22"/>
          <w:szCs w:val="22"/>
        </w:rPr>
        <w:t>, suitable designed bearings, common base frame, temperature sensor etc.</w:t>
      </w:r>
    </w:p>
    <w:p w14:paraId="6CD47873" w14:textId="77777777" w:rsidR="007459B5" w:rsidRPr="007D0CEE" w:rsidRDefault="007459B5">
      <w:pPr>
        <w:numPr>
          <w:ilvl w:val="0"/>
          <w:numId w:val="39"/>
        </w:numPr>
        <w:tabs>
          <w:tab w:val="left" w:pos="720"/>
          <w:tab w:val="left" w:pos="1080"/>
        </w:tabs>
        <w:overflowPunct/>
        <w:ind w:right="57"/>
        <w:jc w:val="both"/>
        <w:textAlignment w:val="auto"/>
        <w:rPr>
          <w:rFonts w:cs="Arial"/>
          <w:color w:val="0D0D0D"/>
          <w:sz w:val="22"/>
          <w:szCs w:val="22"/>
        </w:rPr>
      </w:pPr>
      <w:r w:rsidRPr="007D0CEE">
        <w:rPr>
          <w:rFonts w:cs="Arial"/>
          <w:color w:val="0D0D0D"/>
          <w:sz w:val="22"/>
          <w:szCs w:val="22"/>
        </w:rPr>
        <w:t xml:space="preserve">The stator shall consist of frame, core and coil etc. The core </w:t>
      </w:r>
      <w:proofErr w:type="gramStart"/>
      <w:r w:rsidRPr="007D0CEE">
        <w:rPr>
          <w:rFonts w:cs="Arial"/>
          <w:color w:val="0D0D0D"/>
          <w:sz w:val="22"/>
          <w:szCs w:val="22"/>
        </w:rPr>
        <w:t>shall</w:t>
      </w:r>
      <w:proofErr w:type="gramEnd"/>
      <w:r w:rsidRPr="007D0CEE">
        <w:rPr>
          <w:rFonts w:cs="Arial"/>
          <w:color w:val="0D0D0D"/>
          <w:sz w:val="22"/>
          <w:szCs w:val="22"/>
        </w:rPr>
        <w:t xml:space="preserve"> </w:t>
      </w:r>
      <w:proofErr w:type="gramStart"/>
      <w:r w:rsidRPr="007D0CEE">
        <w:rPr>
          <w:rFonts w:cs="Arial"/>
          <w:color w:val="0D0D0D"/>
          <w:sz w:val="22"/>
          <w:szCs w:val="22"/>
        </w:rPr>
        <w:t>be so</w:t>
      </w:r>
      <w:proofErr w:type="gramEnd"/>
      <w:r w:rsidRPr="007D0CEE">
        <w:rPr>
          <w:rFonts w:cs="Arial"/>
          <w:color w:val="0D0D0D"/>
          <w:sz w:val="22"/>
          <w:szCs w:val="22"/>
        </w:rPr>
        <w:t xml:space="preserve"> designed to withstand extremely high temperatures due to any untoward incidents. The winding of stator shall be made of best quality copper. The generator reactance shall be kept as low as possible to minimize voltage drop and ensure stable operation.</w:t>
      </w:r>
    </w:p>
    <w:p w14:paraId="2E1DC73E" w14:textId="77777777" w:rsidR="007459B5" w:rsidRPr="007D0CEE" w:rsidRDefault="007459B5">
      <w:pPr>
        <w:numPr>
          <w:ilvl w:val="0"/>
          <w:numId w:val="39"/>
        </w:numPr>
        <w:tabs>
          <w:tab w:val="left" w:pos="720"/>
          <w:tab w:val="left" w:pos="1080"/>
        </w:tabs>
        <w:overflowPunct/>
        <w:ind w:right="57"/>
        <w:jc w:val="both"/>
        <w:textAlignment w:val="auto"/>
        <w:rPr>
          <w:rFonts w:cs="Arial"/>
          <w:color w:val="0D0D0D"/>
          <w:sz w:val="22"/>
          <w:szCs w:val="22"/>
        </w:rPr>
      </w:pPr>
      <w:r w:rsidRPr="007D0CEE">
        <w:rPr>
          <w:rFonts w:cs="Arial"/>
          <w:color w:val="0D0D0D"/>
          <w:sz w:val="22"/>
          <w:szCs w:val="22"/>
        </w:rPr>
        <w:t>The rotor is composed of main shaft, magnetic yoke, poles and fan etc. The main shaft is made of forged steel. The yoke is shrunken on the main shaft to form and integral part.</w:t>
      </w:r>
    </w:p>
    <w:p w14:paraId="47716BEA" w14:textId="0357E176" w:rsidR="007459B5" w:rsidRPr="007D0CEE" w:rsidRDefault="007459B5">
      <w:pPr>
        <w:numPr>
          <w:ilvl w:val="0"/>
          <w:numId w:val="39"/>
        </w:numPr>
        <w:tabs>
          <w:tab w:val="left" w:pos="720"/>
          <w:tab w:val="left" w:pos="1080"/>
        </w:tabs>
        <w:overflowPunct/>
        <w:ind w:right="57"/>
        <w:jc w:val="both"/>
        <w:textAlignment w:val="auto"/>
        <w:rPr>
          <w:rFonts w:cs="Arial"/>
          <w:color w:val="0D0D0D"/>
          <w:sz w:val="22"/>
          <w:szCs w:val="22"/>
        </w:rPr>
      </w:pPr>
      <w:r w:rsidRPr="007D0CEE">
        <w:rPr>
          <w:rFonts w:cs="Arial"/>
          <w:color w:val="0D0D0D"/>
          <w:sz w:val="22"/>
          <w:szCs w:val="22"/>
        </w:rPr>
        <w:t xml:space="preserve">The pole consists of pole core and field coils etc. The pole core shall be laminated with 16 Mn steel plate and field coil is made of flat copper wires. The generator rotating </w:t>
      </w:r>
      <w:proofErr w:type="gramStart"/>
      <w:r w:rsidRPr="007D0CEE">
        <w:rPr>
          <w:rFonts w:cs="Arial"/>
          <w:color w:val="0D0D0D"/>
          <w:sz w:val="22"/>
          <w:szCs w:val="22"/>
        </w:rPr>
        <w:t>parts,</w:t>
      </w:r>
      <w:proofErr w:type="gramEnd"/>
      <w:r w:rsidRPr="007D0CEE">
        <w:rPr>
          <w:rFonts w:cs="Arial"/>
          <w:color w:val="0D0D0D"/>
          <w:sz w:val="22"/>
          <w:szCs w:val="22"/>
        </w:rPr>
        <w:t xml:space="preserve"> shall be supported on </w:t>
      </w:r>
      <w:r w:rsidR="001E481F" w:rsidRPr="007D0CEE">
        <w:rPr>
          <w:rFonts w:cs="Arial"/>
          <w:color w:val="0D0D0D"/>
          <w:sz w:val="22"/>
          <w:szCs w:val="22"/>
        </w:rPr>
        <w:t>well-designed</w:t>
      </w:r>
      <w:r w:rsidRPr="007D0CEE">
        <w:rPr>
          <w:rFonts w:cs="Arial"/>
          <w:color w:val="0D0D0D"/>
          <w:sz w:val="22"/>
          <w:szCs w:val="22"/>
        </w:rPr>
        <w:t xml:space="preserve"> bearings.</w:t>
      </w:r>
    </w:p>
    <w:p w14:paraId="6545DA67" w14:textId="77777777" w:rsidR="007459B5" w:rsidRPr="007D0CEE" w:rsidRDefault="007459B5">
      <w:pPr>
        <w:numPr>
          <w:ilvl w:val="0"/>
          <w:numId w:val="39"/>
        </w:numPr>
        <w:tabs>
          <w:tab w:val="left" w:pos="720"/>
          <w:tab w:val="left" w:pos="1080"/>
        </w:tabs>
        <w:overflowPunct/>
        <w:ind w:right="57"/>
        <w:jc w:val="both"/>
        <w:textAlignment w:val="auto"/>
        <w:rPr>
          <w:rFonts w:cs="Arial"/>
          <w:color w:val="0D0D0D"/>
          <w:sz w:val="22"/>
          <w:szCs w:val="22"/>
        </w:rPr>
      </w:pPr>
      <w:r w:rsidRPr="007D0CEE">
        <w:rPr>
          <w:rFonts w:cs="Arial"/>
          <w:color w:val="0D0D0D"/>
          <w:sz w:val="22"/>
          <w:szCs w:val="22"/>
        </w:rPr>
        <w:t xml:space="preserve">Temperature detectors (Pt-100 DN or equivalent) i.e. minimum three (03) in the stator winding. 3 </w:t>
      </w:r>
      <w:proofErr w:type="gramStart"/>
      <w:r w:rsidRPr="007D0CEE">
        <w:rPr>
          <w:rFonts w:cs="Arial"/>
          <w:color w:val="0D0D0D"/>
          <w:sz w:val="22"/>
          <w:szCs w:val="22"/>
        </w:rPr>
        <w:t>in</w:t>
      </w:r>
      <w:proofErr w:type="gramEnd"/>
      <w:r w:rsidRPr="007D0CEE">
        <w:rPr>
          <w:rFonts w:cs="Arial"/>
          <w:color w:val="0D0D0D"/>
          <w:sz w:val="22"/>
          <w:szCs w:val="22"/>
        </w:rPr>
        <w:t xml:space="preserve"> the cores and one </w:t>
      </w:r>
      <w:proofErr w:type="gramStart"/>
      <w:r w:rsidRPr="007D0CEE">
        <w:rPr>
          <w:rFonts w:cs="Arial"/>
          <w:color w:val="0D0D0D"/>
          <w:sz w:val="22"/>
          <w:szCs w:val="22"/>
        </w:rPr>
        <w:t>in</w:t>
      </w:r>
      <w:proofErr w:type="gramEnd"/>
      <w:r w:rsidRPr="007D0CEE">
        <w:rPr>
          <w:rFonts w:cs="Arial"/>
          <w:color w:val="0D0D0D"/>
          <w:sz w:val="22"/>
          <w:szCs w:val="22"/>
        </w:rPr>
        <w:t xml:space="preserve"> each of the </w:t>
      </w:r>
      <w:proofErr w:type="gramStart"/>
      <w:r w:rsidRPr="007D0CEE">
        <w:rPr>
          <w:rFonts w:cs="Arial"/>
          <w:color w:val="0D0D0D"/>
          <w:sz w:val="22"/>
          <w:szCs w:val="22"/>
        </w:rPr>
        <w:t>bearing</w:t>
      </w:r>
      <w:proofErr w:type="gramEnd"/>
      <w:r w:rsidRPr="007D0CEE">
        <w:rPr>
          <w:rFonts w:cs="Arial"/>
          <w:color w:val="0D0D0D"/>
          <w:sz w:val="22"/>
          <w:szCs w:val="22"/>
        </w:rPr>
        <w:t xml:space="preserve"> shall be installed. And condensation heaters in the stator shall be provided as per site conditions given in specific work data (Schedule A to instruction to tendered)</w:t>
      </w:r>
    </w:p>
    <w:p w14:paraId="43D89EEC" w14:textId="04D64E7B" w:rsidR="007459B5" w:rsidRPr="007D0CEE" w:rsidRDefault="007459B5">
      <w:pPr>
        <w:numPr>
          <w:ilvl w:val="0"/>
          <w:numId w:val="39"/>
        </w:numPr>
        <w:tabs>
          <w:tab w:val="left" w:pos="720"/>
          <w:tab w:val="left" w:pos="1080"/>
        </w:tabs>
        <w:overflowPunct/>
        <w:ind w:right="57"/>
        <w:jc w:val="both"/>
        <w:textAlignment w:val="auto"/>
        <w:rPr>
          <w:rFonts w:cs="Arial"/>
          <w:color w:val="0D0D0D"/>
          <w:sz w:val="22"/>
          <w:szCs w:val="22"/>
        </w:rPr>
      </w:pPr>
      <w:r w:rsidRPr="007D0CEE">
        <w:rPr>
          <w:rFonts w:cs="Arial"/>
          <w:color w:val="0D0D0D"/>
          <w:sz w:val="22"/>
          <w:szCs w:val="22"/>
        </w:rPr>
        <w:t xml:space="preserve">Speed monitoring </w:t>
      </w:r>
      <w:proofErr w:type="gramStart"/>
      <w:r w:rsidRPr="007D0CEE">
        <w:rPr>
          <w:rFonts w:cs="Arial"/>
          <w:color w:val="0D0D0D"/>
          <w:sz w:val="22"/>
          <w:szCs w:val="22"/>
        </w:rPr>
        <w:t>device</w:t>
      </w:r>
      <w:proofErr w:type="gramEnd"/>
      <w:r w:rsidRPr="007D0CEE">
        <w:rPr>
          <w:rFonts w:cs="Arial"/>
          <w:color w:val="0D0D0D"/>
          <w:sz w:val="22"/>
          <w:szCs w:val="22"/>
        </w:rPr>
        <w:t xml:space="preserve"> for RPM indication and over speed protection shall be provided. The device </w:t>
      </w:r>
      <w:proofErr w:type="gramStart"/>
      <w:r w:rsidRPr="007D0CEE">
        <w:rPr>
          <w:rFonts w:cs="Arial"/>
          <w:color w:val="0D0D0D"/>
          <w:sz w:val="22"/>
          <w:szCs w:val="22"/>
        </w:rPr>
        <w:t>shall</w:t>
      </w:r>
      <w:proofErr w:type="gramEnd"/>
      <w:r w:rsidRPr="007D0CEE">
        <w:rPr>
          <w:rFonts w:cs="Arial"/>
          <w:color w:val="0D0D0D"/>
          <w:sz w:val="22"/>
          <w:szCs w:val="22"/>
        </w:rPr>
        <w:t xml:space="preserve"> also send signals to the controlling equipment for shut down of </w:t>
      </w:r>
      <w:r w:rsidR="00D60D7C" w:rsidRPr="007D0CEE">
        <w:rPr>
          <w:rFonts w:cs="Arial"/>
          <w:color w:val="0D0D0D"/>
          <w:sz w:val="22"/>
          <w:szCs w:val="22"/>
        </w:rPr>
        <w:t>Hydrogenator</w:t>
      </w:r>
      <w:r w:rsidRPr="007D0CEE">
        <w:rPr>
          <w:rFonts w:cs="Arial"/>
          <w:color w:val="0D0D0D"/>
          <w:sz w:val="22"/>
          <w:szCs w:val="22"/>
        </w:rPr>
        <w:t xml:space="preserve"> Set.</w:t>
      </w:r>
    </w:p>
    <w:p w14:paraId="6855A716" w14:textId="77777777" w:rsidR="007459B5" w:rsidRPr="007D0CEE" w:rsidRDefault="007459B5">
      <w:pPr>
        <w:numPr>
          <w:ilvl w:val="0"/>
          <w:numId w:val="39"/>
        </w:numPr>
        <w:tabs>
          <w:tab w:val="left" w:pos="720"/>
          <w:tab w:val="left" w:pos="1080"/>
        </w:tabs>
        <w:overflowPunct/>
        <w:ind w:right="57"/>
        <w:jc w:val="both"/>
        <w:textAlignment w:val="auto"/>
        <w:rPr>
          <w:rFonts w:cs="Arial"/>
          <w:color w:val="0D0D0D"/>
          <w:sz w:val="22"/>
          <w:szCs w:val="22"/>
        </w:rPr>
      </w:pPr>
      <w:r w:rsidRPr="007D0CEE">
        <w:rPr>
          <w:rFonts w:cs="Arial"/>
          <w:color w:val="0D0D0D"/>
          <w:sz w:val="22"/>
          <w:szCs w:val="22"/>
        </w:rPr>
        <w:t xml:space="preserve">The stating, stopping, synchronizing, load and voltage control or the unit shall be auto operated controlled/besides manual controlled from the panels. </w:t>
      </w:r>
      <w:proofErr w:type="gramStart"/>
      <w:r w:rsidRPr="007D0CEE">
        <w:rPr>
          <w:rFonts w:cs="Arial"/>
          <w:color w:val="0D0D0D"/>
          <w:sz w:val="22"/>
          <w:szCs w:val="22"/>
        </w:rPr>
        <w:t>The governor and the main valve,</w:t>
      </w:r>
      <w:proofErr w:type="gramEnd"/>
      <w:r w:rsidRPr="007D0CEE">
        <w:rPr>
          <w:rFonts w:cs="Arial"/>
          <w:color w:val="0D0D0D"/>
          <w:sz w:val="22"/>
          <w:szCs w:val="22"/>
        </w:rPr>
        <w:t xml:space="preserve"> shall also be equipped with automatic tripping and stopping facilities in </w:t>
      </w:r>
      <w:proofErr w:type="gramStart"/>
      <w:r w:rsidRPr="007D0CEE">
        <w:rPr>
          <w:rFonts w:cs="Arial"/>
          <w:color w:val="0D0D0D"/>
          <w:sz w:val="22"/>
          <w:szCs w:val="22"/>
        </w:rPr>
        <w:t>case</w:t>
      </w:r>
      <w:proofErr w:type="gramEnd"/>
      <w:r w:rsidRPr="007D0CEE">
        <w:rPr>
          <w:rFonts w:cs="Arial"/>
          <w:color w:val="0D0D0D"/>
          <w:sz w:val="22"/>
          <w:szCs w:val="22"/>
        </w:rPr>
        <w:t xml:space="preserve"> emergency.</w:t>
      </w:r>
    </w:p>
    <w:p w14:paraId="38F7F1A7" w14:textId="3C2EE356" w:rsidR="007459B5" w:rsidRPr="007D0CEE" w:rsidRDefault="007459B5" w:rsidP="007459B5">
      <w:pPr>
        <w:ind w:left="1080" w:right="57"/>
        <w:jc w:val="both"/>
        <w:rPr>
          <w:rFonts w:cs="Arial"/>
          <w:color w:val="0D0D0D"/>
          <w:sz w:val="22"/>
          <w:szCs w:val="22"/>
        </w:rPr>
      </w:pPr>
      <w:r w:rsidRPr="007D0CEE">
        <w:rPr>
          <w:rFonts w:cs="Arial"/>
          <w:color w:val="0D0D0D"/>
          <w:sz w:val="22"/>
          <w:szCs w:val="22"/>
        </w:rPr>
        <w:t xml:space="preserve">The control panel shall be equipped with the following instruments </w:t>
      </w:r>
      <w:r w:rsidR="00E04D66" w:rsidRPr="007D0CEE">
        <w:rPr>
          <w:rFonts w:cs="Arial"/>
          <w:color w:val="0D0D0D"/>
          <w:sz w:val="22"/>
          <w:szCs w:val="22"/>
        </w:rPr>
        <w:t>protection relays and equipment</w:t>
      </w:r>
      <w:r w:rsidRPr="007D0CEE">
        <w:rPr>
          <w:rFonts w:cs="Arial"/>
          <w:color w:val="0D0D0D"/>
          <w:sz w:val="22"/>
          <w:szCs w:val="22"/>
        </w:rPr>
        <w:t>.</w:t>
      </w:r>
    </w:p>
    <w:p w14:paraId="1AFE5469" w14:textId="77777777" w:rsidR="007459B5" w:rsidRPr="007D0CEE" w:rsidRDefault="007459B5" w:rsidP="007459B5">
      <w:pPr>
        <w:tabs>
          <w:tab w:val="left" w:pos="1080"/>
        </w:tabs>
        <w:spacing w:before="240"/>
        <w:ind w:right="57"/>
        <w:jc w:val="both"/>
        <w:rPr>
          <w:rFonts w:cs="Arial"/>
          <w:color w:val="0D0D0D"/>
          <w:sz w:val="22"/>
          <w:szCs w:val="22"/>
          <w:lang w:val="de-DE"/>
        </w:rPr>
      </w:pPr>
      <w:r w:rsidRPr="007D0CEE">
        <w:rPr>
          <w:rFonts w:cs="Arial"/>
          <w:color w:val="0D0D0D"/>
          <w:sz w:val="22"/>
          <w:szCs w:val="22"/>
          <w:lang w:val="de-DE"/>
        </w:rPr>
        <w:t>7.9.2.</w:t>
      </w:r>
      <w:r w:rsidRPr="007D0CEE">
        <w:rPr>
          <w:rFonts w:cs="Arial"/>
          <w:color w:val="0D0D0D"/>
          <w:sz w:val="22"/>
          <w:szCs w:val="22"/>
          <w:lang w:val="de-DE"/>
        </w:rPr>
        <w:tab/>
      </w:r>
      <w:r w:rsidRPr="007D0CEE">
        <w:rPr>
          <w:rFonts w:cs="Arial"/>
          <w:b/>
          <w:color w:val="0D0D0D"/>
          <w:sz w:val="22"/>
          <w:szCs w:val="22"/>
          <w:u w:val="single"/>
          <w:lang w:val="de-DE"/>
        </w:rPr>
        <w:t>INSTRUMENTS</w:t>
      </w:r>
      <w:r w:rsidRPr="007D0CEE">
        <w:rPr>
          <w:rFonts w:cs="Arial"/>
          <w:color w:val="0D0D0D"/>
          <w:sz w:val="22"/>
          <w:szCs w:val="22"/>
          <w:lang w:val="de-DE"/>
        </w:rPr>
        <w:t>.</w:t>
      </w:r>
    </w:p>
    <w:p w14:paraId="29F8F139" w14:textId="77777777" w:rsidR="007459B5" w:rsidRPr="007D0CEE" w:rsidRDefault="007459B5" w:rsidP="007459B5">
      <w:pPr>
        <w:tabs>
          <w:tab w:val="left" w:pos="720"/>
          <w:tab w:val="left" w:pos="1080"/>
        </w:tabs>
        <w:ind w:right="57"/>
        <w:jc w:val="both"/>
        <w:rPr>
          <w:rFonts w:cs="Arial"/>
          <w:color w:val="0D0D0D"/>
          <w:sz w:val="22"/>
          <w:szCs w:val="22"/>
          <w:lang w:val="de-DE"/>
        </w:rPr>
      </w:pPr>
      <w:r w:rsidRPr="007D0CEE">
        <w:rPr>
          <w:rFonts w:cs="Arial"/>
          <w:color w:val="0D0D0D"/>
          <w:sz w:val="22"/>
          <w:szCs w:val="22"/>
          <w:lang w:val="de-DE"/>
        </w:rPr>
        <w:tab/>
        <w:t>-</w:t>
      </w:r>
      <w:r w:rsidRPr="007D0CEE">
        <w:rPr>
          <w:rFonts w:cs="Arial"/>
          <w:color w:val="0D0D0D"/>
          <w:sz w:val="22"/>
          <w:szCs w:val="22"/>
          <w:lang w:val="de-DE"/>
        </w:rPr>
        <w:tab/>
        <w:t>KW meter (Digital)</w:t>
      </w:r>
    </w:p>
    <w:p w14:paraId="4E4AF092" w14:textId="77777777" w:rsidR="007459B5" w:rsidRPr="007D0CEE" w:rsidRDefault="007459B5" w:rsidP="007459B5">
      <w:pPr>
        <w:tabs>
          <w:tab w:val="left" w:pos="720"/>
          <w:tab w:val="left" w:pos="1080"/>
        </w:tabs>
        <w:ind w:right="57"/>
        <w:jc w:val="both"/>
        <w:rPr>
          <w:rFonts w:cs="Arial"/>
          <w:color w:val="0D0D0D"/>
          <w:sz w:val="22"/>
          <w:szCs w:val="22"/>
          <w:lang w:val="de-DE"/>
        </w:rPr>
      </w:pPr>
      <w:r w:rsidRPr="007D0CEE">
        <w:rPr>
          <w:rFonts w:cs="Arial"/>
          <w:color w:val="0D0D0D"/>
          <w:sz w:val="22"/>
          <w:szCs w:val="22"/>
          <w:lang w:val="de-DE"/>
        </w:rPr>
        <w:tab/>
        <w:t>-</w:t>
      </w:r>
      <w:r w:rsidRPr="007D0CEE">
        <w:rPr>
          <w:rFonts w:cs="Arial"/>
          <w:color w:val="0D0D0D"/>
          <w:sz w:val="22"/>
          <w:szCs w:val="22"/>
          <w:lang w:val="de-DE"/>
        </w:rPr>
        <w:tab/>
        <w:t>Volt Meter (Digital)</w:t>
      </w:r>
    </w:p>
    <w:p w14:paraId="2BFBFB37" w14:textId="77777777" w:rsidR="007459B5" w:rsidRPr="007D0CEE" w:rsidRDefault="007459B5" w:rsidP="007459B5">
      <w:pPr>
        <w:tabs>
          <w:tab w:val="left" w:pos="720"/>
          <w:tab w:val="left" w:pos="1080"/>
        </w:tabs>
        <w:ind w:right="57"/>
        <w:jc w:val="both"/>
        <w:rPr>
          <w:rFonts w:cs="Arial"/>
          <w:color w:val="0D0D0D"/>
          <w:sz w:val="22"/>
          <w:szCs w:val="22"/>
          <w:lang w:val="de-DE"/>
        </w:rPr>
      </w:pPr>
      <w:r w:rsidRPr="007D0CEE">
        <w:rPr>
          <w:rFonts w:cs="Arial"/>
          <w:color w:val="0D0D0D"/>
          <w:sz w:val="22"/>
          <w:szCs w:val="22"/>
          <w:lang w:val="de-DE"/>
        </w:rPr>
        <w:tab/>
        <w:t>-</w:t>
      </w:r>
      <w:r w:rsidRPr="007D0CEE">
        <w:rPr>
          <w:rFonts w:cs="Arial"/>
          <w:color w:val="0D0D0D"/>
          <w:sz w:val="22"/>
          <w:szCs w:val="22"/>
          <w:lang w:val="de-DE"/>
        </w:rPr>
        <w:tab/>
        <w:t>Frequency Meter</w:t>
      </w:r>
    </w:p>
    <w:p w14:paraId="7CE12F37" w14:textId="77777777" w:rsidR="007459B5" w:rsidRPr="007D0CEE" w:rsidRDefault="007459B5" w:rsidP="007459B5">
      <w:pPr>
        <w:tabs>
          <w:tab w:val="left" w:pos="720"/>
          <w:tab w:val="left" w:pos="1080"/>
        </w:tabs>
        <w:ind w:right="57"/>
        <w:jc w:val="both"/>
        <w:rPr>
          <w:rFonts w:cs="Arial"/>
          <w:color w:val="0D0D0D"/>
          <w:sz w:val="22"/>
          <w:szCs w:val="22"/>
          <w:lang w:val="de-DE"/>
        </w:rPr>
      </w:pPr>
      <w:r w:rsidRPr="007D0CEE">
        <w:rPr>
          <w:rFonts w:cs="Arial"/>
          <w:color w:val="0D0D0D"/>
          <w:sz w:val="22"/>
          <w:szCs w:val="22"/>
          <w:lang w:val="de-DE"/>
        </w:rPr>
        <w:tab/>
        <w:t>-</w:t>
      </w:r>
      <w:r w:rsidRPr="007D0CEE">
        <w:rPr>
          <w:rFonts w:cs="Arial"/>
          <w:color w:val="0D0D0D"/>
          <w:sz w:val="22"/>
          <w:szCs w:val="22"/>
          <w:lang w:val="de-DE"/>
        </w:rPr>
        <w:tab/>
        <w:t>Power Factor Meter</w:t>
      </w:r>
    </w:p>
    <w:p w14:paraId="65DD40B2" w14:textId="77777777" w:rsidR="007459B5" w:rsidRPr="007D0CEE" w:rsidRDefault="007459B5" w:rsidP="007459B5">
      <w:pPr>
        <w:tabs>
          <w:tab w:val="left" w:pos="720"/>
          <w:tab w:val="left" w:pos="1080"/>
        </w:tabs>
        <w:ind w:right="57"/>
        <w:jc w:val="both"/>
        <w:rPr>
          <w:rFonts w:cs="Arial"/>
          <w:color w:val="0D0D0D"/>
          <w:sz w:val="22"/>
          <w:szCs w:val="22"/>
          <w:lang w:val="de-DE"/>
        </w:rPr>
      </w:pPr>
      <w:r w:rsidRPr="007D0CEE">
        <w:rPr>
          <w:rFonts w:cs="Arial"/>
          <w:color w:val="0D0D0D"/>
          <w:sz w:val="22"/>
          <w:szCs w:val="22"/>
          <w:lang w:val="de-DE"/>
        </w:rPr>
        <w:tab/>
        <w:t>-</w:t>
      </w:r>
      <w:r w:rsidRPr="007D0CEE">
        <w:rPr>
          <w:rFonts w:cs="Arial"/>
          <w:color w:val="0D0D0D"/>
          <w:sz w:val="22"/>
          <w:szCs w:val="22"/>
          <w:lang w:val="de-DE"/>
        </w:rPr>
        <w:tab/>
        <w:t>RPM Meter</w:t>
      </w:r>
    </w:p>
    <w:p w14:paraId="7407E645" w14:textId="77777777" w:rsidR="007459B5" w:rsidRPr="007D0CEE" w:rsidRDefault="007459B5" w:rsidP="007459B5">
      <w:pPr>
        <w:tabs>
          <w:tab w:val="left" w:pos="720"/>
          <w:tab w:val="left" w:pos="1080"/>
        </w:tabs>
        <w:ind w:right="57"/>
        <w:jc w:val="both"/>
        <w:rPr>
          <w:rFonts w:cs="Arial"/>
          <w:color w:val="0D0D0D"/>
          <w:sz w:val="22"/>
          <w:szCs w:val="22"/>
          <w:lang w:val="de-DE"/>
        </w:rPr>
      </w:pPr>
      <w:r w:rsidRPr="007D0CEE">
        <w:rPr>
          <w:rFonts w:cs="Arial"/>
          <w:color w:val="0D0D0D"/>
          <w:sz w:val="22"/>
          <w:szCs w:val="22"/>
          <w:lang w:val="de-DE"/>
        </w:rPr>
        <w:tab/>
        <w:t>-</w:t>
      </w:r>
      <w:r w:rsidRPr="007D0CEE">
        <w:rPr>
          <w:rFonts w:cs="Arial"/>
          <w:color w:val="0D0D0D"/>
          <w:sz w:val="22"/>
          <w:szCs w:val="22"/>
          <w:lang w:val="de-DE"/>
        </w:rPr>
        <w:tab/>
        <w:t>KVAR Meter</w:t>
      </w:r>
    </w:p>
    <w:p w14:paraId="6E19DDB3" w14:textId="77777777" w:rsidR="007459B5" w:rsidRPr="007D0CEE" w:rsidRDefault="007459B5" w:rsidP="007459B5">
      <w:pPr>
        <w:tabs>
          <w:tab w:val="left" w:pos="720"/>
          <w:tab w:val="left" w:pos="1080"/>
        </w:tabs>
        <w:ind w:right="57"/>
        <w:jc w:val="both"/>
        <w:rPr>
          <w:rFonts w:cs="Arial"/>
          <w:color w:val="0D0D0D"/>
          <w:sz w:val="22"/>
          <w:szCs w:val="22"/>
          <w:lang w:val="de-DE"/>
        </w:rPr>
      </w:pPr>
      <w:r w:rsidRPr="007D0CEE">
        <w:rPr>
          <w:rFonts w:cs="Arial"/>
          <w:color w:val="0D0D0D"/>
          <w:sz w:val="22"/>
          <w:szCs w:val="22"/>
          <w:lang w:val="de-DE"/>
        </w:rPr>
        <w:tab/>
        <w:t>-</w:t>
      </w:r>
      <w:r w:rsidRPr="007D0CEE">
        <w:rPr>
          <w:rFonts w:cs="Arial"/>
          <w:color w:val="0D0D0D"/>
          <w:sz w:val="22"/>
          <w:szCs w:val="22"/>
          <w:lang w:val="de-DE"/>
        </w:rPr>
        <w:tab/>
        <w:t>Hour Volt Meter</w:t>
      </w:r>
    </w:p>
    <w:p w14:paraId="715B06F3" w14:textId="77777777" w:rsidR="007459B5" w:rsidRPr="007D0CEE" w:rsidRDefault="007459B5" w:rsidP="007459B5">
      <w:pPr>
        <w:tabs>
          <w:tab w:val="left" w:pos="720"/>
          <w:tab w:val="left" w:pos="1080"/>
        </w:tabs>
        <w:ind w:right="57"/>
        <w:jc w:val="both"/>
        <w:rPr>
          <w:rFonts w:cs="Arial"/>
          <w:color w:val="0D0D0D"/>
          <w:sz w:val="22"/>
          <w:szCs w:val="22"/>
          <w:lang w:val="de-DE"/>
        </w:rPr>
      </w:pPr>
      <w:r w:rsidRPr="007D0CEE">
        <w:rPr>
          <w:rFonts w:cs="Arial"/>
          <w:color w:val="0D0D0D"/>
          <w:sz w:val="22"/>
          <w:szCs w:val="22"/>
          <w:lang w:val="de-DE"/>
        </w:rPr>
        <w:tab/>
        <w:t>-</w:t>
      </w:r>
      <w:r w:rsidRPr="007D0CEE">
        <w:rPr>
          <w:rFonts w:cs="Arial"/>
          <w:color w:val="0D0D0D"/>
          <w:sz w:val="22"/>
          <w:szCs w:val="22"/>
          <w:lang w:val="de-DE"/>
        </w:rPr>
        <w:tab/>
        <w:t>DC Volt Meter</w:t>
      </w:r>
    </w:p>
    <w:p w14:paraId="4C2679E9"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lang w:val="de-DE"/>
        </w:rPr>
        <w:tab/>
      </w:r>
      <w:r w:rsidRPr="007D0CEE">
        <w:rPr>
          <w:rFonts w:cs="Arial"/>
          <w:color w:val="0D0D0D"/>
          <w:sz w:val="22"/>
          <w:szCs w:val="22"/>
        </w:rPr>
        <w:t>-</w:t>
      </w:r>
      <w:r w:rsidRPr="007D0CEE">
        <w:rPr>
          <w:rFonts w:cs="Arial"/>
          <w:color w:val="0D0D0D"/>
          <w:sz w:val="22"/>
          <w:szCs w:val="22"/>
        </w:rPr>
        <w:tab/>
        <w:t>Thermometers (Digital)</w:t>
      </w:r>
    </w:p>
    <w:p w14:paraId="7B1FAD31" w14:textId="2C1EA214"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Forebay Water Level Indicator Including Float Switch.</w:t>
      </w:r>
    </w:p>
    <w:p w14:paraId="094430EF" w14:textId="2E3CB3C8" w:rsidR="007459B5" w:rsidRPr="007D0CEE" w:rsidRDefault="00176A6F"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 xml:space="preserve">Synchronous </w:t>
      </w:r>
      <w:r w:rsidR="007459B5" w:rsidRPr="007D0CEE">
        <w:rPr>
          <w:rFonts w:cs="Arial"/>
          <w:color w:val="0D0D0D"/>
          <w:sz w:val="22"/>
          <w:szCs w:val="22"/>
        </w:rPr>
        <w:t>scope</w:t>
      </w:r>
      <w:r w:rsidR="00A0267E" w:rsidRPr="007D0CEE">
        <w:rPr>
          <w:rFonts w:cs="Arial"/>
          <w:color w:val="0D0D0D"/>
          <w:sz w:val="22"/>
          <w:szCs w:val="22"/>
        </w:rPr>
        <w:t xml:space="preserve"> </w:t>
      </w:r>
      <w:r w:rsidR="007459B5" w:rsidRPr="007D0CEE">
        <w:rPr>
          <w:rFonts w:cs="Arial"/>
          <w:color w:val="0D0D0D"/>
          <w:sz w:val="22"/>
          <w:szCs w:val="22"/>
        </w:rPr>
        <w:t xml:space="preserve">with double </w:t>
      </w:r>
      <w:proofErr w:type="gramStart"/>
      <w:r w:rsidR="007459B5" w:rsidRPr="007D0CEE">
        <w:rPr>
          <w:rFonts w:cs="Arial"/>
          <w:color w:val="0D0D0D"/>
          <w:sz w:val="22"/>
          <w:szCs w:val="22"/>
        </w:rPr>
        <w:t>volt meter</w:t>
      </w:r>
      <w:proofErr w:type="gramEnd"/>
      <w:r w:rsidR="007459B5" w:rsidRPr="007D0CEE">
        <w:rPr>
          <w:rFonts w:cs="Arial"/>
          <w:color w:val="0D0D0D"/>
          <w:sz w:val="22"/>
          <w:szCs w:val="22"/>
        </w:rPr>
        <w:t>, double frequency meter including lamps.</w:t>
      </w:r>
    </w:p>
    <w:p w14:paraId="1815E551" w14:textId="77777777" w:rsidR="007459B5" w:rsidRPr="007D0CEE" w:rsidRDefault="007459B5" w:rsidP="007459B5">
      <w:pPr>
        <w:tabs>
          <w:tab w:val="left" w:pos="720"/>
          <w:tab w:val="left" w:pos="1080"/>
        </w:tabs>
        <w:ind w:right="57"/>
        <w:jc w:val="both"/>
        <w:rPr>
          <w:rFonts w:cs="Arial"/>
          <w:color w:val="0D0D0D"/>
          <w:sz w:val="22"/>
          <w:szCs w:val="22"/>
        </w:rPr>
      </w:pPr>
    </w:p>
    <w:p w14:paraId="1B0B1983"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7.9.3.</w:t>
      </w:r>
      <w:r w:rsidRPr="007D0CEE">
        <w:rPr>
          <w:rFonts w:cs="Arial"/>
          <w:color w:val="0D0D0D"/>
          <w:sz w:val="22"/>
          <w:szCs w:val="22"/>
        </w:rPr>
        <w:tab/>
      </w:r>
      <w:r w:rsidRPr="007D0CEE">
        <w:rPr>
          <w:rFonts w:cs="Arial"/>
          <w:b/>
          <w:color w:val="0D0D0D"/>
          <w:sz w:val="22"/>
          <w:szCs w:val="22"/>
          <w:u w:val="single"/>
        </w:rPr>
        <w:t>PROTECTION RELAYS</w:t>
      </w:r>
    </w:p>
    <w:p w14:paraId="13DE7C34"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Over Current</w:t>
      </w:r>
    </w:p>
    <w:p w14:paraId="594F808D"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Short Circuit</w:t>
      </w:r>
    </w:p>
    <w:p w14:paraId="5A037AC3"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Over/under voltage</w:t>
      </w:r>
    </w:p>
    <w:p w14:paraId="52896700"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 xml:space="preserve">Over/under frequency </w:t>
      </w:r>
    </w:p>
    <w:p w14:paraId="7C4154DF"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 xml:space="preserve">Reverse power relay </w:t>
      </w:r>
    </w:p>
    <w:p w14:paraId="7161E219"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lastRenderedPageBreak/>
        <w:tab/>
        <w:t>-</w:t>
      </w:r>
      <w:r w:rsidRPr="007D0CEE">
        <w:rPr>
          <w:rFonts w:cs="Arial"/>
          <w:color w:val="0D0D0D"/>
          <w:sz w:val="22"/>
          <w:szCs w:val="22"/>
        </w:rPr>
        <w:tab/>
        <w:t>Differential protection (3 phases)</w:t>
      </w:r>
    </w:p>
    <w:p w14:paraId="532BD949"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 xml:space="preserve">De-excitation </w:t>
      </w:r>
    </w:p>
    <w:p w14:paraId="543B9744"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r>
      <w:r w:rsidRPr="00A2160F">
        <w:rPr>
          <w:rFonts w:cs="Arial"/>
          <w:color w:val="0D0D0D"/>
          <w:sz w:val="22"/>
          <w:szCs w:val="22"/>
        </w:rPr>
        <w:t>-</w:t>
      </w:r>
      <w:r w:rsidRPr="00A2160F">
        <w:rPr>
          <w:rFonts w:cs="Arial"/>
          <w:color w:val="0D0D0D"/>
          <w:sz w:val="22"/>
          <w:szCs w:val="22"/>
        </w:rPr>
        <w:tab/>
        <w:t>Earth fault</w:t>
      </w:r>
    </w:p>
    <w:p w14:paraId="0D26EC10" w14:textId="4A308F9A"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r>
      <w:r w:rsidR="00D60D7C" w:rsidRPr="007D0CEE">
        <w:rPr>
          <w:rFonts w:cs="Arial"/>
          <w:color w:val="0D0D0D"/>
          <w:sz w:val="22"/>
          <w:szCs w:val="22"/>
        </w:rPr>
        <w:t>Thermistor</w:t>
      </w:r>
      <w:r w:rsidRPr="007D0CEE">
        <w:rPr>
          <w:rFonts w:cs="Arial"/>
          <w:color w:val="0D0D0D"/>
          <w:sz w:val="22"/>
          <w:szCs w:val="22"/>
        </w:rPr>
        <w:t xml:space="preserve"> </w:t>
      </w:r>
    </w:p>
    <w:p w14:paraId="293AEBEB"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synchronization check relay</w:t>
      </w:r>
    </w:p>
    <w:p w14:paraId="5479627F" w14:textId="77777777" w:rsidR="007459B5" w:rsidRPr="007D0CEE" w:rsidRDefault="007459B5" w:rsidP="007459B5">
      <w:pPr>
        <w:tabs>
          <w:tab w:val="left" w:pos="1080"/>
        </w:tabs>
        <w:spacing w:before="240"/>
        <w:ind w:right="57"/>
        <w:jc w:val="both"/>
        <w:rPr>
          <w:rFonts w:cs="Arial"/>
          <w:color w:val="0D0D0D"/>
          <w:sz w:val="22"/>
          <w:szCs w:val="22"/>
        </w:rPr>
      </w:pPr>
      <w:r w:rsidRPr="007D0CEE">
        <w:rPr>
          <w:rFonts w:cs="Arial"/>
          <w:color w:val="0D0D0D"/>
          <w:sz w:val="22"/>
          <w:szCs w:val="22"/>
        </w:rPr>
        <w:t>7.9.4.</w:t>
      </w:r>
      <w:r w:rsidRPr="007D0CEE">
        <w:rPr>
          <w:rFonts w:cs="Arial"/>
          <w:color w:val="0D0D0D"/>
          <w:sz w:val="22"/>
          <w:szCs w:val="22"/>
        </w:rPr>
        <w:tab/>
      </w:r>
      <w:r w:rsidRPr="007D0CEE">
        <w:rPr>
          <w:rFonts w:cs="Arial"/>
          <w:b/>
          <w:color w:val="0D0D0D"/>
          <w:sz w:val="22"/>
          <w:szCs w:val="22"/>
          <w:u w:val="single"/>
        </w:rPr>
        <w:t>EQUIPMENT</w:t>
      </w:r>
    </w:p>
    <w:p w14:paraId="4FC490F4"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Low voltage air circuit breaker for the unit</w:t>
      </w:r>
    </w:p>
    <w:p w14:paraId="42F9D348"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 xml:space="preserve">Automatic voltage regulator (AVR) with accessories </w:t>
      </w:r>
    </w:p>
    <w:p w14:paraId="052B478D"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Isolator for the unit</w:t>
      </w:r>
    </w:p>
    <w:p w14:paraId="6864B041" w14:textId="40724679"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r>
      <w:r w:rsidRPr="00A2160F">
        <w:rPr>
          <w:rFonts w:cs="Arial"/>
          <w:color w:val="0D0D0D"/>
          <w:sz w:val="22"/>
          <w:szCs w:val="22"/>
        </w:rPr>
        <w:t>Batteries and charges for DC Supply</w:t>
      </w:r>
      <w:r w:rsidR="00A2160F" w:rsidRPr="00A2160F">
        <w:rPr>
          <w:rFonts w:cs="Arial"/>
          <w:color w:val="0D0D0D"/>
          <w:sz w:val="22"/>
          <w:szCs w:val="22"/>
        </w:rPr>
        <w:t xml:space="preserve"> based on designer discretion</w:t>
      </w:r>
    </w:p>
    <w:p w14:paraId="79CAAB1D" w14:textId="5D7114C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Fault indicating digital monitor with the unit.</w:t>
      </w:r>
    </w:p>
    <w:p w14:paraId="5636F6E0" w14:textId="77777777" w:rsidR="001E481F" w:rsidRPr="007D0CEE" w:rsidRDefault="001E481F" w:rsidP="007459B5">
      <w:pPr>
        <w:tabs>
          <w:tab w:val="left" w:pos="720"/>
          <w:tab w:val="left" w:pos="1080"/>
        </w:tabs>
        <w:ind w:right="57"/>
        <w:jc w:val="both"/>
        <w:rPr>
          <w:rFonts w:cs="Arial"/>
          <w:color w:val="0D0D0D"/>
          <w:sz w:val="22"/>
          <w:szCs w:val="22"/>
        </w:rPr>
      </w:pPr>
    </w:p>
    <w:p w14:paraId="6F138140" w14:textId="77777777" w:rsidR="007459B5" w:rsidRPr="007D0CEE" w:rsidRDefault="007459B5" w:rsidP="007459B5">
      <w:pPr>
        <w:tabs>
          <w:tab w:val="left" w:pos="720"/>
          <w:tab w:val="left" w:pos="1080"/>
        </w:tabs>
        <w:spacing w:before="240"/>
        <w:ind w:right="57"/>
        <w:jc w:val="both"/>
        <w:outlineLvl w:val="0"/>
        <w:rPr>
          <w:rFonts w:cs="Arial"/>
          <w:color w:val="0D0D0D"/>
          <w:sz w:val="22"/>
          <w:szCs w:val="22"/>
        </w:rPr>
      </w:pPr>
      <w:r w:rsidRPr="007D0CEE">
        <w:rPr>
          <w:rFonts w:cs="Arial"/>
          <w:b/>
          <w:color w:val="0D0D0D"/>
          <w:sz w:val="22"/>
          <w:szCs w:val="22"/>
          <w:u w:val="single"/>
        </w:rPr>
        <w:t>SP 8</w:t>
      </w:r>
      <w:r w:rsidRPr="007D0CEE">
        <w:rPr>
          <w:rFonts w:cs="Arial"/>
          <w:color w:val="0D0D0D"/>
          <w:sz w:val="22"/>
          <w:szCs w:val="22"/>
        </w:rPr>
        <w:tab/>
      </w:r>
      <w:r w:rsidRPr="007D0CEE">
        <w:rPr>
          <w:rFonts w:cs="Arial"/>
          <w:b/>
          <w:color w:val="0D0D0D"/>
          <w:sz w:val="22"/>
          <w:szCs w:val="22"/>
          <w:u w:val="single"/>
        </w:rPr>
        <w:t>DRAWINGS AND INFORMATION</w:t>
      </w:r>
    </w:p>
    <w:p w14:paraId="5A526F0E" w14:textId="53A0C20F" w:rsidR="007459B5" w:rsidRPr="007D0CEE" w:rsidRDefault="007459B5">
      <w:pPr>
        <w:numPr>
          <w:ilvl w:val="2"/>
          <w:numId w:val="44"/>
        </w:numPr>
        <w:tabs>
          <w:tab w:val="left" w:pos="1080"/>
        </w:tabs>
        <w:overflowPunct/>
        <w:ind w:right="57"/>
        <w:jc w:val="both"/>
        <w:textAlignment w:val="auto"/>
        <w:rPr>
          <w:rFonts w:cs="Arial"/>
          <w:color w:val="0D0D0D"/>
          <w:sz w:val="22"/>
          <w:szCs w:val="22"/>
        </w:rPr>
      </w:pPr>
      <w:r w:rsidRPr="007D0CEE">
        <w:rPr>
          <w:rFonts w:cs="Arial"/>
          <w:color w:val="0D0D0D"/>
          <w:sz w:val="22"/>
          <w:szCs w:val="22"/>
        </w:rPr>
        <w:t xml:space="preserve">The drawing (Map of NA is attached) and other information will be provided to the bidder/contractor on written request. </w:t>
      </w:r>
      <w:r w:rsidR="001E481F" w:rsidRPr="007D0CEE">
        <w:rPr>
          <w:rFonts w:cs="Arial"/>
          <w:color w:val="0D0D0D"/>
          <w:sz w:val="22"/>
          <w:szCs w:val="22"/>
        </w:rPr>
        <w:t>However,</w:t>
      </w:r>
      <w:r w:rsidRPr="007D0CEE">
        <w:rPr>
          <w:rFonts w:cs="Arial"/>
          <w:color w:val="0D0D0D"/>
          <w:sz w:val="22"/>
          <w:szCs w:val="22"/>
        </w:rPr>
        <w:t xml:space="preserve"> the supplier will </w:t>
      </w:r>
      <w:r w:rsidR="001E481F" w:rsidRPr="007D0CEE">
        <w:rPr>
          <w:rFonts w:cs="Arial"/>
          <w:color w:val="0D0D0D"/>
          <w:sz w:val="22"/>
          <w:szCs w:val="22"/>
        </w:rPr>
        <w:t>furnish</w:t>
      </w:r>
      <w:r w:rsidRPr="007D0CEE">
        <w:rPr>
          <w:rFonts w:cs="Arial"/>
          <w:color w:val="0D0D0D"/>
          <w:sz w:val="22"/>
          <w:szCs w:val="22"/>
        </w:rPr>
        <w:t xml:space="preserve"> the following drawings and information during the commissioning to </w:t>
      </w:r>
      <w:r w:rsidR="00A16A99" w:rsidRPr="007D0CEE">
        <w:rPr>
          <w:rFonts w:cs="Arial"/>
          <w:color w:val="0D0D0D"/>
          <w:sz w:val="22"/>
          <w:szCs w:val="22"/>
        </w:rPr>
        <w:t xml:space="preserve">hydro </w:t>
      </w:r>
      <w:r w:rsidRPr="007D0CEE">
        <w:rPr>
          <w:rFonts w:cs="Arial"/>
          <w:color w:val="0D0D0D"/>
          <w:sz w:val="22"/>
          <w:szCs w:val="22"/>
        </w:rPr>
        <w:t>generating sets.</w:t>
      </w:r>
    </w:p>
    <w:p w14:paraId="277B6133" w14:textId="77777777" w:rsidR="007459B5" w:rsidRPr="007D0CEE" w:rsidRDefault="007459B5">
      <w:pPr>
        <w:numPr>
          <w:ilvl w:val="1"/>
          <w:numId w:val="44"/>
        </w:numPr>
        <w:tabs>
          <w:tab w:val="left" w:pos="720"/>
          <w:tab w:val="left" w:pos="1080"/>
        </w:tabs>
        <w:overflowPunct/>
        <w:spacing w:before="240"/>
        <w:ind w:right="58"/>
        <w:jc w:val="both"/>
        <w:textAlignment w:val="auto"/>
        <w:rPr>
          <w:rFonts w:cs="Arial"/>
          <w:color w:val="0D0D0D"/>
          <w:sz w:val="22"/>
          <w:szCs w:val="22"/>
        </w:rPr>
      </w:pPr>
      <w:r w:rsidRPr="007D0CEE">
        <w:rPr>
          <w:rFonts w:cs="Arial"/>
          <w:color w:val="0D0D0D"/>
          <w:sz w:val="22"/>
          <w:szCs w:val="22"/>
        </w:rPr>
        <w:t>Instruction book spare parts catalogue, maintenance drawings.</w:t>
      </w:r>
    </w:p>
    <w:p w14:paraId="434CB7B2" w14:textId="77777777" w:rsidR="007459B5" w:rsidRPr="007D0CEE" w:rsidRDefault="007459B5">
      <w:pPr>
        <w:numPr>
          <w:ilvl w:val="1"/>
          <w:numId w:val="44"/>
        </w:numPr>
        <w:tabs>
          <w:tab w:val="clear" w:pos="360"/>
          <w:tab w:val="num" w:pos="720"/>
          <w:tab w:val="left" w:pos="108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Operating and maintenance manuals shall be supplied by the contractor/supplier for the equipment furnished by him in English language.</w:t>
      </w:r>
    </w:p>
    <w:p w14:paraId="712FFD28" w14:textId="3DFEDA66" w:rsidR="007459B5" w:rsidRPr="007D0CEE" w:rsidRDefault="007459B5">
      <w:pPr>
        <w:numPr>
          <w:ilvl w:val="1"/>
          <w:numId w:val="44"/>
        </w:numPr>
        <w:tabs>
          <w:tab w:val="clear" w:pos="360"/>
          <w:tab w:val="num" w:pos="720"/>
          <w:tab w:val="left" w:pos="108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 xml:space="preserve">All instruction manuals must </w:t>
      </w:r>
      <w:r w:rsidR="001E481F" w:rsidRPr="007D0CEE">
        <w:rPr>
          <w:rFonts w:cs="Arial"/>
          <w:color w:val="0D0D0D"/>
          <w:sz w:val="22"/>
          <w:szCs w:val="22"/>
        </w:rPr>
        <w:t>contain</w:t>
      </w:r>
      <w:r w:rsidR="00176A6F" w:rsidRPr="007D0CEE">
        <w:rPr>
          <w:rFonts w:cs="Arial"/>
          <w:color w:val="0D0D0D"/>
          <w:sz w:val="22"/>
          <w:szCs w:val="22"/>
        </w:rPr>
        <w:t xml:space="preserve"> the following </w:t>
      </w:r>
      <w:r w:rsidR="001E481F" w:rsidRPr="007D0CEE">
        <w:rPr>
          <w:rFonts w:cs="Arial"/>
          <w:color w:val="0D0D0D"/>
          <w:sz w:val="22"/>
          <w:szCs w:val="22"/>
        </w:rPr>
        <w:t>information: -</w:t>
      </w:r>
    </w:p>
    <w:p w14:paraId="590FCB09" w14:textId="43C504E5" w:rsidR="007459B5" w:rsidRPr="007D0CEE" w:rsidRDefault="007459B5" w:rsidP="007459B5">
      <w:pPr>
        <w:tabs>
          <w:tab w:val="left" w:pos="1080"/>
        </w:tabs>
        <w:spacing w:before="240"/>
        <w:ind w:left="1080" w:right="58" w:hanging="36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Detailed description.</w:t>
      </w:r>
      <w:r w:rsidRPr="007D0CEE">
        <w:rPr>
          <w:rFonts w:cs="Arial"/>
          <w:color w:val="0D0D0D"/>
          <w:sz w:val="22"/>
          <w:szCs w:val="22"/>
        </w:rPr>
        <w:tab/>
        <w:t xml:space="preserve">Included herein will be a complete detailed description of the </w:t>
      </w:r>
      <w:proofErr w:type="gramStart"/>
      <w:r w:rsidRPr="007D0CEE">
        <w:rPr>
          <w:rFonts w:cs="Arial"/>
          <w:color w:val="0D0D0D"/>
          <w:sz w:val="22"/>
          <w:szCs w:val="22"/>
        </w:rPr>
        <w:t>equipment</w:t>
      </w:r>
      <w:proofErr w:type="gramEnd"/>
      <w:r w:rsidRPr="007D0CEE">
        <w:rPr>
          <w:rFonts w:cs="Arial"/>
          <w:color w:val="0D0D0D"/>
          <w:sz w:val="22"/>
          <w:szCs w:val="22"/>
        </w:rPr>
        <w:t xml:space="preserve"> its </w:t>
      </w:r>
      <w:r w:rsidR="001E481F" w:rsidRPr="007D0CEE">
        <w:rPr>
          <w:rFonts w:cs="Arial"/>
          <w:color w:val="0D0D0D"/>
          <w:sz w:val="22"/>
          <w:szCs w:val="22"/>
        </w:rPr>
        <w:t>sub-assemblies</w:t>
      </w:r>
      <w:r w:rsidRPr="007D0CEE">
        <w:rPr>
          <w:rFonts w:cs="Arial"/>
          <w:color w:val="0D0D0D"/>
          <w:sz w:val="22"/>
          <w:szCs w:val="22"/>
        </w:rPr>
        <w:t>, components and accessories. A detailed list of clearances, tolerances, temperatures, settings, etc. is required.</w:t>
      </w:r>
    </w:p>
    <w:p w14:paraId="4DECFA80" w14:textId="77777777" w:rsidR="007459B5" w:rsidRPr="007D0CEE" w:rsidRDefault="007459B5" w:rsidP="007459B5">
      <w:pPr>
        <w:tabs>
          <w:tab w:val="left" w:pos="1080"/>
        </w:tabs>
        <w:spacing w:before="240"/>
        <w:ind w:left="1080" w:right="58" w:hanging="36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Principles of operations.</w:t>
      </w:r>
      <w:r w:rsidRPr="007D0CEE">
        <w:rPr>
          <w:rFonts w:cs="Arial"/>
          <w:color w:val="0D0D0D"/>
          <w:sz w:val="22"/>
          <w:szCs w:val="22"/>
        </w:rPr>
        <w:tab/>
      </w:r>
      <w:proofErr w:type="gramStart"/>
      <w:r w:rsidRPr="007D0CEE">
        <w:rPr>
          <w:rFonts w:cs="Arial"/>
          <w:color w:val="0D0D0D"/>
          <w:sz w:val="22"/>
          <w:szCs w:val="22"/>
        </w:rPr>
        <w:t>A brief summary</w:t>
      </w:r>
      <w:proofErr w:type="gramEnd"/>
      <w:r w:rsidRPr="007D0CEE">
        <w:rPr>
          <w:rFonts w:cs="Arial"/>
          <w:color w:val="0D0D0D"/>
          <w:sz w:val="22"/>
          <w:szCs w:val="22"/>
        </w:rPr>
        <w:t xml:space="preserve"> is required of the technical basis for operation of the equipment including line diagrams, wiring diagrams, piping diagrams and the like.</w:t>
      </w:r>
    </w:p>
    <w:p w14:paraId="1752DF5D" w14:textId="77777777" w:rsidR="007459B5" w:rsidRPr="007D0CEE" w:rsidRDefault="007459B5" w:rsidP="007459B5">
      <w:pPr>
        <w:tabs>
          <w:tab w:val="left" w:pos="1080"/>
        </w:tabs>
        <w:spacing w:before="240"/>
        <w:ind w:left="1080" w:right="58" w:hanging="360"/>
        <w:jc w:val="both"/>
        <w:rPr>
          <w:rFonts w:cs="Arial"/>
          <w:color w:val="0D0D0D"/>
          <w:sz w:val="22"/>
          <w:szCs w:val="22"/>
        </w:rPr>
      </w:pPr>
      <w:proofErr w:type="gramStart"/>
      <w:r w:rsidRPr="007D0CEE">
        <w:rPr>
          <w:rFonts w:cs="Arial"/>
          <w:color w:val="0D0D0D"/>
          <w:sz w:val="22"/>
          <w:szCs w:val="22"/>
        </w:rPr>
        <w:t>-</w:t>
      </w:r>
      <w:r w:rsidRPr="007D0CEE">
        <w:rPr>
          <w:rFonts w:cs="Arial"/>
          <w:color w:val="0D0D0D"/>
          <w:sz w:val="22"/>
          <w:szCs w:val="22"/>
        </w:rPr>
        <w:tab/>
        <w:t xml:space="preserve"> Operating</w:t>
      </w:r>
      <w:proofErr w:type="gramEnd"/>
      <w:r w:rsidRPr="007D0CEE">
        <w:rPr>
          <w:rFonts w:cs="Arial"/>
          <w:color w:val="0D0D0D"/>
          <w:sz w:val="22"/>
          <w:szCs w:val="22"/>
        </w:rPr>
        <w:t xml:space="preserve"> instructions.</w:t>
      </w:r>
      <w:r w:rsidRPr="007D0CEE">
        <w:rPr>
          <w:rFonts w:cs="Arial"/>
          <w:color w:val="0D0D0D"/>
          <w:sz w:val="22"/>
          <w:szCs w:val="22"/>
        </w:rPr>
        <w:tab/>
        <w:t>The instructions must be clear and concise, and preferably in sequence of operation.</w:t>
      </w:r>
    </w:p>
    <w:p w14:paraId="614FA49C" w14:textId="77777777" w:rsidR="007459B5" w:rsidRPr="007D0CEE" w:rsidRDefault="007459B5" w:rsidP="007459B5">
      <w:pPr>
        <w:tabs>
          <w:tab w:val="left" w:pos="1080"/>
        </w:tabs>
        <w:spacing w:before="240"/>
        <w:ind w:left="1080" w:right="58" w:hanging="36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Testing and adjustment.</w:t>
      </w:r>
      <w:r w:rsidRPr="007D0CEE">
        <w:rPr>
          <w:rFonts w:cs="Arial"/>
          <w:color w:val="0D0D0D"/>
          <w:sz w:val="22"/>
          <w:szCs w:val="22"/>
        </w:rPr>
        <w:tab/>
        <w:t xml:space="preserve">The complete procedure of testing and adjusting the system or equipment during operation, after overhaul or during recommended periodic </w:t>
      </w:r>
      <w:proofErr w:type="gramStart"/>
      <w:r w:rsidRPr="007D0CEE">
        <w:rPr>
          <w:rFonts w:cs="Arial"/>
          <w:color w:val="0D0D0D"/>
          <w:sz w:val="22"/>
          <w:szCs w:val="22"/>
        </w:rPr>
        <w:t>check</w:t>
      </w:r>
      <w:proofErr w:type="gramEnd"/>
      <w:r w:rsidRPr="007D0CEE">
        <w:rPr>
          <w:rFonts w:cs="Arial"/>
          <w:color w:val="0D0D0D"/>
          <w:sz w:val="22"/>
          <w:szCs w:val="22"/>
        </w:rPr>
        <w:t xml:space="preserve"> must be covered.</w:t>
      </w:r>
    </w:p>
    <w:p w14:paraId="476AECDB" w14:textId="77777777" w:rsidR="007459B5" w:rsidRPr="007D0CEE" w:rsidRDefault="007459B5" w:rsidP="007459B5">
      <w:pPr>
        <w:tabs>
          <w:tab w:val="left" w:pos="1080"/>
        </w:tabs>
        <w:spacing w:before="240"/>
        <w:ind w:left="1080" w:right="58" w:hanging="36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Maintenance instruction.</w:t>
      </w:r>
      <w:r w:rsidRPr="007D0CEE">
        <w:rPr>
          <w:rFonts w:cs="Arial"/>
          <w:color w:val="0D0D0D"/>
          <w:sz w:val="22"/>
          <w:szCs w:val="22"/>
        </w:rPr>
        <w:tab/>
        <w:t>This will be divided into two subsections.</w:t>
      </w:r>
    </w:p>
    <w:p w14:paraId="6C0D74E2" w14:textId="77777777" w:rsidR="007459B5" w:rsidRPr="007D0CEE" w:rsidRDefault="007459B5" w:rsidP="007459B5">
      <w:pPr>
        <w:tabs>
          <w:tab w:val="left" w:pos="1080"/>
        </w:tabs>
        <w:spacing w:before="240"/>
        <w:ind w:left="1080" w:right="58" w:hanging="360"/>
        <w:jc w:val="both"/>
        <w:rPr>
          <w:rFonts w:cs="Arial"/>
          <w:color w:val="0D0D0D"/>
          <w:sz w:val="22"/>
          <w:szCs w:val="22"/>
        </w:rPr>
      </w:pPr>
      <w:proofErr w:type="spellStart"/>
      <w:r w:rsidRPr="007D0CEE">
        <w:rPr>
          <w:rFonts w:cs="Arial"/>
          <w:color w:val="0D0D0D"/>
          <w:sz w:val="22"/>
          <w:szCs w:val="22"/>
        </w:rPr>
        <w:t>i</w:t>
      </w:r>
      <w:proofErr w:type="spellEnd"/>
      <w:r w:rsidRPr="007D0CEE">
        <w:rPr>
          <w:rFonts w:cs="Arial"/>
          <w:color w:val="0D0D0D"/>
          <w:sz w:val="22"/>
          <w:szCs w:val="22"/>
        </w:rPr>
        <w:t>)</w:t>
      </w:r>
      <w:r w:rsidRPr="007D0CEE">
        <w:rPr>
          <w:rFonts w:cs="Arial"/>
          <w:color w:val="0D0D0D"/>
          <w:sz w:val="22"/>
          <w:szCs w:val="22"/>
        </w:rPr>
        <w:tab/>
        <w:t xml:space="preserve">Preventive maintenance. Which will indicate the periodic inspections required, the inspection </w:t>
      </w:r>
      <w:proofErr w:type="gramStart"/>
      <w:r w:rsidRPr="007D0CEE">
        <w:rPr>
          <w:rFonts w:cs="Arial"/>
          <w:color w:val="0D0D0D"/>
          <w:sz w:val="22"/>
          <w:szCs w:val="22"/>
        </w:rPr>
        <w:t>procedure</w:t>
      </w:r>
      <w:proofErr w:type="gramEnd"/>
      <w:r w:rsidRPr="007D0CEE">
        <w:rPr>
          <w:rFonts w:cs="Arial"/>
          <w:color w:val="0D0D0D"/>
          <w:sz w:val="22"/>
          <w:szCs w:val="22"/>
        </w:rPr>
        <w:t xml:space="preserve"> the routing cleaning and lubricating </w:t>
      </w:r>
      <w:proofErr w:type="gramStart"/>
      <w:r w:rsidRPr="007D0CEE">
        <w:rPr>
          <w:rFonts w:cs="Arial"/>
          <w:color w:val="0D0D0D"/>
          <w:sz w:val="22"/>
          <w:szCs w:val="22"/>
        </w:rPr>
        <w:t>procedures</w:t>
      </w:r>
      <w:proofErr w:type="gramEnd"/>
      <w:r w:rsidRPr="007D0CEE">
        <w:rPr>
          <w:rFonts w:cs="Arial"/>
          <w:color w:val="0D0D0D"/>
          <w:sz w:val="22"/>
          <w:szCs w:val="22"/>
        </w:rPr>
        <w:t xml:space="preserve"> the routine safety checks and the like.</w:t>
      </w:r>
    </w:p>
    <w:p w14:paraId="5B49EE72" w14:textId="1B5388CE" w:rsidR="007459B5" w:rsidRPr="007D0CEE" w:rsidRDefault="007459B5" w:rsidP="007459B5">
      <w:pPr>
        <w:tabs>
          <w:tab w:val="left" w:pos="1080"/>
        </w:tabs>
        <w:spacing w:before="240"/>
        <w:ind w:left="1080" w:right="58" w:hanging="360"/>
        <w:jc w:val="both"/>
        <w:rPr>
          <w:rFonts w:cs="Arial"/>
          <w:color w:val="0D0D0D"/>
          <w:sz w:val="22"/>
          <w:szCs w:val="22"/>
        </w:rPr>
      </w:pPr>
      <w:r w:rsidRPr="007D0CEE">
        <w:rPr>
          <w:rFonts w:cs="Arial"/>
          <w:color w:val="0D0D0D"/>
          <w:sz w:val="22"/>
          <w:szCs w:val="22"/>
        </w:rPr>
        <w:t>ii)</w:t>
      </w:r>
      <w:r w:rsidRPr="007D0CEE">
        <w:rPr>
          <w:rFonts w:cs="Arial"/>
          <w:color w:val="0D0D0D"/>
          <w:sz w:val="22"/>
          <w:szCs w:val="22"/>
        </w:rPr>
        <w:tab/>
        <w:t xml:space="preserve">Repair and adjustment which will spares are to be provided under the contract documents, </w:t>
      </w:r>
      <w:r w:rsidR="001E481F" w:rsidRPr="007D0CEE">
        <w:rPr>
          <w:rFonts w:cs="Arial"/>
          <w:color w:val="0D0D0D"/>
          <w:sz w:val="22"/>
          <w:szCs w:val="22"/>
        </w:rPr>
        <w:t>troubleshooting</w:t>
      </w:r>
      <w:r w:rsidRPr="007D0CEE">
        <w:rPr>
          <w:rFonts w:cs="Arial"/>
          <w:color w:val="0D0D0D"/>
          <w:sz w:val="22"/>
          <w:szCs w:val="22"/>
        </w:rPr>
        <w:t xml:space="preserve"> guide, electrical, fluid or mechanical circuit tracing repair and adjustment procedures.</w:t>
      </w:r>
    </w:p>
    <w:p w14:paraId="3E4D7E6E" w14:textId="77777777" w:rsidR="007459B5" w:rsidRPr="007D0CEE" w:rsidRDefault="007459B5">
      <w:pPr>
        <w:numPr>
          <w:ilvl w:val="1"/>
          <w:numId w:val="44"/>
        </w:numPr>
        <w:tabs>
          <w:tab w:val="clear" w:pos="360"/>
          <w:tab w:val="num" w:pos="720"/>
          <w:tab w:val="left" w:pos="108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 xml:space="preserve">Spare parts catalogues shall be supplied giving all necessary data </w:t>
      </w:r>
      <w:proofErr w:type="gramStart"/>
      <w:r w:rsidRPr="007D0CEE">
        <w:rPr>
          <w:rFonts w:cs="Arial"/>
          <w:color w:val="0D0D0D"/>
          <w:sz w:val="22"/>
          <w:szCs w:val="22"/>
        </w:rPr>
        <w:t>of</w:t>
      </w:r>
      <w:proofErr w:type="gramEnd"/>
      <w:r w:rsidRPr="007D0CEE">
        <w:rPr>
          <w:rFonts w:cs="Arial"/>
          <w:color w:val="0D0D0D"/>
          <w:sz w:val="22"/>
          <w:szCs w:val="22"/>
        </w:rPr>
        <w:t xml:space="preserve"> ordering spare parts directly from the </w:t>
      </w:r>
      <w:proofErr w:type="gramStart"/>
      <w:r w:rsidRPr="007D0CEE">
        <w:rPr>
          <w:rFonts w:cs="Arial"/>
          <w:color w:val="0D0D0D"/>
          <w:sz w:val="22"/>
          <w:szCs w:val="22"/>
        </w:rPr>
        <w:t>manufactures</w:t>
      </w:r>
      <w:proofErr w:type="gramEnd"/>
      <w:r w:rsidRPr="007D0CEE">
        <w:rPr>
          <w:rFonts w:cs="Arial"/>
          <w:color w:val="0D0D0D"/>
          <w:sz w:val="22"/>
          <w:szCs w:val="22"/>
        </w:rPr>
        <w:t>.</w:t>
      </w:r>
    </w:p>
    <w:p w14:paraId="3DF814D5" w14:textId="19CE90A9" w:rsidR="007459B5" w:rsidRPr="007D0CEE" w:rsidRDefault="007459B5">
      <w:pPr>
        <w:numPr>
          <w:ilvl w:val="1"/>
          <w:numId w:val="44"/>
        </w:numPr>
        <w:tabs>
          <w:tab w:val="clear" w:pos="360"/>
          <w:tab w:val="num" w:pos="720"/>
          <w:tab w:val="left" w:pos="108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 xml:space="preserve">Detailed maintenance drawings shall be supplied </w:t>
      </w:r>
      <w:proofErr w:type="gramStart"/>
      <w:r w:rsidRPr="007D0CEE">
        <w:rPr>
          <w:rFonts w:cs="Arial"/>
          <w:color w:val="0D0D0D"/>
          <w:sz w:val="22"/>
          <w:szCs w:val="22"/>
        </w:rPr>
        <w:t>in view of</w:t>
      </w:r>
      <w:proofErr w:type="gramEnd"/>
      <w:r w:rsidRPr="007D0CEE">
        <w:rPr>
          <w:rFonts w:cs="Arial"/>
          <w:color w:val="0D0D0D"/>
          <w:sz w:val="22"/>
          <w:szCs w:val="22"/>
        </w:rPr>
        <w:t xml:space="preserve"> enabling the </w:t>
      </w:r>
      <w:r w:rsidR="001E481F" w:rsidRPr="007D0CEE">
        <w:rPr>
          <w:rFonts w:cs="Arial"/>
          <w:color w:val="0D0D0D"/>
          <w:sz w:val="22"/>
          <w:szCs w:val="22"/>
        </w:rPr>
        <w:t>employer’s</w:t>
      </w:r>
      <w:r w:rsidRPr="007D0CEE">
        <w:rPr>
          <w:rFonts w:cs="Arial"/>
          <w:color w:val="0D0D0D"/>
          <w:sz w:val="22"/>
          <w:szCs w:val="22"/>
        </w:rPr>
        <w:t xml:space="preserve"> maintenance staff to carry out proper maintenance and repair work. These drawings shall indicate sufficient details, dimensions, quality and specification of materials utilized and whatever necessary assembly </w:t>
      </w:r>
      <w:r w:rsidRPr="007D0CEE">
        <w:rPr>
          <w:rFonts w:cs="Arial"/>
          <w:color w:val="0D0D0D"/>
          <w:sz w:val="22"/>
          <w:szCs w:val="22"/>
        </w:rPr>
        <w:lastRenderedPageBreak/>
        <w:t xml:space="preserve">clearances, to enable the manufacture in the </w:t>
      </w:r>
      <w:r w:rsidR="001E481F" w:rsidRPr="007D0CEE">
        <w:rPr>
          <w:rFonts w:cs="Arial"/>
          <w:color w:val="0D0D0D"/>
          <w:sz w:val="22"/>
          <w:szCs w:val="22"/>
        </w:rPr>
        <w:t>employer’s</w:t>
      </w:r>
      <w:r w:rsidRPr="007D0CEE">
        <w:rPr>
          <w:rFonts w:cs="Arial"/>
          <w:color w:val="0D0D0D"/>
          <w:sz w:val="22"/>
          <w:szCs w:val="22"/>
        </w:rPr>
        <w:t xml:space="preserve"> workshop of such parts as it is common practice to do.</w:t>
      </w:r>
    </w:p>
    <w:p w14:paraId="7144052B" w14:textId="77777777" w:rsidR="007459B5" w:rsidRPr="007D0CEE" w:rsidRDefault="007459B5">
      <w:pPr>
        <w:numPr>
          <w:ilvl w:val="1"/>
          <w:numId w:val="44"/>
        </w:numPr>
        <w:tabs>
          <w:tab w:val="clear" w:pos="360"/>
          <w:tab w:val="num" w:pos="720"/>
          <w:tab w:val="left" w:pos="108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When such instruction books have been prepared for a major components or system, the contractor shall submit three draft copies of the book to the employers for his approval.</w:t>
      </w:r>
    </w:p>
    <w:p w14:paraId="598741FF" w14:textId="77777777" w:rsidR="007459B5" w:rsidRPr="007D0CEE" w:rsidRDefault="007459B5">
      <w:pPr>
        <w:numPr>
          <w:ilvl w:val="1"/>
          <w:numId w:val="44"/>
        </w:numPr>
        <w:tabs>
          <w:tab w:val="clear" w:pos="360"/>
          <w:tab w:val="num" w:pos="720"/>
          <w:tab w:val="left" w:pos="108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 xml:space="preserve">After the approval has been received and all necessary changes </w:t>
      </w:r>
      <w:proofErr w:type="gramStart"/>
      <w:r w:rsidRPr="007D0CEE">
        <w:rPr>
          <w:rFonts w:cs="Arial"/>
          <w:color w:val="0D0D0D"/>
          <w:sz w:val="22"/>
          <w:szCs w:val="22"/>
        </w:rPr>
        <w:t>made</w:t>
      </w:r>
      <w:proofErr w:type="gramEnd"/>
      <w:r w:rsidRPr="007D0CEE">
        <w:rPr>
          <w:rFonts w:cs="Arial"/>
          <w:color w:val="0D0D0D"/>
          <w:sz w:val="22"/>
          <w:szCs w:val="22"/>
        </w:rPr>
        <w:t xml:space="preserve"> the contractor shall deliver five (5) bound copies of the book to the employer.</w:t>
      </w:r>
    </w:p>
    <w:p w14:paraId="34FBCBBF" w14:textId="77777777" w:rsidR="007459B5" w:rsidRPr="007D0CEE" w:rsidRDefault="007459B5" w:rsidP="007459B5">
      <w:pPr>
        <w:tabs>
          <w:tab w:val="left" w:pos="720"/>
          <w:tab w:val="left" w:pos="1080"/>
        </w:tabs>
        <w:spacing w:before="240"/>
        <w:ind w:right="57"/>
        <w:jc w:val="both"/>
        <w:rPr>
          <w:rFonts w:cs="Arial"/>
          <w:color w:val="0D0D0D"/>
          <w:sz w:val="22"/>
          <w:szCs w:val="22"/>
        </w:rPr>
      </w:pPr>
      <w:r w:rsidRPr="007D0CEE">
        <w:rPr>
          <w:rFonts w:cs="Arial"/>
          <w:b/>
          <w:color w:val="0D0D0D"/>
          <w:sz w:val="22"/>
          <w:szCs w:val="22"/>
          <w:u w:val="single"/>
        </w:rPr>
        <w:t>SP 9</w:t>
      </w:r>
      <w:r w:rsidRPr="007D0CEE">
        <w:rPr>
          <w:rFonts w:cs="Arial"/>
          <w:color w:val="0D0D0D"/>
          <w:sz w:val="22"/>
          <w:szCs w:val="22"/>
        </w:rPr>
        <w:tab/>
      </w:r>
      <w:r w:rsidRPr="007D0CEE">
        <w:rPr>
          <w:rFonts w:cs="Arial"/>
          <w:b/>
          <w:color w:val="0D0D0D"/>
          <w:sz w:val="22"/>
          <w:szCs w:val="22"/>
          <w:u w:val="single"/>
        </w:rPr>
        <w:t>INSTRUCTION MANUALS:</w:t>
      </w:r>
    </w:p>
    <w:p w14:paraId="3AC43EBF" w14:textId="77777777" w:rsidR="007459B5" w:rsidRPr="007D0CEE" w:rsidRDefault="007459B5">
      <w:pPr>
        <w:numPr>
          <w:ilvl w:val="1"/>
          <w:numId w:val="45"/>
        </w:numPr>
        <w:tabs>
          <w:tab w:val="clear" w:pos="360"/>
          <w:tab w:val="num" w:pos="720"/>
        </w:tabs>
        <w:overflowPunct/>
        <w:ind w:left="720" w:right="57" w:hanging="720"/>
        <w:jc w:val="both"/>
        <w:textAlignment w:val="auto"/>
        <w:rPr>
          <w:rFonts w:cs="Arial"/>
          <w:color w:val="0D0D0D"/>
          <w:sz w:val="22"/>
          <w:szCs w:val="22"/>
        </w:rPr>
      </w:pPr>
      <w:r w:rsidRPr="007D0CEE">
        <w:rPr>
          <w:rFonts w:cs="Arial"/>
          <w:color w:val="0D0D0D"/>
          <w:sz w:val="22"/>
          <w:szCs w:val="22"/>
        </w:rPr>
        <w:t>Instruction book spare parts catalogues, maintenance drawings.</w:t>
      </w:r>
    </w:p>
    <w:p w14:paraId="15A7EF7E" w14:textId="20FF9684" w:rsidR="007459B5" w:rsidRPr="007D0CEE" w:rsidRDefault="007459B5">
      <w:pPr>
        <w:numPr>
          <w:ilvl w:val="1"/>
          <w:numId w:val="45"/>
        </w:numPr>
        <w:tabs>
          <w:tab w:val="clear" w:pos="360"/>
          <w:tab w:val="num" w:pos="72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Operating and maintenance manuals shall be supplied by the contract/supplier for the equipment furnished by him</w:t>
      </w:r>
      <w:r w:rsidR="00176A6F" w:rsidRPr="007D0CEE">
        <w:rPr>
          <w:rFonts w:cs="Arial"/>
          <w:color w:val="0D0D0D"/>
          <w:sz w:val="22"/>
          <w:szCs w:val="22"/>
        </w:rPr>
        <w:t xml:space="preserve"> in</w:t>
      </w:r>
      <w:r w:rsidRPr="007D0CEE">
        <w:rPr>
          <w:rFonts w:cs="Arial"/>
          <w:color w:val="0D0D0D"/>
          <w:sz w:val="22"/>
          <w:szCs w:val="22"/>
        </w:rPr>
        <w:t xml:space="preserve"> English language.</w:t>
      </w:r>
    </w:p>
    <w:p w14:paraId="669B80E6" w14:textId="450FC723" w:rsidR="007459B5" w:rsidRPr="007D0CEE" w:rsidRDefault="007459B5">
      <w:pPr>
        <w:numPr>
          <w:ilvl w:val="1"/>
          <w:numId w:val="45"/>
        </w:numPr>
        <w:tabs>
          <w:tab w:val="clear" w:pos="360"/>
          <w:tab w:val="num" w:pos="72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 xml:space="preserve">All instruction manuals must </w:t>
      </w:r>
      <w:r w:rsidR="001E481F" w:rsidRPr="007D0CEE">
        <w:rPr>
          <w:rFonts w:cs="Arial"/>
          <w:color w:val="0D0D0D"/>
          <w:sz w:val="22"/>
          <w:szCs w:val="22"/>
        </w:rPr>
        <w:t>contain</w:t>
      </w:r>
      <w:r w:rsidRPr="007D0CEE">
        <w:rPr>
          <w:rFonts w:cs="Arial"/>
          <w:color w:val="0D0D0D"/>
          <w:sz w:val="22"/>
          <w:szCs w:val="22"/>
        </w:rPr>
        <w:t xml:space="preserve"> the following </w:t>
      </w:r>
      <w:r w:rsidR="001E481F" w:rsidRPr="007D0CEE">
        <w:rPr>
          <w:rFonts w:cs="Arial"/>
          <w:color w:val="0D0D0D"/>
          <w:sz w:val="22"/>
          <w:szCs w:val="22"/>
        </w:rPr>
        <w:t>information: -</w:t>
      </w:r>
    </w:p>
    <w:p w14:paraId="76ACE65F" w14:textId="77777777" w:rsidR="007459B5" w:rsidRPr="007D0CEE" w:rsidRDefault="007459B5">
      <w:pPr>
        <w:numPr>
          <w:ilvl w:val="0"/>
          <w:numId w:val="46"/>
        </w:numPr>
        <w:overflowPunct/>
        <w:spacing w:before="240"/>
        <w:ind w:right="58"/>
        <w:jc w:val="both"/>
        <w:textAlignment w:val="auto"/>
        <w:rPr>
          <w:rFonts w:cs="Arial"/>
          <w:color w:val="0D0D0D"/>
          <w:sz w:val="22"/>
          <w:szCs w:val="22"/>
          <w:u w:val="single"/>
        </w:rPr>
      </w:pPr>
      <w:r w:rsidRPr="007D0CEE">
        <w:rPr>
          <w:rFonts w:cs="Arial"/>
          <w:color w:val="0D0D0D"/>
          <w:sz w:val="22"/>
          <w:szCs w:val="22"/>
          <w:u w:val="single"/>
        </w:rPr>
        <w:t>Detail Description</w:t>
      </w:r>
    </w:p>
    <w:p w14:paraId="620EBD26" w14:textId="77777777" w:rsidR="007459B5" w:rsidRPr="007D0CEE" w:rsidRDefault="007459B5">
      <w:pPr>
        <w:numPr>
          <w:ilvl w:val="0"/>
          <w:numId w:val="46"/>
        </w:numPr>
        <w:overflowPunct/>
        <w:spacing w:before="240"/>
        <w:ind w:right="58"/>
        <w:jc w:val="both"/>
        <w:textAlignment w:val="auto"/>
        <w:rPr>
          <w:rFonts w:cs="Arial"/>
          <w:color w:val="0D0D0D"/>
          <w:sz w:val="22"/>
          <w:szCs w:val="22"/>
          <w:u w:val="single"/>
        </w:rPr>
      </w:pPr>
      <w:r w:rsidRPr="007D0CEE">
        <w:rPr>
          <w:rFonts w:cs="Arial"/>
          <w:color w:val="0D0D0D"/>
          <w:sz w:val="22"/>
          <w:szCs w:val="22"/>
          <w:u w:val="single"/>
        </w:rPr>
        <w:t>Principal of operation</w:t>
      </w:r>
    </w:p>
    <w:p w14:paraId="6A7B57B5" w14:textId="77777777" w:rsidR="007459B5" w:rsidRPr="007D0CEE" w:rsidRDefault="007459B5">
      <w:pPr>
        <w:numPr>
          <w:ilvl w:val="0"/>
          <w:numId w:val="46"/>
        </w:numPr>
        <w:overflowPunct/>
        <w:spacing w:before="240"/>
        <w:ind w:right="58"/>
        <w:jc w:val="both"/>
        <w:textAlignment w:val="auto"/>
        <w:rPr>
          <w:rFonts w:cs="Arial"/>
          <w:color w:val="0D0D0D"/>
          <w:sz w:val="22"/>
          <w:szCs w:val="22"/>
          <w:u w:val="single"/>
        </w:rPr>
      </w:pPr>
      <w:r w:rsidRPr="007D0CEE">
        <w:rPr>
          <w:rFonts w:cs="Arial"/>
          <w:color w:val="0D0D0D"/>
          <w:sz w:val="22"/>
          <w:szCs w:val="22"/>
          <w:u w:val="single"/>
        </w:rPr>
        <w:t>Testing and adjustment procedure</w:t>
      </w:r>
    </w:p>
    <w:p w14:paraId="18E0B317" w14:textId="77777777" w:rsidR="007459B5" w:rsidRPr="007D0CEE" w:rsidRDefault="007459B5">
      <w:pPr>
        <w:numPr>
          <w:ilvl w:val="0"/>
          <w:numId w:val="46"/>
        </w:numPr>
        <w:overflowPunct/>
        <w:spacing w:before="240"/>
        <w:ind w:right="58"/>
        <w:jc w:val="both"/>
        <w:textAlignment w:val="auto"/>
        <w:rPr>
          <w:rFonts w:cs="Arial"/>
          <w:color w:val="0D0D0D"/>
          <w:sz w:val="22"/>
          <w:szCs w:val="22"/>
          <w:u w:val="single"/>
        </w:rPr>
      </w:pPr>
      <w:r w:rsidRPr="007D0CEE">
        <w:rPr>
          <w:rFonts w:cs="Arial"/>
          <w:color w:val="0D0D0D"/>
          <w:sz w:val="22"/>
          <w:szCs w:val="22"/>
          <w:u w:val="single"/>
        </w:rPr>
        <w:t>Maintenance Instruction</w:t>
      </w:r>
    </w:p>
    <w:p w14:paraId="7F434840" w14:textId="77777777" w:rsidR="007459B5" w:rsidRPr="007D0CEE" w:rsidRDefault="007459B5">
      <w:pPr>
        <w:numPr>
          <w:ilvl w:val="1"/>
          <w:numId w:val="47"/>
        </w:numPr>
        <w:tabs>
          <w:tab w:val="clear" w:pos="360"/>
          <w:tab w:val="left" w:pos="72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Spare parts catalogues shall be supplied giving all necessary data for ordering spare parts directly from the manufacturers.</w:t>
      </w:r>
    </w:p>
    <w:p w14:paraId="5337C9B7" w14:textId="684FA129" w:rsidR="007459B5" w:rsidRPr="007D0CEE" w:rsidRDefault="007459B5">
      <w:pPr>
        <w:numPr>
          <w:ilvl w:val="1"/>
          <w:numId w:val="47"/>
        </w:numPr>
        <w:tabs>
          <w:tab w:val="clear" w:pos="360"/>
          <w:tab w:val="left" w:pos="72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 xml:space="preserve">Detailed maintenance drawing shall be supplied </w:t>
      </w:r>
      <w:proofErr w:type="gramStart"/>
      <w:r w:rsidRPr="007D0CEE">
        <w:rPr>
          <w:rFonts w:cs="Arial"/>
          <w:color w:val="0D0D0D"/>
          <w:sz w:val="22"/>
          <w:szCs w:val="22"/>
        </w:rPr>
        <w:t>in view on</w:t>
      </w:r>
      <w:proofErr w:type="gramEnd"/>
      <w:r w:rsidRPr="007D0CEE">
        <w:rPr>
          <w:rFonts w:cs="Arial"/>
          <w:color w:val="0D0D0D"/>
          <w:sz w:val="22"/>
          <w:szCs w:val="22"/>
        </w:rPr>
        <w:t xml:space="preserve"> enabling the employer’s maintenance staff to carry out proper maintenance and repair work. These drawings shall indicate sufficient details, dimensions, quality and specification of materials utilized and whatever necessary assembly clearances, to enable the manufacture in the </w:t>
      </w:r>
      <w:r w:rsidR="001E481F" w:rsidRPr="007D0CEE">
        <w:rPr>
          <w:rFonts w:cs="Arial"/>
          <w:color w:val="0D0D0D"/>
          <w:sz w:val="22"/>
          <w:szCs w:val="22"/>
        </w:rPr>
        <w:t>employer’s</w:t>
      </w:r>
      <w:r w:rsidRPr="007D0CEE">
        <w:rPr>
          <w:rFonts w:cs="Arial"/>
          <w:color w:val="0D0D0D"/>
          <w:sz w:val="22"/>
          <w:szCs w:val="22"/>
        </w:rPr>
        <w:t xml:space="preserve"> workshop of such parts as it is common practice to do.</w:t>
      </w:r>
    </w:p>
    <w:p w14:paraId="1E426519" w14:textId="77777777" w:rsidR="007459B5" w:rsidRPr="007D0CEE" w:rsidRDefault="007459B5">
      <w:pPr>
        <w:numPr>
          <w:ilvl w:val="1"/>
          <w:numId w:val="47"/>
        </w:numPr>
        <w:tabs>
          <w:tab w:val="clear" w:pos="360"/>
          <w:tab w:val="left" w:pos="72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When such instruction books have been prepared for a major component or system, the contractor shall submit three draft copies of the book to the employer for his approval.</w:t>
      </w:r>
    </w:p>
    <w:p w14:paraId="742D2DF8" w14:textId="77777777" w:rsidR="007459B5" w:rsidRPr="007D0CEE" w:rsidRDefault="007459B5">
      <w:pPr>
        <w:numPr>
          <w:ilvl w:val="1"/>
          <w:numId w:val="47"/>
        </w:numPr>
        <w:tabs>
          <w:tab w:val="clear" w:pos="360"/>
          <w:tab w:val="left" w:pos="72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After the approval has been received all necessary changes made the contractor shall deliver five (5) bound copies of each instruction book to the employer.</w:t>
      </w:r>
    </w:p>
    <w:p w14:paraId="044984A6" w14:textId="77777777" w:rsidR="007459B5" w:rsidRPr="007D0CEE" w:rsidRDefault="007459B5" w:rsidP="007459B5">
      <w:pPr>
        <w:tabs>
          <w:tab w:val="left" w:pos="720"/>
          <w:tab w:val="left" w:pos="1080"/>
        </w:tabs>
        <w:spacing w:before="240"/>
        <w:ind w:right="57"/>
        <w:jc w:val="both"/>
        <w:rPr>
          <w:rFonts w:cs="Arial"/>
          <w:color w:val="0D0D0D"/>
          <w:sz w:val="22"/>
          <w:szCs w:val="22"/>
        </w:rPr>
      </w:pPr>
      <w:r w:rsidRPr="007D0CEE">
        <w:rPr>
          <w:rFonts w:cs="Arial"/>
          <w:b/>
          <w:color w:val="0D0D0D"/>
          <w:sz w:val="22"/>
          <w:szCs w:val="22"/>
          <w:u w:val="single"/>
        </w:rPr>
        <w:t>SP 10</w:t>
      </w:r>
      <w:r w:rsidRPr="007D0CEE">
        <w:rPr>
          <w:rFonts w:cs="Arial"/>
          <w:color w:val="0D0D0D"/>
          <w:sz w:val="22"/>
          <w:szCs w:val="22"/>
        </w:rPr>
        <w:tab/>
      </w:r>
      <w:r w:rsidRPr="007D0CEE">
        <w:rPr>
          <w:rFonts w:cs="Arial"/>
          <w:b/>
          <w:color w:val="0D0D0D"/>
          <w:sz w:val="22"/>
          <w:szCs w:val="22"/>
          <w:u w:val="single"/>
        </w:rPr>
        <w:t>CONTRACTOR TO COOPERATE WITH OTHER</w:t>
      </w:r>
    </w:p>
    <w:p w14:paraId="13728A08" w14:textId="49168BC7" w:rsidR="007459B5" w:rsidRPr="007D0CEE" w:rsidRDefault="007459B5" w:rsidP="007459B5">
      <w:pPr>
        <w:tabs>
          <w:tab w:val="left" w:pos="1080"/>
        </w:tabs>
        <w:ind w:left="720" w:right="57"/>
        <w:jc w:val="both"/>
        <w:rPr>
          <w:rFonts w:cs="Arial"/>
          <w:color w:val="0D0D0D"/>
          <w:sz w:val="22"/>
          <w:szCs w:val="22"/>
        </w:rPr>
      </w:pPr>
      <w:r w:rsidRPr="007D0CEE">
        <w:rPr>
          <w:rFonts w:cs="Arial"/>
          <w:color w:val="0D0D0D"/>
          <w:sz w:val="22"/>
          <w:szCs w:val="22"/>
        </w:rPr>
        <w:t>Close cooperation and coo</w:t>
      </w:r>
      <w:r w:rsidR="00176A6F" w:rsidRPr="007D0CEE">
        <w:rPr>
          <w:rFonts w:cs="Arial"/>
          <w:color w:val="0D0D0D"/>
          <w:sz w:val="22"/>
          <w:szCs w:val="22"/>
        </w:rPr>
        <w:t>rdination with the members of Silgan development organization and other officials of AKRSP.</w:t>
      </w:r>
      <w:r w:rsidR="00EF4F39" w:rsidRPr="007D0CEE">
        <w:rPr>
          <w:rFonts w:cs="Arial"/>
          <w:color w:val="0D0D0D"/>
          <w:sz w:val="22"/>
          <w:szCs w:val="22"/>
        </w:rPr>
        <w:t xml:space="preserve"> </w:t>
      </w:r>
    </w:p>
    <w:p w14:paraId="2C261173" w14:textId="77777777" w:rsidR="007459B5" w:rsidRPr="007D0CEE" w:rsidRDefault="007459B5" w:rsidP="007459B5">
      <w:pPr>
        <w:tabs>
          <w:tab w:val="left" w:pos="720"/>
          <w:tab w:val="left" w:pos="1080"/>
        </w:tabs>
        <w:spacing w:before="240"/>
        <w:ind w:right="57"/>
        <w:jc w:val="both"/>
        <w:rPr>
          <w:rFonts w:cs="Arial"/>
          <w:color w:val="0D0D0D"/>
          <w:sz w:val="22"/>
          <w:szCs w:val="22"/>
        </w:rPr>
      </w:pPr>
      <w:r w:rsidRPr="007D0CEE">
        <w:rPr>
          <w:rFonts w:cs="Arial"/>
          <w:b/>
          <w:color w:val="0D0D0D"/>
          <w:sz w:val="22"/>
          <w:szCs w:val="22"/>
          <w:u w:val="single"/>
        </w:rPr>
        <w:t>SP 11</w:t>
      </w:r>
      <w:r w:rsidRPr="007D0CEE">
        <w:rPr>
          <w:rFonts w:cs="Arial"/>
          <w:color w:val="0D0D0D"/>
          <w:sz w:val="22"/>
          <w:szCs w:val="22"/>
        </w:rPr>
        <w:tab/>
      </w:r>
      <w:r w:rsidRPr="007D0CEE">
        <w:rPr>
          <w:rFonts w:cs="Arial"/>
          <w:b/>
          <w:color w:val="0D0D0D"/>
          <w:sz w:val="22"/>
          <w:szCs w:val="22"/>
          <w:u w:val="single"/>
        </w:rPr>
        <w:t>INSTRUCTION AND TRAINING OF EMPLOYER’S STAFF</w:t>
      </w:r>
    </w:p>
    <w:p w14:paraId="4B7839A0" w14:textId="77777777" w:rsidR="007459B5" w:rsidRPr="007D0CEE" w:rsidRDefault="007459B5" w:rsidP="007459B5">
      <w:pPr>
        <w:tabs>
          <w:tab w:val="left" w:pos="1080"/>
        </w:tabs>
        <w:ind w:left="720" w:right="57"/>
        <w:jc w:val="both"/>
        <w:rPr>
          <w:rFonts w:cs="Arial"/>
          <w:color w:val="0D0D0D"/>
          <w:sz w:val="22"/>
          <w:szCs w:val="22"/>
        </w:rPr>
      </w:pPr>
      <w:r w:rsidRPr="007D0CEE">
        <w:rPr>
          <w:rFonts w:cs="Arial"/>
          <w:color w:val="0D0D0D"/>
          <w:sz w:val="22"/>
          <w:szCs w:val="22"/>
        </w:rPr>
        <w:t xml:space="preserve">The contractor shall arrange free visit/training of employer’s engineers at the manufacture’s works as </w:t>
      </w:r>
      <w:proofErr w:type="gramStart"/>
      <w:r w:rsidRPr="007D0CEE">
        <w:rPr>
          <w:rFonts w:cs="Arial"/>
          <w:color w:val="0D0D0D"/>
          <w:sz w:val="22"/>
          <w:szCs w:val="22"/>
        </w:rPr>
        <w:t>followings</w:t>
      </w:r>
      <w:proofErr w:type="gramEnd"/>
      <w:r w:rsidRPr="007D0CEE">
        <w:rPr>
          <w:rFonts w:cs="Arial"/>
          <w:color w:val="0D0D0D"/>
          <w:sz w:val="22"/>
          <w:szCs w:val="22"/>
        </w:rPr>
        <w:t>:</w:t>
      </w:r>
    </w:p>
    <w:p w14:paraId="5E478896" w14:textId="77777777" w:rsidR="007459B5" w:rsidRPr="007D0CEE" w:rsidRDefault="007459B5">
      <w:pPr>
        <w:numPr>
          <w:ilvl w:val="1"/>
          <w:numId w:val="48"/>
        </w:numPr>
        <w:tabs>
          <w:tab w:val="clear" w:pos="360"/>
          <w:tab w:val="left" w:pos="720"/>
          <w:tab w:val="left" w:pos="108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 xml:space="preserve">Two Engineers of E&amp;M trade will visit Ex-factory to </w:t>
      </w:r>
      <w:proofErr w:type="gramStart"/>
      <w:r w:rsidRPr="007D0CEE">
        <w:rPr>
          <w:rFonts w:cs="Arial"/>
          <w:color w:val="0D0D0D"/>
          <w:sz w:val="22"/>
          <w:szCs w:val="22"/>
        </w:rPr>
        <w:t>finalized</w:t>
      </w:r>
      <w:proofErr w:type="gramEnd"/>
      <w:r w:rsidRPr="007D0CEE">
        <w:rPr>
          <w:rFonts w:cs="Arial"/>
          <w:color w:val="0D0D0D"/>
          <w:sz w:val="22"/>
          <w:szCs w:val="22"/>
        </w:rPr>
        <w:t xml:space="preserve"> designed parameter as at contractor expenses 03 weeks before start of manufacturing process.</w:t>
      </w:r>
    </w:p>
    <w:p w14:paraId="794FDE0C" w14:textId="2A39A4F4" w:rsidR="007459B5" w:rsidRPr="007D0CEE" w:rsidRDefault="007459B5">
      <w:pPr>
        <w:numPr>
          <w:ilvl w:val="1"/>
          <w:numId w:val="48"/>
        </w:numPr>
        <w:tabs>
          <w:tab w:val="clear" w:pos="360"/>
          <w:tab w:val="left" w:pos="720"/>
          <w:tab w:val="left" w:pos="1080"/>
        </w:tabs>
        <w:overflowPunct/>
        <w:spacing w:before="240"/>
        <w:ind w:left="720" w:right="57" w:hanging="720"/>
        <w:jc w:val="both"/>
        <w:textAlignment w:val="auto"/>
        <w:rPr>
          <w:rFonts w:cs="Arial"/>
          <w:color w:val="0D0D0D"/>
          <w:sz w:val="22"/>
          <w:szCs w:val="22"/>
        </w:rPr>
      </w:pPr>
      <w:r w:rsidRPr="007D0CEE">
        <w:rPr>
          <w:rFonts w:cs="Arial"/>
          <w:color w:val="0D0D0D"/>
          <w:sz w:val="22"/>
          <w:szCs w:val="22"/>
        </w:rPr>
        <w:t>Two</w:t>
      </w:r>
      <w:r w:rsidR="00EF4F39" w:rsidRPr="007D0CEE">
        <w:rPr>
          <w:rFonts w:cs="Arial"/>
          <w:color w:val="0D0D0D"/>
          <w:sz w:val="22"/>
          <w:szCs w:val="22"/>
        </w:rPr>
        <w:t xml:space="preserve"> Engineers of E&amp;M trade</w:t>
      </w:r>
      <w:r w:rsidR="00A0267E" w:rsidRPr="007D0CEE">
        <w:rPr>
          <w:rFonts w:cs="Arial"/>
          <w:color w:val="0D0D0D"/>
          <w:sz w:val="22"/>
          <w:szCs w:val="22"/>
        </w:rPr>
        <w:t xml:space="preserve"> </w:t>
      </w:r>
      <w:r w:rsidRPr="007D0CEE">
        <w:rPr>
          <w:rFonts w:cs="Arial"/>
          <w:color w:val="0D0D0D"/>
          <w:sz w:val="22"/>
          <w:szCs w:val="22"/>
        </w:rPr>
        <w:t>during manufacturing and inspection of machinery / equipment and manufactures works the inspect process the design and manufacturing for two weeks.</w:t>
      </w:r>
    </w:p>
    <w:p w14:paraId="0806605C" w14:textId="0079F724" w:rsidR="007459B5" w:rsidRPr="007D0CEE" w:rsidRDefault="007459B5">
      <w:pPr>
        <w:numPr>
          <w:ilvl w:val="1"/>
          <w:numId w:val="48"/>
        </w:numPr>
        <w:tabs>
          <w:tab w:val="clear" w:pos="360"/>
          <w:tab w:val="left" w:pos="720"/>
          <w:tab w:val="left" w:pos="108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On job tra</w:t>
      </w:r>
      <w:r w:rsidR="00EF4F39" w:rsidRPr="007D0CEE">
        <w:rPr>
          <w:rFonts w:cs="Arial"/>
          <w:color w:val="0D0D0D"/>
          <w:sz w:val="22"/>
          <w:szCs w:val="22"/>
        </w:rPr>
        <w:t>ining at site 6</w:t>
      </w:r>
      <w:r w:rsidR="00A0267E" w:rsidRPr="007D0CEE">
        <w:rPr>
          <w:rFonts w:cs="Arial"/>
          <w:color w:val="0D0D0D"/>
          <w:sz w:val="22"/>
          <w:szCs w:val="22"/>
        </w:rPr>
        <w:t xml:space="preserve"> </w:t>
      </w:r>
      <w:r w:rsidR="00EF4F39" w:rsidRPr="007D0CEE">
        <w:rPr>
          <w:rFonts w:cs="Arial"/>
          <w:color w:val="0D0D0D"/>
          <w:sz w:val="22"/>
          <w:szCs w:val="22"/>
        </w:rPr>
        <w:t>staff during</w:t>
      </w:r>
      <w:r w:rsidRPr="007D0CEE">
        <w:rPr>
          <w:rFonts w:cs="Arial"/>
          <w:color w:val="0D0D0D"/>
          <w:sz w:val="22"/>
          <w:szCs w:val="22"/>
        </w:rPr>
        <w:t xml:space="preserve"> installation/commissioning, operation a</w:t>
      </w:r>
      <w:r w:rsidR="00EF4F39" w:rsidRPr="007D0CEE">
        <w:rPr>
          <w:rFonts w:cs="Arial"/>
          <w:color w:val="0D0D0D"/>
          <w:sz w:val="22"/>
          <w:szCs w:val="22"/>
        </w:rPr>
        <w:t>nd test running of the plant</w:t>
      </w:r>
      <w:r w:rsidRPr="007D0CEE">
        <w:rPr>
          <w:rFonts w:cs="Arial"/>
          <w:color w:val="0D0D0D"/>
          <w:sz w:val="22"/>
          <w:szCs w:val="22"/>
        </w:rPr>
        <w:t>. The boarding and lodging of such trainees w</w:t>
      </w:r>
      <w:r w:rsidR="00EF4F39" w:rsidRPr="007D0CEE">
        <w:rPr>
          <w:rFonts w:cs="Arial"/>
          <w:color w:val="0D0D0D"/>
          <w:sz w:val="22"/>
          <w:szCs w:val="22"/>
        </w:rPr>
        <w:t>ill be arranged by the community.</w:t>
      </w:r>
    </w:p>
    <w:p w14:paraId="02124C82" w14:textId="77777777" w:rsidR="007459B5" w:rsidRPr="007D0CEE" w:rsidRDefault="007459B5" w:rsidP="007459B5">
      <w:pPr>
        <w:tabs>
          <w:tab w:val="left" w:pos="720"/>
          <w:tab w:val="left" w:pos="1080"/>
        </w:tabs>
        <w:spacing w:before="240"/>
        <w:ind w:right="57"/>
        <w:jc w:val="both"/>
        <w:rPr>
          <w:rFonts w:cs="Arial"/>
          <w:color w:val="0D0D0D"/>
          <w:sz w:val="22"/>
          <w:szCs w:val="22"/>
        </w:rPr>
      </w:pPr>
      <w:r w:rsidRPr="007D0CEE">
        <w:rPr>
          <w:rFonts w:cs="Arial"/>
          <w:b/>
          <w:color w:val="0D0D0D"/>
          <w:sz w:val="22"/>
          <w:szCs w:val="22"/>
          <w:u w:val="single"/>
        </w:rPr>
        <w:lastRenderedPageBreak/>
        <w:t>SP 12</w:t>
      </w:r>
      <w:r w:rsidRPr="007D0CEE">
        <w:rPr>
          <w:rFonts w:cs="Arial"/>
          <w:color w:val="0D0D0D"/>
          <w:sz w:val="22"/>
          <w:szCs w:val="22"/>
        </w:rPr>
        <w:tab/>
      </w:r>
      <w:r w:rsidRPr="007D0CEE">
        <w:rPr>
          <w:rFonts w:cs="Arial"/>
          <w:b/>
          <w:color w:val="0D0D0D"/>
          <w:sz w:val="22"/>
          <w:szCs w:val="22"/>
          <w:u w:val="single"/>
        </w:rPr>
        <w:t>ERECTION AND TESTING EQUIPMENT AND MAINTENANCE TOOLS PER SITE</w:t>
      </w:r>
    </w:p>
    <w:p w14:paraId="130DD74B" w14:textId="544EA12A" w:rsidR="007459B5" w:rsidRPr="007D0CEE" w:rsidRDefault="007459B5" w:rsidP="007459B5">
      <w:pPr>
        <w:tabs>
          <w:tab w:val="left" w:pos="1080"/>
        </w:tabs>
        <w:ind w:left="720" w:right="57"/>
        <w:jc w:val="both"/>
        <w:rPr>
          <w:rFonts w:cs="Arial"/>
          <w:color w:val="0D0D0D"/>
          <w:sz w:val="22"/>
          <w:szCs w:val="22"/>
        </w:rPr>
      </w:pPr>
      <w:r w:rsidRPr="007D0CEE">
        <w:rPr>
          <w:rFonts w:cs="Arial"/>
          <w:color w:val="0D0D0D"/>
          <w:sz w:val="22"/>
          <w:szCs w:val="22"/>
        </w:rPr>
        <w:t>The con</w:t>
      </w:r>
      <w:r w:rsidR="00EF4F39" w:rsidRPr="007D0CEE">
        <w:rPr>
          <w:rFonts w:cs="Arial"/>
          <w:color w:val="0D0D0D"/>
          <w:sz w:val="22"/>
          <w:szCs w:val="22"/>
        </w:rPr>
        <w:t xml:space="preserve">tractor </w:t>
      </w:r>
      <w:proofErr w:type="gramStart"/>
      <w:r w:rsidR="00EF4F39" w:rsidRPr="007D0CEE">
        <w:rPr>
          <w:rFonts w:cs="Arial"/>
          <w:color w:val="0D0D0D"/>
          <w:sz w:val="22"/>
          <w:szCs w:val="22"/>
        </w:rPr>
        <w:t>shall</w:t>
      </w:r>
      <w:proofErr w:type="gramEnd"/>
      <w:r w:rsidR="00EF4F39" w:rsidRPr="007D0CEE">
        <w:rPr>
          <w:rFonts w:cs="Arial"/>
          <w:color w:val="0D0D0D"/>
          <w:sz w:val="22"/>
          <w:szCs w:val="22"/>
        </w:rPr>
        <w:t xml:space="preserve"> provide equipment</w:t>
      </w:r>
      <w:r w:rsidRPr="007D0CEE">
        <w:rPr>
          <w:rFonts w:cs="Arial"/>
          <w:color w:val="0D0D0D"/>
          <w:sz w:val="22"/>
          <w:szCs w:val="22"/>
        </w:rPr>
        <w:t xml:space="preserve"> for erection and testing of </w:t>
      </w:r>
      <w:r w:rsidR="007C4877" w:rsidRPr="007D0CEE">
        <w:rPr>
          <w:rFonts w:cs="Arial"/>
          <w:color w:val="0D0D0D"/>
          <w:sz w:val="22"/>
          <w:szCs w:val="22"/>
        </w:rPr>
        <w:t xml:space="preserve">hydro </w:t>
      </w:r>
      <w:r w:rsidRPr="007D0CEE">
        <w:rPr>
          <w:rFonts w:cs="Arial"/>
          <w:color w:val="0D0D0D"/>
          <w:sz w:val="22"/>
          <w:szCs w:val="22"/>
        </w:rPr>
        <w:t>generat</w:t>
      </w:r>
      <w:r w:rsidR="007C4877" w:rsidRPr="007D0CEE">
        <w:rPr>
          <w:rFonts w:cs="Arial"/>
          <w:color w:val="0D0D0D"/>
          <w:sz w:val="22"/>
          <w:szCs w:val="22"/>
        </w:rPr>
        <w:t>or</w:t>
      </w:r>
      <w:r w:rsidRPr="007D0CEE">
        <w:rPr>
          <w:rFonts w:cs="Arial"/>
          <w:color w:val="0D0D0D"/>
          <w:sz w:val="22"/>
          <w:szCs w:val="22"/>
        </w:rPr>
        <w:t xml:space="preserve"> set</w:t>
      </w:r>
      <w:r w:rsidR="007C4877" w:rsidRPr="007D0CEE">
        <w:rPr>
          <w:rFonts w:cs="Arial"/>
          <w:color w:val="0D0D0D"/>
          <w:sz w:val="22"/>
          <w:szCs w:val="22"/>
        </w:rPr>
        <w:t>s</w:t>
      </w:r>
      <w:r w:rsidRPr="007D0CEE">
        <w:rPr>
          <w:rFonts w:cs="Arial"/>
          <w:color w:val="0D0D0D"/>
          <w:sz w:val="22"/>
          <w:szCs w:val="22"/>
        </w:rPr>
        <w:t xml:space="preserve"> at site </w:t>
      </w:r>
      <w:proofErr w:type="gramStart"/>
      <w:r w:rsidRPr="007D0CEE">
        <w:rPr>
          <w:rFonts w:cs="Arial"/>
          <w:color w:val="0D0D0D"/>
          <w:sz w:val="22"/>
          <w:szCs w:val="22"/>
        </w:rPr>
        <w:t>and shall</w:t>
      </w:r>
      <w:proofErr w:type="gramEnd"/>
      <w:r w:rsidRPr="007D0CEE">
        <w:rPr>
          <w:rFonts w:cs="Arial"/>
          <w:color w:val="0D0D0D"/>
          <w:sz w:val="22"/>
          <w:szCs w:val="22"/>
        </w:rPr>
        <w:t xml:space="preserve"> provide following</w:t>
      </w:r>
      <w:r w:rsidR="00EF4F39" w:rsidRPr="007D0CEE">
        <w:rPr>
          <w:rFonts w:cs="Arial"/>
          <w:color w:val="0D0D0D"/>
          <w:sz w:val="22"/>
          <w:szCs w:val="22"/>
        </w:rPr>
        <w:t xml:space="preserve"> maintenance tools</w:t>
      </w:r>
      <w:r w:rsidRPr="007D0CEE">
        <w:rPr>
          <w:rFonts w:cs="Arial"/>
          <w:color w:val="0D0D0D"/>
          <w:sz w:val="22"/>
          <w:szCs w:val="22"/>
        </w:rPr>
        <w:t>.</w:t>
      </w:r>
    </w:p>
    <w:p w14:paraId="18D12CD7"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SP-14</w:t>
      </w:r>
      <w:r w:rsidRPr="007D0CEE">
        <w:rPr>
          <w:rFonts w:cs="Arial"/>
          <w:color w:val="0D0D0D"/>
          <w:sz w:val="22"/>
          <w:szCs w:val="22"/>
        </w:rPr>
        <w:tab/>
      </w:r>
      <w:r w:rsidRPr="007D0CEE">
        <w:rPr>
          <w:rFonts w:cs="Arial"/>
          <w:color w:val="0D0D0D"/>
          <w:sz w:val="22"/>
          <w:szCs w:val="22"/>
        </w:rPr>
        <w:tab/>
      </w:r>
      <w:r w:rsidRPr="007D0CEE">
        <w:rPr>
          <w:rFonts w:cs="Arial"/>
          <w:b/>
          <w:bCs/>
          <w:color w:val="0D0D0D"/>
          <w:sz w:val="22"/>
          <w:szCs w:val="22"/>
          <w:u w:val="single"/>
        </w:rPr>
        <w:t>PACKING</w:t>
      </w:r>
    </w:p>
    <w:p w14:paraId="2BB1EB7B" w14:textId="77777777" w:rsidR="007459B5" w:rsidRPr="007D0CEE" w:rsidRDefault="007459B5" w:rsidP="007459B5">
      <w:pPr>
        <w:tabs>
          <w:tab w:val="left" w:pos="720"/>
          <w:tab w:val="left" w:pos="1134"/>
        </w:tabs>
        <w:spacing w:before="240"/>
        <w:ind w:left="720" w:right="57" w:hanging="720"/>
        <w:jc w:val="both"/>
        <w:rPr>
          <w:rFonts w:cs="Arial"/>
          <w:color w:val="0D0D0D"/>
          <w:sz w:val="22"/>
          <w:szCs w:val="22"/>
        </w:rPr>
      </w:pPr>
      <w:r w:rsidRPr="007D0CEE">
        <w:rPr>
          <w:rFonts w:cs="Arial"/>
          <w:color w:val="0D0D0D"/>
          <w:sz w:val="22"/>
          <w:szCs w:val="22"/>
        </w:rPr>
        <w:t>14.1</w:t>
      </w:r>
      <w:r w:rsidRPr="007D0CEE">
        <w:rPr>
          <w:rFonts w:cs="Arial"/>
          <w:color w:val="0D0D0D"/>
          <w:sz w:val="22"/>
          <w:szCs w:val="22"/>
        </w:rPr>
        <w:tab/>
        <w:t xml:space="preserve">After shop assembly, inspection and testing all parts of the </w:t>
      </w:r>
      <w:proofErr w:type="gramStart"/>
      <w:r w:rsidRPr="007D0CEE">
        <w:rPr>
          <w:rFonts w:cs="Arial"/>
          <w:color w:val="0D0D0D"/>
          <w:sz w:val="22"/>
          <w:szCs w:val="22"/>
        </w:rPr>
        <w:t>works</w:t>
      </w:r>
      <w:proofErr w:type="gramEnd"/>
      <w:r w:rsidRPr="007D0CEE">
        <w:rPr>
          <w:rFonts w:cs="Arial"/>
          <w:color w:val="0D0D0D"/>
          <w:sz w:val="22"/>
          <w:szCs w:val="22"/>
        </w:rPr>
        <w:t xml:space="preserve"> shall be carefully packed and marked </w:t>
      </w:r>
      <w:proofErr w:type="gramStart"/>
      <w:r w:rsidRPr="007D0CEE">
        <w:rPr>
          <w:rFonts w:cs="Arial"/>
          <w:color w:val="0D0D0D"/>
          <w:sz w:val="22"/>
          <w:szCs w:val="22"/>
        </w:rPr>
        <w:t>so as to</w:t>
      </w:r>
      <w:proofErr w:type="gramEnd"/>
      <w:r w:rsidRPr="007D0CEE">
        <w:rPr>
          <w:rFonts w:cs="Arial"/>
          <w:color w:val="0D0D0D"/>
          <w:sz w:val="22"/>
          <w:szCs w:val="22"/>
        </w:rPr>
        <w:t xml:space="preserve"> ensure ready erection at the site in the correct respective locations.</w:t>
      </w:r>
    </w:p>
    <w:p w14:paraId="63A38A13" w14:textId="77777777" w:rsidR="007459B5" w:rsidRPr="007D0CEE" w:rsidRDefault="007459B5" w:rsidP="007459B5">
      <w:pPr>
        <w:tabs>
          <w:tab w:val="left" w:pos="720"/>
          <w:tab w:val="left" w:pos="1134"/>
        </w:tabs>
        <w:spacing w:before="240"/>
        <w:ind w:left="720" w:right="57" w:hanging="720"/>
        <w:jc w:val="both"/>
        <w:rPr>
          <w:rFonts w:cs="Arial"/>
          <w:color w:val="0D0D0D"/>
          <w:sz w:val="22"/>
          <w:szCs w:val="22"/>
        </w:rPr>
      </w:pPr>
      <w:r w:rsidRPr="007D0CEE">
        <w:rPr>
          <w:rFonts w:cs="Arial"/>
          <w:color w:val="0D0D0D"/>
          <w:sz w:val="22"/>
          <w:szCs w:val="22"/>
        </w:rPr>
        <w:t>14.2</w:t>
      </w:r>
      <w:r w:rsidRPr="007D0CEE">
        <w:rPr>
          <w:rFonts w:cs="Arial"/>
          <w:color w:val="0D0D0D"/>
          <w:sz w:val="22"/>
          <w:szCs w:val="22"/>
        </w:rPr>
        <w:tab/>
        <w:t xml:space="preserve">Each package, box and crate shall be waterproof clearly marked with identification for the project </w:t>
      </w:r>
      <w:proofErr w:type="gramStart"/>
      <w:r w:rsidRPr="007D0CEE">
        <w:rPr>
          <w:rFonts w:cs="Arial"/>
          <w:color w:val="0D0D0D"/>
          <w:sz w:val="22"/>
          <w:szCs w:val="22"/>
        </w:rPr>
        <w:t>weigh</w:t>
      </w:r>
      <w:proofErr w:type="gramEnd"/>
      <w:r w:rsidRPr="007D0CEE">
        <w:rPr>
          <w:rFonts w:cs="Arial"/>
          <w:color w:val="0D0D0D"/>
          <w:sz w:val="22"/>
          <w:szCs w:val="22"/>
        </w:rPr>
        <w:t xml:space="preserve"> (net and gross), dimensions special instructions for slinging package number etc. marks shall be brand marked or stenciled with good quality waterproof ink or paint </w:t>
      </w:r>
      <w:proofErr w:type="gramStart"/>
      <w:r w:rsidRPr="007D0CEE">
        <w:rPr>
          <w:rFonts w:cs="Arial"/>
          <w:color w:val="0D0D0D"/>
          <w:sz w:val="22"/>
          <w:szCs w:val="22"/>
        </w:rPr>
        <w:t>so as to</w:t>
      </w:r>
      <w:proofErr w:type="gramEnd"/>
      <w:r w:rsidRPr="007D0CEE">
        <w:rPr>
          <w:rFonts w:cs="Arial"/>
          <w:color w:val="0D0D0D"/>
          <w:sz w:val="22"/>
          <w:szCs w:val="22"/>
        </w:rPr>
        <w:t xml:space="preserve"> be clearly visible.</w:t>
      </w:r>
    </w:p>
    <w:p w14:paraId="13F4E42E" w14:textId="77777777" w:rsidR="007459B5" w:rsidRPr="007D0CEE" w:rsidRDefault="007459B5" w:rsidP="007459B5">
      <w:pPr>
        <w:tabs>
          <w:tab w:val="left" w:pos="720"/>
          <w:tab w:val="left" w:pos="1134"/>
        </w:tabs>
        <w:spacing w:before="240"/>
        <w:ind w:left="720" w:right="57" w:hanging="720"/>
        <w:jc w:val="both"/>
        <w:rPr>
          <w:rFonts w:cs="Arial"/>
          <w:color w:val="0D0D0D"/>
          <w:sz w:val="22"/>
          <w:szCs w:val="22"/>
        </w:rPr>
      </w:pPr>
      <w:r w:rsidRPr="007D0CEE">
        <w:rPr>
          <w:rFonts w:cs="Arial"/>
          <w:color w:val="0D0D0D"/>
          <w:sz w:val="22"/>
          <w:szCs w:val="22"/>
        </w:rPr>
        <w:t>14.3</w:t>
      </w:r>
      <w:r w:rsidRPr="007D0CEE">
        <w:rPr>
          <w:rFonts w:cs="Arial"/>
          <w:color w:val="0D0D0D"/>
          <w:sz w:val="22"/>
          <w:szCs w:val="22"/>
        </w:rPr>
        <w:tab/>
        <w:t>All costs involved with packing and temporary storage and transport of all items shall be included in the tender price.</w:t>
      </w:r>
    </w:p>
    <w:p w14:paraId="34E2740E" w14:textId="77777777" w:rsidR="007459B5" w:rsidRPr="007D0CEE" w:rsidRDefault="007459B5" w:rsidP="007459B5">
      <w:pPr>
        <w:tabs>
          <w:tab w:val="left" w:pos="720"/>
          <w:tab w:val="left" w:pos="1134"/>
        </w:tabs>
        <w:spacing w:before="240"/>
        <w:ind w:left="720" w:right="57" w:hanging="720"/>
        <w:jc w:val="both"/>
        <w:rPr>
          <w:rFonts w:cs="Arial"/>
          <w:color w:val="0D0D0D"/>
          <w:sz w:val="22"/>
          <w:szCs w:val="22"/>
        </w:rPr>
      </w:pPr>
      <w:r w:rsidRPr="007D0CEE">
        <w:rPr>
          <w:rFonts w:cs="Arial"/>
          <w:color w:val="0D0D0D"/>
          <w:sz w:val="22"/>
          <w:szCs w:val="22"/>
        </w:rPr>
        <w:t>14.4</w:t>
      </w:r>
      <w:r w:rsidRPr="007D0CEE">
        <w:rPr>
          <w:rFonts w:cs="Arial"/>
          <w:color w:val="0D0D0D"/>
          <w:sz w:val="22"/>
          <w:szCs w:val="22"/>
        </w:rPr>
        <w:tab/>
        <w:t>One copy of each packing list shall be enclosed with the shipment it shall be suitably protected against humidity and damage.</w:t>
      </w:r>
    </w:p>
    <w:p w14:paraId="6E8B1187" w14:textId="77777777" w:rsidR="007459B5" w:rsidRPr="007D0CEE" w:rsidRDefault="007459B5" w:rsidP="007459B5">
      <w:pPr>
        <w:tabs>
          <w:tab w:val="left" w:pos="720"/>
          <w:tab w:val="left" w:pos="1134"/>
        </w:tabs>
        <w:spacing w:before="240"/>
        <w:ind w:left="720" w:right="57" w:hanging="720"/>
        <w:jc w:val="both"/>
        <w:rPr>
          <w:rFonts w:cs="Arial"/>
          <w:color w:val="0D0D0D"/>
          <w:sz w:val="22"/>
          <w:szCs w:val="22"/>
        </w:rPr>
      </w:pPr>
      <w:r w:rsidRPr="007D0CEE">
        <w:rPr>
          <w:rFonts w:cs="Arial"/>
          <w:color w:val="0D0D0D"/>
          <w:sz w:val="22"/>
          <w:szCs w:val="22"/>
        </w:rPr>
        <w:t>14.5</w:t>
      </w:r>
      <w:r w:rsidRPr="007D0CEE">
        <w:rPr>
          <w:rFonts w:cs="Arial"/>
          <w:color w:val="0D0D0D"/>
          <w:sz w:val="22"/>
          <w:szCs w:val="22"/>
        </w:rPr>
        <w:tab/>
        <w:t>The works shall be manufactured and packed in conformity with the loading limitations and gauges for the chosen routing from the manufacturer country to the site. The contractor shall be responsible for respecting all such transport limitations.</w:t>
      </w:r>
    </w:p>
    <w:p w14:paraId="682C5D14" w14:textId="77777777" w:rsidR="007459B5" w:rsidRPr="007D0CEE" w:rsidRDefault="007459B5" w:rsidP="007459B5">
      <w:pPr>
        <w:tabs>
          <w:tab w:val="left" w:pos="720"/>
          <w:tab w:val="left" w:pos="1134"/>
        </w:tabs>
        <w:spacing w:before="240"/>
        <w:ind w:left="720" w:right="57" w:hanging="720"/>
        <w:jc w:val="both"/>
        <w:rPr>
          <w:rFonts w:cs="Arial"/>
          <w:color w:val="0D0D0D"/>
          <w:sz w:val="22"/>
          <w:szCs w:val="22"/>
        </w:rPr>
      </w:pPr>
      <w:r w:rsidRPr="007D0CEE">
        <w:rPr>
          <w:rFonts w:cs="Arial"/>
          <w:color w:val="0D0D0D"/>
          <w:sz w:val="22"/>
          <w:szCs w:val="22"/>
        </w:rPr>
        <w:t>14.6.</w:t>
      </w:r>
      <w:r w:rsidRPr="007D0CEE">
        <w:rPr>
          <w:rFonts w:cs="Arial"/>
          <w:color w:val="0D0D0D"/>
          <w:sz w:val="22"/>
          <w:szCs w:val="22"/>
        </w:rPr>
        <w:tab/>
        <w:t xml:space="preserve">The packing list shall include final weights and dimensions of particularly heavy goods, such as turbine components, valves, steel liners, generator parts. Local storage at site will be provided by the employer. In case of special or heavy equipment the contractor shall submit packing and transport plans for the engineer’s study and approval at a reasonable time prior to packing. Transportation of heavy goods for </w:t>
      </w:r>
      <w:proofErr w:type="gramStart"/>
      <w:r w:rsidRPr="007D0CEE">
        <w:rPr>
          <w:rFonts w:cs="Arial"/>
          <w:color w:val="0D0D0D"/>
          <w:sz w:val="22"/>
          <w:szCs w:val="22"/>
        </w:rPr>
        <w:t>turbine</w:t>
      </w:r>
      <w:proofErr w:type="gramEnd"/>
      <w:r w:rsidRPr="007D0CEE">
        <w:rPr>
          <w:rFonts w:cs="Arial"/>
          <w:color w:val="0D0D0D"/>
          <w:sz w:val="22"/>
          <w:szCs w:val="22"/>
        </w:rPr>
        <w:t xml:space="preserve"> and </w:t>
      </w:r>
      <w:proofErr w:type="gramStart"/>
      <w:r w:rsidRPr="007D0CEE">
        <w:rPr>
          <w:rFonts w:cs="Arial"/>
          <w:color w:val="0D0D0D"/>
          <w:sz w:val="22"/>
          <w:szCs w:val="22"/>
        </w:rPr>
        <w:t>valve</w:t>
      </w:r>
      <w:proofErr w:type="gramEnd"/>
      <w:r w:rsidRPr="007D0CEE">
        <w:rPr>
          <w:rFonts w:cs="Arial"/>
          <w:color w:val="0D0D0D"/>
          <w:sz w:val="22"/>
          <w:szCs w:val="22"/>
        </w:rPr>
        <w:t xml:space="preserve"> shall arrive at site at such time that it may be unloaded by the powerhouse main crane as directed by the engineer.</w:t>
      </w:r>
    </w:p>
    <w:p w14:paraId="08FBBDFB" w14:textId="77777777" w:rsidR="007459B5" w:rsidRPr="007D0CEE" w:rsidRDefault="007459B5" w:rsidP="007459B5">
      <w:pPr>
        <w:tabs>
          <w:tab w:val="left" w:pos="720"/>
          <w:tab w:val="left" w:pos="1134"/>
        </w:tabs>
        <w:spacing w:before="240"/>
        <w:ind w:left="720" w:right="57" w:hanging="720"/>
        <w:jc w:val="both"/>
        <w:rPr>
          <w:rFonts w:cs="Arial"/>
          <w:color w:val="0D0D0D"/>
          <w:sz w:val="22"/>
          <w:szCs w:val="22"/>
        </w:rPr>
      </w:pPr>
      <w:r w:rsidRPr="007D0CEE">
        <w:rPr>
          <w:rFonts w:cs="Arial"/>
          <w:color w:val="0D0D0D"/>
          <w:sz w:val="22"/>
          <w:szCs w:val="22"/>
        </w:rPr>
        <w:t>14.7</w:t>
      </w:r>
      <w:r w:rsidRPr="007D0CEE">
        <w:rPr>
          <w:rFonts w:cs="Arial"/>
          <w:color w:val="0D0D0D"/>
          <w:sz w:val="22"/>
          <w:szCs w:val="22"/>
        </w:rPr>
        <w:tab/>
        <w:t xml:space="preserve">All packing shall be seaworthy for </w:t>
      </w:r>
      <w:proofErr w:type="gramStart"/>
      <w:r w:rsidRPr="007D0CEE">
        <w:rPr>
          <w:rFonts w:cs="Arial"/>
          <w:color w:val="0D0D0D"/>
          <w:sz w:val="22"/>
          <w:szCs w:val="22"/>
        </w:rPr>
        <w:t>under deck</w:t>
      </w:r>
      <w:proofErr w:type="gramEnd"/>
      <w:r w:rsidRPr="007D0CEE">
        <w:rPr>
          <w:rFonts w:cs="Arial"/>
          <w:color w:val="0D0D0D"/>
          <w:sz w:val="22"/>
          <w:szCs w:val="22"/>
        </w:rPr>
        <w:t xml:space="preserve"> storage or </w:t>
      </w:r>
      <w:proofErr w:type="gramStart"/>
      <w:r w:rsidRPr="007D0CEE">
        <w:rPr>
          <w:rFonts w:cs="Arial"/>
          <w:color w:val="0D0D0D"/>
          <w:sz w:val="22"/>
          <w:szCs w:val="22"/>
        </w:rPr>
        <w:t>on deck</w:t>
      </w:r>
      <w:proofErr w:type="gramEnd"/>
      <w:r w:rsidRPr="007D0CEE">
        <w:rPr>
          <w:rFonts w:cs="Arial"/>
          <w:color w:val="0D0D0D"/>
          <w:sz w:val="22"/>
          <w:szCs w:val="22"/>
        </w:rPr>
        <w:t xml:space="preserve"> storage as required.</w:t>
      </w:r>
    </w:p>
    <w:p w14:paraId="3CB4075F"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SP-15</w:t>
      </w:r>
      <w:r w:rsidRPr="007D0CEE">
        <w:rPr>
          <w:rFonts w:cs="Arial"/>
          <w:color w:val="0D0D0D"/>
          <w:sz w:val="22"/>
          <w:szCs w:val="22"/>
        </w:rPr>
        <w:tab/>
      </w:r>
      <w:r w:rsidRPr="007D0CEE">
        <w:rPr>
          <w:rFonts w:cs="Arial"/>
          <w:color w:val="0D0D0D"/>
          <w:sz w:val="22"/>
          <w:szCs w:val="22"/>
        </w:rPr>
        <w:tab/>
      </w:r>
      <w:r w:rsidRPr="007D0CEE">
        <w:rPr>
          <w:rFonts w:cs="Arial"/>
          <w:b/>
          <w:bCs/>
          <w:color w:val="0D0D0D"/>
          <w:sz w:val="22"/>
          <w:szCs w:val="22"/>
          <w:u w:val="single"/>
        </w:rPr>
        <w:t>ERECTION MARKS</w:t>
      </w:r>
    </w:p>
    <w:p w14:paraId="618BA266" w14:textId="77777777" w:rsidR="007459B5" w:rsidRPr="007D0CEE" w:rsidRDefault="007459B5" w:rsidP="007459B5">
      <w:pPr>
        <w:tabs>
          <w:tab w:val="left" w:pos="720"/>
          <w:tab w:val="left" w:pos="1134"/>
        </w:tabs>
        <w:spacing w:before="240"/>
        <w:ind w:left="720" w:right="57" w:hanging="720"/>
        <w:jc w:val="both"/>
        <w:rPr>
          <w:rFonts w:cs="Arial"/>
          <w:color w:val="0D0D0D"/>
          <w:sz w:val="22"/>
          <w:szCs w:val="22"/>
        </w:rPr>
      </w:pPr>
      <w:r w:rsidRPr="007D0CEE">
        <w:rPr>
          <w:rFonts w:cs="Arial"/>
          <w:color w:val="0D0D0D"/>
          <w:sz w:val="22"/>
          <w:szCs w:val="22"/>
        </w:rPr>
        <w:t>15.1</w:t>
      </w:r>
      <w:r w:rsidRPr="007D0CEE">
        <w:rPr>
          <w:rFonts w:cs="Arial"/>
          <w:color w:val="0D0D0D"/>
          <w:sz w:val="22"/>
          <w:szCs w:val="22"/>
        </w:rPr>
        <w:tab/>
        <w:t>All permanent equipment of the works shall be provided with securely fastened nameplate showing the markers name, model, serial number, year of manufacture, main characteristic data of the respective equipment and further relevant information specified in the applicable standards necessary for proper identification of the equipment involved. All main equipment shall have the nameplate in English.</w:t>
      </w:r>
    </w:p>
    <w:p w14:paraId="44E2098E" w14:textId="77777777" w:rsidR="007459B5" w:rsidRPr="007D0CEE" w:rsidRDefault="007459B5" w:rsidP="007459B5">
      <w:pPr>
        <w:tabs>
          <w:tab w:val="left" w:pos="720"/>
          <w:tab w:val="left" w:pos="1134"/>
        </w:tabs>
        <w:spacing w:before="240"/>
        <w:ind w:left="720" w:right="57" w:hanging="720"/>
        <w:jc w:val="both"/>
        <w:rPr>
          <w:rFonts w:cs="Arial"/>
          <w:color w:val="0D0D0D"/>
          <w:sz w:val="22"/>
          <w:szCs w:val="22"/>
        </w:rPr>
      </w:pPr>
      <w:r w:rsidRPr="007D0CEE">
        <w:rPr>
          <w:rFonts w:cs="Arial"/>
          <w:color w:val="0D0D0D"/>
          <w:sz w:val="22"/>
          <w:szCs w:val="22"/>
        </w:rPr>
        <w:t>15.2</w:t>
      </w:r>
      <w:r w:rsidRPr="007D0CEE">
        <w:rPr>
          <w:rFonts w:cs="Arial"/>
          <w:color w:val="0D0D0D"/>
          <w:sz w:val="22"/>
          <w:szCs w:val="22"/>
        </w:rPr>
        <w:tab/>
        <w:t xml:space="preserve">The contractor shall supply all label plates and other labeling (of the screw or tape) on control boards, control desks, panels and other places where required for operational, functional and safety reasons. The labeling size of the plates and their locations shall be subject to approval by the engineer. A sample label plate (with indication of the material used) with lettering shall be submitted for this purpose. The </w:t>
      </w:r>
      <w:proofErr w:type="gramStart"/>
      <w:r w:rsidRPr="007D0CEE">
        <w:rPr>
          <w:rFonts w:cs="Arial"/>
          <w:color w:val="0D0D0D"/>
          <w:sz w:val="22"/>
          <w:szCs w:val="22"/>
        </w:rPr>
        <w:t>number of sizes</w:t>
      </w:r>
      <w:proofErr w:type="gramEnd"/>
      <w:r w:rsidRPr="007D0CEE">
        <w:rPr>
          <w:rFonts w:cs="Arial"/>
          <w:color w:val="0D0D0D"/>
          <w:sz w:val="22"/>
          <w:szCs w:val="22"/>
        </w:rPr>
        <w:t xml:space="preserve"> of the various plates shall be kept to a minimum. All labeling shall be in the English languages.</w:t>
      </w:r>
    </w:p>
    <w:p w14:paraId="2E957902"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SP-16</w:t>
      </w:r>
      <w:r w:rsidRPr="007D0CEE">
        <w:rPr>
          <w:rFonts w:cs="Arial"/>
          <w:color w:val="0D0D0D"/>
          <w:sz w:val="22"/>
          <w:szCs w:val="22"/>
        </w:rPr>
        <w:tab/>
      </w:r>
      <w:r w:rsidRPr="007D0CEE">
        <w:rPr>
          <w:rFonts w:cs="Arial"/>
          <w:color w:val="0D0D0D"/>
          <w:sz w:val="22"/>
          <w:szCs w:val="22"/>
        </w:rPr>
        <w:tab/>
      </w:r>
      <w:r w:rsidRPr="007D0CEE">
        <w:rPr>
          <w:rFonts w:cs="Arial"/>
          <w:b/>
          <w:bCs/>
          <w:color w:val="0D0D0D"/>
          <w:sz w:val="22"/>
          <w:szCs w:val="22"/>
          <w:u w:val="single"/>
        </w:rPr>
        <w:t>PROGRAMME</w:t>
      </w:r>
    </w:p>
    <w:p w14:paraId="37501533" w14:textId="0ED69A86" w:rsidR="007459B5" w:rsidRPr="007D0CEE" w:rsidRDefault="007459B5" w:rsidP="00BC0466">
      <w:pPr>
        <w:tabs>
          <w:tab w:val="left" w:pos="720"/>
          <w:tab w:val="left" w:pos="1134"/>
        </w:tabs>
        <w:spacing w:before="240"/>
        <w:ind w:left="1440" w:right="57" w:hanging="720"/>
        <w:jc w:val="both"/>
        <w:rPr>
          <w:rFonts w:cs="Arial"/>
          <w:color w:val="0D0D0D"/>
          <w:sz w:val="22"/>
          <w:szCs w:val="22"/>
        </w:rPr>
      </w:pPr>
      <w:r w:rsidRPr="007D0CEE">
        <w:rPr>
          <w:rFonts w:cs="Arial"/>
          <w:color w:val="0D0D0D"/>
          <w:sz w:val="22"/>
          <w:szCs w:val="22"/>
        </w:rPr>
        <w:tab/>
      </w:r>
      <w:r w:rsidR="00BC0466">
        <w:rPr>
          <w:rFonts w:cs="Arial"/>
          <w:color w:val="0D0D0D"/>
          <w:sz w:val="22"/>
          <w:szCs w:val="22"/>
        </w:rPr>
        <w:tab/>
      </w:r>
      <w:r w:rsidRPr="007D0CEE">
        <w:rPr>
          <w:rFonts w:cs="Arial"/>
          <w:color w:val="0D0D0D"/>
          <w:sz w:val="22"/>
          <w:szCs w:val="22"/>
        </w:rPr>
        <w:t xml:space="preserve">The contractor shall provide the </w:t>
      </w:r>
      <w:proofErr w:type="spellStart"/>
      <w:r w:rsidRPr="007D0CEE">
        <w:rPr>
          <w:rFonts w:cs="Arial"/>
          <w:color w:val="0D0D0D"/>
          <w:sz w:val="22"/>
          <w:szCs w:val="22"/>
        </w:rPr>
        <w:t>programme</w:t>
      </w:r>
      <w:proofErr w:type="spellEnd"/>
      <w:r w:rsidRPr="007D0CEE">
        <w:rPr>
          <w:rFonts w:cs="Arial"/>
          <w:color w:val="0D0D0D"/>
          <w:sz w:val="22"/>
          <w:szCs w:val="22"/>
        </w:rPr>
        <w:t xml:space="preserve"> in written form to supplier for further clarification.</w:t>
      </w:r>
    </w:p>
    <w:p w14:paraId="164A0658" w14:textId="77777777" w:rsidR="007459B5" w:rsidRPr="007D0CEE" w:rsidRDefault="007459B5" w:rsidP="007459B5">
      <w:pPr>
        <w:tabs>
          <w:tab w:val="left" w:pos="720"/>
          <w:tab w:val="left" w:pos="1134"/>
        </w:tabs>
        <w:spacing w:before="240"/>
        <w:ind w:left="720" w:right="57" w:hanging="720"/>
        <w:jc w:val="both"/>
        <w:rPr>
          <w:rFonts w:cs="Arial"/>
          <w:color w:val="0D0D0D"/>
          <w:sz w:val="22"/>
          <w:szCs w:val="22"/>
        </w:rPr>
      </w:pPr>
      <w:r w:rsidRPr="007D0CEE">
        <w:rPr>
          <w:rFonts w:cs="Arial"/>
          <w:color w:val="0D0D0D"/>
          <w:sz w:val="22"/>
          <w:szCs w:val="22"/>
        </w:rPr>
        <w:t>16.1</w:t>
      </w:r>
      <w:r w:rsidRPr="007D0CEE">
        <w:rPr>
          <w:rFonts w:cs="Arial"/>
          <w:color w:val="0D0D0D"/>
          <w:sz w:val="22"/>
          <w:szCs w:val="22"/>
        </w:rPr>
        <w:tab/>
        <w:t>The contractor shall submit to the engineer for his approval the program which shall contain the following:</w:t>
      </w:r>
    </w:p>
    <w:p w14:paraId="30E21604" w14:textId="77777777" w:rsidR="007459B5" w:rsidRPr="007D0CEE" w:rsidRDefault="007459B5" w:rsidP="007459B5">
      <w:pPr>
        <w:tabs>
          <w:tab w:val="left" w:pos="720"/>
          <w:tab w:val="left" w:pos="1134"/>
        </w:tabs>
        <w:ind w:left="1128" w:right="57" w:hanging="1128"/>
        <w:jc w:val="both"/>
        <w:rPr>
          <w:rFonts w:cs="Arial"/>
          <w:color w:val="0D0D0D"/>
          <w:sz w:val="22"/>
          <w:szCs w:val="22"/>
        </w:rPr>
      </w:pPr>
      <w:r w:rsidRPr="007D0CEE">
        <w:rPr>
          <w:rFonts w:cs="Arial"/>
          <w:color w:val="0D0D0D"/>
          <w:sz w:val="22"/>
          <w:szCs w:val="22"/>
        </w:rPr>
        <w:tab/>
        <w:t>a)</w:t>
      </w:r>
      <w:r w:rsidRPr="007D0CEE">
        <w:rPr>
          <w:rFonts w:cs="Arial"/>
          <w:color w:val="0D0D0D"/>
          <w:sz w:val="22"/>
          <w:szCs w:val="22"/>
        </w:rPr>
        <w:tab/>
        <w:t>The order in which the contractor proposes to carry out the works (including design, manufacture, delivery to site, erection, testing and commissioning).</w:t>
      </w:r>
    </w:p>
    <w:p w14:paraId="6C736C32" w14:textId="77777777" w:rsidR="007459B5" w:rsidRPr="007D0CEE" w:rsidRDefault="007459B5" w:rsidP="007459B5">
      <w:pPr>
        <w:tabs>
          <w:tab w:val="left" w:pos="720"/>
          <w:tab w:val="left" w:pos="1134"/>
        </w:tabs>
        <w:ind w:left="1128" w:right="57" w:hanging="1128"/>
        <w:jc w:val="both"/>
        <w:rPr>
          <w:rFonts w:cs="Arial"/>
          <w:color w:val="0D0D0D"/>
          <w:sz w:val="22"/>
          <w:szCs w:val="22"/>
        </w:rPr>
      </w:pPr>
      <w:r w:rsidRPr="007D0CEE">
        <w:rPr>
          <w:rFonts w:cs="Arial"/>
          <w:color w:val="0D0D0D"/>
          <w:sz w:val="22"/>
          <w:szCs w:val="22"/>
        </w:rPr>
        <w:lastRenderedPageBreak/>
        <w:tab/>
        <w:t>b)</w:t>
      </w:r>
      <w:r w:rsidRPr="007D0CEE">
        <w:rPr>
          <w:rFonts w:cs="Arial"/>
          <w:color w:val="0D0D0D"/>
          <w:sz w:val="22"/>
          <w:szCs w:val="22"/>
        </w:rPr>
        <w:tab/>
        <w:t xml:space="preserve">The time when submission and approval of the contractor’s drawing </w:t>
      </w:r>
      <w:proofErr w:type="gramStart"/>
      <w:r w:rsidRPr="007D0CEE">
        <w:rPr>
          <w:rFonts w:cs="Arial"/>
          <w:color w:val="0D0D0D"/>
          <w:sz w:val="22"/>
          <w:szCs w:val="22"/>
        </w:rPr>
        <w:t>are</w:t>
      </w:r>
      <w:proofErr w:type="gramEnd"/>
      <w:r w:rsidRPr="007D0CEE">
        <w:rPr>
          <w:rFonts w:cs="Arial"/>
          <w:color w:val="0D0D0D"/>
          <w:sz w:val="22"/>
          <w:szCs w:val="22"/>
        </w:rPr>
        <w:t xml:space="preserve"> required.</w:t>
      </w:r>
    </w:p>
    <w:p w14:paraId="230AA4B7" w14:textId="132E2113" w:rsidR="007459B5" w:rsidRPr="007D0CEE" w:rsidRDefault="007459B5" w:rsidP="007459B5">
      <w:pPr>
        <w:tabs>
          <w:tab w:val="left" w:pos="720"/>
          <w:tab w:val="left" w:pos="1134"/>
        </w:tabs>
        <w:ind w:left="1128" w:right="57" w:hanging="1128"/>
        <w:jc w:val="both"/>
        <w:rPr>
          <w:rFonts w:cs="Arial"/>
          <w:color w:val="0D0D0D"/>
          <w:sz w:val="22"/>
          <w:szCs w:val="22"/>
        </w:rPr>
      </w:pPr>
      <w:r w:rsidRPr="007D0CEE">
        <w:rPr>
          <w:rFonts w:cs="Arial"/>
          <w:color w:val="0D0D0D"/>
          <w:sz w:val="22"/>
          <w:szCs w:val="22"/>
        </w:rPr>
        <w:tab/>
        <w:t>c)</w:t>
      </w:r>
      <w:r w:rsidRPr="007D0CEE">
        <w:rPr>
          <w:rFonts w:cs="Arial"/>
          <w:color w:val="0D0D0D"/>
          <w:sz w:val="22"/>
          <w:szCs w:val="22"/>
        </w:rPr>
        <w:tab/>
        <w:t xml:space="preserve">The times by which the contractors </w:t>
      </w:r>
      <w:r w:rsidR="001E481F" w:rsidRPr="007D0CEE">
        <w:rPr>
          <w:rFonts w:cs="Arial"/>
          <w:color w:val="0D0D0D"/>
          <w:sz w:val="22"/>
          <w:szCs w:val="22"/>
        </w:rPr>
        <w:t>require</w:t>
      </w:r>
      <w:r w:rsidRPr="007D0CEE">
        <w:rPr>
          <w:rFonts w:cs="Arial"/>
          <w:color w:val="0D0D0D"/>
          <w:sz w:val="22"/>
          <w:szCs w:val="22"/>
        </w:rPr>
        <w:t xml:space="preserve"> the employer:</w:t>
      </w:r>
    </w:p>
    <w:p w14:paraId="6A5DBF58" w14:textId="77777777" w:rsidR="007459B5" w:rsidRPr="007D0CEE" w:rsidRDefault="007459B5" w:rsidP="007459B5">
      <w:pPr>
        <w:tabs>
          <w:tab w:val="left" w:pos="720"/>
          <w:tab w:val="left" w:pos="1134"/>
          <w:tab w:val="left" w:pos="1843"/>
        </w:tabs>
        <w:ind w:left="1128" w:right="57" w:hanging="1128"/>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r>
      <w:proofErr w:type="spellStart"/>
      <w:r w:rsidRPr="007D0CEE">
        <w:rPr>
          <w:rFonts w:cs="Arial"/>
          <w:color w:val="0D0D0D"/>
          <w:sz w:val="22"/>
          <w:szCs w:val="22"/>
        </w:rPr>
        <w:t>i</w:t>
      </w:r>
      <w:proofErr w:type="spellEnd"/>
      <w:r w:rsidRPr="007D0CEE">
        <w:rPr>
          <w:rFonts w:cs="Arial"/>
          <w:color w:val="0D0D0D"/>
          <w:sz w:val="22"/>
          <w:szCs w:val="22"/>
        </w:rPr>
        <w:t>)</w:t>
      </w:r>
      <w:r w:rsidRPr="007D0CEE">
        <w:rPr>
          <w:rFonts w:cs="Arial"/>
          <w:color w:val="0D0D0D"/>
          <w:sz w:val="22"/>
          <w:szCs w:val="22"/>
        </w:rPr>
        <w:tab/>
        <w:t>To furnish any employer’s drawings.</w:t>
      </w:r>
    </w:p>
    <w:p w14:paraId="29827C05" w14:textId="77777777" w:rsidR="007459B5" w:rsidRPr="007D0CEE" w:rsidRDefault="007459B5" w:rsidP="007459B5">
      <w:pPr>
        <w:tabs>
          <w:tab w:val="left" w:pos="720"/>
          <w:tab w:val="left" w:pos="1134"/>
          <w:tab w:val="left" w:pos="1843"/>
        </w:tabs>
        <w:ind w:left="1128" w:right="57" w:hanging="1128"/>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ii)</w:t>
      </w:r>
      <w:r w:rsidRPr="007D0CEE">
        <w:rPr>
          <w:rFonts w:cs="Arial"/>
          <w:color w:val="0D0D0D"/>
          <w:sz w:val="22"/>
          <w:szCs w:val="22"/>
        </w:rPr>
        <w:tab/>
        <w:t>To provide access to the site.</w:t>
      </w:r>
    </w:p>
    <w:p w14:paraId="0DDC989F" w14:textId="77777777" w:rsidR="007459B5" w:rsidRPr="007D0CEE" w:rsidRDefault="007459B5" w:rsidP="007459B5">
      <w:pPr>
        <w:tabs>
          <w:tab w:val="left" w:pos="720"/>
          <w:tab w:val="left" w:pos="1134"/>
          <w:tab w:val="left" w:pos="1843"/>
        </w:tabs>
        <w:ind w:left="1843" w:right="57" w:hanging="1843"/>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iii)</w:t>
      </w:r>
      <w:r w:rsidRPr="007D0CEE">
        <w:rPr>
          <w:rFonts w:cs="Arial"/>
          <w:color w:val="0D0D0D"/>
          <w:sz w:val="22"/>
          <w:szCs w:val="22"/>
        </w:rPr>
        <w:tab/>
        <w:t>To have completed the necessary civil engineering work (including foundations for the plants and)</w:t>
      </w:r>
    </w:p>
    <w:p w14:paraId="62D7C634" w14:textId="77777777" w:rsidR="007459B5" w:rsidRPr="007D0CEE" w:rsidRDefault="007459B5">
      <w:pPr>
        <w:numPr>
          <w:ilvl w:val="0"/>
          <w:numId w:val="46"/>
        </w:numPr>
        <w:tabs>
          <w:tab w:val="clear" w:pos="1440"/>
          <w:tab w:val="left" w:pos="720"/>
          <w:tab w:val="left" w:pos="1276"/>
          <w:tab w:val="left" w:pos="1843"/>
        </w:tabs>
        <w:overflowPunct/>
        <w:ind w:left="1843" w:right="57" w:hanging="709"/>
        <w:jc w:val="both"/>
        <w:textAlignment w:val="auto"/>
        <w:rPr>
          <w:rFonts w:cs="Arial"/>
          <w:color w:val="0D0D0D"/>
          <w:sz w:val="22"/>
          <w:szCs w:val="22"/>
        </w:rPr>
      </w:pPr>
      <w:r w:rsidRPr="007D0CEE">
        <w:rPr>
          <w:rFonts w:cs="Arial"/>
          <w:color w:val="0D0D0D"/>
          <w:sz w:val="22"/>
          <w:szCs w:val="22"/>
        </w:rPr>
        <w:t>To have obtained any import licenses consents, way leaves and approval necessary for the purpose of the works.</w:t>
      </w:r>
    </w:p>
    <w:p w14:paraId="0ADBACCF" w14:textId="77777777" w:rsidR="007459B5" w:rsidRPr="007D0CEE" w:rsidRDefault="007459B5" w:rsidP="007459B5">
      <w:pPr>
        <w:tabs>
          <w:tab w:val="left" w:pos="720"/>
          <w:tab w:val="left" w:pos="1134"/>
        </w:tabs>
        <w:spacing w:before="240"/>
        <w:ind w:left="720" w:right="57" w:hanging="720"/>
        <w:jc w:val="both"/>
        <w:rPr>
          <w:rFonts w:cs="Arial"/>
          <w:color w:val="0D0D0D"/>
          <w:sz w:val="22"/>
          <w:szCs w:val="22"/>
        </w:rPr>
      </w:pPr>
      <w:r w:rsidRPr="007D0CEE">
        <w:rPr>
          <w:rFonts w:cs="Arial"/>
          <w:color w:val="0D0D0D"/>
          <w:sz w:val="22"/>
          <w:szCs w:val="22"/>
        </w:rPr>
        <w:t>16.3</w:t>
      </w:r>
      <w:r w:rsidRPr="007D0CEE">
        <w:rPr>
          <w:rFonts w:cs="Arial"/>
          <w:color w:val="0D0D0D"/>
          <w:sz w:val="22"/>
          <w:szCs w:val="22"/>
        </w:rPr>
        <w:tab/>
        <w:t>The contractor shall submit the program in the form stated in the preamble within 28 days after the commencement date.</w:t>
      </w:r>
    </w:p>
    <w:p w14:paraId="2881349A" w14:textId="77777777" w:rsidR="007459B5" w:rsidRPr="007D0CEE" w:rsidRDefault="007459B5" w:rsidP="007459B5">
      <w:pPr>
        <w:tabs>
          <w:tab w:val="left" w:pos="720"/>
          <w:tab w:val="left" w:pos="1134"/>
        </w:tabs>
        <w:spacing w:before="240"/>
        <w:ind w:left="720" w:right="57" w:hanging="720"/>
        <w:jc w:val="both"/>
        <w:rPr>
          <w:rFonts w:cs="Arial"/>
          <w:color w:val="0D0D0D"/>
          <w:sz w:val="22"/>
          <w:szCs w:val="22"/>
        </w:rPr>
      </w:pPr>
      <w:r w:rsidRPr="007D0CEE">
        <w:rPr>
          <w:rFonts w:cs="Arial"/>
          <w:color w:val="0D0D0D"/>
          <w:sz w:val="22"/>
          <w:szCs w:val="22"/>
        </w:rPr>
        <w:tab/>
        <w:t>The approval by the engineers of the program shall not relieve the contractor or the employer from any obligation under the contract.</w:t>
      </w:r>
    </w:p>
    <w:p w14:paraId="7FCBC2A5"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SP-17</w:t>
      </w:r>
      <w:r w:rsidRPr="007D0CEE">
        <w:rPr>
          <w:rFonts w:cs="Arial"/>
          <w:color w:val="0D0D0D"/>
          <w:sz w:val="22"/>
          <w:szCs w:val="22"/>
        </w:rPr>
        <w:tab/>
      </w:r>
      <w:r w:rsidRPr="007D0CEE">
        <w:rPr>
          <w:rFonts w:cs="Arial"/>
          <w:color w:val="0D0D0D"/>
          <w:sz w:val="22"/>
          <w:szCs w:val="22"/>
        </w:rPr>
        <w:tab/>
      </w:r>
      <w:r w:rsidRPr="007D0CEE">
        <w:rPr>
          <w:rFonts w:cs="Arial"/>
          <w:b/>
          <w:bCs/>
          <w:color w:val="0D0D0D"/>
          <w:sz w:val="22"/>
          <w:szCs w:val="22"/>
          <w:u w:val="single"/>
        </w:rPr>
        <w:t>PROGRESS REPORTS AND MEETINGS</w:t>
      </w:r>
    </w:p>
    <w:p w14:paraId="5B85CBAB" w14:textId="77777777" w:rsidR="00297552" w:rsidRDefault="007459B5" w:rsidP="00297552">
      <w:pPr>
        <w:tabs>
          <w:tab w:val="left" w:pos="720"/>
          <w:tab w:val="left" w:pos="1134"/>
        </w:tabs>
        <w:ind w:left="1440" w:right="57" w:hanging="720"/>
        <w:jc w:val="both"/>
        <w:rPr>
          <w:rFonts w:cs="Arial"/>
          <w:color w:val="0D0D0D"/>
          <w:sz w:val="22"/>
          <w:szCs w:val="22"/>
        </w:rPr>
      </w:pPr>
      <w:r w:rsidRPr="007D0CEE">
        <w:rPr>
          <w:rFonts w:cs="Arial"/>
          <w:color w:val="0D0D0D"/>
          <w:sz w:val="22"/>
          <w:szCs w:val="22"/>
        </w:rPr>
        <w:tab/>
      </w:r>
      <w:r w:rsidR="00297552">
        <w:rPr>
          <w:rFonts w:cs="Arial"/>
          <w:color w:val="0D0D0D"/>
          <w:sz w:val="22"/>
          <w:szCs w:val="22"/>
        </w:rPr>
        <w:tab/>
      </w:r>
    </w:p>
    <w:p w14:paraId="46F737D1" w14:textId="458E8CBB" w:rsidR="007459B5" w:rsidRPr="007D0CEE" w:rsidRDefault="00297552" w:rsidP="00297552">
      <w:pPr>
        <w:tabs>
          <w:tab w:val="left" w:pos="720"/>
          <w:tab w:val="left" w:pos="1134"/>
        </w:tabs>
        <w:ind w:left="1440" w:right="57" w:hanging="720"/>
        <w:jc w:val="both"/>
        <w:rPr>
          <w:rFonts w:cs="Arial"/>
          <w:color w:val="0D0D0D"/>
          <w:sz w:val="22"/>
          <w:szCs w:val="22"/>
        </w:rPr>
      </w:pPr>
      <w:r>
        <w:rPr>
          <w:rFonts w:cs="Arial"/>
          <w:color w:val="0D0D0D"/>
          <w:sz w:val="22"/>
          <w:szCs w:val="22"/>
        </w:rPr>
        <w:tab/>
      </w:r>
      <w:r>
        <w:rPr>
          <w:rFonts w:cs="Arial"/>
          <w:color w:val="0D0D0D"/>
          <w:sz w:val="22"/>
          <w:szCs w:val="22"/>
        </w:rPr>
        <w:tab/>
      </w:r>
      <w:r w:rsidR="007459B5" w:rsidRPr="007D0CEE">
        <w:rPr>
          <w:rFonts w:cs="Arial"/>
          <w:color w:val="0D0D0D"/>
          <w:sz w:val="22"/>
          <w:szCs w:val="22"/>
        </w:rPr>
        <w:t xml:space="preserve">The contractor shall provide progress report and written </w:t>
      </w:r>
      <w:proofErr w:type="gramStart"/>
      <w:r w:rsidR="007459B5" w:rsidRPr="007D0CEE">
        <w:rPr>
          <w:rFonts w:cs="Arial"/>
          <w:color w:val="0D0D0D"/>
          <w:sz w:val="22"/>
          <w:szCs w:val="22"/>
        </w:rPr>
        <w:t>request</w:t>
      </w:r>
      <w:proofErr w:type="gramEnd"/>
      <w:r w:rsidR="007459B5" w:rsidRPr="007D0CEE">
        <w:rPr>
          <w:rFonts w:cs="Arial"/>
          <w:color w:val="0D0D0D"/>
          <w:sz w:val="22"/>
          <w:szCs w:val="22"/>
        </w:rPr>
        <w:t xml:space="preserve"> may be submitted to the employer for meetings to clarify any curries if any.</w:t>
      </w:r>
    </w:p>
    <w:p w14:paraId="15251AC7"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SP-18</w:t>
      </w:r>
      <w:r w:rsidRPr="007D0CEE">
        <w:rPr>
          <w:rFonts w:cs="Arial"/>
          <w:color w:val="0D0D0D"/>
          <w:sz w:val="22"/>
          <w:szCs w:val="22"/>
        </w:rPr>
        <w:tab/>
      </w:r>
      <w:r w:rsidRPr="007D0CEE">
        <w:rPr>
          <w:rFonts w:cs="Arial"/>
          <w:color w:val="0D0D0D"/>
          <w:sz w:val="22"/>
          <w:szCs w:val="22"/>
        </w:rPr>
        <w:tab/>
      </w:r>
      <w:r w:rsidRPr="007D0CEE">
        <w:rPr>
          <w:rFonts w:cs="Arial"/>
          <w:b/>
          <w:bCs/>
          <w:color w:val="0D0D0D"/>
          <w:sz w:val="22"/>
          <w:szCs w:val="22"/>
          <w:u w:val="single"/>
        </w:rPr>
        <w:t>PHOTOGRAPHS</w:t>
      </w:r>
    </w:p>
    <w:p w14:paraId="2685854B" w14:textId="77777777" w:rsidR="00297552" w:rsidRDefault="007459B5" w:rsidP="00297552">
      <w:pPr>
        <w:tabs>
          <w:tab w:val="left" w:pos="720"/>
          <w:tab w:val="left" w:pos="1134"/>
        </w:tabs>
        <w:ind w:left="1440" w:right="57" w:hanging="720"/>
        <w:jc w:val="both"/>
        <w:rPr>
          <w:rFonts w:cs="Arial"/>
          <w:color w:val="0D0D0D"/>
          <w:sz w:val="22"/>
          <w:szCs w:val="22"/>
        </w:rPr>
      </w:pPr>
      <w:r w:rsidRPr="007D0CEE">
        <w:rPr>
          <w:rFonts w:cs="Arial"/>
          <w:color w:val="0D0D0D"/>
          <w:sz w:val="22"/>
          <w:szCs w:val="22"/>
        </w:rPr>
        <w:tab/>
      </w:r>
      <w:r w:rsidR="00297552">
        <w:rPr>
          <w:rFonts w:cs="Arial"/>
          <w:color w:val="0D0D0D"/>
          <w:sz w:val="22"/>
          <w:szCs w:val="22"/>
        </w:rPr>
        <w:tab/>
      </w:r>
    </w:p>
    <w:p w14:paraId="4B811391" w14:textId="0F613249" w:rsidR="007459B5" w:rsidRPr="007D0CEE" w:rsidRDefault="00297552" w:rsidP="00297552">
      <w:pPr>
        <w:tabs>
          <w:tab w:val="left" w:pos="720"/>
          <w:tab w:val="left" w:pos="1134"/>
        </w:tabs>
        <w:ind w:left="1440" w:right="57" w:hanging="720"/>
        <w:jc w:val="both"/>
        <w:rPr>
          <w:rFonts w:cs="Arial"/>
          <w:color w:val="0D0D0D"/>
          <w:sz w:val="22"/>
          <w:szCs w:val="22"/>
        </w:rPr>
      </w:pPr>
      <w:r>
        <w:rPr>
          <w:rFonts w:cs="Arial"/>
          <w:color w:val="0D0D0D"/>
          <w:sz w:val="22"/>
          <w:szCs w:val="22"/>
        </w:rPr>
        <w:tab/>
      </w:r>
      <w:r>
        <w:rPr>
          <w:rFonts w:cs="Arial"/>
          <w:color w:val="0D0D0D"/>
          <w:sz w:val="22"/>
          <w:szCs w:val="22"/>
        </w:rPr>
        <w:tab/>
      </w:r>
      <w:r w:rsidR="007459B5" w:rsidRPr="007D0CEE">
        <w:rPr>
          <w:rFonts w:cs="Arial"/>
          <w:color w:val="0D0D0D"/>
          <w:sz w:val="22"/>
          <w:szCs w:val="22"/>
        </w:rPr>
        <w:t xml:space="preserve">The contractor shall provide all necessary </w:t>
      </w:r>
      <w:proofErr w:type="gramStart"/>
      <w:r w:rsidR="007459B5" w:rsidRPr="007D0CEE">
        <w:rPr>
          <w:rFonts w:cs="Arial"/>
          <w:color w:val="0D0D0D"/>
          <w:sz w:val="22"/>
          <w:szCs w:val="22"/>
        </w:rPr>
        <w:t>drawing</w:t>
      </w:r>
      <w:proofErr w:type="gramEnd"/>
      <w:r w:rsidR="007459B5" w:rsidRPr="007D0CEE">
        <w:rPr>
          <w:rFonts w:cs="Arial"/>
          <w:color w:val="0D0D0D"/>
          <w:sz w:val="22"/>
          <w:szCs w:val="22"/>
        </w:rPr>
        <w:t xml:space="preserve"> and photographs before </w:t>
      </w:r>
      <w:proofErr w:type="gramStart"/>
      <w:r w:rsidR="007459B5" w:rsidRPr="007D0CEE">
        <w:rPr>
          <w:rFonts w:cs="Arial"/>
          <w:color w:val="0D0D0D"/>
          <w:sz w:val="22"/>
          <w:szCs w:val="22"/>
        </w:rPr>
        <w:t>commissioning of</w:t>
      </w:r>
      <w:proofErr w:type="gramEnd"/>
      <w:r w:rsidR="007459B5" w:rsidRPr="007D0CEE">
        <w:rPr>
          <w:rFonts w:cs="Arial"/>
          <w:color w:val="0D0D0D"/>
          <w:sz w:val="22"/>
          <w:szCs w:val="22"/>
        </w:rPr>
        <w:t xml:space="preserve"> </w:t>
      </w:r>
      <w:r w:rsidRPr="007D0CEE">
        <w:rPr>
          <w:rFonts w:cs="Arial"/>
          <w:color w:val="0D0D0D"/>
          <w:sz w:val="22"/>
          <w:szCs w:val="22"/>
        </w:rPr>
        <w:t>Hydrogenator</w:t>
      </w:r>
      <w:r w:rsidR="007459B5" w:rsidRPr="007D0CEE">
        <w:rPr>
          <w:rFonts w:cs="Arial"/>
          <w:color w:val="0D0D0D"/>
          <w:sz w:val="22"/>
          <w:szCs w:val="22"/>
        </w:rPr>
        <w:t xml:space="preserve"> Sets. </w:t>
      </w:r>
      <w:r w:rsidR="001E481F" w:rsidRPr="007D0CEE">
        <w:rPr>
          <w:rFonts w:cs="Arial"/>
          <w:color w:val="0D0D0D"/>
          <w:sz w:val="22"/>
          <w:szCs w:val="22"/>
        </w:rPr>
        <w:t>However,</w:t>
      </w:r>
      <w:r w:rsidR="007459B5" w:rsidRPr="007D0CEE">
        <w:rPr>
          <w:rFonts w:cs="Arial"/>
          <w:color w:val="0D0D0D"/>
          <w:sz w:val="22"/>
          <w:szCs w:val="22"/>
        </w:rPr>
        <w:t xml:space="preserve"> except with </w:t>
      </w:r>
      <w:proofErr w:type="gramStart"/>
      <w:r w:rsidR="007459B5" w:rsidRPr="007D0CEE">
        <w:rPr>
          <w:rFonts w:cs="Arial"/>
          <w:color w:val="0D0D0D"/>
          <w:sz w:val="22"/>
          <w:szCs w:val="22"/>
        </w:rPr>
        <w:t>the prior</w:t>
      </w:r>
      <w:proofErr w:type="gramEnd"/>
      <w:r w:rsidR="007459B5" w:rsidRPr="007D0CEE">
        <w:rPr>
          <w:rFonts w:cs="Arial"/>
          <w:color w:val="0D0D0D"/>
          <w:sz w:val="22"/>
          <w:szCs w:val="22"/>
        </w:rPr>
        <w:t xml:space="preserve"> written authorization to the employers the contractor shall not exhibit or permit </w:t>
      </w:r>
      <w:proofErr w:type="gramStart"/>
      <w:r w:rsidR="007459B5" w:rsidRPr="007D0CEE">
        <w:rPr>
          <w:rFonts w:cs="Arial"/>
          <w:color w:val="0D0D0D"/>
          <w:sz w:val="22"/>
          <w:szCs w:val="22"/>
        </w:rPr>
        <w:t>to be exhibited</w:t>
      </w:r>
      <w:proofErr w:type="gramEnd"/>
      <w:r w:rsidR="007459B5" w:rsidRPr="007D0CEE">
        <w:rPr>
          <w:rFonts w:cs="Arial"/>
          <w:color w:val="0D0D0D"/>
          <w:sz w:val="22"/>
          <w:szCs w:val="22"/>
        </w:rPr>
        <w:t xml:space="preserve"> any photographs or </w:t>
      </w:r>
      <w:proofErr w:type="gramStart"/>
      <w:r w:rsidR="007459B5" w:rsidRPr="007D0CEE">
        <w:rPr>
          <w:rFonts w:cs="Arial"/>
          <w:color w:val="0D0D0D"/>
          <w:sz w:val="22"/>
          <w:szCs w:val="22"/>
        </w:rPr>
        <w:t>advertisement</w:t>
      </w:r>
      <w:proofErr w:type="gramEnd"/>
      <w:r w:rsidR="007459B5" w:rsidRPr="007D0CEE">
        <w:rPr>
          <w:rFonts w:cs="Arial"/>
          <w:color w:val="0D0D0D"/>
          <w:sz w:val="22"/>
          <w:szCs w:val="22"/>
        </w:rPr>
        <w:t xml:space="preserve"> on the works. Any authorization exhibition shall be immediately </w:t>
      </w:r>
      <w:r w:rsidRPr="007D0CEE">
        <w:rPr>
          <w:rFonts w:cs="Arial"/>
          <w:color w:val="0D0D0D"/>
          <w:sz w:val="22"/>
          <w:szCs w:val="22"/>
        </w:rPr>
        <w:t>removed</w:t>
      </w:r>
      <w:r w:rsidR="007459B5" w:rsidRPr="007D0CEE">
        <w:rPr>
          <w:rFonts w:cs="Arial"/>
          <w:color w:val="0D0D0D"/>
          <w:sz w:val="22"/>
          <w:szCs w:val="22"/>
        </w:rPr>
        <w:t xml:space="preserve"> if the employer so requires.</w:t>
      </w:r>
    </w:p>
    <w:p w14:paraId="31D88242"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SP-19</w:t>
      </w:r>
      <w:r w:rsidRPr="007D0CEE">
        <w:rPr>
          <w:rFonts w:cs="Arial"/>
          <w:color w:val="0D0D0D"/>
          <w:sz w:val="22"/>
          <w:szCs w:val="22"/>
        </w:rPr>
        <w:tab/>
      </w:r>
      <w:r w:rsidRPr="007D0CEE">
        <w:rPr>
          <w:rFonts w:cs="Arial"/>
          <w:color w:val="0D0D0D"/>
          <w:sz w:val="22"/>
          <w:szCs w:val="22"/>
        </w:rPr>
        <w:tab/>
      </w:r>
      <w:r w:rsidRPr="007D0CEE">
        <w:rPr>
          <w:rFonts w:cs="Arial"/>
          <w:b/>
          <w:bCs/>
          <w:color w:val="0D0D0D"/>
          <w:sz w:val="22"/>
          <w:szCs w:val="22"/>
          <w:u w:val="single"/>
        </w:rPr>
        <w:t>SECTIONS OF THE WORKS</w:t>
      </w:r>
    </w:p>
    <w:p w14:paraId="18803DF3" w14:textId="77777777" w:rsidR="00297552" w:rsidRDefault="007459B5" w:rsidP="007459B5">
      <w:pPr>
        <w:tabs>
          <w:tab w:val="left" w:pos="720"/>
          <w:tab w:val="left" w:pos="1134"/>
        </w:tabs>
        <w:ind w:left="720" w:right="57" w:hanging="720"/>
        <w:jc w:val="both"/>
        <w:rPr>
          <w:rFonts w:cs="Arial"/>
          <w:color w:val="0D0D0D"/>
          <w:sz w:val="22"/>
          <w:szCs w:val="22"/>
        </w:rPr>
      </w:pPr>
      <w:r w:rsidRPr="007D0CEE">
        <w:rPr>
          <w:rFonts w:cs="Arial"/>
          <w:color w:val="0D0D0D"/>
          <w:sz w:val="22"/>
          <w:szCs w:val="22"/>
        </w:rPr>
        <w:tab/>
      </w:r>
    </w:p>
    <w:p w14:paraId="5A09FCFC" w14:textId="6F05F479" w:rsidR="007459B5" w:rsidRPr="007D0CEE" w:rsidRDefault="00297552" w:rsidP="007459B5">
      <w:pPr>
        <w:tabs>
          <w:tab w:val="left" w:pos="720"/>
          <w:tab w:val="left" w:pos="1134"/>
        </w:tabs>
        <w:ind w:left="720" w:right="57" w:hanging="720"/>
        <w:jc w:val="both"/>
        <w:rPr>
          <w:rFonts w:cs="Arial"/>
          <w:color w:val="0D0D0D"/>
          <w:sz w:val="22"/>
          <w:szCs w:val="22"/>
        </w:rPr>
      </w:pPr>
      <w:r>
        <w:rPr>
          <w:rFonts w:cs="Arial"/>
          <w:color w:val="0D0D0D"/>
          <w:sz w:val="22"/>
          <w:szCs w:val="22"/>
        </w:rPr>
        <w:tab/>
      </w:r>
      <w:r>
        <w:rPr>
          <w:rFonts w:cs="Arial"/>
          <w:color w:val="0D0D0D"/>
          <w:sz w:val="22"/>
          <w:szCs w:val="22"/>
        </w:rPr>
        <w:tab/>
      </w:r>
      <w:r>
        <w:rPr>
          <w:rFonts w:cs="Arial"/>
          <w:color w:val="0D0D0D"/>
          <w:sz w:val="22"/>
          <w:szCs w:val="22"/>
        </w:rPr>
        <w:tab/>
      </w:r>
      <w:r w:rsidR="007459B5" w:rsidRPr="007D0CEE">
        <w:rPr>
          <w:rFonts w:cs="Arial"/>
          <w:color w:val="0D0D0D"/>
          <w:sz w:val="22"/>
          <w:szCs w:val="22"/>
        </w:rPr>
        <w:t xml:space="preserve">The </w:t>
      </w:r>
      <w:proofErr w:type="gramStart"/>
      <w:r w:rsidR="007459B5" w:rsidRPr="007D0CEE">
        <w:rPr>
          <w:rFonts w:cs="Arial"/>
          <w:color w:val="0D0D0D"/>
          <w:sz w:val="22"/>
          <w:szCs w:val="22"/>
        </w:rPr>
        <w:t>detail</w:t>
      </w:r>
      <w:proofErr w:type="gramEnd"/>
      <w:r w:rsidR="007459B5" w:rsidRPr="007D0CEE">
        <w:rPr>
          <w:rFonts w:cs="Arial"/>
          <w:color w:val="0D0D0D"/>
          <w:sz w:val="22"/>
          <w:szCs w:val="22"/>
        </w:rPr>
        <w:t xml:space="preserve"> of section of the works is given in </w:t>
      </w:r>
      <w:proofErr w:type="gramStart"/>
      <w:r w:rsidR="007459B5" w:rsidRPr="007D0CEE">
        <w:rPr>
          <w:rFonts w:cs="Arial"/>
          <w:color w:val="0D0D0D"/>
          <w:sz w:val="22"/>
          <w:szCs w:val="22"/>
        </w:rPr>
        <w:t>the schedule</w:t>
      </w:r>
      <w:proofErr w:type="gramEnd"/>
      <w:r w:rsidR="007459B5" w:rsidRPr="007D0CEE">
        <w:rPr>
          <w:rFonts w:cs="Arial"/>
          <w:color w:val="0D0D0D"/>
          <w:sz w:val="22"/>
          <w:szCs w:val="22"/>
        </w:rPr>
        <w:t xml:space="preserve"> A to this document.</w:t>
      </w:r>
    </w:p>
    <w:p w14:paraId="4C3B35AC"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SP-20</w:t>
      </w:r>
      <w:r w:rsidRPr="007D0CEE">
        <w:rPr>
          <w:rFonts w:cs="Arial"/>
          <w:color w:val="0D0D0D"/>
          <w:sz w:val="22"/>
          <w:szCs w:val="22"/>
        </w:rPr>
        <w:tab/>
      </w:r>
      <w:r w:rsidRPr="007D0CEE">
        <w:rPr>
          <w:rFonts w:cs="Arial"/>
          <w:color w:val="0D0D0D"/>
          <w:sz w:val="22"/>
          <w:szCs w:val="22"/>
        </w:rPr>
        <w:tab/>
      </w:r>
      <w:r w:rsidRPr="007D0CEE">
        <w:rPr>
          <w:rFonts w:cs="Arial"/>
          <w:b/>
          <w:bCs/>
          <w:color w:val="0D0D0D"/>
          <w:sz w:val="22"/>
          <w:szCs w:val="22"/>
          <w:u w:val="single"/>
        </w:rPr>
        <w:t>QUALITY ASSURANCE</w:t>
      </w:r>
    </w:p>
    <w:p w14:paraId="2F5EDA2A" w14:textId="77777777" w:rsidR="00297552" w:rsidRDefault="007459B5" w:rsidP="007459B5">
      <w:pPr>
        <w:tabs>
          <w:tab w:val="left" w:pos="720"/>
          <w:tab w:val="left" w:pos="1134"/>
        </w:tabs>
        <w:ind w:left="720" w:right="57" w:hanging="720"/>
        <w:jc w:val="both"/>
        <w:rPr>
          <w:rFonts w:cs="Arial"/>
          <w:color w:val="0D0D0D"/>
          <w:sz w:val="22"/>
          <w:szCs w:val="22"/>
        </w:rPr>
      </w:pPr>
      <w:r w:rsidRPr="007D0CEE">
        <w:rPr>
          <w:rFonts w:cs="Arial"/>
          <w:color w:val="0D0D0D"/>
          <w:sz w:val="22"/>
          <w:szCs w:val="22"/>
        </w:rPr>
        <w:tab/>
      </w:r>
    </w:p>
    <w:p w14:paraId="1686F76E" w14:textId="29E4168D" w:rsidR="007459B5" w:rsidRPr="007D0CEE" w:rsidRDefault="00297552" w:rsidP="007459B5">
      <w:pPr>
        <w:tabs>
          <w:tab w:val="left" w:pos="720"/>
          <w:tab w:val="left" w:pos="1134"/>
        </w:tabs>
        <w:ind w:left="720" w:right="57" w:hanging="720"/>
        <w:jc w:val="both"/>
        <w:rPr>
          <w:rFonts w:cs="Arial"/>
          <w:color w:val="0D0D0D"/>
          <w:sz w:val="22"/>
          <w:szCs w:val="22"/>
        </w:rPr>
      </w:pPr>
      <w:r>
        <w:rPr>
          <w:rFonts w:cs="Arial"/>
          <w:color w:val="0D0D0D"/>
          <w:sz w:val="22"/>
          <w:szCs w:val="22"/>
        </w:rPr>
        <w:tab/>
      </w:r>
      <w:r>
        <w:rPr>
          <w:rFonts w:cs="Arial"/>
          <w:color w:val="0D0D0D"/>
          <w:sz w:val="22"/>
          <w:szCs w:val="22"/>
        </w:rPr>
        <w:tab/>
      </w:r>
      <w:r>
        <w:rPr>
          <w:rFonts w:cs="Arial"/>
          <w:color w:val="0D0D0D"/>
          <w:sz w:val="22"/>
          <w:szCs w:val="22"/>
        </w:rPr>
        <w:tab/>
      </w:r>
      <w:r w:rsidR="007459B5" w:rsidRPr="007D0CEE">
        <w:rPr>
          <w:rFonts w:cs="Arial"/>
          <w:color w:val="0D0D0D"/>
          <w:sz w:val="22"/>
          <w:szCs w:val="22"/>
        </w:rPr>
        <w:t>The contractor shall ensure the quality as per international standard.</w:t>
      </w:r>
    </w:p>
    <w:p w14:paraId="52CEF8AC"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SP-21</w:t>
      </w:r>
      <w:r w:rsidRPr="007D0CEE">
        <w:rPr>
          <w:rFonts w:cs="Arial"/>
          <w:b/>
          <w:bCs/>
          <w:color w:val="0D0D0D"/>
          <w:sz w:val="22"/>
          <w:szCs w:val="22"/>
          <w:u w:val="single"/>
        </w:rPr>
        <w:tab/>
      </w:r>
      <w:r w:rsidRPr="007D0CEE">
        <w:rPr>
          <w:rFonts w:cs="Arial"/>
          <w:color w:val="0D0D0D"/>
          <w:sz w:val="22"/>
          <w:szCs w:val="22"/>
        </w:rPr>
        <w:tab/>
      </w:r>
      <w:proofErr w:type="gramStart"/>
      <w:r w:rsidRPr="007D0CEE">
        <w:rPr>
          <w:rFonts w:cs="Arial"/>
          <w:b/>
          <w:bCs/>
          <w:color w:val="0D0D0D"/>
          <w:sz w:val="22"/>
          <w:szCs w:val="22"/>
          <w:u w:val="single"/>
        </w:rPr>
        <w:t>SUB CONTRACTOR</w:t>
      </w:r>
      <w:proofErr w:type="gramEnd"/>
    </w:p>
    <w:p w14:paraId="302B5875" w14:textId="77777777" w:rsidR="00297552" w:rsidRDefault="007459B5" w:rsidP="007459B5">
      <w:pPr>
        <w:tabs>
          <w:tab w:val="left" w:pos="720"/>
          <w:tab w:val="left" w:pos="1134"/>
        </w:tabs>
        <w:ind w:left="720" w:right="57" w:hanging="720"/>
        <w:jc w:val="both"/>
        <w:rPr>
          <w:rFonts w:cs="Arial"/>
          <w:color w:val="0D0D0D"/>
          <w:sz w:val="22"/>
          <w:szCs w:val="22"/>
        </w:rPr>
      </w:pPr>
      <w:r w:rsidRPr="007D0CEE">
        <w:rPr>
          <w:rFonts w:cs="Arial"/>
          <w:color w:val="0D0D0D"/>
          <w:sz w:val="22"/>
          <w:szCs w:val="22"/>
        </w:rPr>
        <w:tab/>
      </w:r>
    </w:p>
    <w:p w14:paraId="6926C3C9" w14:textId="4BC80B4D" w:rsidR="007459B5" w:rsidRPr="007D0CEE" w:rsidRDefault="00297552" w:rsidP="007459B5">
      <w:pPr>
        <w:tabs>
          <w:tab w:val="left" w:pos="720"/>
          <w:tab w:val="left" w:pos="1134"/>
        </w:tabs>
        <w:ind w:left="720" w:right="57" w:hanging="720"/>
        <w:jc w:val="both"/>
        <w:rPr>
          <w:rFonts w:cs="Arial"/>
          <w:color w:val="0D0D0D"/>
          <w:sz w:val="22"/>
          <w:szCs w:val="22"/>
        </w:rPr>
      </w:pPr>
      <w:r>
        <w:rPr>
          <w:rFonts w:cs="Arial"/>
          <w:color w:val="0D0D0D"/>
          <w:sz w:val="22"/>
          <w:szCs w:val="22"/>
        </w:rPr>
        <w:tab/>
      </w:r>
      <w:r>
        <w:rPr>
          <w:rFonts w:cs="Arial"/>
          <w:color w:val="0D0D0D"/>
          <w:sz w:val="22"/>
          <w:szCs w:val="22"/>
        </w:rPr>
        <w:tab/>
      </w:r>
      <w:r>
        <w:rPr>
          <w:rFonts w:cs="Arial"/>
          <w:color w:val="0D0D0D"/>
          <w:sz w:val="22"/>
          <w:szCs w:val="22"/>
        </w:rPr>
        <w:tab/>
      </w:r>
      <w:r w:rsidR="007459B5" w:rsidRPr="007D0CEE">
        <w:rPr>
          <w:rFonts w:cs="Arial"/>
          <w:color w:val="0D0D0D"/>
          <w:sz w:val="22"/>
          <w:szCs w:val="22"/>
        </w:rPr>
        <w:t>Not Applicable</w:t>
      </w:r>
    </w:p>
    <w:p w14:paraId="0F31E60A"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SP-22</w:t>
      </w:r>
      <w:r w:rsidRPr="007D0CEE">
        <w:rPr>
          <w:rFonts w:cs="Arial"/>
          <w:color w:val="0D0D0D"/>
          <w:sz w:val="22"/>
          <w:szCs w:val="22"/>
        </w:rPr>
        <w:tab/>
      </w:r>
      <w:r w:rsidRPr="007D0CEE">
        <w:rPr>
          <w:rFonts w:cs="Arial"/>
          <w:color w:val="0D0D0D"/>
          <w:sz w:val="22"/>
          <w:szCs w:val="22"/>
        </w:rPr>
        <w:tab/>
      </w:r>
      <w:r w:rsidRPr="007D0CEE">
        <w:rPr>
          <w:rFonts w:cs="Arial"/>
          <w:b/>
          <w:bCs/>
          <w:color w:val="0D0D0D"/>
          <w:sz w:val="22"/>
          <w:szCs w:val="22"/>
          <w:u w:val="single"/>
        </w:rPr>
        <w:t>INSPECTION AND TESTING</w:t>
      </w:r>
    </w:p>
    <w:p w14:paraId="78650629" w14:textId="77777777" w:rsidR="00297552" w:rsidRDefault="007459B5" w:rsidP="007459B5">
      <w:pPr>
        <w:tabs>
          <w:tab w:val="left" w:pos="720"/>
          <w:tab w:val="left" w:pos="1134"/>
        </w:tabs>
        <w:ind w:left="720" w:right="57" w:hanging="720"/>
        <w:jc w:val="both"/>
        <w:rPr>
          <w:rFonts w:cs="Arial"/>
          <w:color w:val="0D0D0D"/>
          <w:sz w:val="22"/>
          <w:szCs w:val="22"/>
        </w:rPr>
      </w:pPr>
      <w:r w:rsidRPr="007D0CEE">
        <w:rPr>
          <w:rFonts w:cs="Arial"/>
          <w:color w:val="0D0D0D"/>
          <w:sz w:val="22"/>
          <w:szCs w:val="22"/>
        </w:rPr>
        <w:tab/>
      </w:r>
    </w:p>
    <w:p w14:paraId="0852D651" w14:textId="65447053" w:rsidR="007459B5" w:rsidRPr="007D0CEE" w:rsidRDefault="00297552" w:rsidP="00297552">
      <w:pPr>
        <w:tabs>
          <w:tab w:val="left" w:pos="720"/>
          <w:tab w:val="left" w:pos="1134"/>
        </w:tabs>
        <w:ind w:left="1440" w:right="57" w:hanging="720"/>
        <w:jc w:val="both"/>
        <w:rPr>
          <w:rFonts w:cs="Arial"/>
          <w:color w:val="0D0D0D"/>
          <w:sz w:val="22"/>
          <w:szCs w:val="22"/>
        </w:rPr>
      </w:pPr>
      <w:r>
        <w:rPr>
          <w:rFonts w:cs="Arial"/>
          <w:color w:val="0D0D0D"/>
          <w:sz w:val="22"/>
          <w:szCs w:val="22"/>
        </w:rPr>
        <w:tab/>
      </w:r>
      <w:r>
        <w:rPr>
          <w:rFonts w:cs="Arial"/>
          <w:color w:val="0D0D0D"/>
          <w:sz w:val="22"/>
          <w:szCs w:val="22"/>
        </w:rPr>
        <w:tab/>
      </w:r>
      <w:r w:rsidR="00EF4F39" w:rsidRPr="007D0CEE">
        <w:rPr>
          <w:rFonts w:cs="Arial"/>
          <w:color w:val="0D0D0D"/>
          <w:sz w:val="22"/>
          <w:szCs w:val="22"/>
        </w:rPr>
        <w:t xml:space="preserve">The Engineers from AKRSP </w:t>
      </w:r>
      <w:r w:rsidR="007459B5" w:rsidRPr="007D0CEE">
        <w:rPr>
          <w:rFonts w:cs="Arial"/>
          <w:color w:val="0D0D0D"/>
          <w:sz w:val="22"/>
          <w:szCs w:val="22"/>
        </w:rPr>
        <w:t xml:space="preserve">will inspect the design, manufacturing and testing of the equipment at the </w:t>
      </w:r>
      <w:proofErr w:type="gramStart"/>
      <w:r w:rsidR="007459B5" w:rsidRPr="007D0CEE">
        <w:rPr>
          <w:rFonts w:cs="Arial"/>
          <w:color w:val="0D0D0D"/>
          <w:sz w:val="22"/>
          <w:szCs w:val="22"/>
        </w:rPr>
        <w:t>manufacturer</w:t>
      </w:r>
      <w:proofErr w:type="gramEnd"/>
      <w:r w:rsidR="007459B5" w:rsidRPr="007D0CEE">
        <w:rPr>
          <w:rFonts w:cs="Arial"/>
          <w:color w:val="0D0D0D"/>
          <w:sz w:val="22"/>
          <w:szCs w:val="22"/>
        </w:rPr>
        <w:t xml:space="preserve"> </w:t>
      </w:r>
      <w:proofErr w:type="gramStart"/>
      <w:r w:rsidR="007459B5" w:rsidRPr="007D0CEE">
        <w:rPr>
          <w:rFonts w:cs="Arial"/>
          <w:color w:val="0D0D0D"/>
          <w:sz w:val="22"/>
          <w:szCs w:val="22"/>
        </w:rPr>
        <w:t>works</w:t>
      </w:r>
      <w:proofErr w:type="gramEnd"/>
      <w:r w:rsidR="007459B5" w:rsidRPr="007D0CEE">
        <w:rPr>
          <w:rFonts w:cs="Arial"/>
          <w:color w:val="0D0D0D"/>
          <w:sz w:val="22"/>
          <w:szCs w:val="22"/>
        </w:rPr>
        <w:t>. The expenses including air ticket from Pakistan to the manufacturer’s country, boarding lodging, training and local transportation etc.</w:t>
      </w:r>
    </w:p>
    <w:p w14:paraId="6CF49C3E"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SP-23</w:t>
      </w:r>
      <w:r w:rsidRPr="007D0CEE">
        <w:rPr>
          <w:rFonts w:cs="Arial"/>
          <w:b/>
          <w:bCs/>
          <w:color w:val="0D0D0D"/>
          <w:sz w:val="22"/>
          <w:szCs w:val="22"/>
          <w:u w:val="single"/>
        </w:rPr>
        <w:tab/>
      </w:r>
      <w:r w:rsidRPr="007D0CEE">
        <w:rPr>
          <w:rFonts w:cs="Arial"/>
          <w:color w:val="0D0D0D"/>
          <w:sz w:val="22"/>
          <w:szCs w:val="22"/>
        </w:rPr>
        <w:tab/>
      </w:r>
      <w:r w:rsidRPr="007D0CEE">
        <w:rPr>
          <w:rFonts w:cs="Arial"/>
          <w:b/>
          <w:bCs/>
          <w:color w:val="0D0D0D"/>
          <w:sz w:val="22"/>
          <w:szCs w:val="22"/>
          <w:u w:val="single"/>
        </w:rPr>
        <w:t>TEST ON COMPLETION</w:t>
      </w:r>
    </w:p>
    <w:p w14:paraId="52785F56" w14:textId="77777777" w:rsidR="00BC0466" w:rsidRDefault="007459B5" w:rsidP="007459B5">
      <w:pPr>
        <w:tabs>
          <w:tab w:val="left" w:pos="720"/>
          <w:tab w:val="left" w:pos="1134"/>
        </w:tabs>
        <w:ind w:left="720" w:right="57" w:hanging="720"/>
        <w:jc w:val="both"/>
        <w:rPr>
          <w:rFonts w:cs="Arial"/>
          <w:color w:val="0D0D0D"/>
          <w:sz w:val="22"/>
          <w:szCs w:val="22"/>
        </w:rPr>
      </w:pPr>
      <w:r w:rsidRPr="007D0CEE">
        <w:rPr>
          <w:rFonts w:cs="Arial"/>
          <w:color w:val="0D0D0D"/>
          <w:sz w:val="22"/>
          <w:szCs w:val="22"/>
        </w:rPr>
        <w:tab/>
      </w:r>
    </w:p>
    <w:p w14:paraId="7F1AE6EA" w14:textId="28E4F8F9" w:rsidR="007459B5" w:rsidRPr="007D0CEE" w:rsidRDefault="00BC0466" w:rsidP="00BC0466">
      <w:pPr>
        <w:tabs>
          <w:tab w:val="left" w:pos="720"/>
          <w:tab w:val="left" w:pos="1134"/>
        </w:tabs>
        <w:ind w:left="1440" w:right="57" w:hanging="720"/>
        <w:jc w:val="both"/>
        <w:rPr>
          <w:rFonts w:cs="Arial"/>
          <w:color w:val="0D0D0D"/>
          <w:sz w:val="22"/>
          <w:szCs w:val="22"/>
        </w:rPr>
      </w:pPr>
      <w:r>
        <w:rPr>
          <w:rFonts w:cs="Arial"/>
          <w:color w:val="0D0D0D"/>
          <w:sz w:val="22"/>
          <w:szCs w:val="22"/>
        </w:rPr>
        <w:tab/>
      </w:r>
      <w:r>
        <w:rPr>
          <w:rFonts w:cs="Arial"/>
          <w:color w:val="0D0D0D"/>
          <w:sz w:val="22"/>
          <w:szCs w:val="22"/>
        </w:rPr>
        <w:tab/>
      </w:r>
      <w:r w:rsidR="007459B5" w:rsidRPr="007D0CEE">
        <w:rPr>
          <w:rFonts w:cs="Arial"/>
          <w:color w:val="0D0D0D"/>
          <w:sz w:val="22"/>
          <w:szCs w:val="22"/>
        </w:rPr>
        <w:t xml:space="preserve">The contractor should arrange testing equipment’s and technical manpower to carryout necessary tests after commissioning of the </w:t>
      </w:r>
      <w:r w:rsidRPr="007D0CEE">
        <w:rPr>
          <w:rFonts w:cs="Arial"/>
          <w:color w:val="0D0D0D"/>
          <w:sz w:val="22"/>
          <w:szCs w:val="22"/>
        </w:rPr>
        <w:t>Hydrogenator</w:t>
      </w:r>
      <w:r w:rsidR="007459B5" w:rsidRPr="007D0CEE">
        <w:rPr>
          <w:rFonts w:cs="Arial"/>
          <w:color w:val="0D0D0D"/>
          <w:sz w:val="22"/>
          <w:szCs w:val="22"/>
        </w:rPr>
        <w:t xml:space="preserve"> set.</w:t>
      </w:r>
    </w:p>
    <w:p w14:paraId="46198A88"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SP-24</w:t>
      </w:r>
      <w:r w:rsidRPr="007D0CEE">
        <w:rPr>
          <w:rFonts w:cs="Arial"/>
          <w:b/>
          <w:bCs/>
          <w:color w:val="0D0D0D"/>
          <w:sz w:val="22"/>
          <w:szCs w:val="22"/>
          <w:u w:val="single"/>
        </w:rPr>
        <w:tab/>
      </w:r>
      <w:r w:rsidRPr="007D0CEE">
        <w:rPr>
          <w:rFonts w:cs="Arial"/>
          <w:color w:val="0D0D0D"/>
          <w:sz w:val="22"/>
          <w:szCs w:val="22"/>
        </w:rPr>
        <w:tab/>
      </w:r>
      <w:r w:rsidRPr="007D0CEE">
        <w:rPr>
          <w:rFonts w:cs="Arial"/>
          <w:b/>
          <w:bCs/>
          <w:color w:val="0D0D0D"/>
          <w:sz w:val="22"/>
          <w:szCs w:val="22"/>
          <w:u w:val="single"/>
        </w:rPr>
        <w:t xml:space="preserve">TAKING OVER </w:t>
      </w:r>
    </w:p>
    <w:p w14:paraId="1AABEEF8" w14:textId="77777777" w:rsidR="00BC0466" w:rsidRDefault="007459B5" w:rsidP="007459B5">
      <w:pPr>
        <w:tabs>
          <w:tab w:val="left" w:pos="720"/>
          <w:tab w:val="left" w:pos="1134"/>
        </w:tabs>
        <w:ind w:left="720" w:right="57" w:hanging="720"/>
        <w:jc w:val="both"/>
        <w:rPr>
          <w:rFonts w:cs="Arial"/>
          <w:color w:val="0D0D0D"/>
          <w:sz w:val="22"/>
          <w:szCs w:val="22"/>
        </w:rPr>
      </w:pPr>
      <w:r w:rsidRPr="007D0CEE">
        <w:rPr>
          <w:rFonts w:cs="Arial"/>
          <w:color w:val="0D0D0D"/>
          <w:sz w:val="22"/>
          <w:szCs w:val="22"/>
        </w:rPr>
        <w:tab/>
      </w:r>
    </w:p>
    <w:p w14:paraId="5CE4500E" w14:textId="06CF6D7E" w:rsidR="007459B5" w:rsidRPr="007D0CEE" w:rsidRDefault="00BC0466" w:rsidP="00BC0466">
      <w:pPr>
        <w:tabs>
          <w:tab w:val="left" w:pos="720"/>
          <w:tab w:val="left" w:pos="1134"/>
        </w:tabs>
        <w:ind w:left="1440" w:right="57" w:hanging="720"/>
        <w:jc w:val="both"/>
        <w:rPr>
          <w:rFonts w:cs="Arial"/>
          <w:color w:val="0D0D0D"/>
          <w:sz w:val="22"/>
          <w:szCs w:val="22"/>
        </w:rPr>
      </w:pPr>
      <w:r>
        <w:rPr>
          <w:rFonts w:cs="Arial"/>
          <w:color w:val="0D0D0D"/>
          <w:sz w:val="22"/>
          <w:szCs w:val="22"/>
        </w:rPr>
        <w:tab/>
      </w:r>
      <w:r>
        <w:rPr>
          <w:rFonts w:cs="Arial"/>
          <w:color w:val="0D0D0D"/>
          <w:sz w:val="22"/>
          <w:szCs w:val="22"/>
        </w:rPr>
        <w:tab/>
      </w:r>
      <w:r w:rsidR="007459B5" w:rsidRPr="007D0CEE">
        <w:rPr>
          <w:rFonts w:cs="Arial"/>
          <w:color w:val="0D0D0D"/>
          <w:sz w:val="22"/>
          <w:szCs w:val="22"/>
        </w:rPr>
        <w:t>A taking over certificate will be issued to the contractor by the employer after taking necessary tests for satisfactory functioning of the equipment.</w:t>
      </w:r>
    </w:p>
    <w:p w14:paraId="3DE02252"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lastRenderedPageBreak/>
        <w:t>SP-25</w:t>
      </w:r>
      <w:r w:rsidRPr="007D0CEE">
        <w:rPr>
          <w:rFonts w:cs="Arial"/>
          <w:color w:val="0D0D0D"/>
          <w:sz w:val="22"/>
          <w:szCs w:val="22"/>
        </w:rPr>
        <w:tab/>
      </w:r>
      <w:r w:rsidRPr="007D0CEE">
        <w:rPr>
          <w:rFonts w:cs="Arial"/>
          <w:color w:val="0D0D0D"/>
          <w:sz w:val="22"/>
          <w:szCs w:val="22"/>
        </w:rPr>
        <w:tab/>
      </w:r>
      <w:r w:rsidRPr="007D0CEE">
        <w:rPr>
          <w:rFonts w:cs="Arial"/>
          <w:b/>
          <w:bCs/>
          <w:color w:val="0D0D0D"/>
          <w:sz w:val="22"/>
          <w:szCs w:val="22"/>
          <w:u w:val="single"/>
        </w:rPr>
        <w:t>TRANSPORTATION AND HANDLING OF PLANT</w:t>
      </w:r>
    </w:p>
    <w:p w14:paraId="01ED69E9" w14:textId="77777777" w:rsidR="00BC0466" w:rsidRDefault="007459B5" w:rsidP="007459B5">
      <w:pPr>
        <w:tabs>
          <w:tab w:val="left" w:pos="720"/>
          <w:tab w:val="left" w:pos="1134"/>
        </w:tabs>
        <w:ind w:left="720" w:right="57" w:hanging="720"/>
        <w:jc w:val="both"/>
        <w:rPr>
          <w:rFonts w:cs="Arial"/>
          <w:color w:val="0D0D0D"/>
          <w:sz w:val="22"/>
          <w:szCs w:val="22"/>
        </w:rPr>
      </w:pPr>
      <w:r w:rsidRPr="007D0CEE">
        <w:rPr>
          <w:rFonts w:cs="Arial"/>
          <w:color w:val="0D0D0D"/>
          <w:sz w:val="22"/>
          <w:szCs w:val="22"/>
        </w:rPr>
        <w:tab/>
      </w:r>
      <w:r w:rsidR="00BC0466">
        <w:rPr>
          <w:rFonts w:cs="Arial"/>
          <w:color w:val="0D0D0D"/>
          <w:sz w:val="22"/>
          <w:szCs w:val="22"/>
        </w:rPr>
        <w:tab/>
      </w:r>
    </w:p>
    <w:p w14:paraId="5A917995" w14:textId="592B8337" w:rsidR="007459B5" w:rsidRPr="007D0CEE" w:rsidRDefault="00BC0466" w:rsidP="00BC0466">
      <w:pPr>
        <w:tabs>
          <w:tab w:val="left" w:pos="720"/>
          <w:tab w:val="left" w:pos="1134"/>
        </w:tabs>
        <w:ind w:left="1440" w:right="57" w:hanging="720"/>
        <w:jc w:val="both"/>
        <w:rPr>
          <w:rFonts w:cs="Arial"/>
          <w:color w:val="0D0D0D"/>
          <w:sz w:val="22"/>
          <w:szCs w:val="22"/>
        </w:rPr>
      </w:pPr>
      <w:r>
        <w:rPr>
          <w:rFonts w:cs="Arial"/>
          <w:color w:val="0D0D0D"/>
          <w:sz w:val="22"/>
          <w:szCs w:val="22"/>
        </w:rPr>
        <w:tab/>
      </w:r>
      <w:r>
        <w:rPr>
          <w:rFonts w:cs="Arial"/>
          <w:color w:val="0D0D0D"/>
          <w:sz w:val="22"/>
          <w:szCs w:val="22"/>
        </w:rPr>
        <w:tab/>
      </w:r>
      <w:r w:rsidR="007459B5" w:rsidRPr="007D0CEE">
        <w:rPr>
          <w:rFonts w:cs="Arial"/>
          <w:color w:val="0D0D0D"/>
          <w:sz w:val="22"/>
          <w:szCs w:val="22"/>
        </w:rPr>
        <w:t xml:space="preserve">The contractor should be responsible for safe transportation and </w:t>
      </w:r>
      <w:proofErr w:type="gramStart"/>
      <w:r w:rsidR="007459B5" w:rsidRPr="007D0CEE">
        <w:rPr>
          <w:rFonts w:cs="Arial"/>
          <w:color w:val="0D0D0D"/>
          <w:sz w:val="22"/>
          <w:szCs w:val="22"/>
        </w:rPr>
        <w:t>handling for</w:t>
      </w:r>
      <w:proofErr w:type="gramEnd"/>
      <w:r w:rsidR="007459B5" w:rsidRPr="007D0CEE">
        <w:rPr>
          <w:rFonts w:cs="Arial"/>
          <w:color w:val="0D0D0D"/>
          <w:sz w:val="22"/>
          <w:szCs w:val="22"/>
        </w:rPr>
        <w:t xml:space="preserve"> the plant from </w:t>
      </w:r>
      <w:proofErr w:type="gramStart"/>
      <w:r w:rsidR="007459B5" w:rsidRPr="007D0CEE">
        <w:rPr>
          <w:rFonts w:cs="Arial"/>
          <w:color w:val="0D0D0D"/>
          <w:sz w:val="22"/>
          <w:szCs w:val="22"/>
        </w:rPr>
        <w:t>manufacturers</w:t>
      </w:r>
      <w:proofErr w:type="gramEnd"/>
      <w:r w:rsidR="007459B5" w:rsidRPr="007D0CEE">
        <w:rPr>
          <w:rFonts w:cs="Arial"/>
          <w:color w:val="0D0D0D"/>
          <w:sz w:val="22"/>
          <w:szCs w:val="22"/>
        </w:rPr>
        <w:t xml:space="preserve"> works to site of erection and shall procure and </w:t>
      </w:r>
      <w:proofErr w:type="gramStart"/>
      <w:r w:rsidR="007459B5" w:rsidRPr="007D0CEE">
        <w:rPr>
          <w:rFonts w:cs="Arial"/>
          <w:color w:val="0D0D0D"/>
          <w:sz w:val="22"/>
          <w:szCs w:val="22"/>
        </w:rPr>
        <w:t>submit in</w:t>
      </w:r>
      <w:proofErr w:type="gramEnd"/>
      <w:r w:rsidR="007459B5" w:rsidRPr="007D0CEE">
        <w:rPr>
          <w:rFonts w:cs="Arial"/>
          <w:color w:val="0D0D0D"/>
          <w:sz w:val="22"/>
          <w:szCs w:val="22"/>
        </w:rPr>
        <w:t xml:space="preserve"> insurance cover to the employer.</w:t>
      </w:r>
    </w:p>
    <w:p w14:paraId="19F22225"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SP-26</w:t>
      </w:r>
      <w:r w:rsidRPr="007D0CEE">
        <w:rPr>
          <w:rFonts w:cs="Arial"/>
          <w:b/>
          <w:bCs/>
          <w:color w:val="0D0D0D"/>
          <w:sz w:val="22"/>
          <w:szCs w:val="22"/>
          <w:u w:val="single"/>
        </w:rPr>
        <w:tab/>
      </w:r>
      <w:r w:rsidRPr="007D0CEE">
        <w:rPr>
          <w:rFonts w:cs="Arial"/>
          <w:color w:val="0D0D0D"/>
          <w:sz w:val="22"/>
          <w:szCs w:val="22"/>
        </w:rPr>
        <w:tab/>
      </w:r>
      <w:r w:rsidRPr="007D0CEE">
        <w:rPr>
          <w:rFonts w:cs="Arial"/>
          <w:b/>
          <w:bCs/>
          <w:color w:val="0D0D0D"/>
          <w:sz w:val="22"/>
          <w:szCs w:val="22"/>
          <w:u w:val="single"/>
        </w:rPr>
        <w:t>DEFECTS AFTER TAKING OVER</w:t>
      </w:r>
    </w:p>
    <w:p w14:paraId="7914B72F" w14:textId="77777777" w:rsidR="007459B5" w:rsidRPr="007D0CEE" w:rsidRDefault="007459B5" w:rsidP="007459B5">
      <w:pPr>
        <w:tabs>
          <w:tab w:val="left" w:pos="720"/>
          <w:tab w:val="left" w:pos="1134"/>
        </w:tabs>
        <w:ind w:left="720" w:right="57" w:hanging="720"/>
        <w:jc w:val="both"/>
        <w:rPr>
          <w:rFonts w:cs="Arial"/>
          <w:color w:val="0D0D0D"/>
          <w:sz w:val="22"/>
          <w:szCs w:val="22"/>
        </w:rPr>
      </w:pPr>
    </w:p>
    <w:p w14:paraId="2AC48CCC" w14:textId="77777777" w:rsidR="007459B5" w:rsidRPr="007D0CEE" w:rsidRDefault="007459B5" w:rsidP="007459B5">
      <w:pPr>
        <w:tabs>
          <w:tab w:val="left" w:pos="720"/>
          <w:tab w:val="left" w:pos="1134"/>
        </w:tabs>
        <w:ind w:left="720" w:right="57" w:hanging="720"/>
        <w:jc w:val="both"/>
        <w:rPr>
          <w:rFonts w:cs="Arial"/>
          <w:color w:val="0D0D0D"/>
          <w:sz w:val="22"/>
          <w:szCs w:val="22"/>
        </w:rPr>
      </w:pPr>
      <w:r w:rsidRPr="007D0CEE">
        <w:rPr>
          <w:rFonts w:cs="Arial"/>
          <w:color w:val="0D0D0D"/>
          <w:sz w:val="22"/>
          <w:szCs w:val="22"/>
        </w:rPr>
        <w:t>26.1</w:t>
      </w:r>
      <w:r w:rsidRPr="007D0CEE">
        <w:rPr>
          <w:rFonts w:cs="Arial"/>
          <w:color w:val="0D0D0D"/>
          <w:sz w:val="22"/>
          <w:szCs w:val="22"/>
        </w:rPr>
        <w:tab/>
        <w:t xml:space="preserve">If any </w:t>
      </w:r>
      <w:proofErr w:type="gramStart"/>
      <w:r w:rsidRPr="007D0CEE">
        <w:rPr>
          <w:rFonts w:cs="Arial"/>
          <w:color w:val="0D0D0D"/>
          <w:sz w:val="22"/>
          <w:szCs w:val="22"/>
        </w:rPr>
        <w:t>part</w:t>
      </w:r>
      <w:proofErr w:type="gramEnd"/>
      <w:r w:rsidRPr="007D0CEE">
        <w:rPr>
          <w:rFonts w:cs="Arial"/>
          <w:color w:val="0D0D0D"/>
          <w:sz w:val="22"/>
          <w:szCs w:val="22"/>
        </w:rPr>
        <w:t xml:space="preserve"> the work is taken over separately from the </w:t>
      </w:r>
      <w:proofErr w:type="gramStart"/>
      <w:r w:rsidRPr="007D0CEE">
        <w:rPr>
          <w:rFonts w:cs="Arial"/>
          <w:color w:val="0D0D0D"/>
          <w:sz w:val="22"/>
          <w:szCs w:val="22"/>
        </w:rPr>
        <w:t>works</w:t>
      </w:r>
      <w:proofErr w:type="gramEnd"/>
      <w:r w:rsidRPr="007D0CEE">
        <w:rPr>
          <w:rFonts w:cs="Arial"/>
          <w:color w:val="0D0D0D"/>
          <w:sz w:val="22"/>
          <w:szCs w:val="22"/>
        </w:rPr>
        <w:t xml:space="preserve"> the defects liability period to that part shall commence on the date it was taken over.</w:t>
      </w:r>
    </w:p>
    <w:p w14:paraId="515A385D" w14:textId="0999DC24" w:rsidR="007459B5" w:rsidRPr="007D0CEE" w:rsidRDefault="007459B5" w:rsidP="007459B5">
      <w:pPr>
        <w:tabs>
          <w:tab w:val="left" w:pos="720"/>
          <w:tab w:val="left" w:pos="1134"/>
        </w:tabs>
        <w:ind w:left="720" w:right="57" w:hanging="720"/>
        <w:jc w:val="both"/>
        <w:rPr>
          <w:rFonts w:cs="Arial"/>
          <w:color w:val="0D0D0D"/>
          <w:sz w:val="22"/>
          <w:szCs w:val="22"/>
        </w:rPr>
      </w:pPr>
      <w:r w:rsidRPr="007D0CEE">
        <w:rPr>
          <w:rFonts w:cs="Arial"/>
          <w:color w:val="0D0D0D"/>
          <w:sz w:val="22"/>
          <w:szCs w:val="22"/>
        </w:rPr>
        <w:t>26.2.</w:t>
      </w:r>
      <w:r w:rsidRPr="007D0CEE">
        <w:rPr>
          <w:rFonts w:cs="Arial"/>
          <w:color w:val="0D0D0D"/>
          <w:sz w:val="22"/>
          <w:szCs w:val="22"/>
        </w:rPr>
        <w:tab/>
      </w:r>
      <w:proofErr w:type="gramStart"/>
      <w:r w:rsidRPr="007D0CEE">
        <w:rPr>
          <w:rFonts w:cs="Arial"/>
          <w:color w:val="0D0D0D"/>
          <w:sz w:val="22"/>
          <w:szCs w:val="22"/>
        </w:rPr>
        <w:t>the</w:t>
      </w:r>
      <w:proofErr w:type="gramEnd"/>
      <w:r w:rsidRPr="007D0CEE">
        <w:rPr>
          <w:rFonts w:cs="Arial"/>
          <w:color w:val="0D0D0D"/>
          <w:sz w:val="22"/>
          <w:szCs w:val="22"/>
        </w:rPr>
        <w:t xml:space="preserve"> contractor shall be responsible fo</w:t>
      </w:r>
      <w:r w:rsidR="00EF4F39" w:rsidRPr="007D0CEE">
        <w:rPr>
          <w:rFonts w:cs="Arial"/>
          <w:color w:val="0D0D0D"/>
          <w:sz w:val="22"/>
          <w:szCs w:val="22"/>
        </w:rPr>
        <w:t>r</w:t>
      </w:r>
      <w:r w:rsidRPr="007D0CEE">
        <w:rPr>
          <w:rFonts w:cs="Arial"/>
          <w:color w:val="0D0D0D"/>
          <w:sz w:val="22"/>
          <w:szCs w:val="22"/>
        </w:rPr>
        <w:t xml:space="preserve"> any defect in or </w:t>
      </w:r>
      <w:proofErr w:type="gramStart"/>
      <w:r w:rsidRPr="007D0CEE">
        <w:rPr>
          <w:rFonts w:cs="Arial"/>
          <w:color w:val="0D0D0D"/>
          <w:sz w:val="22"/>
          <w:szCs w:val="22"/>
        </w:rPr>
        <w:t>damages</w:t>
      </w:r>
      <w:proofErr w:type="gramEnd"/>
      <w:r w:rsidRPr="007D0CEE">
        <w:rPr>
          <w:rFonts w:cs="Arial"/>
          <w:color w:val="0D0D0D"/>
          <w:sz w:val="22"/>
          <w:szCs w:val="22"/>
        </w:rPr>
        <w:t xml:space="preserve"> to any part pf the work which may appear or occur during the defects liability </w:t>
      </w:r>
      <w:proofErr w:type="gramStart"/>
      <w:r w:rsidRPr="007D0CEE">
        <w:rPr>
          <w:rFonts w:cs="Arial"/>
          <w:color w:val="0D0D0D"/>
          <w:sz w:val="22"/>
          <w:szCs w:val="22"/>
        </w:rPr>
        <w:t>period</w:t>
      </w:r>
      <w:proofErr w:type="gramEnd"/>
      <w:r w:rsidRPr="007D0CEE">
        <w:rPr>
          <w:rFonts w:cs="Arial"/>
          <w:color w:val="0D0D0D"/>
          <w:sz w:val="22"/>
          <w:szCs w:val="22"/>
        </w:rPr>
        <w:t xml:space="preserve"> and which arises from either.</w:t>
      </w:r>
    </w:p>
    <w:p w14:paraId="0D3121DA" w14:textId="77777777" w:rsidR="007459B5" w:rsidRPr="007D0CEE" w:rsidRDefault="007459B5" w:rsidP="007459B5">
      <w:pPr>
        <w:tabs>
          <w:tab w:val="left" w:pos="720"/>
          <w:tab w:val="left" w:pos="1134"/>
        </w:tabs>
        <w:ind w:left="720" w:right="57" w:hanging="720"/>
        <w:jc w:val="both"/>
        <w:rPr>
          <w:rFonts w:cs="Arial"/>
          <w:color w:val="0D0D0D"/>
          <w:sz w:val="22"/>
          <w:szCs w:val="22"/>
        </w:rPr>
      </w:pPr>
      <w:r w:rsidRPr="007D0CEE">
        <w:rPr>
          <w:rFonts w:cs="Arial"/>
          <w:color w:val="0D0D0D"/>
          <w:sz w:val="22"/>
          <w:szCs w:val="22"/>
        </w:rPr>
        <w:tab/>
        <w:t>a</w:t>
      </w:r>
      <w:proofErr w:type="gramStart"/>
      <w:r w:rsidRPr="007D0CEE">
        <w:rPr>
          <w:rFonts w:cs="Arial"/>
          <w:color w:val="0D0D0D"/>
          <w:sz w:val="22"/>
          <w:szCs w:val="22"/>
        </w:rPr>
        <w:t xml:space="preserve">) </w:t>
      </w:r>
      <w:r w:rsidRPr="007D0CEE">
        <w:rPr>
          <w:rFonts w:cs="Arial"/>
          <w:color w:val="0D0D0D"/>
          <w:sz w:val="22"/>
          <w:szCs w:val="22"/>
        </w:rPr>
        <w:tab/>
        <w:t>any</w:t>
      </w:r>
      <w:proofErr w:type="gramEnd"/>
      <w:r w:rsidRPr="007D0CEE">
        <w:rPr>
          <w:rFonts w:cs="Arial"/>
          <w:color w:val="0D0D0D"/>
          <w:sz w:val="22"/>
          <w:szCs w:val="22"/>
        </w:rPr>
        <w:t xml:space="preserve"> defective materials, workmanship or design or</w:t>
      </w:r>
    </w:p>
    <w:p w14:paraId="30EC6869" w14:textId="65509A07" w:rsidR="007459B5" w:rsidRPr="007D0CEE" w:rsidRDefault="007459B5" w:rsidP="007459B5">
      <w:pPr>
        <w:tabs>
          <w:tab w:val="left" w:pos="720"/>
          <w:tab w:val="left" w:pos="1134"/>
        </w:tabs>
        <w:ind w:left="720" w:right="57" w:hanging="720"/>
        <w:jc w:val="both"/>
        <w:rPr>
          <w:rFonts w:cs="Arial"/>
          <w:color w:val="0D0D0D"/>
          <w:sz w:val="22"/>
          <w:szCs w:val="22"/>
        </w:rPr>
      </w:pPr>
      <w:r w:rsidRPr="007D0CEE">
        <w:rPr>
          <w:rFonts w:cs="Arial"/>
          <w:color w:val="0D0D0D"/>
          <w:sz w:val="22"/>
          <w:szCs w:val="22"/>
        </w:rPr>
        <w:tab/>
        <w:t>b)</w:t>
      </w:r>
      <w:r w:rsidRPr="007D0CEE">
        <w:rPr>
          <w:rFonts w:cs="Arial"/>
          <w:color w:val="0D0D0D"/>
          <w:sz w:val="22"/>
          <w:szCs w:val="22"/>
        </w:rPr>
        <w:tab/>
        <w:t xml:space="preserve">any act or omission of the contractor during the </w:t>
      </w:r>
      <w:r w:rsidR="006F5927">
        <w:rPr>
          <w:rFonts w:cs="Arial"/>
          <w:color w:val="0D0D0D"/>
          <w:sz w:val="22"/>
          <w:szCs w:val="22"/>
        </w:rPr>
        <w:t>D</w:t>
      </w:r>
      <w:r w:rsidRPr="007D0CEE">
        <w:rPr>
          <w:rFonts w:cs="Arial"/>
          <w:color w:val="0D0D0D"/>
          <w:sz w:val="22"/>
          <w:szCs w:val="22"/>
        </w:rPr>
        <w:t xml:space="preserve">efect </w:t>
      </w:r>
      <w:r w:rsidR="006F5927">
        <w:rPr>
          <w:rFonts w:cs="Arial"/>
          <w:color w:val="0D0D0D"/>
          <w:sz w:val="22"/>
          <w:szCs w:val="22"/>
        </w:rPr>
        <w:t>L</w:t>
      </w:r>
      <w:r w:rsidRPr="007D0CEE">
        <w:rPr>
          <w:rFonts w:cs="Arial"/>
          <w:color w:val="0D0D0D"/>
          <w:sz w:val="22"/>
          <w:szCs w:val="22"/>
        </w:rPr>
        <w:t xml:space="preserve">iability </w:t>
      </w:r>
      <w:r w:rsidR="006F5927">
        <w:rPr>
          <w:rFonts w:cs="Arial"/>
          <w:color w:val="0D0D0D"/>
          <w:sz w:val="22"/>
          <w:szCs w:val="22"/>
        </w:rPr>
        <w:t>P</w:t>
      </w:r>
      <w:r w:rsidRPr="007D0CEE">
        <w:rPr>
          <w:rFonts w:cs="Arial"/>
          <w:color w:val="0D0D0D"/>
          <w:sz w:val="22"/>
          <w:szCs w:val="22"/>
        </w:rPr>
        <w:t>eriod.</w:t>
      </w:r>
    </w:p>
    <w:p w14:paraId="786E512B" w14:textId="77777777" w:rsidR="007459B5" w:rsidRPr="007D0CEE" w:rsidRDefault="007459B5" w:rsidP="007459B5">
      <w:pPr>
        <w:tabs>
          <w:tab w:val="left" w:pos="720"/>
          <w:tab w:val="left" w:pos="1134"/>
        </w:tabs>
        <w:ind w:left="1134" w:right="57" w:hanging="72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The contractor shall make good the defects or damages as soon as practicable and at his own cost.</w:t>
      </w:r>
    </w:p>
    <w:p w14:paraId="41DAA881" w14:textId="18BC491C"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SP-27</w:t>
      </w:r>
      <w:r w:rsidRPr="007D0CEE">
        <w:rPr>
          <w:rFonts w:cs="Arial"/>
          <w:color w:val="0D0D0D"/>
          <w:sz w:val="22"/>
          <w:szCs w:val="22"/>
        </w:rPr>
        <w:tab/>
      </w:r>
      <w:r w:rsidRPr="007D0CEE">
        <w:rPr>
          <w:rFonts w:cs="Arial"/>
          <w:color w:val="0D0D0D"/>
          <w:sz w:val="22"/>
          <w:szCs w:val="22"/>
        </w:rPr>
        <w:tab/>
      </w:r>
      <w:r w:rsidRPr="007D0CEE">
        <w:rPr>
          <w:rFonts w:cs="Arial"/>
          <w:b/>
          <w:bCs/>
          <w:color w:val="0D0D0D"/>
          <w:sz w:val="22"/>
          <w:szCs w:val="22"/>
          <w:u w:val="single"/>
        </w:rPr>
        <w:t>DIRECTIVES AND CLARIFICATION</w:t>
      </w:r>
    </w:p>
    <w:p w14:paraId="094F7752" w14:textId="77777777" w:rsidR="00BC0466" w:rsidRDefault="00955E13" w:rsidP="007459B5">
      <w:pPr>
        <w:tabs>
          <w:tab w:val="left" w:pos="720"/>
          <w:tab w:val="left" w:pos="1134"/>
        </w:tabs>
        <w:ind w:left="720" w:right="57" w:hanging="720"/>
        <w:jc w:val="both"/>
        <w:rPr>
          <w:rFonts w:cs="Arial"/>
          <w:color w:val="0D0D0D"/>
          <w:sz w:val="22"/>
          <w:szCs w:val="22"/>
        </w:rPr>
      </w:pPr>
      <w:r w:rsidRPr="007D0CEE">
        <w:rPr>
          <w:rFonts w:cs="Arial"/>
          <w:color w:val="0D0D0D"/>
          <w:sz w:val="22"/>
          <w:szCs w:val="22"/>
        </w:rPr>
        <w:tab/>
      </w:r>
      <w:r w:rsidR="00BC0466">
        <w:rPr>
          <w:rFonts w:cs="Arial"/>
          <w:color w:val="0D0D0D"/>
          <w:sz w:val="22"/>
          <w:szCs w:val="22"/>
        </w:rPr>
        <w:tab/>
      </w:r>
      <w:r w:rsidR="00BC0466">
        <w:rPr>
          <w:rFonts w:cs="Arial"/>
          <w:color w:val="0D0D0D"/>
          <w:sz w:val="22"/>
          <w:szCs w:val="22"/>
        </w:rPr>
        <w:tab/>
      </w:r>
    </w:p>
    <w:p w14:paraId="7C7F3EB7" w14:textId="671AEACE" w:rsidR="007459B5" w:rsidRPr="007D0CEE" w:rsidRDefault="00BC0466" w:rsidP="007459B5">
      <w:pPr>
        <w:tabs>
          <w:tab w:val="left" w:pos="720"/>
          <w:tab w:val="left" w:pos="1134"/>
        </w:tabs>
        <w:ind w:left="720" w:right="57" w:hanging="720"/>
        <w:jc w:val="both"/>
        <w:rPr>
          <w:rFonts w:cs="Arial"/>
          <w:color w:val="0D0D0D"/>
          <w:sz w:val="22"/>
          <w:szCs w:val="22"/>
        </w:rPr>
      </w:pPr>
      <w:r>
        <w:rPr>
          <w:rFonts w:cs="Arial"/>
          <w:color w:val="0D0D0D"/>
          <w:sz w:val="22"/>
          <w:szCs w:val="22"/>
        </w:rPr>
        <w:tab/>
      </w:r>
      <w:r>
        <w:rPr>
          <w:rFonts w:cs="Arial"/>
          <w:color w:val="0D0D0D"/>
          <w:sz w:val="22"/>
          <w:szCs w:val="22"/>
        </w:rPr>
        <w:tab/>
      </w:r>
      <w:r>
        <w:rPr>
          <w:rFonts w:cs="Arial"/>
          <w:color w:val="0D0D0D"/>
          <w:sz w:val="22"/>
          <w:szCs w:val="22"/>
        </w:rPr>
        <w:tab/>
      </w:r>
      <w:r w:rsidR="00EF4F39" w:rsidRPr="007D0CEE">
        <w:rPr>
          <w:rFonts w:cs="Arial"/>
          <w:color w:val="0D0D0D"/>
          <w:sz w:val="22"/>
          <w:szCs w:val="22"/>
        </w:rPr>
        <w:t>Engr Zeeshan</w:t>
      </w:r>
      <w:r w:rsidR="007459B5" w:rsidRPr="007D0CEE">
        <w:rPr>
          <w:rFonts w:cs="Arial"/>
          <w:color w:val="0D0D0D"/>
          <w:sz w:val="22"/>
          <w:szCs w:val="22"/>
        </w:rPr>
        <w:t xml:space="preserve"> will be coordinator for clarification and directives.</w:t>
      </w:r>
    </w:p>
    <w:p w14:paraId="6CD3A693" w14:textId="0A4D7105"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SP-28</w:t>
      </w:r>
      <w:r w:rsidRPr="007D0CEE">
        <w:rPr>
          <w:rFonts w:cs="Arial"/>
          <w:b/>
          <w:bCs/>
          <w:color w:val="0D0D0D"/>
          <w:sz w:val="22"/>
          <w:szCs w:val="22"/>
          <w:u w:val="single"/>
        </w:rPr>
        <w:tab/>
      </w:r>
      <w:r w:rsidRPr="007D0CEE">
        <w:rPr>
          <w:rFonts w:cs="Arial"/>
          <w:color w:val="0D0D0D"/>
          <w:sz w:val="22"/>
          <w:szCs w:val="22"/>
        </w:rPr>
        <w:tab/>
      </w:r>
      <w:r w:rsidRPr="007D0CEE">
        <w:rPr>
          <w:rFonts w:cs="Arial"/>
          <w:b/>
          <w:bCs/>
          <w:color w:val="0D0D0D"/>
          <w:sz w:val="22"/>
          <w:szCs w:val="22"/>
          <w:u w:val="single"/>
        </w:rPr>
        <w:t>PAYMENT FOR WORK REQUIRED BY SPECIAL PROVISIONS</w:t>
      </w:r>
    </w:p>
    <w:p w14:paraId="31E11A7D" w14:textId="77777777" w:rsidR="00BC0466" w:rsidRDefault="007459B5" w:rsidP="00BC0466">
      <w:pPr>
        <w:tabs>
          <w:tab w:val="left" w:pos="720"/>
          <w:tab w:val="left" w:pos="1134"/>
        </w:tabs>
        <w:ind w:left="1440" w:right="57" w:hanging="720"/>
        <w:jc w:val="both"/>
        <w:rPr>
          <w:rFonts w:cs="Arial"/>
          <w:color w:val="0D0D0D"/>
          <w:sz w:val="22"/>
          <w:szCs w:val="22"/>
        </w:rPr>
      </w:pPr>
      <w:r w:rsidRPr="007D0CEE">
        <w:rPr>
          <w:rFonts w:cs="Arial"/>
          <w:color w:val="0D0D0D"/>
          <w:sz w:val="22"/>
          <w:szCs w:val="22"/>
        </w:rPr>
        <w:tab/>
      </w:r>
      <w:r w:rsidR="00BC0466">
        <w:rPr>
          <w:rFonts w:cs="Arial"/>
          <w:color w:val="0D0D0D"/>
          <w:sz w:val="22"/>
          <w:szCs w:val="22"/>
        </w:rPr>
        <w:tab/>
      </w:r>
    </w:p>
    <w:p w14:paraId="0EAA52B0" w14:textId="64412392" w:rsidR="007459B5" w:rsidRPr="007D0CEE" w:rsidRDefault="00BC0466" w:rsidP="00BC0466">
      <w:pPr>
        <w:tabs>
          <w:tab w:val="left" w:pos="720"/>
          <w:tab w:val="left" w:pos="1134"/>
        </w:tabs>
        <w:ind w:left="1440" w:right="57" w:hanging="720"/>
        <w:jc w:val="both"/>
        <w:rPr>
          <w:rFonts w:cs="Arial"/>
          <w:color w:val="0D0D0D"/>
          <w:sz w:val="22"/>
          <w:szCs w:val="22"/>
        </w:rPr>
      </w:pPr>
      <w:r>
        <w:rPr>
          <w:rFonts w:cs="Arial"/>
          <w:color w:val="0D0D0D"/>
          <w:sz w:val="22"/>
          <w:szCs w:val="22"/>
        </w:rPr>
        <w:tab/>
      </w:r>
      <w:r>
        <w:rPr>
          <w:rFonts w:cs="Arial"/>
          <w:color w:val="0D0D0D"/>
          <w:sz w:val="22"/>
          <w:szCs w:val="22"/>
        </w:rPr>
        <w:tab/>
      </w:r>
      <w:r w:rsidR="007459B5" w:rsidRPr="007D0CEE">
        <w:rPr>
          <w:rFonts w:cs="Arial"/>
          <w:color w:val="0D0D0D"/>
          <w:sz w:val="22"/>
          <w:szCs w:val="22"/>
        </w:rPr>
        <w:t xml:space="preserve">No additional payment will </w:t>
      </w:r>
      <w:proofErr w:type="gramStart"/>
      <w:r w:rsidR="007459B5" w:rsidRPr="007D0CEE">
        <w:rPr>
          <w:rFonts w:cs="Arial"/>
          <w:color w:val="0D0D0D"/>
          <w:sz w:val="22"/>
          <w:szCs w:val="22"/>
        </w:rPr>
        <w:t>made</w:t>
      </w:r>
      <w:proofErr w:type="gramEnd"/>
      <w:r w:rsidR="007459B5" w:rsidRPr="007D0CEE">
        <w:rPr>
          <w:rFonts w:cs="Arial"/>
          <w:color w:val="0D0D0D"/>
          <w:sz w:val="22"/>
          <w:szCs w:val="22"/>
        </w:rPr>
        <w:t xml:space="preserve"> for the works mentioned in the special provision.</w:t>
      </w:r>
    </w:p>
    <w:p w14:paraId="33B010D7" w14:textId="7F69CEFD"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SP-29</w:t>
      </w:r>
      <w:r w:rsidRPr="007D0CEE">
        <w:rPr>
          <w:rFonts w:cs="Arial"/>
          <w:color w:val="0D0D0D"/>
          <w:sz w:val="22"/>
          <w:szCs w:val="22"/>
        </w:rPr>
        <w:tab/>
      </w:r>
      <w:r w:rsidRPr="007D0CEE">
        <w:rPr>
          <w:rFonts w:cs="Arial"/>
          <w:color w:val="0D0D0D"/>
          <w:sz w:val="22"/>
          <w:szCs w:val="22"/>
        </w:rPr>
        <w:tab/>
      </w:r>
      <w:r w:rsidRPr="007D0CEE">
        <w:rPr>
          <w:rFonts w:cs="Arial"/>
          <w:b/>
          <w:bCs/>
          <w:color w:val="0D0D0D"/>
          <w:sz w:val="22"/>
          <w:szCs w:val="22"/>
          <w:u w:val="single"/>
        </w:rPr>
        <w:t>SAFETY AND HEALTH</w:t>
      </w:r>
    </w:p>
    <w:p w14:paraId="765C724F" w14:textId="77777777" w:rsidR="00BC0466" w:rsidRDefault="007459B5" w:rsidP="00BC0466">
      <w:pPr>
        <w:tabs>
          <w:tab w:val="left" w:pos="720"/>
          <w:tab w:val="left" w:pos="1134"/>
        </w:tabs>
        <w:ind w:left="1440" w:right="57" w:hanging="720"/>
        <w:jc w:val="both"/>
        <w:rPr>
          <w:rFonts w:cs="Arial"/>
          <w:color w:val="0D0D0D"/>
          <w:sz w:val="22"/>
          <w:szCs w:val="22"/>
        </w:rPr>
      </w:pPr>
      <w:r w:rsidRPr="007D0CEE">
        <w:rPr>
          <w:rFonts w:cs="Arial"/>
          <w:color w:val="0D0D0D"/>
          <w:sz w:val="22"/>
          <w:szCs w:val="22"/>
        </w:rPr>
        <w:tab/>
      </w:r>
      <w:r w:rsidR="00BC0466">
        <w:rPr>
          <w:rFonts w:cs="Arial"/>
          <w:color w:val="0D0D0D"/>
          <w:sz w:val="22"/>
          <w:szCs w:val="22"/>
        </w:rPr>
        <w:tab/>
      </w:r>
    </w:p>
    <w:p w14:paraId="0482C7B9" w14:textId="5ECFDA37" w:rsidR="007459B5" w:rsidRPr="007D0CEE" w:rsidRDefault="00BC0466" w:rsidP="00BC0466">
      <w:pPr>
        <w:tabs>
          <w:tab w:val="left" w:pos="720"/>
          <w:tab w:val="left" w:pos="1134"/>
        </w:tabs>
        <w:ind w:left="1440" w:right="57" w:hanging="720"/>
        <w:jc w:val="both"/>
        <w:rPr>
          <w:rFonts w:cs="Arial"/>
          <w:color w:val="0D0D0D"/>
          <w:sz w:val="22"/>
          <w:szCs w:val="22"/>
        </w:rPr>
      </w:pPr>
      <w:r>
        <w:rPr>
          <w:rFonts w:cs="Arial"/>
          <w:color w:val="0D0D0D"/>
          <w:sz w:val="22"/>
          <w:szCs w:val="22"/>
        </w:rPr>
        <w:tab/>
      </w:r>
      <w:r>
        <w:rPr>
          <w:rFonts w:cs="Arial"/>
          <w:color w:val="0D0D0D"/>
          <w:sz w:val="22"/>
          <w:szCs w:val="22"/>
        </w:rPr>
        <w:tab/>
      </w:r>
      <w:r w:rsidR="007459B5" w:rsidRPr="007D0CEE">
        <w:rPr>
          <w:rFonts w:cs="Arial"/>
          <w:color w:val="0D0D0D"/>
          <w:sz w:val="22"/>
          <w:szCs w:val="22"/>
        </w:rPr>
        <w:t xml:space="preserve">The contractor shall maintain such records and make such reports concerning safety, health and welfare of </w:t>
      </w:r>
      <w:proofErr w:type="gramStart"/>
      <w:r w:rsidR="007459B5" w:rsidRPr="007D0CEE">
        <w:rPr>
          <w:rFonts w:cs="Arial"/>
          <w:color w:val="0D0D0D"/>
          <w:sz w:val="22"/>
          <w:szCs w:val="22"/>
        </w:rPr>
        <w:t>persons</w:t>
      </w:r>
      <w:proofErr w:type="gramEnd"/>
      <w:r w:rsidR="007459B5" w:rsidRPr="007D0CEE">
        <w:rPr>
          <w:rFonts w:cs="Arial"/>
          <w:color w:val="0D0D0D"/>
          <w:sz w:val="22"/>
          <w:szCs w:val="22"/>
        </w:rPr>
        <w:t xml:space="preserve"> and damages to property as the Engineer may </w:t>
      </w:r>
      <w:proofErr w:type="gramStart"/>
      <w:r w:rsidR="007459B5" w:rsidRPr="007D0CEE">
        <w:rPr>
          <w:rFonts w:cs="Arial"/>
          <w:color w:val="0D0D0D"/>
          <w:sz w:val="22"/>
          <w:szCs w:val="22"/>
        </w:rPr>
        <w:t>from to time prescribe</w:t>
      </w:r>
      <w:proofErr w:type="gramEnd"/>
      <w:r w:rsidR="007459B5" w:rsidRPr="007D0CEE">
        <w:rPr>
          <w:rFonts w:cs="Arial"/>
          <w:color w:val="0D0D0D"/>
          <w:sz w:val="22"/>
          <w:szCs w:val="22"/>
        </w:rPr>
        <w:t>.</w:t>
      </w:r>
    </w:p>
    <w:p w14:paraId="2834BFDA"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SP-30</w:t>
      </w:r>
      <w:r w:rsidRPr="007D0CEE">
        <w:rPr>
          <w:rFonts w:cs="Arial"/>
          <w:b/>
          <w:bCs/>
          <w:color w:val="0D0D0D"/>
          <w:sz w:val="22"/>
          <w:szCs w:val="22"/>
          <w:u w:val="single"/>
        </w:rPr>
        <w:tab/>
      </w:r>
      <w:r w:rsidRPr="007D0CEE">
        <w:rPr>
          <w:rFonts w:cs="Arial"/>
          <w:color w:val="0D0D0D"/>
          <w:sz w:val="22"/>
          <w:szCs w:val="22"/>
        </w:rPr>
        <w:tab/>
      </w:r>
      <w:r w:rsidRPr="007D0CEE">
        <w:rPr>
          <w:rFonts w:cs="Arial"/>
          <w:b/>
          <w:bCs/>
          <w:color w:val="0D0D0D"/>
          <w:sz w:val="22"/>
          <w:szCs w:val="22"/>
          <w:u w:val="single"/>
        </w:rPr>
        <w:t>RATING PLATES, NAMEPLATES AND LABELS</w:t>
      </w:r>
    </w:p>
    <w:p w14:paraId="1EB16B79" w14:textId="77777777" w:rsidR="00BC0466" w:rsidRDefault="007459B5" w:rsidP="00EF4F39">
      <w:pPr>
        <w:tabs>
          <w:tab w:val="left" w:pos="720"/>
          <w:tab w:val="left" w:pos="1134"/>
        </w:tabs>
        <w:ind w:left="720" w:right="57" w:hanging="720"/>
        <w:jc w:val="both"/>
        <w:rPr>
          <w:rFonts w:cs="Arial"/>
          <w:color w:val="0D0D0D"/>
          <w:sz w:val="22"/>
          <w:szCs w:val="22"/>
        </w:rPr>
      </w:pPr>
      <w:r w:rsidRPr="007D0CEE">
        <w:rPr>
          <w:rFonts w:cs="Arial"/>
          <w:color w:val="0D0D0D"/>
          <w:sz w:val="22"/>
          <w:szCs w:val="22"/>
        </w:rPr>
        <w:tab/>
      </w:r>
    </w:p>
    <w:p w14:paraId="60887FE4" w14:textId="7852930A" w:rsidR="005372CB" w:rsidRPr="007D0CEE" w:rsidRDefault="00BC0466" w:rsidP="00BC0466">
      <w:pPr>
        <w:tabs>
          <w:tab w:val="left" w:pos="720"/>
          <w:tab w:val="left" w:pos="1134"/>
        </w:tabs>
        <w:ind w:left="1440" w:right="57" w:hanging="720"/>
        <w:jc w:val="both"/>
        <w:rPr>
          <w:rFonts w:cs="Arial"/>
          <w:color w:val="0D0D0D"/>
          <w:sz w:val="22"/>
          <w:szCs w:val="22"/>
        </w:rPr>
      </w:pPr>
      <w:r>
        <w:rPr>
          <w:rFonts w:cs="Arial"/>
          <w:color w:val="0D0D0D"/>
          <w:sz w:val="22"/>
          <w:szCs w:val="22"/>
        </w:rPr>
        <w:tab/>
      </w:r>
      <w:r>
        <w:rPr>
          <w:rFonts w:cs="Arial"/>
          <w:color w:val="0D0D0D"/>
          <w:sz w:val="22"/>
          <w:szCs w:val="22"/>
        </w:rPr>
        <w:tab/>
      </w:r>
      <w:r w:rsidR="007459B5" w:rsidRPr="007D0CEE">
        <w:rPr>
          <w:rFonts w:cs="Arial"/>
          <w:color w:val="0D0D0D"/>
          <w:sz w:val="22"/>
          <w:szCs w:val="22"/>
        </w:rPr>
        <w:t>The nameplates, rating plates and labels particularly for turbine valves, generator, governor, panel boards should clearly be affixed.</w:t>
      </w:r>
    </w:p>
    <w:p w14:paraId="6F9F25DE" w14:textId="77777777" w:rsidR="005372CB" w:rsidRPr="007D0CEE" w:rsidRDefault="005372CB" w:rsidP="007459B5">
      <w:pPr>
        <w:tabs>
          <w:tab w:val="left" w:pos="3317"/>
        </w:tabs>
        <w:rPr>
          <w:rFonts w:cs="Arial"/>
          <w:sz w:val="22"/>
          <w:szCs w:val="22"/>
        </w:rPr>
      </w:pPr>
    </w:p>
    <w:p w14:paraId="6286B623" w14:textId="77777777" w:rsidR="00BC0466" w:rsidRDefault="00BC0466">
      <w:pPr>
        <w:widowControl/>
        <w:overflowPunct/>
        <w:autoSpaceDE/>
        <w:autoSpaceDN/>
        <w:adjustRightInd/>
        <w:textAlignment w:val="auto"/>
        <w:rPr>
          <w:rFonts w:cs="Arial"/>
          <w:sz w:val="22"/>
          <w:szCs w:val="22"/>
        </w:rPr>
      </w:pPr>
      <w:r>
        <w:rPr>
          <w:rFonts w:cs="Arial"/>
          <w:sz w:val="22"/>
          <w:szCs w:val="22"/>
        </w:rPr>
        <w:br w:type="page"/>
      </w:r>
    </w:p>
    <w:p w14:paraId="1887DB7E" w14:textId="7266D14C" w:rsidR="005372CB" w:rsidRPr="007D0CEE" w:rsidRDefault="005372CB" w:rsidP="005372CB">
      <w:pPr>
        <w:jc w:val="center"/>
        <w:rPr>
          <w:rFonts w:cs="Arial"/>
          <w:b/>
          <w:sz w:val="22"/>
          <w:szCs w:val="22"/>
        </w:rPr>
      </w:pPr>
      <w:r w:rsidRPr="007D0CEE">
        <w:rPr>
          <w:rFonts w:cs="Arial"/>
          <w:b/>
          <w:sz w:val="22"/>
          <w:szCs w:val="22"/>
        </w:rPr>
        <w:lastRenderedPageBreak/>
        <w:t>Delivery schedule</w:t>
      </w:r>
    </w:p>
    <w:p w14:paraId="2EFC28E5" w14:textId="77777777" w:rsidR="005372CB" w:rsidRPr="007D0CEE" w:rsidRDefault="005372CB" w:rsidP="005372CB">
      <w:pPr>
        <w:jc w:val="center"/>
        <w:rPr>
          <w:rFonts w:cs="Arial"/>
          <w:b/>
          <w:sz w:val="22"/>
          <w:szCs w:val="22"/>
        </w:rPr>
      </w:pPr>
    </w:p>
    <w:tbl>
      <w:tblPr>
        <w:tblStyle w:val="LightGrid-Accent6"/>
        <w:tblW w:w="0" w:type="auto"/>
        <w:tblLook w:val="04A0" w:firstRow="1" w:lastRow="0" w:firstColumn="1" w:lastColumn="0" w:noHBand="0" w:noVBand="1"/>
      </w:tblPr>
      <w:tblGrid>
        <w:gridCol w:w="754"/>
        <w:gridCol w:w="3217"/>
        <w:gridCol w:w="1257"/>
        <w:gridCol w:w="1349"/>
        <w:gridCol w:w="3070"/>
      </w:tblGrid>
      <w:tr w:rsidR="005372CB" w:rsidRPr="007D0CEE" w14:paraId="442D1C12" w14:textId="77777777" w:rsidTr="002C3C8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 w:type="dxa"/>
          </w:tcPr>
          <w:p w14:paraId="1AB9B4E8" w14:textId="77777777" w:rsidR="005372CB" w:rsidRPr="007D0CEE" w:rsidRDefault="005372CB" w:rsidP="002C3C8E">
            <w:pPr>
              <w:jc w:val="center"/>
              <w:rPr>
                <w:rFonts w:cs="Arial"/>
                <w:szCs w:val="22"/>
              </w:rPr>
            </w:pPr>
            <w:r w:rsidRPr="007D0CEE">
              <w:rPr>
                <w:rFonts w:cs="Arial"/>
                <w:szCs w:val="22"/>
              </w:rPr>
              <w:t>S.NO</w:t>
            </w:r>
          </w:p>
        </w:tc>
        <w:tc>
          <w:tcPr>
            <w:tcW w:w="3217" w:type="dxa"/>
          </w:tcPr>
          <w:p w14:paraId="615DE858" w14:textId="77777777" w:rsidR="005372CB" w:rsidRPr="007D0CEE" w:rsidRDefault="005372CB" w:rsidP="002C3C8E">
            <w:pPr>
              <w:jc w:val="center"/>
              <w:cnfStyle w:val="100000000000" w:firstRow="1" w:lastRow="0" w:firstColumn="0" w:lastColumn="0" w:oddVBand="0" w:evenVBand="0" w:oddHBand="0" w:evenHBand="0" w:firstRowFirstColumn="0" w:firstRowLastColumn="0" w:lastRowFirstColumn="0" w:lastRowLastColumn="0"/>
              <w:rPr>
                <w:rFonts w:cs="Arial"/>
                <w:szCs w:val="22"/>
              </w:rPr>
            </w:pPr>
            <w:r w:rsidRPr="007D0CEE">
              <w:rPr>
                <w:rFonts w:cs="Arial"/>
                <w:szCs w:val="22"/>
              </w:rPr>
              <w:t>Name of HPP</w:t>
            </w:r>
          </w:p>
        </w:tc>
        <w:tc>
          <w:tcPr>
            <w:tcW w:w="1257" w:type="dxa"/>
          </w:tcPr>
          <w:p w14:paraId="6AA75D6B" w14:textId="77777777" w:rsidR="005372CB" w:rsidRPr="007D0CEE" w:rsidRDefault="005372CB" w:rsidP="002C3C8E">
            <w:pPr>
              <w:jc w:val="center"/>
              <w:cnfStyle w:val="100000000000" w:firstRow="1" w:lastRow="0" w:firstColumn="0" w:lastColumn="0" w:oddVBand="0" w:evenVBand="0" w:oddHBand="0" w:evenHBand="0" w:firstRowFirstColumn="0" w:firstRowLastColumn="0" w:lastRowFirstColumn="0" w:lastRowLastColumn="0"/>
              <w:rPr>
                <w:rFonts w:cs="Arial"/>
                <w:szCs w:val="22"/>
              </w:rPr>
            </w:pPr>
            <w:r w:rsidRPr="007D0CEE">
              <w:rPr>
                <w:rFonts w:cs="Arial"/>
                <w:szCs w:val="22"/>
              </w:rPr>
              <w:t>No. of unit</w:t>
            </w:r>
          </w:p>
        </w:tc>
        <w:tc>
          <w:tcPr>
            <w:tcW w:w="1349" w:type="dxa"/>
          </w:tcPr>
          <w:p w14:paraId="31B7CFD4" w14:textId="77777777" w:rsidR="005372CB" w:rsidRPr="007D0CEE" w:rsidRDefault="005372CB" w:rsidP="002C3C8E">
            <w:pPr>
              <w:jc w:val="center"/>
              <w:cnfStyle w:val="100000000000" w:firstRow="1" w:lastRow="0" w:firstColumn="0" w:lastColumn="0" w:oddVBand="0" w:evenVBand="0" w:oddHBand="0" w:evenHBand="0" w:firstRowFirstColumn="0" w:firstRowLastColumn="0" w:lastRowFirstColumn="0" w:lastRowLastColumn="0"/>
              <w:rPr>
                <w:rFonts w:cs="Arial"/>
                <w:szCs w:val="22"/>
              </w:rPr>
            </w:pPr>
            <w:r w:rsidRPr="007D0CEE">
              <w:rPr>
                <w:rFonts w:cs="Arial"/>
                <w:szCs w:val="22"/>
              </w:rPr>
              <w:t>Capacity</w:t>
            </w:r>
          </w:p>
        </w:tc>
        <w:tc>
          <w:tcPr>
            <w:tcW w:w="3070" w:type="dxa"/>
          </w:tcPr>
          <w:p w14:paraId="73ACB873" w14:textId="77777777" w:rsidR="005372CB" w:rsidRPr="007D0CEE" w:rsidRDefault="005372CB" w:rsidP="002C3C8E">
            <w:pPr>
              <w:jc w:val="center"/>
              <w:cnfStyle w:val="100000000000" w:firstRow="1" w:lastRow="0" w:firstColumn="0" w:lastColumn="0" w:oddVBand="0" w:evenVBand="0" w:oddHBand="0" w:evenHBand="0" w:firstRowFirstColumn="0" w:firstRowLastColumn="0" w:lastRowFirstColumn="0" w:lastRowLastColumn="0"/>
              <w:rPr>
                <w:rFonts w:cs="Arial"/>
                <w:szCs w:val="22"/>
              </w:rPr>
            </w:pPr>
            <w:r w:rsidRPr="007D0CEE">
              <w:rPr>
                <w:rFonts w:cs="Arial"/>
                <w:szCs w:val="22"/>
              </w:rPr>
              <w:t>Delivery Schedule</w:t>
            </w:r>
          </w:p>
        </w:tc>
      </w:tr>
      <w:tr w:rsidR="005372CB" w:rsidRPr="007D0CEE" w14:paraId="2291B3F1" w14:textId="77777777" w:rsidTr="002C3C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 w:type="dxa"/>
          </w:tcPr>
          <w:p w14:paraId="119AC7F7" w14:textId="77777777" w:rsidR="005372CB" w:rsidRPr="007D0CEE" w:rsidRDefault="005372CB" w:rsidP="002C3C8E">
            <w:pPr>
              <w:rPr>
                <w:rFonts w:cs="Arial"/>
                <w:szCs w:val="22"/>
              </w:rPr>
            </w:pPr>
            <w:r w:rsidRPr="007D0CEE">
              <w:rPr>
                <w:rFonts w:cs="Arial"/>
                <w:szCs w:val="22"/>
              </w:rPr>
              <w:t>01</w:t>
            </w:r>
          </w:p>
        </w:tc>
        <w:tc>
          <w:tcPr>
            <w:tcW w:w="3217" w:type="dxa"/>
          </w:tcPr>
          <w:p w14:paraId="79F61802" w14:textId="348CD030" w:rsidR="005372CB" w:rsidRPr="007D0CEE" w:rsidRDefault="005E3FD4" w:rsidP="002C3C8E">
            <w:pPr>
              <w:cnfStyle w:val="000000100000" w:firstRow="0" w:lastRow="0" w:firstColumn="0" w:lastColumn="0" w:oddVBand="0" w:evenVBand="0" w:oddHBand="1" w:evenHBand="0" w:firstRowFirstColumn="0" w:firstRowLastColumn="0" w:lastRowFirstColumn="0" w:lastRowLastColumn="0"/>
              <w:rPr>
                <w:rFonts w:cs="Arial"/>
                <w:szCs w:val="22"/>
              </w:rPr>
            </w:pPr>
            <w:r w:rsidRPr="007D0CEE">
              <w:rPr>
                <w:rFonts w:cs="Arial"/>
                <w:szCs w:val="22"/>
              </w:rPr>
              <w:t>1</w:t>
            </w:r>
            <w:r w:rsidR="00D54A34" w:rsidRPr="007D0CEE">
              <w:rPr>
                <w:rFonts w:cs="Arial"/>
                <w:szCs w:val="22"/>
              </w:rPr>
              <w:t>x2</w:t>
            </w:r>
            <w:r w:rsidRPr="007D0CEE">
              <w:rPr>
                <w:rFonts w:cs="Arial"/>
                <w:szCs w:val="22"/>
              </w:rPr>
              <w:t>02</w:t>
            </w:r>
            <w:r w:rsidR="00A0267E" w:rsidRPr="007D0CEE">
              <w:rPr>
                <w:rFonts w:cs="Arial"/>
                <w:szCs w:val="22"/>
              </w:rPr>
              <w:t xml:space="preserve"> </w:t>
            </w:r>
            <w:r w:rsidR="005D59C4" w:rsidRPr="007D0CEE">
              <w:rPr>
                <w:rFonts w:cs="Arial"/>
                <w:szCs w:val="22"/>
              </w:rPr>
              <w:t xml:space="preserve">KW </w:t>
            </w:r>
            <w:proofErr w:type="spellStart"/>
            <w:r w:rsidR="00247868" w:rsidRPr="007D0CEE">
              <w:rPr>
                <w:rFonts w:cs="Arial"/>
                <w:szCs w:val="22"/>
              </w:rPr>
              <w:t>Brep</w:t>
            </w:r>
            <w:proofErr w:type="spellEnd"/>
            <w:r w:rsidR="00247868" w:rsidRPr="007D0CEE">
              <w:rPr>
                <w:rFonts w:cs="Arial"/>
                <w:szCs w:val="22"/>
              </w:rPr>
              <w:t xml:space="preserve"> </w:t>
            </w:r>
            <w:r w:rsidR="005D59C4" w:rsidRPr="007D0CEE">
              <w:rPr>
                <w:rFonts w:cs="Arial"/>
                <w:szCs w:val="22"/>
              </w:rPr>
              <w:t>HPP at</w:t>
            </w:r>
            <w:r w:rsidR="00A0267E" w:rsidRPr="007D0CEE">
              <w:rPr>
                <w:rFonts w:cs="Arial"/>
                <w:szCs w:val="22"/>
              </w:rPr>
              <w:t xml:space="preserve"> </w:t>
            </w:r>
            <w:proofErr w:type="spellStart"/>
            <w:r w:rsidR="00247868" w:rsidRPr="007D0CEE">
              <w:rPr>
                <w:rFonts w:cs="Arial"/>
                <w:szCs w:val="22"/>
              </w:rPr>
              <w:t>Phashk</w:t>
            </w:r>
            <w:proofErr w:type="spellEnd"/>
            <w:r w:rsidR="005D59C4" w:rsidRPr="007D0CEE">
              <w:rPr>
                <w:rFonts w:cs="Arial"/>
                <w:szCs w:val="22"/>
              </w:rPr>
              <w:t xml:space="preserve"> </w:t>
            </w:r>
            <w:proofErr w:type="spellStart"/>
            <w:r w:rsidR="005D59C4" w:rsidRPr="007D0CEE">
              <w:rPr>
                <w:rFonts w:cs="Arial"/>
                <w:szCs w:val="22"/>
              </w:rPr>
              <w:t>Ya</w:t>
            </w:r>
            <w:r w:rsidRPr="007D0CEE">
              <w:rPr>
                <w:rFonts w:cs="Arial"/>
                <w:szCs w:val="22"/>
              </w:rPr>
              <w:t>rkhoon</w:t>
            </w:r>
            <w:proofErr w:type="spellEnd"/>
            <w:r w:rsidRPr="007D0CEE">
              <w:rPr>
                <w:rFonts w:cs="Arial"/>
                <w:szCs w:val="22"/>
              </w:rPr>
              <w:t xml:space="preserve"> Upper Chitral</w:t>
            </w:r>
          </w:p>
        </w:tc>
        <w:tc>
          <w:tcPr>
            <w:tcW w:w="1257" w:type="dxa"/>
          </w:tcPr>
          <w:p w14:paraId="7103F74A" w14:textId="06A2FC98" w:rsidR="005372CB" w:rsidRPr="007D0CEE" w:rsidRDefault="005372CB" w:rsidP="002C3C8E">
            <w:pPr>
              <w:jc w:val="center"/>
              <w:cnfStyle w:val="000000100000" w:firstRow="0" w:lastRow="0" w:firstColumn="0" w:lastColumn="0" w:oddVBand="0" w:evenVBand="0" w:oddHBand="1" w:evenHBand="0" w:firstRowFirstColumn="0" w:firstRowLastColumn="0" w:lastRowFirstColumn="0" w:lastRowLastColumn="0"/>
              <w:rPr>
                <w:rFonts w:cs="Arial"/>
                <w:szCs w:val="22"/>
              </w:rPr>
            </w:pPr>
            <w:r w:rsidRPr="007D0CEE">
              <w:rPr>
                <w:rFonts w:cs="Arial"/>
                <w:szCs w:val="22"/>
              </w:rPr>
              <w:t>0</w:t>
            </w:r>
            <w:r w:rsidR="005E3FD4" w:rsidRPr="007D0CEE">
              <w:rPr>
                <w:rFonts w:cs="Arial"/>
                <w:szCs w:val="22"/>
              </w:rPr>
              <w:t>1</w:t>
            </w:r>
          </w:p>
        </w:tc>
        <w:tc>
          <w:tcPr>
            <w:tcW w:w="1349" w:type="dxa"/>
          </w:tcPr>
          <w:p w14:paraId="4032C7BF" w14:textId="58D75F36" w:rsidR="005372CB" w:rsidRPr="007D0CEE" w:rsidRDefault="005E3FD4" w:rsidP="002C3C8E">
            <w:pPr>
              <w:jc w:val="center"/>
              <w:cnfStyle w:val="000000100000" w:firstRow="0" w:lastRow="0" w:firstColumn="0" w:lastColumn="0" w:oddVBand="0" w:evenVBand="0" w:oddHBand="1" w:evenHBand="0" w:firstRowFirstColumn="0" w:firstRowLastColumn="0" w:lastRowFirstColumn="0" w:lastRowLastColumn="0"/>
              <w:rPr>
                <w:rFonts w:cs="Arial"/>
                <w:szCs w:val="22"/>
              </w:rPr>
            </w:pPr>
            <w:r w:rsidRPr="007D0CEE">
              <w:rPr>
                <w:rFonts w:cs="Arial"/>
                <w:szCs w:val="22"/>
              </w:rPr>
              <w:t>1</w:t>
            </w:r>
            <w:r w:rsidR="005D59C4" w:rsidRPr="007D0CEE">
              <w:rPr>
                <w:rFonts w:cs="Arial"/>
                <w:szCs w:val="22"/>
              </w:rPr>
              <w:t>x2</w:t>
            </w:r>
            <w:r w:rsidRPr="007D0CEE">
              <w:rPr>
                <w:rFonts w:cs="Arial"/>
                <w:szCs w:val="22"/>
              </w:rPr>
              <w:t>02</w:t>
            </w:r>
            <w:r w:rsidR="005372CB" w:rsidRPr="007D0CEE">
              <w:rPr>
                <w:rFonts w:cs="Arial"/>
                <w:szCs w:val="22"/>
              </w:rPr>
              <w:t xml:space="preserve"> KW</w:t>
            </w:r>
          </w:p>
        </w:tc>
        <w:tc>
          <w:tcPr>
            <w:tcW w:w="3070" w:type="dxa"/>
          </w:tcPr>
          <w:p w14:paraId="7725B995" w14:textId="41FFB9AB" w:rsidR="005372CB" w:rsidRPr="007D0CEE" w:rsidRDefault="003518D4" w:rsidP="002C3C8E">
            <w:pP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6</w:t>
            </w:r>
            <w:r w:rsidR="005372CB" w:rsidRPr="007D0CEE">
              <w:rPr>
                <w:rFonts w:cs="Arial"/>
                <w:szCs w:val="22"/>
              </w:rPr>
              <w:t xml:space="preserve"> Months from Ex-factory to port of Entry at Pakistan</w:t>
            </w:r>
          </w:p>
          <w:p w14:paraId="7D4D891A" w14:textId="517F108C" w:rsidR="005372CB" w:rsidRPr="007D0CEE" w:rsidRDefault="005D59C4" w:rsidP="002C3C8E">
            <w:pPr>
              <w:cnfStyle w:val="000000100000" w:firstRow="0" w:lastRow="0" w:firstColumn="0" w:lastColumn="0" w:oddVBand="0" w:evenVBand="0" w:oddHBand="1" w:evenHBand="0" w:firstRowFirstColumn="0" w:firstRowLastColumn="0" w:lastRowFirstColumn="0" w:lastRowLastColumn="0"/>
              <w:rPr>
                <w:rFonts w:cs="Arial"/>
                <w:szCs w:val="22"/>
              </w:rPr>
            </w:pPr>
            <w:r w:rsidRPr="007D0CEE">
              <w:rPr>
                <w:rFonts w:cs="Arial"/>
                <w:szCs w:val="22"/>
              </w:rPr>
              <w:t>0</w:t>
            </w:r>
            <w:r w:rsidR="003518D4">
              <w:rPr>
                <w:rFonts w:cs="Arial"/>
                <w:szCs w:val="22"/>
              </w:rPr>
              <w:t>3</w:t>
            </w:r>
            <w:r w:rsidR="005372CB" w:rsidRPr="007D0CEE">
              <w:rPr>
                <w:rFonts w:cs="Arial"/>
                <w:szCs w:val="22"/>
              </w:rPr>
              <w:t xml:space="preserve"> Months for Carriage, installation &amp; commissioning</w:t>
            </w:r>
            <w:r w:rsidRPr="007D0CEE">
              <w:rPr>
                <w:rFonts w:cs="Arial"/>
                <w:szCs w:val="22"/>
              </w:rPr>
              <w:t xml:space="preserve"> and test running</w:t>
            </w:r>
          </w:p>
        </w:tc>
      </w:tr>
    </w:tbl>
    <w:p w14:paraId="4AB0E404" w14:textId="77777777" w:rsidR="005372CB" w:rsidRPr="007D0CEE" w:rsidRDefault="005372CB" w:rsidP="005372CB">
      <w:pPr>
        <w:rPr>
          <w:rFonts w:cs="Arial"/>
          <w:sz w:val="22"/>
          <w:szCs w:val="22"/>
        </w:rPr>
      </w:pPr>
    </w:p>
    <w:p w14:paraId="7F284185" w14:textId="77777777" w:rsidR="005372CB" w:rsidRPr="007D0CEE" w:rsidRDefault="005372CB" w:rsidP="005372CB">
      <w:pPr>
        <w:rPr>
          <w:rFonts w:cs="Arial"/>
          <w:sz w:val="22"/>
          <w:szCs w:val="22"/>
        </w:rPr>
      </w:pPr>
      <w:r w:rsidRPr="007D0CEE">
        <w:rPr>
          <w:rFonts w:cs="Arial"/>
          <w:sz w:val="22"/>
          <w:szCs w:val="22"/>
        </w:rPr>
        <w:t>The delivery schedule shall be effective from the date of the singing of the contract/agreement</w:t>
      </w:r>
    </w:p>
    <w:p w14:paraId="466683E0" w14:textId="77777777" w:rsidR="005372CB" w:rsidRPr="007D0CEE" w:rsidRDefault="005372CB" w:rsidP="005372CB">
      <w:pPr>
        <w:tabs>
          <w:tab w:val="left" w:pos="7575"/>
        </w:tabs>
        <w:rPr>
          <w:rFonts w:cs="Arial"/>
          <w:sz w:val="22"/>
          <w:szCs w:val="22"/>
        </w:rPr>
      </w:pPr>
      <w:r w:rsidRPr="007D0CEE">
        <w:rPr>
          <w:rFonts w:cs="Arial"/>
          <w:sz w:val="22"/>
          <w:szCs w:val="22"/>
        </w:rPr>
        <w:tab/>
      </w:r>
    </w:p>
    <w:p w14:paraId="65DE0C41" w14:textId="77777777" w:rsidR="005372CB" w:rsidRPr="007D0CEE" w:rsidRDefault="005372CB" w:rsidP="005372CB">
      <w:pPr>
        <w:tabs>
          <w:tab w:val="left" w:pos="7575"/>
        </w:tabs>
        <w:rPr>
          <w:rFonts w:cs="Arial"/>
          <w:sz w:val="22"/>
          <w:szCs w:val="22"/>
        </w:rPr>
      </w:pPr>
    </w:p>
    <w:p w14:paraId="1288F853" w14:textId="77777777" w:rsidR="005372CB" w:rsidRPr="007D0CEE" w:rsidRDefault="005372CB" w:rsidP="005372CB">
      <w:pPr>
        <w:tabs>
          <w:tab w:val="left" w:pos="7575"/>
        </w:tabs>
        <w:rPr>
          <w:rFonts w:cs="Arial"/>
          <w:sz w:val="22"/>
          <w:szCs w:val="22"/>
        </w:rPr>
      </w:pPr>
    </w:p>
    <w:p w14:paraId="668539D8" w14:textId="4BF68F9B" w:rsidR="005372CB" w:rsidRPr="007D0CEE" w:rsidRDefault="005372CB" w:rsidP="005D59C4">
      <w:pPr>
        <w:rPr>
          <w:rFonts w:cs="Arial"/>
          <w:color w:val="000000" w:themeColor="text1"/>
          <w:sz w:val="22"/>
          <w:szCs w:val="22"/>
        </w:rPr>
      </w:pPr>
    </w:p>
    <w:p w14:paraId="2008FA0C" w14:textId="77777777" w:rsidR="005372CB" w:rsidRPr="007D0CEE" w:rsidRDefault="005372CB" w:rsidP="005372CB">
      <w:pPr>
        <w:rPr>
          <w:rFonts w:cs="Arial"/>
          <w:sz w:val="22"/>
          <w:szCs w:val="22"/>
        </w:rPr>
      </w:pPr>
    </w:p>
    <w:p w14:paraId="346C5EBE" w14:textId="77777777" w:rsidR="007459B5" w:rsidRPr="007D0CEE" w:rsidRDefault="007459B5" w:rsidP="007459B5">
      <w:pPr>
        <w:tabs>
          <w:tab w:val="left" w:pos="3317"/>
        </w:tabs>
        <w:rPr>
          <w:rFonts w:cs="Arial"/>
          <w:sz w:val="22"/>
          <w:szCs w:val="22"/>
        </w:rPr>
      </w:pPr>
    </w:p>
    <w:p w14:paraId="3C7B72F2" w14:textId="77777777" w:rsidR="007459B5" w:rsidRPr="007D0CEE" w:rsidRDefault="007459B5" w:rsidP="007459B5">
      <w:pPr>
        <w:tabs>
          <w:tab w:val="left" w:pos="3317"/>
        </w:tabs>
        <w:rPr>
          <w:rFonts w:cs="Arial"/>
          <w:sz w:val="22"/>
          <w:szCs w:val="22"/>
        </w:rPr>
      </w:pPr>
    </w:p>
    <w:p w14:paraId="66F5722C" w14:textId="77777777" w:rsidR="007459B5" w:rsidRPr="007D0CEE" w:rsidRDefault="007459B5" w:rsidP="007459B5">
      <w:pPr>
        <w:tabs>
          <w:tab w:val="left" w:pos="3317"/>
        </w:tabs>
        <w:rPr>
          <w:rFonts w:cs="Arial"/>
          <w:sz w:val="22"/>
          <w:szCs w:val="22"/>
        </w:rPr>
      </w:pPr>
    </w:p>
    <w:p w14:paraId="7129EE07" w14:textId="77777777" w:rsidR="007459B5" w:rsidRPr="007D0CEE" w:rsidRDefault="007459B5" w:rsidP="007459B5">
      <w:pPr>
        <w:tabs>
          <w:tab w:val="left" w:pos="3317"/>
        </w:tabs>
        <w:rPr>
          <w:rFonts w:cs="Arial"/>
          <w:sz w:val="22"/>
          <w:szCs w:val="22"/>
        </w:rPr>
      </w:pPr>
    </w:p>
    <w:p w14:paraId="709D7FE5" w14:textId="77777777" w:rsidR="007459B5" w:rsidRPr="007D0CEE" w:rsidRDefault="007459B5" w:rsidP="007459B5">
      <w:pPr>
        <w:tabs>
          <w:tab w:val="left" w:pos="3317"/>
        </w:tabs>
        <w:rPr>
          <w:rFonts w:cs="Arial"/>
          <w:sz w:val="22"/>
          <w:szCs w:val="22"/>
        </w:rPr>
      </w:pPr>
    </w:p>
    <w:p w14:paraId="6540700C" w14:textId="77777777" w:rsidR="007459B5" w:rsidRPr="007D0CEE" w:rsidRDefault="007459B5" w:rsidP="007459B5">
      <w:pPr>
        <w:tabs>
          <w:tab w:val="left" w:pos="3317"/>
        </w:tabs>
        <w:rPr>
          <w:rFonts w:cs="Arial"/>
          <w:sz w:val="22"/>
          <w:szCs w:val="22"/>
        </w:rPr>
      </w:pPr>
    </w:p>
    <w:p w14:paraId="74175FF0" w14:textId="77777777" w:rsidR="007459B5" w:rsidRPr="007D0CEE" w:rsidRDefault="007459B5" w:rsidP="007459B5">
      <w:pPr>
        <w:tabs>
          <w:tab w:val="left" w:pos="3317"/>
        </w:tabs>
        <w:rPr>
          <w:rFonts w:cs="Arial"/>
          <w:sz w:val="22"/>
          <w:szCs w:val="22"/>
        </w:rPr>
      </w:pPr>
    </w:p>
    <w:p w14:paraId="3FC86363" w14:textId="77777777" w:rsidR="007459B5" w:rsidRPr="007D0CEE" w:rsidRDefault="007459B5" w:rsidP="007459B5">
      <w:pPr>
        <w:tabs>
          <w:tab w:val="left" w:pos="3317"/>
        </w:tabs>
        <w:rPr>
          <w:rFonts w:cs="Arial"/>
          <w:sz w:val="22"/>
          <w:szCs w:val="22"/>
        </w:rPr>
      </w:pPr>
    </w:p>
    <w:p w14:paraId="0599A7B5" w14:textId="77777777" w:rsidR="007459B5" w:rsidRPr="007D0CEE" w:rsidRDefault="007459B5" w:rsidP="007459B5">
      <w:pPr>
        <w:tabs>
          <w:tab w:val="left" w:pos="3317"/>
        </w:tabs>
        <w:rPr>
          <w:rFonts w:cs="Arial"/>
          <w:sz w:val="22"/>
          <w:szCs w:val="22"/>
        </w:rPr>
      </w:pPr>
    </w:p>
    <w:p w14:paraId="72C37CF4" w14:textId="77777777" w:rsidR="007459B5" w:rsidRPr="007D0CEE" w:rsidRDefault="007459B5" w:rsidP="007459B5">
      <w:pPr>
        <w:tabs>
          <w:tab w:val="left" w:pos="3317"/>
        </w:tabs>
        <w:rPr>
          <w:rFonts w:cs="Arial"/>
          <w:sz w:val="22"/>
          <w:szCs w:val="22"/>
        </w:rPr>
      </w:pPr>
    </w:p>
    <w:p w14:paraId="509D914E" w14:textId="77777777" w:rsidR="007459B5" w:rsidRPr="007D0CEE" w:rsidRDefault="007459B5" w:rsidP="007459B5">
      <w:pPr>
        <w:tabs>
          <w:tab w:val="left" w:pos="3317"/>
        </w:tabs>
        <w:rPr>
          <w:rFonts w:cs="Arial"/>
          <w:sz w:val="22"/>
          <w:szCs w:val="22"/>
        </w:rPr>
      </w:pPr>
    </w:p>
    <w:p w14:paraId="47DC3022" w14:textId="77777777" w:rsidR="007459B5" w:rsidRPr="007D0CEE" w:rsidRDefault="007459B5" w:rsidP="007459B5">
      <w:pPr>
        <w:tabs>
          <w:tab w:val="left" w:pos="3317"/>
        </w:tabs>
        <w:rPr>
          <w:rFonts w:cs="Arial"/>
          <w:sz w:val="22"/>
          <w:szCs w:val="22"/>
        </w:rPr>
      </w:pPr>
    </w:p>
    <w:p w14:paraId="652F572D" w14:textId="77777777" w:rsidR="007459B5" w:rsidRPr="007D0CEE" w:rsidRDefault="007459B5" w:rsidP="007459B5">
      <w:pPr>
        <w:tabs>
          <w:tab w:val="left" w:pos="3317"/>
        </w:tabs>
        <w:rPr>
          <w:rFonts w:cs="Arial"/>
          <w:sz w:val="22"/>
          <w:szCs w:val="22"/>
        </w:rPr>
      </w:pPr>
    </w:p>
    <w:p w14:paraId="23E2EBCD" w14:textId="7C74CA49" w:rsidR="008D6795" w:rsidRPr="007D0CEE" w:rsidRDefault="00A0267E" w:rsidP="007459B5">
      <w:pPr>
        <w:tabs>
          <w:tab w:val="left" w:pos="3317"/>
        </w:tabs>
        <w:rPr>
          <w:rFonts w:cs="Arial"/>
          <w:sz w:val="22"/>
          <w:szCs w:val="22"/>
        </w:rPr>
      </w:pPr>
      <w:r w:rsidRPr="007D0CEE">
        <w:rPr>
          <w:rFonts w:cs="Arial"/>
          <w:sz w:val="22"/>
          <w:szCs w:val="22"/>
        </w:rPr>
        <w:t xml:space="preserve">                     </w:t>
      </w:r>
      <w:r w:rsidR="008D6795" w:rsidRPr="007D0CEE">
        <w:rPr>
          <w:rFonts w:cs="Arial"/>
          <w:sz w:val="22"/>
          <w:szCs w:val="22"/>
        </w:rPr>
        <w:t xml:space="preserve"> </w:t>
      </w:r>
    </w:p>
    <w:p w14:paraId="77E40287" w14:textId="77777777" w:rsidR="008D6795" w:rsidRPr="007D0CEE" w:rsidRDefault="008D6795" w:rsidP="007459B5">
      <w:pPr>
        <w:tabs>
          <w:tab w:val="left" w:pos="3317"/>
        </w:tabs>
        <w:rPr>
          <w:rFonts w:cs="Arial"/>
          <w:sz w:val="22"/>
          <w:szCs w:val="22"/>
        </w:rPr>
      </w:pPr>
    </w:p>
    <w:p w14:paraId="0141FD7E" w14:textId="77777777" w:rsidR="008D6795" w:rsidRPr="007D0CEE" w:rsidRDefault="008D6795" w:rsidP="007459B5">
      <w:pPr>
        <w:tabs>
          <w:tab w:val="left" w:pos="3317"/>
        </w:tabs>
        <w:rPr>
          <w:rFonts w:cs="Arial"/>
          <w:sz w:val="22"/>
          <w:szCs w:val="22"/>
        </w:rPr>
      </w:pPr>
    </w:p>
    <w:p w14:paraId="5BA67568" w14:textId="77777777" w:rsidR="008D6795" w:rsidRPr="007D0CEE" w:rsidRDefault="008D6795" w:rsidP="007459B5">
      <w:pPr>
        <w:tabs>
          <w:tab w:val="left" w:pos="3317"/>
        </w:tabs>
        <w:rPr>
          <w:rFonts w:cs="Arial"/>
          <w:sz w:val="22"/>
          <w:szCs w:val="22"/>
        </w:rPr>
      </w:pPr>
    </w:p>
    <w:p w14:paraId="1BF2FE30" w14:textId="77777777" w:rsidR="008D6795" w:rsidRPr="007D0CEE" w:rsidRDefault="008D6795" w:rsidP="007459B5">
      <w:pPr>
        <w:tabs>
          <w:tab w:val="left" w:pos="3317"/>
        </w:tabs>
        <w:rPr>
          <w:rFonts w:cs="Arial"/>
          <w:sz w:val="22"/>
          <w:szCs w:val="22"/>
        </w:rPr>
      </w:pPr>
    </w:p>
    <w:p w14:paraId="540E297D" w14:textId="77777777" w:rsidR="008D6795" w:rsidRPr="007D0CEE" w:rsidRDefault="008D6795" w:rsidP="007459B5">
      <w:pPr>
        <w:tabs>
          <w:tab w:val="left" w:pos="3317"/>
        </w:tabs>
        <w:rPr>
          <w:rFonts w:cs="Arial"/>
          <w:sz w:val="22"/>
          <w:szCs w:val="22"/>
        </w:rPr>
      </w:pPr>
    </w:p>
    <w:p w14:paraId="3E5A8723" w14:textId="77777777" w:rsidR="008D6795" w:rsidRPr="007D0CEE" w:rsidRDefault="008D6795" w:rsidP="007459B5">
      <w:pPr>
        <w:tabs>
          <w:tab w:val="left" w:pos="3317"/>
        </w:tabs>
        <w:rPr>
          <w:rFonts w:cs="Arial"/>
          <w:sz w:val="22"/>
          <w:szCs w:val="22"/>
        </w:rPr>
      </w:pPr>
    </w:p>
    <w:p w14:paraId="31FF24AE" w14:textId="77777777" w:rsidR="008D6795" w:rsidRPr="007D0CEE" w:rsidRDefault="008D6795" w:rsidP="007459B5">
      <w:pPr>
        <w:tabs>
          <w:tab w:val="left" w:pos="3317"/>
        </w:tabs>
        <w:rPr>
          <w:rFonts w:cs="Arial"/>
          <w:sz w:val="22"/>
          <w:szCs w:val="22"/>
        </w:rPr>
      </w:pPr>
    </w:p>
    <w:p w14:paraId="242EEE52" w14:textId="77777777" w:rsidR="008D6795" w:rsidRPr="007D0CEE" w:rsidRDefault="008D6795" w:rsidP="007459B5">
      <w:pPr>
        <w:tabs>
          <w:tab w:val="left" w:pos="3317"/>
        </w:tabs>
        <w:rPr>
          <w:rFonts w:cs="Arial"/>
          <w:sz w:val="22"/>
          <w:szCs w:val="22"/>
        </w:rPr>
      </w:pPr>
    </w:p>
    <w:p w14:paraId="377981BA" w14:textId="77777777" w:rsidR="008D6795" w:rsidRPr="007D0CEE" w:rsidRDefault="008D6795" w:rsidP="007459B5">
      <w:pPr>
        <w:tabs>
          <w:tab w:val="left" w:pos="3317"/>
        </w:tabs>
        <w:rPr>
          <w:rFonts w:cs="Arial"/>
          <w:sz w:val="22"/>
          <w:szCs w:val="22"/>
        </w:rPr>
      </w:pPr>
    </w:p>
    <w:p w14:paraId="4B72906A" w14:textId="77777777" w:rsidR="008D6795" w:rsidRPr="007D0CEE" w:rsidRDefault="008D6795" w:rsidP="007459B5">
      <w:pPr>
        <w:tabs>
          <w:tab w:val="left" w:pos="3317"/>
        </w:tabs>
        <w:rPr>
          <w:rFonts w:cs="Arial"/>
          <w:sz w:val="22"/>
          <w:szCs w:val="22"/>
        </w:rPr>
      </w:pPr>
    </w:p>
    <w:p w14:paraId="051B162B" w14:textId="77777777" w:rsidR="008D6795" w:rsidRPr="007D0CEE" w:rsidRDefault="008D6795" w:rsidP="007459B5">
      <w:pPr>
        <w:tabs>
          <w:tab w:val="left" w:pos="3317"/>
        </w:tabs>
        <w:rPr>
          <w:rFonts w:cs="Arial"/>
          <w:sz w:val="22"/>
          <w:szCs w:val="22"/>
        </w:rPr>
      </w:pPr>
    </w:p>
    <w:p w14:paraId="7B2E130F" w14:textId="77777777" w:rsidR="008D6795" w:rsidRPr="007D0CEE" w:rsidRDefault="008D6795" w:rsidP="007459B5">
      <w:pPr>
        <w:tabs>
          <w:tab w:val="left" w:pos="3317"/>
        </w:tabs>
        <w:rPr>
          <w:rFonts w:cs="Arial"/>
          <w:sz w:val="22"/>
          <w:szCs w:val="22"/>
        </w:rPr>
      </w:pPr>
    </w:p>
    <w:p w14:paraId="319E236E" w14:textId="77777777" w:rsidR="008D6795" w:rsidRPr="007D0CEE" w:rsidRDefault="008D6795" w:rsidP="007459B5">
      <w:pPr>
        <w:tabs>
          <w:tab w:val="left" w:pos="3317"/>
        </w:tabs>
        <w:rPr>
          <w:rFonts w:cs="Arial"/>
          <w:sz w:val="22"/>
          <w:szCs w:val="22"/>
        </w:rPr>
      </w:pPr>
    </w:p>
    <w:p w14:paraId="1AC20BE7" w14:textId="77777777" w:rsidR="008D6795" w:rsidRPr="007D0CEE" w:rsidRDefault="008D6795" w:rsidP="007459B5">
      <w:pPr>
        <w:tabs>
          <w:tab w:val="left" w:pos="3317"/>
        </w:tabs>
        <w:rPr>
          <w:rFonts w:cs="Arial"/>
          <w:sz w:val="22"/>
          <w:szCs w:val="22"/>
        </w:rPr>
      </w:pPr>
    </w:p>
    <w:p w14:paraId="214F67B3" w14:textId="77777777" w:rsidR="008D6795" w:rsidRPr="007D0CEE" w:rsidRDefault="008D6795" w:rsidP="007459B5">
      <w:pPr>
        <w:tabs>
          <w:tab w:val="left" w:pos="3317"/>
        </w:tabs>
        <w:rPr>
          <w:rFonts w:cs="Arial"/>
          <w:sz w:val="22"/>
          <w:szCs w:val="22"/>
        </w:rPr>
      </w:pPr>
    </w:p>
    <w:p w14:paraId="7E49FC24" w14:textId="77777777" w:rsidR="008D6795" w:rsidRPr="007D0CEE" w:rsidRDefault="008D6795" w:rsidP="007459B5">
      <w:pPr>
        <w:tabs>
          <w:tab w:val="left" w:pos="3317"/>
        </w:tabs>
        <w:rPr>
          <w:rFonts w:cs="Arial"/>
          <w:sz w:val="22"/>
          <w:szCs w:val="22"/>
        </w:rPr>
      </w:pPr>
    </w:p>
    <w:p w14:paraId="3404237C" w14:textId="4798922E" w:rsidR="00F61F65" w:rsidRPr="007D0CEE" w:rsidRDefault="00A0267E" w:rsidP="007459B5">
      <w:pPr>
        <w:tabs>
          <w:tab w:val="left" w:pos="3317"/>
        </w:tabs>
        <w:rPr>
          <w:rFonts w:cs="Arial"/>
          <w:sz w:val="22"/>
          <w:szCs w:val="22"/>
        </w:rPr>
      </w:pPr>
      <w:r w:rsidRPr="007D0CEE">
        <w:rPr>
          <w:rFonts w:cs="Arial"/>
          <w:sz w:val="22"/>
          <w:szCs w:val="22"/>
        </w:rPr>
        <w:t xml:space="preserve">                   </w:t>
      </w:r>
      <w:r w:rsidR="008D6795" w:rsidRPr="007D0CEE">
        <w:rPr>
          <w:rFonts w:cs="Arial"/>
          <w:sz w:val="22"/>
          <w:szCs w:val="22"/>
        </w:rPr>
        <w:t xml:space="preserve"> </w:t>
      </w:r>
    </w:p>
    <w:p w14:paraId="20D3ABDA" w14:textId="77777777" w:rsidR="00F61F65" w:rsidRPr="007D0CEE" w:rsidRDefault="00F61F65" w:rsidP="007459B5">
      <w:pPr>
        <w:tabs>
          <w:tab w:val="left" w:pos="3317"/>
        </w:tabs>
        <w:rPr>
          <w:rFonts w:cs="Arial"/>
          <w:sz w:val="22"/>
          <w:szCs w:val="22"/>
        </w:rPr>
      </w:pPr>
    </w:p>
    <w:p w14:paraId="737482FD" w14:textId="77777777" w:rsidR="00F61F65" w:rsidRPr="007D0CEE" w:rsidRDefault="00F61F65" w:rsidP="007459B5">
      <w:pPr>
        <w:tabs>
          <w:tab w:val="left" w:pos="3317"/>
        </w:tabs>
        <w:rPr>
          <w:rFonts w:cs="Arial"/>
          <w:sz w:val="22"/>
          <w:szCs w:val="22"/>
        </w:rPr>
      </w:pPr>
    </w:p>
    <w:p w14:paraId="57D217F9" w14:textId="77777777" w:rsidR="00F61F65" w:rsidRPr="007D0CEE" w:rsidRDefault="00F61F65" w:rsidP="007459B5">
      <w:pPr>
        <w:tabs>
          <w:tab w:val="left" w:pos="3317"/>
        </w:tabs>
        <w:rPr>
          <w:rFonts w:cs="Arial"/>
          <w:sz w:val="22"/>
          <w:szCs w:val="22"/>
        </w:rPr>
      </w:pPr>
    </w:p>
    <w:p w14:paraId="31EE933C" w14:textId="77777777" w:rsidR="00F61F65" w:rsidRPr="007D0CEE" w:rsidRDefault="00F61F65" w:rsidP="007459B5">
      <w:pPr>
        <w:tabs>
          <w:tab w:val="left" w:pos="3317"/>
        </w:tabs>
        <w:rPr>
          <w:rFonts w:cs="Arial"/>
          <w:sz w:val="22"/>
          <w:szCs w:val="22"/>
        </w:rPr>
      </w:pPr>
    </w:p>
    <w:p w14:paraId="28932E3A" w14:textId="77777777" w:rsidR="00F61F65" w:rsidRPr="007D0CEE" w:rsidRDefault="00F61F65" w:rsidP="007459B5">
      <w:pPr>
        <w:tabs>
          <w:tab w:val="left" w:pos="3317"/>
        </w:tabs>
        <w:rPr>
          <w:rFonts w:cs="Arial"/>
          <w:sz w:val="22"/>
          <w:szCs w:val="22"/>
        </w:rPr>
      </w:pPr>
    </w:p>
    <w:p w14:paraId="31614136" w14:textId="77777777" w:rsidR="00F61F65" w:rsidRPr="007D0CEE" w:rsidRDefault="00F61F65" w:rsidP="007459B5">
      <w:pPr>
        <w:tabs>
          <w:tab w:val="left" w:pos="3317"/>
        </w:tabs>
        <w:rPr>
          <w:rFonts w:cs="Arial"/>
          <w:sz w:val="22"/>
          <w:szCs w:val="22"/>
        </w:rPr>
      </w:pPr>
    </w:p>
    <w:p w14:paraId="7B0F7BCC" w14:textId="77777777" w:rsidR="00F61F65" w:rsidRPr="007D0CEE" w:rsidRDefault="00F61F65" w:rsidP="007459B5">
      <w:pPr>
        <w:tabs>
          <w:tab w:val="left" w:pos="3317"/>
        </w:tabs>
        <w:rPr>
          <w:rFonts w:cs="Arial"/>
          <w:sz w:val="22"/>
          <w:szCs w:val="22"/>
        </w:rPr>
      </w:pPr>
    </w:p>
    <w:p w14:paraId="1C0D3061" w14:textId="77777777" w:rsidR="00F61F65" w:rsidRPr="007D0CEE" w:rsidRDefault="00F61F65" w:rsidP="007459B5">
      <w:pPr>
        <w:tabs>
          <w:tab w:val="left" w:pos="3317"/>
        </w:tabs>
        <w:rPr>
          <w:rFonts w:cs="Arial"/>
          <w:sz w:val="22"/>
          <w:szCs w:val="22"/>
        </w:rPr>
      </w:pPr>
    </w:p>
    <w:p w14:paraId="4105C90A" w14:textId="77777777" w:rsidR="00F61F65" w:rsidRPr="007D0CEE" w:rsidRDefault="00F61F65" w:rsidP="007459B5">
      <w:pPr>
        <w:tabs>
          <w:tab w:val="left" w:pos="3317"/>
        </w:tabs>
        <w:rPr>
          <w:rFonts w:cs="Arial"/>
          <w:sz w:val="22"/>
          <w:szCs w:val="22"/>
        </w:rPr>
      </w:pPr>
    </w:p>
    <w:p w14:paraId="15FE4945" w14:textId="77777777" w:rsidR="00F61F65" w:rsidRPr="007D0CEE" w:rsidRDefault="00F61F65" w:rsidP="007459B5">
      <w:pPr>
        <w:tabs>
          <w:tab w:val="left" w:pos="3317"/>
        </w:tabs>
        <w:rPr>
          <w:rFonts w:cs="Arial"/>
          <w:sz w:val="22"/>
          <w:szCs w:val="22"/>
        </w:rPr>
      </w:pPr>
    </w:p>
    <w:p w14:paraId="574D9E3A" w14:textId="77777777" w:rsidR="00F61F65" w:rsidRPr="007D0CEE" w:rsidRDefault="00F61F65" w:rsidP="007459B5">
      <w:pPr>
        <w:tabs>
          <w:tab w:val="left" w:pos="3317"/>
        </w:tabs>
        <w:rPr>
          <w:rFonts w:cs="Arial"/>
          <w:sz w:val="22"/>
          <w:szCs w:val="22"/>
        </w:rPr>
      </w:pPr>
    </w:p>
    <w:p w14:paraId="57BBFFD2" w14:textId="77777777" w:rsidR="00F61F65" w:rsidRPr="007D0CEE" w:rsidRDefault="00F61F65" w:rsidP="007459B5">
      <w:pPr>
        <w:tabs>
          <w:tab w:val="left" w:pos="3317"/>
        </w:tabs>
        <w:rPr>
          <w:rFonts w:cs="Arial"/>
          <w:sz w:val="22"/>
          <w:szCs w:val="22"/>
        </w:rPr>
      </w:pPr>
    </w:p>
    <w:p w14:paraId="6251F294" w14:textId="77777777" w:rsidR="00F61F65" w:rsidRPr="007D0CEE" w:rsidRDefault="00F61F65" w:rsidP="007459B5">
      <w:pPr>
        <w:tabs>
          <w:tab w:val="left" w:pos="3317"/>
        </w:tabs>
        <w:rPr>
          <w:rFonts w:cs="Arial"/>
          <w:sz w:val="22"/>
          <w:szCs w:val="22"/>
        </w:rPr>
      </w:pPr>
    </w:p>
    <w:p w14:paraId="7CD4090E" w14:textId="77777777" w:rsidR="00F61F65" w:rsidRPr="007D0CEE" w:rsidRDefault="00F61F65" w:rsidP="007459B5">
      <w:pPr>
        <w:tabs>
          <w:tab w:val="left" w:pos="3317"/>
        </w:tabs>
        <w:rPr>
          <w:rFonts w:cs="Arial"/>
          <w:sz w:val="22"/>
          <w:szCs w:val="22"/>
        </w:rPr>
      </w:pPr>
    </w:p>
    <w:p w14:paraId="7C46EAAF" w14:textId="41DC8222" w:rsidR="00D30257" w:rsidRPr="007D0CEE" w:rsidRDefault="00A0267E" w:rsidP="007459B5">
      <w:pPr>
        <w:tabs>
          <w:tab w:val="left" w:pos="3317"/>
        </w:tabs>
        <w:rPr>
          <w:rFonts w:cs="Arial"/>
          <w:sz w:val="22"/>
          <w:szCs w:val="22"/>
        </w:rPr>
      </w:pPr>
      <w:r w:rsidRPr="007D0CEE">
        <w:rPr>
          <w:rFonts w:cs="Arial"/>
          <w:sz w:val="22"/>
          <w:szCs w:val="22"/>
        </w:rPr>
        <w:t xml:space="preserve">                   </w:t>
      </w:r>
      <w:r w:rsidR="00F61F65" w:rsidRPr="007D0CEE">
        <w:rPr>
          <w:rFonts w:cs="Arial"/>
          <w:sz w:val="22"/>
          <w:szCs w:val="22"/>
        </w:rPr>
        <w:t xml:space="preserve"> </w:t>
      </w:r>
    </w:p>
    <w:p w14:paraId="4BE132A3" w14:textId="77777777" w:rsidR="00D30257" w:rsidRPr="007D0CEE" w:rsidRDefault="00D30257" w:rsidP="007459B5">
      <w:pPr>
        <w:tabs>
          <w:tab w:val="left" w:pos="3317"/>
        </w:tabs>
        <w:rPr>
          <w:rFonts w:cs="Arial"/>
          <w:sz w:val="22"/>
          <w:szCs w:val="22"/>
        </w:rPr>
      </w:pPr>
    </w:p>
    <w:p w14:paraId="196076D3" w14:textId="77777777" w:rsidR="00D30257" w:rsidRPr="007D0CEE" w:rsidRDefault="00D30257" w:rsidP="007459B5">
      <w:pPr>
        <w:tabs>
          <w:tab w:val="left" w:pos="3317"/>
        </w:tabs>
        <w:rPr>
          <w:rFonts w:cs="Arial"/>
          <w:sz w:val="22"/>
          <w:szCs w:val="22"/>
        </w:rPr>
      </w:pPr>
    </w:p>
    <w:p w14:paraId="24BB4DCD" w14:textId="77777777" w:rsidR="00D30257" w:rsidRPr="007D0CEE" w:rsidRDefault="00D30257" w:rsidP="007459B5">
      <w:pPr>
        <w:tabs>
          <w:tab w:val="left" w:pos="3317"/>
        </w:tabs>
        <w:rPr>
          <w:rFonts w:cs="Arial"/>
          <w:sz w:val="22"/>
          <w:szCs w:val="22"/>
        </w:rPr>
      </w:pPr>
    </w:p>
    <w:p w14:paraId="40A48073" w14:textId="77777777" w:rsidR="00D30257" w:rsidRPr="007D0CEE" w:rsidRDefault="00D30257" w:rsidP="007459B5">
      <w:pPr>
        <w:tabs>
          <w:tab w:val="left" w:pos="3317"/>
        </w:tabs>
        <w:rPr>
          <w:rFonts w:cs="Arial"/>
          <w:sz w:val="22"/>
          <w:szCs w:val="22"/>
        </w:rPr>
      </w:pPr>
    </w:p>
    <w:p w14:paraId="6430367B" w14:textId="55226E7F" w:rsidR="007459B5" w:rsidRPr="007D0CEE" w:rsidRDefault="008D6795" w:rsidP="00263A31">
      <w:pPr>
        <w:tabs>
          <w:tab w:val="left" w:pos="3317"/>
        </w:tabs>
        <w:jc w:val="center"/>
        <w:rPr>
          <w:rFonts w:cs="Arial"/>
          <w:b/>
          <w:sz w:val="40"/>
          <w:szCs w:val="40"/>
        </w:rPr>
      </w:pPr>
      <w:r w:rsidRPr="007D0CEE">
        <w:rPr>
          <w:rFonts w:cs="Arial"/>
          <w:b/>
          <w:sz w:val="40"/>
          <w:szCs w:val="40"/>
        </w:rPr>
        <w:t>EVALUATION CRITERIA</w:t>
      </w:r>
    </w:p>
    <w:p w14:paraId="28A7046C" w14:textId="77777777" w:rsidR="007459B5" w:rsidRPr="007D0CEE" w:rsidRDefault="007459B5" w:rsidP="007459B5">
      <w:pPr>
        <w:tabs>
          <w:tab w:val="left" w:pos="3317"/>
        </w:tabs>
        <w:rPr>
          <w:rFonts w:cs="Arial"/>
          <w:b/>
          <w:sz w:val="22"/>
          <w:szCs w:val="22"/>
        </w:rPr>
      </w:pPr>
    </w:p>
    <w:p w14:paraId="2A6160C1" w14:textId="77777777" w:rsidR="007459B5" w:rsidRPr="007D0CEE" w:rsidRDefault="007459B5" w:rsidP="007459B5">
      <w:pPr>
        <w:tabs>
          <w:tab w:val="left" w:pos="3317"/>
        </w:tabs>
        <w:rPr>
          <w:rFonts w:cs="Arial"/>
          <w:sz w:val="22"/>
          <w:szCs w:val="22"/>
        </w:rPr>
      </w:pPr>
    </w:p>
    <w:p w14:paraId="74C98475" w14:textId="77777777" w:rsidR="007459B5" w:rsidRPr="007D0CEE" w:rsidRDefault="007459B5" w:rsidP="007459B5">
      <w:pPr>
        <w:tabs>
          <w:tab w:val="left" w:pos="3317"/>
        </w:tabs>
        <w:rPr>
          <w:rFonts w:cs="Arial"/>
          <w:sz w:val="22"/>
          <w:szCs w:val="22"/>
        </w:rPr>
      </w:pPr>
    </w:p>
    <w:p w14:paraId="71EB6D1E" w14:textId="77777777" w:rsidR="007459B5" w:rsidRPr="007D0CEE" w:rsidRDefault="007459B5" w:rsidP="007459B5">
      <w:pPr>
        <w:tabs>
          <w:tab w:val="left" w:pos="3317"/>
        </w:tabs>
        <w:rPr>
          <w:rFonts w:cs="Arial"/>
          <w:sz w:val="22"/>
          <w:szCs w:val="22"/>
        </w:rPr>
      </w:pPr>
    </w:p>
    <w:p w14:paraId="6FC61866" w14:textId="77777777" w:rsidR="007459B5" w:rsidRPr="007D0CEE" w:rsidRDefault="007459B5" w:rsidP="007459B5">
      <w:pPr>
        <w:tabs>
          <w:tab w:val="left" w:pos="3317"/>
        </w:tabs>
        <w:rPr>
          <w:rFonts w:cs="Arial"/>
          <w:sz w:val="22"/>
          <w:szCs w:val="22"/>
        </w:rPr>
      </w:pPr>
    </w:p>
    <w:p w14:paraId="1DA2EEAD" w14:textId="77777777" w:rsidR="007459B5" w:rsidRPr="007D0CEE" w:rsidRDefault="007459B5" w:rsidP="007459B5">
      <w:pPr>
        <w:tabs>
          <w:tab w:val="left" w:pos="3317"/>
        </w:tabs>
        <w:rPr>
          <w:rFonts w:cs="Arial"/>
          <w:sz w:val="22"/>
          <w:szCs w:val="22"/>
        </w:rPr>
      </w:pPr>
    </w:p>
    <w:p w14:paraId="0EAB32CD" w14:textId="77777777" w:rsidR="007459B5" w:rsidRPr="007D0CEE" w:rsidRDefault="007459B5" w:rsidP="007459B5">
      <w:pPr>
        <w:tabs>
          <w:tab w:val="left" w:pos="3317"/>
        </w:tabs>
        <w:rPr>
          <w:rFonts w:cs="Arial"/>
          <w:sz w:val="22"/>
          <w:szCs w:val="22"/>
        </w:rPr>
      </w:pPr>
    </w:p>
    <w:p w14:paraId="58C88EAE" w14:textId="77777777" w:rsidR="007459B5" w:rsidRPr="007D0CEE" w:rsidRDefault="007459B5" w:rsidP="007459B5">
      <w:pPr>
        <w:tabs>
          <w:tab w:val="left" w:pos="3317"/>
        </w:tabs>
        <w:rPr>
          <w:rFonts w:cs="Arial"/>
          <w:sz w:val="22"/>
          <w:szCs w:val="22"/>
        </w:rPr>
      </w:pPr>
    </w:p>
    <w:p w14:paraId="2116897F" w14:textId="77777777" w:rsidR="007459B5" w:rsidRPr="007D0CEE" w:rsidRDefault="007459B5" w:rsidP="007459B5">
      <w:pPr>
        <w:tabs>
          <w:tab w:val="left" w:pos="3317"/>
        </w:tabs>
        <w:rPr>
          <w:rFonts w:cs="Arial"/>
          <w:sz w:val="22"/>
          <w:szCs w:val="22"/>
        </w:rPr>
      </w:pPr>
    </w:p>
    <w:p w14:paraId="78A59045" w14:textId="77777777" w:rsidR="007459B5" w:rsidRPr="007D0CEE" w:rsidRDefault="007459B5" w:rsidP="007459B5">
      <w:pPr>
        <w:tabs>
          <w:tab w:val="left" w:pos="3317"/>
        </w:tabs>
        <w:rPr>
          <w:rFonts w:cs="Arial"/>
          <w:sz w:val="22"/>
          <w:szCs w:val="22"/>
        </w:rPr>
      </w:pPr>
    </w:p>
    <w:p w14:paraId="029C9DAF" w14:textId="77777777" w:rsidR="007459B5" w:rsidRPr="007D0CEE" w:rsidRDefault="007459B5" w:rsidP="007459B5">
      <w:pPr>
        <w:tabs>
          <w:tab w:val="left" w:pos="3317"/>
        </w:tabs>
        <w:rPr>
          <w:rFonts w:cs="Arial"/>
          <w:sz w:val="22"/>
          <w:szCs w:val="22"/>
        </w:rPr>
      </w:pPr>
    </w:p>
    <w:p w14:paraId="4D59E45E" w14:textId="77777777" w:rsidR="007459B5" w:rsidRPr="007D0CEE" w:rsidRDefault="007459B5" w:rsidP="007459B5">
      <w:pPr>
        <w:tabs>
          <w:tab w:val="left" w:pos="3317"/>
        </w:tabs>
        <w:rPr>
          <w:rFonts w:cs="Arial"/>
          <w:sz w:val="22"/>
          <w:szCs w:val="22"/>
        </w:rPr>
      </w:pPr>
    </w:p>
    <w:p w14:paraId="0C9AC0EC" w14:textId="77777777" w:rsidR="007459B5" w:rsidRPr="007D0CEE" w:rsidRDefault="007459B5" w:rsidP="007459B5">
      <w:pPr>
        <w:tabs>
          <w:tab w:val="left" w:pos="3317"/>
        </w:tabs>
        <w:rPr>
          <w:rFonts w:cs="Arial"/>
          <w:sz w:val="22"/>
          <w:szCs w:val="22"/>
        </w:rPr>
      </w:pPr>
    </w:p>
    <w:p w14:paraId="27E7CEE4" w14:textId="77777777" w:rsidR="007459B5" w:rsidRPr="007D0CEE" w:rsidRDefault="007459B5" w:rsidP="007459B5">
      <w:pPr>
        <w:tabs>
          <w:tab w:val="left" w:pos="3317"/>
        </w:tabs>
        <w:rPr>
          <w:rFonts w:cs="Arial"/>
          <w:sz w:val="22"/>
          <w:szCs w:val="22"/>
        </w:rPr>
      </w:pPr>
    </w:p>
    <w:p w14:paraId="02F8BA4D" w14:textId="77777777" w:rsidR="007459B5" w:rsidRPr="007D0CEE" w:rsidRDefault="007459B5" w:rsidP="007459B5">
      <w:pPr>
        <w:tabs>
          <w:tab w:val="left" w:pos="3317"/>
        </w:tabs>
        <w:rPr>
          <w:rFonts w:cs="Arial"/>
          <w:sz w:val="22"/>
          <w:szCs w:val="22"/>
        </w:rPr>
      </w:pPr>
    </w:p>
    <w:p w14:paraId="1B0FDBAA" w14:textId="77777777" w:rsidR="007459B5" w:rsidRPr="007D0CEE" w:rsidRDefault="007459B5" w:rsidP="007459B5">
      <w:pPr>
        <w:tabs>
          <w:tab w:val="left" w:pos="3317"/>
        </w:tabs>
        <w:rPr>
          <w:rFonts w:cs="Arial"/>
          <w:sz w:val="22"/>
          <w:szCs w:val="22"/>
        </w:rPr>
      </w:pPr>
    </w:p>
    <w:p w14:paraId="4A6ACB5F" w14:textId="77777777" w:rsidR="007459B5" w:rsidRPr="007D0CEE" w:rsidRDefault="007459B5" w:rsidP="007459B5">
      <w:pPr>
        <w:tabs>
          <w:tab w:val="left" w:pos="3317"/>
        </w:tabs>
        <w:rPr>
          <w:rFonts w:cs="Arial"/>
          <w:sz w:val="22"/>
          <w:szCs w:val="22"/>
        </w:rPr>
      </w:pPr>
    </w:p>
    <w:p w14:paraId="7E08D858" w14:textId="77777777" w:rsidR="007459B5" w:rsidRPr="007D0CEE" w:rsidRDefault="007459B5" w:rsidP="007459B5">
      <w:pPr>
        <w:tabs>
          <w:tab w:val="left" w:pos="3317"/>
        </w:tabs>
        <w:rPr>
          <w:rFonts w:cs="Arial"/>
          <w:sz w:val="22"/>
          <w:szCs w:val="22"/>
        </w:rPr>
      </w:pPr>
    </w:p>
    <w:p w14:paraId="3460AA32" w14:textId="77777777" w:rsidR="007459B5" w:rsidRPr="007D0CEE" w:rsidRDefault="007459B5" w:rsidP="007459B5">
      <w:pPr>
        <w:tabs>
          <w:tab w:val="left" w:pos="3317"/>
        </w:tabs>
        <w:rPr>
          <w:rFonts w:cs="Arial"/>
          <w:sz w:val="22"/>
          <w:szCs w:val="22"/>
        </w:rPr>
      </w:pPr>
    </w:p>
    <w:p w14:paraId="7B6E0E50" w14:textId="77777777" w:rsidR="007459B5" w:rsidRPr="007D0CEE" w:rsidRDefault="007459B5" w:rsidP="007459B5">
      <w:pPr>
        <w:tabs>
          <w:tab w:val="left" w:pos="3317"/>
        </w:tabs>
        <w:rPr>
          <w:rFonts w:cs="Arial"/>
          <w:sz w:val="22"/>
          <w:szCs w:val="22"/>
        </w:rPr>
      </w:pPr>
    </w:p>
    <w:p w14:paraId="4827FE36" w14:textId="77777777" w:rsidR="007459B5" w:rsidRPr="007D0CEE" w:rsidRDefault="007459B5" w:rsidP="007459B5">
      <w:pPr>
        <w:tabs>
          <w:tab w:val="left" w:pos="3317"/>
        </w:tabs>
        <w:rPr>
          <w:rFonts w:cs="Arial"/>
          <w:sz w:val="22"/>
          <w:szCs w:val="22"/>
        </w:rPr>
      </w:pPr>
    </w:p>
    <w:p w14:paraId="6F59266C" w14:textId="77777777" w:rsidR="00F61F65" w:rsidRPr="007D0CEE" w:rsidRDefault="00F61F65" w:rsidP="008D6795">
      <w:pPr>
        <w:jc w:val="center"/>
        <w:rPr>
          <w:rFonts w:cs="Arial"/>
          <w:b/>
          <w:sz w:val="22"/>
          <w:szCs w:val="22"/>
        </w:rPr>
      </w:pPr>
    </w:p>
    <w:p w14:paraId="4A23FB0A" w14:textId="77777777" w:rsidR="00F61F65" w:rsidRPr="007D0CEE" w:rsidRDefault="00F61F65" w:rsidP="008D6795">
      <w:pPr>
        <w:jc w:val="center"/>
        <w:rPr>
          <w:rFonts w:cs="Arial"/>
          <w:b/>
          <w:sz w:val="22"/>
          <w:szCs w:val="22"/>
        </w:rPr>
      </w:pPr>
    </w:p>
    <w:p w14:paraId="4C798959" w14:textId="77777777" w:rsidR="00263A31" w:rsidRPr="007D0CEE" w:rsidRDefault="00263A31" w:rsidP="008D6795">
      <w:pPr>
        <w:jc w:val="center"/>
        <w:rPr>
          <w:rFonts w:cs="Arial"/>
          <w:b/>
          <w:sz w:val="22"/>
          <w:szCs w:val="22"/>
        </w:rPr>
      </w:pPr>
      <w:r w:rsidRPr="007D0CEE">
        <w:rPr>
          <w:rFonts w:cs="Arial"/>
          <w:b/>
          <w:sz w:val="22"/>
          <w:szCs w:val="22"/>
        </w:rPr>
        <w:br w:type="page"/>
      </w:r>
    </w:p>
    <w:p w14:paraId="61628792" w14:textId="6D96FB76" w:rsidR="00F61F65" w:rsidRPr="007D0CEE" w:rsidRDefault="00D42F00" w:rsidP="008D6795">
      <w:pPr>
        <w:jc w:val="center"/>
        <w:rPr>
          <w:rFonts w:cs="Arial"/>
          <w:b/>
          <w:sz w:val="22"/>
          <w:szCs w:val="22"/>
        </w:rPr>
      </w:pPr>
      <w:r w:rsidRPr="007D0CEE">
        <w:rPr>
          <w:rFonts w:cs="Arial"/>
          <w:b/>
          <w:sz w:val="22"/>
          <w:szCs w:val="22"/>
        </w:rPr>
        <w:lastRenderedPageBreak/>
        <w:t>MANUFACTURER</w:t>
      </w:r>
      <w:r w:rsidR="00040BF8" w:rsidRPr="007D0CEE">
        <w:rPr>
          <w:rFonts w:cs="Arial"/>
          <w:b/>
          <w:sz w:val="22"/>
          <w:szCs w:val="22"/>
        </w:rPr>
        <w:t>’</w:t>
      </w:r>
      <w:r w:rsidR="003B4FE0" w:rsidRPr="007D0CEE">
        <w:rPr>
          <w:rFonts w:cs="Arial"/>
          <w:b/>
          <w:sz w:val="22"/>
          <w:szCs w:val="22"/>
        </w:rPr>
        <w:t>s</w:t>
      </w:r>
      <w:r w:rsidR="00040BF8" w:rsidRPr="007D0CEE">
        <w:rPr>
          <w:rFonts w:cs="Arial"/>
          <w:b/>
          <w:sz w:val="22"/>
          <w:szCs w:val="22"/>
        </w:rPr>
        <w:t xml:space="preserve"> AUTHO</w:t>
      </w:r>
      <w:r w:rsidR="00641D1B" w:rsidRPr="007D0CEE">
        <w:rPr>
          <w:rFonts w:cs="Arial"/>
          <w:b/>
          <w:sz w:val="22"/>
          <w:szCs w:val="22"/>
        </w:rPr>
        <w:t>RIZATION</w:t>
      </w:r>
    </w:p>
    <w:p w14:paraId="5439DFCB" w14:textId="4B4B4763" w:rsidR="00263A31" w:rsidRPr="007D0CEE" w:rsidRDefault="00263A31" w:rsidP="008D6795">
      <w:pPr>
        <w:jc w:val="center"/>
        <w:rPr>
          <w:rFonts w:cs="Arial"/>
          <w:b/>
          <w:sz w:val="22"/>
          <w:szCs w:val="22"/>
        </w:rPr>
      </w:pPr>
    </w:p>
    <w:p w14:paraId="21FE763C" w14:textId="77777777" w:rsidR="00263A31" w:rsidRPr="007D0CEE" w:rsidRDefault="00263A31" w:rsidP="008D6795">
      <w:pPr>
        <w:jc w:val="center"/>
        <w:rPr>
          <w:rFonts w:cs="Arial"/>
          <w:b/>
          <w:sz w:val="22"/>
          <w:szCs w:val="22"/>
        </w:rPr>
      </w:pPr>
    </w:p>
    <w:p w14:paraId="3D3BB30F" w14:textId="4637D349" w:rsidR="00641D1B" w:rsidRPr="007D0CEE" w:rsidRDefault="00641D1B" w:rsidP="003B4FE0">
      <w:pPr>
        <w:jc w:val="both"/>
        <w:rPr>
          <w:rFonts w:cs="Arial"/>
          <w:sz w:val="22"/>
          <w:szCs w:val="22"/>
        </w:rPr>
      </w:pPr>
      <w:r w:rsidRPr="007D0CEE">
        <w:rPr>
          <w:rFonts w:cs="Arial"/>
          <w:sz w:val="22"/>
          <w:szCs w:val="22"/>
        </w:rPr>
        <w:t xml:space="preserve">As the </w:t>
      </w:r>
      <w:r w:rsidR="00E54FDF" w:rsidRPr="007D0CEE">
        <w:rPr>
          <w:rFonts w:cs="Arial"/>
          <w:sz w:val="22"/>
          <w:szCs w:val="22"/>
        </w:rPr>
        <w:t>Turbine-Ge</w:t>
      </w:r>
      <w:r w:rsidR="00BE6BF2" w:rsidRPr="007D0CEE">
        <w:rPr>
          <w:rFonts w:cs="Arial"/>
          <w:sz w:val="22"/>
          <w:szCs w:val="22"/>
        </w:rPr>
        <w:t>n</w:t>
      </w:r>
      <w:r w:rsidR="00CC79FA" w:rsidRPr="007D0CEE">
        <w:rPr>
          <w:rFonts w:cs="Arial"/>
          <w:sz w:val="22"/>
          <w:szCs w:val="22"/>
        </w:rPr>
        <w:t>e</w:t>
      </w:r>
      <w:r w:rsidR="00E54FDF" w:rsidRPr="007D0CEE">
        <w:rPr>
          <w:rFonts w:cs="Arial"/>
          <w:sz w:val="22"/>
          <w:szCs w:val="22"/>
        </w:rPr>
        <w:t xml:space="preserve">rator sets </w:t>
      </w:r>
      <w:r w:rsidR="00CC79FA" w:rsidRPr="007D0CEE">
        <w:rPr>
          <w:rFonts w:cs="Arial"/>
          <w:sz w:val="22"/>
          <w:szCs w:val="22"/>
        </w:rPr>
        <w:t>are not manufactured in the country</w:t>
      </w:r>
      <w:r w:rsidR="00702C9B" w:rsidRPr="007D0CEE">
        <w:rPr>
          <w:rFonts w:cs="Arial"/>
          <w:sz w:val="22"/>
          <w:szCs w:val="22"/>
        </w:rPr>
        <w:t>, the bidder shall provide</w:t>
      </w:r>
      <w:r w:rsidR="007D2E47" w:rsidRPr="007D0CEE">
        <w:rPr>
          <w:rFonts w:cs="Arial"/>
          <w:sz w:val="22"/>
          <w:szCs w:val="22"/>
        </w:rPr>
        <w:t xml:space="preserve"> </w:t>
      </w:r>
      <w:r w:rsidR="00EE084F" w:rsidRPr="007D0CEE">
        <w:rPr>
          <w:rFonts w:cs="Arial"/>
          <w:sz w:val="22"/>
          <w:szCs w:val="22"/>
        </w:rPr>
        <w:t>the manufacturer’</w:t>
      </w:r>
      <w:r w:rsidR="00553368" w:rsidRPr="007D0CEE">
        <w:rPr>
          <w:rFonts w:cs="Arial"/>
          <w:sz w:val="22"/>
          <w:szCs w:val="22"/>
        </w:rPr>
        <w:t>s</w:t>
      </w:r>
      <w:r w:rsidR="005048F3" w:rsidRPr="007D0CEE">
        <w:rPr>
          <w:rFonts w:cs="Arial"/>
          <w:sz w:val="22"/>
          <w:szCs w:val="22"/>
        </w:rPr>
        <w:t xml:space="preserve"> authorization</w:t>
      </w:r>
      <w:r w:rsidR="00830AE4" w:rsidRPr="007D0CEE">
        <w:rPr>
          <w:rFonts w:cs="Arial"/>
          <w:sz w:val="22"/>
          <w:szCs w:val="22"/>
        </w:rPr>
        <w:t xml:space="preserve"> showing that the bidder</w:t>
      </w:r>
      <w:r w:rsidR="008C7BD6" w:rsidRPr="007D0CEE">
        <w:rPr>
          <w:rFonts w:cs="Arial"/>
          <w:sz w:val="22"/>
          <w:szCs w:val="22"/>
        </w:rPr>
        <w:t xml:space="preserve"> has been duly </w:t>
      </w:r>
      <w:r w:rsidR="003B4FE0" w:rsidRPr="007D0CEE">
        <w:rPr>
          <w:rFonts w:cs="Arial"/>
          <w:sz w:val="22"/>
          <w:szCs w:val="22"/>
        </w:rPr>
        <w:t>authorized</w:t>
      </w:r>
      <w:r w:rsidR="00A0267E" w:rsidRPr="007D0CEE">
        <w:rPr>
          <w:rFonts w:cs="Arial"/>
          <w:sz w:val="22"/>
          <w:szCs w:val="22"/>
        </w:rPr>
        <w:t xml:space="preserve"> </w:t>
      </w:r>
      <w:r w:rsidR="003B4FE0" w:rsidRPr="007D0CEE">
        <w:rPr>
          <w:rFonts w:cs="Arial"/>
          <w:sz w:val="22"/>
          <w:szCs w:val="22"/>
        </w:rPr>
        <w:t xml:space="preserve">by the manufacturer of the plant and equipment to supply and install that item in the employer’s project site. Failure to submit the manufacturer’s authorization at the first instant lead to rejection being </w:t>
      </w:r>
      <w:r w:rsidR="00263A31" w:rsidRPr="007D0CEE">
        <w:rPr>
          <w:rFonts w:cs="Arial"/>
          <w:sz w:val="22"/>
          <w:szCs w:val="22"/>
        </w:rPr>
        <w:t>non-responsive</w:t>
      </w:r>
      <w:r w:rsidR="003B4FE0" w:rsidRPr="007D0CEE">
        <w:rPr>
          <w:rFonts w:cs="Arial"/>
          <w:sz w:val="22"/>
          <w:szCs w:val="22"/>
        </w:rPr>
        <w:t>.</w:t>
      </w:r>
      <w:r w:rsidR="00A0267E" w:rsidRPr="007D0CEE">
        <w:rPr>
          <w:rFonts w:cs="Arial"/>
          <w:sz w:val="22"/>
          <w:szCs w:val="22"/>
        </w:rPr>
        <w:t xml:space="preserve"> </w:t>
      </w:r>
    </w:p>
    <w:p w14:paraId="5840B8B9" w14:textId="77777777" w:rsidR="00974CDC" w:rsidRPr="007D0CEE" w:rsidRDefault="00974CDC" w:rsidP="00974CDC">
      <w:pPr>
        <w:rPr>
          <w:rFonts w:cs="Arial"/>
          <w:sz w:val="22"/>
          <w:szCs w:val="22"/>
        </w:rPr>
      </w:pPr>
    </w:p>
    <w:p w14:paraId="1BF7DD2F" w14:textId="45FB7E9A" w:rsidR="00F61F65" w:rsidRPr="007D0CEE" w:rsidRDefault="00974CDC" w:rsidP="00974CDC">
      <w:pPr>
        <w:rPr>
          <w:rFonts w:cs="Arial"/>
          <w:b/>
          <w:sz w:val="22"/>
          <w:szCs w:val="22"/>
        </w:rPr>
      </w:pPr>
      <w:proofErr w:type="gramStart"/>
      <w:r w:rsidRPr="007D0CEE">
        <w:rPr>
          <w:rFonts w:cs="Arial"/>
          <w:b/>
          <w:sz w:val="22"/>
          <w:szCs w:val="22"/>
        </w:rPr>
        <w:t>Manufacture’s</w:t>
      </w:r>
      <w:proofErr w:type="gramEnd"/>
      <w:r w:rsidRPr="007D0CEE">
        <w:rPr>
          <w:rFonts w:cs="Arial"/>
          <w:b/>
          <w:sz w:val="22"/>
          <w:szCs w:val="22"/>
        </w:rPr>
        <w:t xml:space="preserve"> authorization:</w:t>
      </w:r>
    </w:p>
    <w:p w14:paraId="5C34BB47" w14:textId="77777777" w:rsidR="00974CDC" w:rsidRPr="007D0CEE" w:rsidRDefault="00974CDC" w:rsidP="00974CDC">
      <w:pPr>
        <w:rPr>
          <w:rFonts w:cs="Arial"/>
          <w:b/>
          <w:sz w:val="22"/>
          <w:szCs w:val="22"/>
        </w:rPr>
      </w:pPr>
    </w:p>
    <w:p w14:paraId="6E016AC2" w14:textId="476977C2" w:rsidR="00974CDC" w:rsidRPr="007D0CEE" w:rsidRDefault="00974CDC" w:rsidP="00974CDC">
      <w:pPr>
        <w:rPr>
          <w:rFonts w:cs="Arial"/>
          <w:sz w:val="22"/>
          <w:szCs w:val="22"/>
        </w:rPr>
      </w:pPr>
      <w:r w:rsidRPr="007D0CEE">
        <w:rPr>
          <w:rFonts w:cs="Arial"/>
          <w:sz w:val="22"/>
          <w:szCs w:val="22"/>
        </w:rPr>
        <w:t>To</w:t>
      </w:r>
    </w:p>
    <w:p w14:paraId="34241AE1" w14:textId="4E7D1078" w:rsidR="00974CDC" w:rsidRPr="007D0CEE" w:rsidRDefault="00A0267E" w:rsidP="00974CDC">
      <w:pPr>
        <w:rPr>
          <w:rFonts w:cs="Arial"/>
          <w:sz w:val="22"/>
          <w:szCs w:val="22"/>
        </w:rPr>
      </w:pPr>
      <w:r w:rsidRPr="007D0CEE">
        <w:rPr>
          <w:rFonts w:cs="Arial"/>
          <w:sz w:val="22"/>
          <w:szCs w:val="22"/>
        </w:rPr>
        <w:t xml:space="preserve">  </w:t>
      </w:r>
    </w:p>
    <w:p w14:paraId="6827F590" w14:textId="66B17541" w:rsidR="00974CDC" w:rsidRPr="007D0CEE" w:rsidRDefault="00A0267E" w:rsidP="00974CDC">
      <w:pPr>
        <w:rPr>
          <w:rFonts w:cs="Arial"/>
          <w:sz w:val="22"/>
          <w:szCs w:val="22"/>
        </w:rPr>
      </w:pPr>
      <w:r w:rsidRPr="007D0CEE">
        <w:rPr>
          <w:rFonts w:cs="Arial"/>
          <w:sz w:val="22"/>
          <w:szCs w:val="22"/>
        </w:rPr>
        <w:t xml:space="preserve">  </w:t>
      </w:r>
      <w:r w:rsidR="00974CDC" w:rsidRPr="007D0CEE">
        <w:rPr>
          <w:rFonts w:cs="Arial"/>
          <w:sz w:val="22"/>
          <w:szCs w:val="22"/>
        </w:rPr>
        <w:t xml:space="preserve">  Insert complete name of Employer)</w:t>
      </w:r>
    </w:p>
    <w:p w14:paraId="30123BB3" w14:textId="77777777" w:rsidR="007D0CEE" w:rsidRDefault="007D0CEE" w:rsidP="00974CDC">
      <w:pPr>
        <w:rPr>
          <w:rFonts w:cs="Arial"/>
          <w:b/>
          <w:sz w:val="22"/>
          <w:szCs w:val="22"/>
        </w:rPr>
      </w:pPr>
    </w:p>
    <w:p w14:paraId="1BFE5793" w14:textId="280056E4" w:rsidR="00974CDC" w:rsidRPr="007D0CEE" w:rsidRDefault="00974CDC" w:rsidP="00974CDC">
      <w:pPr>
        <w:rPr>
          <w:rFonts w:cs="Arial"/>
          <w:b/>
          <w:sz w:val="22"/>
          <w:szCs w:val="22"/>
        </w:rPr>
      </w:pPr>
      <w:r w:rsidRPr="007D0CEE">
        <w:rPr>
          <w:rFonts w:cs="Arial"/>
          <w:b/>
          <w:sz w:val="22"/>
          <w:szCs w:val="22"/>
        </w:rPr>
        <w:t>Whereas</w:t>
      </w:r>
    </w:p>
    <w:p w14:paraId="4CED1584" w14:textId="6A06F560" w:rsidR="00974CDC" w:rsidRPr="007D0CEE" w:rsidRDefault="00974CDC" w:rsidP="00974CDC">
      <w:pPr>
        <w:rPr>
          <w:rFonts w:cs="Arial"/>
          <w:b/>
          <w:sz w:val="22"/>
          <w:szCs w:val="22"/>
        </w:rPr>
      </w:pPr>
      <w:r w:rsidRPr="007D0CEE">
        <w:rPr>
          <w:rFonts w:cs="Arial"/>
          <w:sz w:val="22"/>
          <w:szCs w:val="22"/>
        </w:rPr>
        <w:t xml:space="preserve">We (Insert complete name of manufacturer) </w:t>
      </w:r>
      <w:r w:rsidRPr="007D0CEE">
        <w:rPr>
          <w:rFonts w:cs="Arial"/>
          <w:b/>
          <w:sz w:val="22"/>
          <w:szCs w:val="22"/>
        </w:rPr>
        <w:t xml:space="preserve">who are official </w:t>
      </w:r>
      <w:proofErr w:type="gramStart"/>
      <w:r w:rsidRPr="007D0CEE">
        <w:rPr>
          <w:rFonts w:cs="Arial"/>
          <w:b/>
          <w:sz w:val="22"/>
          <w:szCs w:val="22"/>
        </w:rPr>
        <w:t>manufacturer</w:t>
      </w:r>
      <w:proofErr w:type="gramEnd"/>
      <w:r w:rsidRPr="007D0CEE">
        <w:rPr>
          <w:rFonts w:cs="Arial"/>
          <w:b/>
          <w:sz w:val="22"/>
          <w:szCs w:val="22"/>
        </w:rPr>
        <w:t xml:space="preserve"> of Turbine-</w:t>
      </w:r>
      <w:r w:rsidRPr="007D0CEE">
        <w:rPr>
          <w:rFonts w:cs="Arial"/>
          <w:sz w:val="22"/>
          <w:szCs w:val="22"/>
        </w:rPr>
        <w:t>Generator sets</w:t>
      </w:r>
      <w:r w:rsidR="00A0267E" w:rsidRPr="007D0CEE">
        <w:rPr>
          <w:rFonts w:cs="Arial"/>
          <w:sz w:val="22"/>
          <w:szCs w:val="22"/>
        </w:rPr>
        <w:t xml:space="preserve"> </w:t>
      </w:r>
      <w:r w:rsidR="00526C43" w:rsidRPr="007D0CEE">
        <w:rPr>
          <w:rFonts w:cs="Arial"/>
          <w:sz w:val="22"/>
          <w:szCs w:val="22"/>
        </w:rPr>
        <w:t xml:space="preserve">in </w:t>
      </w:r>
      <w:r w:rsidRPr="007D0CEE">
        <w:rPr>
          <w:rFonts w:cs="Arial"/>
          <w:sz w:val="22"/>
          <w:szCs w:val="22"/>
        </w:rPr>
        <w:t>having Factories at (Insert full address of manufacturer’ factory</w:t>
      </w:r>
      <w:proofErr w:type="gramStart"/>
      <w:r w:rsidRPr="007D0CEE">
        <w:rPr>
          <w:rFonts w:cs="Arial"/>
          <w:sz w:val="22"/>
          <w:szCs w:val="22"/>
        </w:rPr>
        <w:t xml:space="preserve">) </w:t>
      </w:r>
      <w:r w:rsidRPr="007D0CEE">
        <w:rPr>
          <w:rFonts w:cs="Arial"/>
          <w:b/>
          <w:sz w:val="22"/>
          <w:szCs w:val="22"/>
        </w:rPr>
        <w:t>do hereby authorized</w:t>
      </w:r>
      <w:proofErr w:type="gramEnd"/>
      <w:r w:rsidRPr="007D0CEE">
        <w:rPr>
          <w:rFonts w:cs="Arial"/>
          <w:sz w:val="22"/>
          <w:szCs w:val="22"/>
        </w:rPr>
        <w:t xml:space="preserve"> (Insert complete name of the </w:t>
      </w:r>
      <w:proofErr w:type="gramStart"/>
      <w:r w:rsidRPr="007D0CEE">
        <w:rPr>
          <w:rFonts w:cs="Arial"/>
          <w:sz w:val="22"/>
          <w:szCs w:val="22"/>
        </w:rPr>
        <w:t>bidder</w:t>
      </w:r>
      <w:proofErr w:type="gramEnd"/>
      <w:r w:rsidRPr="007D0CEE">
        <w:rPr>
          <w:rFonts w:cs="Arial"/>
          <w:sz w:val="22"/>
          <w:szCs w:val="22"/>
        </w:rPr>
        <w:t xml:space="preserve">) </w:t>
      </w:r>
      <w:r w:rsidRPr="007D0CEE">
        <w:rPr>
          <w:rFonts w:cs="Arial"/>
          <w:b/>
          <w:sz w:val="22"/>
          <w:szCs w:val="22"/>
        </w:rPr>
        <w:t>to submit a bid the purpose of which</w:t>
      </w:r>
      <w:r w:rsidR="00A0267E" w:rsidRPr="007D0CEE">
        <w:rPr>
          <w:rFonts w:cs="Arial"/>
          <w:b/>
          <w:sz w:val="22"/>
          <w:szCs w:val="22"/>
        </w:rPr>
        <w:t xml:space="preserve"> </w:t>
      </w:r>
      <w:r w:rsidRPr="007D0CEE">
        <w:rPr>
          <w:rFonts w:cs="Arial"/>
          <w:b/>
          <w:sz w:val="22"/>
          <w:szCs w:val="22"/>
        </w:rPr>
        <w:t xml:space="preserve">is to provide the </w:t>
      </w:r>
      <w:proofErr w:type="gramStart"/>
      <w:r w:rsidRPr="007D0CEE">
        <w:rPr>
          <w:rFonts w:cs="Arial"/>
          <w:b/>
          <w:sz w:val="22"/>
          <w:szCs w:val="22"/>
        </w:rPr>
        <w:t>required plant</w:t>
      </w:r>
      <w:proofErr w:type="gramEnd"/>
      <w:r w:rsidRPr="007D0CEE">
        <w:rPr>
          <w:rFonts w:cs="Arial"/>
          <w:b/>
          <w:sz w:val="22"/>
          <w:szCs w:val="22"/>
        </w:rPr>
        <w:t xml:space="preserve"> / equipment manufactured by us and to subsequently to sign the contract.</w:t>
      </w:r>
    </w:p>
    <w:p w14:paraId="24720AA3" w14:textId="72251287" w:rsidR="00974CDC" w:rsidRPr="007D0CEE" w:rsidRDefault="00974CDC" w:rsidP="00974CDC">
      <w:pPr>
        <w:rPr>
          <w:rFonts w:cs="Arial"/>
          <w:sz w:val="22"/>
          <w:szCs w:val="22"/>
        </w:rPr>
      </w:pPr>
      <w:r w:rsidRPr="007D0CEE">
        <w:rPr>
          <w:rFonts w:cs="Arial"/>
          <w:b/>
          <w:sz w:val="22"/>
          <w:szCs w:val="22"/>
        </w:rPr>
        <w:t>We hereby extend our full guarantee</w:t>
      </w:r>
      <w:r w:rsidR="00526C43" w:rsidRPr="007D0CEE">
        <w:rPr>
          <w:rFonts w:cs="Arial"/>
          <w:b/>
          <w:sz w:val="22"/>
          <w:szCs w:val="22"/>
        </w:rPr>
        <w:t xml:space="preserve"> in accordance with the specification stipulated in the bidding documents</w:t>
      </w:r>
      <w:r w:rsidR="00526C43" w:rsidRPr="007D0CEE">
        <w:rPr>
          <w:rFonts w:cs="Arial"/>
          <w:sz w:val="22"/>
          <w:szCs w:val="22"/>
        </w:rPr>
        <w:t>.</w:t>
      </w:r>
    </w:p>
    <w:p w14:paraId="635C974B" w14:textId="77777777" w:rsidR="00526C43" w:rsidRPr="007D0CEE" w:rsidRDefault="00526C43" w:rsidP="00974CDC">
      <w:pPr>
        <w:rPr>
          <w:rFonts w:cs="Arial"/>
          <w:sz w:val="22"/>
          <w:szCs w:val="22"/>
        </w:rPr>
      </w:pPr>
    </w:p>
    <w:p w14:paraId="1344AFAB" w14:textId="77777777" w:rsidR="00526C43" w:rsidRPr="007D0CEE" w:rsidRDefault="00526C43" w:rsidP="00974CDC">
      <w:pPr>
        <w:rPr>
          <w:rFonts w:cs="Arial"/>
          <w:sz w:val="22"/>
          <w:szCs w:val="22"/>
        </w:rPr>
      </w:pPr>
    </w:p>
    <w:p w14:paraId="4D13F8E1" w14:textId="77777777" w:rsidR="00526C43" w:rsidRPr="007D0CEE" w:rsidRDefault="00526C43" w:rsidP="00974CDC">
      <w:pPr>
        <w:rPr>
          <w:rFonts w:cs="Arial"/>
          <w:sz w:val="22"/>
          <w:szCs w:val="22"/>
        </w:rPr>
      </w:pPr>
    </w:p>
    <w:p w14:paraId="123FADB4" w14:textId="02814BFE" w:rsidR="00526C43" w:rsidRPr="007D0CEE" w:rsidRDefault="00526C43" w:rsidP="00974CDC">
      <w:pPr>
        <w:rPr>
          <w:rFonts w:cs="Arial"/>
          <w:sz w:val="22"/>
          <w:szCs w:val="22"/>
        </w:rPr>
      </w:pPr>
      <w:r w:rsidRPr="007D0CEE">
        <w:rPr>
          <w:rFonts w:cs="Arial"/>
          <w:b/>
          <w:sz w:val="22"/>
          <w:szCs w:val="22"/>
        </w:rPr>
        <w:t>Signed</w:t>
      </w:r>
      <w:r w:rsidR="007D0CEE">
        <w:rPr>
          <w:rFonts w:cs="Arial"/>
          <w:sz w:val="22"/>
          <w:szCs w:val="22"/>
        </w:rPr>
        <w:t>:</w:t>
      </w:r>
      <w:r w:rsidR="007D0CEE">
        <w:rPr>
          <w:rFonts w:cs="Arial"/>
          <w:sz w:val="22"/>
          <w:szCs w:val="22"/>
        </w:rPr>
        <w:tab/>
      </w:r>
      <w:r w:rsidRPr="007D0CEE">
        <w:rPr>
          <w:rFonts w:cs="Arial"/>
          <w:sz w:val="22"/>
          <w:szCs w:val="22"/>
        </w:rPr>
        <w:t>(Insert</w:t>
      </w:r>
      <w:r w:rsidR="00A0267E" w:rsidRPr="007D0CEE">
        <w:rPr>
          <w:rFonts w:cs="Arial"/>
          <w:sz w:val="22"/>
          <w:szCs w:val="22"/>
        </w:rPr>
        <w:t xml:space="preserve"> </w:t>
      </w:r>
      <w:r w:rsidRPr="007D0CEE">
        <w:rPr>
          <w:rFonts w:cs="Arial"/>
          <w:sz w:val="22"/>
          <w:szCs w:val="22"/>
        </w:rPr>
        <w:t>signature of authorized representative of the manufacturer)</w:t>
      </w:r>
    </w:p>
    <w:p w14:paraId="6A809F11" w14:textId="77777777" w:rsidR="00526C43" w:rsidRPr="007D0CEE" w:rsidRDefault="00526C43" w:rsidP="008D6795">
      <w:pPr>
        <w:jc w:val="center"/>
        <w:rPr>
          <w:rFonts w:cs="Arial"/>
          <w:sz w:val="22"/>
          <w:szCs w:val="22"/>
        </w:rPr>
      </w:pPr>
    </w:p>
    <w:p w14:paraId="6363354D" w14:textId="77777777" w:rsidR="00526C43" w:rsidRPr="007D0CEE" w:rsidRDefault="00526C43" w:rsidP="008D6795">
      <w:pPr>
        <w:jc w:val="center"/>
        <w:rPr>
          <w:rFonts w:cs="Arial"/>
          <w:sz w:val="22"/>
          <w:szCs w:val="22"/>
        </w:rPr>
      </w:pPr>
    </w:p>
    <w:p w14:paraId="0EED1231" w14:textId="0A6A3585" w:rsidR="00F61F65" w:rsidRPr="007D0CEE" w:rsidRDefault="00526C43" w:rsidP="00526C43">
      <w:pPr>
        <w:ind w:hanging="142"/>
        <w:rPr>
          <w:rFonts w:cs="Arial"/>
          <w:sz w:val="22"/>
          <w:szCs w:val="22"/>
        </w:rPr>
      </w:pPr>
      <w:r w:rsidRPr="007D0CEE">
        <w:rPr>
          <w:rFonts w:cs="Arial"/>
          <w:b/>
          <w:sz w:val="22"/>
          <w:szCs w:val="22"/>
        </w:rPr>
        <w:t>Name</w:t>
      </w:r>
      <w:r w:rsidR="007D0CEE">
        <w:rPr>
          <w:rFonts w:cs="Arial"/>
          <w:b/>
          <w:sz w:val="22"/>
          <w:szCs w:val="22"/>
        </w:rPr>
        <w:t>:</w:t>
      </w:r>
      <w:r w:rsidR="007D0CEE">
        <w:rPr>
          <w:rFonts w:cs="Arial"/>
          <w:b/>
          <w:sz w:val="22"/>
          <w:szCs w:val="22"/>
        </w:rPr>
        <w:tab/>
      </w:r>
      <w:r w:rsidR="007D0CEE" w:rsidRPr="007D0CEE">
        <w:rPr>
          <w:rFonts w:cs="Arial"/>
          <w:sz w:val="22"/>
          <w:szCs w:val="22"/>
        </w:rPr>
        <w:t>(</w:t>
      </w:r>
      <w:r w:rsidRPr="007D0CEE">
        <w:rPr>
          <w:rFonts w:cs="Arial"/>
          <w:sz w:val="22"/>
          <w:szCs w:val="22"/>
        </w:rPr>
        <w:t>Insert complete name of representative</w:t>
      </w:r>
      <w:r w:rsidR="00BB4D59" w:rsidRPr="007D0CEE">
        <w:rPr>
          <w:rFonts w:cs="Arial"/>
          <w:sz w:val="22"/>
          <w:szCs w:val="22"/>
        </w:rPr>
        <w:t>)</w:t>
      </w:r>
      <w:r w:rsidRPr="007D0CEE">
        <w:rPr>
          <w:rFonts w:cs="Arial"/>
          <w:sz w:val="22"/>
          <w:szCs w:val="22"/>
        </w:rPr>
        <w:t xml:space="preserve"> </w:t>
      </w:r>
      <w:r w:rsidRPr="007D0CEE">
        <w:rPr>
          <w:rFonts w:cs="Arial"/>
          <w:b/>
          <w:sz w:val="22"/>
          <w:szCs w:val="22"/>
        </w:rPr>
        <w:t xml:space="preserve">duly authorized to sign </w:t>
      </w:r>
      <w:r w:rsidR="007D0CEE" w:rsidRPr="007D0CEE">
        <w:rPr>
          <w:rFonts w:cs="Arial"/>
          <w:b/>
          <w:sz w:val="22"/>
          <w:szCs w:val="22"/>
        </w:rPr>
        <w:t>this authorization</w:t>
      </w:r>
      <w:r w:rsidRPr="007D0CEE">
        <w:rPr>
          <w:rFonts w:cs="Arial"/>
          <w:b/>
          <w:sz w:val="22"/>
          <w:szCs w:val="22"/>
        </w:rPr>
        <w:t xml:space="preserve"> on behalf of</w:t>
      </w:r>
      <w:r w:rsidRPr="007D0CEE">
        <w:rPr>
          <w:rFonts w:cs="Arial"/>
          <w:sz w:val="22"/>
          <w:szCs w:val="22"/>
        </w:rPr>
        <w:t xml:space="preserve"> </w:t>
      </w:r>
      <w:r w:rsidR="007D0CEE" w:rsidRPr="007D0CEE">
        <w:rPr>
          <w:rFonts w:cs="Arial"/>
          <w:sz w:val="22"/>
          <w:szCs w:val="22"/>
        </w:rPr>
        <w:t>(Insert</w:t>
      </w:r>
      <w:r w:rsidRPr="007D0CEE">
        <w:rPr>
          <w:rFonts w:cs="Arial"/>
          <w:sz w:val="22"/>
          <w:szCs w:val="22"/>
        </w:rPr>
        <w:t xml:space="preserve"> complete name of manufacturer) </w:t>
      </w:r>
    </w:p>
    <w:p w14:paraId="37DFAB88" w14:textId="77777777" w:rsidR="00F61F65" w:rsidRPr="007D0CEE" w:rsidRDefault="00F61F65" w:rsidP="008D6795">
      <w:pPr>
        <w:jc w:val="center"/>
        <w:rPr>
          <w:rFonts w:cs="Arial"/>
          <w:b/>
          <w:sz w:val="22"/>
          <w:szCs w:val="22"/>
        </w:rPr>
      </w:pPr>
    </w:p>
    <w:p w14:paraId="31B76DB3" w14:textId="77777777" w:rsidR="00BB4D59" w:rsidRPr="007D0CEE" w:rsidRDefault="00BB4D59" w:rsidP="00BB4D59">
      <w:pPr>
        <w:rPr>
          <w:rFonts w:cs="Arial"/>
          <w:b/>
          <w:sz w:val="22"/>
          <w:szCs w:val="22"/>
        </w:rPr>
      </w:pPr>
    </w:p>
    <w:p w14:paraId="64F839A7" w14:textId="77777777" w:rsidR="00BB4D59" w:rsidRPr="007D0CEE" w:rsidRDefault="00BB4D59" w:rsidP="00BB4D59">
      <w:pPr>
        <w:rPr>
          <w:rFonts w:cs="Arial"/>
          <w:b/>
          <w:sz w:val="22"/>
          <w:szCs w:val="22"/>
        </w:rPr>
      </w:pPr>
    </w:p>
    <w:p w14:paraId="6E98221D" w14:textId="1D1A1B28" w:rsidR="00D30257" w:rsidRPr="007D0CEE" w:rsidRDefault="00BB4D59" w:rsidP="00BB4D59">
      <w:pPr>
        <w:rPr>
          <w:rFonts w:cs="Arial"/>
          <w:sz w:val="22"/>
          <w:szCs w:val="22"/>
        </w:rPr>
      </w:pPr>
      <w:r w:rsidRPr="007D0CEE">
        <w:rPr>
          <w:rFonts w:cs="Arial"/>
          <w:sz w:val="22"/>
          <w:szCs w:val="22"/>
        </w:rPr>
        <w:t>Dated on ------------day of ------------- 202</w:t>
      </w:r>
      <w:r w:rsidR="00693670">
        <w:rPr>
          <w:rFonts w:cs="Arial"/>
          <w:sz w:val="22"/>
          <w:szCs w:val="22"/>
        </w:rPr>
        <w:t>5</w:t>
      </w:r>
    </w:p>
    <w:p w14:paraId="5D619272" w14:textId="77777777" w:rsidR="00D30257" w:rsidRPr="007D0CEE" w:rsidRDefault="00D30257" w:rsidP="008D6795">
      <w:pPr>
        <w:jc w:val="center"/>
        <w:rPr>
          <w:rFonts w:cs="Arial"/>
          <w:sz w:val="22"/>
          <w:szCs w:val="22"/>
        </w:rPr>
      </w:pPr>
    </w:p>
    <w:p w14:paraId="033BFD27" w14:textId="77777777" w:rsidR="00D30257" w:rsidRPr="007D0CEE" w:rsidRDefault="00D30257" w:rsidP="008D6795">
      <w:pPr>
        <w:jc w:val="center"/>
        <w:rPr>
          <w:rFonts w:cs="Arial"/>
          <w:sz w:val="22"/>
          <w:szCs w:val="22"/>
        </w:rPr>
      </w:pPr>
    </w:p>
    <w:p w14:paraId="2F6B7D90" w14:textId="77777777" w:rsidR="00D30257" w:rsidRPr="007D0CEE" w:rsidRDefault="00D30257" w:rsidP="008D6795">
      <w:pPr>
        <w:jc w:val="center"/>
        <w:rPr>
          <w:rFonts w:cs="Arial"/>
          <w:b/>
          <w:sz w:val="22"/>
          <w:szCs w:val="22"/>
        </w:rPr>
      </w:pPr>
    </w:p>
    <w:p w14:paraId="49BCC03A" w14:textId="77777777" w:rsidR="00D30257" w:rsidRPr="007D0CEE" w:rsidRDefault="00D30257" w:rsidP="008D6795">
      <w:pPr>
        <w:jc w:val="center"/>
        <w:rPr>
          <w:rFonts w:cs="Arial"/>
          <w:b/>
          <w:sz w:val="22"/>
          <w:szCs w:val="22"/>
        </w:rPr>
      </w:pPr>
    </w:p>
    <w:p w14:paraId="6927436A" w14:textId="77777777" w:rsidR="00D30257" w:rsidRDefault="00D30257" w:rsidP="008D6795">
      <w:pPr>
        <w:jc w:val="center"/>
        <w:rPr>
          <w:rFonts w:cs="Arial"/>
          <w:b/>
          <w:sz w:val="22"/>
          <w:szCs w:val="22"/>
        </w:rPr>
      </w:pPr>
    </w:p>
    <w:p w14:paraId="1E816236" w14:textId="77777777" w:rsidR="00030EC7" w:rsidRDefault="00030EC7" w:rsidP="008D6795">
      <w:pPr>
        <w:jc w:val="center"/>
        <w:rPr>
          <w:rFonts w:cs="Arial"/>
          <w:b/>
          <w:sz w:val="22"/>
          <w:szCs w:val="22"/>
        </w:rPr>
      </w:pPr>
    </w:p>
    <w:p w14:paraId="21A41961" w14:textId="77777777" w:rsidR="00030EC7" w:rsidRDefault="00030EC7" w:rsidP="008D6795">
      <w:pPr>
        <w:jc w:val="center"/>
        <w:rPr>
          <w:rFonts w:cs="Arial"/>
          <w:b/>
          <w:sz w:val="22"/>
          <w:szCs w:val="22"/>
        </w:rPr>
      </w:pPr>
    </w:p>
    <w:p w14:paraId="3A7D5A66" w14:textId="77777777" w:rsidR="00030EC7" w:rsidRDefault="00030EC7" w:rsidP="008D6795">
      <w:pPr>
        <w:jc w:val="center"/>
        <w:rPr>
          <w:rFonts w:cs="Arial"/>
          <w:b/>
          <w:sz w:val="22"/>
          <w:szCs w:val="22"/>
        </w:rPr>
      </w:pPr>
    </w:p>
    <w:p w14:paraId="3C62E89E" w14:textId="77777777" w:rsidR="00030EC7" w:rsidRDefault="00030EC7" w:rsidP="008D6795">
      <w:pPr>
        <w:jc w:val="center"/>
        <w:rPr>
          <w:rFonts w:cs="Arial"/>
          <w:b/>
          <w:sz w:val="22"/>
          <w:szCs w:val="22"/>
        </w:rPr>
      </w:pPr>
    </w:p>
    <w:p w14:paraId="6A7D6705" w14:textId="77777777" w:rsidR="00030EC7" w:rsidRDefault="00030EC7" w:rsidP="008D6795">
      <w:pPr>
        <w:jc w:val="center"/>
        <w:rPr>
          <w:rFonts w:cs="Arial"/>
          <w:b/>
          <w:sz w:val="22"/>
          <w:szCs w:val="22"/>
        </w:rPr>
      </w:pPr>
    </w:p>
    <w:p w14:paraId="011652A2" w14:textId="77777777" w:rsidR="00030EC7" w:rsidRDefault="00030EC7" w:rsidP="008D6795">
      <w:pPr>
        <w:jc w:val="center"/>
        <w:rPr>
          <w:rFonts w:cs="Arial"/>
          <w:b/>
          <w:sz w:val="22"/>
          <w:szCs w:val="22"/>
        </w:rPr>
      </w:pPr>
    </w:p>
    <w:p w14:paraId="79B4452A" w14:textId="77777777" w:rsidR="00030EC7" w:rsidRDefault="00030EC7" w:rsidP="008D6795">
      <w:pPr>
        <w:jc w:val="center"/>
        <w:rPr>
          <w:rFonts w:cs="Arial"/>
          <w:b/>
          <w:sz w:val="22"/>
          <w:szCs w:val="22"/>
        </w:rPr>
      </w:pPr>
    </w:p>
    <w:p w14:paraId="4709DB4A" w14:textId="77777777" w:rsidR="00030EC7" w:rsidRDefault="00030EC7" w:rsidP="008D6795">
      <w:pPr>
        <w:jc w:val="center"/>
        <w:rPr>
          <w:rFonts w:cs="Arial"/>
          <w:b/>
          <w:sz w:val="22"/>
          <w:szCs w:val="22"/>
        </w:rPr>
      </w:pPr>
    </w:p>
    <w:p w14:paraId="74034113" w14:textId="77777777" w:rsidR="00030EC7" w:rsidRDefault="00030EC7" w:rsidP="008D6795">
      <w:pPr>
        <w:jc w:val="center"/>
        <w:rPr>
          <w:rFonts w:cs="Arial"/>
          <w:b/>
          <w:sz w:val="22"/>
          <w:szCs w:val="22"/>
        </w:rPr>
      </w:pPr>
    </w:p>
    <w:p w14:paraId="42DC464A" w14:textId="77777777" w:rsidR="00030EC7" w:rsidRPr="007D0CEE" w:rsidRDefault="00030EC7" w:rsidP="008D6795">
      <w:pPr>
        <w:jc w:val="center"/>
        <w:rPr>
          <w:rFonts w:cs="Arial"/>
          <w:b/>
          <w:sz w:val="22"/>
          <w:szCs w:val="22"/>
        </w:rPr>
      </w:pPr>
    </w:p>
    <w:p w14:paraId="22522B40" w14:textId="77777777" w:rsidR="00D30257" w:rsidRPr="007D0CEE" w:rsidRDefault="00D30257" w:rsidP="008D6795">
      <w:pPr>
        <w:jc w:val="center"/>
        <w:rPr>
          <w:rFonts w:cs="Arial"/>
          <w:sz w:val="22"/>
          <w:szCs w:val="22"/>
        </w:rPr>
      </w:pPr>
    </w:p>
    <w:p w14:paraId="455205C0" w14:textId="77777777" w:rsidR="00D30257" w:rsidRPr="007D0CEE" w:rsidRDefault="00D30257" w:rsidP="008D6795">
      <w:pPr>
        <w:jc w:val="center"/>
        <w:rPr>
          <w:rFonts w:cs="Arial"/>
          <w:b/>
          <w:sz w:val="22"/>
          <w:szCs w:val="22"/>
        </w:rPr>
      </w:pPr>
    </w:p>
    <w:p w14:paraId="76B365DF" w14:textId="77777777" w:rsidR="00D30257" w:rsidRPr="007D0CEE" w:rsidRDefault="00D30257" w:rsidP="008D6795">
      <w:pPr>
        <w:jc w:val="center"/>
        <w:rPr>
          <w:rFonts w:cs="Arial"/>
          <w:b/>
          <w:sz w:val="22"/>
          <w:szCs w:val="22"/>
        </w:rPr>
      </w:pPr>
    </w:p>
    <w:p w14:paraId="5B581505" w14:textId="77777777" w:rsidR="00D30257" w:rsidRPr="007D0CEE" w:rsidRDefault="00D30257" w:rsidP="008D6795">
      <w:pPr>
        <w:jc w:val="center"/>
        <w:rPr>
          <w:rFonts w:cs="Arial"/>
          <w:b/>
          <w:sz w:val="22"/>
          <w:szCs w:val="22"/>
        </w:rPr>
      </w:pPr>
    </w:p>
    <w:p w14:paraId="107951DD" w14:textId="77777777" w:rsidR="001E3A82" w:rsidRPr="007D0CEE" w:rsidRDefault="00A0267E" w:rsidP="00BB4D59">
      <w:pPr>
        <w:rPr>
          <w:rFonts w:cs="Arial"/>
          <w:b/>
          <w:sz w:val="22"/>
          <w:szCs w:val="22"/>
        </w:rPr>
      </w:pPr>
      <w:r w:rsidRPr="007D0CEE">
        <w:rPr>
          <w:rFonts w:cs="Arial"/>
          <w:b/>
          <w:sz w:val="22"/>
          <w:szCs w:val="22"/>
        </w:rPr>
        <w:t xml:space="preserve">               </w:t>
      </w:r>
      <w:r w:rsidR="001E3A82" w:rsidRPr="007D0CEE">
        <w:rPr>
          <w:rFonts w:cs="Arial"/>
          <w:b/>
          <w:sz w:val="22"/>
          <w:szCs w:val="22"/>
        </w:rPr>
        <w:br w:type="page"/>
      </w:r>
    </w:p>
    <w:p w14:paraId="5D31AC8D" w14:textId="17814D44" w:rsidR="008D6795" w:rsidRDefault="008D6795" w:rsidP="00BB4D59">
      <w:pPr>
        <w:rPr>
          <w:rFonts w:cs="Arial"/>
          <w:b/>
          <w:sz w:val="22"/>
          <w:szCs w:val="22"/>
        </w:rPr>
      </w:pPr>
      <w:r w:rsidRPr="007D0CEE">
        <w:rPr>
          <w:rFonts w:cs="Arial"/>
          <w:b/>
          <w:sz w:val="22"/>
          <w:szCs w:val="22"/>
        </w:rPr>
        <w:lastRenderedPageBreak/>
        <w:t>EVALUATION CRITERIA</w:t>
      </w:r>
    </w:p>
    <w:p w14:paraId="3847209B" w14:textId="77777777" w:rsidR="00030EC7" w:rsidRPr="007D0CEE" w:rsidRDefault="00030EC7" w:rsidP="00BB4D59">
      <w:pPr>
        <w:rPr>
          <w:rFonts w:cs="Arial"/>
          <w:b/>
          <w:sz w:val="22"/>
          <w:szCs w:val="22"/>
        </w:rPr>
      </w:pPr>
      <w:bookmarkStart w:id="10" w:name="_Hlk213922352"/>
    </w:p>
    <w:p w14:paraId="73D46C4D" w14:textId="15528CE6" w:rsidR="008463D3" w:rsidRPr="00B66EC1" w:rsidRDefault="008463D3" w:rsidP="008463D3">
      <w:pPr>
        <w:pStyle w:val="ListParagraph"/>
        <w:numPr>
          <w:ilvl w:val="0"/>
          <w:numId w:val="74"/>
        </w:numPr>
      </w:pPr>
      <w:r w:rsidRPr="008463D3">
        <w:t xml:space="preserve"> </w:t>
      </w:r>
      <w:r w:rsidRPr="00B66EC1">
        <w:t xml:space="preserve">The Technical Proposals will be evaluated prior to </w:t>
      </w:r>
      <w:r w:rsidRPr="00B66EC1">
        <w:t>opening</w:t>
      </w:r>
      <w:r w:rsidRPr="00B66EC1">
        <w:t xml:space="preserve"> Financial Proposals. The evaluation shall be carried out </w:t>
      </w:r>
      <w:r w:rsidRPr="00B66EC1">
        <w:t>based on</w:t>
      </w:r>
      <w:r w:rsidRPr="00B66EC1">
        <w:t xml:space="preserve"> documentary evidence provided by the Bidder in support of their technical capability and compliance with the specified requirements.</w:t>
      </w:r>
    </w:p>
    <w:p w14:paraId="374BB564" w14:textId="77777777" w:rsidR="008463D3" w:rsidRDefault="008463D3" w:rsidP="008463D3">
      <w:pPr>
        <w:ind w:left="720"/>
      </w:pPr>
      <w:r w:rsidRPr="00B66EC1">
        <w:t xml:space="preserve">The evaluation will be carried out using a </w:t>
      </w:r>
      <w:r w:rsidRPr="00B66EC1">
        <w:rPr>
          <w:b/>
          <w:bCs/>
        </w:rPr>
        <w:t>scoring system</w:t>
      </w:r>
      <w:r w:rsidRPr="00B66EC1">
        <w:t xml:space="preserve"> with a total of </w:t>
      </w:r>
      <w:r w:rsidRPr="00B66EC1">
        <w:rPr>
          <w:b/>
          <w:bCs/>
        </w:rPr>
        <w:t>100 marks</w:t>
      </w:r>
      <w:r w:rsidRPr="00B66EC1">
        <w:t xml:space="preserve">, of which the minimum qualifying score shall be </w:t>
      </w:r>
      <w:r w:rsidRPr="00B66EC1">
        <w:rPr>
          <w:b/>
          <w:bCs/>
        </w:rPr>
        <w:t>70 marks</w:t>
      </w:r>
      <w:r w:rsidRPr="00B66EC1">
        <w:t xml:space="preserve">. Only bidders obtaining 70 or more marks shall be considered technically qualified and </w:t>
      </w:r>
      <w:r w:rsidRPr="00260B22">
        <w:t>Bidders must achieve a minimum of 50% of the allocated marks in each category</w:t>
      </w:r>
      <w:r>
        <w:t xml:space="preserve"> for qualifying to open the </w:t>
      </w:r>
      <w:r w:rsidRPr="00B66EC1">
        <w:t xml:space="preserve">financial </w:t>
      </w:r>
      <w:r>
        <w:t>bids</w:t>
      </w:r>
      <w:r w:rsidRPr="00B66EC1">
        <w:t>.</w:t>
      </w:r>
    </w:p>
    <w:p w14:paraId="6E7A9B10" w14:textId="77777777" w:rsidR="008463D3" w:rsidRPr="00260B22" w:rsidRDefault="008463D3" w:rsidP="008463D3">
      <w:pPr>
        <w:ind w:firstLine="714"/>
      </w:pPr>
      <w:r w:rsidRPr="00260B22">
        <w:t xml:space="preserve">The evaluation shall be based on a </w:t>
      </w:r>
      <w:r w:rsidRPr="00260B22">
        <w:rPr>
          <w:b/>
          <w:bCs/>
        </w:rPr>
        <w:t>weighted scoring system</w:t>
      </w:r>
      <w:r w:rsidRPr="00260B22">
        <w:t xml:space="preserve">, where: </w:t>
      </w:r>
    </w:p>
    <w:p w14:paraId="709B9791" w14:textId="77777777" w:rsidR="008463D3" w:rsidRPr="00260B22" w:rsidRDefault="008463D3" w:rsidP="008463D3">
      <w:pPr>
        <w:widowControl/>
        <w:numPr>
          <w:ilvl w:val="0"/>
          <w:numId w:val="73"/>
        </w:numPr>
        <w:overflowPunct/>
        <w:autoSpaceDE/>
        <w:autoSpaceDN/>
        <w:adjustRightInd/>
        <w:spacing w:line="278" w:lineRule="auto"/>
        <w:ind w:left="714" w:hanging="357"/>
        <w:textAlignment w:val="auto"/>
      </w:pPr>
      <w:r w:rsidRPr="00260B22">
        <w:rPr>
          <w:b/>
          <w:bCs/>
        </w:rPr>
        <w:t>Technical Proposal:</w:t>
      </w:r>
      <w:r w:rsidRPr="00260B22">
        <w:t xml:space="preserve"> 70% weightage</w:t>
      </w:r>
    </w:p>
    <w:p w14:paraId="1C127F1A" w14:textId="77777777" w:rsidR="008463D3" w:rsidRDefault="008463D3" w:rsidP="008463D3">
      <w:pPr>
        <w:widowControl/>
        <w:numPr>
          <w:ilvl w:val="0"/>
          <w:numId w:val="73"/>
        </w:numPr>
        <w:overflowPunct/>
        <w:autoSpaceDE/>
        <w:autoSpaceDN/>
        <w:adjustRightInd/>
        <w:spacing w:line="278" w:lineRule="auto"/>
        <w:ind w:left="714" w:hanging="357"/>
        <w:textAlignment w:val="auto"/>
      </w:pPr>
      <w:r w:rsidRPr="00260B22">
        <w:rPr>
          <w:b/>
          <w:bCs/>
        </w:rPr>
        <w:t>Financial Proposal:</w:t>
      </w:r>
      <w:r w:rsidRPr="00260B22">
        <w:t xml:space="preserve"> 30% weightage</w:t>
      </w:r>
    </w:p>
    <w:p w14:paraId="704162E2" w14:textId="77777777" w:rsidR="002936E1" w:rsidRPr="007B5868" w:rsidRDefault="002936E1" w:rsidP="002936E1">
      <w:pPr>
        <w:pStyle w:val="ListParagraph"/>
        <w:numPr>
          <w:ilvl w:val="0"/>
          <w:numId w:val="73"/>
        </w:numPr>
      </w:pPr>
      <w:r w:rsidRPr="007B5868">
        <w:t xml:space="preserve">After verifying responsiveness, the lowest evaluated bid will be awarded </w:t>
      </w:r>
      <w:r w:rsidRPr="002936E1">
        <w:rPr>
          <w:b/>
          <w:bCs/>
        </w:rPr>
        <w:t>maximum financial marks (100)</w:t>
      </w:r>
      <w:r w:rsidRPr="007B5868">
        <w:t>, and others will be scored using the following formula:</w:t>
      </w:r>
    </w:p>
    <w:p w14:paraId="177B734A" w14:textId="77777777" w:rsidR="002936E1" w:rsidRPr="007B5868" w:rsidRDefault="002936E1" w:rsidP="002936E1">
      <w:pPr>
        <w:pStyle w:val="ListParagraph"/>
        <w:numPr>
          <w:ilvl w:val="0"/>
          <w:numId w:val="73"/>
        </w:numPr>
      </w:pPr>
      <m:oMath>
        <m:r>
          <m:rPr>
            <m:nor/>
          </m:rPr>
          <m:t>Financial Score (Fs)</m:t>
        </m:r>
        <m:r>
          <w:rPr>
            <w:rFonts w:ascii="Cambria Math" w:hAnsi="Cambria Math"/>
          </w:rPr>
          <m:t>=(</m:t>
        </m:r>
        <m:f>
          <m:fPr>
            <m:ctrlPr>
              <w:rPr>
                <w:rFonts w:ascii="Cambria Math" w:hAnsi="Cambria Math"/>
              </w:rPr>
            </m:ctrlPr>
          </m:fPr>
          <m:num>
            <m:r>
              <m:rPr>
                <m:nor/>
              </m:rPr>
              <m:t>Lowest Evaluated Bid Price</m:t>
            </m:r>
          </m:num>
          <m:den>
            <m:r>
              <m:rPr>
                <m:nor/>
              </m:rPr>
              <m:t>Bidder’s Evaluated Bid Price</m:t>
            </m:r>
          </m:den>
        </m:f>
        <m:r>
          <w:rPr>
            <w:rFonts w:ascii="Cambria Math" w:hAnsi="Cambria Math"/>
          </w:rPr>
          <m:t>)×100</m:t>
        </m:r>
        <m:r>
          <w:rPr>
            <w:rFonts w:ascii="Cambria Math" w:hAnsi="Cambria Math"/>
          </w:rPr>
          <w:br/>
        </m:r>
      </m:oMath>
    </w:p>
    <w:p w14:paraId="760299BF" w14:textId="77777777" w:rsidR="002936E1" w:rsidRPr="007B5868" w:rsidRDefault="002936E1" w:rsidP="002936E1">
      <w:pPr>
        <w:pStyle w:val="ListParagraph"/>
        <w:numPr>
          <w:ilvl w:val="0"/>
          <w:numId w:val="73"/>
        </w:numPr>
      </w:pPr>
      <w:r w:rsidRPr="007B5868">
        <w:t xml:space="preserve">The </w:t>
      </w:r>
      <w:r w:rsidRPr="002936E1">
        <w:rPr>
          <w:b/>
          <w:bCs/>
        </w:rPr>
        <w:t>Combined Score (CS)</w:t>
      </w:r>
      <w:r w:rsidRPr="007B5868">
        <w:t xml:space="preserve"> for overall evaluation will be computed as:</w:t>
      </w:r>
    </w:p>
    <w:p w14:paraId="02040BB2" w14:textId="5CD1399C" w:rsidR="002936E1" w:rsidRDefault="002936E1" w:rsidP="002936E1">
      <w:pPr>
        <w:pStyle w:val="ListParagraph"/>
        <w:widowControl/>
        <w:numPr>
          <w:ilvl w:val="0"/>
          <w:numId w:val="73"/>
        </w:numPr>
        <w:autoSpaceDE/>
        <w:autoSpaceDN/>
        <w:adjustRightInd/>
        <w:spacing w:line="278" w:lineRule="auto"/>
      </w:pPr>
      <m:oMath>
        <m:r>
          <w:rPr>
            <w:rFonts w:ascii="Cambria Math" w:hAnsi="Cambria Math"/>
          </w:rPr>
          <m:t>CS=(0.70×</m:t>
        </m:r>
        <m:r>
          <m:rPr>
            <m:nor/>
          </m:rPr>
          <m:t>Technical Score</m:t>
        </m:r>
        <m:r>
          <w:rPr>
            <w:rFonts w:ascii="Cambria Math" w:hAnsi="Cambria Math"/>
          </w:rPr>
          <m:t>)+(0.30×</m:t>
        </m:r>
        <m:r>
          <m:rPr>
            <m:nor/>
          </m:rPr>
          <m:t>Financial Score</m:t>
        </m:r>
        <m:r>
          <w:rPr>
            <w:rFonts w:ascii="Cambria Math" w:hAnsi="Cambria Math"/>
          </w:rPr>
          <m:t>)</m:t>
        </m:r>
      </m:oMath>
    </w:p>
    <w:p w14:paraId="55B5976E" w14:textId="0CA2D1CE" w:rsidR="008D6795" w:rsidRPr="007D0CEE" w:rsidRDefault="008D6795" w:rsidP="008D6795">
      <w:pPr>
        <w:jc w:val="both"/>
        <w:rPr>
          <w:rFonts w:cs="Arial"/>
          <w:sz w:val="22"/>
          <w:szCs w:val="22"/>
        </w:rPr>
      </w:pPr>
    </w:p>
    <w:p w14:paraId="327F3A9E" w14:textId="77777777" w:rsidR="008D6795" w:rsidRPr="007D0CEE" w:rsidRDefault="008D6795" w:rsidP="008D6795">
      <w:pPr>
        <w:jc w:val="both"/>
        <w:rPr>
          <w:rFonts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4289"/>
        <w:gridCol w:w="3997"/>
      </w:tblGrid>
      <w:tr w:rsidR="008D6795" w:rsidRPr="007D0CEE" w14:paraId="499CEB89" w14:textId="77777777" w:rsidTr="00F61F65">
        <w:tc>
          <w:tcPr>
            <w:tcW w:w="959" w:type="dxa"/>
          </w:tcPr>
          <w:p w14:paraId="55F88934" w14:textId="77777777" w:rsidR="008D6795" w:rsidRPr="007D0CEE" w:rsidRDefault="008D6795" w:rsidP="00F61F65">
            <w:pPr>
              <w:jc w:val="both"/>
              <w:rPr>
                <w:rFonts w:cs="Arial"/>
                <w:sz w:val="22"/>
                <w:szCs w:val="22"/>
              </w:rPr>
            </w:pPr>
          </w:p>
          <w:p w14:paraId="3AB46682" w14:textId="77777777" w:rsidR="008D6795" w:rsidRPr="007D0CEE" w:rsidRDefault="008D6795" w:rsidP="00F61F65">
            <w:pPr>
              <w:jc w:val="both"/>
              <w:rPr>
                <w:rFonts w:cs="Arial"/>
                <w:sz w:val="22"/>
                <w:szCs w:val="22"/>
              </w:rPr>
            </w:pPr>
          </w:p>
        </w:tc>
        <w:tc>
          <w:tcPr>
            <w:tcW w:w="4289" w:type="dxa"/>
          </w:tcPr>
          <w:p w14:paraId="35CD622B" w14:textId="77777777" w:rsidR="008D6795" w:rsidRPr="007D0CEE" w:rsidRDefault="008D6795" w:rsidP="00F61F65">
            <w:pPr>
              <w:jc w:val="both"/>
              <w:rPr>
                <w:rFonts w:cs="Arial"/>
                <w:sz w:val="22"/>
                <w:szCs w:val="22"/>
              </w:rPr>
            </w:pPr>
            <w:r w:rsidRPr="007D0CEE">
              <w:rPr>
                <w:rFonts w:cs="Arial"/>
                <w:sz w:val="22"/>
                <w:szCs w:val="22"/>
              </w:rPr>
              <w:t>CATEGORY</w:t>
            </w:r>
          </w:p>
        </w:tc>
        <w:tc>
          <w:tcPr>
            <w:tcW w:w="3997" w:type="dxa"/>
          </w:tcPr>
          <w:p w14:paraId="233BD667" w14:textId="77777777" w:rsidR="008D6795" w:rsidRPr="007D0CEE" w:rsidRDefault="008D6795" w:rsidP="00F61F65">
            <w:pPr>
              <w:jc w:val="both"/>
              <w:rPr>
                <w:rFonts w:cs="Arial"/>
                <w:sz w:val="22"/>
                <w:szCs w:val="22"/>
              </w:rPr>
            </w:pPr>
            <w:r w:rsidRPr="007D0CEE">
              <w:rPr>
                <w:rFonts w:cs="Arial"/>
                <w:sz w:val="22"/>
                <w:szCs w:val="22"/>
              </w:rPr>
              <w:t>WEIGHTAGE/MARKS</w:t>
            </w:r>
          </w:p>
        </w:tc>
      </w:tr>
      <w:tr w:rsidR="008D6795" w:rsidRPr="007D0CEE" w14:paraId="0C3B830E" w14:textId="77777777" w:rsidTr="00F61F65">
        <w:tc>
          <w:tcPr>
            <w:tcW w:w="959" w:type="dxa"/>
          </w:tcPr>
          <w:p w14:paraId="2404B080" w14:textId="77777777" w:rsidR="008D6795" w:rsidRPr="007D0CEE" w:rsidRDefault="008D6795" w:rsidP="00F61F65">
            <w:pPr>
              <w:jc w:val="both"/>
              <w:rPr>
                <w:rFonts w:cs="Arial"/>
                <w:sz w:val="22"/>
                <w:szCs w:val="22"/>
              </w:rPr>
            </w:pPr>
            <w:r w:rsidRPr="007D0CEE">
              <w:rPr>
                <w:rFonts w:cs="Arial"/>
                <w:sz w:val="22"/>
                <w:szCs w:val="22"/>
              </w:rPr>
              <w:t>1</w:t>
            </w:r>
          </w:p>
        </w:tc>
        <w:tc>
          <w:tcPr>
            <w:tcW w:w="4289" w:type="dxa"/>
          </w:tcPr>
          <w:p w14:paraId="62F3EE26" w14:textId="77777777" w:rsidR="008D6795" w:rsidRPr="007D0CEE" w:rsidRDefault="008D6795" w:rsidP="00F61F65">
            <w:pPr>
              <w:jc w:val="both"/>
              <w:rPr>
                <w:rFonts w:cs="Arial"/>
                <w:sz w:val="22"/>
                <w:szCs w:val="22"/>
              </w:rPr>
            </w:pPr>
            <w:r w:rsidRPr="007D0CEE">
              <w:rPr>
                <w:rFonts w:cs="Arial"/>
                <w:sz w:val="22"/>
                <w:szCs w:val="22"/>
              </w:rPr>
              <w:t>Experience record</w:t>
            </w:r>
          </w:p>
        </w:tc>
        <w:tc>
          <w:tcPr>
            <w:tcW w:w="3997" w:type="dxa"/>
          </w:tcPr>
          <w:p w14:paraId="430404DE" w14:textId="77777777" w:rsidR="008D6795" w:rsidRPr="007D0CEE" w:rsidRDefault="008D6795" w:rsidP="00F61F65">
            <w:pPr>
              <w:jc w:val="center"/>
              <w:rPr>
                <w:rFonts w:cs="Arial"/>
                <w:sz w:val="22"/>
                <w:szCs w:val="22"/>
              </w:rPr>
            </w:pPr>
            <w:r w:rsidRPr="007D0CEE">
              <w:rPr>
                <w:rFonts w:cs="Arial"/>
                <w:sz w:val="22"/>
                <w:szCs w:val="22"/>
              </w:rPr>
              <w:t>35</w:t>
            </w:r>
          </w:p>
        </w:tc>
      </w:tr>
      <w:tr w:rsidR="008D6795" w:rsidRPr="007D0CEE" w14:paraId="0599E3E4" w14:textId="77777777" w:rsidTr="00F61F65">
        <w:tc>
          <w:tcPr>
            <w:tcW w:w="959" w:type="dxa"/>
          </w:tcPr>
          <w:p w14:paraId="621F71B9" w14:textId="77777777" w:rsidR="008D6795" w:rsidRPr="007D0CEE" w:rsidRDefault="008D6795" w:rsidP="00F61F65">
            <w:pPr>
              <w:jc w:val="both"/>
              <w:rPr>
                <w:rFonts w:cs="Arial"/>
                <w:sz w:val="22"/>
                <w:szCs w:val="22"/>
              </w:rPr>
            </w:pPr>
            <w:r w:rsidRPr="007D0CEE">
              <w:rPr>
                <w:rFonts w:cs="Arial"/>
                <w:sz w:val="22"/>
                <w:szCs w:val="22"/>
              </w:rPr>
              <w:t>2</w:t>
            </w:r>
          </w:p>
        </w:tc>
        <w:tc>
          <w:tcPr>
            <w:tcW w:w="4289" w:type="dxa"/>
          </w:tcPr>
          <w:p w14:paraId="6B5AA48A" w14:textId="4B38AA35" w:rsidR="008D6795" w:rsidRPr="007D0CEE" w:rsidRDefault="008D6795" w:rsidP="00F61F65">
            <w:pPr>
              <w:jc w:val="both"/>
              <w:rPr>
                <w:rFonts w:cs="Arial"/>
                <w:sz w:val="22"/>
                <w:szCs w:val="22"/>
              </w:rPr>
            </w:pPr>
            <w:r w:rsidRPr="007D0CEE">
              <w:rPr>
                <w:rFonts w:cs="Arial"/>
                <w:sz w:val="22"/>
                <w:szCs w:val="22"/>
              </w:rPr>
              <w:t>Personnel capabilit</w:t>
            </w:r>
            <w:r w:rsidR="00F61F65" w:rsidRPr="007D0CEE">
              <w:rPr>
                <w:rFonts w:cs="Arial"/>
                <w:sz w:val="22"/>
                <w:szCs w:val="22"/>
              </w:rPr>
              <w:t>i</w:t>
            </w:r>
            <w:r w:rsidRPr="007D0CEE">
              <w:rPr>
                <w:rFonts w:cs="Arial"/>
                <w:sz w:val="22"/>
                <w:szCs w:val="22"/>
              </w:rPr>
              <w:t>es</w:t>
            </w:r>
          </w:p>
        </w:tc>
        <w:tc>
          <w:tcPr>
            <w:tcW w:w="3997" w:type="dxa"/>
          </w:tcPr>
          <w:p w14:paraId="0F673646" w14:textId="77777777" w:rsidR="008D6795" w:rsidRPr="007D0CEE" w:rsidRDefault="008D6795" w:rsidP="00F61F65">
            <w:pPr>
              <w:jc w:val="center"/>
              <w:rPr>
                <w:rFonts w:cs="Arial"/>
                <w:sz w:val="22"/>
                <w:szCs w:val="22"/>
              </w:rPr>
            </w:pPr>
            <w:r w:rsidRPr="007D0CEE">
              <w:rPr>
                <w:rFonts w:cs="Arial"/>
                <w:sz w:val="22"/>
                <w:szCs w:val="22"/>
              </w:rPr>
              <w:t>15</w:t>
            </w:r>
          </w:p>
        </w:tc>
      </w:tr>
      <w:tr w:rsidR="008D6795" w:rsidRPr="007D0CEE" w14:paraId="6614014B" w14:textId="77777777" w:rsidTr="00F61F65">
        <w:tc>
          <w:tcPr>
            <w:tcW w:w="959" w:type="dxa"/>
          </w:tcPr>
          <w:p w14:paraId="7BC847BD" w14:textId="77777777" w:rsidR="008D6795" w:rsidRPr="007D0CEE" w:rsidRDefault="008D6795" w:rsidP="00F61F65">
            <w:pPr>
              <w:jc w:val="both"/>
              <w:rPr>
                <w:rFonts w:cs="Arial"/>
                <w:sz w:val="22"/>
                <w:szCs w:val="22"/>
              </w:rPr>
            </w:pPr>
            <w:r w:rsidRPr="007D0CEE">
              <w:rPr>
                <w:rFonts w:cs="Arial"/>
                <w:sz w:val="22"/>
                <w:szCs w:val="22"/>
              </w:rPr>
              <w:t>3</w:t>
            </w:r>
          </w:p>
        </w:tc>
        <w:tc>
          <w:tcPr>
            <w:tcW w:w="4289" w:type="dxa"/>
          </w:tcPr>
          <w:p w14:paraId="31D54106" w14:textId="77777777" w:rsidR="008463D3" w:rsidRDefault="00E35CE8" w:rsidP="00F61F65">
            <w:pPr>
              <w:jc w:val="both"/>
              <w:rPr>
                <w:rFonts w:cs="Arial"/>
                <w:sz w:val="22"/>
                <w:szCs w:val="22"/>
              </w:rPr>
            </w:pPr>
            <w:r w:rsidRPr="007D0CEE">
              <w:rPr>
                <w:rFonts w:cs="Arial"/>
                <w:sz w:val="22"/>
                <w:szCs w:val="22"/>
              </w:rPr>
              <w:t xml:space="preserve">Quality of goods and </w:t>
            </w:r>
            <w:r w:rsidR="004F02D4">
              <w:rPr>
                <w:rFonts w:cs="Arial"/>
                <w:sz w:val="22"/>
                <w:szCs w:val="22"/>
              </w:rPr>
              <w:t>equipment capability</w:t>
            </w:r>
            <w:r w:rsidR="008463D3">
              <w:rPr>
                <w:rFonts w:cs="Arial"/>
                <w:sz w:val="22"/>
                <w:szCs w:val="22"/>
              </w:rPr>
              <w:t>,</w:t>
            </w:r>
          </w:p>
          <w:p w14:paraId="4D751A6A" w14:textId="5D2C5B25" w:rsidR="008D6795" w:rsidRPr="007D0CEE" w:rsidRDefault="008463D3" w:rsidP="00F61F65">
            <w:pPr>
              <w:jc w:val="both"/>
              <w:rPr>
                <w:rFonts w:cs="Arial"/>
                <w:sz w:val="22"/>
                <w:szCs w:val="22"/>
              </w:rPr>
            </w:pPr>
            <w:r w:rsidRPr="00B66EC1">
              <w:t>Operation, Maintenance &amp; Training Capability</w:t>
            </w:r>
            <w:r>
              <w:rPr>
                <w:rFonts w:cs="Arial"/>
                <w:sz w:val="22"/>
                <w:szCs w:val="22"/>
              </w:rPr>
              <w:t xml:space="preserve"> </w:t>
            </w:r>
          </w:p>
        </w:tc>
        <w:tc>
          <w:tcPr>
            <w:tcW w:w="3997" w:type="dxa"/>
          </w:tcPr>
          <w:p w14:paraId="20833EFC" w14:textId="77777777" w:rsidR="008D6795" w:rsidRPr="007D0CEE" w:rsidRDefault="008D6795" w:rsidP="00F61F65">
            <w:pPr>
              <w:jc w:val="center"/>
              <w:rPr>
                <w:rFonts w:cs="Arial"/>
                <w:sz w:val="22"/>
                <w:szCs w:val="22"/>
              </w:rPr>
            </w:pPr>
            <w:r w:rsidRPr="007D0CEE">
              <w:rPr>
                <w:rFonts w:cs="Arial"/>
                <w:sz w:val="22"/>
                <w:szCs w:val="22"/>
              </w:rPr>
              <w:t>20</w:t>
            </w:r>
          </w:p>
        </w:tc>
      </w:tr>
      <w:tr w:rsidR="008D6795" w:rsidRPr="007D0CEE" w14:paraId="2F033EA1" w14:textId="77777777" w:rsidTr="00F61F65">
        <w:tc>
          <w:tcPr>
            <w:tcW w:w="959" w:type="dxa"/>
          </w:tcPr>
          <w:p w14:paraId="2882797B" w14:textId="77777777" w:rsidR="008D6795" w:rsidRPr="007D0CEE" w:rsidRDefault="008D6795" w:rsidP="00F61F65">
            <w:pPr>
              <w:jc w:val="both"/>
              <w:rPr>
                <w:rFonts w:cs="Arial"/>
                <w:sz w:val="22"/>
                <w:szCs w:val="22"/>
              </w:rPr>
            </w:pPr>
            <w:r w:rsidRPr="007D0CEE">
              <w:rPr>
                <w:rFonts w:cs="Arial"/>
                <w:sz w:val="22"/>
                <w:szCs w:val="22"/>
              </w:rPr>
              <w:t>4</w:t>
            </w:r>
          </w:p>
        </w:tc>
        <w:tc>
          <w:tcPr>
            <w:tcW w:w="4289" w:type="dxa"/>
          </w:tcPr>
          <w:p w14:paraId="307B385B" w14:textId="44E1CAD2" w:rsidR="008D6795" w:rsidRPr="007D0CEE" w:rsidRDefault="00F61F65" w:rsidP="00F61F65">
            <w:pPr>
              <w:jc w:val="both"/>
              <w:rPr>
                <w:rFonts w:cs="Arial"/>
                <w:sz w:val="22"/>
                <w:szCs w:val="22"/>
              </w:rPr>
            </w:pPr>
            <w:r w:rsidRPr="007D0CEE">
              <w:rPr>
                <w:rFonts w:cs="Arial"/>
                <w:sz w:val="22"/>
                <w:szCs w:val="22"/>
              </w:rPr>
              <w:t>Financial Capa</w:t>
            </w:r>
            <w:r w:rsidR="008D6795" w:rsidRPr="007D0CEE">
              <w:rPr>
                <w:rFonts w:cs="Arial"/>
                <w:sz w:val="22"/>
                <w:szCs w:val="22"/>
              </w:rPr>
              <w:t>bilities</w:t>
            </w:r>
          </w:p>
        </w:tc>
        <w:tc>
          <w:tcPr>
            <w:tcW w:w="3997" w:type="dxa"/>
          </w:tcPr>
          <w:p w14:paraId="022DB847" w14:textId="77777777" w:rsidR="008D6795" w:rsidRPr="007D0CEE" w:rsidRDefault="008D6795" w:rsidP="00F61F65">
            <w:pPr>
              <w:jc w:val="center"/>
              <w:rPr>
                <w:rFonts w:cs="Arial"/>
                <w:sz w:val="22"/>
                <w:szCs w:val="22"/>
              </w:rPr>
            </w:pPr>
            <w:r w:rsidRPr="007D0CEE">
              <w:rPr>
                <w:rFonts w:cs="Arial"/>
                <w:sz w:val="22"/>
                <w:szCs w:val="22"/>
              </w:rPr>
              <w:t>30</w:t>
            </w:r>
          </w:p>
        </w:tc>
      </w:tr>
    </w:tbl>
    <w:p w14:paraId="2A86813B" w14:textId="77777777" w:rsidR="008D6795" w:rsidRPr="007D0CEE" w:rsidRDefault="008D6795" w:rsidP="008D6795">
      <w:pPr>
        <w:jc w:val="both"/>
        <w:rPr>
          <w:rFonts w:cs="Arial"/>
          <w:sz w:val="22"/>
          <w:szCs w:val="22"/>
        </w:rPr>
      </w:pPr>
    </w:p>
    <w:p w14:paraId="05187DA4" w14:textId="1C99A7C6" w:rsidR="008D6795" w:rsidRPr="001E0C23" w:rsidRDefault="008D6795" w:rsidP="001E0C23">
      <w:pPr>
        <w:pStyle w:val="ListParagraph"/>
        <w:numPr>
          <w:ilvl w:val="0"/>
          <w:numId w:val="74"/>
        </w:numPr>
        <w:jc w:val="both"/>
        <w:rPr>
          <w:rFonts w:cs="Arial"/>
          <w:sz w:val="22"/>
          <w:szCs w:val="22"/>
        </w:rPr>
      </w:pPr>
      <w:r w:rsidRPr="001E0C23">
        <w:rPr>
          <w:rFonts w:cs="Arial"/>
          <w:sz w:val="22"/>
          <w:szCs w:val="22"/>
        </w:rPr>
        <w:t>Credit marks</w:t>
      </w:r>
      <w:r w:rsidR="00A0267E" w:rsidRPr="001E0C23">
        <w:rPr>
          <w:rFonts w:cs="Arial"/>
          <w:sz w:val="22"/>
          <w:szCs w:val="22"/>
        </w:rPr>
        <w:t xml:space="preserve"> </w:t>
      </w:r>
      <w:r w:rsidRPr="001E0C23">
        <w:rPr>
          <w:rFonts w:cs="Arial"/>
          <w:sz w:val="22"/>
          <w:szCs w:val="22"/>
        </w:rPr>
        <w:t>shall be awarded</w:t>
      </w:r>
      <w:r w:rsidR="00A0267E" w:rsidRPr="001E0C23">
        <w:rPr>
          <w:rFonts w:cs="Arial"/>
          <w:sz w:val="22"/>
          <w:szCs w:val="22"/>
        </w:rPr>
        <w:t xml:space="preserve"> </w:t>
      </w:r>
      <w:proofErr w:type="gramStart"/>
      <w:r w:rsidRPr="001E0C23">
        <w:rPr>
          <w:rFonts w:cs="Arial"/>
          <w:sz w:val="22"/>
          <w:szCs w:val="22"/>
        </w:rPr>
        <w:t>on the basis of</w:t>
      </w:r>
      <w:proofErr w:type="gramEnd"/>
      <w:r w:rsidRPr="001E0C23">
        <w:rPr>
          <w:rFonts w:cs="Arial"/>
          <w:sz w:val="22"/>
          <w:szCs w:val="22"/>
        </w:rPr>
        <w:t xml:space="preserve"> following</w:t>
      </w:r>
      <w:r w:rsidR="00A0267E" w:rsidRPr="001E0C23">
        <w:rPr>
          <w:rFonts w:cs="Arial"/>
          <w:sz w:val="22"/>
          <w:szCs w:val="22"/>
        </w:rPr>
        <w:t xml:space="preserve"> </w:t>
      </w:r>
      <w:r w:rsidRPr="001E0C23">
        <w:rPr>
          <w:rFonts w:cs="Arial"/>
          <w:sz w:val="22"/>
          <w:szCs w:val="22"/>
        </w:rPr>
        <w:t>qualification:</w:t>
      </w:r>
    </w:p>
    <w:p w14:paraId="1798C1D1" w14:textId="77777777" w:rsidR="008D6795" w:rsidRPr="007D0CEE" w:rsidRDefault="008D6795" w:rsidP="008D6795">
      <w:pPr>
        <w:jc w:val="both"/>
        <w:rPr>
          <w:rFonts w:cs="Arial"/>
          <w:sz w:val="22"/>
          <w:szCs w:val="22"/>
        </w:rPr>
      </w:pPr>
    </w:p>
    <w:p w14:paraId="5A501C1B" w14:textId="04E5DCEE" w:rsidR="008D6795" w:rsidRPr="008463D3" w:rsidRDefault="008D6795" w:rsidP="001E0C23">
      <w:pPr>
        <w:pStyle w:val="ListParagraph"/>
        <w:numPr>
          <w:ilvl w:val="1"/>
          <w:numId w:val="74"/>
        </w:numPr>
        <w:jc w:val="both"/>
        <w:rPr>
          <w:rFonts w:cs="Arial"/>
          <w:b/>
          <w:sz w:val="22"/>
          <w:szCs w:val="22"/>
        </w:rPr>
      </w:pPr>
      <w:r w:rsidRPr="008463D3">
        <w:rPr>
          <w:rFonts w:cs="Arial"/>
          <w:b/>
          <w:sz w:val="22"/>
          <w:szCs w:val="22"/>
        </w:rPr>
        <w:t>General</w:t>
      </w:r>
      <w:r w:rsidR="00A0267E" w:rsidRPr="008463D3">
        <w:rPr>
          <w:rFonts w:cs="Arial"/>
          <w:b/>
          <w:sz w:val="22"/>
          <w:szCs w:val="22"/>
        </w:rPr>
        <w:t xml:space="preserve"> </w:t>
      </w:r>
      <w:r w:rsidRPr="008463D3">
        <w:rPr>
          <w:rFonts w:cs="Arial"/>
          <w:b/>
          <w:sz w:val="22"/>
          <w:szCs w:val="22"/>
        </w:rPr>
        <w:t>Experience</w:t>
      </w:r>
    </w:p>
    <w:p w14:paraId="1FF13E0B" w14:textId="25FEEDB3" w:rsidR="008463D3" w:rsidRPr="008463D3" w:rsidRDefault="008463D3" w:rsidP="008463D3">
      <w:pPr>
        <w:pStyle w:val="ListParagraph"/>
        <w:ind w:left="730"/>
        <w:jc w:val="both"/>
        <w:rPr>
          <w:rFonts w:cs="Arial"/>
          <w:b/>
          <w:sz w:val="22"/>
          <w:szCs w:val="22"/>
        </w:rPr>
      </w:pPr>
      <w:r w:rsidRPr="00B66EC1">
        <w:t>Client references/testimonials</w:t>
      </w:r>
      <w:r>
        <w:t>/Workorder/Completion Certificate Must be submitted, only submitting list will not be considered.</w:t>
      </w:r>
    </w:p>
    <w:p w14:paraId="4E5325F4" w14:textId="77777777" w:rsidR="008D6795" w:rsidRPr="007D0CEE" w:rsidRDefault="008D6795" w:rsidP="008D6795">
      <w:pPr>
        <w:ind w:left="720"/>
        <w:jc w:val="both"/>
        <w:rPr>
          <w:rFonts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5953"/>
        <w:gridCol w:w="2333"/>
      </w:tblGrid>
      <w:tr w:rsidR="008D6795" w:rsidRPr="007D0CEE" w14:paraId="1A437E39" w14:textId="77777777" w:rsidTr="00F61F65">
        <w:tc>
          <w:tcPr>
            <w:tcW w:w="959" w:type="dxa"/>
          </w:tcPr>
          <w:p w14:paraId="66E3DBED" w14:textId="77777777" w:rsidR="008D6795" w:rsidRPr="007D0CEE" w:rsidRDefault="008D6795" w:rsidP="00F61F65">
            <w:pPr>
              <w:jc w:val="center"/>
              <w:rPr>
                <w:rFonts w:cs="Arial"/>
                <w:b/>
                <w:sz w:val="22"/>
                <w:szCs w:val="22"/>
              </w:rPr>
            </w:pPr>
            <w:r w:rsidRPr="007D0CEE">
              <w:rPr>
                <w:rFonts w:cs="Arial"/>
                <w:b/>
                <w:sz w:val="22"/>
                <w:szCs w:val="22"/>
              </w:rPr>
              <w:t>Sr#</w:t>
            </w:r>
          </w:p>
        </w:tc>
        <w:tc>
          <w:tcPr>
            <w:tcW w:w="5953" w:type="dxa"/>
          </w:tcPr>
          <w:p w14:paraId="4E790E94" w14:textId="77777777" w:rsidR="008D6795" w:rsidRPr="007D0CEE" w:rsidRDefault="008D6795" w:rsidP="00F61F65">
            <w:pPr>
              <w:jc w:val="center"/>
              <w:rPr>
                <w:rFonts w:cs="Arial"/>
                <w:b/>
                <w:sz w:val="22"/>
                <w:szCs w:val="22"/>
              </w:rPr>
            </w:pPr>
            <w:r w:rsidRPr="007D0CEE">
              <w:rPr>
                <w:rFonts w:cs="Arial"/>
                <w:b/>
                <w:sz w:val="22"/>
                <w:szCs w:val="22"/>
              </w:rPr>
              <w:t>Description</w:t>
            </w:r>
          </w:p>
        </w:tc>
        <w:tc>
          <w:tcPr>
            <w:tcW w:w="2333" w:type="dxa"/>
          </w:tcPr>
          <w:p w14:paraId="15312ACC" w14:textId="7E68B88A" w:rsidR="008D6795" w:rsidRPr="007D0CEE" w:rsidRDefault="008D6795" w:rsidP="00F61F65">
            <w:pPr>
              <w:jc w:val="center"/>
              <w:rPr>
                <w:rFonts w:cs="Arial"/>
                <w:b/>
                <w:sz w:val="22"/>
                <w:szCs w:val="22"/>
              </w:rPr>
            </w:pPr>
            <w:r w:rsidRPr="007D0CEE">
              <w:rPr>
                <w:rFonts w:cs="Arial"/>
                <w:b/>
                <w:sz w:val="22"/>
                <w:szCs w:val="22"/>
              </w:rPr>
              <w:t xml:space="preserve">Maximum </w:t>
            </w:r>
            <w:r w:rsidR="00263A31" w:rsidRPr="007D0CEE">
              <w:rPr>
                <w:rFonts w:cs="Arial"/>
                <w:b/>
                <w:sz w:val="22"/>
                <w:szCs w:val="22"/>
              </w:rPr>
              <w:t>points</w:t>
            </w:r>
          </w:p>
        </w:tc>
      </w:tr>
      <w:tr w:rsidR="008D6795" w:rsidRPr="007D0CEE" w14:paraId="4E3A3109" w14:textId="77777777" w:rsidTr="00F61F65">
        <w:tc>
          <w:tcPr>
            <w:tcW w:w="959" w:type="dxa"/>
          </w:tcPr>
          <w:p w14:paraId="2A4E0755" w14:textId="77777777" w:rsidR="008D6795" w:rsidRPr="007D0CEE" w:rsidRDefault="008D6795" w:rsidP="00F61F65">
            <w:pPr>
              <w:jc w:val="center"/>
              <w:rPr>
                <w:rFonts w:cs="Arial"/>
                <w:sz w:val="22"/>
                <w:szCs w:val="22"/>
              </w:rPr>
            </w:pPr>
            <w:r w:rsidRPr="007D0CEE">
              <w:rPr>
                <w:rFonts w:cs="Arial"/>
                <w:sz w:val="22"/>
                <w:szCs w:val="22"/>
              </w:rPr>
              <w:t>1</w:t>
            </w:r>
          </w:p>
        </w:tc>
        <w:tc>
          <w:tcPr>
            <w:tcW w:w="5953" w:type="dxa"/>
          </w:tcPr>
          <w:p w14:paraId="1BCCFE2C" w14:textId="2E2D8367" w:rsidR="00F61F65" w:rsidRPr="007D0CEE" w:rsidRDefault="00F61F65" w:rsidP="00F61F65">
            <w:pPr>
              <w:jc w:val="both"/>
              <w:rPr>
                <w:rFonts w:cs="Arial"/>
                <w:b/>
                <w:sz w:val="22"/>
                <w:szCs w:val="22"/>
              </w:rPr>
            </w:pPr>
            <w:proofErr w:type="gramStart"/>
            <w:r w:rsidRPr="007D0CEE">
              <w:rPr>
                <w:rFonts w:cs="Arial"/>
                <w:b/>
                <w:sz w:val="22"/>
                <w:szCs w:val="22"/>
              </w:rPr>
              <w:t>Over all</w:t>
            </w:r>
            <w:proofErr w:type="gramEnd"/>
            <w:r w:rsidRPr="007D0CEE">
              <w:rPr>
                <w:rFonts w:cs="Arial"/>
                <w:b/>
                <w:sz w:val="22"/>
                <w:szCs w:val="22"/>
              </w:rPr>
              <w:t xml:space="preserve"> E</w:t>
            </w:r>
            <w:r w:rsidR="008D6795" w:rsidRPr="007D0CEE">
              <w:rPr>
                <w:rFonts w:cs="Arial"/>
                <w:b/>
                <w:sz w:val="22"/>
                <w:szCs w:val="22"/>
              </w:rPr>
              <w:t>xperience</w:t>
            </w:r>
            <w:r w:rsidRPr="007D0CEE">
              <w:rPr>
                <w:rFonts w:cs="Arial"/>
                <w:b/>
                <w:sz w:val="22"/>
                <w:szCs w:val="22"/>
              </w:rPr>
              <w:t xml:space="preserve">: </w:t>
            </w:r>
          </w:p>
          <w:p w14:paraId="0E7C0B51" w14:textId="1E1DE60C" w:rsidR="008D6795" w:rsidRPr="007D0CEE" w:rsidRDefault="00F61F65" w:rsidP="00F61F65">
            <w:pPr>
              <w:jc w:val="both"/>
              <w:rPr>
                <w:rFonts w:cs="Arial"/>
                <w:sz w:val="22"/>
                <w:szCs w:val="22"/>
              </w:rPr>
            </w:pPr>
            <w:r w:rsidRPr="007D0CEE">
              <w:rPr>
                <w:rFonts w:cs="Arial"/>
                <w:sz w:val="22"/>
                <w:szCs w:val="22"/>
              </w:rPr>
              <w:t>Experience in the role of contractor, sub-contractor for at least 5 years prior to the submission of the bid.</w:t>
            </w:r>
            <w:r w:rsidR="003157C2">
              <w:rPr>
                <w:rFonts w:cs="Arial"/>
                <w:sz w:val="22"/>
                <w:szCs w:val="22"/>
              </w:rPr>
              <w:t xml:space="preserve"> With equivalent bid amounts at least five projects</w:t>
            </w:r>
            <w:r w:rsidR="008463D3">
              <w:rPr>
                <w:rFonts w:cs="Arial"/>
                <w:sz w:val="22"/>
                <w:szCs w:val="22"/>
              </w:rPr>
              <w:t>. One Mark per project.</w:t>
            </w:r>
          </w:p>
        </w:tc>
        <w:tc>
          <w:tcPr>
            <w:tcW w:w="2333" w:type="dxa"/>
          </w:tcPr>
          <w:p w14:paraId="47CAE82F" w14:textId="77777777" w:rsidR="008D6795" w:rsidRPr="007D0CEE" w:rsidRDefault="008D6795" w:rsidP="00F61F65">
            <w:pPr>
              <w:jc w:val="center"/>
              <w:rPr>
                <w:rFonts w:cs="Arial"/>
                <w:sz w:val="22"/>
                <w:szCs w:val="22"/>
              </w:rPr>
            </w:pPr>
            <w:r w:rsidRPr="007D0CEE">
              <w:rPr>
                <w:rFonts w:cs="Arial"/>
                <w:sz w:val="22"/>
                <w:szCs w:val="22"/>
              </w:rPr>
              <w:t>5</w:t>
            </w:r>
          </w:p>
        </w:tc>
      </w:tr>
      <w:tr w:rsidR="008D6795" w:rsidRPr="007D0CEE" w14:paraId="54B3651B" w14:textId="77777777" w:rsidTr="00F61F65">
        <w:tc>
          <w:tcPr>
            <w:tcW w:w="959" w:type="dxa"/>
          </w:tcPr>
          <w:p w14:paraId="2977F792" w14:textId="77777777" w:rsidR="008D6795" w:rsidRPr="007D0CEE" w:rsidRDefault="008D6795" w:rsidP="00F61F65">
            <w:pPr>
              <w:jc w:val="center"/>
              <w:rPr>
                <w:rFonts w:cs="Arial"/>
                <w:sz w:val="22"/>
                <w:szCs w:val="22"/>
              </w:rPr>
            </w:pPr>
            <w:r w:rsidRPr="007D0CEE">
              <w:rPr>
                <w:rFonts w:cs="Arial"/>
                <w:sz w:val="22"/>
                <w:szCs w:val="22"/>
              </w:rPr>
              <w:t>2</w:t>
            </w:r>
          </w:p>
        </w:tc>
        <w:tc>
          <w:tcPr>
            <w:tcW w:w="5953" w:type="dxa"/>
          </w:tcPr>
          <w:p w14:paraId="5EAD269B" w14:textId="77777777" w:rsidR="008D6795" w:rsidRPr="007D0CEE" w:rsidRDefault="00F61F65" w:rsidP="00F61F65">
            <w:pPr>
              <w:jc w:val="both"/>
              <w:rPr>
                <w:rFonts w:cs="Arial"/>
                <w:sz w:val="22"/>
                <w:szCs w:val="22"/>
              </w:rPr>
            </w:pPr>
            <w:r w:rsidRPr="007D0CEE">
              <w:rPr>
                <w:rFonts w:cs="Arial"/>
                <w:b/>
                <w:sz w:val="22"/>
                <w:szCs w:val="22"/>
              </w:rPr>
              <w:t xml:space="preserve"> S</w:t>
            </w:r>
            <w:r w:rsidR="008D6795" w:rsidRPr="007D0CEE">
              <w:rPr>
                <w:rFonts w:cs="Arial"/>
                <w:b/>
                <w:sz w:val="22"/>
                <w:szCs w:val="22"/>
              </w:rPr>
              <w:t>imilar nature</w:t>
            </w:r>
            <w:r w:rsidRPr="007D0CEE">
              <w:rPr>
                <w:rFonts w:cs="Arial"/>
                <w:b/>
                <w:sz w:val="22"/>
                <w:szCs w:val="22"/>
              </w:rPr>
              <w:t xml:space="preserve"> of projects</w:t>
            </w:r>
            <w:r w:rsidR="008D6795" w:rsidRPr="007D0CEE">
              <w:rPr>
                <w:rFonts w:cs="Arial"/>
                <w:b/>
                <w:sz w:val="22"/>
                <w:szCs w:val="22"/>
              </w:rPr>
              <w:t xml:space="preserve"> and </w:t>
            </w:r>
            <w:r w:rsidRPr="007D0CEE">
              <w:rPr>
                <w:rFonts w:cs="Arial"/>
                <w:b/>
                <w:sz w:val="22"/>
                <w:szCs w:val="22"/>
              </w:rPr>
              <w:t>complexity.</w:t>
            </w:r>
            <w:r w:rsidR="00042ABE" w:rsidRPr="007D0CEE">
              <w:rPr>
                <w:rFonts w:cs="Arial"/>
                <w:sz w:val="22"/>
                <w:szCs w:val="22"/>
              </w:rPr>
              <w:t xml:space="preserve"> </w:t>
            </w:r>
          </w:p>
          <w:p w14:paraId="7A615295" w14:textId="3511B903" w:rsidR="00042ABE" w:rsidRPr="007D0CEE" w:rsidRDefault="00042ABE" w:rsidP="00F61F65">
            <w:pPr>
              <w:jc w:val="both"/>
              <w:rPr>
                <w:rFonts w:cs="Arial"/>
                <w:sz w:val="22"/>
                <w:szCs w:val="22"/>
              </w:rPr>
            </w:pPr>
            <w:r w:rsidRPr="007D0CEE">
              <w:rPr>
                <w:rFonts w:cs="Arial"/>
                <w:sz w:val="22"/>
                <w:szCs w:val="22"/>
              </w:rPr>
              <w:t xml:space="preserve">Experience in role of contractor and completed installation, commissioning and test running of at least </w:t>
            </w:r>
            <w:r w:rsidR="003157C2">
              <w:rPr>
                <w:rFonts w:cs="Arial"/>
                <w:sz w:val="22"/>
                <w:szCs w:val="22"/>
              </w:rPr>
              <w:t>three</w:t>
            </w:r>
            <w:r w:rsidRPr="007D0CEE">
              <w:rPr>
                <w:rFonts w:cs="Arial"/>
                <w:sz w:val="22"/>
                <w:szCs w:val="22"/>
              </w:rPr>
              <w:t xml:space="preserve"> T/G sets in the last t</w:t>
            </w:r>
            <w:r w:rsidR="00450076">
              <w:rPr>
                <w:rFonts w:cs="Arial"/>
                <w:sz w:val="22"/>
                <w:szCs w:val="22"/>
              </w:rPr>
              <w:t>en</w:t>
            </w:r>
            <w:r w:rsidRPr="007D0CEE">
              <w:rPr>
                <w:rFonts w:cs="Arial"/>
                <w:sz w:val="22"/>
                <w:szCs w:val="22"/>
              </w:rPr>
              <w:t xml:space="preserve"> years having capacity of 250KW and abo</w:t>
            </w:r>
            <w:r w:rsidR="003157C2">
              <w:rPr>
                <w:rFonts w:cs="Arial"/>
                <w:sz w:val="22"/>
                <w:szCs w:val="22"/>
              </w:rPr>
              <w:t>ve with completion certificates</w:t>
            </w:r>
            <w:r w:rsidR="00450076">
              <w:rPr>
                <w:rFonts w:cs="Arial"/>
                <w:sz w:val="22"/>
                <w:szCs w:val="22"/>
              </w:rPr>
              <w:t>. At least two T-G sets should be imported.</w:t>
            </w:r>
            <w:r w:rsidR="008463D3">
              <w:rPr>
                <w:rFonts w:cs="Arial"/>
                <w:sz w:val="22"/>
                <w:szCs w:val="22"/>
              </w:rPr>
              <w:t xml:space="preserve"> 3 Marks per project</w:t>
            </w:r>
          </w:p>
        </w:tc>
        <w:tc>
          <w:tcPr>
            <w:tcW w:w="2333" w:type="dxa"/>
          </w:tcPr>
          <w:p w14:paraId="02AA2754" w14:textId="77777777" w:rsidR="008D6795" w:rsidRPr="007D0CEE" w:rsidRDefault="008D6795" w:rsidP="00F61F65">
            <w:pPr>
              <w:jc w:val="center"/>
              <w:rPr>
                <w:rFonts w:cs="Arial"/>
                <w:sz w:val="22"/>
                <w:szCs w:val="22"/>
              </w:rPr>
            </w:pPr>
            <w:r w:rsidRPr="007D0CEE">
              <w:rPr>
                <w:rFonts w:cs="Arial"/>
                <w:sz w:val="22"/>
                <w:szCs w:val="22"/>
              </w:rPr>
              <w:t>15</w:t>
            </w:r>
          </w:p>
        </w:tc>
      </w:tr>
      <w:tr w:rsidR="008D6795" w:rsidRPr="007D0CEE" w14:paraId="2AE7B1BD" w14:textId="77777777" w:rsidTr="00F61F65">
        <w:tc>
          <w:tcPr>
            <w:tcW w:w="959" w:type="dxa"/>
          </w:tcPr>
          <w:p w14:paraId="013AA15E" w14:textId="33AEF628" w:rsidR="008D6795" w:rsidRPr="007D0CEE" w:rsidRDefault="008D6795" w:rsidP="00F61F65">
            <w:pPr>
              <w:jc w:val="center"/>
              <w:rPr>
                <w:rFonts w:cs="Arial"/>
                <w:sz w:val="22"/>
                <w:szCs w:val="22"/>
              </w:rPr>
            </w:pPr>
          </w:p>
        </w:tc>
        <w:tc>
          <w:tcPr>
            <w:tcW w:w="5953" w:type="dxa"/>
          </w:tcPr>
          <w:p w14:paraId="414D547C" w14:textId="08CEB62D" w:rsidR="008D6795" w:rsidRPr="007D0CEE" w:rsidRDefault="00042ABE" w:rsidP="00F61F65">
            <w:pPr>
              <w:jc w:val="both"/>
              <w:rPr>
                <w:rFonts w:cs="Arial"/>
                <w:sz w:val="22"/>
                <w:szCs w:val="22"/>
              </w:rPr>
            </w:pPr>
            <w:r w:rsidRPr="007D0CEE">
              <w:rPr>
                <w:rFonts w:cs="Arial"/>
                <w:sz w:val="22"/>
                <w:szCs w:val="22"/>
              </w:rPr>
              <w:t>Supply</w:t>
            </w:r>
            <w:r w:rsidR="004458B8" w:rsidRPr="007D0CEE">
              <w:rPr>
                <w:rFonts w:cs="Arial"/>
                <w:sz w:val="22"/>
                <w:szCs w:val="22"/>
              </w:rPr>
              <w:t xml:space="preserve"> and</w:t>
            </w:r>
            <w:r w:rsidRPr="007D0CEE">
              <w:rPr>
                <w:rFonts w:cs="Arial"/>
                <w:sz w:val="22"/>
                <w:szCs w:val="22"/>
              </w:rPr>
              <w:t xml:space="preserve"> installation of at least </w:t>
            </w:r>
            <w:r w:rsidR="003157C2">
              <w:rPr>
                <w:rFonts w:cs="Arial"/>
                <w:sz w:val="22"/>
                <w:szCs w:val="22"/>
              </w:rPr>
              <w:t>one</w:t>
            </w:r>
            <w:r w:rsidRPr="007D0CEE">
              <w:rPr>
                <w:rFonts w:cs="Arial"/>
                <w:sz w:val="22"/>
                <w:szCs w:val="22"/>
              </w:rPr>
              <w:t xml:space="preserve"> T/G sets in hand</w:t>
            </w:r>
            <w:r w:rsidR="007E1BD5" w:rsidRPr="007D0CEE">
              <w:rPr>
                <w:rFonts w:cs="Arial"/>
                <w:sz w:val="22"/>
                <w:szCs w:val="22"/>
              </w:rPr>
              <w:t xml:space="preserve"> and completed more than</w:t>
            </w:r>
            <w:r w:rsidR="00450076">
              <w:rPr>
                <w:rFonts w:cs="Arial"/>
                <w:sz w:val="22"/>
                <w:szCs w:val="22"/>
              </w:rPr>
              <w:t xml:space="preserve"> 6</w:t>
            </w:r>
            <w:r w:rsidR="007E1BD5" w:rsidRPr="007D0CEE">
              <w:rPr>
                <w:rFonts w:cs="Arial"/>
                <w:sz w:val="22"/>
                <w:szCs w:val="22"/>
              </w:rPr>
              <w:t>0% work</w:t>
            </w:r>
            <w:r w:rsidR="008463D3">
              <w:rPr>
                <w:rFonts w:cs="Arial"/>
                <w:sz w:val="22"/>
                <w:szCs w:val="22"/>
              </w:rPr>
              <w:t>. 5 Marks per project</w:t>
            </w:r>
          </w:p>
        </w:tc>
        <w:tc>
          <w:tcPr>
            <w:tcW w:w="2333" w:type="dxa"/>
          </w:tcPr>
          <w:p w14:paraId="4EAF01DF" w14:textId="77777777" w:rsidR="008D6795" w:rsidRPr="007D0CEE" w:rsidRDefault="008D6795" w:rsidP="00F61F65">
            <w:pPr>
              <w:jc w:val="center"/>
              <w:rPr>
                <w:rFonts w:cs="Arial"/>
                <w:sz w:val="22"/>
                <w:szCs w:val="22"/>
              </w:rPr>
            </w:pPr>
            <w:r w:rsidRPr="007D0CEE">
              <w:rPr>
                <w:rFonts w:cs="Arial"/>
                <w:sz w:val="22"/>
                <w:szCs w:val="22"/>
              </w:rPr>
              <w:t xml:space="preserve">10 </w:t>
            </w:r>
          </w:p>
        </w:tc>
      </w:tr>
      <w:tr w:rsidR="008D6795" w:rsidRPr="007D0CEE" w14:paraId="6F0081E6" w14:textId="77777777" w:rsidTr="00F61F65">
        <w:tc>
          <w:tcPr>
            <w:tcW w:w="959" w:type="dxa"/>
          </w:tcPr>
          <w:p w14:paraId="159A5E74" w14:textId="77777777" w:rsidR="008D6795" w:rsidRPr="007D0CEE" w:rsidRDefault="008D6795" w:rsidP="00F61F65">
            <w:pPr>
              <w:jc w:val="center"/>
              <w:rPr>
                <w:rFonts w:cs="Arial"/>
                <w:sz w:val="22"/>
                <w:szCs w:val="22"/>
              </w:rPr>
            </w:pPr>
            <w:r w:rsidRPr="007D0CEE">
              <w:rPr>
                <w:rFonts w:cs="Arial"/>
                <w:sz w:val="22"/>
                <w:szCs w:val="22"/>
              </w:rPr>
              <w:t>4</w:t>
            </w:r>
          </w:p>
        </w:tc>
        <w:tc>
          <w:tcPr>
            <w:tcW w:w="5953" w:type="dxa"/>
          </w:tcPr>
          <w:p w14:paraId="5E2643DB" w14:textId="00B1FF68" w:rsidR="008D6795" w:rsidRPr="007D0CEE" w:rsidRDefault="00F61F65" w:rsidP="00F61F65">
            <w:pPr>
              <w:jc w:val="both"/>
              <w:rPr>
                <w:rFonts w:cs="Arial"/>
                <w:sz w:val="22"/>
                <w:szCs w:val="22"/>
              </w:rPr>
            </w:pPr>
            <w:r w:rsidRPr="007D0CEE">
              <w:rPr>
                <w:rFonts w:cs="Arial"/>
                <w:sz w:val="22"/>
                <w:szCs w:val="22"/>
              </w:rPr>
              <w:t>Status of enlistment with Government</w:t>
            </w:r>
            <w:r w:rsidR="008D6795" w:rsidRPr="007D0CEE">
              <w:rPr>
                <w:rFonts w:cs="Arial"/>
                <w:sz w:val="22"/>
                <w:szCs w:val="22"/>
              </w:rPr>
              <w:t xml:space="preserve"> </w:t>
            </w:r>
            <w:proofErr w:type="gramStart"/>
            <w:r w:rsidR="008D6795" w:rsidRPr="007D0CEE">
              <w:rPr>
                <w:rFonts w:cs="Arial"/>
                <w:sz w:val="22"/>
                <w:szCs w:val="22"/>
              </w:rPr>
              <w:t>organization s</w:t>
            </w:r>
            <w:proofErr w:type="gramEnd"/>
            <w:r w:rsidR="008D6795" w:rsidRPr="007D0CEE">
              <w:rPr>
                <w:rFonts w:cs="Arial"/>
                <w:sz w:val="22"/>
                <w:szCs w:val="22"/>
              </w:rPr>
              <w:t xml:space="preserve"> and othe</w:t>
            </w:r>
            <w:r w:rsidRPr="007D0CEE">
              <w:rPr>
                <w:rFonts w:cs="Arial"/>
                <w:sz w:val="22"/>
                <w:szCs w:val="22"/>
              </w:rPr>
              <w:t>r</w:t>
            </w:r>
            <w:r w:rsidR="008D6795" w:rsidRPr="007D0CEE">
              <w:rPr>
                <w:rFonts w:cs="Arial"/>
                <w:sz w:val="22"/>
                <w:szCs w:val="22"/>
              </w:rPr>
              <w:t xml:space="preserve"> agencies</w:t>
            </w:r>
          </w:p>
        </w:tc>
        <w:tc>
          <w:tcPr>
            <w:tcW w:w="2333" w:type="dxa"/>
          </w:tcPr>
          <w:p w14:paraId="7D061FD7" w14:textId="77777777" w:rsidR="008D6795" w:rsidRPr="007D0CEE" w:rsidRDefault="008D6795" w:rsidP="00F61F65">
            <w:pPr>
              <w:jc w:val="center"/>
              <w:rPr>
                <w:rFonts w:cs="Arial"/>
                <w:sz w:val="22"/>
                <w:szCs w:val="22"/>
              </w:rPr>
            </w:pPr>
            <w:r w:rsidRPr="007D0CEE">
              <w:rPr>
                <w:rFonts w:cs="Arial"/>
                <w:sz w:val="22"/>
                <w:szCs w:val="22"/>
              </w:rPr>
              <w:t>5</w:t>
            </w:r>
          </w:p>
        </w:tc>
      </w:tr>
      <w:tr w:rsidR="008D6795" w:rsidRPr="007D0CEE" w14:paraId="2392913A" w14:textId="77777777" w:rsidTr="00F61F65">
        <w:tc>
          <w:tcPr>
            <w:tcW w:w="959" w:type="dxa"/>
          </w:tcPr>
          <w:p w14:paraId="01844C12" w14:textId="77777777" w:rsidR="008D6795" w:rsidRPr="007D0CEE" w:rsidRDefault="008D6795" w:rsidP="00F61F65">
            <w:pPr>
              <w:jc w:val="center"/>
              <w:rPr>
                <w:rFonts w:cs="Arial"/>
                <w:sz w:val="22"/>
                <w:szCs w:val="22"/>
              </w:rPr>
            </w:pPr>
          </w:p>
        </w:tc>
        <w:tc>
          <w:tcPr>
            <w:tcW w:w="5953" w:type="dxa"/>
          </w:tcPr>
          <w:p w14:paraId="4B66F73A" w14:textId="77777777" w:rsidR="008D6795" w:rsidRPr="007D0CEE" w:rsidRDefault="008D6795" w:rsidP="00F61F65">
            <w:pPr>
              <w:jc w:val="center"/>
              <w:rPr>
                <w:rFonts w:cs="Arial"/>
                <w:sz w:val="22"/>
                <w:szCs w:val="22"/>
              </w:rPr>
            </w:pPr>
            <w:r w:rsidRPr="007D0CEE">
              <w:rPr>
                <w:rFonts w:cs="Arial"/>
                <w:sz w:val="22"/>
                <w:szCs w:val="22"/>
              </w:rPr>
              <w:t>SUB_TOTAL</w:t>
            </w:r>
          </w:p>
        </w:tc>
        <w:tc>
          <w:tcPr>
            <w:tcW w:w="2333" w:type="dxa"/>
          </w:tcPr>
          <w:p w14:paraId="482737C0" w14:textId="77777777" w:rsidR="008D6795" w:rsidRPr="007D0CEE" w:rsidRDefault="008D6795" w:rsidP="00F61F65">
            <w:pPr>
              <w:jc w:val="center"/>
              <w:rPr>
                <w:rFonts w:cs="Arial"/>
                <w:sz w:val="22"/>
                <w:szCs w:val="22"/>
              </w:rPr>
            </w:pPr>
            <w:r w:rsidRPr="007D0CEE">
              <w:rPr>
                <w:rFonts w:cs="Arial"/>
                <w:sz w:val="22"/>
                <w:szCs w:val="22"/>
              </w:rPr>
              <w:t>35</w:t>
            </w:r>
          </w:p>
        </w:tc>
      </w:tr>
    </w:tbl>
    <w:p w14:paraId="48DA14B1" w14:textId="77777777" w:rsidR="008D6795" w:rsidRPr="007D0CEE" w:rsidRDefault="008D6795" w:rsidP="008D6795">
      <w:pPr>
        <w:rPr>
          <w:rFonts w:cs="Arial"/>
          <w:sz w:val="22"/>
          <w:szCs w:val="22"/>
        </w:rPr>
      </w:pPr>
    </w:p>
    <w:p w14:paraId="0F85B7F2" w14:textId="77777777" w:rsidR="001E0C23" w:rsidRDefault="001E0C23" w:rsidP="008D6795">
      <w:pPr>
        <w:rPr>
          <w:rFonts w:cs="Arial"/>
          <w:sz w:val="22"/>
          <w:szCs w:val="22"/>
        </w:rPr>
      </w:pPr>
    </w:p>
    <w:p w14:paraId="32876DEA" w14:textId="77777777" w:rsidR="001E0C23" w:rsidRDefault="001E0C23" w:rsidP="008D6795">
      <w:pPr>
        <w:rPr>
          <w:rFonts w:cs="Arial"/>
          <w:sz w:val="22"/>
          <w:szCs w:val="22"/>
        </w:rPr>
      </w:pPr>
    </w:p>
    <w:p w14:paraId="10E0075F" w14:textId="77777777" w:rsidR="001E0C23" w:rsidRDefault="001E0C23" w:rsidP="008D6795">
      <w:pPr>
        <w:rPr>
          <w:rFonts w:cs="Arial"/>
          <w:sz w:val="22"/>
          <w:szCs w:val="22"/>
        </w:rPr>
      </w:pPr>
    </w:p>
    <w:p w14:paraId="543DAE49" w14:textId="77777777" w:rsidR="001E0C23" w:rsidRDefault="001E0C23" w:rsidP="008D6795">
      <w:pPr>
        <w:rPr>
          <w:rFonts w:cs="Arial"/>
          <w:sz w:val="22"/>
          <w:szCs w:val="22"/>
        </w:rPr>
      </w:pPr>
    </w:p>
    <w:p w14:paraId="7A931B9C" w14:textId="77777777" w:rsidR="001E0C23" w:rsidRDefault="001E0C23" w:rsidP="008D6795">
      <w:pPr>
        <w:rPr>
          <w:rFonts w:cs="Arial"/>
          <w:sz w:val="22"/>
          <w:szCs w:val="22"/>
        </w:rPr>
      </w:pPr>
    </w:p>
    <w:p w14:paraId="7158B419" w14:textId="5D54000F" w:rsidR="008D6795" w:rsidRPr="007D0CEE" w:rsidRDefault="008D6795" w:rsidP="008D6795">
      <w:pPr>
        <w:rPr>
          <w:rFonts w:cs="Arial"/>
          <w:sz w:val="22"/>
          <w:szCs w:val="22"/>
        </w:rPr>
      </w:pPr>
      <w:r w:rsidRPr="007D0CEE">
        <w:rPr>
          <w:rFonts w:cs="Arial"/>
          <w:sz w:val="22"/>
          <w:szCs w:val="22"/>
        </w:rPr>
        <w:t>2.2 Personnel Capabilities:</w:t>
      </w:r>
    </w:p>
    <w:p w14:paraId="310E1BED" w14:textId="77777777" w:rsidR="008D6795" w:rsidRPr="007D0CEE" w:rsidRDefault="008D6795" w:rsidP="001E0C23">
      <w:pPr>
        <w:rPr>
          <w:rFonts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9"/>
        <w:gridCol w:w="6343"/>
        <w:gridCol w:w="2333"/>
      </w:tblGrid>
      <w:tr w:rsidR="008D6795" w:rsidRPr="007D0CEE" w14:paraId="2BBD583C" w14:textId="77777777" w:rsidTr="00F61F65">
        <w:trPr>
          <w:trHeight w:val="326"/>
        </w:trPr>
        <w:tc>
          <w:tcPr>
            <w:tcW w:w="569" w:type="dxa"/>
          </w:tcPr>
          <w:p w14:paraId="05522B71" w14:textId="77777777" w:rsidR="008D6795" w:rsidRPr="007D0CEE" w:rsidRDefault="008D6795" w:rsidP="00F61F65">
            <w:pPr>
              <w:jc w:val="center"/>
              <w:rPr>
                <w:rFonts w:cs="Arial"/>
                <w:sz w:val="22"/>
                <w:szCs w:val="22"/>
              </w:rPr>
            </w:pPr>
            <w:r w:rsidRPr="007D0CEE">
              <w:rPr>
                <w:rFonts w:cs="Arial"/>
                <w:sz w:val="22"/>
                <w:szCs w:val="22"/>
              </w:rPr>
              <w:t>Sr#</w:t>
            </w:r>
          </w:p>
        </w:tc>
        <w:tc>
          <w:tcPr>
            <w:tcW w:w="6343" w:type="dxa"/>
          </w:tcPr>
          <w:p w14:paraId="3C594772" w14:textId="77777777" w:rsidR="008D6795" w:rsidRPr="007D0CEE" w:rsidRDefault="008D6795" w:rsidP="00F61F65">
            <w:pPr>
              <w:jc w:val="center"/>
              <w:rPr>
                <w:rFonts w:cs="Arial"/>
                <w:sz w:val="22"/>
                <w:szCs w:val="22"/>
              </w:rPr>
            </w:pPr>
            <w:r w:rsidRPr="007D0CEE">
              <w:rPr>
                <w:rFonts w:cs="Arial"/>
                <w:sz w:val="22"/>
                <w:szCs w:val="22"/>
              </w:rPr>
              <w:t>Description</w:t>
            </w:r>
          </w:p>
        </w:tc>
        <w:tc>
          <w:tcPr>
            <w:tcW w:w="2333" w:type="dxa"/>
          </w:tcPr>
          <w:p w14:paraId="4816BF7F" w14:textId="5014AD93" w:rsidR="008D6795" w:rsidRPr="007D0CEE" w:rsidRDefault="008D6795" w:rsidP="00F61F65">
            <w:pPr>
              <w:jc w:val="center"/>
              <w:rPr>
                <w:rFonts w:cs="Arial"/>
                <w:sz w:val="22"/>
                <w:szCs w:val="22"/>
              </w:rPr>
            </w:pPr>
            <w:r w:rsidRPr="007D0CEE">
              <w:rPr>
                <w:rFonts w:cs="Arial"/>
                <w:sz w:val="22"/>
                <w:szCs w:val="22"/>
              </w:rPr>
              <w:t xml:space="preserve">Maximum </w:t>
            </w:r>
            <w:r w:rsidR="00263A31" w:rsidRPr="007D0CEE">
              <w:rPr>
                <w:rFonts w:cs="Arial"/>
                <w:sz w:val="22"/>
                <w:szCs w:val="22"/>
              </w:rPr>
              <w:t>Points</w:t>
            </w:r>
          </w:p>
        </w:tc>
      </w:tr>
      <w:tr w:rsidR="008D6795" w:rsidRPr="007D0CEE" w14:paraId="156AD334" w14:textId="77777777" w:rsidTr="00F61F65">
        <w:tc>
          <w:tcPr>
            <w:tcW w:w="569" w:type="dxa"/>
          </w:tcPr>
          <w:p w14:paraId="19EEBB42" w14:textId="77777777" w:rsidR="008D6795" w:rsidRPr="007D0CEE" w:rsidRDefault="008D6795" w:rsidP="00F61F65">
            <w:pPr>
              <w:jc w:val="center"/>
              <w:rPr>
                <w:rFonts w:cs="Arial"/>
                <w:sz w:val="22"/>
                <w:szCs w:val="22"/>
              </w:rPr>
            </w:pPr>
            <w:r w:rsidRPr="007D0CEE">
              <w:rPr>
                <w:rFonts w:cs="Arial"/>
                <w:sz w:val="22"/>
                <w:szCs w:val="22"/>
              </w:rPr>
              <w:t>1</w:t>
            </w:r>
          </w:p>
        </w:tc>
        <w:tc>
          <w:tcPr>
            <w:tcW w:w="6343" w:type="dxa"/>
          </w:tcPr>
          <w:p w14:paraId="7692950F" w14:textId="7F502250" w:rsidR="008D6795" w:rsidRPr="007D0CEE" w:rsidRDefault="008D6795" w:rsidP="00F61F65">
            <w:pPr>
              <w:jc w:val="both"/>
              <w:rPr>
                <w:rFonts w:cs="Arial"/>
                <w:sz w:val="22"/>
                <w:szCs w:val="22"/>
              </w:rPr>
            </w:pPr>
            <w:r w:rsidRPr="007D0CEE">
              <w:rPr>
                <w:rFonts w:cs="Arial"/>
                <w:sz w:val="22"/>
                <w:szCs w:val="22"/>
              </w:rPr>
              <w:t>Graduate Engineers</w:t>
            </w:r>
            <w:r w:rsidR="001E0C23">
              <w:rPr>
                <w:rFonts w:cs="Arial"/>
                <w:sz w:val="22"/>
                <w:szCs w:val="22"/>
              </w:rPr>
              <w:t xml:space="preserve"> (Electrical/Mechanical) 2 </w:t>
            </w:r>
            <w:proofErr w:type="gramStart"/>
            <w:r w:rsidR="001E0C23">
              <w:rPr>
                <w:rFonts w:cs="Arial"/>
                <w:sz w:val="22"/>
                <w:szCs w:val="22"/>
              </w:rPr>
              <w:t>marks for</w:t>
            </w:r>
            <w:proofErr w:type="gramEnd"/>
            <w:r w:rsidR="001E0C23">
              <w:rPr>
                <w:rFonts w:cs="Arial"/>
                <w:sz w:val="22"/>
                <w:szCs w:val="22"/>
              </w:rPr>
              <w:t xml:space="preserve"> per person</w:t>
            </w:r>
            <w:r w:rsidRPr="007D0CEE">
              <w:rPr>
                <w:rFonts w:cs="Arial"/>
                <w:sz w:val="22"/>
                <w:szCs w:val="22"/>
              </w:rPr>
              <w:t xml:space="preserve"> </w:t>
            </w:r>
          </w:p>
          <w:p w14:paraId="706D6897" w14:textId="77777777" w:rsidR="008D6795" w:rsidRPr="007D0CEE" w:rsidRDefault="008D6795" w:rsidP="00F61F65">
            <w:pPr>
              <w:jc w:val="both"/>
              <w:rPr>
                <w:rFonts w:cs="Arial"/>
                <w:sz w:val="22"/>
                <w:szCs w:val="22"/>
              </w:rPr>
            </w:pPr>
            <w:r w:rsidRPr="007D0CEE">
              <w:rPr>
                <w:rFonts w:cs="Arial"/>
                <w:sz w:val="22"/>
                <w:szCs w:val="22"/>
              </w:rPr>
              <w:t>(a)Number of Engineers</w:t>
            </w:r>
          </w:p>
          <w:p w14:paraId="30526AB5" w14:textId="4DBE0B1D" w:rsidR="008D6795" w:rsidRPr="007D0CEE" w:rsidRDefault="008D6795" w:rsidP="00F61F65">
            <w:pPr>
              <w:jc w:val="both"/>
              <w:rPr>
                <w:rFonts w:cs="Arial"/>
                <w:sz w:val="22"/>
                <w:szCs w:val="22"/>
              </w:rPr>
            </w:pPr>
            <w:r w:rsidRPr="007D0CEE">
              <w:rPr>
                <w:rFonts w:cs="Arial"/>
                <w:sz w:val="22"/>
                <w:szCs w:val="22"/>
              </w:rPr>
              <w:t>(b) Experience of Engineers in number of years</w:t>
            </w:r>
            <w:r w:rsidR="00A0267E" w:rsidRPr="007D0CEE">
              <w:rPr>
                <w:rFonts w:cs="Arial"/>
                <w:sz w:val="22"/>
                <w:szCs w:val="22"/>
              </w:rPr>
              <w:t xml:space="preserve">                   </w:t>
            </w:r>
            <w:r w:rsidRPr="007D0CEE">
              <w:rPr>
                <w:rFonts w:cs="Arial"/>
                <w:sz w:val="22"/>
                <w:szCs w:val="22"/>
              </w:rPr>
              <w:t xml:space="preserve"> </w:t>
            </w:r>
          </w:p>
        </w:tc>
        <w:tc>
          <w:tcPr>
            <w:tcW w:w="2333" w:type="dxa"/>
          </w:tcPr>
          <w:p w14:paraId="64D47359" w14:textId="77777777" w:rsidR="008D6795" w:rsidRPr="007D0CEE" w:rsidRDefault="008D6795" w:rsidP="00F61F65">
            <w:pPr>
              <w:jc w:val="center"/>
              <w:rPr>
                <w:rFonts w:cs="Arial"/>
                <w:sz w:val="22"/>
                <w:szCs w:val="22"/>
              </w:rPr>
            </w:pPr>
          </w:p>
          <w:p w14:paraId="455A161E" w14:textId="77777777" w:rsidR="008D6795" w:rsidRPr="007D0CEE" w:rsidRDefault="008D6795" w:rsidP="00F61F65">
            <w:pPr>
              <w:jc w:val="center"/>
              <w:rPr>
                <w:rFonts w:cs="Arial"/>
                <w:sz w:val="22"/>
                <w:szCs w:val="22"/>
              </w:rPr>
            </w:pPr>
            <w:r w:rsidRPr="007D0CEE">
              <w:rPr>
                <w:rFonts w:cs="Arial"/>
                <w:sz w:val="22"/>
                <w:szCs w:val="22"/>
              </w:rPr>
              <w:t>6</w:t>
            </w:r>
          </w:p>
          <w:p w14:paraId="2C0F4F3F" w14:textId="77777777" w:rsidR="008D6795" w:rsidRPr="007D0CEE" w:rsidRDefault="008D6795" w:rsidP="00F61F65">
            <w:pPr>
              <w:jc w:val="center"/>
              <w:rPr>
                <w:rFonts w:cs="Arial"/>
                <w:sz w:val="22"/>
                <w:szCs w:val="22"/>
              </w:rPr>
            </w:pPr>
          </w:p>
          <w:p w14:paraId="625FEF43" w14:textId="77777777" w:rsidR="008D6795" w:rsidRPr="007D0CEE" w:rsidRDefault="008D6795" w:rsidP="00F61F65">
            <w:pPr>
              <w:jc w:val="center"/>
              <w:rPr>
                <w:rFonts w:cs="Arial"/>
                <w:sz w:val="22"/>
                <w:szCs w:val="22"/>
              </w:rPr>
            </w:pPr>
            <w:r w:rsidRPr="007D0CEE">
              <w:rPr>
                <w:rFonts w:cs="Arial"/>
                <w:sz w:val="22"/>
                <w:szCs w:val="22"/>
              </w:rPr>
              <w:t>3</w:t>
            </w:r>
          </w:p>
        </w:tc>
      </w:tr>
      <w:tr w:rsidR="008D6795" w:rsidRPr="007D0CEE" w14:paraId="6293CFF0" w14:textId="77777777" w:rsidTr="00F61F65">
        <w:tc>
          <w:tcPr>
            <w:tcW w:w="569" w:type="dxa"/>
          </w:tcPr>
          <w:p w14:paraId="3E354104" w14:textId="77777777" w:rsidR="008D6795" w:rsidRPr="007D0CEE" w:rsidRDefault="008D6795" w:rsidP="00F61F65">
            <w:pPr>
              <w:jc w:val="center"/>
              <w:rPr>
                <w:rFonts w:cs="Arial"/>
                <w:sz w:val="22"/>
                <w:szCs w:val="22"/>
              </w:rPr>
            </w:pPr>
            <w:r w:rsidRPr="007D0CEE">
              <w:rPr>
                <w:rFonts w:cs="Arial"/>
                <w:sz w:val="22"/>
                <w:szCs w:val="22"/>
              </w:rPr>
              <w:t>2</w:t>
            </w:r>
          </w:p>
        </w:tc>
        <w:tc>
          <w:tcPr>
            <w:tcW w:w="6343" w:type="dxa"/>
          </w:tcPr>
          <w:p w14:paraId="1C0C091A" w14:textId="77777777" w:rsidR="008D6795" w:rsidRPr="007D0CEE" w:rsidRDefault="008D6795" w:rsidP="00F61F65">
            <w:pPr>
              <w:jc w:val="both"/>
              <w:rPr>
                <w:rFonts w:cs="Arial"/>
                <w:sz w:val="22"/>
                <w:szCs w:val="22"/>
              </w:rPr>
            </w:pPr>
            <w:r w:rsidRPr="007D0CEE">
              <w:rPr>
                <w:rFonts w:cs="Arial"/>
                <w:sz w:val="22"/>
                <w:szCs w:val="22"/>
              </w:rPr>
              <w:t xml:space="preserve"> Number of Diploma Engineers in Employment of the firm</w:t>
            </w:r>
          </w:p>
          <w:p w14:paraId="14C5EB56" w14:textId="77777777" w:rsidR="008D6795" w:rsidRPr="007D0CEE" w:rsidRDefault="008D6795" w:rsidP="00F61F65">
            <w:pPr>
              <w:jc w:val="both"/>
              <w:rPr>
                <w:rFonts w:cs="Arial"/>
                <w:sz w:val="22"/>
                <w:szCs w:val="22"/>
              </w:rPr>
            </w:pPr>
            <w:r w:rsidRPr="007D0CEE">
              <w:rPr>
                <w:rFonts w:cs="Arial"/>
                <w:sz w:val="22"/>
                <w:szCs w:val="22"/>
              </w:rPr>
              <w:t>(a)Number of Engineers</w:t>
            </w:r>
          </w:p>
          <w:p w14:paraId="07E20143" w14:textId="77777777" w:rsidR="008D6795" w:rsidRPr="007D0CEE" w:rsidRDefault="008D6795" w:rsidP="00F61F65">
            <w:pPr>
              <w:jc w:val="both"/>
              <w:rPr>
                <w:rFonts w:cs="Arial"/>
                <w:sz w:val="22"/>
                <w:szCs w:val="22"/>
              </w:rPr>
            </w:pPr>
            <w:r w:rsidRPr="007D0CEE">
              <w:rPr>
                <w:rFonts w:cs="Arial"/>
                <w:sz w:val="22"/>
                <w:szCs w:val="22"/>
              </w:rPr>
              <w:t>(b) Experience of Engineers in number of years</w:t>
            </w:r>
          </w:p>
        </w:tc>
        <w:tc>
          <w:tcPr>
            <w:tcW w:w="2333" w:type="dxa"/>
          </w:tcPr>
          <w:p w14:paraId="0457119A" w14:textId="77777777" w:rsidR="008D6795" w:rsidRPr="007D0CEE" w:rsidRDefault="008D6795" w:rsidP="00F61F65">
            <w:pPr>
              <w:jc w:val="center"/>
              <w:rPr>
                <w:rFonts w:cs="Arial"/>
                <w:sz w:val="22"/>
                <w:szCs w:val="22"/>
              </w:rPr>
            </w:pPr>
            <w:r w:rsidRPr="007D0CEE">
              <w:rPr>
                <w:rFonts w:cs="Arial"/>
                <w:sz w:val="22"/>
                <w:szCs w:val="22"/>
              </w:rPr>
              <w:t>4</w:t>
            </w:r>
          </w:p>
          <w:p w14:paraId="1B4B0582" w14:textId="77777777" w:rsidR="008D6795" w:rsidRPr="007D0CEE" w:rsidRDefault="008D6795" w:rsidP="00F61F65">
            <w:pPr>
              <w:jc w:val="center"/>
              <w:rPr>
                <w:rFonts w:cs="Arial"/>
                <w:sz w:val="22"/>
                <w:szCs w:val="22"/>
              </w:rPr>
            </w:pPr>
          </w:p>
          <w:p w14:paraId="281F076C" w14:textId="77777777" w:rsidR="008D6795" w:rsidRPr="007D0CEE" w:rsidRDefault="008D6795" w:rsidP="00F61F65">
            <w:pPr>
              <w:jc w:val="center"/>
              <w:rPr>
                <w:rFonts w:cs="Arial"/>
                <w:sz w:val="22"/>
                <w:szCs w:val="22"/>
              </w:rPr>
            </w:pPr>
          </w:p>
          <w:p w14:paraId="496C80BE" w14:textId="77777777" w:rsidR="008D6795" w:rsidRPr="007D0CEE" w:rsidRDefault="008D6795" w:rsidP="00F61F65">
            <w:pPr>
              <w:jc w:val="center"/>
              <w:rPr>
                <w:rFonts w:cs="Arial"/>
                <w:sz w:val="22"/>
                <w:szCs w:val="22"/>
              </w:rPr>
            </w:pPr>
            <w:r w:rsidRPr="007D0CEE">
              <w:rPr>
                <w:rFonts w:cs="Arial"/>
                <w:sz w:val="22"/>
                <w:szCs w:val="22"/>
              </w:rPr>
              <w:t>2</w:t>
            </w:r>
          </w:p>
        </w:tc>
      </w:tr>
      <w:tr w:rsidR="008D6795" w:rsidRPr="007D0CEE" w14:paraId="147990BC" w14:textId="77777777" w:rsidTr="00F61F65">
        <w:tc>
          <w:tcPr>
            <w:tcW w:w="569" w:type="dxa"/>
          </w:tcPr>
          <w:p w14:paraId="5B9D1F00" w14:textId="77777777" w:rsidR="008D6795" w:rsidRPr="007D0CEE" w:rsidRDefault="008D6795" w:rsidP="00F61F65">
            <w:pPr>
              <w:jc w:val="center"/>
              <w:rPr>
                <w:rFonts w:cs="Arial"/>
                <w:sz w:val="22"/>
                <w:szCs w:val="22"/>
              </w:rPr>
            </w:pPr>
          </w:p>
        </w:tc>
        <w:tc>
          <w:tcPr>
            <w:tcW w:w="6343" w:type="dxa"/>
          </w:tcPr>
          <w:p w14:paraId="35BB23A9" w14:textId="77777777" w:rsidR="008D6795" w:rsidRPr="007D0CEE" w:rsidRDefault="008D6795" w:rsidP="00F61F65">
            <w:pPr>
              <w:jc w:val="center"/>
              <w:rPr>
                <w:rFonts w:cs="Arial"/>
                <w:sz w:val="22"/>
                <w:szCs w:val="22"/>
              </w:rPr>
            </w:pPr>
            <w:r w:rsidRPr="007D0CEE">
              <w:rPr>
                <w:rFonts w:cs="Arial"/>
                <w:sz w:val="22"/>
                <w:szCs w:val="22"/>
              </w:rPr>
              <w:t>SUB_TOTAL</w:t>
            </w:r>
          </w:p>
        </w:tc>
        <w:tc>
          <w:tcPr>
            <w:tcW w:w="2333" w:type="dxa"/>
          </w:tcPr>
          <w:p w14:paraId="6753CA02" w14:textId="77777777" w:rsidR="008D6795" w:rsidRPr="007D0CEE" w:rsidRDefault="008D6795" w:rsidP="00F61F65">
            <w:pPr>
              <w:jc w:val="center"/>
              <w:rPr>
                <w:rFonts w:cs="Arial"/>
                <w:sz w:val="22"/>
                <w:szCs w:val="22"/>
              </w:rPr>
            </w:pPr>
            <w:r w:rsidRPr="007D0CEE">
              <w:rPr>
                <w:rFonts w:cs="Arial"/>
                <w:sz w:val="22"/>
                <w:szCs w:val="22"/>
              </w:rPr>
              <w:t>15</w:t>
            </w:r>
          </w:p>
        </w:tc>
      </w:tr>
    </w:tbl>
    <w:p w14:paraId="62E4C68D" w14:textId="77777777" w:rsidR="001E3A82" w:rsidRPr="007D0CEE" w:rsidRDefault="001E3A82" w:rsidP="008D6795">
      <w:pPr>
        <w:rPr>
          <w:rFonts w:cs="Arial"/>
          <w:sz w:val="22"/>
          <w:szCs w:val="22"/>
        </w:rPr>
      </w:pPr>
    </w:p>
    <w:p w14:paraId="06C6F9AB" w14:textId="3EE231E0" w:rsidR="00E35CE8" w:rsidRPr="007D0CEE" w:rsidRDefault="008D6795" w:rsidP="008D6795">
      <w:pPr>
        <w:rPr>
          <w:rFonts w:cs="Arial"/>
          <w:sz w:val="22"/>
          <w:szCs w:val="22"/>
        </w:rPr>
      </w:pPr>
      <w:r w:rsidRPr="007D0CEE">
        <w:rPr>
          <w:rFonts w:cs="Arial"/>
          <w:sz w:val="22"/>
          <w:szCs w:val="22"/>
        </w:rPr>
        <w:t xml:space="preserve">2.3 </w:t>
      </w:r>
      <w:r w:rsidR="00E35CE8" w:rsidRPr="007D0CEE">
        <w:rPr>
          <w:rFonts w:cs="Arial"/>
          <w:sz w:val="22"/>
          <w:szCs w:val="22"/>
        </w:rPr>
        <w:t xml:space="preserve">Quality of goods and services </w:t>
      </w:r>
    </w:p>
    <w:p w14:paraId="26201663" w14:textId="77777777" w:rsidR="00E35CE8" w:rsidRPr="007D0CEE" w:rsidRDefault="00E35CE8" w:rsidP="008D6795">
      <w:pPr>
        <w:rPr>
          <w:rFonts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2"/>
        <w:gridCol w:w="6088"/>
        <w:gridCol w:w="2279"/>
      </w:tblGrid>
      <w:tr w:rsidR="008D6795" w:rsidRPr="007D0CEE" w14:paraId="42612849" w14:textId="77777777" w:rsidTr="00263A31">
        <w:trPr>
          <w:trHeight w:val="575"/>
        </w:trPr>
        <w:tc>
          <w:tcPr>
            <w:tcW w:w="652" w:type="dxa"/>
          </w:tcPr>
          <w:p w14:paraId="07D321E2" w14:textId="40F8F766" w:rsidR="008D6795" w:rsidRPr="007D0CEE" w:rsidRDefault="008D6795" w:rsidP="00F61F65">
            <w:pPr>
              <w:rPr>
                <w:rFonts w:cs="Arial"/>
                <w:sz w:val="22"/>
                <w:szCs w:val="22"/>
              </w:rPr>
            </w:pPr>
            <w:r w:rsidRPr="007D0CEE">
              <w:rPr>
                <w:rFonts w:cs="Arial"/>
                <w:sz w:val="22"/>
                <w:szCs w:val="22"/>
              </w:rPr>
              <w:t>Sr#</w:t>
            </w:r>
          </w:p>
        </w:tc>
        <w:tc>
          <w:tcPr>
            <w:tcW w:w="6088" w:type="dxa"/>
          </w:tcPr>
          <w:p w14:paraId="49C79758" w14:textId="42A28BA8" w:rsidR="008D6795" w:rsidRPr="007D0CEE" w:rsidRDefault="00611067" w:rsidP="00F61F65">
            <w:pPr>
              <w:rPr>
                <w:rFonts w:cs="Arial"/>
                <w:sz w:val="22"/>
                <w:szCs w:val="22"/>
              </w:rPr>
            </w:pPr>
            <w:r w:rsidRPr="007D0CEE">
              <w:rPr>
                <w:rFonts w:cs="Arial"/>
                <w:sz w:val="22"/>
                <w:szCs w:val="22"/>
              </w:rPr>
              <w:t xml:space="preserve"> Criteria for Quality of goods and services</w:t>
            </w:r>
          </w:p>
        </w:tc>
        <w:tc>
          <w:tcPr>
            <w:tcW w:w="2279" w:type="dxa"/>
          </w:tcPr>
          <w:p w14:paraId="0905E64F" w14:textId="6E067541" w:rsidR="008D6795" w:rsidRPr="007D0CEE" w:rsidRDefault="008D6795" w:rsidP="00F61F65">
            <w:pPr>
              <w:rPr>
                <w:rFonts w:cs="Arial"/>
                <w:sz w:val="22"/>
                <w:szCs w:val="22"/>
              </w:rPr>
            </w:pPr>
            <w:r w:rsidRPr="007D0CEE">
              <w:rPr>
                <w:rFonts w:cs="Arial"/>
                <w:sz w:val="22"/>
                <w:szCs w:val="22"/>
              </w:rPr>
              <w:t>Maximum Marks</w:t>
            </w:r>
          </w:p>
        </w:tc>
      </w:tr>
      <w:tr w:rsidR="008D6795" w:rsidRPr="007D0CEE" w14:paraId="478806C5" w14:textId="77777777" w:rsidTr="00263A31">
        <w:tc>
          <w:tcPr>
            <w:tcW w:w="652" w:type="dxa"/>
          </w:tcPr>
          <w:p w14:paraId="24534C37" w14:textId="219A557B" w:rsidR="008D6795" w:rsidRPr="007D0CEE" w:rsidRDefault="008D6795" w:rsidP="00F61F65">
            <w:pPr>
              <w:rPr>
                <w:rFonts w:cs="Arial"/>
                <w:sz w:val="22"/>
                <w:szCs w:val="22"/>
              </w:rPr>
            </w:pPr>
            <w:r w:rsidRPr="007D0CEE">
              <w:rPr>
                <w:rFonts w:cs="Arial"/>
                <w:sz w:val="22"/>
                <w:szCs w:val="22"/>
              </w:rPr>
              <w:t>1</w:t>
            </w:r>
          </w:p>
        </w:tc>
        <w:tc>
          <w:tcPr>
            <w:tcW w:w="6088" w:type="dxa"/>
          </w:tcPr>
          <w:p w14:paraId="2A9FAFB3" w14:textId="29E90CCD" w:rsidR="008D6795" w:rsidRPr="007D0CEE" w:rsidRDefault="00611067" w:rsidP="00F61F65">
            <w:pPr>
              <w:rPr>
                <w:rFonts w:cs="Arial"/>
                <w:sz w:val="22"/>
                <w:szCs w:val="22"/>
              </w:rPr>
            </w:pPr>
            <w:r w:rsidRPr="007D0CEE">
              <w:rPr>
                <w:rFonts w:cs="Arial"/>
                <w:sz w:val="22"/>
                <w:szCs w:val="22"/>
              </w:rPr>
              <w:t>Quality of Product</w:t>
            </w:r>
            <w:r w:rsidR="003157C2">
              <w:rPr>
                <w:rFonts w:cs="Arial"/>
                <w:sz w:val="22"/>
                <w:szCs w:val="22"/>
              </w:rPr>
              <w:t xml:space="preserve"> with certification</w:t>
            </w:r>
          </w:p>
        </w:tc>
        <w:tc>
          <w:tcPr>
            <w:tcW w:w="2279" w:type="dxa"/>
          </w:tcPr>
          <w:p w14:paraId="4B243813" w14:textId="027903A9" w:rsidR="008D6795" w:rsidRPr="007D0CEE" w:rsidRDefault="004F02D4" w:rsidP="00F61F65">
            <w:pPr>
              <w:rPr>
                <w:rFonts w:cs="Arial"/>
                <w:sz w:val="22"/>
                <w:szCs w:val="22"/>
              </w:rPr>
            </w:pPr>
            <w:r>
              <w:rPr>
                <w:rFonts w:cs="Arial"/>
                <w:sz w:val="22"/>
                <w:szCs w:val="22"/>
              </w:rPr>
              <w:t>05</w:t>
            </w:r>
          </w:p>
        </w:tc>
      </w:tr>
      <w:tr w:rsidR="008D6795" w:rsidRPr="007D0CEE" w14:paraId="6A2AEF42" w14:textId="77777777" w:rsidTr="00263A31">
        <w:tc>
          <w:tcPr>
            <w:tcW w:w="652" w:type="dxa"/>
          </w:tcPr>
          <w:p w14:paraId="4878938D" w14:textId="52AC89F2" w:rsidR="008D6795" w:rsidRPr="007D0CEE" w:rsidRDefault="008D6795" w:rsidP="00F61F65">
            <w:pPr>
              <w:rPr>
                <w:rFonts w:cs="Arial"/>
                <w:sz w:val="22"/>
                <w:szCs w:val="22"/>
              </w:rPr>
            </w:pPr>
            <w:r w:rsidRPr="007D0CEE">
              <w:rPr>
                <w:rFonts w:cs="Arial"/>
                <w:sz w:val="22"/>
                <w:szCs w:val="22"/>
              </w:rPr>
              <w:t>2</w:t>
            </w:r>
          </w:p>
        </w:tc>
        <w:tc>
          <w:tcPr>
            <w:tcW w:w="6088" w:type="dxa"/>
          </w:tcPr>
          <w:p w14:paraId="54C155D9" w14:textId="0196E0B3" w:rsidR="008D6795" w:rsidRPr="007D0CEE" w:rsidRDefault="00611067" w:rsidP="00F61F65">
            <w:pPr>
              <w:rPr>
                <w:rFonts w:cs="Arial"/>
                <w:sz w:val="22"/>
                <w:szCs w:val="22"/>
              </w:rPr>
            </w:pPr>
            <w:r w:rsidRPr="007D0CEE">
              <w:rPr>
                <w:rFonts w:cs="Arial"/>
                <w:sz w:val="22"/>
                <w:szCs w:val="22"/>
              </w:rPr>
              <w:t>Delivery Lead Times</w:t>
            </w:r>
          </w:p>
        </w:tc>
        <w:tc>
          <w:tcPr>
            <w:tcW w:w="2279" w:type="dxa"/>
          </w:tcPr>
          <w:p w14:paraId="18074691" w14:textId="20A9F65F" w:rsidR="008D6795" w:rsidRPr="007D0CEE" w:rsidRDefault="004F02D4" w:rsidP="00F61F65">
            <w:pPr>
              <w:rPr>
                <w:rFonts w:cs="Arial"/>
                <w:sz w:val="22"/>
                <w:szCs w:val="22"/>
              </w:rPr>
            </w:pPr>
            <w:r>
              <w:rPr>
                <w:rFonts w:cs="Arial"/>
                <w:sz w:val="22"/>
                <w:szCs w:val="22"/>
              </w:rPr>
              <w:t>05</w:t>
            </w:r>
          </w:p>
        </w:tc>
      </w:tr>
      <w:tr w:rsidR="008D6795" w:rsidRPr="007D0CEE" w14:paraId="667C42A1" w14:textId="77777777" w:rsidTr="00263A31">
        <w:tc>
          <w:tcPr>
            <w:tcW w:w="652" w:type="dxa"/>
          </w:tcPr>
          <w:p w14:paraId="0C2994DD" w14:textId="6F01F080" w:rsidR="008D6795" w:rsidRPr="007D0CEE" w:rsidRDefault="008D6795" w:rsidP="00F61F65">
            <w:pPr>
              <w:rPr>
                <w:rFonts w:cs="Arial"/>
                <w:sz w:val="22"/>
                <w:szCs w:val="22"/>
              </w:rPr>
            </w:pPr>
            <w:r w:rsidRPr="007D0CEE">
              <w:rPr>
                <w:rFonts w:cs="Arial"/>
                <w:sz w:val="22"/>
                <w:szCs w:val="22"/>
              </w:rPr>
              <w:t>3</w:t>
            </w:r>
          </w:p>
        </w:tc>
        <w:tc>
          <w:tcPr>
            <w:tcW w:w="6088" w:type="dxa"/>
          </w:tcPr>
          <w:p w14:paraId="3240AC9D" w14:textId="4B8E0307" w:rsidR="008D6795" w:rsidRPr="007D0CEE" w:rsidRDefault="00611067" w:rsidP="00F61F65">
            <w:pPr>
              <w:rPr>
                <w:rFonts w:cs="Arial"/>
                <w:sz w:val="22"/>
                <w:szCs w:val="22"/>
              </w:rPr>
            </w:pPr>
            <w:r w:rsidRPr="007D0CEE">
              <w:rPr>
                <w:rFonts w:cs="Arial"/>
                <w:sz w:val="22"/>
                <w:szCs w:val="22"/>
              </w:rPr>
              <w:t>After Sales Service</w:t>
            </w:r>
            <w:r w:rsidR="00455A86">
              <w:rPr>
                <w:rFonts w:cs="Arial"/>
                <w:sz w:val="22"/>
                <w:szCs w:val="22"/>
              </w:rPr>
              <w:t xml:space="preserve"> (</w:t>
            </w:r>
            <w:r w:rsidR="00455A86" w:rsidRPr="00B66EC1">
              <w:t xml:space="preserve">Experience in </w:t>
            </w:r>
            <w:r w:rsidR="00455A86" w:rsidRPr="00B66EC1">
              <w:rPr>
                <w:b/>
                <w:bCs/>
              </w:rPr>
              <w:t>O&amp;M of small hydropower plants</w:t>
            </w:r>
            <w:r w:rsidR="00455A86" w:rsidRPr="00B66EC1">
              <w:t xml:space="preserve"> (at least 2 projects</w:t>
            </w:r>
            <w:r w:rsidR="00455A86">
              <w:t>)</w:t>
            </w:r>
          </w:p>
        </w:tc>
        <w:tc>
          <w:tcPr>
            <w:tcW w:w="2279" w:type="dxa"/>
          </w:tcPr>
          <w:p w14:paraId="762AE410" w14:textId="20151719" w:rsidR="008D6795" w:rsidRPr="007D0CEE" w:rsidRDefault="004F02D4" w:rsidP="00F61F65">
            <w:pPr>
              <w:rPr>
                <w:rFonts w:cs="Arial"/>
                <w:sz w:val="22"/>
                <w:szCs w:val="22"/>
              </w:rPr>
            </w:pPr>
            <w:r>
              <w:rPr>
                <w:rFonts w:cs="Arial"/>
                <w:sz w:val="22"/>
                <w:szCs w:val="22"/>
              </w:rPr>
              <w:t>05</w:t>
            </w:r>
          </w:p>
        </w:tc>
      </w:tr>
      <w:tr w:rsidR="008D6795" w:rsidRPr="007D0CEE" w14:paraId="6A70A7E0" w14:textId="77777777" w:rsidTr="00263A31">
        <w:tc>
          <w:tcPr>
            <w:tcW w:w="652" w:type="dxa"/>
          </w:tcPr>
          <w:p w14:paraId="48150E67" w14:textId="710CC05B" w:rsidR="008D6795" w:rsidRPr="007D0CEE" w:rsidRDefault="008D6795" w:rsidP="00F61F65">
            <w:pPr>
              <w:rPr>
                <w:rFonts w:cs="Arial"/>
                <w:sz w:val="22"/>
                <w:szCs w:val="22"/>
              </w:rPr>
            </w:pPr>
            <w:r w:rsidRPr="007D0CEE">
              <w:rPr>
                <w:rFonts w:cs="Arial"/>
                <w:sz w:val="22"/>
                <w:szCs w:val="22"/>
              </w:rPr>
              <w:t>4</w:t>
            </w:r>
          </w:p>
        </w:tc>
        <w:tc>
          <w:tcPr>
            <w:tcW w:w="6088" w:type="dxa"/>
          </w:tcPr>
          <w:p w14:paraId="6AD65F2E" w14:textId="71E303D2" w:rsidR="008D6795" w:rsidRPr="007D0CEE" w:rsidRDefault="004F02D4" w:rsidP="00F61F65">
            <w:pPr>
              <w:rPr>
                <w:rFonts w:cs="Arial"/>
                <w:sz w:val="22"/>
                <w:szCs w:val="22"/>
              </w:rPr>
            </w:pPr>
            <w:r>
              <w:rPr>
                <w:rFonts w:cs="Arial"/>
                <w:sz w:val="22"/>
                <w:szCs w:val="22"/>
              </w:rPr>
              <w:t>Required Equipment List (Lift, alignment tool, welding etc.)</w:t>
            </w:r>
          </w:p>
        </w:tc>
        <w:tc>
          <w:tcPr>
            <w:tcW w:w="2279" w:type="dxa"/>
          </w:tcPr>
          <w:p w14:paraId="3D0E58C7" w14:textId="515896E3" w:rsidR="008D6795" w:rsidRPr="007D0CEE" w:rsidRDefault="004F02D4" w:rsidP="00F61F65">
            <w:pPr>
              <w:rPr>
                <w:rFonts w:cs="Arial"/>
                <w:sz w:val="22"/>
                <w:szCs w:val="22"/>
              </w:rPr>
            </w:pPr>
            <w:r>
              <w:rPr>
                <w:rFonts w:cs="Arial"/>
                <w:sz w:val="22"/>
                <w:szCs w:val="22"/>
              </w:rPr>
              <w:t>05</w:t>
            </w:r>
          </w:p>
        </w:tc>
      </w:tr>
      <w:tr w:rsidR="008D6795" w:rsidRPr="007D0CEE" w14:paraId="4EE4602D" w14:textId="77777777" w:rsidTr="00263A31">
        <w:tc>
          <w:tcPr>
            <w:tcW w:w="652" w:type="dxa"/>
          </w:tcPr>
          <w:p w14:paraId="60856E28" w14:textId="77777777" w:rsidR="008D6795" w:rsidRPr="007D0CEE" w:rsidRDefault="008D6795" w:rsidP="00F61F65">
            <w:pPr>
              <w:rPr>
                <w:rFonts w:cs="Arial"/>
                <w:sz w:val="22"/>
                <w:szCs w:val="22"/>
              </w:rPr>
            </w:pPr>
          </w:p>
        </w:tc>
        <w:tc>
          <w:tcPr>
            <w:tcW w:w="6088" w:type="dxa"/>
          </w:tcPr>
          <w:p w14:paraId="79DFCEAB" w14:textId="12F7234F" w:rsidR="008D6795" w:rsidRPr="007D0CEE" w:rsidRDefault="008D6795" w:rsidP="00F61F65">
            <w:pPr>
              <w:rPr>
                <w:rFonts w:cs="Arial"/>
                <w:sz w:val="22"/>
                <w:szCs w:val="22"/>
              </w:rPr>
            </w:pPr>
            <w:r w:rsidRPr="007D0CEE">
              <w:rPr>
                <w:rFonts w:cs="Arial"/>
                <w:sz w:val="22"/>
                <w:szCs w:val="22"/>
              </w:rPr>
              <w:t>SUB-TOTAL</w:t>
            </w:r>
          </w:p>
        </w:tc>
        <w:tc>
          <w:tcPr>
            <w:tcW w:w="2279" w:type="dxa"/>
          </w:tcPr>
          <w:p w14:paraId="1A0863AB" w14:textId="215BB71F" w:rsidR="008D6795" w:rsidRPr="007D0CEE" w:rsidRDefault="004F02D4" w:rsidP="00F61F65">
            <w:pPr>
              <w:rPr>
                <w:rFonts w:cs="Arial"/>
                <w:sz w:val="22"/>
                <w:szCs w:val="22"/>
              </w:rPr>
            </w:pPr>
            <w:r>
              <w:rPr>
                <w:rFonts w:cs="Arial"/>
                <w:sz w:val="22"/>
                <w:szCs w:val="22"/>
              </w:rPr>
              <w:t>20</w:t>
            </w:r>
          </w:p>
        </w:tc>
      </w:tr>
    </w:tbl>
    <w:p w14:paraId="0D86A5B5" w14:textId="77777777" w:rsidR="008D6795" w:rsidRPr="007D0CEE" w:rsidRDefault="008D6795" w:rsidP="008D6795">
      <w:pPr>
        <w:rPr>
          <w:rFonts w:cs="Arial"/>
          <w:sz w:val="22"/>
          <w:szCs w:val="22"/>
        </w:rPr>
      </w:pPr>
    </w:p>
    <w:p w14:paraId="018FCDAD" w14:textId="4453C45B" w:rsidR="008D6795" w:rsidRPr="007D0CEE" w:rsidRDefault="008D6795" w:rsidP="008D6795">
      <w:pPr>
        <w:rPr>
          <w:rFonts w:cs="Arial"/>
          <w:sz w:val="22"/>
          <w:szCs w:val="22"/>
        </w:rPr>
      </w:pPr>
      <w:r w:rsidRPr="007D0CEE">
        <w:rPr>
          <w:rFonts w:cs="Arial"/>
          <w:sz w:val="22"/>
          <w:szCs w:val="22"/>
        </w:rPr>
        <w:t>2.4</w:t>
      </w:r>
      <w:r w:rsidR="00263A31" w:rsidRPr="007D0CEE">
        <w:rPr>
          <w:rFonts w:cs="Arial"/>
          <w:sz w:val="22"/>
          <w:szCs w:val="22"/>
        </w:rPr>
        <w:t xml:space="preserve"> </w:t>
      </w:r>
      <w:r w:rsidRPr="007D0CEE">
        <w:rPr>
          <w:rFonts w:cs="Arial"/>
          <w:sz w:val="22"/>
          <w:szCs w:val="22"/>
        </w:rPr>
        <w:t>Financial Capabilities:</w:t>
      </w:r>
    </w:p>
    <w:p w14:paraId="04D20CD0" w14:textId="77777777" w:rsidR="008D6795" w:rsidRPr="007D0CEE" w:rsidRDefault="008D6795" w:rsidP="008D6795">
      <w:pPr>
        <w:rPr>
          <w:rFonts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6237"/>
        <w:gridCol w:w="2333"/>
      </w:tblGrid>
      <w:tr w:rsidR="008D6795" w:rsidRPr="007D0CEE" w14:paraId="79532772" w14:textId="77777777" w:rsidTr="00F61F65">
        <w:tc>
          <w:tcPr>
            <w:tcW w:w="675" w:type="dxa"/>
          </w:tcPr>
          <w:p w14:paraId="09424C6D" w14:textId="77777777" w:rsidR="008D6795" w:rsidRPr="007D0CEE" w:rsidRDefault="008D6795" w:rsidP="00F61F65">
            <w:pPr>
              <w:rPr>
                <w:rFonts w:cs="Arial"/>
                <w:sz w:val="22"/>
                <w:szCs w:val="22"/>
              </w:rPr>
            </w:pPr>
            <w:r w:rsidRPr="007D0CEE">
              <w:rPr>
                <w:rFonts w:cs="Arial"/>
                <w:sz w:val="22"/>
                <w:szCs w:val="22"/>
              </w:rPr>
              <w:t>Sr#</w:t>
            </w:r>
          </w:p>
        </w:tc>
        <w:tc>
          <w:tcPr>
            <w:tcW w:w="6237" w:type="dxa"/>
          </w:tcPr>
          <w:p w14:paraId="4F7AADCC" w14:textId="77777777" w:rsidR="008D6795" w:rsidRPr="007D0CEE" w:rsidRDefault="008D6795" w:rsidP="00F61F65">
            <w:pPr>
              <w:rPr>
                <w:rFonts w:cs="Arial"/>
                <w:sz w:val="22"/>
                <w:szCs w:val="22"/>
              </w:rPr>
            </w:pPr>
            <w:r w:rsidRPr="007D0CEE">
              <w:rPr>
                <w:rFonts w:cs="Arial"/>
                <w:sz w:val="22"/>
                <w:szCs w:val="22"/>
              </w:rPr>
              <w:t>Description</w:t>
            </w:r>
          </w:p>
        </w:tc>
        <w:tc>
          <w:tcPr>
            <w:tcW w:w="2333" w:type="dxa"/>
          </w:tcPr>
          <w:p w14:paraId="306A4E86" w14:textId="77777777" w:rsidR="008D6795" w:rsidRPr="007D0CEE" w:rsidRDefault="008D6795" w:rsidP="00F61F65">
            <w:pPr>
              <w:rPr>
                <w:rFonts w:cs="Arial"/>
                <w:sz w:val="22"/>
                <w:szCs w:val="22"/>
              </w:rPr>
            </w:pPr>
            <w:r w:rsidRPr="007D0CEE">
              <w:rPr>
                <w:rFonts w:cs="Arial"/>
                <w:sz w:val="22"/>
                <w:szCs w:val="22"/>
              </w:rPr>
              <w:t>Maximum Marks</w:t>
            </w:r>
          </w:p>
        </w:tc>
      </w:tr>
      <w:tr w:rsidR="008D6795" w:rsidRPr="007D0CEE" w14:paraId="49C72AE4" w14:textId="77777777" w:rsidTr="00F61F65">
        <w:tc>
          <w:tcPr>
            <w:tcW w:w="675" w:type="dxa"/>
          </w:tcPr>
          <w:p w14:paraId="061D262C" w14:textId="77777777" w:rsidR="008D6795" w:rsidRPr="007D0CEE" w:rsidRDefault="008D6795" w:rsidP="00F61F65">
            <w:pPr>
              <w:rPr>
                <w:rFonts w:cs="Arial"/>
                <w:sz w:val="22"/>
                <w:szCs w:val="22"/>
              </w:rPr>
            </w:pPr>
            <w:r w:rsidRPr="007D0CEE">
              <w:rPr>
                <w:rFonts w:cs="Arial"/>
                <w:sz w:val="22"/>
                <w:szCs w:val="22"/>
              </w:rPr>
              <w:t>1</w:t>
            </w:r>
          </w:p>
        </w:tc>
        <w:tc>
          <w:tcPr>
            <w:tcW w:w="6237" w:type="dxa"/>
          </w:tcPr>
          <w:p w14:paraId="274E0CE0" w14:textId="77777777" w:rsidR="008D6795" w:rsidRPr="007D0CEE" w:rsidRDefault="008D6795" w:rsidP="00F61F65">
            <w:pPr>
              <w:rPr>
                <w:rFonts w:cs="Arial"/>
                <w:sz w:val="22"/>
                <w:szCs w:val="22"/>
              </w:rPr>
            </w:pPr>
            <w:r w:rsidRPr="007D0CEE">
              <w:rPr>
                <w:rFonts w:cs="Arial"/>
                <w:sz w:val="22"/>
                <w:szCs w:val="22"/>
              </w:rPr>
              <w:t>Available Bank line credit</w:t>
            </w:r>
          </w:p>
        </w:tc>
        <w:tc>
          <w:tcPr>
            <w:tcW w:w="2333" w:type="dxa"/>
          </w:tcPr>
          <w:p w14:paraId="7850AB43" w14:textId="77777777" w:rsidR="008D6795" w:rsidRPr="007D0CEE" w:rsidRDefault="008D6795" w:rsidP="00F61F65">
            <w:pPr>
              <w:rPr>
                <w:rFonts w:cs="Arial"/>
                <w:sz w:val="22"/>
                <w:szCs w:val="22"/>
              </w:rPr>
            </w:pPr>
            <w:r w:rsidRPr="007D0CEE">
              <w:rPr>
                <w:rFonts w:cs="Arial"/>
                <w:sz w:val="22"/>
                <w:szCs w:val="22"/>
              </w:rPr>
              <w:t>5</w:t>
            </w:r>
          </w:p>
        </w:tc>
      </w:tr>
      <w:tr w:rsidR="008D6795" w:rsidRPr="007D0CEE" w14:paraId="771F9B05" w14:textId="77777777" w:rsidTr="00F61F65">
        <w:tc>
          <w:tcPr>
            <w:tcW w:w="675" w:type="dxa"/>
          </w:tcPr>
          <w:p w14:paraId="78C548E9" w14:textId="77777777" w:rsidR="008D6795" w:rsidRPr="007D0CEE" w:rsidRDefault="008D6795" w:rsidP="00F61F65">
            <w:pPr>
              <w:rPr>
                <w:rFonts w:cs="Arial"/>
                <w:sz w:val="22"/>
                <w:szCs w:val="22"/>
              </w:rPr>
            </w:pPr>
            <w:r w:rsidRPr="007D0CEE">
              <w:rPr>
                <w:rFonts w:cs="Arial"/>
                <w:sz w:val="22"/>
                <w:szCs w:val="22"/>
              </w:rPr>
              <w:t>2</w:t>
            </w:r>
          </w:p>
        </w:tc>
        <w:tc>
          <w:tcPr>
            <w:tcW w:w="6237" w:type="dxa"/>
          </w:tcPr>
          <w:p w14:paraId="438B1BEA" w14:textId="77777777" w:rsidR="008D6795" w:rsidRPr="007D0CEE" w:rsidRDefault="008D6795" w:rsidP="00F61F65">
            <w:pPr>
              <w:rPr>
                <w:rFonts w:cs="Arial"/>
                <w:sz w:val="22"/>
                <w:szCs w:val="22"/>
              </w:rPr>
            </w:pPr>
            <w:r w:rsidRPr="007D0CEE">
              <w:rPr>
                <w:rFonts w:cs="Arial"/>
                <w:sz w:val="22"/>
                <w:szCs w:val="22"/>
              </w:rPr>
              <w:t>Working capital in last three years</w:t>
            </w:r>
          </w:p>
        </w:tc>
        <w:tc>
          <w:tcPr>
            <w:tcW w:w="2333" w:type="dxa"/>
          </w:tcPr>
          <w:p w14:paraId="4ABAB0DB" w14:textId="77777777" w:rsidR="008D6795" w:rsidRPr="007D0CEE" w:rsidRDefault="008D6795" w:rsidP="00F61F65">
            <w:pPr>
              <w:rPr>
                <w:rFonts w:cs="Arial"/>
                <w:sz w:val="22"/>
                <w:szCs w:val="22"/>
              </w:rPr>
            </w:pPr>
            <w:r w:rsidRPr="007D0CEE">
              <w:rPr>
                <w:rFonts w:cs="Arial"/>
                <w:sz w:val="22"/>
                <w:szCs w:val="22"/>
              </w:rPr>
              <w:t>10</w:t>
            </w:r>
          </w:p>
        </w:tc>
      </w:tr>
      <w:tr w:rsidR="008D6795" w:rsidRPr="007D0CEE" w14:paraId="158A6C05" w14:textId="77777777" w:rsidTr="00F61F65">
        <w:tc>
          <w:tcPr>
            <w:tcW w:w="675" w:type="dxa"/>
          </w:tcPr>
          <w:p w14:paraId="128B0A60" w14:textId="77777777" w:rsidR="008D6795" w:rsidRPr="007D0CEE" w:rsidRDefault="008D6795" w:rsidP="00F61F65">
            <w:pPr>
              <w:rPr>
                <w:rFonts w:cs="Arial"/>
                <w:sz w:val="22"/>
                <w:szCs w:val="22"/>
              </w:rPr>
            </w:pPr>
            <w:r w:rsidRPr="007D0CEE">
              <w:rPr>
                <w:rFonts w:cs="Arial"/>
                <w:sz w:val="22"/>
                <w:szCs w:val="22"/>
              </w:rPr>
              <w:t>3</w:t>
            </w:r>
          </w:p>
        </w:tc>
        <w:tc>
          <w:tcPr>
            <w:tcW w:w="6237" w:type="dxa"/>
          </w:tcPr>
          <w:p w14:paraId="7B19CC94" w14:textId="1D7564CC" w:rsidR="008D6795" w:rsidRPr="007D0CEE" w:rsidRDefault="008D6795" w:rsidP="00F61F65">
            <w:pPr>
              <w:rPr>
                <w:rFonts w:cs="Arial"/>
                <w:sz w:val="22"/>
                <w:szCs w:val="22"/>
              </w:rPr>
            </w:pPr>
            <w:r w:rsidRPr="007D0CEE">
              <w:rPr>
                <w:rFonts w:cs="Arial"/>
                <w:sz w:val="22"/>
                <w:szCs w:val="22"/>
              </w:rPr>
              <w:t xml:space="preserve">Litigation History (if </w:t>
            </w:r>
            <w:r w:rsidR="00263A31" w:rsidRPr="007D0CEE">
              <w:rPr>
                <w:rFonts w:cs="Arial"/>
                <w:sz w:val="22"/>
                <w:szCs w:val="22"/>
              </w:rPr>
              <w:t>nil</w:t>
            </w:r>
            <w:r w:rsidRPr="007D0CEE">
              <w:rPr>
                <w:rFonts w:cs="Arial"/>
                <w:sz w:val="22"/>
                <w:szCs w:val="22"/>
              </w:rPr>
              <w:t>)</w:t>
            </w:r>
          </w:p>
        </w:tc>
        <w:tc>
          <w:tcPr>
            <w:tcW w:w="2333" w:type="dxa"/>
          </w:tcPr>
          <w:p w14:paraId="27CA4373" w14:textId="77777777" w:rsidR="008D6795" w:rsidRPr="007D0CEE" w:rsidRDefault="008D6795" w:rsidP="00F61F65">
            <w:pPr>
              <w:rPr>
                <w:rFonts w:cs="Arial"/>
                <w:sz w:val="22"/>
                <w:szCs w:val="22"/>
              </w:rPr>
            </w:pPr>
            <w:r w:rsidRPr="007D0CEE">
              <w:rPr>
                <w:rFonts w:cs="Arial"/>
                <w:sz w:val="22"/>
                <w:szCs w:val="22"/>
              </w:rPr>
              <w:t>5</w:t>
            </w:r>
          </w:p>
        </w:tc>
      </w:tr>
      <w:tr w:rsidR="008D6795" w:rsidRPr="007D0CEE" w14:paraId="65C6B29B" w14:textId="77777777" w:rsidTr="00F61F65">
        <w:trPr>
          <w:trHeight w:val="313"/>
        </w:trPr>
        <w:tc>
          <w:tcPr>
            <w:tcW w:w="675" w:type="dxa"/>
          </w:tcPr>
          <w:p w14:paraId="7A5EBC1A" w14:textId="77777777" w:rsidR="008D6795" w:rsidRPr="007D0CEE" w:rsidRDefault="008D6795" w:rsidP="00F61F65">
            <w:pPr>
              <w:rPr>
                <w:rFonts w:cs="Arial"/>
                <w:sz w:val="22"/>
                <w:szCs w:val="22"/>
              </w:rPr>
            </w:pPr>
            <w:r w:rsidRPr="007D0CEE">
              <w:rPr>
                <w:rFonts w:cs="Arial"/>
                <w:sz w:val="22"/>
                <w:szCs w:val="22"/>
              </w:rPr>
              <w:t>4</w:t>
            </w:r>
          </w:p>
        </w:tc>
        <w:tc>
          <w:tcPr>
            <w:tcW w:w="6237" w:type="dxa"/>
          </w:tcPr>
          <w:p w14:paraId="1F632BCE" w14:textId="77777777" w:rsidR="008D6795" w:rsidRPr="007D0CEE" w:rsidRDefault="008D6795" w:rsidP="00F61F65">
            <w:pPr>
              <w:rPr>
                <w:rFonts w:cs="Arial"/>
                <w:sz w:val="22"/>
                <w:szCs w:val="22"/>
              </w:rPr>
            </w:pPr>
            <w:proofErr w:type="gramStart"/>
            <w:r w:rsidRPr="007D0CEE">
              <w:rPr>
                <w:rFonts w:cs="Arial"/>
                <w:sz w:val="22"/>
                <w:szCs w:val="22"/>
              </w:rPr>
              <w:t>Black listing</w:t>
            </w:r>
            <w:proofErr w:type="gramEnd"/>
            <w:r w:rsidRPr="007D0CEE">
              <w:rPr>
                <w:rFonts w:cs="Arial"/>
                <w:sz w:val="22"/>
                <w:szCs w:val="22"/>
              </w:rPr>
              <w:t xml:space="preserve"> from any agency if not </w:t>
            </w:r>
            <w:proofErr w:type="gramStart"/>
            <w:r w:rsidRPr="007D0CEE">
              <w:rPr>
                <w:rFonts w:cs="Arial"/>
                <w:sz w:val="22"/>
                <w:szCs w:val="22"/>
              </w:rPr>
              <w:t>black listed</w:t>
            </w:r>
            <w:proofErr w:type="gramEnd"/>
          </w:p>
        </w:tc>
        <w:tc>
          <w:tcPr>
            <w:tcW w:w="2333" w:type="dxa"/>
          </w:tcPr>
          <w:p w14:paraId="3A944924" w14:textId="77777777" w:rsidR="008D6795" w:rsidRPr="007D0CEE" w:rsidRDefault="008D6795" w:rsidP="00F61F65">
            <w:pPr>
              <w:rPr>
                <w:rFonts w:cs="Arial"/>
                <w:sz w:val="22"/>
                <w:szCs w:val="22"/>
              </w:rPr>
            </w:pPr>
            <w:r w:rsidRPr="007D0CEE">
              <w:rPr>
                <w:rFonts w:cs="Arial"/>
                <w:sz w:val="22"/>
                <w:szCs w:val="22"/>
              </w:rPr>
              <w:t>5</w:t>
            </w:r>
          </w:p>
        </w:tc>
      </w:tr>
      <w:tr w:rsidR="008D6795" w:rsidRPr="007D0CEE" w14:paraId="302B7851" w14:textId="77777777" w:rsidTr="00F61F65">
        <w:tc>
          <w:tcPr>
            <w:tcW w:w="675" w:type="dxa"/>
          </w:tcPr>
          <w:p w14:paraId="12BEDDEC" w14:textId="77777777" w:rsidR="008D6795" w:rsidRPr="007D0CEE" w:rsidRDefault="008D6795" w:rsidP="00F61F65">
            <w:pPr>
              <w:rPr>
                <w:rFonts w:cs="Arial"/>
                <w:sz w:val="22"/>
                <w:szCs w:val="22"/>
              </w:rPr>
            </w:pPr>
            <w:r w:rsidRPr="007D0CEE">
              <w:rPr>
                <w:rFonts w:cs="Arial"/>
                <w:sz w:val="22"/>
                <w:szCs w:val="22"/>
              </w:rPr>
              <w:t>5</w:t>
            </w:r>
          </w:p>
        </w:tc>
        <w:tc>
          <w:tcPr>
            <w:tcW w:w="6237" w:type="dxa"/>
          </w:tcPr>
          <w:p w14:paraId="3F5452A5" w14:textId="6D8BC71C" w:rsidR="008D6795" w:rsidRPr="007D0CEE" w:rsidRDefault="008D6795" w:rsidP="00F61F65">
            <w:pPr>
              <w:rPr>
                <w:rFonts w:cs="Arial"/>
                <w:sz w:val="22"/>
                <w:szCs w:val="22"/>
              </w:rPr>
            </w:pPr>
            <w:r w:rsidRPr="007D0CEE">
              <w:rPr>
                <w:rFonts w:cs="Arial"/>
                <w:sz w:val="22"/>
                <w:szCs w:val="22"/>
              </w:rPr>
              <w:t xml:space="preserve">Valid </w:t>
            </w:r>
            <w:r w:rsidR="00263A31" w:rsidRPr="007D0CEE">
              <w:rPr>
                <w:rFonts w:cs="Arial"/>
                <w:sz w:val="22"/>
                <w:szCs w:val="22"/>
              </w:rPr>
              <w:t>License</w:t>
            </w:r>
            <w:r w:rsidRPr="007D0CEE">
              <w:rPr>
                <w:rFonts w:cs="Arial"/>
                <w:sz w:val="22"/>
                <w:szCs w:val="22"/>
              </w:rPr>
              <w:t xml:space="preserve"> to </w:t>
            </w:r>
            <w:r w:rsidR="00263A31" w:rsidRPr="007D0CEE">
              <w:rPr>
                <w:rFonts w:cs="Arial"/>
                <w:sz w:val="22"/>
                <w:szCs w:val="22"/>
              </w:rPr>
              <w:t>execute</w:t>
            </w:r>
            <w:r w:rsidRPr="007D0CEE">
              <w:rPr>
                <w:rFonts w:cs="Arial"/>
                <w:sz w:val="22"/>
                <w:szCs w:val="22"/>
              </w:rPr>
              <w:t xml:space="preserve"> </w:t>
            </w:r>
            <w:proofErr w:type="gramStart"/>
            <w:r w:rsidRPr="007D0CEE">
              <w:rPr>
                <w:rFonts w:cs="Arial"/>
                <w:sz w:val="22"/>
                <w:szCs w:val="22"/>
              </w:rPr>
              <w:t>Electro mechanical</w:t>
            </w:r>
            <w:proofErr w:type="gramEnd"/>
            <w:r w:rsidRPr="007D0CEE">
              <w:rPr>
                <w:rFonts w:cs="Arial"/>
                <w:sz w:val="22"/>
                <w:szCs w:val="22"/>
              </w:rPr>
              <w:t xml:space="preserve"> work</w:t>
            </w:r>
          </w:p>
        </w:tc>
        <w:tc>
          <w:tcPr>
            <w:tcW w:w="2333" w:type="dxa"/>
          </w:tcPr>
          <w:p w14:paraId="20F3485A" w14:textId="77777777" w:rsidR="008D6795" w:rsidRPr="007D0CEE" w:rsidRDefault="008D6795" w:rsidP="00F61F65">
            <w:pPr>
              <w:rPr>
                <w:rFonts w:cs="Arial"/>
                <w:sz w:val="22"/>
                <w:szCs w:val="22"/>
              </w:rPr>
            </w:pPr>
            <w:r w:rsidRPr="007D0CEE">
              <w:rPr>
                <w:rFonts w:cs="Arial"/>
                <w:sz w:val="22"/>
                <w:szCs w:val="22"/>
              </w:rPr>
              <w:t>5</w:t>
            </w:r>
          </w:p>
        </w:tc>
      </w:tr>
      <w:tr w:rsidR="008D6795" w:rsidRPr="007D0CEE" w14:paraId="3B39E7EB" w14:textId="77777777" w:rsidTr="00F61F65">
        <w:tc>
          <w:tcPr>
            <w:tcW w:w="675" w:type="dxa"/>
          </w:tcPr>
          <w:p w14:paraId="0EB38A2E" w14:textId="77777777" w:rsidR="008D6795" w:rsidRPr="007D0CEE" w:rsidRDefault="008D6795" w:rsidP="00F61F65">
            <w:pPr>
              <w:rPr>
                <w:rFonts w:cs="Arial"/>
                <w:sz w:val="22"/>
                <w:szCs w:val="22"/>
              </w:rPr>
            </w:pPr>
          </w:p>
        </w:tc>
        <w:tc>
          <w:tcPr>
            <w:tcW w:w="6237" w:type="dxa"/>
          </w:tcPr>
          <w:p w14:paraId="18C8B685" w14:textId="77777777" w:rsidR="008D6795" w:rsidRPr="007D0CEE" w:rsidRDefault="008D6795" w:rsidP="00F61F65">
            <w:pPr>
              <w:rPr>
                <w:rFonts w:cs="Arial"/>
                <w:sz w:val="22"/>
                <w:szCs w:val="22"/>
              </w:rPr>
            </w:pPr>
            <w:r w:rsidRPr="007D0CEE">
              <w:rPr>
                <w:rFonts w:cs="Arial"/>
                <w:sz w:val="22"/>
                <w:szCs w:val="22"/>
              </w:rPr>
              <w:t>SUB- TOTAL</w:t>
            </w:r>
          </w:p>
        </w:tc>
        <w:tc>
          <w:tcPr>
            <w:tcW w:w="2333" w:type="dxa"/>
          </w:tcPr>
          <w:p w14:paraId="670EBB72" w14:textId="77777777" w:rsidR="008D6795" w:rsidRPr="007D0CEE" w:rsidRDefault="008D6795" w:rsidP="00F61F65">
            <w:pPr>
              <w:rPr>
                <w:rFonts w:cs="Arial"/>
                <w:sz w:val="22"/>
                <w:szCs w:val="22"/>
              </w:rPr>
            </w:pPr>
            <w:r w:rsidRPr="007D0CEE">
              <w:rPr>
                <w:rFonts w:cs="Arial"/>
                <w:sz w:val="22"/>
                <w:szCs w:val="22"/>
              </w:rPr>
              <w:t>30</w:t>
            </w:r>
          </w:p>
        </w:tc>
      </w:tr>
    </w:tbl>
    <w:p w14:paraId="3783049A" w14:textId="49EA3B0D" w:rsidR="008D6795" w:rsidRPr="007D0CEE" w:rsidRDefault="008D6795" w:rsidP="008D6795">
      <w:pPr>
        <w:rPr>
          <w:rFonts w:cs="Arial"/>
          <w:sz w:val="22"/>
          <w:szCs w:val="22"/>
        </w:rPr>
      </w:pPr>
    </w:p>
    <w:p w14:paraId="4BB22CA5" w14:textId="1DD74E43" w:rsidR="008D6795" w:rsidRPr="007D0CEE" w:rsidRDefault="008D6795" w:rsidP="008D6795">
      <w:pPr>
        <w:rPr>
          <w:rFonts w:cs="Arial"/>
          <w:sz w:val="22"/>
          <w:szCs w:val="22"/>
        </w:rPr>
      </w:pPr>
      <w:r w:rsidRPr="007D0CEE">
        <w:rPr>
          <w:rFonts w:cs="Arial"/>
          <w:sz w:val="22"/>
          <w:szCs w:val="22"/>
        </w:rPr>
        <w:t>The evaluation shall be carried out as follows:</w:t>
      </w:r>
    </w:p>
    <w:p w14:paraId="67E22340" w14:textId="77777777" w:rsidR="001E3A82" w:rsidRPr="007D0CEE" w:rsidRDefault="001E3A82" w:rsidP="008D6795">
      <w:pPr>
        <w:rPr>
          <w:rFonts w:cs="Arial"/>
          <w:sz w:val="22"/>
          <w:szCs w:val="22"/>
        </w:rPr>
      </w:pPr>
    </w:p>
    <w:p w14:paraId="54A90218" w14:textId="68662348" w:rsidR="001E3A82" w:rsidRPr="007D0CEE" w:rsidRDefault="001E3A82" w:rsidP="00F61F65">
      <w:pPr>
        <w:rPr>
          <w:rFonts w:cs="Arial"/>
          <w:sz w:val="22"/>
          <w:szCs w:val="22"/>
        </w:rPr>
      </w:pPr>
    </w:p>
    <w:p w14:paraId="59B04D7B" w14:textId="2E2ECE31" w:rsidR="00F61F65" w:rsidRPr="007D0CEE" w:rsidRDefault="00A0267E" w:rsidP="00F61F65">
      <w:pPr>
        <w:rPr>
          <w:rFonts w:cs="Arial"/>
          <w:sz w:val="22"/>
          <w:szCs w:val="22"/>
        </w:rPr>
      </w:pPr>
      <w:r w:rsidRPr="007D0CEE">
        <w:rPr>
          <w:rFonts w:cs="Arial"/>
          <w:sz w:val="22"/>
          <w:szCs w:val="22"/>
        </w:rPr>
        <w:t xml:space="preserve">    </w:t>
      </w:r>
      <w:r w:rsidR="00F61F65" w:rsidRPr="007D0CEE">
        <w:rPr>
          <w:rFonts w:cs="Arial"/>
          <w:sz w:val="22"/>
          <w:szCs w:val="22"/>
        </w:rPr>
        <w:t>JOIN VENTURES</w:t>
      </w:r>
    </w:p>
    <w:p w14:paraId="5B994318" w14:textId="37854EEE" w:rsidR="00F61F65" w:rsidRPr="007D0CEE" w:rsidRDefault="00F61F65" w:rsidP="00F61F65">
      <w:pPr>
        <w:rPr>
          <w:rFonts w:cs="Arial"/>
          <w:sz w:val="22"/>
          <w:szCs w:val="22"/>
        </w:rPr>
      </w:pPr>
      <w:r w:rsidRPr="007D0CEE">
        <w:rPr>
          <w:rFonts w:cs="Arial"/>
          <w:sz w:val="22"/>
          <w:szCs w:val="22"/>
        </w:rPr>
        <w:t xml:space="preserve"> Joint ventures must comply</w:t>
      </w:r>
      <w:r w:rsidR="00A0267E" w:rsidRPr="007D0CEE">
        <w:rPr>
          <w:rFonts w:cs="Arial"/>
          <w:sz w:val="22"/>
          <w:szCs w:val="22"/>
        </w:rPr>
        <w:t xml:space="preserve"> </w:t>
      </w:r>
      <w:r w:rsidRPr="007D0CEE">
        <w:rPr>
          <w:rFonts w:cs="Arial"/>
          <w:sz w:val="22"/>
          <w:szCs w:val="22"/>
        </w:rPr>
        <w:t>with the following requirements.</w:t>
      </w:r>
    </w:p>
    <w:p w14:paraId="21AFE0A3" w14:textId="77777777" w:rsidR="00F61F65" w:rsidRPr="007D0CEE" w:rsidRDefault="00F61F65" w:rsidP="00F61F65">
      <w:pPr>
        <w:rPr>
          <w:rFonts w:cs="Arial"/>
          <w:sz w:val="22"/>
          <w:szCs w:val="22"/>
        </w:rPr>
      </w:pPr>
      <w:r w:rsidRPr="007D0CEE">
        <w:rPr>
          <w:rFonts w:cs="Arial"/>
          <w:sz w:val="22"/>
          <w:szCs w:val="22"/>
        </w:rPr>
        <w:t>1.The lead partner shall meet not less than 40% of share.</w:t>
      </w:r>
    </w:p>
    <w:p w14:paraId="73499CC9" w14:textId="77777777" w:rsidR="00F61F65" w:rsidRPr="007D0CEE" w:rsidRDefault="00F61F65" w:rsidP="00F61F65">
      <w:pPr>
        <w:rPr>
          <w:rFonts w:cs="Arial"/>
          <w:sz w:val="22"/>
          <w:szCs w:val="22"/>
        </w:rPr>
      </w:pPr>
      <w:r w:rsidRPr="007D0CEE">
        <w:rPr>
          <w:rFonts w:cs="Arial"/>
          <w:sz w:val="22"/>
          <w:szCs w:val="22"/>
        </w:rPr>
        <w:t>2. Each of the partners shall meet not less than 25% of share.</w:t>
      </w:r>
    </w:p>
    <w:p w14:paraId="6A10C779" w14:textId="77777777" w:rsidR="00F61F65" w:rsidRPr="007D0CEE" w:rsidRDefault="00F61F65" w:rsidP="00F61F65">
      <w:pPr>
        <w:rPr>
          <w:rFonts w:cs="Arial"/>
          <w:sz w:val="22"/>
          <w:szCs w:val="22"/>
        </w:rPr>
      </w:pPr>
      <w:r w:rsidRPr="007D0CEE">
        <w:rPr>
          <w:rFonts w:cs="Arial"/>
          <w:sz w:val="22"/>
          <w:szCs w:val="22"/>
        </w:rPr>
        <w:t>3. The joint venture partners must collectively satisfy the criteria.</w:t>
      </w:r>
    </w:p>
    <w:p w14:paraId="20C161EC" w14:textId="77777777" w:rsidR="00F61F65" w:rsidRPr="007D0CEE" w:rsidRDefault="00F61F65" w:rsidP="00F61F65">
      <w:pPr>
        <w:rPr>
          <w:rFonts w:cs="Arial"/>
          <w:sz w:val="22"/>
          <w:szCs w:val="22"/>
        </w:rPr>
      </w:pPr>
      <w:r w:rsidRPr="007D0CEE">
        <w:rPr>
          <w:rFonts w:cs="Arial"/>
          <w:sz w:val="22"/>
          <w:szCs w:val="22"/>
        </w:rPr>
        <w:t>4.A change in JV after qualification shall be subject to approval of employer.</w:t>
      </w:r>
    </w:p>
    <w:p w14:paraId="35D662F7" w14:textId="77777777" w:rsidR="00F61F65" w:rsidRPr="007D0CEE" w:rsidRDefault="00F61F65" w:rsidP="00F61F65">
      <w:pPr>
        <w:rPr>
          <w:rFonts w:cs="Arial"/>
          <w:sz w:val="22"/>
          <w:szCs w:val="22"/>
        </w:rPr>
      </w:pPr>
      <w:r w:rsidRPr="007D0CEE">
        <w:rPr>
          <w:rFonts w:cs="Arial"/>
          <w:sz w:val="22"/>
          <w:szCs w:val="22"/>
        </w:rPr>
        <w:t>Bid shall be signed by all the partners.</w:t>
      </w:r>
    </w:p>
    <w:p w14:paraId="1C649A28" w14:textId="77777777" w:rsidR="00A50FD9" w:rsidRPr="007D0CEE" w:rsidRDefault="00A50FD9" w:rsidP="00F61F65">
      <w:pPr>
        <w:rPr>
          <w:rFonts w:cs="Arial"/>
          <w:sz w:val="22"/>
          <w:szCs w:val="22"/>
        </w:rPr>
      </w:pPr>
    </w:p>
    <w:p w14:paraId="2D8E16ED" w14:textId="77777777" w:rsidR="00A50FD9" w:rsidRPr="007D0CEE" w:rsidRDefault="00A50FD9" w:rsidP="00F61F65">
      <w:pPr>
        <w:rPr>
          <w:rFonts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0"/>
        <w:gridCol w:w="3375"/>
        <w:gridCol w:w="2298"/>
        <w:gridCol w:w="1056"/>
      </w:tblGrid>
      <w:tr w:rsidR="00F96ECF" w:rsidRPr="007D0CEE" w14:paraId="6B6716C8" w14:textId="77777777" w:rsidTr="00263A31">
        <w:tc>
          <w:tcPr>
            <w:tcW w:w="580" w:type="dxa"/>
          </w:tcPr>
          <w:p w14:paraId="7C9F7B76" w14:textId="77777777" w:rsidR="00F96ECF" w:rsidRPr="007D0CEE" w:rsidRDefault="00F96ECF" w:rsidP="00F61F65">
            <w:pPr>
              <w:rPr>
                <w:rFonts w:cs="Arial"/>
                <w:sz w:val="22"/>
                <w:szCs w:val="22"/>
              </w:rPr>
            </w:pPr>
            <w:r w:rsidRPr="007D0CEE">
              <w:rPr>
                <w:rFonts w:cs="Arial"/>
                <w:sz w:val="22"/>
                <w:szCs w:val="22"/>
              </w:rPr>
              <w:lastRenderedPageBreak/>
              <w:t>2</w:t>
            </w:r>
          </w:p>
        </w:tc>
        <w:tc>
          <w:tcPr>
            <w:tcW w:w="3375" w:type="dxa"/>
          </w:tcPr>
          <w:p w14:paraId="0D5066FD" w14:textId="77777777" w:rsidR="00F96ECF" w:rsidRPr="007D0CEE" w:rsidRDefault="00F96ECF" w:rsidP="00F61F65">
            <w:pPr>
              <w:rPr>
                <w:rFonts w:cs="Arial"/>
                <w:sz w:val="22"/>
                <w:szCs w:val="22"/>
              </w:rPr>
            </w:pPr>
            <w:r w:rsidRPr="007D0CEE">
              <w:rPr>
                <w:rFonts w:cs="Arial"/>
                <w:sz w:val="22"/>
                <w:szCs w:val="22"/>
              </w:rPr>
              <w:t>Working capital in last three years</w:t>
            </w:r>
          </w:p>
        </w:tc>
        <w:tc>
          <w:tcPr>
            <w:tcW w:w="3354" w:type="dxa"/>
            <w:gridSpan w:val="2"/>
          </w:tcPr>
          <w:p w14:paraId="6B90ABBC" w14:textId="77777777" w:rsidR="00F96ECF" w:rsidRPr="007D0CEE" w:rsidRDefault="00F96ECF" w:rsidP="00263A31">
            <w:pPr>
              <w:ind w:left="26" w:hanging="16"/>
              <w:rPr>
                <w:rFonts w:cs="Arial"/>
                <w:sz w:val="22"/>
                <w:szCs w:val="22"/>
              </w:rPr>
            </w:pPr>
            <w:r w:rsidRPr="007D0CEE">
              <w:rPr>
                <w:rFonts w:cs="Arial"/>
                <w:sz w:val="22"/>
                <w:szCs w:val="22"/>
              </w:rPr>
              <w:t>Full mark will be given if the average working capital is more than 60.00 million</w:t>
            </w:r>
          </w:p>
          <w:p w14:paraId="28193DDD" w14:textId="77777777" w:rsidR="00F96ECF" w:rsidRPr="007D0CEE" w:rsidRDefault="00F96ECF" w:rsidP="00263A31">
            <w:pPr>
              <w:ind w:left="26" w:hanging="16"/>
              <w:rPr>
                <w:rFonts w:cs="Arial"/>
                <w:sz w:val="22"/>
                <w:szCs w:val="22"/>
              </w:rPr>
            </w:pPr>
            <w:r w:rsidRPr="007D0CEE">
              <w:rPr>
                <w:rFonts w:cs="Arial"/>
                <w:sz w:val="22"/>
                <w:szCs w:val="22"/>
              </w:rPr>
              <w:t xml:space="preserve"> If less than 60.00 million use the formula 5x(A/60.00)</w:t>
            </w:r>
          </w:p>
        </w:tc>
      </w:tr>
      <w:tr w:rsidR="00F96ECF" w:rsidRPr="007D0CEE" w14:paraId="130F786F" w14:textId="77777777" w:rsidTr="00263A31">
        <w:tc>
          <w:tcPr>
            <w:tcW w:w="580" w:type="dxa"/>
          </w:tcPr>
          <w:p w14:paraId="6CE1EC24" w14:textId="77777777" w:rsidR="00F96ECF" w:rsidRPr="007D0CEE" w:rsidRDefault="00F96ECF" w:rsidP="00F61F65">
            <w:pPr>
              <w:rPr>
                <w:rFonts w:cs="Arial"/>
                <w:sz w:val="22"/>
                <w:szCs w:val="22"/>
              </w:rPr>
            </w:pPr>
            <w:r w:rsidRPr="007D0CEE">
              <w:rPr>
                <w:rFonts w:cs="Arial"/>
                <w:sz w:val="22"/>
                <w:szCs w:val="22"/>
              </w:rPr>
              <w:t>3</w:t>
            </w:r>
          </w:p>
        </w:tc>
        <w:tc>
          <w:tcPr>
            <w:tcW w:w="3375" w:type="dxa"/>
          </w:tcPr>
          <w:p w14:paraId="322D1A17" w14:textId="77777777" w:rsidR="00F96ECF" w:rsidRPr="007D0CEE" w:rsidRDefault="00F96ECF" w:rsidP="00F61F65">
            <w:pPr>
              <w:rPr>
                <w:rFonts w:cs="Arial"/>
                <w:sz w:val="22"/>
                <w:szCs w:val="22"/>
              </w:rPr>
            </w:pPr>
            <w:proofErr w:type="gramStart"/>
            <w:r w:rsidRPr="007D0CEE">
              <w:rPr>
                <w:rFonts w:cs="Arial"/>
                <w:sz w:val="22"/>
                <w:szCs w:val="22"/>
              </w:rPr>
              <w:t>Black listing</w:t>
            </w:r>
            <w:proofErr w:type="gramEnd"/>
            <w:r w:rsidRPr="007D0CEE">
              <w:rPr>
                <w:rFonts w:cs="Arial"/>
                <w:sz w:val="22"/>
                <w:szCs w:val="22"/>
              </w:rPr>
              <w:t xml:space="preserve"> from any agency if not </w:t>
            </w:r>
            <w:proofErr w:type="gramStart"/>
            <w:r w:rsidRPr="007D0CEE">
              <w:rPr>
                <w:rFonts w:cs="Arial"/>
                <w:sz w:val="22"/>
                <w:szCs w:val="22"/>
              </w:rPr>
              <w:t>black listed</w:t>
            </w:r>
            <w:proofErr w:type="gramEnd"/>
          </w:p>
        </w:tc>
        <w:tc>
          <w:tcPr>
            <w:tcW w:w="3354" w:type="dxa"/>
            <w:gridSpan w:val="2"/>
          </w:tcPr>
          <w:p w14:paraId="6F2900C5" w14:textId="1031CF70" w:rsidR="00F96ECF" w:rsidRPr="007D0CEE" w:rsidRDefault="00F96ECF" w:rsidP="00263A31">
            <w:pPr>
              <w:ind w:left="26" w:hanging="16"/>
              <w:rPr>
                <w:rFonts w:cs="Arial"/>
                <w:sz w:val="22"/>
                <w:szCs w:val="22"/>
              </w:rPr>
            </w:pPr>
            <w:r w:rsidRPr="007D0CEE">
              <w:rPr>
                <w:rFonts w:cs="Arial"/>
                <w:sz w:val="22"/>
                <w:szCs w:val="22"/>
              </w:rPr>
              <w:t xml:space="preserve">In case the bidder is </w:t>
            </w:r>
            <w:proofErr w:type="gramStart"/>
            <w:r w:rsidRPr="007D0CEE">
              <w:rPr>
                <w:rFonts w:cs="Arial"/>
                <w:sz w:val="22"/>
                <w:szCs w:val="22"/>
              </w:rPr>
              <w:t>black listed</w:t>
            </w:r>
            <w:proofErr w:type="gramEnd"/>
            <w:r w:rsidRPr="007D0CEE">
              <w:rPr>
                <w:rFonts w:cs="Arial"/>
                <w:sz w:val="22"/>
                <w:szCs w:val="22"/>
              </w:rPr>
              <w:t xml:space="preserve"> from any agency, no marks will be </w:t>
            </w:r>
            <w:proofErr w:type="gramStart"/>
            <w:r w:rsidRPr="007D0CEE">
              <w:rPr>
                <w:rFonts w:cs="Arial"/>
                <w:sz w:val="22"/>
                <w:szCs w:val="22"/>
              </w:rPr>
              <w:t>given</w:t>
            </w:r>
            <w:proofErr w:type="gramEnd"/>
            <w:r w:rsidRPr="007D0CEE">
              <w:rPr>
                <w:rFonts w:cs="Arial"/>
                <w:sz w:val="22"/>
                <w:szCs w:val="22"/>
              </w:rPr>
              <w:t xml:space="preserve"> and full marks will be given in case affidavit by the bidder attached.</w:t>
            </w:r>
          </w:p>
        </w:tc>
      </w:tr>
      <w:tr w:rsidR="00F96ECF" w:rsidRPr="007D0CEE" w14:paraId="0963CA8F" w14:textId="77777777" w:rsidTr="00263A31">
        <w:tc>
          <w:tcPr>
            <w:tcW w:w="580" w:type="dxa"/>
          </w:tcPr>
          <w:p w14:paraId="538BFF55" w14:textId="77777777" w:rsidR="00F96ECF" w:rsidRPr="007D0CEE" w:rsidRDefault="00F96ECF" w:rsidP="00F61F65">
            <w:pPr>
              <w:rPr>
                <w:rFonts w:cs="Arial"/>
                <w:sz w:val="22"/>
                <w:szCs w:val="22"/>
              </w:rPr>
            </w:pPr>
            <w:r w:rsidRPr="007D0CEE">
              <w:rPr>
                <w:rFonts w:cs="Arial"/>
                <w:sz w:val="22"/>
                <w:szCs w:val="22"/>
              </w:rPr>
              <w:t>4</w:t>
            </w:r>
          </w:p>
        </w:tc>
        <w:tc>
          <w:tcPr>
            <w:tcW w:w="3375" w:type="dxa"/>
          </w:tcPr>
          <w:p w14:paraId="3CCF44E2" w14:textId="4B0991C9" w:rsidR="00F96ECF" w:rsidRPr="007D0CEE" w:rsidRDefault="00F96ECF" w:rsidP="00F61F65">
            <w:pPr>
              <w:rPr>
                <w:rFonts w:cs="Arial"/>
                <w:sz w:val="22"/>
                <w:szCs w:val="22"/>
              </w:rPr>
            </w:pPr>
            <w:r w:rsidRPr="007D0CEE">
              <w:rPr>
                <w:rFonts w:cs="Arial"/>
                <w:sz w:val="22"/>
                <w:szCs w:val="22"/>
              </w:rPr>
              <w:t xml:space="preserve"> Valid License to execute </w:t>
            </w:r>
            <w:proofErr w:type="gramStart"/>
            <w:r w:rsidRPr="007D0CEE">
              <w:rPr>
                <w:rFonts w:cs="Arial"/>
                <w:sz w:val="22"/>
                <w:szCs w:val="22"/>
              </w:rPr>
              <w:t>Electro mechanical</w:t>
            </w:r>
            <w:proofErr w:type="gramEnd"/>
            <w:r w:rsidRPr="007D0CEE">
              <w:rPr>
                <w:rFonts w:cs="Arial"/>
                <w:sz w:val="22"/>
                <w:szCs w:val="22"/>
              </w:rPr>
              <w:t xml:space="preserve"> work</w:t>
            </w:r>
          </w:p>
        </w:tc>
        <w:tc>
          <w:tcPr>
            <w:tcW w:w="3354" w:type="dxa"/>
            <w:gridSpan w:val="2"/>
          </w:tcPr>
          <w:p w14:paraId="6969580D" w14:textId="18E0E270" w:rsidR="00F96ECF" w:rsidRPr="007D0CEE" w:rsidRDefault="00F96ECF" w:rsidP="00263A31">
            <w:pPr>
              <w:ind w:left="26" w:hanging="16"/>
              <w:rPr>
                <w:rFonts w:cs="Arial"/>
                <w:sz w:val="22"/>
                <w:szCs w:val="22"/>
              </w:rPr>
            </w:pPr>
            <w:r w:rsidRPr="007D0CEE">
              <w:rPr>
                <w:rFonts w:cs="Arial"/>
                <w:sz w:val="22"/>
                <w:szCs w:val="22"/>
              </w:rPr>
              <w:t xml:space="preserve">No point will be given if license is not attached to execute the </w:t>
            </w:r>
            <w:proofErr w:type="gramStart"/>
            <w:r w:rsidRPr="007D0CEE">
              <w:rPr>
                <w:rFonts w:cs="Arial"/>
                <w:sz w:val="22"/>
                <w:szCs w:val="22"/>
              </w:rPr>
              <w:t>electro mechanical</w:t>
            </w:r>
            <w:proofErr w:type="gramEnd"/>
            <w:r w:rsidRPr="007D0CEE">
              <w:rPr>
                <w:rFonts w:cs="Arial"/>
                <w:sz w:val="22"/>
                <w:szCs w:val="22"/>
              </w:rPr>
              <w:t xml:space="preserve"> work.</w:t>
            </w:r>
          </w:p>
        </w:tc>
      </w:tr>
      <w:tr w:rsidR="00F96ECF" w:rsidRPr="007D0CEE" w14:paraId="1CE796D6" w14:textId="77777777" w:rsidTr="00263A31">
        <w:tc>
          <w:tcPr>
            <w:tcW w:w="580" w:type="dxa"/>
          </w:tcPr>
          <w:p w14:paraId="545E8FA3" w14:textId="77777777" w:rsidR="00F96ECF" w:rsidRPr="007D0CEE" w:rsidRDefault="00F96ECF" w:rsidP="00F61F65">
            <w:pPr>
              <w:rPr>
                <w:rFonts w:cs="Arial"/>
                <w:sz w:val="22"/>
                <w:szCs w:val="22"/>
              </w:rPr>
            </w:pPr>
            <w:r w:rsidRPr="007D0CEE">
              <w:rPr>
                <w:rFonts w:cs="Arial"/>
                <w:sz w:val="22"/>
                <w:szCs w:val="22"/>
              </w:rPr>
              <w:t>5</w:t>
            </w:r>
          </w:p>
        </w:tc>
        <w:tc>
          <w:tcPr>
            <w:tcW w:w="3375" w:type="dxa"/>
          </w:tcPr>
          <w:p w14:paraId="4AB94930" w14:textId="77777777" w:rsidR="00F96ECF" w:rsidRPr="007D0CEE" w:rsidRDefault="00F96ECF" w:rsidP="00F61F65">
            <w:pPr>
              <w:rPr>
                <w:rFonts w:cs="Arial"/>
                <w:sz w:val="22"/>
                <w:szCs w:val="22"/>
              </w:rPr>
            </w:pPr>
            <w:r w:rsidRPr="007D0CEE">
              <w:rPr>
                <w:rFonts w:cs="Arial"/>
                <w:sz w:val="22"/>
                <w:szCs w:val="22"/>
              </w:rPr>
              <w:t xml:space="preserve">Litigation History (if </w:t>
            </w:r>
            <w:proofErr w:type="spellStart"/>
            <w:r w:rsidRPr="007D0CEE">
              <w:rPr>
                <w:rFonts w:cs="Arial"/>
                <w:sz w:val="22"/>
                <w:szCs w:val="22"/>
              </w:rPr>
              <w:t>nill</w:t>
            </w:r>
            <w:proofErr w:type="spellEnd"/>
            <w:r w:rsidRPr="007D0CEE">
              <w:rPr>
                <w:rFonts w:cs="Arial"/>
                <w:sz w:val="22"/>
                <w:szCs w:val="22"/>
              </w:rPr>
              <w:t>)</w:t>
            </w:r>
          </w:p>
        </w:tc>
        <w:tc>
          <w:tcPr>
            <w:tcW w:w="3354" w:type="dxa"/>
            <w:gridSpan w:val="2"/>
          </w:tcPr>
          <w:p w14:paraId="5B2105C7" w14:textId="61EFC065" w:rsidR="00F96ECF" w:rsidRPr="007D0CEE" w:rsidRDefault="00F96ECF" w:rsidP="00263A31">
            <w:pPr>
              <w:ind w:left="26" w:hanging="16"/>
              <w:rPr>
                <w:rFonts w:cs="Arial"/>
                <w:sz w:val="22"/>
                <w:szCs w:val="22"/>
              </w:rPr>
            </w:pPr>
            <w:r w:rsidRPr="007D0CEE">
              <w:rPr>
                <w:rFonts w:cs="Arial"/>
                <w:sz w:val="22"/>
                <w:szCs w:val="22"/>
              </w:rPr>
              <w:t xml:space="preserve">In case the bidder is involve in any litigation no marks will be </w:t>
            </w:r>
            <w:proofErr w:type="gramStart"/>
            <w:r w:rsidRPr="007D0CEE">
              <w:rPr>
                <w:rFonts w:cs="Arial"/>
                <w:sz w:val="22"/>
                <w:szCs w:val="22"/>
              </w:rPr>
              <w:t>given</w:t>
            </w:r>
            <w:proofErr w:type="gramEnd"/>
            <w:r w:rsidRPr="007D0CEE">
              <w:rPr>
                <w:rFonts w:cs="Arial"/>
                <w:sz w:val="22"/>
                <w:szCs w:val="22"/>
              </w:rPr>
              <w:t xml:space="preserve"> and full marks will be given in case of affidavit by the bidder attached for no litigation</w:t>
            </w:r>
          </w:p>
        </w:tc>
      </w:tr>
      <w:tr w:rsidR="00F96ECF" w:rsidRPr="007D0CEE" w14:paraId="4FAF6A64" w14:textId="77777777" w:rsidTr="00263A31">
        <w:trPr>
          <w:gridAfter w:val="1"/>
          <w:wAfter w:w="1056" w:type="dxa"/>
        </w:trPr>
        <w:tc>
          <w:tcPr>
            <w:tcW w:w="580" w:type="dxa"/>
          </w:tcPr>
          <w:p w14:paraId="7B9246A9" w14:textId="77777777" w:rsidR="00F96ECF" w:rsidRPr="007D0CEE" w:rsidRDefault="00F96ECF" w:rsidP="00F61F65">
            <w:pPr>
              <w:rPr>
                <w:rFonts w:cs="Arial"/>
                <w:sz w:val="22"/>
                <w:szCs w:val="22"/>
              </w:rPr>
            </w:pPr>
          </w:p>
        </w:tc>
        <w:tc>
          <w:tcPr>
            <w:tcW w:w="3375" w:type="dxa"/>
          </w:tcPr>
          <w:p w14:paraId="35ADC711" w14:textId="77777777" w:rsidR="00F96ECF" w:rsidRPr="007D0CEE" w:rsidRDefault="00F96ECF" w:rsidP="00F61F65">
            <w:pPr>
              <w:rPr>
                <w:rFonts w:cs="Arial"/>
                <w:sz w:val="22"/>
                <w:szCs w:val="22"/>
              </w:rPr>
            </w:pPr>
          </w:p>
        </w:tc>
        <w:tc>
          <w:tcPr>
            <w:tcW w:w="2298" w:type="dxa"/>
          </w:tcPr>
          <w:p w14:paraId="236AB506" w14:textId="77777777" w:rsidR="00F96ECF" w:rsidRPr="007D0CEE" w:rsidRDefault="00F96ECF" w:rsidP="00F61F65">
            <w:pPr>
              <w:rPr>
                <w:rFonts w:cs="Arial"/>
                <w:sz w:val="22"/>
                <w:szCs w:val="22"/>
              </w:rPr>
            </w:pPr>
          </w:p>
        </w:tc>
      </w:tr>
      <w:bookmarkEnd w:id="10"/>
    </w:tbl>
    <w:p w14:paraId="1791558C" w14:textId="77777777" w:rsidR="00F61F65" w:rsidRPr="007D0CEE" w:rsidRDefault="00F61F65" w:rsidP="00F61F65">
      <w:pPr>
        <w:rPr>
          <w:rFonts w:cs="Arial"/>
          <w:sz w:val="22"/>
          <w:szCs w:val="22"/>
        </w:rPr>
      </w:pPr>
    </w:p>
    <w:p w14:paraId="02E416E9" w14:textId="77777777" w:rsidR="001454C0" w:rsidRPr="007D0CEE" w:rsidRDefault="001454C0">
      <w:pPr>
        <w:rPr>
          <w:rFonts w:cs="Arial"/>
          <w:sz w:val="22"/>
          <w:szCs w:val="22"/>
        </w:rPr>
      </w:pPr>
    </w:p>
    <w:sectPr w:rsidR="001454C0" w:rsidRPr="007D0CEE" w:rsidSect="009A26C7">
      <w:footerReference w:type="even" r:id="rId17"/>
      <w:footerReference w:type="default" r:id="rId18"/>
      <w:footerReference w:type="first" r:id="rId19"/>
      <w:pgSz w:w="11909" w:h="16834" w:code="9"/>
      <w:pgMar w:top="1440" w:right="720" w:bottom="1440" w:left="720" w:header="706" w:footer="706"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AD487C" w14:textId="77777777" w:rsidR="00882567" w:rsidRDefault="00882567">
      <w:r>
        <w:separator/>
      </w:r>
    </w:p>
  </w:endnote>
  <w:endnote w:type="continuationSeparator" w:id="0">
    <w:p w14:paraId="0B2C4AC6" w14:textId="77777777" w:rsidR="00882567" w:rsidRDefault="008825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quare721 BT">
    <w:altName w:val="Calibri"/>
    <w:panose1 w:val="00000000000000000000"/>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ingLiU">
    <w:altName w:val="細明體"/>
    <w:panose1 w:val="02010609000101010101"/>
    <w:charset w:val="88"/>
    <w:family w:val="modern"/>
    <w:pitch w:val="fixed"/>
    <w:sig w:usb0="A00002FF" w:usb1="28CFFCFA" w:usb2="00000016" w:usb3="00000000" w:csb0="001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603F4A" w14:textId="77777777" w:rsidR="006005E5" w:rsidRDefault="006005E5" w:rsidP="001454C0">
    <w:pPr>
      <w:pStyle w:val="Footer"/>
      <w:framePr w:wrap="around" w:vAnchor="text" w:hAnchor="margin" w:xAlign="center" w:y="1"/>
      <w:rPr>
        <w:rStyle w:val="PageNumber"/>
      </w:rPr>
    </w:pPr>
    <w:r>
      <w:rPr>
        <w:rStyle w:val="PageNumber"/>
      </w:rPr>
      <w:t>(</w:t>
    </w:r>
    <w:r>
      <w:rPr>
        <w:rStyle w:val="PageNumber"/>
      </w:rPr>
      <w:fldChar w:fldCharType="begin"/>
    </w:r>
    <w:r>
      <w:rPr>
        <w:rStyle w:val="PageNumber"/>
      </w:rPr>
      <w:instrText xml:space="preserve">PAGE  </w:instrText>
    </w:r>
    <w:r>
      <w:rPr>
        <w:rStyle w:val="PageNumber"/>
      </w:rPr>
      <w:fldChar w:fldCharType="separate"/>
    </w:r>
    <w:r>
      <w:rPr>
        <w:rStyle w:val="PageNumber"/>
      </w:rPr>
      <w:t>68</w:t>
    </w:r>
    <w:r>
      <w:rPr>
        <w:rStyle w:val="PageNumber"/>
      </w:rPr>
      <w:fldChar w:fldCharType="end"/>
    </w:r>
    <w:r>
      <w:rPr>
        <w:rStyle w:val="PageNumber"/>
      </w:rPr>
      <w:t>)</w:t>
    </w:r>
  </w:p>
  <w:p w14:paraId="7968ACE8" w14:textId="77777777" w:rsidR="006005E5" w:rsidRDefault="006005E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FF1AC3" w14:textId="710258F1" w:rsidR="006005E5" w:rsidRDefault="006005E5" w:rsidP="001454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185</w:t>
    </w:r>
    <w:r>
      <w:rPr>
        <w:rStyle w:val="PageNumber"/>
      </w:rPr>
      <w:fldChar w:fldCharType="end"/>
    </w:r>
  </w:p>
  <w:p w14:paraId="1BB29D2F" w14:textId="77777777" w:rsidR="006005E5" w:rsidRDefault="006005E5" w:rsidP="001454C0">
    <w:pPr>
      <w:pStyle w:val="Footer"/>
      <w:tabs>
        <w:tab w:val="clear" w:pos="8640"/>
      </w:tabs>
      <w:ind w:right="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BC317B" w14:textId="77777777" w:rsidR="006005E5" w:rsidRDefault="006005E5">
    <w:pPr>
      <w:pStyle w:val="Footer"/>
      <w:jc w:val="center"/>
    </w:pPr>
    <w:r>
      <w:rPr>
        <w:rStyle w:val="PageNumber"/>
        <w:b/>
      </w:rPr>
      <w:t>(</w:t>
    </w:r>
    <w:r>
      <w:rPr>
        <w:rStyle w:val="PageNumber"/>
        <w:b/>
      </w:rPr>
      <w:fldChar w:fldCharType="begin"/>
    </w:r>
    <w:r>
      <w:rPr>
        <w:rStyle w:val="PageNumber"/>
        <w:b/>
      </w:rPr>
      <w:instrText xml:space="preserve"> PAGE </w:instrText>
    </w:r>
    <w:r>
      <w:rPr>
        <w:rStyle w:val="PageNumber"/>
        <w:b/>
      </w:rPr>
      <w:fldChar w:fldCharType="separate"/>
    </w:r>
    <w:r>
      <w:rPr>
        <w:rStyle w:val="PageNumber"/>
        <w:b/>
        <w:noProof/>
      </w:rPr>
      <w:t>7</w:t>
    </w:r>
    <w:r>
      <w:rPr>
        <w:rStyle w:val="PageNumber"/>
        <w:b/>
      </w:rPr>
      <w:fldChar w:fldCharType="end"/>
    </w:r>
    <w:r>
      <w:rPr>
        <w:rStyle w:val="PageNumber"/>
        <w:b/>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70790F" w14:textId="77777777" w:rsidR="00882567" w:rsidRDefault="00882567">
      <w:r>
        <w:separator/>
      </w:r>
    </w:p>
  </w:footnote>
  <w:footnote w:type="continuationSeparator" w:id="0">
    <w:p w14:paraId="06756F80" w14:textId="77777777" w:rsidR="00882567" w:rsidRDefault="008825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535A0DAA"/>
    <w:lvl w:ilvl="0">
      <w:numFmt w:val="none"/>
      <w:lvlText w:val=""/>
      <w:lvlJc w:val="left"/>
    </w:lvl>
    <w:lvl w:ilvl="1">
      <w:numFmt w:val="none"/>
      <w:lvlText w:val=""/>
      <w:lvlJc w:val="left"/>
    </w:lvl>
    <w:lvl w:ilvl="2">
      <w:numFmt w:val="decimal"/>
      <w:pStyle w:val="Heading3"/>
      <w:lvlText w:val="%3"/>
      <w:legacy w:legacy="1" w:legacySpace="0" w:legacyIndent="0"/>
      <w:lvlJc w:val="left"/>
    </w:lvl>
    <w:lvl w:ilvl="3">
      <w:numFmt w:val="none"/>
      <w:lvlText w:val=""/>
      <w:lvlJc w:val="left"/>
    </w:lvl>
    <w:lvl w:ilvl="4">
      <w:numFmt w:val="decimal"/>
      <w:pStyle w:val="Heading5"/>
      <w:lvlText w:val="%5"/>
      <w:legacy w:legacy="1" w:legacySpace="0" w:legacyIndent="0"/>
      <w:lvlJc w:val="left"/>
      <w:rPr>
        <w:rFonts w:ascii="Times New Roman" w:hAnsi="Times New Roman" w:hint="default"/>
      </w:rPr>
    </w:lvl>
    <w:lvl w:ilvl="5">
      <w:numFmt w:val="decimal"/>
      <w:pStyle w:val="Heading6"/>
      <w:lvlText w:val="%6"/>
      <w:legacy w:legacy="1" w:legacySpace="0" w:legacyIndent="0"/>
      <w:lvlJc w:val="left"/>
      <w:rPr>
        <w:rFonts w:ascii="Times New Roman" w:hAnsi="Times New Roman" w:hint="default"/>
      </w:rPr>
    </w:lvl>
    <w:lvl w:ilvl="6">
      <w:numFmt w:val="decimal"/>
      <w:pStyle w:val="Heading7"/>
      <w:lvlText w:val="%7"/>
      <w:legacy w:legacy="1" w:legacySpace="0" w:legacyIndent="0"/>
      <w:lvlJc w:val="left"/>
      <w:rPr>
        <w:rFonts w:ascii="Times New Roman" w:hAnsi="Times New Roman" w:hint="default"/>
      </w:rPr>
    </w:lvl>
    <w:lvl w:ilvl="7">
      <w:numFmt w:val="decimal"/>
      <w:pStyle w:val="Heading8"/>
      <w:lvlText w:val="%8"/>
      <w:legacy w:legacy="1" w:legacySpace="0" w:legacyIndent="0"/>
      <w:lvlJc w:val="left"/>
      <w:rPr>
        <w:rFonts w:ascii="Times New Roman" w:hAnsi="Times New Roman" w:hint="default"/>
      </w:rPr>
    </w:lvl>
    <w:lvl w:ilvl="8">
      <w:numFmt w:val="decimal"/>
      <w:pStyle w:val="Heading9"/>
      <w:lvlText w:val="%9"/>
      <w:legacy w:legacy="1" w:legacySpace="0" w:legacyIndent="0"/>
      <w:lvlJc w:val="left"/>
      <w:rPr>
        <w:rFonts w:ascii="Times New Roman" w:hAnsi="Times New Roman" w:hint="default"/>
      </w:rPr>
    </w:lvl>
  </w:abstractNum>
  <w:abstractNum w:abstractNumId="1" w15:restartNumberingAfterBreak="0">
    <w:nsid w:val="FFFFFFFE"/>
    <w:multiLevelType w:val="singleLevel"/>
    <w:tmpl w:val="01BC04B6"/>
    <w:lvl w:ilvl="0">
      <w:numFmt w:val="decimal"/>
      <w:lvlText w:val="*"/>
      <w:lvlJc w:val="left"/>
    </w:lvl>
  </w:abstractNum>
  <w:abstractNum w:abstractNumId="2" w15:restartNumberingAfterBreak="0">
    <w:nsid w:val="02077A56"/>
    <w:multiLevelType w:val="singleLevel"/>
    <w:tmpl w:val="1B60ACBC"/>
    <w:lvl w:ilvl="0">
      <w:start w:val="1"/>
      <w:numFmt w:val="lowerRoman"/>
      <w:lvlText w:val="(%1)"/>
      <w:legacy w:legacy="1" w:legacySpace="0" w:legacyIndent="360"/>
      <w:lvlJc w:val="left"/>
      <w:pPr>
        <w:ind w:left="1170" w:hanging="360"/>
      </w:pPr>
    </w:lvl>
  </w:abstractNum>
  <w:abstractNum w:abstractNumId="3" w15:restartNumberingAfterBreak="0">
    <w:nsid w:val="024B2AF2"/>
    <w:multiLevelType w:val="singleLevel"/>
    <w:tmpl w:val="2BC48248"/>
    <w:lvl w:ilvl="0">
      <w:start w:val="1"/>
      <w:numFmt w:val="none"/>
      <w:lvlText w:val=""/>
      <w:legacy w:legacy="1" w:legacySpace="0" w:legacyIndent="360"/>
      <w:lvlJc w:val="left"/>
    </w:lvl>
  </w:abstractNum>
  <w:abstractNum w:abstractNumId="4" w15:restartNumberingAfterBreak="0">
    <w:nsid w:val="02A06932"/>
    <w:multiLevelType w:val="hybridMultilevel"/>
    <w:tmpl w:val="FBEC40A6"/>
    <w:lvl w:ilvl="0" w:tplc="2000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7A03F47"/>
    <w:multiLevelType w:val="hybridMultilevel"/>
    <w:tmpl w:val="7A36C752"/>
    <w:lvl w:ilvl="0" w:tplc="D2B0284C">
      <w:start w:val="1"/>
      <w:numFmt w:val="lowerRoman"/>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0B975B06"/>
    <w:multiLevelType w:val="hybridMultilevel"/>
    <w:tmpl w:val="343AFF30"/>
    <w:lvl w:ilvl="0" w:tplc="8328197C">
      <w:start w:val="1"/>
      <w:numFmt w:val="decimalZero"/>
      <w:lvlText w:val="%1."/>
      <w:lvlJc w:val="left"/>
      <w:pPr>
        <w:ind w:left="117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0D5C272B"/>
    <w:multiLevelType w:val="hybridMultilevel"/>
    <w:tmpl w:val="6F627C80"/>
    <w:lvl w:ilvl="0" w:tplc="22E049B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168792D"/>
    <w:multiLevelType w:val="singleLevel"/>
    <w:tmpl w:val="0696EC08"/>
    <w:lvl w:ilvl="0">
      <w:start w:val="1"/>
      <w:numFmt w:val="decimal"/>
      <w:lvlText w:val="%1."/>
      <w:legacy w:legacy="1" w:legacySpace="0" w:legacyIndent="720"/>
      <w:lvlJc w:val="left"/>
      <w:pPr>
        <w:ind w:left="720" w:hanging="720"/>
      </w:pPr>
    </w:lvl>
  </w:abstractNum>
  <w:abstractNum w:abstractNumId="9" w15:restartNumberingAfterBreak="0">
    <w:nsid w:val="116D28B4"/>
    <w:multiLevelType w:val="hybridMultilevel"/>
    <w:tmpl w:val="2A5C8426"/>
    <w:lvl w:ilvl="0" w:tplc="0409000F">
      <w:start w:val="1"/>
      <w:numFmt w:val="decimal"/>
      <w:lvlText w:val="%1."/>
      <w:lvlJc w:val="left"/>
      <w:pPr>
        <w:ind w:left="1500" w:hanging="360"/>
      </w:p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10" w15:restartNumberingAfterBreak="0">
    <w:nsid w:val="11C61A4E"/>
    <w:multiLevelType w:val="hybridMultilevel"/>
    <w:tmpl w:val="7A2C8B28"/>
    <w:lvl w:ilvl="0" w:tplc="8AC4FC2A">
      <w:start w:val="1"/>
      <w:numFmt w:val="lowerLetter"/>
      <w:lvlText w:val="(%1)"/>
      <w:lvlJc w:val="left"/>
      <w:pPr>
        <w:tabs>
          <w:tab w:val="num" w:pos="720"/>
        </w:tabs>
        <w:ind w:left="720" w:hanging="360"/>
      </w:pPr>
      <w:rPr>
        <w:rFonts w:hint="default"/>
      </w:rPr>
    </w:lvl>
    <w:lvl w:ilvl="1" w:tplc="F0B4C6EA">
      <w:start w:val="2"/>
      <w:numFmt w:val="lowerRoman"/>
      <w:lvlText w:val="(%2)"/>
      <w:lvlJc w:val="left"/>
      <w:pPr>
        <w:tabs>
          <w:tab w:val="num" w:pos="1800"/>
        </w:tabs>
        <w:ind w:left="1800" w:hanging="7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14C461EF"/>
    <w:multiLevelType w:val="singleLevel"/>
    <w:tmpl w:val="2BC48248"/>
    <w:lvl w:ilvl="0">
      <w:start w:val="1"/>
      <w:numFmt w:val="none"/>
      <w:lvlText w:val=""/>
      <w:legacy w:legacy="1" w:legacySpace="0" w:legacyIndent="360"/>
      <w:lvlJc w:val="left"/>
    </w:lvl>
  </w:abstractNum>
  <w:abstractNum w:abstractNumId="12" w15:restartNumberingAfterBreak="0">
    <w:nsid w:val="18C7419F"/>
    <w:multiLevelType w:val="multilevel"/>
    <w:tmpl w:val="A89CF37C"/>
    <w:lvl w:ilvl="0">
      <w:start w:val="7"/>
      <w:numFmt w:val="decimal"/>
      <w:lvlText w:val="%1"/>
      <w:lvlJc w:val="left"/>
      <w:pPr>
        <w:ind w:left="480" w:hanging="480"/>
      </w:pPr>
      <w:rPr>
        <w:rFonts w:hint="default"/>
      </w:rPr>
    </w:lvl>
    <w:lvl w:ilvl="1">
      <w:start w:val="4"/>
      <w:numFmt w:val="decimal"/>
      <w:lvlText w:val="%1.%2"/>
      <w:lvlJc w:val="left"/>
      <w:pPr>
        <w:ind w:left="840" w:hanging="48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3" w15:restartNumberingAfterBreak="0">
    <w:nsid w:val="19EE037B"/>
    <w:multiLevelType w:val="multilevel"/>
    <w:tmpl w:val="5CDE0DB0"/>
    <w:lvl w:ilvl="0">
      <w:start w:val="3"/>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4" w15:restartNumberingAfterBreak="0">
    <w:nsid w:val="1B857672"/>
    <w:multiLevelType w:val="multilevel"/>
    <w:tmpl w:val="6690F870"/>
    <w:lvl w:ilvl="0">
      <w:start w:val="1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15:restartNumberingAfterBreak="0">
    <w:nsid w:val="1E4F0228"/>
    <w:multiLevelType w:val="hybridMultilevel"/>
    <w:tmpl w:val="6F627C80"/>
    <w:lvl w:ilvl="0" w:tplc="22E049B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1EF558BB"/>
    <w:multiLevelType w:val="hybridMultilevel"/>
    <w:tmpl w:val="589A7590"/>
    <w:lvl w:ilvl="0" w:tplc="A8680E50">
      <w:start w:val="1"/>
      <w:numFmt w:val="lowerLetter"/>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21A86B59"/>
    <w:multiLevelType w:val="multilevel"/>
    <w:tmpl w:val="5EDCB1E4"/>
    <w:lvl w:ilvl="0">
      <w:start w:val="7"/>
      <w:numFmt w:val="decimal"/>
      <w:lvlText w:val="%1"/>
      <w:lvlJc w:val="left"/>
      <w:pPr>
        <w:tabs>
          <w:tab w:val="num" w:pos="360"/>
        </w:tabs>
        <w:ind w:left="360" w:hanging="360"/>
      </w:pPr>
      <w:rPr>
        <w:rFonts w:hint="default"/>
      </w:rPr>
    </w:lvl>
    <w:lvl w:ilvl="1">
      <w:start w:val="9"/>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247C611B"/>
    <w:multiLevelType w:val="singleLevel"/>
    <w:tmpl w:val="2BC48248"/>
    <w:lvl w:ilvl="0">
      <w:start w:val="1"/>
      <w:numFmt w:val="none"/>
      <w:lvlText w:val=""/>
      <w:legacy w:legacy="1" w:legacySpace="0" w:legacyIndent="360"/>
      <w:lvlJc w:val="left"/>
    </w:lvl>
  </w:abstractNum>
  <w:abstractNum w:abstractNumId="19" w15:restartNumberingAfterBreak="0">
    <w:nsid w:val="283A7E73"/>
    <w:multiLevelType w:val="multilevel"/>
    <w:tmpl w:val="9F6A1D9A"/>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28503966"/>
    <w:multiLevelType w:val="hybridMultilevel"/>
    <w:tmpl w:val="0486EDBA"/>
    <w:lvl w:ilvl="0" w:tplc="0EDC54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2BC30231"/>
    <w:multiLevelType w:val="hybridMultilevel"/>
    <w:tmpl w:val="850ED748"/>
    <w:lvl w:ilvl="0" w:tplc="0D560B2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2E69203C"/>
    <w:multiLevelType w:val="singleLevel"/>
    <w:tmpl w:val="AD981A8A"/>
    <w:lvl w:ilvl="0">
      <w:start w:val="1"/>
      <w:numFmt w:val="decimal"/>
      <w:lvlText w:val="%1."/>
      <w:legacy w:legacy="1" w:legacySpace="0" w:legacyIndent="720"/>
      <w:lvlJc w:val="left"/>
      <w:pPr>
        <w:ind w:left="720" w:hanging="720"/>
      </w:pPr>
    </w:lvl>
  </w:abstractNum>
  <w:abstractNum w:abstractNumId="23" w15:restartNumberingAfterBreak="0">
    <w:nsid w:val="2FCD0882"/>
    <w:multiLevelType w:val="singleLevel"/>
    <w:tmpl w:val="2BC48248"/>
    <w:lvl w:ilvl="0">
      <w:start w:val="1"/>
      <w:numFmt w:val="none"/>
      <w:lvlText w:val=""/>
      <w:legacy w:legacy="1" w:legacySpace="0" w:legacyIndent="360"/>
      <w:lvlJc w:val="left"/>
    </w:lvl>
  </w:abstractNum>
  <w:abstractNum w:abstractNumId="24" w15:restartNumberingAfterBreak="0">
    <w:nsid w:val="34197392"/>
    <w:multiLevelType w:val="multilevel"/>
    <w:tmpl w:val="DF4C18C6"/>
    <w:lvl w:ilvl="0">
      <w:start w:val="9"/>
      <w:numFmt w:val="decimal"/>
      <w:lvlText w:val="%1"/>
      <w:lvlJc w:val="left"/>
      <w:pPr>
        <w:tabs>
          <w:tab w:val="num" w:pos="360"/>
        </w:tabs>
        <w:ind w:left="360" w:hanging="360"/>
      </w:pPr>
      <w:rPr>
        <w:rFonts w:hint="default"/>
      </w:rPr>
    </w:lvl>
    <w:lvl w:ilvl="1">
      <w:start w:val="4"/>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5" w15:restartNumberingAfterBreak="0">
    <w:nsid w:val="37074FFC"/>
    <w:multiLevelType w:val="hybridMultilevel"/>
    <w:tmpl w:val="257C7D94"/>
    <w:lvl w:ilvl="0" w:tplc="234C5BFC">
      <w:start w:val="1"/>
      <w:numFmt w:val="lowerRoman"/>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6" w15:restartNumberingAfterBreak="0">
    <w:nsid w:val="37C23B5E"/>
    <w:multiLevelType w:val="hybridMultilevel"/>
    <w:tmpl w:val="0BBEF5A4"/>
    <w:lvl w:ilvl="0" w:tplc="FFFFFFFF">
      <w:start w:val="1"/>
      <w:numFmt w:val="lowerRoman"/>
      <w:lvlText w:val="(%1)"/>
      <w:lvlJc w:val="left"/>
      <w:pPr>
        <w:ind w:left="780" w:hanging="360"/>
      </w:p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abstractNum w:abstractNumId="27" w15:restartNumberingAfterBreak="0">
    <w:nsid w:val="397327FA"/>
    <w:multiLevelType w:val="hybridMultilevel"/>
    <w:tmpl w:val="D94CE6D8"/>
    <w:lvl w:ilvl="0" w:tplc="0409000F">
      <w:start w:val="1"/>
      <w:numFmt w:val="decimal"/>
      <w:lvlText w:val="%1."/>
      <w:lvlJc w:val="left"/>
      <w:pPr>
        <w:ind w:left="1424" w:hanging="360"/>
      </w:pPr>
    </w:lvl>
    <w:lvl w:ilvl="1" w:tplc="04090019" w:tentative="1">
      <w:start w:val="1"/>
      <w:numFmt w:val="lowerLetter"/>
      <w:lvlText w:val="%2."/>
      <w:lvlJc w:val="left"/>
      <w:pPr>
        <w:ind w:left="2144" w:hanging="360"/>
      </w:pPr>
    </w:lvl>
    <w:lvl w:ilvl="2" w:tplc="0409001B" w:tentative="1">
      <w:start w:val="1"/>
      <w:numFmt w:val="lowerRoman"/>
      <w:lvlText w:val="%3."/>
      <w:lvlJc w:val="right"/>
      <w:pPr>
        <w:ind w:left="2864" w:hanging="180"/>
      </w:pPr>
    </w:lvl>
    <w:lvl w:ilvl="3" w:tplc="0409000F" w:tentative="1">
      <w:start w:val="1"/>
      <w:numFmt w:val="decimal"/>
      <w:lvlText w:val="%4."/>
      <w:lvlJc w:val="left"/>
      <w:pPr>
        <w:ind w:left="3584" w:hanging="360"/>
      </w:pPr>
    </w:lvl>
    <w:lvl w:ilvl="4" w:tplc="04090019" w:tentative="1">
      <w:start w:val="1"/>
      <w:numFmt w:val="lowerLetter"/>
      <w:lvlText w:val="%5."/>
      <w:lvlJc w:val="left"/>
      <w:pPr>
        <w:ind w:left="4304" w:hanging="360"/>
      </w:pPr>
    </w:lvl>
    <w:lvl w:ilvl="5" w:tplc="0409001B" w:tentative="1">
      <w:start w:val="1"/>
      <w:numFmt w:val="lowerRoman"/>
      <w:lvlText w:val="%6."/>
      <w:lvlJc w:val="right"/>
      <w:pPr>
        <w:ind w:left="5024" w:hanging="180"/>
      </w:pPr>
    </w:lvl>
    <w:lvl w:ilvl="6" w:tplc="0409000F" w:tentative="1">
      <w:start w:val="1"/>
      <w:numFmt w:val="decimal"/>
      <w:lvlText w:val="%7."/>
      <w:lvlJc w:val="left"/>
      <w:pPr>
        <w:ind w:left="5744" w:hanging="360"/>
      </w:pPr>
    </w:lvl>
    <w:lvl w:ilvl="7" w:tplc="04090019" w:tentative="1">
      <w:start w:val="1"/>
      <w:numFmt w:val="lowerLetter"/>
      <w:lvlText w:val="%8."/>
      <w:lvlJc w:val="left"/>
      <w:pPr>
        <w:ind w:left="6464" w:hanging="360"/>
      </w:pPr>
    </w:lvl>
    <w:lvl w:ilvl="8" w:tplc="0409001B" w:tentative="1">
      <w:start w:val="1"/>
      <w:numFmt w:val="lowerRoman"/>
      <w:lvlText w:val="%9."/>
      <w:lvlJc w:val="right"/>
      <w:pPr>
        <w:ind w:left="7184" w:hanging="180"/>
      </w:pPr>
    </w:lvl>
  </w:abstractNum>
  <w:abstractNum w:abstractNumId="28" w15:restartNumberingAfterBreak="0">
    <w:nsid w:val="3D9E0CCD"/>
    <w:multiLevelType w:val="hybridMultilevel"/>
    <w:tmpl w:val="938CC8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EAD34FE"/>
    <w:multiLevelType w:val="hybridMultilevel"/>
    <w:tmpl w:val="6E38B1F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EF03E58"/>
    <w:multiLevelType w:val="hybridMultilevel"/>
    <w:tmpl w:val="037ABEAC"/>
    <w:lvl w:ilvl="0" w:tplc="04090015">
      <w:start w:val="3"/>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418975E6"/>
    <w:multiLevelType w:val="singleLevel"/>
    <w:tmpl w:val="76B0CBEE"/>
    <w:lvl w:ilvl="0">
      <w:start w:val="1"/>
      <w:numFmt w:val="decimal"/>
      <w:lvlText w:val="%1."/>
      <w:legacy w:legacy="1" w:legacySpace="0" w:legacyIndent="1440"/>
      <w:lvlJc w:val="left"/>
      <w:pPr>
        <w:ind w:left="1440" w:hanging="1440"/>
      </w:pPr>
    </w:lvl>
  </w:abstractNum>
  <w:abstractNum w:abstractNumId="32" w15:restartNumberingAfterBreak="0">
    <w:nsid w:val="4278431A"/>
    <w:multiLevelType w:val="hybridMultilevel"/>
    <w:tmpl w:val="A7061116"/>
    <w:lvl w:ilvl="0" w:tplc="12C09C96">
      <w:start w:val="1"/>
      <w:numFmt w:val="decimal"/>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3" w15:restartNumberingAfterBreak="0">
    <w:nsid w:val="46835EB0"/>
    <w:multiLevelType w:val="singleLevel"/>
    <w:tmpl w:val="BA1C618C"/>
    <w:lvl w:ilvl="0">
      <w:start w:val="1"/>
      <w:numFmt w:val="lowerLetter"/>
      <w:lvlText w:val="(%1)"/>
      <w:legacy w:legacy="1" w:legacySpace="0" w:legacyIndent="360"/>
      <w:lvlJc w:val="left"/>
      <w:pPr>
        <w:ind w:left="1080" w:hanging="360"/>
      </w:pPr>
    </w:lvl>
  </w:abstractNum>
  <w:abstractNum w:abstractNumId="34" w15:restartNumberingAfterBreak="0">
    <w:nsid w:val="468479A4"/>
    <w:multiLevelType w:val="hybridMultilevel"/>
    <w:tmpl w:val="425A0446"/>
    <w:lvl w:ilvl="0" w:tplc="204C672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70D01F6"/>
    <w:multiLevelType w:val="hybridMultilevel"/>
    <w:tmpl w:val="D908B538"/>
    <w:lvl w:ilvl="0" w:tplc="20000017">
      <w:start w:val="1"/>
      <w:numFmt w:val="lowerLetter"/>
      <w:lvlText w:val="%1)"/>
      <w:lvlJc w:val="left"/>
      <w:pPr>
        <w:ind w:left="720" w:hanging="360"/>
      </w:p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6" w15:restartNumberingAfterBreak="0">
    <w:nsid w:val="4F374254"/>
    <w:multiLevelType w:val="singleLevel"/>
    <w:tmpl w:val="BA1C618C"/>
    <w:lvl w:ilvl="0">
      <w:start w:val="1"/>
      <w:numFmt w:val="lowerLetter"/>
      <w:lvlText w:val="(%1)"/>
      <w:legacy w:legacy="1" w:legacySpace="0" w:legacyIndent="360"/>
      <w:lvlJc w:val="left"/>
      <w:pPr>
        <w:ind w:left="1080" w:hanging="360"/>
      </w:pPr>
    </w:lvl>
  </w:abstractNum>
  <w:abstractNum w:abstractNumId="37" w15:restartNumberingAfterBreak="0">
    <w:nsid w:val="510F0061"/>
    <w:multiLevelType w:val="singleLevel"/>
    <w:tmpl w:val="76AC42C6"/>
    <w:lvl w:ilvl="0">
      <w:start w:val="1"/>
      <w:numFmt w:val="none"/>
      <w:lvlText w:val="24.1"/>
      <w:legacy w:legacy="1" w:legacySpace="0" w:legacyIndent="360"/>
      <w:lvlJc w:val="left"/>
      <w:pPr>
        <w:ind w:left="360" w:hanging="360"/>
      </w:pPr>
    </w:lvl>
  </w:abstractNum>
  <w:abstractNum w:abstractNumId="38" w15:restartNumberingAfterBreak="0">
    <w:nsid w:val="52D86E3B"/>
    <w:multiLevelType w:val="singleLevel"/>
    <w:tmpl w:val="204C672E"/>
    <w:lvl w:ilvl="0">
      <w:start w:val="1"/>
      <w:numFmt w:val="lowerRoman"/>
      <w:lvlText w:val="(%1)"/>
      <w:legacy w:legacy="1" w:legacySpace="0" w:legacyIndent="1095"/>
      <w:lvlJc w:val="left"/>
      <w:pPr>
        <w:ind w:left="2160" w:hanging="1095"/>
      </w:pPr>
    </w:lvl>
  </w:abstractNum>
  <w:abstractNum w:abstractNumId="39" w15:restartNumberingAfterBreak="0">
    <w:nsid w:val="538E3E90"/>
    <w:multiLevelType w:val="singleLevel"/>
    <w:tmpl w:val="2BC48248"/>
    <w:lvl w:ilvl="0">
      <w:start w:val="1"/>
      <w:numFmt w:val="none"/>
      <w:lvlText w:val=""/>
      <w:legacy w:legacy="1" w:legacySpace="0" w:legacyIndent="360"/>
      <w:lvlJc w:val="left"/>
    </w:lvl>
  </w:abstractNum>
  <w:abstractNum w:abstractNumId="40" w15:restartNumberingAfterBreak="0">
    <w:nsid w:val="54B60B69"/>
    <w:multiLevelType w:val="singleLevel"/>
    <w:tmpl w:val="2BC48248"/>
    <w:lvl w:ilvl="0">
      <w:start w:val="1"/>
      <w:numFmt w:val="none"/>
      <w:lvlText w:val=""/>
      <w:legacy w:legacy="1" w:legacySpace="0" w:legacyIndent="360"/>
      <w:lvlJc w:val="left"/>
    </w:lvl>
  </w:abstractNum>
  <w:abstractNum w:abstractNumId="41" w15:restartNumberingAfterBreak="0">
    <w:nsid w:val="55916DF3"/>
    <w:multiLevelType w:val="singleLevel"/>
    <w:tmpl w:val="BA1C618C"/>
    <w:lvl w:ilvl="0">
      <w:start w:val="1"/>
      <w:numFmt w:val="lowerLetter"/>
      <w:lvlText w:val="(%1)"/>
      <w:legacy w:legacy="1" w:legacySpace="0" w:legacyIndent="360"/>
      <w:lvlJc w:val="left"/>
      <w:pPr>
        <w:ind w:left="1080" w:hanging="360"/>
      </w:pPr>
    </w:lvl>
  </w:abstractNum>
  <w:abstractNum w:abstractNumId="42" w15:restartNumberingAfterBreak="0">
    <w:nsid w:val="55931D92"/>
    <w:multiLevelType w:val="multilevel"/>
    <w:tmpl w:val="4EFA3782"/>
    <w:lvl w:ilvl="0">
      <w:start w:val="8"/>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3" w15:restartNumberingAfterBreak="0">
    <w:nsid w:val="58160B38"/>
    <w:multiLevelType w:val="hybridMultilevel"/>
    <w:tmpl w:val="0BBEF5A4"/>
    <w:lvl w:ilvl="0" w:tplc="204C672E">
      <w:start w:val="1"/>
      <w:numFmt w:val="lowerRoman"/>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44" w15:restartNumberingAfterBreak="0">
    <w:nsid w:val="5979491E"/>
    <w:multiLevelType w:val="multilevel"/>
    <w:tmpl w:val="A5DA1AB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59C353ED"/>
    <w:multiLevelType w:val="hybridMultilevel"/>
    <w:tmpl w:val="580E86F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5BC1438E"/>
    <w:multiLevelType w:val="multilevel"/>
    <w:tmpl w:val="E196D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5D1F438A"/>
    <w:multiLevelType w:val="hybridMultilevel"/>
    <w:tmpl w:val="DA2C490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E1C173C"/>
    <w:multiLevelType w:val="hybridMultilevel"/>
    <w:tmpl w:val="392A75FA"/>
    <w:lvl w:ilvl="0" w:tplc="04090017">
      <w:start w:val="1"/>
      <w:numFmt w:val="lowerLetter"/>
      <w:lvlText w:val="%1)"/>
      <w:lvlJc w:val="left"/>
      <w:pPr>
        <w:ind w:left="840" w:hanging="360"/>
      </w:p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49" w15:restartNumberingAfterBreak="0">
    <w:nsid w:val="5E7610F5"/>
    <w:multiLevelType w:val="hybridMultilevel"/>
    <w:tmpl w:val="8F88E664"/>
    <w:lvl w:ilvl="0" w:tplc="04090015">
      <w:start w:val="1"/>
      <w:numFmt w:val="upperLetter"/>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50" w15:restartNumberingAfterBreak="0">
    <w:nsid w:val="5F0807DF"/>
    <w:multiLevelType w:val="hybridMultilevel"/>
    <w:tmpl w:val="C0C6F7F8"/>
    <w:lvl w:ilvl="0" w:tplc="0409000F">
      <w:start w:val="1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1" w15:restartNumberingAfterBreak="0">
    <w:nsid w:val="62300F16"/>
    <w:multiLevelType w:val="hybridMultilevel"/>
    <w:tmpl w:val="40D6BA3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26920E1"/>
    <w:multiLevelType w:val="multilevel"/>
    <w:tmpl w:val="1D0CBC92"/>
    <w:lvl w:ilvl="0">
      <w:start w:val="7"/>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3" w15:restartNumberingAfterBreak="0">
    <w:nsid w:val="65C22119"/>
    <w:multiLevelType w:val="hybridMultilevel"/>
    <w:tmpl w:val="633C7BC0"/>
    <w:lvl w:ilvl="0" w:tplc="A054408A">
      <w:start w:val="1"/>
      <w:numFmt w:val="decimal"/>
      <w:lvlText w:val="%1."/>
      <w:lvlJc w:val="left"/>
      <w:pPr>
        <w:ind w:left="720" w:hanging="360"/>
      </w:pPr>
      <w:rPr>
        <w:rFonts w:cs="Arial" w:hint="default"/>
        <w:b/>
        <w:sz w:val="22"/>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4" w15:restartNumberingAfterBreak="0">
    <w:nsid w:val="66FB08E4"/>
    <w:multiLevelType w:val="multilevel"/>
    <w:tmpl w:val="ACE4558E"/>
    <w:lvl w:ilvl="0">
      <w:start w:val="7"/>
      <w:numFmt w:val="decimal"/>
      <w:lvlText w:val="%1."/>
      <w:lvlJc w:val="left"/>
      <w:pPr>
        <w:tabs>
          <w:tab w:val="num" w:pos="720"/>
        </w:tabs>
        <w:ind w:left="720" w:hanging="720"/>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5" w15:restartNumberingAfterBreak="0">
    <w:nsid w:val="677D7ED3"/>
    <w:multiLevelType w:val="multilevel"/>
    <w:tmpl w:val="64F21476"/>
    <w:lvl w:ilvl="0">
      <w:start w:val="2"/>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56" w15:restartNumberingAfterBreak="0">
    <w:nsid w:val="6B3F2EC8"/>
    <w:multiLevelType w:val="multilevel"/>
    <w:tmpl w:val="436872CA"/>
    <w:lvl w:ilvl="0">
      <w:start w:val="1"/>
      <w:numFmt w:val="decimal"/>
      <w:lvlText w:val="%1."/>
      <w:lvlJc w:val="left"/>
      <w:pPr>
        <w:ind w:left="720" w:hanging="360"/>
      </w:pPr>
    </w:lvl>
    <w:lvl w:ilvl="1">
      <w:start w:val="1"/>
      <w:numFmt w:val="decimal"/>
      <w:isLgl/>
      <w:lvlText w:val="%1.%2"/>
      <w:lvlJc w:val="left"/>
      <w:pPr>
        <w:ind w:left="730" w:hanging="37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7" w15:restartNumberingAfterBreak="0">
    <w:nsid w:val="6C250E5B"/>
    <w:multiLevelType w:val="hybridMultilevel"/>
    <w:tmpl w:val="E6ACD7D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6D9D6F7B"/>
    <w:multiLevelType w:val="singleLevel"/>
    <w:tmpl w:val="2BC48248"/>
    <w:lvl w:ilvl="0">
      <w:start w:val="1"/>
      <w:numFmt w:val="none"/>
      <w:lvlText w:val=""/>
      <w:legacy w:legacy="1" w:legacySpace="0" w:legacyIndent="360"/>
      <w:lvlJc w:val="left"/>
    </w:lvl>
  </w:abstractNum>
  <w:abstractNum w:abstractNumId="59" w15:restartNumberingAfterBreak="0">
    <w:nsid w:val="6E9633D5"/>
    <w:multiLevelType w:val="multilevel"/>
    <w:tmpl w:val="436872CA"/>
    <w:lvl w:ilvl="0">
      <w:start w:val="1"/>
      <w:numFmt w:val="decimal"/>
      <w:lvlText w:val="%1."/>
      <w:lvlJc w:val="left"/>
      <w:pPr>
        <w:ind w:left="720" w:hanging="360"/>
      </w:pPr>
    </w:lvl>
    <w:lvl w:ilvl="1">
      <w:start w:val="1"/>
      <w:numFmt w:val="decimal"/>
      <w:isLgl/>
      <w:lvlText w:val="%1.%2"/>
      <w:lvlJc w:val="left"/>
      <w:pPr>
        <w:ind w:left="730" w:hanging="37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0" w15:restartNumberingAfterBreak="0">
    <w:nsid w:val="711053E8"/>
    <w:multiLevelType w:val="hybridMultilevel"/>
    <w:tmpl w:val="C8A86750"/>
    <w:lvl w:ilvl="0" w:tplc="38DA6F5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71CD08B3"/>
    <w:multiLevelType w:val="singleLevel"/>
    <w:tmpl w:val="0696EC08"/>
    <w:lvl w:ilvl="0">
      <w:start w:val="1"/>
      <w:numFmt w:val="decimal"/>
      <w:lvlText w:val="%1."/>
      <w:legacy w:legacy="1" w:legacySpace="0" w:legacyIndent="720"/>
      <w:lvlJc w:val="left"/>
      <w:pPr>
        <w:ind w:left="720" w:hanging="720"/>
      </w:pPr>
    </w:lvl>
  </w:abstractNum>
  <w:abstractNum w:abstractNumId="62" w15:restartNumberingAfterBreak="0">
    <w:nsid w:val="74CE4853"/>
    <w:multiLevelType w:val="multilevel"/>
    <w:tmpl w:val="CF32278A"/>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3" w15:restartNumberingAfterBreak="0">
    <w:nsid w:val="75C4259B"/>
    <w:multiLevelType w:val="hybridMultilevel"/>
    <w:tmpl w:val="9AB0F3FC"/>
    <w:lvl w:ilvl="0" w:tplc="8B7C7B4C">
      <w:start w:val="1"/>
      <w:numFmt w:val="decimalZero"/>
      <w:lvlText w:val="%1."/>
      <w:lvlJc w:val="left"/>
      <w:pPr>
        <w:ind w:left="1470" w:hanging="360"/>
      </w:pPr>
      <w:rPr>
        <w:rFonts w:hint="default"/>
      </w:rPr>
    </w:lvl>
    <w:lvl w:ilvl="1" w:tplc="04090019" w:tentative="1">
      <w:start w:val="1"/>
      <w:numFmt w:val="lowerLetter"/>
      <w:lvlText w:val="%2."/>
      <w:lvlJc w:val="left"/>
      <w:pPr>
        <w:ind w:left="2190" w:hanging="360"/>
      </w:pPr>
    </w:lvl>
    <w:lvl w:ilvl="2" w:tplc="0409001B" w:tentative="1">
      <w:start w:val="1"/>
      <w:numFmt w:val="lowerRoman"/>
      <w:lvlText w:val="%3."/>
      <w:lvlJc w:val="right"/>
      <w:pPr>
        <w:ind w:left="2910" w:hanging="180"/>
      </w:pPr>
    </w:lvl>
    <w:lvl w:ilvl="3" w:tplc="0409000F" w:tentative="1">
      <w:start w:val="1"/>
      <w:numFmt w:val="decimal"/>
      <w:lvlText w:val="%4."/>
      <w:lvlJc w:val="left"/>
      <w:pPr>
        <w:ind w:left="3630" w:hanging="360"/>
      </w:pPr>
    </w:lvl>
    <w:lvl w:ilvl="4" w:tplc="04090019" w:tentative="1">
      <w:start w:val="1"/>
      <w:numFmt w:val="lowerLetter"/>
      <w:lvlText w:val="%5."/>
      <w:lvlJc w:val="left"/>
      <w:pPr>
        <w:ind w:left="4350" w:hanging="360"/>
      </w:pPr>
    </w:lvl>
    <w:lvl w:ilvl="5" w:tplc="0409001B" w:tentative="1">
      <w:start w:val="1"/>
      <w:numFmt w:val="lowerRoman"/>
      <w:lvlText w:val="%6."/>
      <w:lvlJc w:val="right"/>
      <w:pPr>
        <w:ind w:left="5070" w:hanging="180"/>
      </w:pPr>
    </w:lvl>
    <w:lvl w:ilvl="6" w:tplc="0409000F" w:tentative="1">
      <w:start w:val="1"/>
      <w:numFmt w:val="decimal"/>
      <w:lvlText w:val="%7."/>
      <w:lvlJc w:val="left"/>
      <w:pPr>
        <w:ind w:left="5790" w:hanging="360"/>
      </w:pPr>
    </w:lvl>
    <w:lvl w:ilvl="7" w:tplc="04090019" w:tentative="1">
      <w:start w:val="1"/>
      <w:numFmt w:val="lowerLetter"/>
      <w:lvlText w:val="%8."/>
      <w:lvlJc w:val="left"/>
      <w:pPr>
        <w:ind w:left="6510" w:hanging="360"/>
      </w:pPr>
    </w:lvl>
    <w:lvl w:ilvl="8" w:tplc="0409001B" w:tentative="1">
      <w:start w:val="1"/>
      <w:numFmt w:val="lowerRoman"/>
      <w:lvlText w:val="%9."/>
      <w:lvlJc w:val="right"/>
      <w:pPr>
        <w:ind w:left="7230" w:hanging="180"/>
      </w:pPr>
    </w:lvl>
  </w:abstractNum>
  <w:abstractNum w:abstractNumId="64" w15:restartNumberingAfterBreak="0">
    <w:nsid w:val="760E4C18"/>
    <w:multiLevelType w:val="hybridMultilevel"/>
    <w:tmpl w:val="8DD0EC70"/>
    <w:lvl w:ilvl="0" w:tplc="259E99C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77373BAD"/>
    <w:multiLevelType w:val="singleLevel"/>
    <w:tmpl w:val="2BC48248"/>
    <w:lvl w:ilvl="0">
      <w:start w:val="1"/>
      <w:numFmt w:val="none"/>
      <w:lvlText w:val=""/>
      <w:legacy w:legacy="1" w:legacySpace="0" w:legacyIndent="360"/>
      <w:lvlJc w:val="left"/>
    </w:lvl>
  </w:abstractNum>
  <w:abstractNum w:abstractNumId="66" w15:restartNumberingAfterBreak="0">
    <w:nsid w:val="77A2537F"/>
    <w:multiLevelType w:val="multilevel"/>
    <w:tmpl w:val="05281DD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7" w15:restartNumberingAfterBreak="0">
    <w:nsid w:val="7AD2180F"/>
    <w:multiLevelType w:val="hybridMultilevel"/>
    <w:tmpl w:val="324CFBB4"/>
    <w:lvl w:ilvl="0" w:tplc="530EA0EE">
      <w:start w:val="1"/>
      <w:numFmt w:val="lowerLetter"/>
      <w:lvlText w:val="%1)"/>
      <w:lvlJc w:val="left"/>
      <w:pPr>
        <w:ind w:left="1440" w:hanging="72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8" w15:restartNumberingAfterBreak="0">
    <w:nsid w:val="7B7D3A25"/>
    <w:multiLevelType w:val="hybridMultilevel"/>
    <w:tmpl w:val="C4FC6E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7B803F31"/>
    <w:multiLevelType w:val="singleLevel"/>
    <w:tmpl w:val="2BC48248"/>
    <w:lvl w:ilvl="0">
      <w:start w:val="1"/>
      <w:numFmt w:val="none"/>
      <w:lvlText w:val=""/>
      <w:legacy w:legacy="1" w:legacySpace="0" w:legacyIndent="360"/>
      <w:lvlJc w:val="left"/>
    </w:lvl>
  </w:abstractNum>
  <w:abstractNum w:abstractNumId="70" w15:restartNumberingAfterBreak="0">
    <w:nsid w:val="7D533540"/>
    <w:multiLevelType w:val="hybridMultilevel"/>
    <w:tmpl w:val="3640A20E"/>
    <w:lvl w:ilvl="0" w:tplc="8C367724">
      <w:start w:val="7"/>
      <w:numFmt w:val="bullet"/>
      <w:lvlText w:val="-"/>
      <w:lvlJc w:val="left"/>
      <w:pPr>
        <w:ind w:left="1080" w:hanging="360"/>
      </w:pPr>
      <w:rPr>
        <w:rFonts w:ascii="Calibri" w:eastAsia="Times New Roman"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1" w15:restartNumberingAfterBreak="0">
    <w:nsid w:val="7F9F3A9F"/>
    <w:multiLevelType w:val="hybridMultilevel"/>
    <w:tmpl w:val="9258DBB6"/>
    <w:lvl w:ilvl="0" w:tplc="E654AA16">
      <w:start w:val="7"/>
      <w:numFmt w:val="bullet"/>
      <w:lvlText w:val="-"/>
      <w:lvlJc w:val="left"/>
      <w:pPr>
        <w:ind w:left="1800" w:hanging="360"/>
      </w:pPr>
      <w:rPr>
        <w:rFonts w:ascii="Calibri" w:eastAsia="Calibri" w:hAnsi="Calibri" w:cs="Calibri"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72" w15:restartNumberingAfterBreak="0">
    <w:nsid w:val="7FF93CE1"/>
    <w:multiLevelType w:val="hybridMultilevel"/>
    <w:tmpl w:val="6F28BDE6"/>
    <w:lvl w:ilvl="0" w:tplc="10000013">
      <w:start w:val="1"/>
      <w:numFmt w:val="upperRoman"/>
      <w:lvlText w:val="%1."/>
      <w:lvlJc w:val="righ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num w:numId="1" w16cid:durableId="53744741">
    <w:abstractNumId w:val="0"/>
  </w:num>
  <w:num w:numId="2" w16cid:durableId="1744721489">
    <w:abstractNumId w:val="38"/>
  </w:num>
  <w:num w:numId="3" w16cid:durableId="740057337">
    <w:abstractNumId w:val="36"/>
  </w:num>
  <w:num w:numId="4" w16cid:durableId="392890888">
    <w:abstractNumId w:val="33"/>
  </w:num>
  <w:num w:numId="5" w16cid:durableId="698895467">
    <w:abstractNumId w:val="41"/>
  </w:num>
  <w:num w:numId="6" w16cid:durableId="1530725684">
    <w:abstractNumId w:val="37"/>
  </w:num>
  <w:num w:numId="7" w16cid:durableId="1285966203">
    <w:abstractNumId w:val="2"/>
  </w:num>
  <w:num w:numId="8" w16cid:durableId="1055423998">
    <w:abstractNumId w:val="1"/>
    <w:lvlOverride w:ilvl="0">
      <w:lvl w:ilvl="0">
        <w:start w:val="1"/>
        <w:numFmt w:val="bullet"/>
        <w:lvlText w:val=""/>
        <w:legacy w:legacy="1" w:legacySpace="0" w:legacyIndent="360"/>
        <w:lvlJc w:val="left"/>
        <w:pPr>
          <w:ind w:left="1440" w:hanging="360"/>
        </w:pPr>
        <w:rPr>
          <w:rFonts w:ascii="Symbol" w:hAnsi="Symbol" w:hint="default"/>
        </w:rPr>
      </w:lvl>
    </w:lvlOverride>
  </w:num>
  <w:num w:numId="9" w16cid:durableId="1640920768">
    <w:abstractNumId w:val="1"/>
    <w:lvlOverride w:ilvl="0">
      <w:lvl w:ilvl="0">
        <w:start w:val="1"/>
        <w:numFmt w:val="bullet"/>
        <w:lvlText w:val="-"/>
        <w:legacy w:legacy="1" w:legacySpace="0" w:legacyIndent="360"/>
        <w:lvlJc w:val="left"/>
        <w:pPr>
          <w:ind w:left="360" w:hanging="360"/>
        </w:pPr>
      </w:lvl>
    </w:lvlOverride>
  </w:num>
  <w:num w:numId="10" w16cid:durableId="33892117">
    <w:abstractNumId w:val="31"/>
  </w:num>
  <w:num w:numId="11" w16cid:durableId="2028291758">
    <w:abstractNumId w:val="8"/>
  </w:num>
  <w:num w:numId="12" w16cid:durableId="827475523">
    <w:abstractNumId w:val="61"/>
  </w:num>
  <w:num w:numId="13" w16cid:durableId="349913532">
    <w:abstractNumId w:val="10"/>
  </w:num>
  <w:num w:numId="14" w16cid:durableId="562565964">
    <w:abstractNumId w:val="30"/>
  </w:num>
  <w:num w:numId="15" w16cid:durableId="602031595">
    <w:abstractNumId w:val="1"/>
    <w:lvlOverride w:ilvl="0">
      <w:lvl w:ilvl="0">
        <w:start w:val="1"/>
        <w:numFmt w:val="bullet"/>
        <w:lvlText w:val=""/>
        <w:legacy w:legacy="1" w:legacySpace="0" w:legacyIndent="360"/>
        <w:lvlJc w:val="left"/>
        <w:pPr>
          <w:ind w:left="720" w:hanging="360"/>
        </w:pPr>
        <w:rPr>
          <w:rFonts w:ascii="Symbol" w:hAnsi="Symbol" w:hint="default"/>
        </w:rPr>
      </w:lvl>
    </w:lvlOverride>
  </w:num>
  <w:num w:numId="16" w16cid:durableId="1360737106">
    <w:abstractNumId w:val="22"/>
  </w:num>
  <w:num w:numId="17" w16cid:durableId="1373113955">
    <w:abstractNumId w:val="23"/>
  </w:num>
  <w:num w:numId="18" w16cid:durableId="894507911">
    <w:abstractNumId w:val="39"/>
  </w:num>
  <w:num w:numId="19" w16cid:durableId="927039462">
    <w:abstractNumId w:val="11"/>
  </w:num>
  <w:num w:numId="20" w16cid:durableId="1763063985">
    <w:abstractNumId w:val="69"/>
  </w:num>
  <w:num w:numId="21" w16cid:durableId="1475368366">
    <w:abstractNumId w:val="3"/>
  </w:num>
  <w:num w:numId="22" w16cid:durableId="495611192">
    <w:abstractNumId w:val="65"/>
  </w:num>
  <w:num w:numId="23" w16cid:durableId="915942704">
    <w:abstractNumId w:val="18"/>
  </w:num>
  <w:num w:numId="24" w16cid:durableId="1036662311">
    <w:abstractNumId w:val="40"/>
  </w:num>
  <w:num w:numId="25" w16cid:durableId="1604605595">
    <w:abstractNumId w:val="58"/>
  </w:num>
  <w:num w:numId="26" w16cid:durableId="1504052482">
    <w:abstractNumId w:val="16"/>
  </w:num>
  <w:num w:numId="27" w16cid:durableId="1714694327">
    <w:abstractNumId w:val="19"/>
  </w:num>
  <w:num w:numId="28" w16cid:durableId="716976352">
    <w:abstractNumId w:val="67"/>
  </w:num>
  <w:num w:numId="29" w16cid:durableId="1228148815">
    <w:abstractNumId w:val="15"/>
  </w:num>
  <w:num w:numId="30" w16cid:durableId="1725986349">
    <w:abstractNumId w:val="7"/>
  </w:num>
  <w:num w:numId="31" w16cid:durableId="1140346885">
    <w:abstractNumId w:val="21"/>
  </w:num>
  <w:num w:numId="32" w16cid:durableId="1000278514">
    <w:abstractNumId w:val="50"/>
  </w:num>
  <w:num w:numId="33" w16cid:durableId="1872299878">
    <w:abstractNumId w:val="44"/>
  </w:num>
  <w:num w:numId="34" w16cid:durableId="1984696120">
    <w:abstractNumId w:val="55"/>
  </w:num>
  <w:num w:numId="35" w16cid:durableId="1321233920">
    <w:abstractNumId w:val="13"/>
  </w:num>
  <w:num w:numId="36" w16cid:durableId="1823347730">
    <w:abstractNumId w:val="66"/>
  </w:num>
  <w:num w:numId="37" w16cid:durableId="412245307">
    <w:abstractNumId w:val="52"/>
  </w:num>
  <w:num w:numId="38" w16cid:durableId="1048727055">
    <w:abstractNumId w:val="20"/>
  </w:num>
  <w:num w:numId="39" w16cid:durableId="1837333640">
    <w:abstractNumId w:val="70"/>
  </w:num>
  <w:num w:numId="40" w16cid:durableId="800613852">
    <w:abstractNumId w:val="12"/>
  </w:num>
  <w:num w:numId="41" w16cid:durableId="19554777">
    <w:abstractNumId w:val="54"/>
  </w:num>
  <w:num w:numId="42" w16cid:durableId="1309900084">
    <w:abstractNumId w:val="25"/>
  </w:num>
  <w:num w:numId="43" w16cid:durableId="35007541">
    <w:abstractNumId w:val="17"/>
  </w:num>
  <w:num w:numId="44" w16cid:durableId="1771198982">
    <w:abstractNumId w:val="42"/>
  </w:num>
  <w:num w:numId="45" w16cid:durableId="1995209626">
    <w:abstractNumId w:val="62"/>
  </w:num>
  <w:num w:numId="46" w16cid:durableId="1165391711">
    <w:abstractNumId w:val="5"/>
  </w:num>
  <w:num w:numId="47" w16cid:durableId="1499616850">
    <w:abstractNumId w:val="24"/>
  </w:num>
  <w:num w:numId="48" w16cid:durableId="481392058">
    <w:abstractNumId w:val="14"/>
  </w:num>
  <w:num w:numId="49" w16cid:durableId="603533503">
    <w:abstractNumId w:val="71"/>
  </w:num>
  <w:num w:numId="50" w16cid:durableId="1679886321">
    <w:abstractNumId w:val="63"/>
  </w:num>
  <w:num w:numId="51" w16cid:durableId="1501965571">
    <w:abstractNumId w:val="6"/>
  </w:num>
  <w:num w:numId="52" w16cid:durableId="1675181907">
    <w:abstractNumId w:val="29"/>
  </w:num>
  <w:num w:numId="53" w16cid:durableId="1194265960">
    <w:abstractNumId w:val="32"/>
  </w:num>
  <w:num w:numId="54" w16cid:durableId="686908639">
    <w:abstractNumId w:val="60"/>
  </w:num>
  <w:num w:numId="55" w16cid:durableId="1067072073">
    <w:abstractNumId w:val="34"/>
  </w:num>
  <w:num w:numId="56" w16cid:durableId="450561063">
    <w:abstractNumId w:val="28"/>
  </w:num>
  <w:num w:numId="57" w16cid:durableId="1065295888">
    <w:abstractNumId w:val="4"/>
  </w:num>
  <w:num w:numId="58" w16cid:durableId="479542687">
    <w:abstractNumId w:val="43"/>
  </w:num>
  <w:num w:numId="59" w16cid:durableId="8721036">
    <w:abstractNumId w:val="9"/>
  </w:num>
  <w:num w:numId="60" w16cid:durableId="1692147726">
    <w:abstractNumId w:val="68"/>
  </w:num>
  <w:num w:numId="61" w16cid:durableId="764228130">
    <w:abstractNumId w:val="27"/>
  </w:num>
  <w:num w:numId="62" w16cid:durableId="244387357">
    <w:abstractNumId w:val="64"/>
  </w:num>
  <w:num w:numId="63" w16cid:durableId="1405033990">
    <w:abstractNumId w:val="51"/>
  </w:num>
  <w:num w:numId="64" w16cid:durableId="1558971735">
    <w:abstractNumId w:val="48"/>
  </w:num>
  <w:num w:numId="65" w16cid:durableId="1328021856">
    <w:abstractNumId w:val="49"/>
  </w:num>
  <w:num w:numId="66" w16cid:durableId="589891538">
    <w:abstractNumId w:val="57"/>
  </w:num>
  <w:num w:numId="67" w16cid:durableId="2053771715">
    <w:abstractNumId w:val="26"/>
  </w:num>
  <w:num w:numId="68" w16cid:durableId="2023623236">
    <w:abstractNumId w:val="56"/>
  </w:num>
  <w:num w:numId="69" w16cid:durableId="907376221">
    <w:abstractNumId w:val="45"/>
  </w:num>
  <w:num w:numId="70" w16cid:durableId="107511192">
    <w:abstractNumId w:val="47"/>
  </w:num>
  <w:num w:numId="71" w16cid:durableId="75632783">
    <w:abstractNumId w:val="72"/>
  </w:num>
  <w:num w:numId="72" w16cid:durableId="729959453">
    <w:abstractNumId w:val="35"/>
  </w:num>
  <w:num w:numId="73" w16cid:durableId="1996761078">
    <w:abstractNumId w:val="46"/>
  </w:num>
  <w:num w:numId="74" w16cid:durableId="1065758731">
    <w:abstractNumId w:val="53"/>
  </w:num>
  <w:num w:numId="75" w16cid:durableId="678851263">
    <w:abstractNumId w:val="59"/>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59B5"/>
    <w:rsid w:val="000003F2"/>
    <w:rsid w:val="00012DE2"/>
    <w:rsid w:val="00013163"/>
    <w:rsid w:val="00016FA2"/>
    <w:rsid w:val="00024D16"/>
    <w:rsid w:val="00030EC7"/>
    <w:rsid w:val="00033747"/>
    <w:rsid w:val="000346D3"/>
    <w:rsid w:val="00040BF8"/>
    <w:rsid w:val="000412B3"/>
    <w:rsid w:val="00042ABE"/>
    <w:rsid w:val="00045947"/>
    <w:rsid w:val="000557FC"/>
    <w:rsid w:val="00062D57"/>
    <w:rsid w:val="00070943"/>
    <w:rsid w:val="00077261"/>
    <w:rsid w:val="0008080D"/>
    <w:rsid w:val="00084FFE"/>
    <w:rsid w:val="000852CE"/>
    <w:rsid w:val="00087E94"/>
    <w:rsid w:val="0009239C"/>
    <w:rsid w:val="00092F99"/>
    <w:rsid w:val="00093275"/>
    <w:rsid w:val="000A15D9"/>
    <w:rsid w:val="000A186D"/>
    <w:rsid w:val="000B4BC0"/>
    <w:rsid w:val="000B4C25"/>
    <w:rsid w:val="000B73EA"/>
    <w:rsid w:val="000B7A0F"/>
    <w:rsid w:val="000C2378"/>
    <w:rsid w:val="000C291F"/>
    <w:rsid w:val="000C2AB8"/>
    <w:rsid w:val="000C5C4D"/>
    <w:rsid w:val="000D10F4"/>
    <w:rsid w:val="000D68C4"/>
    <w:rsid w:val="000E0B3E"/>
    <w:rsid w:val="000E45C0"/>
    <w:rsid w:val="000F11AA"/>
    <w:rsid w:val="000F24DD"/>
    <w:rsid w:val="000F6C00"/>
    <w:rsid w:val="001064C4"/>
    <w:rsid w:val="00123B2A"/>
    <w:rsid w:val="00131CC4"/>
    <w:rsid w:val="00144964"/>
    <w:rsid w:val="001454C0"/>
    <w:rsid w:val="001500BD"/>
    <w:rsid w:val="00155BE0"/>
    <w:rsid w:val="00156AD6"/>
    <w:rsid w:val="001658CC"/>
    <w:rsid w:val="001661F6"/>
    <w:rsid w:val="00176A6F"/>
    <w:rsid w:val="00182942"/>
    <w:rsid w:val="00183B02"/>
    <w:rsid w:val="00190E09"/>
    <w:rsid w:val="0019795B"/>
    <w:rsid w:val="001A4D01"/>
    <w:rsid w:val="001A7599"/>
    <w:rsid w:val="001C4128"/>
    <w:rsid w:val="001D26BB"/>
    <w:rsid w:val="001D75A3"/>
    <w:rsid w:val="001E0C23"/>
    <w:rsid w:val="001E3A82"/>
    <w:rsid w:val="001E404A"/>
    <w:rsid w:val="001E481F"/>
    <w:rsid w:val="001F4A27"/>
    <w:rsid w:val="00201A9D"/>
    <w:rsid w:val="002105D6"/>
    <w:rsid w:val="00217548"/>
    <w:rsid w:val="002206DE"/>
    <w:rsid w:val="00222C88"/>
    <w:rsid w:val="00224159"/>
    <w:rsid w:val="00235CAC"/>
    <w:rsid w:val="00240A84"/>
    <w:rsid w:val="0024105D"/>
    <w:rsid w:val="0024401C"/>
    <w:rsid w:val="00247868"/>
    <w:rsid w:val="00262259"/>
    <w:rsid w:val="00263A31"/>
    <w:rsid w:val="002936E1"/>
    <w:rsid w:val="00297552"/>
    <w:rsid w:val="0029755F"/>
    <w:rsid w:val="002A6EE7"/>
    <w:rsid w:val="002B32BC"/>
    <w:rsid w:val="002C3C8E"/>
    <w:rsid w:val="002D07A5"/>
    <w:rsid w:val="002D1BA6"/>
    <w:rsid w:val="002D2958"/>
    <w:rsid w:val="002D69A3"/>
    <w:rsid w:val="002D73DA"/>
    <w:rsid w:val="002E097A"/>
    <w:rsid w:val="002E35E5"/>
    <w:rsid w:val="002F4679"/>
    <w:rsid w:val="00300915"/>
    <w:rsid w:val="00301345"/>
    <w:rsid w:val="003061FA"/>
    <w:rsid w:val="00312060"/>
    <w:rsid w:val="003157C2"/>
    <w:rsid w:val="003228EA"/>
    <w:rsid w:val="0033030E"/>
    <w:rsid w:val="00331B8E"/>
    <w:rsid w:val="003518D4"/>
    <w:rsid w:val="00351A6C"/>
    <w:rsid w:val="00355B41"/>
    <w:rsid w:val="00362C98"/>
    <w:rsid w:val="00363883"/>
    <w:rsid w:val="00370C02"/>
    <w:rsid w:val="00384061"/>
    <w:rsid w:val="00392EAF"/>
    <w:rsid w:val="003A26C7"/>
    <w:rsid w:val="003A437A"/>
    <w:rsid w:val="003A48F6"/>
    <w:rsid w:val="003B0272"/>
    <w:rsid w:val="003B070B"/>
    <w:rsid w:val="003B4FE0"/>
    <w:rsid w:val="003B6FC1"/>
    <w:rsid w:val="003E7DB8"/>
    <w:rsid w:val="003F333F"/>
    <w:rsid w:val="003F7A07"/>
    <w:rsid w:val="004108FE"/>
    <w:rsid w:val="00411EDB"/>
    <w:rsid w:val="00413BC7"/>
    <w:rsid w:val="0042043C"/>
    <w:rsid w:val="00427422"/>
    <w:rsid w:val="004305BF"/>
    <w:rsid w:val="00430D66"/>
    <w:rsid w:val="004323C1"/>
    <w:rsid w:val="00435536"/>
    <w:rsid w:val="004458B8"/>
    <w:rsid w:val="00447E14"/>
    <w:rsid w:val="00450076"/>
    <w:rsid w:val="00452DB8"/>
    <w:rsid w:val="0045331B"/>
    <w:rsid w:val="00454C72"/>
    <w:rsid w:val="00455A86"/>
    <w:rsid w:val="00472004"/>
    <w:rsid w:val="0047264C"/>
    <w:rsid w:val="00484586"/>
    <w:rsid w:val="00484CAD"/>
    <w:rsid w:val="00491A5F"/>
    <w:rsid w:val="004928AE"/>
    <w:rsid w:val="00494531"/>
    <w:rsid w:val="0049602E"/>
    <w:rsid w:val="004A389D"/>
    <w:rsid w:val="004A49C8"/>
    <w:rsid w:val="004A6444"/>
    <w:rsid w:val="004B2887"/>
    <w:rsid w:val="004B2C5D"/>
    <w:rsid w:val="004B794F"/>
    <w:rsid w:val="004C7808"/>
    <w:rsid w:val="004C7F8F"/>
    <w:rsid w:val="004D2F7D"/>
    <w:rsid w:val="004D5D54"/>
    <w:rsid w:val="004D637B"/>
    <w:rsid w:val="004D7F03"/>
    <w:rsid w:val="004E780D"/>
    <w:rsid w:val="004F02D4"/>
    <w:rsid w:val="0050158C"/>
    <w:rsid w:val="005048F3"/>
    <w:rsid w:val="00526C43"/>
    <w:rsid w:val="005274C0"/>
    <w:rsid w:val="00534ED6"/>
    <w:rsid w:val="005372CB"/>
    <w:rsid w:val="00537AC8"/>
    <w:rsid w:val="00542659"/>
    <w:rsid w:val="005515F1"/>
    <w:rsid w:val="00553368"/>
    <w:rsid w:val="00553FA1"/>
    <w:rsid w:val="00554236"/>
    <w:rsid w:val="00555332"/>
    <w:rsid w:val="005636D6"/>
    <w:rsid w:val="00564944"/>
    <w:rsid w:val="0057158B"/>
    <w:rsid w:val="00577285"/>
    <w:rsid w:val="005804A5"/>
    <w:rsid w:val="0058149F"/>
    <w:rsid w:val="00584396"/>
    <w:rsid w:val="0058449E"/>
    <w:rsid w:val="005869D5"/>
    <w:rsid w:val="00593283"/>
    <w:rsid w:val="00595228"/>
    <w:rsid w:val="0059745B"/>
    <w:rsid w:val="005A1647"/>
    <w:rsid w:val="005A288B"/>
    <w:rsid w:val="005A57A9"/>
    <w:rsid w:val="005A6062"/>
    <w:rsid w:val="005C0B2E"/>
    <w:rsid w:val="005C2234"/>
    <w:rsid w:val="005C3DC9"/>
    <w:rsid w:val="005C516B"/>
    <w:rsid w:val="005C52E9"/>
    <w:rsid w:val="005C5505"/>
    <w:rsid w:val="005C68B9"/>
    <w:rsid w:val="005D17F9"/>
    <w:rsid w:val="005D59C4"/>
    <w:rsid w:val="005E11EE"/>
    <w:rsid w:val="005E1AF0"/>
    <w:rsid w:val="005E3FD4"/>
    <w:rsid w:val="005F2B47"/>
    <w:rsid w:val="006005E5"/>
    <w:rsid w:val="00603C76"/>
    <w:rsid w:val="00607B7D"/>
    <w:rsid w:val="00611067"/>
    <w:rsid w:val="00614F69"/>
    <w:rsid w:val="00615D86"/>
    <w:rsid w:val="00616F52"/>
    <w:rsid w:val="006240C5"/>
    <w:rsid w:val="00624E3E"/>
    <w:rsid w:val="00626A38"/>
    <w:rsid w:val="0063250D"/>
    <w:rsid w:val="006329AB"/>
    <w:rsid w:val="00637BA2"/>
    <w:rsid w:val="00641D1B"/>
    <w:rsid w:val="006434B4"/>
    <w:rsid w:val="006435C6"/>
    <w:rsid w:val="00643756"/>
    <w:rsid w:val="006441EF"/>
    <w:rsid w:val="0064798C"/>
    <w:rsid w:val="006524D3"/>
    <w:rsid w:val="006543EF"/>
    <w:rsid w:val="00654415"/>
    <w:rsid w:val="00654872"/>
    <w:rsid w:val="0065659B"/>
    <w:rsid w:val="00660434"/>
    <w:rsid w:val="0066309F"/>
    <w:rsid w:val="00664894"/>
    <w:rsid w:val="00671236"/>
    <w:rsid w:val="00680002"/>
    <w:rsid w:val="006801B9"/>
    <w:rsid w:val="00681459"/>
    <w:rsid w:val="00683800"/>
    <w:rsid w:val="00692D5D"/>
    <w:rsid w:val="00693670"/>
    <w:rsid w:val="0069432C"/>
    <w:rsid w:val="00695640"/>
    <w:rsid w:val="006A4045"/>
    <w:rsid w:val="006B7F3C"/>
    <w:rsid w:val="006C5762"/>
    <w:rsid w:val="006D285F"/>
    <w:rsid w:val="006D57DF"/>
    <w:rsid w:val="006E16A4"/>
    <w:rsid w:val="006E3390"/>
    <w:rsid w:val="006E3427"/>
    <w:rsid w:val="006E63C6"/>
    <w:rsid w:val="006F0078"/>
    <w:rsid w:val="006F5927"/>
    <w:rsid w:val="006F6903"/>
    <w:rsid w:val="00701A39"/>
    <w:rsid w:val="00702C9B"/>
    <w:rsid w:val="00710FB0"/>
    <w:rsid w:val="007137B9"/>
    <w:rsid w:val="00713847"/>
    <w:rsid w:val="00716B34"/>
    <w:rsid w:val="00723DF8"/>
    <w:rsid w:val="00724959"/>
    <w:rsid w:val="00732994"/>
    <w:rsid w:val="00733563"/>
    <w:rsid w:val="00733C01"/>
    <w:rsid w:val="007349FD"/>
    <w:rsid w:val="007459B5"/>
    <w:rsid w:val="00746001"/>
    <w:rsid w:val="00760B59"/>
    <w:rsid w:val="007630C3"/>
    <w:rsid w:val="007633B1"/>
    <w:rsid w:val="0076362C"/>
    <w:rsid w:val="00763FEA"/>
    <w:rsid w:val="00764730"/>
    <w:rsid w:val="00771723"/>
    <w:rsid w:val="00774E3B"/>
    <w:rsid w:val="00782D1C"/>
    <w:rsid w:val="00790146"/>
    <w:rsid w:val="00790D22"/>
    <w:rsid w:val="00792329"/>
    <w:rsid w:val="007A5C25"/>
    <w:rsid w:val="007B5EF2"/>
    <w:rsid w:val="007B6759"/>
    <w:rsid w:val="007C4877"/>
    <w:rsid w:val="007D0CEE"/>
    <w:rsid w:val="007D10C6"/>
    <w:rsid w:val="007D2E47"/>
    <w:rsid w:val="007D5790"/>
    <w:rsid w:val="007E0EC5"/>
    <w:rsid w:val="007E1BD5"/>
    <w:rsid w:val="007E29D3"/>
    <w:rsid w:val="007E56D9"/>
    <w:rsid w:val="007E59E7"/>
    <w:rsid w:val="007F3E19"/>
    <w:rsid w:val="007F548A"/>
    <w:rsid w:val="007F571B"/>
    <w:rsid w:val="0080522E"/>
    <w:rsid w:val="0081321A"/>
    <w:rsid w:val="008151F0"/>
    <w:rsid w:val="00816EA1"/>
    <w:rsid w:val="00820CB9"/>
    <w:rsid w:val="00826417"/>
    <w:rsid w:val="00830AE4"/>
    <w:rsid w:val="0083282A"/>
    <w:rsid w:val="00835E22"/>
    <w:rsid w:val="00841897"/>
    <w:rsid w:val="008463D3"/>
    <w:rsid w:val="008476A4"/>
    <w:rsid w:val="00850E4F"/>
    <w:rsid w:val="00855753"/>
    <w:rsid w:val="00870505"/>
    <w:rsid w:val="0088110D"/>
    <w:rsid w:val="00882567"/>
    <w:rsid w:val="00887A28"/>
    <w:rsid w:val="00890248"/>
    <w:rsid w:val="00890E57"/>
    <w:rsid w:val="008A09AE"/>
    <w:rsid w:val="008A34D2"/>
    <w:rsid w:val="008A4B2E"/>
    <w:rsid w:val="008A4CF8"/>
    <w:rsid w:val="008A55CF"/>
    <w:rsid w:val="008A5A92"/>
    <w:rsid w:val="008B49E7"/>
    <w:rsid w:val="008C1530"/>
    <w:rsid w:val="008C1566"/>
    <w:rsid w:val="008C50FE"/>
    <w:rsid w:val="008C53FD"/>
    <w:rsid w:val="008C5B9A"/>
    <w:rsid w:val="008C7A57"/>
    <w:rsid w:val="008C7BD6"/>
    <w:rsid w:val="008D6795"/>
    <w:rsid w:val="008D6EB0"/>
    <w:rsid w:val="008E2F97"/>
    <w:rsid w:val="008E37CE"/>
    <w:rsid w:val="008F2A73"/>
    <w:rsid w:val="00904AEF"/>
    <w:rsid w:val="009068C8"/>
    <w:rsid w:val="009158B6"/>
    <w:rsid w:val="00920A6E"/>
    <w:rsid w:val="00921E3C"/>
    <w:rsid w:val="00922A25"/>
    <w:rsid w:val="00922BC0"/>
    <w:rsid w:val="0092371A"/>
    <w:rsid w:val="0093277F"/>
    <w:rsid w:val="00935580"/>
    <w:rsid w:val="00935A42"/>
    <w:rsid w:val="00935D64"/>
    <w:rsid w:val="00937CF6"/>
    <w:rsid w:val="009447CD"/>
    <w:rsid w:val="00945C3B"/>
    <w:rsid w:val="00946C67"/>
    <w:rsid w:val="00955E13"/>
    <w:rsid w:val="00956118"/>
    <w:rsid w:val="00972702"/>
    <w:rsid w:val="00973050"/>
    <w:rsid w:val="0097464E"/>
    <w:rsid w:val="00974CDC"/>
    <w:rsid w:val="00984D7F"/>
    <w:rsid w:val="00984F3B"/>
    <w:rsid w:val="0099005E"/>
    <w:rsid w:val="00992941"/>
    <w:rsid w:val="009A0530"/>
    <w:rsid w:val="009A26C7"/>
    <w:rsid w:val="009A4EFD"/>
    <w:rsid w:val="009B456A"/>
    <w:rsid w:val="009B6E24"/>
    <w:rsid w:val="009C17B6"/>
    <w:rsid w:val="009C37BD"/>
    <w:rsid w:val="009D1B50"/>
    <w:rsid w:val="009D346C"/>
    <w:rsid w:val="009E085F"/>
    <w:rsid w:val="009E2705"/>
    <w:rsid w:val="009E46AD"/>
    <w:rsid w:val="009F49C3"/>
    <w:rsid w:val="009F67CE"/>
    <w:rsid w:val="009F7032"/>
    <w:rsid w:val="00A007B2"/>
    <w:rsid w:val="00A0267E"/>
    <w:rsid w:val="00A03D47"/>
    <w:rsid w:val="00A05730"/>
    <w:rsid w:val="00A07249"/>
    <w:rsid w:val="00A07741"/>
    <w:rsid w:val="00A16A99"/>
    <w:rsid w:val="00A2160F"/>
    <w:rsid w:val="00A3162C"/>
    <w:rsid w:val="00A35E0A"/>
    <w:rsid w:val="00A3652E"/>
    <w:rsid w:val="00A46A48"/>
    <w:rsid w:val="00A50FD9"/>
    <w:rsid w:val="00A60E57"/>
    <w:rsid w:val="00A61D18"/>
    <w:rsid w:val="00A620EA"/>
    <w:rsid w:val="00A65E37"/>
    <w:rsid w:val="00A76CD3"/>
    <w:rsid w:val="00A774D2"/>
    <w:rsid w:val="00A91441"/>
    <w:rsid w:val="00A91B42"/>
    <w:rsid w:val="00AA1CA7"/>
    <w:rsid w:val="00AA5B03"/>
    <w:rsid w:val="00AB02E0"/>
    <w:rsid w:val="00AC1B67"/>
    <w:rsid w:val="00AC2337"/>
    <w:rsid w:val="00AC371B"/>
    <w:rsid w:val="00AC5B81"/>
    <w:rsid w:val="00AD007D"/>
    <w:rsid w:val="00AD0BF4"/>
    <w:rsid w:val="00AD3F3E"/>
    <w:rsid w:val="00AD69CA"/>
    <w:rsid w:val="00AD69CF"/>
    <w:rsid w:val="00AE16CE"/>
    <w:rsid w:val="00AE34DD"/>
    <w:rsid w:val="00AE4761"/>
    <w:rsid w:val="00AF0B61"/>
    <w:rsid w:val="00AF702D"/>
    <w:rsid w:val="00B01895"/>
    <w:rsid w:val="00B03C8A"/>
    <w:rsid w:val="00B04624"/>
    <w:rsid w:val="00B06761"/>
    <w:rsid w:val="00B12BFD"/>
    <w:rsid w:val="00B239E6"/>
    <w:rsid w:val="00B3005E"/>
    <w:rsid w:val="00B554B6"/>
    <w:rsid w:val="00B56046"/>
    <w:rsid w:val="00B6450C"/>
    <w:rsid w:val="00B70D82"/>
    <w:rsid w:val="00B76216"/>
    <w:rsid w:val="00B77FFD"/>
    <w:rsid w:val="00B90E8B"/>
    <w:rsid w:val="00BA1542"/>
    <w:rsid w:val="00BA3A6C"/>
    <w:rsid w:val="00BA3FDC"/>
    <w:rsid w:val="00BB3262"/>
    <w:rsid w:val="00BB4D59"/>
    <w:rsid w:val="00BB5456"/>
    <w:rsid w:val="00BB5DC9"/>
    <w:rsid w:val="00BC0466"/>
    <w:rsid w:val="00BC17FB"/>
    <w:rsid w:val="00BC3BBB"/>
    <w:rsid w:val="00BC4C4D"/>
    <w:rsid w:val="00BC6FF1"/>
    <w:rsid w:val="00BD0F57"/>
    <w:rsid w:val="00BD1A09"/>
    <w:rsid w:val="00BD6149"/>
    <w:rsid w:val="00BE53C2"/>
    <w:rsid w:val="00BE6BF2"/>
    <w:rsid w:val="00BE6D1C"/>
    <w:rsid w:val="00C00C3B"/>
    <w:rsid w:val="00C032C3"/>
    <w:rsid w:val="00C10386"/>
    <w:rsid w:val="00C31734"/>
    <w:rsid w:val="00C3390B"/>
    <w:rsid w:val="00C42AEA"/>
    <w:rsid w:val="00C443BB"/>
    <w:rsid w:val="00C44748"/>
    <w:rsid w:val="00C46D71"/>
    <w:rsid w:val="00C56A80"/>
    <w:rsid w:val="00C605C8"/>
    <w:rsid w:val="00C63B51"/>
    <w:rsid w:val="00C653A6"/>
    <w:rsid w:val="00C913C7"/>
    <w:rsid w:val="00C931B9"/>
    <w:rsid w:val="00C948E3"/>
    <w:rsid w:val="00C94D8F"/>
    <w:rsid w:val="00C95C47"/>
    <w:rsid w:val="00CA5B12"/>
    <w:rsid w:val="00CA73E3"/>
    <w:rsid w:val="00CC03C7"/>
    <w:rsid w:val="00CC0901"/>
    <w:rsid w:val="00CC275F"/>
    <w:rsid w:val="00CC3DB9"/>
    <w:rsid w:val="00CC79FA"/>
    <w:rsid w:val="00CD3E9E"/>
    <w:rsid w:val="00CE3251"/>
    <w:rsid w:val="00CE55E6"/>
    <w:rsid w:val="00CF0F91"/>
    <w:rsid w:val="00D067D1"/>
    <w:rsid w:val="00D12487"/>
    <w:rsid w:val="00D13459"/>
    <w:rsid w:val="00D20FF8"/>
    <w:rsid w:val="00D225E0"/>
    <w:rsid w:val="00D30257"/>
    <w:rsid w:val="00D335BC"/>
    <w:rsid w:val="00D42F00"/>
    <w:rsid w:val="00D456AE"/>
    <w:rsid w:val="00D4716D"/>
    <w:rsid w:val="00D51327"/>
    <w:rsid w:val="00D5216F"/>
    <w:rsid w:val="00D54A34"/>
    <w:rsid w:val="00D55E08"/>
    <w:rsid w:val="00D60D7C"/>
    <w:rsid w:val="00D618E2"/>
    <w:rsid w:val="00D72E6A"/>
    <w:rsid w:val="00D75664"/>
    <w:rsid w:val="00D76A21"/>
    <w:rsid w:val="00D82745"/>
    <w:rsid w:val="00D84D78"/>
    <w:rsid w:val="00D85EDE"/>
    <w:rsid w:val="00D9437F"/>
    <w:rsid w:val="00D94F6C"/>
    <w:rsid w:val="00D95782"/>
    <w:rsid w:val="00DA1013"/>
    <w:rsid w:val="00DA1798"/>
    <w:rsid w:val="00DA391A"/>
    <w:rsid w:val="00DA4CE2"/>
    <w:rsid w:val="00DA7537"/>
    <w:rsid w:val="00DB02A6"/>
    <w:rsid w:val="00DB18A6"/>
    <w:rsid w:val="00DD6984"/>
    <w:rsid w:val="00DE1323"/>
    <w:rsid w:val="00DE644E"/>
    <w:rsid w:val="00DF6FEB"/>
    <w:rsid w:val="00E04D66"/>
    <w:rsid w:val="00E07B8E"/>
    <w:rsid w:val="00E10124"/>
    <w:rsid w:val="00E1088C"/>
    <w:rsid w:val="00E12D87"/>
    <w:rsid w:val="00E14B87"/>
    <w:rsid w:val="00E1601F"/>
    <w:rsid w:val="00E2332E"/>
    <w:rsid w:val="00E26513"/>
    <w:rsid w:val="00E26898"/>
    <w:rsid w:val="00E3194B"/>
    <w:rsid w:val="00E35CE8"/>
    <w:rsid w:val="00E37274"/>
    <w:rsid w:val="00E373DB"/>
    <w:rsid w:val="00E3756E"/>
    <w:rsid w:val="00E45FA0"/>
    <w:rsid w:val="00E54FDF"/>
    <w:rsid w:val="00E63C7D"/>
    <w:rsid w:val="00E66230"/>
    <w:rsid w:val="00E6748E"/>
    <w:rsid w:val="00E708B7"/>
    <w:rsid w:val="00E7134C"/>
    <w:rsid w:val="00E76647"/>
    <w:rsid w:val="00E77025"/>
    <w:rsid w:val="00E85D58"/>
    <w:rsid w:val="00E86AD9"/>
    <w:rsid w:val="00E94646"/>
    <w:rsid w:val="00E977FB"/>
    <w:rsid w:val="00E97858"/>
    <w:rsid w:val="00EB40A8"/>
    <w:rsid w:val="00ED58E3"/>
    <w:rsid w:val="00ED7DD1"/>
    <w:rsid w:val="00ED7FAC"/>
    <w:rsid w:val="00EE084F"/>
    <w:rsid w:val="00EE3E27"/>
    <w:rsid w:val="00EE40AA"/>
    <w:rsid w:val="00EE791E"/>
    <w:rsid w:val="00EF2F7F"/>
    <w:rsid w:val="00EF4F39"/>
    <w:rsid w:val="00F006DD"/>
    <w:rsid w:val="00F00915"/>
    <w:rsid w:val="00F1020F"/>
    <w:rsid w:val="00F10EB5"/>
    <w:rsid w:val="00F153C6"/>
    <w:rsid w:val="00F1566A"/>
    <w:rsid w:val="00F15F28"/>
    <w:rsid w:val="00F164BB"/>
    <w:rsid w:val="00F203CB"/>
    <w:rsid w:val="00F256A2"/>
    <w:rsid w:val="00F27226"/>
    <w:rsid w:val="00F317FC"/>
    <w:rsid w:val="00F45336"/>
    <w:rsid w:val="00F61F65"/>
    <w:rsid w:val="00F67B4C"/>
    <w:rsid w:val="00F67F12"/>
    <w:rsid w:val="00F709CA"/>
    <w:rsid w:val="00F82415"/>
    <w:rsid w:val="00F82D16"/>
    <w:rsid w:val="00F910BA"/>
    <w:rsid w:val="00F941BC"/>
    <w:rsid w:val="00F961D0"/>
    <w:rsid w:val="00F96ECF"/>
    <w:rsid w:val="00FA12FC"/>
    <w:rsid w:val="00FA527B"/>
    <w:rsid w:val="00FA6E21"/>
    <w:rsid w:val="00FB2F52"/>
    <w:rsid w:val="00FC6B5D"/>
    <w:rsid w:val="00FD2C01"/>
    <w:rsid w:val="00FD381D"/>
    <w:rsid w:val="00FD59F4"/>
    <w:rsid w:val="00FD62BB"/>
    <w:rsid w:val="00FE6316"/>
    <w:rsid w:val="00FE694D"/>
    <w:rsid w:val="00FE6BA2"/>
    <w:rsid w:val="00FF1FE8"/>
    <w:rsid w:val="00FF534C"/>
    <w:rsid w:val="00FF593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C3558F"/>
  <w15:chartTrackingRefBased/>
  <w15:docId w15:val="{FAA3CD51-796D-4EE8-B408-E5F5EC2008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FA527B"/>
    <w:pPr>
      <w:widowControl w:val="0"/>
      <w:overflowPunct w:val="0"/>
      <w:autoSpaceDE w:val="0"/>
      <w:autoSpaceDN w:val="0"/>
      <w:adjustRightInd w:val="0"/>
      <w:textAlignment w:val="baseline"/>
    </w:pPr>
    <w:rPr>
      <w:rFonts w:ascii="Arial" w:eastAsia="Times New Roman" w:hAnsi="Arial" w:cs="Times New Roman"/>
      <w:szCs w:val="20"/>
    </w:rPr>
  </w:style>
  <w:style w:type="paragraph" w:styleId="Heading1">
    <w:name w:val="heading 1"/>
    <w:basedOn w:val="Normal"/>
    <w:next w:val="Normal"/>
    <w:link w:val="Heading1Char"/>
    <w:qFormat/>
    <w:rsid w:val="007459B5"/>
    <w:pPr>
      <w:keepNext/>
      <w:jc w:val="center"/>
      <w:outlineLvl w:val="0"/>
    </w:pPr>
    <w:rPr>
      <w:rFonts w:ascii="Times New Roman" w:hAnsi="Times New Roman"/>
      <w:b/>
    </w:rPr>
  </w:style>
  <w:style w:type="paragraph" w:styleId="Heading2">
    <w:name w:val="heading 2"/>
    <w:basedOn w:val="Normal"/>
    <w:next w:val="Normal"/>
    <w:link w:val="Heading2Char"/>
    <w:qFormat/>
    <w:rsid w:val="007459B5"/>
    <w:pPr>
      <w:keepNext/>
      <w:tabs>
        <w:tab w:val="left" w:pos="1440"/>
        <w:tab w:val="left" w:pos="6930"/>
      </w:tabs>
      <w:jc w:val="both"/>
      <w:outlineLvl w:val="1"/>
    </w:pPr>
    <w:rPr>
      <w:rFonts w:ascii="Times New Roman" w:hAnsi="Times New Roman"/>
      <w:b/>
      <w:sz w:val="22"/>
    </w:rPr>
  </w:style>
  <w:style w:type="paragraph" w:styleId="Heading3">
    <w:name w:val="heading 3"/>
    <w:basedOn w:val="Normal"/>
    <w:next w:val="Normal"/>
    <w:link w:val="Heading3Char"/>
    <w:qFormat/>
    <w:rsid w:val="007459B5"/>
    <w:pPr>
      <w:keepNext/>
      <w:numPr>
        <w:ilvl w:val="2"/>
        <w:numId w:val="1"/>
      </w:numPr>
      <w:tabs>
        <w:tab w:val="left" w:pos="1440"/>
        <w:tab w:val="left" w:pos="6930"/>
      </w:tabs>
      <w:jc w:val="both"/>
      <w:outlineLvl w:val="2"/>
    </w:pPr>
    <w:rPr>
      <w:rFonts w:ascii="Times New Roman" w:hAnsi="Times New Roman"/>
      <w:b/>
      <w:sz w:val="22"/>
    </w:rPr>
  </w:style>
  <w:style w:type="paragraph" w:styleId="Heading4">
    <w:name w:val="heading 4"/>
    <w:basedOn w:val="Normal"/>
    <w:next w:val="Normal"/>
    <w:link w:val="Heading4Char"/>
    <w:qFormat/>
    <w:rsid w:val="007459B5"/>
    <w:pPr>
      <w:keepNext/>
      <w:outlineLvl w:val="3"/>
    </w:pPr>
    <w:rPr>
      <w:rFonts w:ascii="Times New Roman" w:hAnsi="Times New Roman"/>
      <w:sz w:val="32"/>
    </w:rPr>
  </w:style>
  <w:style w:type="paragraph" w:styleId="Heading5">
    <w:name w:val="heading 5"/>
    <w:basedOn w:val="Normal"/>
    <w:next w:val="Normal"/>
    <w:link w:val="Heading5Char"/>
    <w:qFormat/>
    <w:rsid w:val="007459B5"/>
    <w:pPr>
      <w:numPr>
        <w:ilvl w:val="4"/>
        <w:numId w:val="1"/>
      </w:numPr>
      <w:spacing w:before="240" w:after="60"/>
      <w:outlineLvl w:val="4"/>
    </w:pPr>
    <w:rPr>
      <w:sz w:val="22"/>
    </w:rPr>
  </w:style>
  <w:style w:type="paragraph" w:styleId="Heading6">
    <w:name w:val="heading 6"/>
    <w:basedOn w:val="Normal"/>
    <w:next w:val="Normal"/>
    <w:link w:val="Heading6Char"/>
    <w:qFormat/>
    <w:rsid w:val="007459B5"/>
    <w:pPr>
      <w:numPr>
        <w:ilvl w:val="5"/>
        <w:numId w:val="1"/>
      </w:numPr>
      <w:spacing w:before="240" w:after="60"/>
      <w:outlineLvl w:val="5"/>
    </w:pPr>
    <w:rPr>
      <w:i/>
      <w:sz w:val="22"/>
    </w:rPr>
  </w:style>
  <w:style w:type="paragraph" w:styleId="Heading7">
    <w:name w:val="heading 7"/>
    <w:basedOn w:val="Normal"/>
    <w:next w:val="Normal"/>
    <w:link w:val="Heading7Char"/>
    <w:qFormat/>
    <w:rsid w:val="007459B5"/>
    <w:pPr>
      <w:numPr>
        <w:ilvl w:val="6"/>
        <w:numId w:val="1"/>
      </w:numPr>
      <w:spacing w:before="240" w:after="60"/>
      <w:outlineLvl w:val="6"/>
    </w:pPr>
    <w:rPr>
      <w:sz w:val="20"/>
    </w:rPr>
  </w:style>
  <w:style w:type="paragraph" w:styleId="Heading8">
    <w:name w:val="heading 8"/>
    <w:basedOn w:val="Normal"/>
    <w:next w:val="Normal"/>
    <w:link w:val="Heading8Char"/>
    <w:qFormat/>
    <w:rsid w:val="007459B5"/>
    <w:pPr>
      <w:numPr>
        <w:ilvl w:val="7"/>
        <w:numId w:val="1"/>
      </w:numPr>
      <w:spacing w:before="240" w:after="60"/>
      <w:outlineLvl w:val="7"/>
    </w:pPr>
    <w:rPr>
      <w:i/>
      <w:sz w:val="20"/>
    </w:rPr>
  </w:style>
  <w:style w:type="paragraph" w:styleId="Heading9">
    <w:name w:val="heading 9"/>
    <w:basedOn w:val="Normal"/>
    <w:next w:val="Normal"/>
    <w:link w:val="Heading9Char"/>
    <w:qFormat/>
    <w:rsid w:val="007459B5"/>
    <w:pPr>
      <w:numPr>
        <w:ilvl w:val="8"/>
        <w:numId w:val="1"/>
      </w:numPr>
      <w:spacing w:before="240" w:after="60"/>
      <w:outlineLvl w:val="8"/>
    </w:pPr>
    <w:rPr>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459B5"/>
    <w:rPr>
      <w:rFonts w:ascii="Times New Roman" w:eastAsia="Times New Roman" w:hAnsi="Times New Roman" w:cs="Times New Roman"/>
      <w:b/>
      <w:szCs w:val="20"/>
    </w:rPr>
  </w:style>
  <w:style w:type="character" w:customStyle="1" w:styleId="Heading2Char">
    <w:name w:val="Heading 2 Char"/>
    <w:basedOn w:val="DefaultParagraphFont"/>
    <w:link w:val="Heading2"/>
    <w:rsid w:val="007459B5"/>
    <w:rPr>
      <w:rFonts w:ascii="Times New Roman" w:eastAsia="Times New Roman" w:hAnsi="Times New Roman" w:cs="Times New Roman"/>
      <w:b/>
      <w:sz w:val="22"/>
      <w:szCs w:val="20"/>
    </w:rPr>
  </w:style>
  <w:style w:type="character" w:customStyle="1" w:styleId="Heading3Char">
    <w:name w:val="Heading 3 Char"/>
    <w:basedOn w:val="DefaultParagraphFont"/>
    <w:link w:val="Heading3"/>
    <w:rsid w:val="007459B5"/>
    <w:rPr>
      <w:rFonts w:ascii="Times New Roman" w:eastAsia="Times New Roman" w:hAnsi="Times New Roman" w:cs="Times New Roman"/>
      <w:b/>
      <w:sz w:val="22"/>
      <w:szCs w:val="20"/>
    </w:rPr>
  </w:style>
  <w:style w:type="character" w:customStyle="1" w:styleId="Heading4Char">
    <w:name w:val="Heading 4 Char"/>
    <w:basedOn w:val="DefaultParagraphFont"/>
    <w:link w:val="Heading4"/>
    <w:rsid w:val="007459B5"/>
    <w:rPr>
      <w:rFonts w:ascii="Times New Roman" w:eastAsia="Times New Roman" w:hAnsi="Times New Roman" w:cs="Times New Roman"/>
      <w:sz w:val="32"/>
      <w:szCs w:val="20"/>
    </w:rPr>
  </w:style>
  <w:style w:type="character" w:customStyle="1" w:styleId="Heading5Char">
    <w:name w:val="Heading 5 Char"/>
    <w:basedOn w:val="DefaultParagraphFont"/>
    <w:link w:val="Heading5"/>
    <w:rsid w:val="007459B5"/>
    <w:rPr>
      <w:rFonts w:ascii="Arial" w:eastAsia="Times New Roman" w:hAnsi="Arial" w:cs="Times New Roman"/>
      <w:sz w:val="22"/>
      <w:szCs w:val="20"/>
    </w:rPr>
  </w:style>
  <w:style w:type="character" w:customStyle="1" w:styleId="Heading6Char">
    <w:name w:val="Heading 6 Char"/>
    <w:basedOn w:val="DefaultParagraphFont"/>
    <w:link w:val="Heading6"/>
    <w:rsid w:val="007459B5"/>
    <w:rPr>
      <w:rFonts w:ascii="Arial" w:eastAsia="Times New Roman" w:hAnsi="Arial" w:cs="Times New Roman"/>
      <w:i/>
      <w:sz w:val="22"/>
      <w:szCs w:val="20"/>
    </w:rPr>
  </w:style>
  <w:style w:type="character" w:customStyle="1" w:styleId="Heading7Char">
    <w:name w:val="Heading 7 Char"/>
    <w:basedOn w:val="DefaultParagraphFont"/>
    <w:link w:val="Heading7"/>
    <w:rsid w:val="007459B5"/>
    <w:rPr>
      <w:rFonts w:ascii="Arial" w:eastAsia="Times New Roman" w:hAnsi="Arial" w:cs="Times New Roman"/>
      <w:sz w:val="20"/>
      <w:szCs w:val="20"/>
    </w:rPr>
  </w:style>
  <w:style w:type="character" w:customStyle="1" w:styleId="Heading8Char">
    <w:name w:val="Heading 8 Char"/>
    <w:basedOn w:val="DefaultParagraphFont"/>
    <w:link w:val="Heading8"/>
    <w:rsid w:val="007459B5"/>
    <w:rPr>
      <w:rFonts w:ascii="Arial" w:eastAsia="Times New Roman" w:hAnsi="Arial" w:cs="Times New Roman"/>
      <w:i/>
      <w:sz w:val="20"/>
      <w:szCs w:val="20"/>
    </w:rPr>
  </w:style>
  <w:style w:type="character" w:customStyle="1" w:styleId="Heading9Char">
    <w:name w:val="Heading 9 Char"/>
    <w:basedOn w:val="DefaultParagraphFont"/>
    <w:link w:val="Heading9"/>
    <w:rsid w:val="007459B5"/>
    <w:rPr>
      <w:rFonts w:ascii="Arial" w:eastAsia="Times New Roman" w:hAnsi="Arial" w:cs="Times New Roman"/>
      <w:i/>
      <w:sz w:val="18"/>
      <w:szCs w:val="20"/>
    </w:rPr>
  </w:style>
  <w:style w:type="paragraph" w:styleId="Title">
    <w:name w:val="Title"/>
    <w:basedOn w:val="Normal"/>
    <w:link w:val="TitleChar"/>
    <w:qFormat/>
    <w:rsid w:val="007459B5"/>
    <w:pPr>
      <w:jc w:val="center"/>
    </w:pPr>
    <w:rPr>
      <w:rFonts w:ascii="Times New Roman" w:hAnsi="Times New Roman"/>
      <w:b/>
      <w:u w:val="single"/>
    </w:rPr>
  </w:style>
  <w:style w:type="character" w:customStyle="1" w:styleId="TitleChar">
    <w:name w:val="Title Char"/>
    <w:basedOn w:val="DefaultParagraphFont"/>
    <w:link w:val="Title"/>
    <w:rsid w:val="007459B5"/>
    <w:rPr>
      <w:rFonts w:ascii="Times New Roman" w:eastAsia="Times New Roman" w:hAnsi="Times New Roman" w:cs="Times New Roman"/>
      <w:b/>
      <w:szCs w:val="20"/>
      <w:u w:val="single"/>
    </w:rPr>
  </w:style>
  <w:style w:type="paragraph" w:styleId="ListBullet">
    <w:name w:val="List Bullet"/>
    <w:basedOn w:val="Normal"/>
    <w:rsid w:val="007459B5"/>
    <w:pPr>
      <w:ind w:left="360" w:hanging="360"/>
    </w:pPr>
    <w:rPr>
      <w:rFonts w:ascii="Times New Roman" w:hAnsi="Times New Roman"/>
    </w:rPr>
  </w:style>
  <w:style w:type="paragraph" w:styleId="BodyText2">
    <w:name w:val="Body Text 2"/>
    <w:basedOn w:val="Normal"/>
    <w:link w:val="BodyText2Char"/>
    <w:rsid w:val="007459B5"/>
    <w:pPr>
      <w:ind w:left="720"/>
      <w:jc w:val="both"/>
    </w:pPr>
    <w:rPr>
      <w:rFonts w:ascii="Times New Roman" w:hAnsi="Times New Roman"/>
    </w:rPr>
  </w:style>
  <w:style w:type="character" w:customStyle="1" w:styleId="BodyText2Char">
    <w:name w:val="Body Text 2 Char"/>
    <w:basedOn w:val="DefaultParagraphFont"/>
    <w:link w:val="BodyText2"/>
    <w:rsid w:val="007459B5"/>
    <w:rPr>
      <w:rFonts w:ascii="Times New Roman" w:eastAsia="Times New Roman" w:hAnsi="Times New Roman" w:cs="Times New Roman"/>
      <w:szCs w:val="20"/>
    </w:rPr>
  </w:style>
  <w:style w:type="paragraph" w:styleId="BodyTextIndent2">
    <w:name w:val="Body Text Indent 2"/>
    <w:basedOn w:val="Normal"/>
    <w:link w:val="BodyTextIndent2Char"/>
    <w:rsid w:val="007459B5"/>
    <w:pPr>
      <w:tabs>
        <w:tab w:val="left" w:pos="720"/>
      </w:tabs>
      <w:ind w:left="1440" w:hanging="1440"/>
      <w:jc w:val="both"/>
    </w:pPr>
    <w:rPr>
      <w:rFonts w:ascii="Times New Roman" w:hAnsi="Times New Roman"/>
    </w:rPr>
  </w:style>
  <w:style w:type="character" w:customStyle="1" w:styleId="BodyTextIndent2Char">
    <w:name w:val="Body Text Indent 2 Char"/>
    <w:basedOn w:val="DefaultParagraphFont"/>
    <w:link w:val="BodyTextIndent2"/>
    <w:rsid w:val="007459B5"/>
    <w:rPr>
      <w:rFonts w:ascii="Times New Roman" w:eastAsia="Times New Roman" w:hAnsi="Times New Roman" w:cs="Times New Roman"/>
      <w:szCs w:val="20"/>
    </w:rPr>
  </w:style>
  <w:style w:type="paragraph" w:customStyle="1" w:styleId="BodyText21">
    <w:name w:val="Body Text 21"/>
    <w:basedOn w:val="Normal"/>
    <w:rsid w:val="007459B5"/>
    <w:pPr>
      <w:ind w:left="720"/>
      <w:jc w:val="both"/>
    </w:pPr>
    <w:rPr>
      <w:rFonts w:ascii="Times New Roman" w:hAnsi="Times New Roman"/>
    </w:rPr>
  </w:style>
  <w:style w:type="paragraph" w:styleId="PlainText">
    <w:name w:val="Plain Text"/>
    <w:basedOn w:val="Normal"/>
    <w:link w:val="PlainTextChar"/>
    <w:rsid w:val="007459B5"/>
    <w:rPr>
      <w:rFonts w:ascii="Courier New" w:hAnsi="Courier New"/>
      <w:sz w:val="20"/>
    </w:rPr>
  </w:style>
  <w:style w:type="character" w:customStyle="1" w:styleId="PlainTextChar">
    <w:name w:val="Plain Text Char"/>
    <w:basedOn w:val="DefaultParagraphFont"/>
    <w:link w:val="PlainText"/>
    <w:rsid w:val="007459B5"/>
    <w:rPr>
      <w:rFonts w:ascii="Courier New" w:eastAsia="Times New Roman" w:hAnsi="Courier New" w:cs="Times New Roman"/>
      <w:sz w:val="20"/>
      <w:szCs w:val="20"/>
    </w:rPr>
  </w:style>
  <w:style w:type="paragraph" w:styleId="FootnoteText">
    <w:name w:val="footnote text"/>
    <w:basedOn w:val="Normal"/>
    <w:link w:val="FootnoteTextChar"/>
    <w:semiHidden/>
    <w:rsid w:val="007459B5"/>
    <w:rPr>
      <w:rFonts w:ascii="Square721 BT" w:hAnsi="Square721 BT"/>
      <w:sz w:val="20"/>
    </w:rPr>
  </w:style>
  <w:style w:type="character" w:customStyle="1" w:styleId="FootnoteTextChar">
    <w:name w:val="Footnote Text Char"/>
    <w:basedOn w:val="DefaultParagraphFont"/>
    <w:link w:val="FootnoteText"/>
    <w:semiHidden/>
    <w:rsid w:val="007459B5"/>
    <w:rPr>
      <w:rFonts w:ascii="Square721 BT" w:eastAsia="Times New Roman" w:hAnsi="Square721 BT" w:cs="Times New Roman"/>
      <w:sz w:val="20"/>
      <w:szCs w:val="20"/>
    </w:rPr>
  </w:style>
  <w:style w:type="paragraph" w:styleId="BodyText3">
    <w:name w:val="Body Text 3"/>
    <w:basedOn w:val="Normal"/>
    <w:link w:val="BodyText3Char"/>
    <w:rsid w:val="007459B5"/>
    <w:pPr>
      <w:jc w:val="both"/>
    </w:pPr>
    <w:rPr>
      <w:rFonts w:ascii="Square721 BT" w:hAnsi="Square721 BT"/>
      <w:sz w:val="22"/>
      <w:lang w:val="en-GB"/>
    </w:rPr>
  </w:style>
  <w:style w:type="character" w:customStyle="1" w:styleId="BodyText3Char">
    <w:name w:val="Body Text 3 Char"/>
    <w:basedOn w:val="DefaultParagraphFont"/>
    <w:link w:val="BodyText3"/>
    <w:rsid w:val="007459B5"/>
    <w:rPr>
      <w:rFonts w:ascii="Square721 BT" w:eastAsia="Times New Roman" w:hAnsi="Square721 BT" w:cs="Times New Roman"/>
      <w:sz w:val="22"/>
      <w:szCs w:val="20"/>
      <w:lang w:val="en-GB"/>
    </w:rPr>
  </w:style>
  <w:style w:type="character" w:styleId="PageNumber">
    <w:name w:val="page number"/>
    <w:basedOn w:val="DefaultParagraphFont"/>
    <w:rsid w:val="007459B5"/>
  </w:style>
  <w:style w:type="paragraph" w:styleId="Footer">
    <w:name w:val="footer"/>
    <w:basedOn w:val="Normal"/>
    <w:link w:val="FooterChar"/>
    <w:rsid w:val="007459B5"/>
    <w:pPr>
      <w:tabs>
        <w:tab w:val="center" w:pos="4320"/>
        <w:tab w:val="right" w:pos="8640"/>
      </w:tabs>
    </w:pPr>
    <w:rPr>
      <w:rFonts w:ascii="Times New Roman" w:hAnsi="Times New Roman"/>
    </w:rPr>
  </w:style>
  <w:style w:type="character" w:customStyle="1" w:styleId="FooterChar">
    <w:name w:val="Footer Char"/>
    <w:basedOn w:val="DefaultParagraphFont"/>
    <w:link w:val="Footer"/>
    <w:rsid w:val="007459B5"/>
    <w:rPr>
      <w:rFonts w:ascii="Times New Roman" w:eastAsia="Times New Roman" w:hAnsi="Times New Roman" w:cs="Times New Roman"/>
      <w:szCs w:val="20"/>
    </w:rPr>
  </w:style>
  <w:style w:type="paragraph" w:styleId="Header">
    <w:name w:val="header"/>
    <w:basedOn w:val="Normal"/>
    <w:link w:val="HeaderChar"/>
    <w:rsid w:val="007459B5"/>
    <w:pPr>
      <w:tabs>
        <w:tab w:val="center" w:pos="4320"/>
        <w:tab w:val="right" w:pos="8640"/>
      </w:tabs>
    </w:pPr>
  </w:style>
  <w:style w:type="character" w:customStyle="1" w:styleId="HeaderChar">
    <w:name w:val="Header Char"/>
    <w:basedOn w:val="DefaultParagraphFont"/>
    <w:link w:val="Header"/>
    <w:rsid w:val="007459B5"/>
    <w:rPr>
      <w:rFonts w:ascii="Arial" w:eastAsia="Times New Roman" w:hAnsi="Arial" w:cs="Times New Roman"/>
      <w:szCs w:val="20"/>
    </w:rPr>
  </w:style>
  <w:style w:type="paragraph" w:styleId="BodyTextIndent">
    <w:name w:val="Body Text Indent"/>
    <w:basedOn w:val="Normal"/>
    <w:link w:val="BodyTextIndentChar"/>
    <w:rsid w:val="007459B5"/>
    <w:pPr>
      <w:tabs>
        <w:tab w:val="left" w:pos="1440"/>
      </w:tabs>
      <w:ind w:left="2160" w:hanging="2160"/>
      <w:jc w:val="both"/>
    </w:pPr>
    <w:rPr>
      <w:rFonts w:ascii="Times New Roman" w:hAnsi="Times New Roman"/>
    </w:rPr>
  </w:style>
  <w:style w:type="character" w:customStyle="1" w:styleId="BodyTextIndentChar">
    <w:name w:val="Body Text Indent Char"/>
    <w:basedOn w:val="DefaultParagraphFont"/>
    <w:link w:val="BodyTextIndent"/>
    <w:rsid w:val="007459B5"/>
    <w:rPr>
      <w:rFonts w:ascii="Times New Roman" w:eastAsia="Times New Roman" w:hAnsi="Times New Roman" w:cs="Times New Roman"/>
      <w:szCs w:val="20"/>
    </w:rPr>
  </w:style>
  <w:style w:type="character" w:styleId="Hyperlink">
    <w:name w:val="Hyperlink"/>
    <w:uiPriority w:val="99"/>
    <w:rsid w:val="007459B5"/>
    <w:rPr>
      <w:color w:val="0000FF"/>
      <w:u w:val="single"/>
    </w:rPr>
  </w:style>
  <w:style w:type="paragraph" w:styleId="BodyTextIndent3">
    <w:name w:val="Body Text Indent 3"/>
    <w:basedOn w:val="Normal"/>
    <w:link w:val="BodyTextIndent3Char"/>
    <w:rsid w:val="007459B5"/>
    <w:pPr>
      <w:spacing w:after="120"/>
      <w:ind w:left="360"/>
    </w:pPr>
    <w:rPr>
      <w:sz w:val="16"/>
      <w:szCs w:val="16"/>
    </w:rPr>
  </w:style>
  <w:style w:type="character" w:customStyle="1" w:styleId="BodyTextIndent3Char">
    <w:name w:val="Body Text Indent 3 Char"/>
    <w:basedOn w:val="DefaultParagraphFont"/>
    <w:link w:val="BodyTextIndent3"/>
    <w:rsid w:val="007459B5"/>
    <w:rPr>
      <w:rFonts w:ascii="Arial" w:eastAsia="Times New Roman" w:hAnsi="Arial" w:cs="Times New Roman"/>
      <w:sz w:val="16"/>
      <w:szCs w:val="16"/>
    </w:rPr>
  </w:style>
  <w:style w:type="paragraph" w:styleId="Subtitle">
    <w:name w:val="Subtitle"/>
    <w:basedOn w:val="Normal"/>
    <w:link w:val="SubtitleChar"/>
    <w:qFormat/>
    <w:rsid w:val="007459B5"/>
    <w:pPr>
      <w:pBdr>
        <w:top w:val="single" w:sz="24" w:space="1" w:color="auto"/>
        <w:left w:val="single" w:sz="24" w:space="1" w:color="auto"/>
        <w:bottom w:val="single" w:sz="24" w:space="1" w:color="auto"/>
        <w:right w:val="single" w:sz="24" w:space="1" w:color="auto"/>
      </w:pBdr>
      <w:jc w:val="center"/>
    </w:pPr>
    <w:rPr>
      <w:rFonts w:ascii="Times New Roman" w:hAnsi="Times New Roman"/>
      <w:b/>
      <w:color w:val="FF0000"/>
      <w:sz w:val="28"/>
    </w:rPr>
  </w:style>
  <w:style w:type="character" w:customStyle="1" w:styleId="SubtitleChar">
    <w:name w:val="Subtitle Char"/>
    <w:basedOn w:val="DefaultParagraphFont"/>
    <w:link w:val="Subtitle"/>
    <w:rsid w:val="007459B5"/>
    <w:rPr>
      <w:rFonts w:ascii="Times New Roman" w:eastAsia="Times New Roman" w:hAnsi="Times New Roman" w:cs="Times New Roman"/>
      <w:b/>
      <w:color w:val="FF0000"/>
      <w:sz w:val="28"/>
      <w:szCs w:val="20"/>
    </w:rPr>
  </w:style>
  <w:style w:type="paragraph" w:styleId="BodyText">
    <w:name w:val="Body Text"/>
    <w:basedOn w:val="Normal"/>
    <w:link w:val="BodyTextChar"/>
    <w:rsid w:val="007459B5"/>
    <w:pPr>
      <w:widowControl/>
      <w:overflowPunct/>
      <w:autoSpaceDE/>
      <w:autoSpaceDN/>
      <w:adjustRightInd/>
      <w:jc w:val="both"/>
      <w:textAlignment w:val="auto"/>
    </w:pPr>
    <w:rPr>
      <w:rFonts w:ascii="Times New Roman" w:hAnsi="Times New Roman"/>
      <w:szCs w:val="24"/>
    </w:rPr>
  </w:style>
  <w:style w:type="character" w:customStyle="1" w:styleId="BodyTextChar">
    <w:name w:val="Body Text Char"/>
    <w:basedOn w:val="DefaultParagraphFont"/>
    <w:link w:val="BodyText"/>
    <w:rsid w:val="007459B5"/>
    <w:rPr>
      <w:rFonts w:ascii="Times New Roman" w:eastAsia="Times New Roman" w:hAnsi="Times New Roman" w:cs="Times New Roman"/>
    </w:rPr>
  </w:style>
  <w:style w:type="table" w:styleId="TableGrid">
    <w:name w:val="Table Grid"/>
    <w:basedOn w:val="TableNormal"/>
    <w:uiPriority w:val="59"/>
    <w:rsid w:val="007459B5"/>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link w:val="DocumentMapChar"/>
    <w:uiPriority w:val="99"/>
    <w:semiHidden/>
    <w:unhideWhenUsed/>
    <w:rsid w:val="007459B5"/>
    <w:rPr>
      <w:rFonts w:ascii="Times New Roman" w:hAnsi="Times New Roman"/>
      <w:szCs w:val="24"/>
    </w:rPr>
  </w:style>
  <w:style w:type="character" w:customStyle="1" w:styleId="DocumentMapChar">
    <w:name w:val="Document Map Char"/>
    <w:basedOn w:val="DefaultParagraphFont"/>
    <w:link w:val="DocumentMap"/>
    <w:uiPriority w:val="99"/>
    <w:semiHidden/>
    <w:rsid w:val="007459B5"/>
    <w:rPr>
      <w:rFonts w:ascii="Times New Roman" w:eastAsia="Times New Roman" w:hAnsi="Times New Roman" w:cs="Times New Roman"/>
    </w:rPr>
  </w:style>
  <w:style w:type="paragraph" w:styleId="ListParagraph">
    <w:name w:val="List Paragraph"/>
    <w:basedOn w:val="Normal"/>
    <w:uiPriority w:val="34"/>
    <w:qFormat/>
    <w:rsid w:val="007459B5"/>
    <w:pPr>
      <w:overflowPunct/>
      <w:ind w:left="720"/>
      <w:textAlignment w:val="auto"/>
    </w:pPr>
    <w:rPr>
      <w:rFonts w:ascii="Calibri" w:hAnsi="Calibri"/>
      <w:szCs w:val="24"/>
    </w:rPr>
  </w:style>
  <w:style w:type="table" w:styleId="LightGrid-Accent6">
    <w:name w:val="Light Grid Accent 6"/>
    <w:basedOn w:val="TableNormal"/>
    <w:uiPriority w:val="62"/>
    <w:rsid w:val="007459B5"/>
    <w:rPr>
      <w:rFonts w:ascii="Calibri" w:eastAsia="Calibri" w:hAnsi="Calibri" w:cs="Times New Roman"/>
      <w:sz w:val="22"/>
      <w:szCs w:val="22"/>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Square721 BT" w:eastAsia="Times New Roman" w:hAnsi="Square721 BT"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Square721 BT" w:eastAsia="Times New Roman" w:hAnsi="Square721 BT"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Square721 BT" w:eastAsia="Times New Roman" w:hAnsi="Square721 BT" w:cs="Times New Roman"/>
        <w:b/>
        <w:bCs/>
      </w:rPr>
    </w:tblStylePr>
    <w:tblStylePr w:type="lastCol">
      <w:rPr>
        <w:rFonts w:ascii="Square721 BT" w:eastAsia="Times New Roman" w:hAnsi="Square721 BT"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paragraph" w:styleId="BalloonText">
    <w:name w:val="Balloon Text"/>
    <w:basedOn w:val="Normal"/>
    <w:link w:val="BalloonTextChar"/>
    <w:uiPriority w:val="99"/>
    <w:semiHidden/>
    <w:unhideWhenUsed/>
    <w:rsid w:val="00FD62B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D62BB"/>
    <w:rPr>
      <w:rFonts w:ascii="Segoe UI" w:eastAsia="Times New Roman" w:hAnsi="Segoe UI" w:cs="Segoe UI"/>
      <w:sz w:val="18"/>
      <w:szCs w:val="18"/>
    </w:rPr>
  </w:style>
  <w:style w:type="character" w:styleId="CommentReference">
    <w:name w:val="annotation reference"/>
    <w:basedOn w:val="DefaultParagraphFont"/>
    <w:uiPriority w:val="99"/>
    <w:semiHidden/>
    <w:unhideWhenUsed/>
    <w:rsid w:val="008A34D2"/>
    <w:rPr>
      <w:sz w:val="16"/>
      <w:szCs w:val="16"/>
    </w:rPr>
  </w:style>
  <w:style w:type="paragraph" w:styleId="CommentText">
    <w:name w:val="annotation text"/>
    <w:basedOn w:val="Normal"/>
    <w:link w:val="CommentTextChar"/>
    <w:uiPriority w:val="99"/>
    <w:unhideWhenUsed/>
    <w:rsid w:val="008A34D2"/>
    <w:rPr>
      <w:sz w:val="20"/>
    </w:rPr>
  </w:style>
  <w:style w:type="character" w:customStyle="1" w:styleId="CommentTextChar">
    <w:name w:val="Comment Text Char"/>
    <w:basedOn w:val="DefaultParagraphFont"/>
    <w:link w:val="CommentText"/>
    <w:uiPriority w:val="99"/>
    <w:rsid w:val="008A34D2"/>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semiHidden/>
    <w:unhideWhenUsed/>
    <w:rsid w:val="008A34D2"/>
    <w:rPr>
      <w:b/>
      <w:bCs/>
    </w:rPr>
  </w:style>
  <w:style w:type="character" w:customStyle="1" w:styleId="CommentSubjectChar">
    <w:name w:val="Comment Subject Char"/>
    <w:basedOn w:val="CommentTextChar"/>
    <w:link w:val="CommentSubject"/>
    <w:uiPriority w:val="99"/>
    <w:semiHidden/>
    <w:rsid w:val="008A34D2"/>
    <w:rPr>
      <w:rFonts w:ascii="Arial" w:eastAsia="Times New Roman" w:hAnsi="Arial" w:cs="Times New Roman"/>
      <w:b/>
      <w:bCs/>
      <w:sz w:val="20"/>
      <w:szCs w:val="20"/>
    </w:rPr>
  </w:style>
  <w:style w:type="character" w:customStyle="1" w:styleId="a">
    <w:name w:val="Основной текст_"/>
    <w:link w:val="3"/>
    <w:locked/>
    <w:rsid w:val="00BC6FF1"/>
    <w:rPr>
      <w:sz w:val="22"/>
      <w:szCs w:val="22"/>
      <w:shd w:val="clear" w:color="auto" w:fill="FFFFFF"/>
    </w:rPr>
  </w:style>
  <w:style w:type="paragraph" w:customStyle="1" w:styleId="3">
    <w:name w:val="Основной текст3"/>
    <w:basedOn w:val="Normal"/>
    <w:link w:val="a"/>
    <w:rsid w:val="00BC6FF1"/>
    <w:pPr>
      <w:shd w:val="clear" w:color="auto" w:fill="FFFFFF"/>
      <w:overflowPunct/>
      <w:autoSpaceDE/>
      <w:autoSpaceDN/>
      <w:adjustRightInd/>
      <w:spacing w:line="240" w:lineRule="exact"/>
      <w:textAlignment w:val="auto"/>
    </w:pPr>
    <w:rPr>
      <w:rFonts w:asciiTheme="minorHAnsi" w:eastAsiaTheme="minorHAnsi" w:hAnsiTheme="minorHAnsi" w:cstheme="minorBidi"/>
      <w:sz w:val="22"/>
      <w:szCs w:val="22"/>
    </w:rPr>
  </w:style>
  <w:style w:type="character" w:customStyle="1" w:styleId="1">
    <w:name w:val="Основной текст1"/>
    <w:rsid w:val="00BC6FF1"/>
    <w:rPr>
      <w:rFonts w:ascii="Times New Roman" w:eastAsia="Times New Roman" w:hAnsi="Times New Roman" w:cs="Times New Roman" w:hint="default"/>
      <w:b w:val="0"/>
      <w:bCs w:val="0"/>
      <w:i w:val="0"/>
      <w:iCs w:val="0"/>
      <w:smallCaps w:val="0"/>
      <w:strike w:val="0"/>
      <w:dstrike w:val="0"/>
      <w:color w:val="000000"/>
      <w:spacing w:val="0"/>
      <w:w w:val="100"/>
      <w:position w:val="0"/>
      <w:sz w:val="22"/>
      <w:szCs w:val="22"/>
      <w:u w:val="none"/>
      <w:effect w:val="none"/>
      <w:lang w:val="ru-RU"/>
    </w:rPr>
  </w:style>
  <w:style w:type="character" w:customStyle="1" w:styleId="w">
    <w:name w:val="w"/>
    <w:rsid w:val="00BC6FF1"/>
  </w:style>
  <w:style w:type="character" w:styleId="Strong">
    <w:name w:val="Strong"/>
    <w:basedOn w:val="DefaultParagraphFont"/>
    <w:uiPriority w:val="22"/>
    <w:qFormat/>
    <w:rsid w:val="00BC6FF1"/>
    <w:rPr>
      <w:b/>
      <w:bCs/>
    </w:rPr>
  </w:style>
  <w:style w:type="paragraph" w:customStyle="1" w:styleId="BankNormal">
    <w:name w:val="BankNormal"/>
    <w:basedOn w:val="Normal"/>
    <w:rsid w:val="007D10C6"/>
    <w:pPr>
      <w:widowControl/>
      <w:overflowPunct/>
      <w:autoSpaceDE/>
      <w:autoSpaceDN/>
      <w:adjustRightInd/>
      <w:spacing w:after="240"/>
      <w:textAlignment w:val="auto"/>
    </w:pPr>
    <w:rPr>
      <w:rFonts w:ascii="Times New Roman" w:eastAsiaTheme="minorHAnsi" w:hAnsi="Times New Roman"/>
      <w:szCs w:val="24"/>
    </w:rPr>
  </w:style>
  <w:style w:type="character" w:styleId="UnresolvedMention">
    <w:name w:val="Unresolved Mention"/>
    <w:basedOn w:val="DefaultParagraphFont"/>
    <w:uiPriority w:val="99"/>
    <w:semiHidden/>
    <w:unhideWhenUsed/>
    <w:rsid w:val="00764730"/>
    <w:rPr>
      <w:color w:val="605E5C"/>
      <w:shd w:val="clear" w:color="auto" w:fill="E1DFDD"/>
    </w:rPr>
  </w:style>
  <w:style w:type="paragraph" w:styleId="TOCHeading">
    <w:name w:val="TOC Heading"/>
    <w:basedOn w:val="Heading1"/>
    <w:next w:val="Normal"/>
    <w:uiPriority w:val="39"/>
    <w:unhideWhenUsed/>
    <w:qFormat/>
    <w:rsid w:val="006005E5"/>
    <w:pPr>
      <w:keepLines/>
      <w:widowControl/>
      <w:overflowPunct/>
      <w:autoSpaceDE/>
      <w:autoSpaceDN/>
      <w:adjustRightInd/>
      <w:spacing w:before="240" w:line="259" w:lineRule="auto"/>
      <w:jc w:val="left"/>
      <w:textAlignment w:val="auto"/>
      <w:outlineLvl w:val="9"/>
    </w:pPr>
    <w:rPr>
      <w:rFonts w:asciiTheme="majorHAnsi" w:eastAsiaTheme="majorEastAsia" w:hAnsiTheme="majorHAnsi" w:cstheme="majorBidi"/>
      <w:b w:val="0"/>
      <w:color w:val="2E74B5" w:themeColor="accent1" w:themeShade="BF"/>
      <w:sz w:val="32"/>
      <w:szCs w:val="32"/>
    </w:rPr>
  </w:style>
  <w:style w:type="paragraph" w:styleId="TOC1">
    <w:name w:val="toc 1"/>
    <w:basedOn w:val="Normal"/>
    <w:next w:val="Normal"/>
    <w:autoRedefine/>
    <w:uiPriority w:val="39"/>
    <w:unhideWhenUsed/>
    <w:rsid w:val="006005E5"/>
    <w:pPr>
      <w:spacing w:after="100"/>
    </w:pPr>
  </w:style>
  <w:style w:type="paragraph" w:styleId="TOC2">
    <w:name w:val="toc 2"/>
    <w:basedOn w:val="Normal"/>
    <w:next w:val="Normal"/>
    <w:autoRedefine/>
    <w:uiPriority w:val="39"/>
    <w:unhideWhenUsed/>
    <w:rsid w:val="006005E5"/>
    <w:pPr>
      <w:spacing w:after="100"/>
      <w:ind w:left="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03182">
      <w:bodyDiv w:val="1"/>
      <w:marLeft w:val="0"/>
      <w:marRight w:val="0"/>
      <w:marTop w:val="0"/>
      <w:marBottom w:val="0"/>
      <w:divBdr>
        <w:top w:val="none" w:sz="0" w:space="0" w:color="auto"/>
        <w:left w:val="none" w:sz="0" w:space="0" w:color="auto"/>
        <w:bottom w:val="none" w:sz="0" w:space="0" w:color="auto"/>
        <w:right w:val="none" w:sz="0" w:space="0" w:color="auto"/>
      </w:divBdr>
    </w:div>
    <w:div w:id="127599399">
      <w:bodyDiv w:val="1"/>
      <w:marLeft w:val="0"/>
      <w:marRight w:val="0"/>
      <w:marTop w:val="0"/>
      <w:marBottom w:val="0"/>
      <w:divBdr>
        <w:top w:val="none" w:sz="0" w:space="0" w:color="auto"/>
        <w:left w:val="none" w:sz="0" w:space="0" w:color="auto"/>
        <w:bottom w:val="none" w:sz="0" w:space="0" w:color="auto"/>
        <w:right w:val="none" w:sz="0" w:space="0" w:color="auto"/>
      </w:divBdr>
    </w:div>
    <w:div w:id="647710593">
      <w:bodyDiv w:val="1"/>
      <w:marLeft w:val="0"/>
      <w:marRight w:val="0"/>
      <w:marTop w:val="0"/>
      <w:marBottom w:val="0"/>
      <w:divBdr>
        <w:top w:val="none" w:sz="0" w:space="0" w:color="auto"/>
        <w:left w:val="none" w:sz="0" w:space="0" w:color="auto"/>
        <w:bottom w:val="none" w:sz="0" w:space="0" w:color="auto"/>
        <w:right w:val="none" w:sz="0" w:space="0" w:color="auto"/>
      </w:divBdr>
    </w:div>
    <w:div w:id="671835289">
      <w:bodyDiv w:val="1"/>
      <w:marLeft w:val="0"/>
      <w:marRight w:val="0"/>
      <w:marTop w:val="0"/>
      <w:marBottom w:val="0"/>
      <w:divBdr>
        <w:top w:val="none" w:sz="0" w:space="0" w:color="auto"/>
        <w:left w:val="none" w:sz="0" w:space="0" w:color="auto"/>
        <w:bottom w:val="none" w:sz="0" w:space="0" w:color="auto"/>
        <w:right w:val="none" w:sz="0" w:space="0" w:color="auto"/>
      </w:divBdr>
    </w:div>
    <w:div w:id="1377508779">
      <w:bodyDiv w:val="1"/>
      <w:marLeft w:val="0"/>
      <w:marRight w:val="0"/>
      <w:marTop w:val="0"/>
      <w:marBottom w:val="0"/>
      <w:divBdr>
        <w:top w:val="none" w:sz="0" w:space="0" w:color="auto"/>
        <w:left w:val="none" w:sz="0" w:space="0" w:color="auto"/>
        <w:bottom w:val="none" w:sz="0" w:space="0" w:color="auto"/>
        <w:right w:val="none" w:sz="0" w:space="0" w:color="auto"/>
      </w:divBdr>
    </w:div>
    <w:div w:id="1462336853">
      <w:bodyDiv w:val="1"/>
      <w:marLeft w:val="0"/>
      <w:marRight w:val="0"/>
      <w:marTop w:val="0"/>
      <w:marBottom w:val="0"/>
      <w:divBdr>
        <w:top w:val="none" w:sz="0" w:space="0" w:color="auto"/>
        <w:left w:val="none" w:sz="0" w:space="0" w:color="auto"/>
        <w:bottom w:val="none" w:sz="0" w:space="0" w:color="auto"/>
        <w:right w:val="none" w:sz="0" w:space="0" w:color="auto"/>
      </w:divBdr>
    </w:div>
    <w:div w:id="19690427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7-zip.org"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mir.alam@akdn.org"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eeshan.ali@akdn.org" TargetMode="External"/><Relationship Id="rId5" Type="http://schemas.openxmlformats.org/officeDocument/2006/relationships/webSettings" Target="webSettings.xml"/><Relationship Id="rId15" Type="http://schemas.openxmlformats.org/officeDocument/2006/relationships/hyperlink" Target="mailto:fidic.pub@fidic.org" TargetMode="External"/><Relationship Id="rId10" Type="http://schemas.openxmlformats.org/officeDocument/2006/relationships/hyperlink" Target="mailto:procurement_akrsppk@akdn.org"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mailto:procurement_akrsppk@akd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4F1AD46E-E74B-4C2D-8C51-90232EB064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5155</TotalTime>
  <Pages>180</Pages>
  <Words>54226</Words>
  <Characters>309093</Characters>
  <Application>Microsoft Office Word</Application>
  <DocSecurity>0</DocSecurity>
  <Lines>2575</Lines>
  <Paragraphs>725</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362594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Zeeshan Ali</cp:lastModifiedBy>
  <cp:revision>5</cp:revision>
  <cp:lastPrinted>2017-04-25T09:50:00Z</cp:lastPrinted>
  <dcterms:created xsi:type="dcterms:W3CDTF">2025-10-31T07:02:00Z</dcterms:created>
  <dcterms:modified xsi:type="dcterms:W3CDTF">2025-11-13T06:10:00Z</dcterms:modified>
</cp:coreProperties>
</file>