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240F" w14:textId="3C3C047D" w:rsidR="00B652E3" w:rsidRPr="00972A0A" w:rsidRDefault="00B652E3" w:rsidP="00B652E3">
      <w:pPr>
        <w:spacing w:after="0"/>
        <w:ind w:firstLine="720"/>
        <w:jc w:val="center"/>
        <w:rPr>
          <w:rFonts w:ascii="Tahoma" w:hAnsi="Tahoma" w:cs="Tahoma"/>
          <w:sz w:val="26"/>
          <w:szCs w:val="20"/>
        </w:rPr>
      </w:pPr>
      <w:r w:rsidRPr="00972A0A">
        <w:rPr>
          <w:noProof/>
          <w:sz w:val="26"/>
          <w:szCs w:val="20"/>
        </w:rPr>
        <w:drawing>
          <wp:anchor distT="0" distB="0" distL="114300" distR="114300" simplePos="0" relativeHeight="251659264" behindDoc="0" locked="0" layoutInCell="1" allowOverlap="1" wp14:anchorId="6B4370EF" wp14:editId="3CF51429">
            <wp:simplePos x="0" y="0"/>
            <wp:positionH relativeFrom="margin">
              <wp:posOffset>-502920</wp:posOffset>
            </wp:positionH>
            <wp:positionV relativeFrom="paragraph">
              <wp:posOffset>22860</wp:posOffset>
            </wp:positionV>
            <wp:extent cx="671830" cy="1040130"/>
            <wp:effectExtent l="0" t="0" r="0" b="7620"/>
            <wp:wrapNone/>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A0A">
        <w:rPr>
          <w:rFonts w:ascii="Tahoma" w:hAnsi="Tahoma" w:cs="Tahoma"/>
          <w:sz w:val="26"/>
          <w:szCs w:val="20"/>
        </w:rPr>
        <w:t>Aga Khan Rural Support Program (AKRSP)</w:t>
      </w:r>
    </w:p>
    <w:p w14:paraId="0D2F445F" w14:textId="0912BD19" w:rsidR="00B652E3" w:rsidRDefault="00B652E3" w:rsidP="00B652E3">
      <w:pPr>
        <w:spacing w:after="0"/>
        <w:jc w:val="center"/>
        <w:rPr>
          <w:rFonts w:ascii="Tahoma" w:hAnsi="Tahoma" w:cs="Tahoma"/>
          <w:sz w:val="26"/>
          <w:szCs w:val="20"/>
        </w:rPr>
      </w:pPr>
      <w:r>
        <w:rPr>
          <w:rFonts w:ascii="Tahoma" w:hAnsi="Tahoma" w:cs="Tahoma"/>
          <w:sz w:val="26"/>
          <w:szCs w:val="20"/>
        </w:rPr>
        <w:t xml:space="preserve">     </w:t>
      </w:r>
      <w:r w:rsidRPr="00972A0A">
        <w:rPr>
          <w:rFonts w:ascii="Tahoma" w:hAnsi="Tahoma" w:cs="Tahoma"/>
          <w:sz w:val="26"/>
          <w:szCs w:val="20"/>
        </w:rPr>
        <w:t>REQUEST FOR QUOTATION (RFQ)</w:t>
      </w:r>
    </w:p>
    <w:p w14:paraId="695E99CC" w14:textId="77777777" w:rsidR="00B652E3" w:rsidRPr="00972A0A" w:rsidRDefault="00B652E3" w:rsidP="00B652E3">
      <w:pPr>
        <w:spacing w:after="0"/>
        <w:jc w:val="center"/>
        <w:rPr>
          <w:rFonts w:ascii="Tahoma" w:hAnsi="Tahoma" w:cs="Tahoma"/>
          <w:sz w:val="26"/>
          <w:szCs w:val="20"/>
        </w:rPr>
      </w:pPr>
    </w:p>
    <w:p w14:paraId="6D3F042B" w14:textId="77777777" w:rsidR="00B652E3" w:rsidRPr="00972A0A" w:rsidRDefault="00B652E3" w:rsidP="00B652E3">
      <w:pPr>
        <w:tabs>
          <w:tab w:val="left" w:pos="360"/>
        </w:tabs>
        <w:spacing w:after="0"/>
        <w:rPr>
          <w:rFonts w:ascii="Tahoma" w:hAnsi="Tahoma" w:cs="Tahoma"/>
          <w:sz w:val="20"/>
          <w:szCs w:val="20"/>
        </w:rPr>
      </w:pPr>
      <w:r w:rsidRPr="00972A0A">
        <w:rPr>
          <w:rFonts w:ascii="Tahoma" w:hAnsi="Tahoma" w:cs="Tahoma"/>
          <w:sz w:val="20"/>
          <w:szCs w:val="20"/>
        </w:rPr>
        <w:tab/>
      </w:r>
    </w:p>
    <w:p w14:paraId="258FD664" w14:textId="5150F829" w:rsidR="00B652E3" w:rsidRPr="00087DB6" w:rsidRDefault="00B652E3" w:rsidP="00087DB6">
      <w:pPr>
        <w:shd w:val="clear" w:color="auto" w:fill="FFFFFF" w:themeFill="background1"/>
        <w:rPr>
          <w:rFonts w:ascii="Tahoma" w:hAnsi="Tahoma" w:cs="Tahoma"/>
          <w:sz w:val="20"/>
          <w:szCs w:val="20"/>
        </w:rPr>
      </w:pPr>
      <w:r w:rsidRPr="00972A0A">
        <w:rPr>
          <w:rFonts w:ascii="Tahoma" w:hAnsi="Tahoma" w:cs="Tahoma"/>
          <w:sz w:val="20"/>
          <w:szCs w:val="20"/>
        </w:rPr>
        <w:t xml:space="preserve">         </w:t>
      </w:r>
      <w:r w:rsidRPr="00087DB6">
        <w:rPr>
          <w:rFonts w:ascii="Tahoma" w:hAnsi="Tahoma" w:cs="Tahoma"/>
          <w:sz w:val="20"/>
          <w:szCs w:val="20"/>
        </w:rPr>
        <w:t>RFQ No:   /</w:t>
      </w:r>
      <w:proofErr w:type="gramStart"/>
      <w:r w:rsidRPr="00087DB6">
        <w:rPr>
          <w:rFonts w:ascii="Tahoma" w:hAnsi="Tahoma" w:cs="Tahoma"/>
          <w:sz w:val="20"/>
          <w:szCs w:val="20"/>
        </w:rPr>
        <w:t>120  /</w:t>
      </w:r>
      <w:proofErr w:type="gramEnd"/>
      <w:r w:rsidRPr="00087DB6">
        <w:rPr>
          <w:rFonts w:ascii="Tahoma" w:hAnsi="Tahoma" w:cs="Tahoma"/>
          <w:sz w:val="20"/>
          <w:szCs w:val="20"/>
        </w:rPr>
        <w:t xml:space="preserve"> 2025     </w:t>
      </w:r>
      <w:r w:rsidRPr="00087DB6">
        <w:rPr>
          <w:rFonts w:ascii="Tahoma" w:hAnsi="Tahoma" w:cs="Tahoma"/>
          <w:sz w:val="20"/>
          <w:szCs w:val="20"/>
        </w:rPr>
        <w:tab/>
      </w:r>
      <w:r w:rsidRPr="00087DB6">
        <w:rPr>
          <w:rFonts w:ascii="Tahoma" w:hAnsi="Tahoma" w:cs="Tahoma"/>
          <w:sz w:val="20"/>
          <w:szCs w:val="20"/>
        </w:rPr>
        <w:tab/>
        <w:t>Delivery Point:</w:t>
      </w:r>
      <w:r w:rsidRPr="00087DB6">
        <w:rPr>
          <w:rFonts w:ascii="Tahoma" w:hAnsi="Tahoma" w:cs="Tahoma"/>
          <w:sz w:val="20"/>
          <w:szCs w:val="20"/>
        </w:rPr>
        <w:tab/>
        <w:t>Phashk Yarkhoon, Upper Chitral</w:t>
      </w:r>
    </w:p>
    <w:p w14:paraId="1A207C0B" w14:textId="5695291E" w:rsidR="00B652E3" w:rsidRPr="00972A0A" w:rsidRDefault="00B652E3" w:rsidP="00087DB6">
      <w:pPr>
        <w:shd w:val="clear" w:color="auto" w:fill="FFFFFF" w:themeFill="background1"/>
        <w:rPr>
          <w:rFonts w:ascii="Tahoma" w:hAnsi="Tahoma" w:cs="Tahoma"/>
          <w:sz w:val="20"/>
          <w:szCs w:val="20"/>
        </w:rPr>
      </w:pPr>
      <w:r w:rsidRPr="00087DB6">
        <w:rPr>
          <w:rFonts w:ascii="Tahoma" w:hAnsi="Tahoma" w:cs="Tahoma"/>
          <w:sz w:val="20"/>
          <w:szCs w:val="20"/>
        </w:rPr>
        <w:t xml:space="preserve">         RFQ Date: </w:t>
      </w:r>
      <w:r w:rsidR="00E07D75" w:rsidRPr="00087DB6">
        <w:rPr>
          <w:rFonts w:ascii="Tahoma" w:hAnsi="Tahoma" w:cs="Tahoma"/>
          <w:sz w:val="20"/>
          <w:szCs w:val="20"/>
        </w:rPr>
        <w:t>August 6</w:t>
      </w:r>
      <w:proofErr w:type="gramStart"/>
      <w:r w:rsidR="00E07D75" w:rsidRPr="00087DB6">
        <w:rPr>
          <w:rFonts w:ascii="Tahoma" w:hAnsi="Tahoma" w:cs="Tahoma"/>
          <w:sz w:val="20"/>
          <w:szCs w:val="20"/>
        </w:rPr>
        <w:t xml:space="preserve">th </w:t>
      </w:r>
      <w:r w:rsidRPr="00087DB6">
        <w:rPr>
          <w:rFonts w:ascii="Tahoma" w:hAnsi="Tahoma" w:cs="Tahoma"/>
          <w:sz w:val="20"/>
          <w:szCs w:val="20"/>
        </w:rPr>
        <w:t>,</w:t>
      </w:r>
      <w:proofErr w:type="gramEnd"/>
      <w:r w:rsidRPr="00087DB6">
        <w:rPr>
          <w:rFonts w:ascii="Tahoma" w:hAnsi="Tahoma" w:cs="Tahoma"/>
          <w:sz w:val="20"/>
          <w:szCs w:val="20"/>
        </w:rPr>
        <w:t xml:space="preserve"> 2025</w:t>
      </w:r>
      <w:r w:rsidRPr="00087DB6">
        <w:rPr>
          <w:rFonts w:ascii="Tahoma" w:hAnsi="Tahoma" w:cs="Tahoma"/>
          <w:sz w:val="20"/>
          <w:szCs w:val="20"/>
        </w:rPr>
        <w:tab/>
        <w:t xml:space="preserve">            Submission</w:t>
      </w:r>
      <w:r w:rsidR="00087DB6" w:rsidRPr="00087DB6">
        <w:rPr>
          <w:rFonts w:ascii="Tahoma" w:hAnsi="Tahoma" w:cs="Tahoma"/>
          <w:sz w:val="20"/>
          <w:szCs w:val="20"/>
        </w:rPr>
        <w:t xml:space="preserve"> of Bids</w:t>
      </w:r>
      <w:r w:rsidRPr="00087DB6">
        <w:rPr>
          <w:rFonts w:ascii="Tahoma" w:hAnsi="Tahoma" w:cs="Tahoma"/>
          <w:sz w:val="20"/>
          <w:szCs w:val="20"/>
        </w:rPr>
        <w:t xml:space="preserve"> Date: </w:t>
      </w:r>
      <w:r w:rsidR="00087DB6" w:rsidRPr="00087DB6">
        <w:rPr>
          <w:rFonts w:ascii="Tahoma" w:hAnsi="Tahoma" w:cs="Tahoma"/>
          <w:sz w:val="20"/>
          <w:szCs w:val="20"/>
        </w:rPr>
        <w:t>August 27th</w:t>
      </w:r>
      <w:r w:rsidRPr="00087DB6">
        <w:rPr>
          <w:rFonts w:ascii="Tahoma" w:hAnsi="Tahoma" w:cs="Tahoma"/>
          <w:sz w:val="20"/>
          <w:szCs w:val="20"/>
        </w:rPr>
        <w:t>, 2025</w:t>
      </w:r>
      <w:r>
        <w:rPr>
          <w:rFonts w:ascii="Tahoma" w:hAnsi="Tahoma" w:cs="Tahoma"/>
          <w:sz w:val="20"/>
          <w:szCs w:val="20"/>
        </w:rPr>
        <w:t xml:space="preserve">    </w:t>
      </w:r>
      <w:r w:rsidRPr="00972A0A">
        <w:rPr>
          <w:rFonts w:ascii="Tahoma" w:hAnsi="Tahoma" w:cs="Tahoma"/>
          <w:sz w:val="20"/>
          <w:szCs w:val="20"/>
        </w:rPr>
        <w:tab/>
      </w:r>
    </w:p>
    <w:p w14:paraId="34475493" w14:textId="77777777" w:rsidR="00087DB6" w:rsidRDefault="00087DB6" w:rsidP="006E4EB6">
      <w:pPr>
        <w:rPr>
          <w:rFonts w:ascii="Tahoma" w:hAnsi="Tahoma" w:cs="Tahoma"/>
          <w:b/>
          <w:bCs/>
          <w:sz w:val="20"/>
          <w:szCs w:val="20"/>
        </w:rPr>
      </w:pPr>
    </w:p>
    <w:p w14:paraId="02A7A984" w14:textId="3357398B" w:rsidR="006E4EB6" w:rsidRPr="006E4EB6" w:rsidRDefault="006E4EB6" w:rsidP="006E4EB6">
      <w:pPr>
        <w:rPr>
          <w:rFonts w:ascii="Tahoma" w:hAnsi="Tahoma" w:cs="Tahoma"/>
          <w:sz w:val="20"/>
          <w:szCs w:val="20"/>
        </w:rPr>
      </w:pPr>
      <w:r w:rsidRPr="006E4EB6">
        <w:rPr>
          <w:rFonts w:ascii="Tahoma" w:hAnsi="Tahoma" w:cs="Tahoma"/>
          <w:b/>
          <w:bCs/>
          <w:sz w:val="20"/>
          <w:szCs w:val="20"/>
        </w:rPr>
        <w:t xml:space="preserve">Subject: Supply and Transportation of Penstock Pipe and Other Accessories for </w:t>
      </w:r>
      <w:r w:rsidR="00676CC1" w:rsidRPr="00297768">
        <w:rPr>
          <w:rFonts w:ascii="Tahoma" w:hAnsi="Tahoma" w:cs="Tahoma"/>
          <w:b/>
          <w:bCs/>
          <w:sz w:val="20"/>
          <w:szCs w:val="20"/>
        </w:rPr>
        <w:t>Phashk</w:t>
      </w:r>
      <w:r w:rsidRPr="006E4EB6">
        <w:rPr>
          <w:rFonts w:ascii="Tahoma" w:hAnsi="Tahoma" w:cs="Tahoma"/>
          <w:b/>
          <w:bCs/>
          <w:sz w:val="20"/>
          <w:szCs w:val="20"/>
        </w:rPr>
        <w:t xml:space="preserve"> Mini Hydel Project (MHP)</w:t>
      </w:r>
    </w:p>
    <w:p w14:paraId="3AE860E8"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Introduction</w:t>
      </w:r>
    </w:p>
    <w:p w14:paraId="7FDA6E88" w14:textId="38E6C278" w:rsidR="006E4EB6" w:rsidRPr="006E4EB6" w:rsidRDefault="006E4EB6" w:rsidP="006E4EB6">
      <w:pPr>
        <w:rPr>
          <w:rFonts w:ascii="Tahoma" w:hAnsi="Tahoma" w:cs="Tahoma"/>
          <w:sz w:val="20"/>
          <w:szCs w:val="20"/>
        </w:rPr>
      </w:pPr>
      <w:r w:rsidRPr="006E4EB6">
        <w:rPr>
          <w:rFonts w:ascii="Tahoma" w:hAnsi="Tahoma" w:cs="Tahoma"/>
          <w:sz w:val="20"/>
          <w:szCs w:val="20"/>
        </w:rPr>
        <w:t xml:space="preserve">The Aga Khan Rural Support Programme (AKRSP) is a leading not-for-profit development organization dedicated to improving the quality of life of communities across Gilgit-Baltistan and Chitral (GB&amp;C). As part of its strategic initiative to support clean and sustainable energy sources, AKRSP is implementing a community-based Mini Hydel Project (MHP) at </w:t>
      </w:r>
      <w:r w:rsidR="00676CC1" w:rsidRPr="00297768">
        <w:rPr>
          <w:rFonts w:ascii="Tahoma" w:hAnsi="Tahoma" w:cs="Tahoma"/>
          <w:sz w:val="20"/>
          <w:szCs w:val="20"/>
        </w:rPr>
        <w:t>Phashk</w:t>
      </w:r>
      <w:r w:rsidRPr="006E4EB6">
        <w:rPr>
          <w:rFonts w:ascii="Tahoma" w:hAnsi="Tahoma" w:cs="Tahoma"/>
          <w:sz w:val="20"/>
          <w:szCs w:val="20"/>
        </w:rPr>
        <w:t>, Yarkhoon Valley, Upper Chitral. For the successful implementation of this project, AKRSP invites sealed quotations from reputed and experienced companies/individuals for the supply and transportation of Penstock Pipes and other associated hydromechanical accessories.</w:t>
      </w:r>
    </w:p>
    <w:p w14:paraId="79CF57D5" w14:textId="6A604EC4" w:rsidR="006E4EB6" w:rsidRPr="006E4EB6" w:rsidRDefault="006E4EB6" w:rsidP="006E4EB6">
      <w:pPr>
        <w:rPr>
          <w:rFonts w:ascii="Tahoma" w:hAnsi="Tahoma" w:cs="Tahoma"/>
          <w:sz w:val="20"/>
          <w:szCs w:val="20"/>
        </w:rPr>
      </w:pPr>
      <w:r w:rsidRPr="006E4EB6">
        <w:rPr>
          <w:rFonts w:ascii="Tahoma" w:hAnsi="Tahoma" w:cs="Tahoma"/>
          <w:sz w:val="20"/>
          <w:szCs w:val="20"/>
        </w:rPr>
        <w:t xml:space="preserve">The selected supplier shall be responsible for the </w:t>
      </w:r>
      <w:r w:rsidR="00676CC1" w:rsidRPr="00297768">
        <w:rPr>
          <w:rFonts w:ascii="Tahoma" w:hAnsi="Tahoma" w:cs="Tahoma"/>
          <w:sz w:val="20"/>
          <w:szCs w:val="20"/>
        </w:rPr>
        <w:t>supply</w:t>
      </w:r>
      <w:r w:rsidRPr="006E4EB6">
        <w:rPr>
          <w:rFonts w:ascii="Tahoma" w:hAnsi="Tahoma" w:cs="Tahoma"/>
          <w:sz w:val="20"/>
          <w:szCs w:val="20"/>
        </w:rPr>
        <w:t>, secure packaging, safe transportation, and timely delivery of the materials to the MHP site in accordance with prescribed technical specifications.</w:t>
      </w:r>
    </w:p>
    <w:p w14:paraId="418B7FD9"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Scope of Work</w:t>
      </w:r>
    </w:p>
    <w:p w14:paraId="1FB475E9" w14:textId="7DEA8535" w:rsidR="006E4EB6" w:rsidRPr="006E4EB6" w:rsidRDefault="006E4EB6" w:rsidP="006E4EB6">
      <w:pPr>
        <w:rPr>
          <w:rFonts w:ascii="Tahoma" w:hAnsi="Tahoma" w:cs="Tahoma"/>
          <w:sz w:val="20"/>
          <w:szCs w:val="20"/>
        </w:rPr>
      </w:pPr>
      <w:r w:rsidRPr="006E4EB6">
        <w:rPr>
          <w:rFonts w:ascii="Tahoma" w:hAnsi="Tahoma" w:cs="Tahoma"/>
          <w:sz w:val="20"/>
          <w:szCs w:val="20"/>
        </w:rPr>
        <w:t xml:space="preserve">The scope of this RFQ includes the </w:t>
      </w:r>
      <w:r w:rsidR="00C0241C" w:rsidRPr="00297768">
        <w:rPr>
          <w:rFonts w:ascii="Tahoma" w:hAnsi="Tahoma" w:cs="Tahoma"/>
          <w:sz w:val="20"/>
          <w:szCs w:val="20"/>
        </w:rPr>
        <w:t>supply</w:t>
      </w:r>
      <w:r w:rsidRPr="006E4EB6">
        <w:rPr>
          <w:rFonts w:ascii="Tahoma" w:hAnsi="Tahoma" w:cs="Tahoma"/>
          <w:sz w:val="20"/>
          <w:szCs w:val="20"/>
        </w:rPr>
        <w:t>, packaging, and safe transportation of all items detailed in the Bill of Quantities (BoQ) below. The supplier must ensure strict compliance with the technical specifications. All materials should be transported securely to the MHP site at Phashk Yarkhoon, Upper Chitral (approx. 155 km from Chitral town).</w:t>
      </w:r>
    </w:p>
    <w:p w14:paraId="691C2975" w14:textId="77777777" w:rsidR="006E4EB6" w:rsidRPr="006E4EB6" w:rsidRDefault="006E4EB6" w:rsidP="006E4EB6">
      <w:pPr>
        <w:rPr>
          <w:rFonts w:ascii="Tahoma" w:hAnsi="Tahoma" w:cs="Tahoma"/>
          <w:sz w:val="20"/>
          <w:szCs w:val="20"/>
        </w:rPr>
      </w:pPr>
      <w:r w:rsidRPr="006E4EB6">
        <w:rPr>
          <w:rFonts w:ascii="Tahoma" w:hAnsi="Tahoma" w:cs="Tahoma"/>
          <w:sz w:val="20"/>
          <w:szCs w:val="20"/>
        </w:rPr>
        <w:t>The supplier is also responsible for ensuring corrosion protection, environmental durability, and structural integrity as per the technical guidelines mentioned in this document.</w:t>
      </w:r>
    </w:p>
    <w:p w14:paraId="64F8F420"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Bill of Quantities (BoQ)</w:t>
      </w:r>
    </w:p>
    <w:tbl>
      <w:tblPr>
        <w:tblStyle w:val="TableGridLight"/>
        <w:tblW w:w="0" w:type="auto"/>
        <w:tblLook w:val="04A0" w:firstRow="1" w:lastRow="0" w:firstColumn="1" w:lastColumn="0" w:noHBand="0" w:noVBand="1"/>
      </w:tblPr>
      <w:tblGrid>
        <w:gridCol w:w="683"/>
        <w:gridCol w:w="1788"/>
        <w:gridCol w:w="3100"/>
        <w:gridCol w:w="1088"/>
        <w:gridCol w:w="636"/>
        <w:gridCol w:w="859"/>
        <w:gridCol w:w="862"/>
      </w:tblGrid>
      <w:tr w:rsidR="006E4EB6" w:rsidRPr="006E4EB6" w14:paraId="3ADC2353" w14:textId="77777777" w:rsidTr="00676CC1">
        <w:tc>
          <w:tcPr>
            <w:tcW w:w="0" w:type="auto"/>
            <w:hideMark/>
          </w:tcPr>
          <w:p w14:paraId="3DBA4B43" w14:textId="77777777" w:rsidR="006E4EB6" w:rsidRPr="006E4EB6" w:rsidRDefault="006E4EB6" w:rsidP="006E4EB6">
            <w:pPr>
              <w:spacing w:after="160" w:line="259" w:lineRule="auto"/>
              <w:rPr>
                <w:rFonts w:ascii="Tahoma" w:hAnsi="Tahoma" w:cs="Tahoma"/>
                <w:b/>
                <w:bCs/>
                <w:sz w:val="20"/>
                <w:szCs w:val="20"/>
              </w:rPr>
            </w:pPr>
            <w:proofErr w:type="gramStart"/>
            <w:r w:rsidRPr="006E4EB6">
              <w:rPr>
                <w:rFonts w:ascii="Tahoma" w:hAnsi="Tahoma" w:cs="Tahoma"/>
                <w:b/>
                <w:bCs/>
                <w:sz w:val="20"/>
                <w:szCs w:val="20"/>
              </w:rPr>
              <w:t>S.No</w:t>
            </w:r>
            <w:proofErr w:type="gramEnd"/>
          </w:p>
        </w:tc>
        <w:tc>
          <w:tcPr>
            <w:tcW w:w="0" w:type="auto"/>
            <w:hideMark/>
          </w:tcPr>
          <w:p w14:paraId="2EE628CD"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Items</w:t>
            </w:r>
          </w:p>
        </w:tc>
        <w:tc>
          <w:tcPr>
            <w:tcW w:w="0" w:type="auto"/>
            <w:hideMark/>
          </w:tcPr>
          <w:p w14:paraId="4EB803AF"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Required Specifications</w:t>
            </w:r>
          </w:p>
        </w:tc>
        <w:tc>
          <w:tcPr>
            <w:tcW w:w="0" w:type="auto"/>
            <w:hideMark/>
          </w:tcPr>
          <w:p w14:paraId="047227CB"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Quantity</w:t>
            </w:r>
          </w:p>
        </w:tc>
        <w:tc>
          <w:tcPr>
            <w:tcW w:w="0" w:type="auto"/>
            <w:hideMark/>
          </w:tcPr>
          <w:p w14:paraId="2A6D5AB5"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Unit</w:t>
            </w:r>
          </w:p>
        </w:tc>
        <w:tc>
          <w:tcPr>
            <w:tcW w:w="0" w:type="auto"/>
            <w:hideMark/>
          </w:tcPr>
          <w:p w14:paraId="403DA1ED"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Unit Rate (PKR)</w:t>
            </w:r>
          </w:p>
        </w:tc>
        <w:tc>
          <w:tcPr>
            <w:tcW w:w="0" w:type="auto"/>
            <w:hideMark/>
          </w:tcPr>
          <w:p w14:paraId="1779E894"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Total Cost (PKR)</w:t>
            </w:r>
          </w:p>
        </w:tc>
      </w:tr>
      <w:tr w:rsidR="006E4EB6" w:rsidRPr="006E4EB6" w14:paraId="0935DA22" w14:textId="77777777" w:rsidTr="00676CC1">
        <w:tc>
          <w:tcPr>
            <w:tcW w:w="0" w:type="auto"/>
            <w:hideMark/>
          </w:tcPr>
          <w:p w14:paraId="2A43EB6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0AAB0732"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Mild Steel Penstock Pipes</w:t>
            </w:r>
          </w:p>
        </w:tc>
        <w:tc>
          <w:tcPr>
            <w:tcW w:w="0" w:type="auto"/>
            <w:hideMark/>
          </w:tcPr>
          <w:p w14:paraId="5E3FB9C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 xml:space="preserve">ID: </w:t>
            </w:r>
            <w:proofErr w:type="gramStart"/>
            <w:r w:rsidRPr="006E4EB6">
              <w:rPr>
                <w:rFonts w:ascii="Tahoma" w:hAnsi="Tahoma" w:cs="Tahoma"/>
                <w:sz w:val="20"/>
                <w:szCs w:val="20"/>
              </w:rPr>
              <w:t>26 inch</w:t>
            </w:r>
            <w:proofErr w:type="gramEnd"/>
            <w:r w:rsidRPr="006E4EB6">
              <w:rPr>
                <w:rFonts w:ascii="Tahoma" w:hAnsi="Tahoma" w:cs="Tahoma"/>
                <w:sz w:val="20"/>
                <w:szCs w:val="20"/>
              </w:rPr>
              <w:t>, Wall: 6mm, Length: 10 ft (flanged both ends), Flange: 12mm thick, Pipe Weight: 30kg/ft (without flange), Neoprene Rubber Packing 6mm, Nut bolt &amp; washer 5/8" x 2.5", Bell mouth: Inlet 34" to Outlet 26", 2 custom bends, 3 coats dark green anti-rust paint, Recommended brands: IIL, Crescent Steel, Jamal Pipe</w:t>
            </w:r>
          </w:p>
        </w:tc>
        <w:tc>
          <w:tcPr>
            <w:tcW w:w="0" w:type="auto"/>
            <w:hideMark/>
          </w:tcPr>
          <w:p w14:paraId="4DC7762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310</w:t>
            </w:r>
          </w:p>
        </w:tc>
        <w:tc>
          <w:tcPr>
            <w:tcW w:w="0" w:type="auto"/>
            <w:hideMark/>
          </w:tcPr>
          <w:p w14:paraId="780D05CB" w14:textId="77777777" w:rsidR="006E4EB6" w:rsidRPr="006E4EB6" w:rsidRDefault="006E4EB6" w:rsidP="006E4EB6">
            <w:pPr>
              <w:spacing w:after="160" w:line="259" w:lineRule="auto"/>
              <w:rPr>
                <w:rFonts w:ascii="Tahoma" w:hAnsi="Tahoma" w:cs="Tahoma"/>
                <w:sz w:val="20"/>
                <w:szCs w:val="20"/>
              </w:rPr>
            </w:pPr>
            <w:proofErr w:type="spellStart"/>
            <w:r w:rsidRPr="006E4EB6">
              <w:rPr>
                <w:rFonts w:ascii="Tahoma" w:hAnsi="Tahoma" w:cs="Tahoma"/>
                <w:sz w:val="20"/>
                <w:szCs w:val="20"/>
              </w:rPr>
              <w:t>Rft</w:t>
            </w:r>
            <w:proofErr w:type="spellEnd"/>
          </w:p>
        </w:tc>
        <w:tc>
          <w:tcPr>
            <w:tcW w:w="0" w:type="auto"/>
            <w:hideMark/>
          </w:tcPr>
          <w:p w14:paraId="26A4231A"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01E354B8" w14:textId="77777777" w:rsidR="006E4EB6" w:rsidRPr="006E4EB6" w:rsidRDefault="006E4EB6" w:rsidP="006E4EB6">
            <w:pPr>
              <w:spacing w:after="160" w:line="259" w:lineRule="auto"/>
              <w:rPr>
                <w:rFonts w:ascii="Tahoma" w:hAnsi="Tahoma" w:cs="Tahoma"/>
                <w:sz w:val="20"/>
                <w:szCs w:val="20"/>
              </w:rPr>
            </w:pPr>
          </w:p>
        </w:tc>
      </w:tr>
      <w:tr w:rsidR="006E4EB6" w:rsidRPr="006E4EB6" w14:paraId="0C675A8E" w14:textId="77777777" w:rsidTr="00676CC1">
        <w:tc>
          <w:tcPr>
            <w:tcW w:w="0" w:type="auto"/>
            <w:hideMark/>
          </w:tcPr>
          <w:p w14:paraId="71FE022C"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lastRenderedPageBreak/>
              <w:t>2</w:t>
            </w:r>
          </w:p>
        </w:tc>
        <w:tc>
          <w:tcPr>
            <w:tcW w:w="0" w:type="auto"/>
            <w:hideMark/>
          </w:tcPr>
          <w:p w14:paraId="38A64F2E"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MS Spillway Pipes</w:t>
            </w:r>
          </w:p>
        </w:tc>
        <w:tc>
          <w:tcPr>
            <w:tcW w:w="0" w:type="auto"/>
            <w:hideMark/>
          </w:tcPr>
          <w:p w14:paraId="5F387658"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 xml:space="preserve">ID: </w:t>
            </w:r>
            <w:proofErr w:type="gramStart"/>
            <w:r w:rsidRPr="006E4EB6">
              <w:rPr>
                <w:rFonts w:ascii="Tahoma" w:hAnsi="Tahoma" w:cs="Tahoma"/>
                <w:sz w:val="20"/>
                <w:szCs w:val="20"/>
              </w:rPr>
              <w:t>24 inch</w:t>
            </w:r>
            <w:proofErr w:type="gramEnd"/>
            <w:r w:rsidRPr="006E4EB6">
              <w:rPr>
                <w:rFonts w:ascii="Tahoma" w:hAnsi="Tahoma" w:cs="Tahoma"/>
                <w:sz w:val="20"/>
                <w:szCs w:val="20"/>
              </w:rPr>
              <w:t>, Wall: 4mm, Length: 12 ft (flanged both ends), Flange: 12mm thick, Pipe Weight: 18.2kg/ft (without flange), Neoprene Packing 6mm, Nut bolt &amp; washer 5/8" x 2.5", 3 coats blue anti-rust paint, Recommended brands</w:t>
            </w:r>
          </w:p>
        </w:tc>
        <w:tc>
          <w:tcPr>
            <w:tcW w:w="0" w:type="auto"/>
            <w:hideMark/>
          </w:tcPr>
          <w:p w14:paraId="1420F79F"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100</w:t>
            </w:r>
          </w:p>
        </w:tc>
        <w:tc>
          <w:tcPr>
            <w:tcW w:w="0" w:type="auto"/>
            <w:hideMark/>
          </w:tcPr>
          <w:p w14:paraId="4FC84695" w14:textId="77777777" w:rsidR="006E4EB6" w:rsidRPr="006E4EB6" w:rsidRDefault="006E4EB6" w:rsidP="006E4EB6">
            <w:pPr>
              <w:spacing w:after="160" w:line="259" w:lineRule="auto"/>
              <w:rPr>
                <w:rFonts w:ascii="Tahoma" w:hAnsi="Tahoma" w:cs="Tahoma"/>
                <w:sz w:val="20"/>
                <w:szCs w:val="20"/>
              </w:rPr>
            </w:pPr>
            <w:proofErr w:type="spellStart"/>
            <w:r w:rsidRPr="006E4EB6">
              <w:rPr>
                <w:rFonts w:ascii="Tahoma" w:hAnsi="Tahoma" w:cs="Tahoma"/>
                <w:sz w:val="20"/>
                <w:szCs w:val="20"/>
              </w:rPr>
              <w:t>Rft</w:t>
            </w:r>
            <w:proofErr w:type="spellEnd"/>
          </w:p>
        </w:tc>
        <w:tc>
          <w:tcPr>
            <w:tcW w:w="0" w:type="auto"/>
            <w:hideMark/>
          </w:tcPr>
          <w:p w14:paraId="5148A855"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6B6E956D" w14:textId="77777777" w:rsidR="006E4EB6" w:rsidRPr="006E4EB6" w:rsidRDefault="006E4EB6" w:rsidP="006E4EB6">
            <w:pPr>
              <w:spacing w:after="160" w:line="259" w:lineRule="auto"/>
              <w:rPr>
                <w:rFonts w:ascii="Tahoma" w:hAnsi="Tahoma" w:cs="Tahoma"/>
                <w:sz w:val="20"/>
                <w:szCs w:val="20"/>
              </w:rPr>
            </w:pPr>
          </w:p>
        </w:tc>
      </w:tr>
      <w:tr w:rsidR="006E4EB6" w:rsidRPr="006E4EB6" w14:paraId="745A495F" w14:textId="77777777" w:rsidTr="00676CC1">
        <w:tc>
          <w:tcPr>
            <w:tcW w:w="0" w:type="auto"/>
            <w:hideMark/>
          </w:tcPr>
          <w:p w14:paraId="7409B90C"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3</w:t>
            </w:r>
          </w:p>
        </w:tc>
        <w:tc>
          <w:tcPr>
            <w:tcW w:w="0" w:type="auto"/>
            <w:hideMark/>
          </w:tcPr>
          <w:p w14:paraId="340CFBC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MS Air Vent Pipe</w:t>
            </w:r>
          </w:p>
        </w:tc>
        <w:tc>
          <w:tcPr>
            <w:tcW w:w="0" w:type="auto"/>
            <w:hideMark/>
          </w:tcPr>
          <w:p w14:paraId="71246D17"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 xml:space="preserve">Diameter: </w:t>
            </w:r>
            <w:proofErr w:type="gramStart"/>
            <w:r w:rsidRPr="006E4EB6">
              <w:rPr>
                <w:rFonts w:ascii="Tahoma" w:hAnsi="Tahoma" w:cs="Tahoma"/>
                <w:sz w:val="20"/>
                <w:szCs w:val="20"/>
              </w:rPr>
              <w:t>4 inch</w:t>
            </w:r>
            <w:proofErr w:type="gramEnd"/>
            <w:r w:rsidRPr="006E4EB6">
              <w:rPr>
                <w:rFonts w:ascii="Tahoma" w:hAnsi="Tahoma" w:cs="Tahoma"/>
                <w:sz w:val="20"/>
                <w:szCs w:val="20"/>
              </w:rPr>
              <w:t>, Wall: 4mm, Length: 14 ft, 3 coats dark green paint</w:t>
            </w:r>
          </w:p>
        </w:tc>
        <w:tc>
          <w:tcPr>
            <w:tcW w:w="0" w:type="auto"/>
            <w:hideMark/>
          </w:tcPr>
          <w:p w14:paraId="1D79FD19"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6BEF77B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No</w:t>
            </w:r>
          </w:p>
        </w:tc>
        <w:tc>
          <w:tcPr>
            <w:tcW w:w="0" w:type="auto"/>
            <w:hideMark/>
          </w:tcPr>
          <w:p w14:paraId="5CD11DFE"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5D788A30" w14:textId="77777777" w:rsidR="006E4EB6" w:rsidRPr="006E4EB6" w:rsidRDefault="006E4EB6" w:rsidP="006E4EB6">
            <w:pPr>
              <w:spacing w:after="160" w:line="259" w:lineRule="auto"/>
              <w:rPr>
                <w:rFonts w:ascii="Tahoma" w:hAnsi="Tahoma" w:cs="Tahoma"/>
                <w:sz w:val="20"/>
                <w:szCs w:val="20"/>
              </w:rPr>
            </w:pPr>
          </w:p>
        </w:tc>
      </w:tr>
      <w:tr w:rsidR="006E4EB6" w:rsidRPr="006E4EB6" w14:paraId="0F5A5834" w14:textId="77777777" w:rsidTr="00676CC1">
        <w:tc>
          <w:tcPr>
            <w:tcW w:w="0" w:type="auto"/>
            <w:hideMark/>
          </w:tcPr>
          <w:p w14:paraId="46BDBDF8"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4</w:t>
            </w:r>
          </w:p>
        </w:tc>
        <w:tc>
          <w:tcPr>
            <w:tcW w:w="0" w:type="auto"/>
            <w:hideMark/>
          </w:tcPr>
          <w:p w14:paraId="782DA1B1"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MS Expansion Joint</w:t>
            </w:r>
          </w:p>
        </w:tc>
        <w:tc>
          <w:tcPr>
            <w:tcW w:w="0" w:type="auto"/>
            <w:hideMark/>
          </w:tcPr>
          <w:p w14:paraId="09A0F1E6"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26" Sliding type, 6mm thick, with standard seal, flanged with PCD as per penstock profile, 3 coats dark green paint</w:t>
            </w:r>
          </w:p>
        </w:tc>
        <w:tc>
          <w:tcPr>
            <w:tcW w:w="0" w:type="auto"/>
            <w:hideMark/>
          </w:tcPr>
          <w:p w14:paraId="7E6CBBEC"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2</w:t>
            </w:r>
          </w:p>
        </w:tc>
        <w:tc>
          <w:tcPr>
            <w:tcW w:w="0" w:type="auto"/>
            <w:hideMark/>
          </w:tcPr>
          <w:p w14:paraId="2C7255D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No</w:t>
            </w:r>
          </w:p>
        </w:tc>
        <w:tc>
          <w:tcPr>
            <w:tcW w:w="0" w:type="auto"/>
            <w:hideMark/>
          </w:tcPr>
          <w:p w14:paraId="3954759F"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78311E0A" w14:textId="77777777" w:rsidR="006E4EB6" w:rsidRPr="006E4EB6" w:rsidRDefault="006E4EB6" w:rsidP="006E4EB6">
            <w:pPr>
              <w:spacing w:after="160" w:line="259" w:lineRule="auto"/>
              <w:rPr>
                <w:rFonts w:ascii="Tahoma" w:hAnsi="Tahoma" w:cs="Tahoma"/>
                <w:sz w:val="20"/>
                <w:szCs w:val="20"/>
              </w:rPr>
            </w:pPr>
          </w:p>
        </w:tc>
      </w:tr>
      <w:tr w:rsidR="006E4EB6" w:rsidRPr="006E4EB6" w14:paraId="263BADBB" w14:textId="77777777" w:rsidTr="00676CC1">
        <w:tc>
          <w:tcPr>
            <w:tcW w:w="0" w:type="auto"/>
            <w:hideMark/>
          </w:tcPr>
          <w:p w14:paraId="17F66C07"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5</w:t>
            </w:r>
          </w:p>
        </w:tc>
        <w:tc>
          <w:tcPr>
            <w:tcW w:w="0" w:type="auto"/>
            <w:hideMark/>
          </w:tcPr>
          <w:p w14:paraId="639B17A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Chain Block with Tripod</w:t>
            </w:r>
          </w:p>
        </w:tc>
        <w:tc>
          <w:tcPr>
            <w:tcW w:w="0" w:type="auto"/>
            <w:hideMark/>
          </w:tcPr>
          <w:p w14:paraId="4FE7CDC4"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Tripod: 5" diameter pipe, 6mm wall, 14 ft leg length, base plate and bracing, Hoist capacity: 5 tons, no lateral movement</w:t>
            </w:r>
          </w:p>
        </w:tc>
        <w:tc>
          <w:tcPr>
            <w:tcW w:w="0" w:type="auto"/>
            <w:hideMark/>
          </w:tcPr>
          <w:p w14:paraId="0ACDBF75"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1236AA86"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Set</w:t>
            </w:r>
          </w:p>
        </w:tc>
        <w:tc>
          <w:tcPr>
            <w:tcW w:w="0" w:type="auto"/>
            <w:hideMark/>
          </w:tcPr>
          <w:p w14:paraId="563880F0"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50B7621C" w14:textId="77777777" w:rsidR="006E4EB6" w:rsidRPr="006E4EB6" w:rsidRDefault="006E4EB6" w:rsidP="006E4EB6">
            <w:pPr>
              <w:spacing w:after="160" w:line="259" w:lineRule="auto"/>
              <w:rPr>
                <w:rFonts w:ascii="Tahoma" w:hAnsi="Tahoma" w:cs="Tahoma"/>
                <w:sz w:val="20"/>
                <w:szCs w:val="20"/>
              </w:rPr>
            </w:pPr>
          </w:p>
        </w:tc>
      </w:tr>
      <w:tr w:rsidR="006E4EB6" w:rsidRPr="006E4EB6" w14:paraId="35A4C9E5" w14:textId="77777777" w:rsidTr="00676CC1">
        <w:tc>
          <w:tcPr>
            <w:tcW w:w="0" w:type="auto"/>
            <w:hideMark/>
          </w:tcPr>
          <w:p w14:paraId="5A84A571"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6</w:t>
            </w:r>
          </w:p>
        </w:tc>
        <w:tc>
          <w:tcPr>
            <w:tcW w:w="0" w:type="auto"/>
            <w:hideMark/>
          </w:tcPr>
          <w:p w14:paraId="2DCBB6F8"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MS Sluice Gate – Power Channel</w:t>
            </w:r>
          </w:p>
        </w:tc>
        <w:tc>
          <w:tcPr>
            <w:tcW w:w="0" w:type="auto"/>
            <w:hideMark/>
          </w:tcPr>
          <w:p w14:paraId="7B37168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Frame: 8mm MS, 8' x 3', Slide: 4' x 3' x 8mm, NEOPRENE seal, SS spindle &amp; bearing, 3 coats dark green paint</w:t>
            </w:r>
          </w:p>
        </w:tc>
        <w:tc>
          <w:tcPr>
            <w:tcW w:w="0" w:type="auto"/>
            <w:hideMark/>
          </w:tcPr>
          <w:p w14:paraId="0B68B328"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3</w:t>
            </w:r>
          </w:p>
        </w:tc>
        <w:tc>
          <w:tcPr>
            <w:tcW w:w="0" w:type="auto"/>
            <w:hideMark/>
          </w:tcPr>
          <w:p w14:paraId="4AADC54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No</w:t>
            </w:r>
          </w:p>
        </w:tc>
        <w:tc>
          <w:tcPr>
            <w:tcW w:w="0" w:type="auto"/>
            <w:hideMark/>
          </w:tcPr>
          <w:p w14:paraId="0776BE31"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716B1F83" w14:textId="77777777" w:rsidR="006E4EB6" w:rsidRPr="006E4EB6" w:rsidRDefault="006E4EB6" w:rsidP="006E4EB6">
            <w:pPr>
              <w:spacing w:after="160" w:line="259" w:lineRule="auto"/>
              <w:rPr>
                <w:rFonts w:ascii="Tahoma" w:hAnsi="Tahoma" w:cs="Tahoma"/>
                <w:sz w:val="20"/>
                <w:szCs w:val="20"/>
              </w:rPr>
            </w:pPr>
          </w:p>
        </w:tc>
      </w:tr>
      <w:tr w:rsidR="006E4EB6" w:rsidRPr="006E4EB6" w14:paraId="2F5D1890" w14:textId="77777777" w:rsidTr="00676CC1">
        <w:tc>
          <w:tcPr>
            <w:tcW w:w="0" w:type="auto"/>
            <w:hideMark/>
          </w:tcPr>
          <w:p w14:paraId="0DE21FD9"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7</w:t>
            </w:r>
          </w:p>
        </w:tc>
        <w:tc>
          <w:tcPr>
            <w:tcW w:w="0" w:type="auto"/>
            <w:hideMark/>
          </w:tcPr>
          <w:p w14:paraId="36EC9083"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MS Sluice Gate – Gravel Trap</w:t>
            </w:r>
          </w:p>
        </w:tc>
        <w:tc>
          <w:tcPr>
            <w:tcW w:w="0" w:type="auto"/>
            <w:hideMark/>
          </w:tcPr>
          <w:p w14:paraId="2C70D2C6"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Frame: 8.5' x 2', Slide: 6' x 2' x 8mm, NEOPRENE seal, SS spindle &amp; bearing, 3 coats dark green paint</w:t>
            </w:r>
          </w:p>
        </w:tc>
        <w:tc>
          <w:tcPr>
            <w:tcW w:w="0" w:type="auto"/>
            <w:hideMark/>
          </w:tcPr>
          <w:p w14:paraId="7F52BFF5"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249B0587"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No</w:t>
            </w:r>
          </w:p>
        </w:tc>
        <w:tc>
          <w:tcPr>
            <w:tcW w:w="0" w:type="auto"/>
            <w:hideMark/>
          </w:tcPr>
          <w:p w14:paraId="6A2FD8B1"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4898F789" w14:textId="77777777" w:rsidR="006E4EB6" w:rsidRPr="006E4EB6" w:rsidRDefault="006E4EB6" w:rsidP="006E4EB6">
            <w:pPr>
              <w:spacing w:after="160" w:line="259" w:lineRule="auto"/>
              <w:rPr>
                <w:rFonts w:ascii="Tahoma" w:hAnsi="Tahoma" w:cs="Tahoma"/>
                <w:sz w:val="20"/>
                <w:szCs w:val="20"/>
              </w:rPr>
            </w:pPr>
          </w:p>
        </w:tc>
      </w:tr>
      <w:tr w:rsidR="006E4EB6" w:rsidRPr="006E4EB6" w14:paraId="7A60E973" w14:textId="77777777" w:rsidTr="00676CC1">
        <w:tc>
          <w:tcPr>
            <w:tcW w:w="0" w:type="auto"/>
            <w:hideMark/>
          </w:tcPr>
          <w:p w14:paraId="21842554"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8</w:t>
            </w:r>
          </w:p>
        </w:tc>
        <w:tc>
          <w:tcPr>
            <w:tcW w:w="0" w:type="auto"/>
            <w:hideMark/>
          </w:tcPr>
          <w:p w14:paraId="6598D943"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Flush Pipe and Sluice Valve</w:t>
            </w:r>
          </w:p>
        </w:tc>
        <w:tc>
          <w:tcPr>
            <w:tcW w:w="0" w:type="auto"/>
            <w:hideMark/>
          </w:tcPr>
          <w:p w14:paraId="33D3BFB3"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Pipe: 6" ID, Wall: 4mm, Length: 40 ft, Flanged both ends (12mm), Weight: 4.7 kg/ft, Valve: 6" Flanged Gate, PN16, Body: DI, Wedge/Seat/Stem: SS, Temp: -20°C to +80°C, 3 coats dark green paint</w:t>
            </w:r>
          </w:p>
        </w:tc>
        <w:tc>
          <w:tcPr>
            <w:tcW w:w="0" w:type="auto"/>
            <w:hideMark/>
          </w:tcPr>
          <w:p w14:paraId="5D6E0021"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6007E47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Set</w:t>
            </w:r>
          </w:p>
        </w:tc>
        <w:tc>
          <w:tcPr>
            <w:tcW w:w="0" w:type="auto"/>
            <w:hideMark/>
          </w:tcPr>
          <w:p w14:paraId="29D50B24"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6D19305A" w14:textId="77777777" w:rsidR="006E4EB6" w:rsidRPr="006E4EB6" w:rsidRDefault="006E4EB6" w:rsidP="006E4EB6">
            <w:pPr>
              <w:spacing w:after="160" w:line="259" w:lineRule="auto"/>
              <w:rPr>
                <w:rFonts w:ascii="Tahoma" w:hAnsi="Tahoma" w:cs="Tahoma"/>
                <w:sz w:val="20"/>
                <w:szCs w:val="20"/>
              </w:rPr>
            </w:pPr>
          </w:p>
        </w:tc>
      </w:tr>
      <w:tr w:rsidR="006E4EB6" w:rsidRPr="006E4EB6" w14:paraId="10B1366F" w14:textId="77777777" w:rsidTr="00676CC1">
        <w:tc>
          <w:tcPr>
            <w:tcW w:w="0" w:type="auto"/>
            <w:hideMark/>
          </w:tcPr>
          <w:p w14:paraId="72E8CB3F"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9</w:t>
            </w:r>
          </w:p>
        </w:tc>
        <w:tc>
          <w:tcPr>
            <w:tcW w:w="0" w:type="auto"/>
            <w:hideMark/>
          </w:tcPr>
          <w:p w14:paraId="67CA346F"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Trash Rack</w:t>
            </w:r>
          </w:p>
        </w:tc>
        <w:tc>
          <w:tcPr>
            <w:tcW w:w="0" w:type="auto"/>
            <w:hideMark/>
          </w:tcPr>
          <w:p w14:paraId="534A6C9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Frame: 3' x 4', 1.5" x 1.5" x 6mm angle iron, Mesh: flat bars 1.5" x 5mm, spacing: 2" V x 1" H, 3 coats dark green paint</w:t>
            </w:r>
          </w:p>
        </w:tc>
        <w:tc>
          <w:tcPr>
            <w:tcW w:w="0" w:type="auto"/>
            <w:hideMark/>
          </w:tcPr>
          <w:p w14:paraId="69352776"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2</w:t>
            </w:r>
          </w:p>
        </w:tc>
        <w:tc>
          <w:tcPr>
            <w:tcW w:w="0" w:type="auto"/>
            <w:hideMark/>
          </w:tcPr>
          <w:p w14:paraId="3737B9B4"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No</w:t>
            </w:r>
          </w:p>
        </w:tc>
        <w:tc>
          <w:tcPr>
            <w:tcW w:w="0" w:type="auto"/>
            <w:hideMark/>
          </w:tcPr>
          <w:p w14:paraId="6FDBEE14"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63495E3D" w14:textId="77777777" w:rsidR="006E4EB6" w:rsidRPr="006E4EB6" w:rsidRDefault="006E4EB6" w:rsidP="006E4EB6">
            <w:pPr>
              <w:spacing w:after="160" w:line="259" w:lineRule="auto"/>
              <w:rPr>
                <w:rFonts w:ascii="Tahoma" w:hAnsi="Tahoma" w:cs="Tahoma"/>
                <w:sz w:val="20"/>
                <w:szCs w:val="20"/>
              </w:rPr>
            </w:pPr>
          </w:p>
        </w:tc>
      </w:tr>
      <w:tr w:rsidR="006E4EB6" w:rsidRPr="006E4EB6" w14:paraId="197D7D99" w14:textId="77777777" w:rsidTr="00676CC1">
        <w:tc>
          <w:tcPr>
            <w:tcW w:w="0" w:type="auto"/>
            <w:hideMark/>
          </w:tcPr>
          <w:p w14:paraId="798205D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10</w:t>
            </w:r>
          </w:p>
        </w:tc>
        <w:tc>
          <w:tcPr>
            <w:tcW w:w="0" w:type="auto"/>
            <w:hideMark/>
          </w:tcPr>
          <w:p w14:paraId="0C2791F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Transportation Cost</w:t>
            </w:r>
          </w:p>
        </w:tc>
        <w:tc>
          <w:tcPr>
            <w:tcW w:w="0" w:type="auto"/>
            <w:hideMark/>
          </w:tcPr>
          <w:p w14:paraId="6518018E"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Transportation from supplier premises to MHP site, Phashk Yarkhoon, 155 km from Chitral</w:t>
            </w:r>
          </w:p>
        </w:tc>
        <w:tc>
          <w:tcPr>
            <w:tcW w:w="0" w:type="auto"/>
            <w:hideMark/>
          </w:tcPr>
          <w:p w14:paraId="65008757"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6054FDE1"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L/S</w:t>
            </w:r>
          </w:p>
        </w:tc>
        <w:tc>
          <w:tcPr>
            <w:tcW w:w="0" w:type="auto"/>
            <w:hideMark/>
          </w:tcPr>
          <w:p w14:paraId="379C8272"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0A4523DD" w14:textId="77777777" w:rsidR="006E4EB6" w:rsidRPr="006E4EB6" w:rsidRDefault="006E4EB6" w:rsidP="006E4EB6">
            <w:pPr>
              <w:spacing w:after="160" w:line="259" w:lineRule="auto"/>
              <w:rPr>
                <w:rFonts w:ascii="Tahoma" w:hAnsi="Tahoma" w:cs="Tahoma"/>
                <w:sz w:val="20"/>
                <w:szCs w:val="20"/>
              </w:rPr>
            </w:pPr>
          </w:p>
        </w:tc>
      </w:tr>
    </w:tbl>
    <w:p w14:paraId="7E4825C7" w14:textId="44D85322" w:rsidR="006E4EB6" w:rsidRPr="006E4EB6" w:rsidRDefault="006E4EB6" w:rsidP="006E4EB6">
      <w:pPr>
        <w:rPr>
          <w:rFonts w:ascii="Tahoma" w:hAnsi="Tahoma" w:cs="Tahoma"/>
          <w:sz w:val="20"/>
          <w:szCs w:val="20"/>
        </w:rPr>
      </w:pPr>
    </w:p>
    <w:p w14:paraId="30DE4346"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Terms and Conditions</w:t>
      </w:r>
    </w:p>
    <w:p w14:paraId="59C79132"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1. Technical Standards and Manufacturing Guidelines</w:t>
      </w:r>
      <w:r w:rsidRPr="006E4EB6">
        <w:rPr>
          <w:rFonts w:ascii="Tahoma" w:hAnsi="Tahoma" w:cs="Tahoma"/>
          <w:sz w:val="20"/>
          <w:szCs w:val="20"/>
        </w:rPr>
        <w:br/>
        <w:t xml:space="preserve">All materials must be manufactured using certified quality steel (preferably IIL, Crescent Steel, or Jamal Pipe) in compliance with applicable mechanical and hydromechanical engineering standards. </w:t>
      </w:r>
      <w:r w:rsidRPr="006E4EB6">
        <w:rPr>
          <w:rFonts w:ascii="Tahoma" w:hAnsi="Tahoma" w:cs="Tahoma"/>
          <w:sz w:val="20"/>
          <w:szCs w:val="20"/>
        </w:rPr>
        <w:lastRenderedPageBreak/>
        <w:t>Welding, flanging, and finishing should ensure pressure resistance, leak prevention, and durability in varying temperatures and high flow velocities.</w:t>
      </w:r>
    </w:p>
    <w:p w14:paraId="581A10EA" w14:textId="1D4DB83B" w:rsidR="006E4EB6" w:rsidRPr="006E4EB6" w:rsidRDefault="006E4EB6" w:rsidP="006E4EB6">
      <w:pPr>
        <w:rPr>
          <w:rFonts w:ascii="Tahoma" w:hAnsi="Tahoma" w:cs="Tahoma"/>
          <w:sz w:val="20"/>
          <w:szCs w:val="20"/>
        </w:rPr>
      </w:pPr>
      <w:r w:rsidRPr="006E4EB6">
        <w:rPr>
          <w:rFonts w:ascii="Tahoma" w:hAnsi="Tahoma" w:cs="Tahoma"/>
          <w:b/>
          <w:bCs/>
          <w:sz w:val="20"/>
          <w:szCs w:val="20"/>
        </w:rPr>
        <w:t>2. Painting and Corrosion Protection</w:t>
      </w:r>
      <w:r w:rsidRPr="006E4EB6">
        <w:rPr>
          <w:rFonts w:ascii="Tahoma" w:hAnsi="Tahoma" w:cs="Tahoma"/>
          <w:sz w:val="20"/>
          <w:szCs w:val="20"/>
        </w:rPr>
        <w:br/>
        <w:t xml:space="preserve">All MS components must be coated with three coats of high-performance anti-rust industrial-grade enamel paint. The </w:t>
      </w:r>
      <w:r w:rsidR="00676CC1" w:rsidRPr="006E4EB6">
        <w:rPr>
          <w:rFonts w:ascii="Tahoma" w:hAnsi="Tahoma" w:cs="Tahoma"/>
          <w:sz w:val="20"/>
          <w:szCs w:val="20"/>
        </w:rPr>
        <w:t xml:space="preserve">blue </w:t>
      </w:r>
      <w:proofErr w:type="spellStart"/>
      <w:r w:rsidR="00676CC1" w:rsidRPr="006E4EB6">
        <w:rPr>
          <w:rFonts w:ascii="Tahoma" w:hAnsi="Tahoma" w:cs="Tahoma"/>
          <w:sz w:val="20"/>
          <w:szCs w:val="20"/>
        </w:rPr>
        <w:t>color</w:t>
      </w:r>
      <w:proofErr w:type="spellEnd"/>
      <w:r w:rsidR="00676CC1" w:rsidRPr="00297768">
        <w:rPr>
          <w:rFonts w:ascii="Tahoma" w:hAnsi="Tahoma" w:cs="Tahoma"/>
          <w:sz w:val="20"/>
          <w:szCs w:val="20"/>
        </w:rPr>
        <w:t xml:space="preserve"> </w:t>
      </w:r>
      <w:r w:rsidRPr="006E4EB6">
        <w:rPr>
          <w:rFonts w:ascii="Tahoma" w:hAnsi="Tahoma" w:cs="Tahoma"/>
          <w:sz w:val="20"/>
          <w:szCs w:val="20"/>
        </w:rPr>
        <w:t>is mandatory for all pipes. Surface preparation must include sandblasting or equivalent treatment before application of primer and enamel.</w:t>
      </w:r>
    </w:p>
    <w:p w14:paraId="7B07D478" w14:textId="49A16947" w:rsidR="006E4EB6" w:rsidRPr="006E4EB6" w:rsidRDefault="006E4EB6" w:rsidP="006E4EB6">
      <w:pPr>
        <w:rPr>
          <w:rFonts w:ascii="Tahoma" w:hAnsi="Tahoma" w:cs="Tahoma"/>
          <w:sz w:val="20"/>
          <w:szCs w:val="20"/>
        </w:rPr>
      </w:pPr>
      <w:r w:rsidRPr="006E4EB6">
        <w:rPr>
          <w:rFonts w:ascii="Tahoma" w:hAnsi="Tahoma" w:cs="Tahoma"/>
          <w:b/>
          <w:bCs/>
          <w:sz w:val="20"/>
          <w:szCs w:val="20"/>
        </w:rPr>
        <w:t>3. Delivery Schedule and Timeline</w:t>
      </w:r>
      <w:r w:rsidRPr="006E4EB6">
        <w:rPr>
          <w:rFonts w:ascii="Tahoma" w:hAnsi="Tahoma" w:cs="Tahoma"/>
          <w:sz w:val="20"/>
          <w:szCs w:val="20"/>
        </w:rPr>
        <w:br/>
        <w:t xml:space="preserve">Delivery of all goods must be completed within </w:t>
      </w:r>
      <w:r w:rsidRPr="006E4EB6">
        <w:rPr>
          <w:rFonts w:ascii="Tahoma" w:hAnsi="Tahoma" w:cs="Tahoma"/>
          <w:b/>
          <w:bCs/>
          <w:sz w:val="20"/>
          <w:szCs w:val="20"/>
        </w:rPr>
        <w:t>30 calendar days</w:t>
      </w:r>
      <w:r w:rsidRPr="006E4EB6">
        <w:rPr>
          <w:rFonts w:ascii="Tahoma" w:hAnsi="Tahoma" w:cs="Tahoma"/>
          <w:sz w:val="20"/>
          <w:szCs w:val="20"/>
        </w:rPr>
        <w:t xml:space="preserve"> from the date of the Purchase Order issuance. Late delivery will be penalized.</w:t>
      </w:r>
    </w:p>
    <w:p w14:paraId="766EFC45" w14:textId="4F857BF2" w:rsidR="006E4EB6" w:rsidRPr="006E4EB6" w:rsidRDefault="006E4EB6" w:rsidP="006E4EB6">
      <w:pPr>
        <w:rPr>
          <w:rFonts w:ascii="Tahoma" w:hAnsi="Tahoma" w:cs="Tahoma"/>
          <w:sz w:val="20"/>
          <w:szCs w:val="20"/>
        </w:rPr>
      </w:pPr>
      <w:r w:rsidRPr="006E4EB6">
        <w:rPr>
          <w:rFonts w:ascii="Tahoma" w:hAnsi="Tahoma" w:cs="Tahoma"/>
          <w:b/>
          <w:bCs/>
          <w:sz w:val="20"/>
          <w:szCs w:val="20"/>
        </w:rPr>
        <w:t>4. Inspection and Quality Verification</w:t>
      </w:r>
      <w:r w:rsidRPr="006E4EB6">
        <w:rPr>
          <w:rFonts w:ascii="Tahoma" w:hAnsi="Tahoma" w:cs="Tahoma"/>
          <w:sz w:val="20"/>
          <w:szCs w:val="20"/>
        </w:rPr>
        <w:br/>
        <w:t xml:space="preserve">Initial inspection will be carried out at Chitral town before the items are moved to the project site. A second and final verification will occur upon arrival at </w:t>
      </w:r>
      <w:r w:rsidR="00676CC1" w:rsidRPr="00297768">
        <w:rPr>
          <w:rFonts w:ascii="Tahoma" w:hAnsi="Tahoma" w:cs="Tahoma"/>
          <w:sz w:val="20"/>
          <w:szCs w:val="20"/>
        </w:rPr>
        <w:t>Phashk</w:t>
      </w:r>
      <w:r w:rsidRPr="006E4EB6">
        <w:rPr>
          <w:rFonts w:ascii="Tahoma" w:hAnsi="Tahoma" w:cs="Tahoma"/>
          <w:sz w:val="20"/>
          <w:szCs w:val="20"/>
        </w:rPr>
        <w:t xml:space="preserve"> MHP site. Goods found non-compliant will be rejected, and the vendor shall bear the cost of replacements.</w:t>
      </w:r>
    </w:p>
    <w:p w14:paraId="1AD0ECDD"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5. Payment Terms</w:t>
      </w:r>
    </w:p>
    <w:p w14:paraId="5C1B8F42" w14:textId="77777777" w:rsidR="006E4EB6" w:rsidRPr="006E4EB6" w:rsidRDefault="006E4EB6" w:rsidP="006E4EB6">
      <w:pPr>
        <w:numPr>
          <w:ilvl w:val="0"/>
          <w:numId w:val="1"/>
        </w:numPr>
        <w:rPr>
          <w:rFonts w:ascii="Tahoma" w:hAnsi="Tahoma" w:cs="Tahoma"/>
          <w:sz w:val="20"/>
          <w:szCs w:val="20"/>
        </w:rPr>
      </w:pPr>
      <w:r w:rsidRPr="006E4EB6">
        <w:rPr>
          <w:rFonts w:ascii="Tahoma" w:hAnsi="Tahoma" w:cs="Tahoma"/>
          <w:sz w:val="20"/>
          <w:szCs w:val="20"/>
        </w:rPr>
        <w:t>50% upon successful delivery and inspection of goods at Chitral Town.</w:t>
      </w:r>
    </w:p>
    <w:p w14:paraId="2853C0ED" w14:textId="77777777" w:rsidR="006E4EB6" w:rsidRPr="006E4EB6" w:rsidRDefault="006E4EB6" w:rsidP="006E4EB6">
      <w:pPr>
        <w:numPr>
          <w:ilvl w:val="0"/>
          <w:numId w:val="1"/>
        </w:numPr>
        <w:rPr>
          <w:rFonts w:ascii="Tahoma" w:hAnsi="Tahoma" w:cs="Tahoma"/>
          <w:sz w:val="20"/>
          <w:szCs w:val="20"/>
        </w:rPr>
      </w:pPr>
      <w:r w:rsidRPr="006E4EB6">
        <w:rPr>
          <w:rFonts w:ascii="Tahoma" w:hAnsi="Tahoma" w:cs="Tahoma"/>
          <w:sz w:val="20"/>
          <w:szCs w:val="20"/>
        </w:rPr>
        <w:t>50% after delivery to the project site and handover to AKRSP or community representatives.</w:t>
      </w:r>
    </w:p>
    <w:p w14:paraId="301D17CB" w14:textId="77777777" w:rsidR="006E4EB6" w:rsidRPr="006E4EB6" w:rsidRDefault="006E4EB6" w:rsidP="006E4EB6">
      <w:pPr>
        <w:numPr>
          <w:ilvl w:val="0"/>
          <w:numId w:val="1"/>
        </w:numPr>
        <w:rPr>
          <w:rFonts w:ascii="Tahoma" w:hAnsi="Tahoma" w:cs="Tahoma"/>
          <w:sz w:val="20"/>
          <w:szCs w:val="20"/>
        </w:rPr>
      </w:pPr>
      <w:r w:rsidRPr="006E4EB6">
        <w:rPr>
          <w:rFonts w:ascii="Tahoma" w:hAnsi="Tahoma" w:cs="Tahoma"/>
          <w:sz w:val="20"/>
          <w:szCs w:val="20"/>
        </w:rPr>
        <w:t>Payment will be made via cross cheque within 14 working days from submission of verified invoice.</w:t>
      </w:r>
    </w:p>
    <w:p w14:paraId="222CF7B3" w14:textId="77777777" w:rsidR="006811B9" w:rsidRPr="00297768" w:rsidRDefault="006E4EB6" w:rsidP="006811B9">
      <w:pPr>
        <w:shd w:val="clear" w:color="auto" w:fill="FFFFFF"/>
        <w:spacing w:after="0" w:line="240" w:lineRule="auto"/>
        <w:jc w:val="both"/>
        <w:rPr>
          <w:rFonts w:ascii="Tahoma" w:eastAsia="Times New Roman" w:hAnsi="Tahoma" w:cs="Tahoma"/>
          <w:b/>
          <w:bCs/>
          <w:color w:val="000000"/>
          <w:sz w:val="20"/>
          <w:szCs w:val="20"/>
        </w:rPr>
      </w:pPr>
      <w:r w:rsidRPr="006E4EB6">
        <w:rPr>
          <w:rFonts w:ascii="Tahoma" w:hAnsi="Tahoma" w:cs="Tahoma"/>
          <w:b/>
          <w:bCs/>
          <w:sz w:val="20"/>
          <w:szCs w:val="20"/>
        </w:rPr>
        <w:t xml:space="preserve">6. </w:t>
      </w:r>
      <w:r w:rsidR="006811B9" w:rsidRPr="00297768">
        <w:rPr>
          <w:rFonts w:ascii="Tahoma" w:eastAsia="Times New Roman" w:hAnsi="Tahoma" w:cs="Tahoma"/>
          <w:b/>
          <w:bCs/>
          <w:color w:val="000000"/>
          <w:sz w:val="20"/>
          <w:szCs w:val="20"/>
        </w:rPr>
        <w:t>Evaluation Criteria</w:t>
      </w:r>
    </w:p>
    <w:p w14:paraId="322753B6" w14:textId="77777777" w:rsidR="006811B9" w:rsidRPr="00297768" w:rsidRDefault="006811B9" w:rsidP="006811B9">
      <w:pPr>
        <w:shd w:val="clear" w:color="auto" w:fill="FFFFFF"/>
        <w:spacing w:after="0" w:line="240" w:lineRule="auto"/>
        <w:jc w:val="both"/>
        <w:rPr>
          <w:rFonts w:ascii="Tahoma" w:eastAsia="Times New Roman" w:hAnsi="Tahoma" w:cs="Tahoma"/>
          <w:b/>
          <w:bCs/>
          <w:color w:val="000000"/>
          <w:sz w:val="20"/>
          <w:szCs w:val="20"/>
        </w:rPr>
      </w:pPr>
    </w:p>
    <w:p w14:paraId="29C3441C" w14:textId="77777777" w:rsidR="006811B9" w:rsidRPr="00297768" w:rsidRDefault="006811B9" w:rsidP="006811B9">
      <w:pPr>
        <w:autoSpaceDE w:val="0"/>
        <w:autoSpaceDN w:val="0"/>
        <w:adjustRightInd w:val="0"/>
        <w:spacing w:after="0" w:line="276" w:lineRule="auto"/>
        <w:contextualSpacing/>
        <w:jc w:val="both"/>
        <w:rPr>
          <w:rFonts w:ascii="Tahoma" w:eastAsia="Times New Roman" w:hAnsi="Tahoma" w:cs="Tahoma"/>
          <w:color w:val="000000"/>
          <w:sz w:val="20"/>
          <w:szCs w:val="20"/>
        </w:rPr>
      </w:pPr>
      <w:r w:rsidRPr="00297768">
        <w:rPr>
          <w:rFonts w:ascii="Tahoma" w:eastAsia="Times New Roman" w:hAnsi="Tahoma" w:cs="Tahoma"/>
          <w:color w:val="000000"/>
          <w:sz w:val="20"/>
          <w:szCs w:val="20"/>
        </w:rPr>
        <w:t>Evaluation of bids shall be carried out in two stages:</w:t>
      </w:r>
    </w:p>
    <w:p w14:paraId="4318BB97" w14:textId="77777777" w:rsidR="006811B9" w:rsidRPr="00297768" w:rsidRDefault="006811B9" w:rsidP="006811B9">
      <w:pPr>
        <w:autoSpaceDE w:val="0"/>
        <w:autoSpaceDN w:val="0"/>
        <w:adjustRightInd w:val="0"/>
        <w:spacing w:after="0" w:line="276" w:lineRule="auto"/>
        <w:ind w:left="360"/>
        <w:contextualSpacing/>
        <w:jc w:val="both"/>
        <w:rPr>
          <w:rFonts w:ascii="Tahoma" w:eastAsia="Times New Roman" w:hAnsi="Tahoma" w:cs="Tahoma"/>
          <w:color w:val="000000"/>
          <w:sz w:val="20"/>
          <w:szCs w:val="20"/>
        </w:rPr>
      </w:pPr>
    </w:p>
    <w:p w14:paraId="26E16C65" w14:textId="77777777" w:rsidR="006811B9" w:rsidRPr="00297768" w:rsidRDefault="006811B9" w:rsidP="006811B9">
      <w:pPr>
        <w:autoSpaceDE w:val="0"/>
        <w:autoSpaceDN w:val="0"/>
        <w:adjustRightInd w:val="0"/>
        <w:spacing w:after="0" w:line="276" w:lineRule="auto"/>
        <w:ind w:left="360"/>
        <w:contextualSpacing/>
        <w:jc w:val="both"/>
        <w:rPr>
          <w:rFonts w:ascii="Tahoma" w:eastAsia="Calibri" w:hAnsi="Tahoma" w:cs="Tahoma"/>
          <w:sz w:val="20"/>
          <w:szCs w:val="20"/>
        </w:rPr>
      </w:pPr>
      <w:r w:rsidRPr="00297768">
        <w:rPr>
          <w:rFonts w:ascii="Tahoma" w:eastAsia="Times New Roman" w:hAnsi="Tahoma" w:cs="Tahoma"/>
          <w:b/>
          <w:bCs/>
          <w:color w:val="000000"/>
          <w:sz w:val="20"/>
          <w:szCs w:val="20"/>
        </w:rPr>
        <w:t>Technical Evaluation</w:t>
      </w:r>
      <w:r w:rsidRPr="00297768">
        <w:rPr>
          <w:rFonts w:ascii="Tahoma" w:eastAsia="Calibri" w:hAnsi="Tahoma" w:cs="Tahoma"/>
          <w:b/>
          <w:bCs/>
          <w:sz w:val="20"/>
          <w:szCs w:val="20"/>
        </w:rPr>
        <w:t>:</w:t>
      </w:r>
      <w:r w:rsidRPr="00297768">
        <w:rPr>
          <w:rFonts w:ascii="Tahoma" w:eastAsia="Calibri" w:hAnsi="Tahoma" w:cs="Tahoma"/>
          <w:sz w:val="20"/>
          <w:szCs w:val="20"/>
        </w:rPr>
        <w:t xml:space="preserve"> </w:t>
      </w:r>
      <w:r w:rsidRPr="00297768">
        <w:rPr>
          <w:rFonts w:ascii="Tahoma" w:eastAsia="Times New Roman" w:hAnsi="Tahoma" w:cs="Tahoma"/>
          <w:color w:val="000000"/>
          <w:sz w:val="20"/>
          <w:szCs w:val="20"/>
        </w:rPr>
        <w:t>In this stage the bidder shall be evaluated on the following criteria on “Pass” or “Fail” basis:</w:t>
      </w:r>
    </w:p>
    <w:p w14:paraId="1F98A361" w14:textId="22F594FF" w:rsidR="006811B9" w:rsidRPr="00297768" w:rsidRDefault="005475CE" w:rsidP="005475CE">
      <w:pPr>
        <w:numPr>
          <w:ilvl w:val="0"/>
          <w:numId w:val="4"/>
        </w:numPr>
        <w:shd w:val="clear" w:color="auto" w:fill="FFFFFF"/>
        <w:spacing w:after="0" w:line="240" w:lineRule="auto"/>
        <w:rPr>
          <w:rFonts w:ascii="Tahoma" w:eastAsia="Times New Roman" w:hAnsi="Tahoma" w:cs="Tahoma"/>
          <w:color w:val="000000"/>
          <w:sz w:val="20"/>
          <w:szCs w:val="20"/>
        </w:rPr>
      </w:pPr>
      <w:bookmarkStart w:id="0" w:name="_Hlk178065167"/>
      <w:bookmarkStart w:id="1" w:name="_Hlk178065127"/>
      <w:r w:rsidRPr="00297768">
        <w:rPr>
          <w:rStyle w:val="Strong"/>
          <w:rFonts w:ascii="Tahoma" w:hAnsi="Tahoma" w:cs="Tahoma"/>
          <w:sz w:val="20"/>
          <w:szCs w:val="20"/>
        </w:rPr>
        <w:t>Work Experience:</w:t>
      </w:r>
      <w:r w:rsidRPr="00297768">
        <w:rPr>
          <w:rFonts w:ascii="Tahoma" w:hAnsi="Tahoma" w:cs="Tahoma"/>
          <w:sz w:val="20"/>
          <w:szCs w:val="20"/>
        </w:rPr>
        <w:br/>
        <w:t xml:space="preserve">The Bidder must provide at least one reference for an assignment of similar size and nature. Alternatively, the Bidder may demonstrate cumulative experience through multiple assignments involving Hydromechanical, Mechanical, or Steel Pipe supplies of a comparable scale. Evidence of satisfactory completion of at least one project — either a single contract or multiple contracts — with a minimum value of PKR 10 million each within the past three (3) years must be included with the bidding documents. </w:t>
      </w:r>
      <w:r w:rsidR="006811B9" w:rsidRPr="00297768">
        <w:rPr>
          <w:rFonts w:ascii="Tahoma" w:eastAsia="Times New Roman" w:hAnsi="Tahoma" w:cs="Tahoma"/>
          <w:color w:val="000000"/>
          <w:sz w:val="20"/>
          <w:szCs w:val="20"/>
        </w:rPr>
        <w:t xml:space="preserve">Detailed project completion certificate/contract agreement specifying contract value to be attached as evidence. </w:t>
      </w:r>
    </w:p>
    <w:bookmarkEnd w:id="0"/>
    <w:bookmarkEnd w:id="1"/>
    <w:p w14:paraId="3DC0804D" w14:textId="77777777" w:rsidR="006811B9" w:rsidRPr="00297768" w:rsidRDefault="006811B9" w:rsidP="006811B9">
      <w:pPr>
        <w:shd w:val="clear" w:color="auto" w:fill="FFFFFF"/>
        <w:spacing w:after="0" w:line="240" w:lineRule="auto"/>
        <w:ind w:left="720"/>
        <w:jc w:val="both"/>
        <w:rPr>
          <w:rFonts w:ascii="Tahoma" w:eastAsia="Times New Roman" w:hAnsi="Tahoma" w:cs="Tahoma"/>
          <w:color w:val="000000"/>
          <w:sz w:val="20"/>
          <w:szCs w:val="20"/>
        </w:rPr>
      </w:pPr>
    </w:p>
    <w:p w14:paraId="1D06EF6E" w14:textId="191F1FDA" w:rsidR="006811B9" w:rsidRPr="001C00A5" w:rsidRDefault="006811B9" w:rsidP="001C00A5">
      <w:pPr>
        <w:pStyle w:val="ListParagraph"/>
        <w:numPr>
          <w:ilvl w:val="0"/>
          <w:numId w:val="7"/>
        </w:numPr>
        <w:shd w:val="clear" w:color="auto" w:fill="FFFFFF"/>
        <w:spacing w:after="0" w:line="240" w:lineRule="auto"/>
        <w:jc w:val="both"/>
        <w:rPr>
          <w:rFonts w:ascii="Tahoma" w:eastAsia="Times New Roman" w:hAnsi="Tahoma" w:cs="Tahoma"/>
          <w:b/>
          <w:bCs/>
          <w:color w:val="000000"/>
          <w:sz w:val="20"/>
          <w:szCs w:val="20"/>
        </w:rPr>
      </w:pPr>
      <w:r w:rsidRPr="001C00A5">
        <w:rPr>
          <w:rFonts w:ascii="Tahoma" w:eastAsia="Times New Roman" w:hAnsi="Tahoma" w:cs="Tahoma"/>
          <w:b/>
          <w:bCs/>
          <w:color w:val="000000"/>
          <w:sz w:val="20"/>
          <w:szCs w:val="20"/>
        </w:rPr>
        <w:t>Financial Capability</w:t>
      </w:r>
    </w:p>
    <w:p w14:paraId="0340183E" w14:textId="431BA909" w:rsidR="006811B9" w:rsidRPr="00297768" w:rsidRDefault="006811B9" w:rsidP="006811B9">
      <w:pPr>
        <w:shd w:val="clear" w:color="auto" w:fill="FFFFFF"/>
        <w:spacing w:after="0" w:line="240" w:lineRule="auto"/>
        <w:ind w:left="720"/>
        <w:jc w:val="both"/>
        <w:rPr>
          <w:rFonts w:ascii="Tahoma" w:eastAsia="Times New Roman" w:hAnsi="Tahoma" w:cs="Tahoma"/>
          <w:color w:val="000000"/>
          <w:sz w:val="20"/>
          <w:szCs w:val="20"/>
        </w:rPr>
      </w:pPr>
      <w:bookmarkStart w:id="2" w:name="_Hlk178065230"/>
      <w:r w:rsidRPr="00297768">
        <w:rPr>
          <w:rFonts w:ascii="Tahoma" w:eastAsia="Times New Roman" w:hAnsi="Tahoma" w:cs="Tahoma"/>
          <w:color w:val="000000"/>
          <w:sz w:val="20"/>
          <w:szCs w:val="20"/>
        </w:rPr>
        <w:t>The annual turnover for the last 03 years should be at least 1</w:t>
      </w:r>
      <w:r w:rsidR="001C00A5">
        <w:rPr>
          <w:rFonts w:ascii="Tahoma" w:eastAsia="Times New Roman" w:hAnsi="Tahoma" w:cs="Tahoma"/>
          <w:color w:val="000000"/>
          <w:sz w:val="20"/>
          <w:szCs w:val="20"/>
        </w:rPr>
        <w:t>0</w:t>
      </w:r>
      <w:r w:rsidRPr="00297768">
        <w:rPr>
          <w:rFonts w:ascii="Tahoma" w:eastAsia="Times New Roman" w:hAnsi="Tahoma" w:cs="Tahoma"/>
          <w:color w:val="000000"/>
          <w:sz w:val="20"/>
          <w:szCs w:val="20"/>
        </w:rPr>
        <w:t xml:space="preserve"> million. This should be supported by original banks statements or true copy of audited financial statements.</w:t>
      </w:r>
    </w:p>
    <w:bookmarkEnd w:id="2"/>
    <w:p w14:paraId="4CEEBE17" w14:textId="77777777" w:rsidR="006811B9" w:rsidRPr="00297768" w:rsidRDefault="006811B9" w:rsidP="006811B9">
      <w:pPr>
        <w:shd w:val="clear" w:color="auto" w:fill="FFFFFF"/>
        <w:spacing w:after="0" w:line="240" w:lineRule="auto"/>
        <w:ind w:left="720"/>
        <w:jc w:val="both"/>
        <w:rPr>
          <w:rFonts w:ascii="Tahoma" w:eastAsia="Times New Roman" w:hAnsi="Tahoma" w:cs="Tahoma"/>
          <w:color w:val="000000"/>
          <w:sz w:val="20"/>
          <w:szCs w:val="20"/>
        </w:rPr>
      </w:pPr>
    </w:p>
    <w:p w14:paraId="7DFF61B4" w14:textId="77777777" w:rsidR="006811B9" w:rsidRDefault="006811B9" w:rsidP="006811B9">
      <w:pPr>
        <w:shd w:val="clear" w:color="auto" w:fill="FFFFFF"/>
        <w:spacing w:after="0" w:line="240" w:lineRule="auto"/>
        <w:ind w:left="720"/>
        <w:jc w:val="both"/>
        <w:rPr>
          <w:rFonts w:ascii="Tahoma" w:eastAsia="Times New Roman" w:hAnsi="Tahoma" w:cs="Tahoma"/>
          <w:color w:val="000000"/>
          <w:sz w:val="20"/>
          <w:szCs w:val="20"/>
        </w:rPr>
      </w:pPr>
      <w:r w:rsidRPr="00297768">
        <w:rPr>
          <w:rFonts w:ascii="Tahoma" w:eastAsia="Times New Roman" w:hAnsi="Tahoma" w:cs="Tahoma"/>
          <w:color w:val="000000"/>
          <w:sz w:val="20"/>
          <w:szCs w:val="20"/>
        </w:rPr>
        <w:t>The technically qualified bidder shall be financially evaluated, and lowest bidder shall be awarded the contract.</w:t>
      </w:r>
    </w:p>
    <w:p w14:paraId="40A3E0B0" w14:textId="77777777" w:rsidR="001C00A5" w:rsidRPr="00297768" w:rsidRDefault="001C00A5" w:rsidP="006811B9">
      <w:pPr>
        <w:shd w:val="clear" w:color="auto" w:fill="FFFFFF"/>
        <w:spacing w:after="0" w:line="240" w:lineRule="auto"/>
        <w:ind w:left="720"/>
        <w:jc w:val="both"/>
        <w:rPr>
          <w:rFonts w:ascii="Tahoma" w:eastAsia="Times New Roman" w:hAnsi="Tahoma" w:cs="Tahoma"/>
          <w:color w:val="000000"/>
          <w:sz w:val="20"/>
          <w:szCs w:val="20"/>
        </w:rPr>
      </w:pPr>
    </w:p>
    <w:p w14:paraId="68086804" w14:textId="5CB9258E" w:rsidR="006E4EB6" w:rsidRPr="006E4EB6" w:rsidRDefault="006E4EB6" w:rsidP="006811B9">
      <w:pPr>
        <w:rPr>
          <w:rFonts w:ascii="Tahoma" w:hAnsi="Tahoma" w:cs="Tahoma"/>
          <w:sz w:val="20"/>
          <w:szCs w:val="20"/>
        </w:rPr>
      </w:pPr>
      <w:r w:rsidRPr="006E4EB6">
        <w:rPr>
          <w:rFonts w:ascii="Tahoma" w:hAnsi="Tahoma" w:cs="Tahoma"/>
          <w:b/>
          <w:bCs/>
          <w:sz w:val="20"/>
          <w:szCs w:val="20"/>
        </w:rPr>
        <w:t>7. Taxes and Regulatory Compliance</w:t>
      </w:r>
      <w:r w:rsidRPr="006E4EB6">
        <w:rPr>
          <w:rFonts w:ascii="Tahoma" w:hAnsi="Tahoma" w:cs="Tahoma"/>
          <w:sz w:val="20"/>
          <w:szCs w:val="20"/>
        </w:rPr>
        <w:br/>
        <w:t xml:space="preserve">All prices must be inclusive of applicable federal and provincial taxes, including GST, and income tax. Suppliers are responsible for ensuring compliance with all tax and </w:t>
      </w:r>
      <w:proofErr w:type="spellStart"/>
      <w:r w:rsidRPr="006E4EB6">
        <w:rPr>
          <w:rFonts w:ascii="Tahoma" w:hAnsi="Tahoma" w:cs="Tahoma"/>
          <w:sz w:val="20"/>
          <w:szCs w:val="20"/>
        </w:rPr>
        <w:t>labor</w:t>
      </w:r>
      <w:proofErr w:type="spellEnd"/>
      <w:r w:rsidRPr="006E4EB6">
        <w:rPr>
          <w:rFonts w:ascii="Tahoma" w:hAnsi="Tahoma" w:cs="Tahoma"/>
          <w:sz w:val="20"/>
          <w:szCs w:val="20"/>
        </w:rPr>
        <w:t xml:space="preserve"> laws.</w:t>
      </w:r>
    </w:p>
    <w:p w14:paraId="258B4E67"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8. Increase or Decrease in Quantity</w:t>
      </w:r>
      <w:r w:rsidRPr="006E4EB6">
        <w:rPr>
          <w:rFonts w:ascii="Tahoma" w:hAnsi="Tahoma" w:cs="Tahoma"/>
          <w:sz w:val="20"/>
          <w:szCs w:val="20"/>
        </w:rPr>
        <w:br/>
        <w:t>AKRSP reserves the right to increase or decrease the quantities mentioned in the BoQ prior to award, depending on actual field requirements or budget availability.</w:t>
      </w:r>
    </w:p>
    <w:p w14:paraId="6C4B7CF0"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9. Penalty for Delay or Substandard Supply</w:t>
      </w:r>
      <w:r w:rsidRPr="006E4EB6">
        <w:rPr>
          <w:rFonts w:ascii="Tahoma" w:hAnsi="Tahoma" w:cs="Tahoma"/>
          <w:sz w:val="20"/>
          <w:szCs w:val="20"/>
        </w:rPr>
        <w:br/>
        <w:t xml:space="preserve">In case of late delivery beyond the stipulated time, a penalty of 0.5% per day of the contract value </w:t>
      </w:r>
      <w:r w:rsidRPr="006E4EB6">
        <w:rPr>
          <w:rFonts w:ascii="Tahoma" w:hAnsi="Tahoma" w:cs="Tahoma"/>
          <w:sz w:val="20"/>
          <w:szCs w:val="20"/>
        </w:rPr>
        <w:lastRenderedPageBreak/>
        <w:t>shall be imposed up to a maximum of 10%. Substandard or non-compliant items must be replaced at the supplier’s expense.</w:t>
      </w:r>
    </w:p>
    <w:p w14:paraId="2704F3E2"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10. Force Majeure</w:t>
      </w:r>
      <w:r w:rsidRPr="006E4EB6">
        <w:rPr>
          <w:rFonts w:ascii="Tahoma" w:hAnsi="Tahoma" w:cs="Tahoma"/>
          <w:sz w:val="20"/>
          <w:szCs w:val="20"/>
        </w:rPr>
        <w:br/>
        <w:t>In the event of unforeseen circumstances such as war, civil unrest, natural disasters, or other events beyond the supplier’s control, both parties may mutually agree to revise the delivery timeline or terminate the agreement without penalty.</w:t>
      </w:r>
    </w:p>
    <w:p w14:paraId="040CDFC6" w14:textId="10F112EE" w:rsidR="006E4EB6" w:rsidRPr="006E4EB6" w:rsidRDefault="006E4EB6" w:rsidP="006E4EB6">
      <w:pPr>
        <w:rPr>
          <w:rFonts w:ascii="Tahoma" w:hAnsi="Tahoma" w:cs="Tahoma"/>
          <w:sz w:val="20"/>
          <w:szCs w:val="20"/>
        </w:rPr>
      </w:pPr>
      <w:r w:rsidRPr="006E4EB6">
        <w:rPr>
          <w:rFonts w:ascii="Tahoma" w:hAnsi="Tahoma" w:cs="Tahoma"/>
          <w:b/>
          <w:bCs/>
          <w:sz w:val="20"/>
          <w:szCs w:val="20"/>
        </w:rPr>
        <w:t>11. Rights of AKRSP</w:t>
      </w:r>
      <w:r w:rsidRPr="006E4EB6">
        <w:rPr>
          <w:rFonts w:ascii="Tahoma" w:hAnsi="Tahoma" w:cs="Tahoma"/>
          <w:sz w:val="20"/>
          <w:szCs w:val="20"/>
        </w:rPr>
        <w:br/>
        <w:t xml:space="preserve">AKRSP reserves the right to accept or reject any or all quotations, cancel the procurement process, </w:t>
      </w:r>
      <w:r w:rsidR="00B652E3">
        <w:rPr>
          <w:rFonts w:ascii="Tahoma" w:hAnsi="Tahoma" w:cs="Tahoma"/>
          <w:sz w:val="20"/>
          <w:szCs w:val="20"/>
        </w:rPr>
        <w:t xml:space="preserve">or </w:t>
      </w:r>
      <w:r w:rsidRPr="006E4EB6">
        <w:rPr>
          <w:rFonts w:ascii="Tahoma" w:hAnsi="Tahoma" w:cs="Tahoma"/>
          <w:sz w:val="20"/>
          <w:szCs w:val="20"/>
        </w:rPr>
        <w:t>negotiate with the most responsive bidder without assigning any reason.</w:t>
      </w:r>
    </w:p>
    <w:p w14:paraId="7CF16B05"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12. Conflict of Interest</w:t>
      </w:r>
      <w:r w:rsidRPr="006E4EB6">
        <w:rPr>
          <w:rFonts w:ascii="Tahoma" w:hAnsi="Tahoma" w:cs="Tahoma"/>
          <w:sz w:val="20"/>
          <w:szCs w:val="20"/>
        </w:rPr>
        <w:br/>
        <w:t>Suppliers must disclose any actual or potential conflict of interest, including affiliations with AKRSP staff or board. Any concealment may result in disqualification or contract termination.</w:t>
      </w:r>
    </w:p>
    <w:p w14:paraId="54A39294"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13. Acceptance and Rejection of Quotations</w:t>
      </w:r>
      <w:r w:rsidRPr="006E4EB6">
        <w:rPr>
          <w:rFonts w:ascii="Tahoma" w:hAnsi="Tahoma" w:cs="Tahoma"/>
          <w:sz w:val="20"/>
          <w:szCs w:val="20"/>
        </w:rPr>
        <w:br/>
        <w:t>AKRSP is not bound to accept the lowest or any quotation and reserves the right to reject any quotation without assigning any reason. Quotations not meeting required specifications will be rejected.</w:t>
      </w:r>
    </w:p>
    <w:p w14:paraId="223B2A09"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14. Blacklisting and Anti-Cartelization Clause</w:t>
      </w:r>
      <w:r w:rsidRPr="006E4EB6">
        <w:rPr>
          <w:rFonts w:ascii="Tahoma" w:hAnsi="Tahoma" w:cs="Tahoma"/>
          <w:sz w:val="20"/>
          <w:szCs w:val="20"/>
        </w:rPr>
        <w:br/>
        <w:t>If AKRSP determines any form of cartelization or price collusion among bidders, the entire process shall be cancelled and involved entities will be blacklisted from all future engagements.</w:t>
      </w:r>
    </w:p>
    <w:p w14:paraId="52C84ED2" w14:textId="35D0B989" w:rsidR="006E4EB6" w:rsidRPr="006E4EB6" w:rsidRDefault="006E4EB6" w:rsidP="006E4EB6">
      <w:pPr>
        <w:rPr>
          <w:rFonts w:ascii="Tahoma" w:hAnsi="Tahoma" w:cs="Tahoma"/>
          <w:sz w:val="20"/>
          <w:szCs w:val="20"/>
        </w:rPr>
      </w:pPr>
      <w:r w:rsidRPr="006E4EB6">
        <w:rPr>
          <w:rFonts w:ascii="Tahoma" w:hAnsi="Tahoma" w:cs="Tahoma"/>
          <w:b/>
          <w:bCs/>
          <w:sz w:val="20"/>
          <w:szCs w:val="20"/>
        </w:rPr>
        <w:t>15. Submission Deadline and Address</w:t>
      </w:r>
      <w:r w:rsidRPr="006E4EB6">
        <w:rPr>
          <w:rFonts w:ascii="Tahoma" w:hAnsi="Tahoma" w:cs="Tahoma"/>
          <w:sz w:val="20"/>
          <w:szCs w:val="20"/>
        </w:rPr>
        <w:br/>
      </w:r>
      <w:r w:rsidRPr="00087DB6">
        <w:rPr>
          <w:rFonts w:ascii="Tahoma" w:hAnsi="Tahoma" w:cs="Tahoma"/>
          <w:sz w:val="20"/>
          <w:szCs w:val="20"/>
        </w:rPr>
        <w:t xml:space="preserve">All quotations (duly sealed) must be submitted to the AKRSP Chitral Regional Office latest by </w:t>
      </w:r>
      <w:r w:rsidR="00B652E3" w:rsidRPr="00087DB6">
        <w:rPr>
          <w:rFonts w:ascii="Tahoma" w:hAnsi="Tahoma" w:cs="Tahoma"/>
          <w:b/>
          <w:bCs/>
          <w:sz w:val="20"/>
          <w:szCs w:val="20"/>
        </w:rPr>
        <w:t xml:space="preserve">August </w:t>
      </w:r>
      <w:r w:rsidR="00E07D75" w:rsidRPr="00087DB6">
        <w:rPr>
          <w:rFonts w:ascii="Tahoma" w:hAnsi="Tahoma" w:cs="Tahoma"/>
          <w:b/>
          <w:bCs/>
          <w:sz w:val="20"/>
          <w:szCs w:val="20"/>
        </w:rPr>
        <w:t>27</w:t>
      </w:r>
      <w:r w:rsidR="00B652E3" w:rsidRPr="00087DB6">
        <w:rPr>
          <w:rFonts w:ascii="Tahoma" w:hAnsi="Tahoma" w:cs="Tahoma"/>
          <w:b/>
          <w:bCs/>
          <w:sz w:val="20"/>
          <w:szCs w:val="20"/>
        </w:rPr>
        <w:t xml:space="preserve">, </w:t>
      </w:r>
      <w:proofErr w:type="gramStart"/>
      <w:r w:rsidR="00B652E3" w:rsidRPr="00087DB6">
        <w:rPr>
          <w:rFonts w:ascii="Tahoma" w:hAnsi="Tahoma" w:cs="Tahoma"/>
          <w:b/>
          <w:bCs/>
          <w:sz w:val="20"/>
          <w:szCs w:val="20"/>
        </w:rPr>
        <w:t>2025</w:t>
      </w:r>
      <w:proofErr w:type="gramEnd"/>
      <w:r w:rsidRPr="00087DB6">
        <w:rPr>
          <w:rFonts w:ascii="Tahoma" w:hAnsi="Tahoma" w:cs="Tahoma"/>
          <w:sz w:val="20"/>
          <w:szCs w:val="20"/>
        </w:rPr>
        <w:t xml:space="preserve"> before 4:00 PM. Late submissions shall not be entertained.</w:t>
      </w:r>
    </w:p>
    <w:p w14:paraId="6984A6ED" w14:textId="47E28C97" w:rsidR="006E4EB6" w:rsidRPr="006E4EB6" w:rsidRDefault="006E4EB6" w:rsidP="006E4EB6">
      <w:pPr>
        <w:rPr>
          <w:rFonts w:ascii="Tahoma" w:hAnsi="Tahoma" w:cs="Tahoma"/>
          <w:sz w:val="20"/>
          <w:szCs w:val="20"/>
        </w:rPr>
      </w:pPr>
    </w:p>
    <w:p w14:paraId="6577EBCA" w14:textId="5D991073" w:rsidR="006E4EB6" w:rsidRPr="006E4EB6" w:rsidRDefault="006E4EB6" w:rsidP="00B652E3">
      <w:pPr>
        <w:rPr>
          <w:rFonts w:ascii="Tahoma" w:hAnsi="Tahoma" w:cs="Tahoma"/>
          <w:sz w:val="20"/>
          <w:szCs w:val="20"/>
        </w:rPr>
      </w:pPr>
      <w:r w:rsidRPr="006E4EB6">
        <w:rPr>
          <w:rFonts w:ascii="Tahoma" w:hAnsi="Tahoma" w:cs="Tahoma"/>
          <w:b/>
          <w:bCs/>
          <w:sz w:val="20"/>
          <w:szCs w:val="20"/>
        </w:rPr>
        <w:t>Zakir Hussain</w:t>
      </w:r>
      <w:r w:rsidRPr="006E4EB6">
        <w:rPr>
          <w:rFonts w:ascii="Tahoma" w:hAnsi="Tahoma" w:cs="Tahoma"/>
          <w:sz w:val="20"/>
          <w:szCs w:val="20"/>
        </w:rPr>
        <w:br/>
        <w:t>Admin &amp; Procurement Officer</w:t>
      </w:r>
      <w:r w:rsidRPr="006E4EB6">
        <w:rPr>
          <w:rFonts w:ascii="Tahoma" w:hAnsi="Tahoma" w:cs="Tahoma"/>
          <w:sz w:val="20"/>
          <w:szCs w:val="20"/>
        </w:rPr>
        <w:br/>
        <w:t xml:space="preserve">AKRSP </w:t>
      </w:r>
      <w:r w:rsidR="00B652E3">
        <w:rPr>
          <w:rFonts w:ascii="Tahoma" w:hAnsi="Tahoma" w:cs="Tahoma"/>
          <w:sz w:val="20"/>
          <w:szCs w:val="20"/>
        </w:rPr>
        <w:t xml:space="preserve">Near Shahi Qillah </w:t>
      </w:r>
      <w:r w:rsidRPr="006E4EB6">
        <w:rPr>
          <w:rFonts w:ascii="Tahoma" w:hAnsi="Tahoma" w:cs="Tahoma"/>
          <w:sz w:val="20"/>
          <w:szCs w:val="20"/>
        </w:rPr>
        <w:t>Chitral</w:t>
      </w:r>
      <w:r w:rsidRPr="006E4EB6">
        <w:rPr>
          <w:rFonts w:ascii="Tahoma" w:hAnsi="Tahoma" w:cs="Tahoma"/>
          <w:sz w:val="20"/>
          <w:szCs w:val="20"/>
        </w:rPr>
        <w:br/>
      </w:r>
    </w:p>
    <w:p w14:paraId="44881B10" w14:textId="77777777" w:rsidR="009678D4" w:rsidRPr="00297768" w:rsidRDefault="009678D4">
      <w:pPr>
        <w:rPr>
          <w:rFonts w:ascii="Tahoma" w:hAnsi="Tahoma" w:cs="Tahoma"/>
          <w:sz w:val="20"/>
          <w:szCs w:val="20"/>
        </w:rPr>
      </w:pPr>
    </w:p>
    <w:sectPr w:rsidR="009678D4" w:rsidRPr="00297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95B4A"/>
    <w:multiLevelType w:val="multilevel"/>
    <w:tmpl w:val="56A67C3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F7500"/>
    <w:multiLevelType w:val="hybridMultilevel"/>
    <w:tmpl w:val="42E2306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0474FDB"/>
    <w:multiLevelType w:val="multilevel"/>
    <w:tmpl w:val="9C80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A5797"/>
    <w:multiLevelType w:val="hybridMultilevel"/>
    <w:tmpl w:val="7BAA9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F53454"/>
    <w:multiLevelType w:val="multilevel"/>
    <w:tmpl w:val="6DC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976D4"/>
    <w:multiLevelType w:val="multilevel"/>
    <w:tmpl w:val="D6B4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C01C2"/>
    <w:multiLevelType w:val="hybridMultilevel"/>
    <w:tmpl w:val="5CDE447C"/>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num w:numId="1" w16cid:durableId="1365517440">
    <w:abstractNumId w:val="2"/>
  </w:num>
  <w:num w:numId="2" w16cid:durableId="1120077579">
    <w:abstractNumId w:val="5"/>
  </w:num>
  <w:num w:numId="3" w16cid:durableId="1352101460">
    <w:abstractNumId w:val="4"/>
  </w:num>
  <w:num w:numId="4" w16cid:durableId="1632174084">
    <w:abstractNumId w:val="0"/>
  </w:num>
  <w:num w:numId="5" w16cid:durableId="302273060">
    <w:abstractNumId w:val="3"/>
  </w:num>
  <w:num w:numId="6" w16cid:durableId="592666329">
    <w:abstractNumId w:val="6"/>
  </w:num>
  <w:num w:numId="7" w16cid:durableId="145799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B6"/>
    <w:rsid w:val="00087DB6"/>
    <w:rsid w:val="000C18AB"/>
    <w:rsid w:val="0011115F"/>
    <w:rsid w:val="001C00A5"/>
    <w:rsid w:val="001D4DAB"/>
    <w:rsid w:val="00280BC8"/>
    <w:rsid w:val="00297768"/>
    <w:rsid w:val="003C1E39"/>
    <w:rsid w:val="005475CE"/>
    <w:rsid w:val="00676CC1"/>
    <w:rsid w:val="006811B9"/>
    <w:rsid w:val="006E4EB6"/>
    <w:rsid w:val="009678D4"/>
    <w:rsid w:val="009D31EA"/>
    <w:rsid w:val="00B652E3"/>
    <w:rsid w:val="00C0241C"/>
    <w:rsid w:val="00DE6688"/>
    <w:rsid w:val="00E03746"/>
    <w:rsid w:val="00E07D75"/>
    <w:rsid w:val="00EE174F"/>
    <w:rsid w:val="00F933A8"/>
    <w:rsid w:val="00FE36B4"/>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6CAE"/>
  <w15:chartTrackingRefBased/>
  <w15:docId w15:val="{06D10D07-A7B6-4383-A18A-74FA3211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E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4E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4E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4E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4E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4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E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4E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4E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4E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4E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4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EB6"/>
    <w:rPr>
      <w:rFonts w:eastAsiaTheme="majorEastAsia" w:cstheme="majorBidi"/>
      <w:color w:val="272727" w:themeColor="text1" w:themeTint="D8"/>
    </w:rPr>
  </w:style>
  <w:style w:type="paragraph" w:styleId="Title">
    <w:name w:val="Title"/>
    <w:basedOn w:val="Normal"/>
    <w:next w:val="Normal"/>
    <w:link w:val="TitleChar"/>
    <w:uiPriority w:val="10"/>
    <w:qFormat/>
    <w:rsid w:val="006E4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EB6"/>
    <w:pPr>
      <w:spacing w:before="160"/>
      <w:jc w:val="center"/>
    </w:pPr>
    <w:rPr>
      <w:i/>
      <w:iCs/>
      <w:color w:val="404040" w:themeColor="text1" w:themeTint="BF"/>
    </w:rPr>
  </w:style>
  <w:style w:type="character" w:customStyle="1" w:styleId="QuoteChar">
    <w:name w:val="Quote Char"/>
    <w:basedOn w:val="DefaultParagraphFont"/>
    <w:link w:val="Quote"/>
    <w:uiPriority w:val="29"/>
    <w:rsid w:val="006E4EB6"/>
    <w:rPr>
      <w:i/>
      <w:iCs/>
      <w:color w:val="404040" w:themeColor="text1" w:themeTint="BF"/>
    </w:rPr>
  </w:style>
  <w:style w:type="paragraph" w:styleId="ListParagraph">
    <w:name w:val="List Paragraph"/>
    <w:basedOn w:val="Normal"/>
    <w:uiPriority w:val="34"/>
    <w:qFormat/>
    <w:rsid w:val="006E4EB6"/>
    <w:pPr>
      <w:ind w:left="720"/>
      <w:contextualSpacing/>
    </w:pPr>
  </w:style>
  <w:style w:type="character" w:styleId="IntenseEmphasis">
    <w:name w:val="Intense Emphasis"/>
    <w:basedOn w:val="DefaultParagraphFont"/>
    <w:uiPriority w:val="21"/>
    <w:qFormat/>
    <w:rsid w:val="006E4EB6"/>
    <w:rPr>
      <w:i/>
      <w:iCs/>
      <w:color w:val="2F5496" w:themeColor="accent1" w:themeShade="BF"/>
    </w:rPr>
  </w:style>
  <w:style w:type="paragraph" w:styleId="IntenseQuote">
    <w:name w:val="Intense Quote"/>
    <w:basedOn w:val="Normal"/>
    <w:next w:val="Normal"/>
    <w:link w:val="IntenseQuoteChar"/>
    <w:uiPriority w:val="30"/>
    <w:qFormat/>
    <w:rsid w:val="006E4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4EB6"/>
    <w:rPr>
      <w:i/>
      <w:iCs/>
      <w:color w:val="2F5496" w:themeColor="accent1" w:themeShade="BF"/>
    </w:rPr>
  </w:style>
  <w:style w:type="character" w:styleId="IntenseReference">
    <w:name w:val="Intense Reference"/>
    <w:basedOn w:val="DefaultParagraphFont"/>
    <w:uiPriority w:val="32"/>
    <w:qFormat/>
    <w:rsid w:val="006E4EB6"/>
    <w:rPr>
      <w:b/>
      <w:bCs/>
      <w:smallCaps/>
      <w:color w:val="2F5496" w:themeColor="accent1" w:themeShade="BF"/>
      <w:spacing w:val="5"/>
    </w:rPr>
  </w:style>
  <w:style w:type="table" w:styleId="TableGridLight">
    <w:name w:val="Grid Table Light"/>
    <w:basedOn w:val="TableNormal"/>
    <w:uiPriority w:val="40"/>
    <w:rsid w:val="00676C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547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Hussain</dc:creator>
  <cp:keywords/>
  <dc:description/>
  <cp:lastModifiedBy>mir alam</cp:lastModifiedBy>
  <cp:revision>2</cp:revision>
  <dcterms:created xsi:type="dcterms:W3CDTF">2025-08-06T05:11:00Z</dcterms:created>
  <dcterms:modified xsi:type="dcterms:W3CDTF">2025-08-06T05:11:00Z</dcterms:modified>
</cp:coreProperties>
</file>