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2E612" w14:textId="0EEC8037" w:rsidR="00990B3C" w:rsidRPr="00F512AF" w:rsidRDefault="00964438" w:rsidP="00F512AF">
      <w:pPr>
        <w:jc w:val="right"/>
        <w:rPr>
          <w:rFonts w:ascii="Cambria" w:hAnsi="Cambria"/>
          <w:i/>
          <w:highlight w:val="yellow"/>
          <w:lang w:val="en-US"/>
        </w:rPr>
      </w:pPr>
      <w:r w:rsidRPr="00F512AF">
        <w:rPr>
          <w:rFonts w:ascii="Cambria" w:hAnsi="Cambria"/>
          <w:noProof/>
          <w:lang w:val="en-US"/>
        </w:rPr>
        <w:drawing>
          <wp:anchor distT="0" distB="0" distL="114300" distR="114300" simplePos="0" relativeHeight="251660290" behindDoc="0" locked="0" layoutInCell="1" allowOverlap="1" wp14:anchorId="6FA575C4" wp14:editId="42BD564D">
            <wp:simplePos x="0" y="0"/>
            <wp:positionH relativeFrom="margin">
              <wp:posOffset>4184650</wp:posOffset>
            </wp:positionH>
            <wp:positionV relativeFrom="margin">
              <wp:posOffset>107950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B3C" w:rsidRPr="00F512AF">
        <w:rPr>
          <w:rFonts w:ascii="Cambria" w:hAnsi="Cambria"/>
          <w:noProof/>
          <w:sz w:val="320"/>
          <w:szCs w:val="320"/>
          <w:lang w:val="en-US"/>
        </w:rPr>
        <w:drawing>
          <wp:anchor distT="0" distB="0" distL="114300" distR="114300" simplePos="0" relativeHeight="251658242" behindDoc="0" locked="0" layoutInCell="1" allowOverlap="1" wp14:anchorId="3150F80D" wp14:editId="3F1F1D55">
            <wp:simplePos x="0" y="0"/>
            <wp:positionH relativeFrom="column">
              <wp:posOffset>-72720</wp:posOffset>
            </wp:positionH>
            <wp:positionV relativeFrom="paragraph">
              <wp:posOffset>29210</wp:posOffset>
            </wp:positionV>
            <wp:extent cx="2914650" cy="11144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46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Start w:id="5" w:name="_Hlk83389562"/>
      <w:bookmarkEnd w:id="0"/>
      <w:bookmarkEnd w:id="1"/>
      <w:bookmarkEnd w:id="2"/>
      <w:bookmarkEnd w:id="3"/>
      <w:bookmarkEnd w:id="4"/>
    </w:p>
    <w:bookmarkEnd w:id="5"/>
    <w:p w14:paraId="793131AD" w14:textId="60B15A92" w:rsidR="00990B3C" w:rsidRPr="00F512AF" w:rsidRDefault="00990B3C" w:rsidP="00F512AF">
      <w:pPr>
        <w:rPr>
          <w:rFonts w:ascii="Cambria" w:hAnsi="Cambria"/>
          <w:lang w:val="en-US"/>
        </w:rPr>
      </w:pPr>
    </w:p>
    <w:p w14:paraId="6F4BC4B0" w14:textId="3E9118EB" w:rsidR="00990B3C" w:rsidRPr="00F512AF" w:rsidRDefault="00990B3C" w:rsidP="00F512AF">
      <w:pPr>
        <w:rPr>
          <w:rFonts w:ascii="Cambria" w:hAnsi="Cambria"/>
          <w:lang w:val="en-US"/>
        </w:rPr>
      </w:pPr>
    </w:p>
    <w:p w14:paraId="48C5841B" w14:textId="77777777" w:rsidR="00990B3C" w:rsidRPr="00F512AF" w:rsidRDefault="00990B3C" w:rsidP="00F512AF">
      <w:pPr>
        <w:rPr>
          <w:rFonts w:ascii="Cambria" w:hAnsi="Cambria"/>
          <w:lang w:val="en-US"/>
        </w:rPr>
      </w:pPr>
    </w:p>
    <w:p w14:paraId="5C69D680" w14:textId="77777777" w:rsidR="00990B3C" w:rsidRPr="00F512AF" w:rsidRDefault="00990B3C" w:rsidP="00F512AF">
      <w:pPr>
        <w:rPr>
          <w:rFonts w:ascii="Cambria" w:hAnsi="Cambria"/>
          <w:lang w:val="en-US"/>
        </w:rPr>
      </w:pPr>
    </w:p>
    <w:p w14:paraId="6356CC68" w14:textId="77777777" w:rsidR="00990B3C" w:rsidRPr="00F512AF" w:rsidRDefault="00990B3C" w:rsidP="00F512AF">
      <w:pPr>
        <w:rPr>
          <w:rFonts w:ascii="Cambria" w:hAnsi="Cambria"/>
          <w:lang w:val="en-US"/>
        </w:rPr>
      </w:pPr>
    </w:p>
    <w:p w14:paraId="13EC9ECE" w14:textId="77777777" w:rsidR="00990B3C" w:rsidRPr="00F512AF" w:rsidRDefault="00990B3C" w:rsidP="00F512AF">
      <w:pPr>
        <w:rPr>
          <w:rFonts w:ascii="Cambria" w:hAnsi="Cambria"/>
          <w:lang w:val="en-US"/>
        </w:rPr>
      </w:pPr>
    </w:p>
    <w:p w14:paraId="77950353" w14:textId="77777777" w:rsidR="00990B3C" w:rsidRPr="00F512AF" w:rsidRDefault="00990B3C" w:rsidP="00F512AF">
      <w:pPr>
        <w:rPr>
          <w:rFonts w:ascii="Cambria" w:hAnsi="Cambria"/>
          <w:lang w:val="en-US"/>
        </w:rPr>
      </w:pPr>
    </w:p>
    <w:p w14:paraId="2AAD73BA" w14:textId="77777777" w:rsidR="00990B3C" w:rsidRPr="00F512AF" w:rsidRDefault="00990B3C" w:rsidP="00F512AF">
      <w:pPr>
        <w:rPr>
          <w:rFonts w:ascii="Cambria" w:hAnsi="Cambria"/>
          <w:lang w:val="en-US"/>
        </w:rPr>
      </w:pPr>
    </w:p>
    <w:p w14:paraId="5B3D61B0" w14:textId="77777777" w:rsidR="00990B3C" w:rsidRPr="00F512AF" w:rsidRDefault="00990B3C" w:rsidP="00F512AF">
      <w:pPr>
        <w:rPr>
          <w:rFonts w:ascii="Cambria" w:hAnsi="Cambria"/>
          <w:lang w:val="en-US"/>
        </w:rPr>
      </w:pPr>
    </w:p>
    <w:p w14:paraId="5CD982D7" w14:textId="77777777" w:rsidR="00990B3C" w:rsidRPr="00F512AF" w:rsidRDefault="00990B3C" w:rsidP="00F512AF">
      <w:pPr>
        <w:rPr>
          <w:rFonts w:ascii="Cambria" w:hAnsi="Cambria"/>
          <w:lang w:val="en-US"/>
        </w:rPr>
      </w:pPr>
    </w:p>
    <w:p w14:paraId="1F7D4D25" w14:textId="77777777" w:rsidR="00990B3C" w:rsidRPr="00F512AF" w:rsidRDefault="00990B3C" w:rsidP="00F512AF">
      <w:pPr>
        <w:rPr>
          <w:rFonts w:ascii="Cambria" w:hAnsi="Cambria"/>
          <w:lang w:val="en-US"/>
        </w:rPr>
      </w:pPr>
    </w:p>
    <w:p w14:paraId="25055285" w14:textId="77777777" w:rsidR="00990B3C" w:rsidRPr="00F512AF" w:rsidRDefault="00990B3C" w:rsidP="00F512AF">
      <w:pPr>
        <w:rPr>
          <w:rFonts w:ascii="Cambria" w:hAnsi="Cambria"/>
          <w:lang w:val="en-US"/>
        </w:rPr>
      </w:pPr>
    </w:p>
    <w:p w14:paraId="583B7622" w14:textId="77777777" w:rsidR="00990B3C" w:rsidRPr="00F512AF" w:rsidRDefault="00990B3C" w:rsidP="00F512AF">
      <w:pPr>
        <w:pStyle w:val="Subtitle"/>
        <w:spacing w:after="0"/>
        <w:rPr>
          <w:rFonts w:ascii="Cambria" w:hAnsi="Cambria"/>
          <w:b/>
          <w:i/>
          <w:iCs/>
          <w:sz w:val="40"/>
          <w:szCs w:val="28"/>
          <w:lang w:val="en-US"/>
        </w:rPr>
      </w:pPr>
      <w:r w:rsidRPr="00F512AF">
        <w:rPr>
          <w:rFonts w:ascii="Cambria" w:hAnsi="Cambria"/>
          <w:b/>
          <w:i/>
          <w:iCs/>
          <w:sz w:val="40"/>
          <w:szCs w:val="28"/>
          <w:lang w:val="en-US"/>
        </w:rPr>
        <w:t>Standard Bidding Documents</w:t>
      </w:r>
    </w:p>
    <w:p w14:paraId="7C2FCA91" w14:textId="77777777" w:rsidR="00990B3C" w:rsidRPr="00F512AF" w:rsidRDefault="00990B3C" w:rsidP="00F512AF">
      <w:pPr>
        <w:rPr>
          <w:rFonts w:ascii="Cambria" w:hAnsi="Cambria"/>
          <w:i/>
          <w:iCs/>
          <w:lang w:val="en-US" w:eastAsia="ja-JP"/>
        </w:rPr>
      </w:pPr>
    </w:p>
    <w:p w14:paraId="507B232C" w14:textId="77777777" w:rsidR="00990B3C" w:rsidRPr="00F512AF" w:rsidRDefault="00990B3C" w:rsidP="00F512AF">
      <w:pPr>
        <w:pStyle w:val="Subtitle"/>
        <w:spacing w:after="0"/>
        <w:rPr>
          <w:rFonts w:ascii="Cambria" w:hAnsi="Cambria"/>
          <w:b/>
          <w:i/>
          <w:iCs/>
          <w:sz w:val="40"/>
          <w:szCs w:val="28"/>
          <w:lang w:val="en-US"/>
        </w:rPr>
      </w:pPr>
      <w:r w:rsidRPr="00F512AF">
        <w:rPr>
          <w:rFonts w:ascii="Cambria" w:hAnsi="Cambria"/>
          <w:b/>
          <w:i/>
          <w:iCs/>
          <w:sz w:val="40"/>
          <w:szCs w:val="28"/>
          <w:lang w:val="en-US"/>
        </w:rPr>
        <w:t>for Procurement of Services under Bracket 2</w:t>
      </w:r>
    </w:p>
    <w:p w14:paraId="1F012AA0" w14:textId="77777777" w:rsidR="00990B3C" w:rsidRPr="00F512AF" w:rsidRDefault="00990B3C" w:rsidP="00F512AF">
      <w:pPr>
        <w:pStyle w:val="Subtitle"/>
        <w:spacing w:after="0"/>
        <w:rPr>
          <w:rFonts w:ascii="Cambria" w:hAnsi="Cambria"/>
          <w:b/>
          <w:sz w:val="40"/>
          <w:szCs w:val="28"/>
          <w:lang w:val="en-US"/>
        </w:rPr>
      </w:pPr>
    </w:p>
    <w:p w14:paraId="077260D1" w14:textId="77777777" w:rsidR="00EC32FB" w:rsidRPr="00F512AF" w:rsidRDefault="00EC32FB" w:rsidP="00F512AF">
      <w:pPr>
        <w:pStyle w:val="BodyText"/>
        <w:rPr>
          <w:rFonts w:ascii="Cambria" w:hAnsi="Cambria"/>
          <w:lang w:val="en-US"/>
        </w:rPr>
      </w:pPr>
    </w:p>
    <w:p w14:paraId="6A85C91C" w14:textId="77777777" w:rsidR="00EC32FB" w:rsidRPr="00F512AF" w:rsidRDefault="00EC32FB" w:rsidP="00F512AF">
      <w:pPr>
        <w:pStyle w:val="BodyText"/>
        <w:rPr>
          <w:rFonts w:ascii="Cambria" w:hAnsi="Cambria"/>
          <w:lang w:val="en-US"/>
        </w:rPr>
      </w:pPr>
    </w:p>
    <w:p w14:paraId="58176A85" w14:textId="77777777" w:rsidR="00EC32FB" w:rsidRPr="00F512AF" w:rsidRDefault="00EC32FB" w:rsidP="00F512AF">
      <w:pPr>
        <w:pStyle w:val="BodyText"/>
        <w:rPr>
          <w:rFonts w:ascii="Cambria" w:hAnsi="Cambria"/>
          <w:lang w:val="en-US"/>
        </w:rPr>
      </w:pPr>
    </w:p>
    <w:p w14:paraId="4F7375CF" w14:textId="77777777" w:rsidR="00EC32FB" w:rsidRPr="00F512AF" w:rsidRDefault="00EC32FB" w:rsidP="00F512AF">
      <w:pPr>
        <w:pStyle w:val="Header"/>
        <w:jc w:val="center"/>
        <w:rPr>
          <w:rFonts w:ascii="Cambria" w:hAnsi="Cambria" w:cs="Calibri Light"/>
          <w:b/>
          <w:bCs/>
          <w:lang w:val="en-US"/>
        </w:rPr>
      </w:pPr>
      <w:r w:rsidRPr="00F512AF">
        <w:rPr>
          <w:rFonts w:ascii="Cambria" w:hAnsi="Cambria" w:cs="Calibri Light"/>
          <w:b/>
          <w:bCs/>
          <w:lang w:val="en-US"/>
        </w:rPr>
        <w:t xml:space="preserve">Revision and Upgradation of Broghil National Park Management Plan </w:t>
      </w:r>
    </w:p>
    <w:p w14:paraId="1B7B54F4" w14:textId="77777777" w:rsidR="00EC32FB" w:rsidRPr="00F512AF" w:rsidRDefault="00EC32FB" w:rsidP="00F512AF">
      <w:pPr>
        <w:pStyle w:val="Header"/>
        <w:jc w:val="center"/>
        <w:rPr>
          <w:rFonts w:ascii="Cambria" w:hAnsi="Cambria" w:cs="Calibri Light"/>
          <w:b/>
          <w:bCs/>
          <w:lang w:val="en-US"/>
        </w:rPr>
      </w:pPr>
      <w:r w:rsidRPr="00F512AF">
        <w:rPr>
          <w:rFonts w:ascii="Cambria" w:hAnsi="Cambria" w:cs="Calibri Light"/>
          <w:b/>
          <w:bCs/>
          <w:lang w:val="en-US"/>
        </w:rPr>
        <w:t>Improved Governance of National Parks Across Wakhan Corridor</w:t>
      </w:r>
    </w:p>
    <w:p w14:paraId="0ACCF539" w14:textId="6576C471" w:rsidR="00990B3C" w:rsidRPr="00F512AF" w:rsidRDefault="00EC32FB" w:rsidP="00F512AF">
      <w:pPr>
        <w:pStyle w:val="Header"/>
        <w:jc w:val="center"/>
        <w:rPr>
          <w:rFonts w:ascii="Cambria" w:hAnsi="Cambria" w:cs="Calibri Light"/>
          <w:b/>
          <w:bCs/>
          <w:lang w:val="en-US"/>
        </w:rPr>
      </w:pPr>
      <w:r w:rsidRPr="00F512AF">
        <w:rPr>
          <w:rFonts w:ascii="Cambria" w:hAnsi="Cambria" w:cs="Calibri Light"/>
          <w:b/>
          <w:bCs/>
          <w:lang w:val="en-US"/>
        </w:rPr>
        <w:t>(PAK-AKDN-CHI-003)</w:t>
      </w:r>
      <w:r w:rsidR="00990B3C" w:rsidRPr="00F512AF">
        <w:rPr>
          <w:rFonts w:ascii="Cambria" w:hAnsi="Cambria" w:cs="Calibri Light"/>
          <w:b/>
          <w:bCs/>
          <w:lang w:val="en-US"/>
        </w:rPr>
        <w:t xml:space="preserve"> </w:t>
      </w:r>
    </w:p>
    <w:p w14:paraId="11788FA6" w14:textId="77777777" w:rsidR="00990B3C" w:rsidRPr="00F512AF" w:rsidRDefault="00990B3C" w:rsidP="00F512AF">
      <w:pPr>
        <w:rPr>
          <w:rFonts w:ascii="Cambria" w:hAnsi="Cambria"/>
          <w:lang w:val="en-US"/>
        </w:rPr>
      </w:pPr>
    </w:p>
    <w:p w14:paraId="592B9E15" w14:textId="77777777" w:rsidR="00990B3C" w:rsidRPr="00F512AF" w:rsidRDefault="00990B3C" w:rsidP="00F512AF">
      <w:pPr>
        <w:rPr>
          <w:rFonts w:ascii="Cambria" w:hAnsi="Cambria"/>
          <w:lang w:val="en-US"/>
        </w:rPr>
      </w:pPr>
    </w:p>
    <w:p w14:paraId="0DE08C92" w14:textId="77777777" w:rsidR="00990B3C" w:rsidRPr="00F512AF" w:rsidRDefault="00990B3C" w:rsidP="00F512AF">
      <w:pPr>
        <w:rPr>
          <w:rFonts w:ascii="Cambria" w:hAnsi="Cambria"/>
          <w:lang w:val="en-US"/>
        </w:rPr>
      </w:pPr>
    </w:p>
    <w:p w14:paraId="7A7D73BC" w14:textId="77777777" w:rsidR="00990B3C" w:rsidRPr="00F512AF" w:rsidRDefault="00990B3C" w:rsidP="00F512AF">
      <w:pPr>
        <w:rPr>
          <w:rFonts w:ascii="Cambria" w:hAnsi="Cambria"/>
          <w:lang w:val="en-US"/>
        </w:rPr>
      </w:pPr>
    </w:p>
    <w:p w14:paraId="39CDE411" w14:textId="77777777" w:rsidR="00990B3C" w:rsidRPr="00F512AF" w:rsidRDefault="00990B3C" w:rsidP="00F512AF">
      <w:pPr>
        <w:pStyle w:val="Subtitle"/>
        <w:spacing w:after="0"/>
        <w:rPr>
          <w:rFonts w:ascii="Cambria" w:hAnsi="Cambria"/>
          <w:i/>
          <w:lang w:val="en-US"/>
        </w:rPr>
      </w:pPr>
      <w:r w:rsidRPr="00F512AF">
        <w:rPr>
          <w:rFonts w:ascii="Cambria" w:hAnsi="Cambria"/>
          <w:lang w:val="en-US"/>
        </w:rPr>
        <w:t>Copyright:</w:t>
      </w:r>
    </w:p>
    <w:p w14:paraId="2AB321E4" w14:textId="77777777" w:rsidR="00990B3C" w:rsidRPr="00F512AF" w:rsidRDefault="00990B3C" w:rsidP="00F512AF">
      <w:pPr>
        <w:pStyle w:val="Subtitle"/>
        <w:spacing w:after="0"/>
        <w:rPr>
          <w:rFonts w:ascii="Cambria" w:hAnsi="Cambria"/>
          <w:i/>
          <w:lang w:val="en-US"/>
        </w:rPr>
      </w:pPr>
      <w:r w:rsidRPr="00F512AF">
        <w:rPr>
          <w:rFonts w:ascii="Cambria" w:hAnsi="Cambria"/>
          <w:lang w:val="en-US"/>
        </w:rPr>
        <w:t xml:space="preserve"> PATRIP Foundation</w:t>
      </w:r>
    </w:p>
    <w:p w14:paraId="3527E6C5" w14:textId="77777777" w:rsidR="00990B3C" w:rsidRPr="00F512AF" w:rsidRDefault="00990B3C" w:rsidP="00F512AF">
      <w:pPr>
        <w:pStyle w:val="Subtitle"/>
        <w:spacing w:after="0"/>
        <w:rPr>
          <w:rFonts w:ascii="Cambria" w:hAnsi="Cambria"/>
          <w:i/>
          <w:lang w:val="en-US"/>
        </w:rPr>
      </w:pPr>
      <w:r w:rsidRPr="00F512AF">
        <w:rPr>
          <w:rFonts w:ascii="Cambria" w:hAnsi="Cambria"/>
          <w:lang w:val="en-US"/>
        </w:rPr>
        <w:t>&amp;</w:t>
      </w:r>
    </w:p>
    <w:p w14:paraId="56CCDD38" w14:textId="77777777" w:rsidR="00990B3C" w:rsidRPr="00F512AF" w:rsidRDefault="00990B3C" w:rsidP="00F512AF">
      <w:pPr>
        <w:pStyle w:val="Subtitle"/>
        <w:spacing w:after="0"/>
        <w:rPr>
          <w:rFonts w:ascii="Cambria" w:hAnsi="Cambria"/>
          <w:lang w:val="en-US"/>
        </w:rPr>
      </w:pPr>
      <w:r w:rsidRPr="00F512AF">
        <w:rPr>
          <w:rFonts w:ascii="Cambria" w:hAnsi="Cambria"/>
          <w:lang w:val="en-US"/>
        </w:rPr>
        <w:t>Georg Fiebig Consultants Pty Ltd</w:t>
      </w:r>
    </w:p>
    <w:p w14:paraId="08EBF4EF" w14:textId="77777777" w:rsidR="00DD0EDC" w:rsidRPr="00F512AF" w:rsidRDefault="00DD0EDC" w:rsidP="00F512AF">
      <w:pPr>
        <w:pStyle w:val="BodyText"/>
        <w:jc w:val="center"/>
        <w:rPr>
          <w:rFonts w:ascii="Cambria" w:hAnsi="Cambria"/>
          <w:lang w:val="en-US"/>
        </w:rPr>
      </w:pPr>
    </w:p>
    <w:p w14:paraId="2458AFD2" w14:textId="72DC4FBD" w:rsidR="00DD0EDC" w:rsidRPr="00F512AF" w:rsidRDefault="00DD0EDC" w:rsidP="00F512AF">
      <w:pPr>
        <w:pStyle w:val="Subtitle"/>
        <w:spacing w:after="0"/>
        <w:rPr>
          <w:rFonts w:ascii="Cambria" w:hAnsi="Cambria"/>
          <w:lang w:val="en-US"/>
        </w:rPr>
      </w:pPr>
      <w:r w:rsidRPr="00F512AF">
        <w:rPr>
          <w:rFonts w:ascii="Cambria" w:hAnsi="Cambria"/>
          <w:lang w:val="en-US"/>
        </w:rPr>
        <w:t>(Version: October 2023)</w:t>
      </w:r>
    </w:p>
    <w:p w14:paraId="38E1B49B" w14:textId="578AB4E1" w:rsidR="005668DB" w:rsidRPr="00F512AF" w:rsidRDefault="005668DB" w:rsidP="00F512AF">
      <w:pPr>
        <w:pStyle w:val="BodyText"/>
        <w:rPr>
          <w:rFonts w:ascii="Cambria" w:hAnsi="Cambria"/>
          <w:lang w:val="en-US"/>
        </w:rPr>
      </w:pPr>
    </w:p>
    <w:p w14:paraId="0C4F9C64" w14:textId="77777777" w:rsidR="00990B3C" w:rsidRPr="00F512AF" w:rsidRDefault="00990B3C" w:rsidP="00F512AF">
      <w:pPr>
        <w:rPr>
          <w:rFonts w:ascii="Cambria" w:hAnsi="Cambria"/>
          <w:lang w:val="en-US"/>
        </w:rPr>
      </w:pPr>
    </w:p>
    <w:p w14:paraId="6BC01A2C" w14:textId="77777777" w:rsidR="00990B3C" w:rsidRPr="00F512AF" w:rsidRDefault="00990B3C" w:rsidP="00F512AF">
      <w:pPr>
        <w:pStyle w:val="FarbigeListe-Akzent11"/>
        <w:tabs>
          <w:tab w:val="left" w:pos="720"/>
          <w:tab w:val="right" w:leader="dot" w:pos="8640"/>
        </w:tabs>
        <w:spacing w:after="120"/>
        <w:contextualSpacing w:val="0"/>
        <w:jc w:val="both"/>
        <w:rPr>
          <w:rFonts w:ascii="Cambria" w:hAnsi="Cambria"/>
          <w:lang w:val="en-US"/>
        </w:rPr>
      </w:pPr>
    </w:p>
    <w:p w14:paraId="43B8F7E7" w14:textId="77777777" w:rsidR="00990B3C" w:rsidRPr="00F512AF" w:rsidRDefault="00990B3C" w:rsidP="00F512AF">
      <w:pPr>
        <w:rPr>
          <w:rFonts w:ascii="Cambria" w:hAnsi="Cambria"/>
          <w:lang w:val="en-US"/>
        </w:rPr>
      </w:pPr>
      <w:r w:rsidRPr="00F512AF">
        <w:rPr>
          <w:rFonts w:ascii="Cambria" w:hAnsi="Cambria"/>
          <w:lang w:val="en-US"/>
        </w:rPr>
        <w:lastRenderedPageBreak/>
        <w:br w:type="page"/>
      </w:r>
    </w:p>
    <w:p w14:paraId="2A0B44BE" w14:textId="77777777" w:rsidR="00990B3C" w:rsidRPr="00F512AF" w:rsidRDefault="00990B3C" w:rsidP="00F512AF">
      <w:pPr>
        <w:rPr>
          <w:rFonts w:ascii="Cambria" w:hAnsi="Cambria"/>
          <w:lang w:val="en-US"/>
        </w:rPr>
      </w:pPr>
    </w:p>
    <w:p w14:paraId="0D58EF1D" w14:textId="77777777" w:rsidR="00990B3C" w:rsidRPr="00F512AF" w:rsidRDefault="00990B3C" w:rsidP="00F512AF">
      <w:pPr>
        <w:tabs>
          <w:tab w:val="right" w:leader="dot" w:pos="8640"/>
        </w:tabs>
        <w:jc w:val="right"/>
        <w:rPr>
          <w:rFonts w:ascii="Cambria" w:hAnsi="Cambria"/>
          <w:lang w:val="en-US"/>
        </w:rPr>
      </w:pPr>
    </w:p>
    <w:p w14:paraId="27D9E6F5" w14:textId="77777777" w:rsidR="00990B3C" w:rsidRPr="00F512AF" w:rsidRDefault="00990B3C" w:rsidP="00F512AF">
      <w:pPr>
        <w:tabs>
          <w:tab w:val="right" w:leader="dot" w:pos="8640"/>
        </w:tabs>
        <w:jc w:val="center"/>
        <w:rPr>
          <w:rFonts w:ascii="Cambria" w:hAnsi="Cambria"/>
          <w:b/>
          <w:sz w:val="32"/>
          <w:szCs w:val="32"/>
        </w:rPr>
      </w:pPr>
      <w:r w:rsidRPr="00F512AF">
        <w:rPr>
          <w:rFonts w:ascii="Cambria" w:hAnsi="Cambria"/>
          <w:b/>
          <w:sz w:val="32"/>
          <w:szCs w:val="32"/>
        </w:rPr>
        <w:t>CONTENTS</w:t>
      </w:r>
    </w:p>
    <w:tbl>
      <w:tblPr>
        <w:tblW w:w="5000" w:type="pct"/>
        <w:tblLook w:val="00A0" w:firstRow="1" w:lastRow="0" w:firstColumn="1" w:lastColumn="0" w:noHBand="0" w:noVBand="0"/>
      </w:tblPr>
      <w:tblGrid>
        <w:gridCol w:w="4560"/>
        <w:gridCol w:w="4466"/>
      </w:tblGrid>
      <w:tr w:rsidR="00990B3C" w:rsidRPr="00F512AF" w14:paraId="24BB243B" w14:textId="77777777" w:rsidTr="0022618A">
        <w:trPr>
          <w:trHeight w:hRule="exact" w:val="594"/>
        </w:trPr>
        <w:tc>
          <w:tcPr>
            <w:tcW w:w="2526" w:type="pct"/>
          </w:tcPr>
          <w:p w14:paraId="6D7DFA0D" w14:textId="77777777" w:rsidR="00990B3C" w:rsidRPr="00F512AF" w:rsidRDefault="00990B3C" w:rsidP="00F512AF">
            <w:pPr>
              <w:rPr>
                <w:rFonts w:ascii="Cambria" w:hAnsi="Cambria"/>
              </w:rPr>
            </w:pPr>
            <w:r w:rsidRPr="00F512AF">
              <w:rPr>
                <w:rFonts w:ascii="Cambria" w:hAnsi="Cambria"/>
              </w:rPr>
              <w:t>Section</w:t>
            </w:r>
          </w:p>
        </w:tc>
        <w:tc>
          <w:tcPr>
            <w:tcW w:w="2474" w:type="pct"/>
          </w:tcPr>
          <w:p w14:paraId="14EEB5A4" w14:textId="77777777" w:rsidR="00990B3C" w:rsidRPr="00F512AF" w:rsidRDefault="00990B3C" w:rsidP="00F512AF">
            <w:pPr>
              <w:pStyle w:val="NormalRight"/>
              <w:rPr>
                <w:rFonts w:ascii="Cambria" w:hAnsi="Cambria"/>
              </w:rPr>
            </w:pPr>
            <w:r w:rsidRPr="00F512AF">
              <w:rPr>
                <w:rFonts w:ascii="Cambria" w:hAnsi="Cambria"/>
                <w:sz w:val="22"/>
              </w:rPr>
              <w:t>Page</w:t>
            </w:r>
          </w:p>
        </w:tc>
      </w:tr>
    </w:tbl>
    <w:p w14:paraId="1527C5DC" w14:textId="42E0F0F2" w:rsidR="00137701" w:rsidRPr="00F512AF" w:rsidRDefault="00990B3C" w:rsidP="00F512AF">
      <w:pPr>
        <w:pStyle w:val="TOC1"/>
        <w:rPr>
          <w:rFonts w:ascii="Cambria" w:eastAsiaTheme="minorEastAsia" w:hAnsi="Cambria"/>
          <w:noProof/>
          <w:kern w:val="2"/>
          <w14:ligatures w14:val="standardContextual"/>
        </w:rPr>
      </w:pPr>
      <w:r w:rsidRPr="00F512AF">
        <w:rPr>
          <w:rFonts w:ascii="Cambria" w:hAnsi="Cambria"/>
          <w:b/>
          <w:bCs/>
          <w:caps/>
        </w:rPr>
        <w:fldChar w:fldCharType="begin"/>
      </w:r>
      <w:r w:rsidRPr="00F512AF">
        <w:rPr>
          <w:rFonts w:ascii="Cambria" w:hAnsi="Cambria"/>
        </w:rPr>
        <w:instrText xml:space="preserve"> TOC \o "1-1" \h \z \u </w:instrText>
      </w:r>
      <w:r w:rsidRPr="00F512AF">
        <w:rPr>
          <w:rFonts w:ascii="Cambria" w:hAnsi="Cambria"/>
          <w:b/>
          <w:bCs/>
          <w:caps/>
        </w:rPr>
        <w:fldChar w:fldCharType="separate"/>
      </w:r>
      <w:hyperlink w:anchor="_Toc135039211" w:history="1">
        <w:r w:rsidR="00AE6402" w:rsidRPr="00F512AF">
          <w:rPr>
            <w:rStyle w:val="Hyperlink"/>
            <w:rFonts w:ascii="Cambria" w:hAnsi="Cambria" w:cs="Arial"/>
            <w:noProof/>
            <w:lang w:val="en-US"/>
          </w:rPr>
          <w:t>PREFACE</w:t>
        </w:r>
        <w:r w:rsidR="00AE6402" w:rsidRPr="00F512AF">
          <w:rPr>
            <w:rFonts w:ascii="Cambria" w:hAnsi="Cambria"/>
            <w:noProof/>
            <w:webHidden/>
          </w:rPr>
          <w:tab/>
          <w:t>2</w:t>
        </w:r>
      </w:hyperlink>
    </w:p>
    <w:p w14:paraId="31DE538D" w14:textId="6BAB44CE" w:rsidR="00137701" w:rsidRPr="00F512AF" w:rsidRDefault="00AE6402" w:rsidP="00F512AF">
      <w:pPr>
        <w:pStyle w:val="TOC1"/>
        <w:rPr>
          <w:rFonts w:ascii="Cambria" w:eastAsiaTheme="minorEastAsia" w:hAnsi="Cambria"/>
          <w:noProof/>
          <w:kern w:val="2"/>
          <w14:ligatures w14:val="standardContextual"/>
        </w:rPr>
      </w:pPr>
      <w:hyperlink w:anchor="_Toc135039212" w:history="1">
        <w:r w:rsidRPr="00F512AF">
          <w:rPr>
            <w:rStyle w:val="Hyperlink"/>
            <w:rFonts w:ascii="Cambria" w:hAnsi="Cambria"/>
            <w:iCs/>
            <w:noProof/>
            <w:lang w:val="en-US"/>
          </w:rPr>
          <w:t>LETTER OF INVITATION</w:t>
        </w:r>
        <w:r w:rsidRPr="00F512AF">
          <w:rPr>
            <w:rFonts w:ascii="Cambria" w:hAnsi="Cambria"/>
            <w:noProof/>
            <w:webHidden/>
          </w:rPr>
          <w:tab/>
          <w:t>4</w:t>
        </w:r>
      </w:hyperlink>
    </w:p>
    <w:p w14:paraId="39381EC4" w14:textId="3418148E" w:rsidR="00137701" w:rsidRPr="00F512AF" w:rsidRDefault="00AE6402" w:rsidP="00F512AF">
      <w:pPr>
        <w:pStyle w:val="TOC1"/>
        <w:rPr>
          <w:rFonts w:ascii="Cambria" w:eastAsiaTheme="minorEastAsia" w:hAnsi="Cambria"/>
          <w:noProof/>
          <w:kern w:val="2"/>
          <w14:ligatures w14:val="standardContextual"/>
        </w:rPr>
      </w:pPr>
      <w:hyperlink w:anchor="_Toc135039213" w:history="1">
        <w:r w:rsidRPr="00F512AF">
          <w:rPr>
            <w:rStyle w:val="Hyperlink"/>
            <w:rFonts w:ascii="Cambria" w:hAnsi="Cambria" w:cs="Arial"/>
            <w:noProof/>
            <w:lang w:val="en-US"/>
          </w:rPr>
          <w:t>PART 1 – Tendering Procedures</w:t>
        </w:r>
        <w:r w:rsidRPr="00F512AF">
          <w:rPr>
            <w:rFonts w:ascii="Cambria" w:hAnsi="Cambria"/>
            <w:noProof/>
            <w:webHidden/>
          </w:rPr>
          <w:tab/>
          <w:t>6</w:t>
        </w:r>
      </w:hyperlink>
    </w:p>
    <w:p w14:paraId="3901172D" w14:textId="205A00AE" w:rsidR="00137701" w:rsidRPr="00F512AF" w:rsidRDefault="00AE6402" w:rsidP="00F512AF">
      <w:pPr>
        <w:pStyle w:val="TOC1"/>
        <w:rPr>
          <w:rFonts w:ascii="Cambria" w:eastAsiaTheme="minorEastAsia" w:hAnsi="Cambria"/>
          <w:noProof/>
          <w:kern w:val="2"/>
          <w14:ligatures w14:val="standardContextual"/>
        </w:rPr>
      </w:pPr>
      <w:hyperlink w:anchor="_Toc135039214" w:history="1">
        <w:r w:rsidRPr="00F512AF">
          <w:rPr>
            <w:rStyle w:val="Hyperlink"/>
            <w:rFonts w:ascii="Cambria" w:hAnsi="Cambria" w:cs="Arial"/>
            <w:noProof/>
            <w:lang w:val="en-US"/>
          </w:rPr>
          <w:t>Section I.  Instructions to Consultants</w:t>
        </w:r>
        <w:r w:rsidRPr="00F512AF">
          <w:rPr>
            <w:rFonts w:ascii="Cambria" w:hAnsi="Cambria"/>
            <w:noProof/>
            <w:webHidden/>
          </w:rPr>
          <w:tab/>
          <w:t>7</w:t>
        </w:r>
      </w:hyperlink>
    </w:p>
    <w:p w14:paraId="79E2E83E" w14:textId="1220018D" w:rsidR="00137701" w:rsidRPr="00F512AF" w:rsidRDefault="00AE6402" w:rsidP="00F512AF">
      <w:pPr>
        <w:pStyle w:val="TOC1"/>
        <w:rPr>
          <w:rFonts w:ascii="Cambria" w:eastAsiaTheme="minorEastAsia" w:hAnsi="Cambria"/>
          <w:noProof/>
          <w:kern w:val="2"/>
          <w14:ligatures w14:val="standardContextual"/>
        </w:rPr>
      </w:pPr>
      <w:hyperlink w:anchor="_Toc135039215" w:history="1">
        <w:r w:rsidRPr="00F512AF">
          <w:rPr>
            <w:rStyle w:val="Hyperlink"/>
            <w:rFonts w:ascii="Cambria" w:hAnsi="Cambria" w:cs="Arial"/>
            <w:noProof/>
            <w:lang w:val="en-US"/>
          </w:rPr>
          <w:t>A.  General Provisions</w:t>
        </w:r>
        <w:r w:rsidRPr="00F512AF">
          <w:rPr>
            <w:rFonts w:ascii="Cambria" w:hAnsi="Cambria"/>
            <w:noProof/>
            <w:webHidden/>
          </w:rPr>
          <w:tab/>
          <w:t>9</w:t>
        </w:r>
      </w:hyperlink>
    </w:p>
    <w:p w14:paraId="10F49CFE" w14:textId="409A1A37" w:rsidR="00137701" w:rsidRPr="00F512AF" w:rsidRDefault="00AE6402" w:rsidP="00F512AF">
      <w:pPr>
        <w:pStyle w:val="TOC1"/>
        <w:rPr>
          <w:rFonts w:ascii="Cambria" w:eastAsiaTheme="minorEastAsia" w:hAnsi="Cambria"/>
          <w:noProof/>
          <w:kern w:val="2"/>
          <w14:ligatures w14:val="standardContextual"/>
        </w:rPr>
      </w:pPr>
      <w:hyperlink w:anchor="_Toc135039216" w:history="1">
        <w:r w:rsidRPr="00F512AF">
          <w:rPr>
            <w:rStyle w:val="Hyperlink"/>
            <w:rFonts w:ascii="Cambria" w:hAnsi="Cambria" w:cs="Arial"/>
            <w:noProof/>
          </w:rPr>
          <w:t>B.  Preparation of Proposals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_Toc135039216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12</w:t>
        </w:r>
        <w:r w:rsidRPr="00F512AF">
          <w:rPr>
            <w:rFonts w:ascii="Cambria" w:hAnsi="Cambria"/>
            <w:noProof/>
            <w:webHidden/>
          </w:rPr>
          <w:fldChar w:fldCharType="end"/>
        </w:r>
      </w:hyperlink>
    </w:p>
    <w:p w14:paraId="13378987" w14:textId="150AE035" w:rsidR="00137701" w:rsidRPr="00F512AF" w:rsidRDefault="00AE6402" w:rsidP="00F512AF">
      <w:pPr>
        <w:pStyle w:val="TOC1"/>
        <w:rPr>
          <w:rFonts w:ascii="Cambria" w:eastAsiaTheme="minorEastAsia" w:hAnsi="Cambria"/>
          <w:noProof/>
          <w:kern w:val="2"/>
          <w14:ligatures w14:val="standardContextual"/>
        </w:rPr>
      </w:pPr>
      <w:hyperlink w:anchor="_Toc135039217" w:history="1">
        <w:r w:rsidRPr="00F512AF">
          <w:rPr>
            <w:rStyle w:val="Hyperlink"/>
            <w:rFonts w:ascii="Cambria" w:hAnsi="Cambria" w:cs="Arial"/>
            <w:noProof/>
            <w:lang w:val="en-US"/>
          </w:rPr>
          <w:t>C.  Submission, Opening and Evaluation</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_Toc135039217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15</w:t>
        </w:r>
        <w:r w:rsidRPr="00F512AF">
          <w:rPr>
            <w:rFonts w:ascii="Cambria" w:hAnsi="Cambria"/>
            <w:noProof/>
            <w:webHidden/>
          </w:rPr>
          <w:fldChar w:fldCharType="end"/>
        </w:r>
      </w:hyperlink>
    </w:p>
    <w:p w14:paraId="54A3BDEF" w14:textId="3179AE1F" w:rsidR="00137701" w:rsidRPr="00F512AF" w:rsidRDefault="00AE6402" w:rsidP="00F512AF">
      <w:pPr>
        <w:pStyle w:val="TOC1"/>
        <w:rPr>
          <w:rFonts w:ascii="Cambria" w:eastAsiaTheme="minorEastAsia" w:hAnsi="Cambria"/>
          <w:noProof/>
          <w:kern w:val="2"/>
          <w14:ligatures w14:val="standardContextual"/>
        </w:rPr>
      </w:pPr>
      <w:hyperlink w:anchor="_Toc135039218" w:history="1">
        <w:r w:rsidRPr="00F512AF">
          <w:rPr>
            <w:rStyle w:val="Hyperlink"/>
            <w:rFonts w:ascii="Cambria" w:hAnsi="Cambria" w:cs="Arial"/>
            <w:bCs/>
            <w:noProof/>
          </w:rPr>
          <w:t xml:space="preserve">D.  </w:t>
        </w:r>
        <w:r w:rsidRPr="00F512AF">
          <w:rPr>
            <w:rStyle w:val="Hyperlink"/>
            <w:rFonts w:ascii="Cambria" w:hAnsi="Cambria" w:cs="Arial"/>
            <w:noProof/>
            <w:lang w:val="en-US"/>
          </w:rPr>
          <w:t>Negotiations</w:t>
        </w:r>
        <w:r w:rsidRPr="00F512AF">
          <w:rPr>
            <w:rStyle w:val="Hyperlink"/>
            <w:rFonts w:ascii="Cambria" w:hAnsi="Cambria" w:cs="Arial"/>
            <w:bCs/>
            <w:noProof/>
          </w:rPr>
          <w:t xml:space="preserve"> and Award</w:t>
        </w:r>
        <w:r w:rsidRPr="00F512AF">
          <w:rPr>
            <w:rFonts w:ascii="Cambria" w:hAnsi="Cambria"/>
            <w:noProof/>
            <w:webHidden/>
          </w:rPr>
          <w:tab/>
          <w:t>19</w:t>
        </w:r>
      </w:hyperlink>
    </w:p>
    <w:p w14:paraId="28BA5504" w14:textId="49AF40CB" w:rsidR="00137701" w:rsidRPr="00F512AF" w:rsidRDefault="00AE6402" w:rsidP="00F512AF">
      <w:pPr>
        <w:pStyle w:val="TOC1"/>
        <w:rPr>
          <w:rFonts w:ascii="Cambria" w:eastAsiaTheme="minorEastAsia" w:hAnsi="Cambria"/>
          <w:noProof/>
          <w:kern w:val="2"/>
          <w14:ligatures w14:val="standardContextual"/>
        </w:rPr>
      </w:pPr>
      <w:hyperlink w:anchor="_Toc135039219" w:history="1">
        <w:r w:rsidRPr="00F512AF">
          <w:rPr>
            <w:rStyle w:val="Hyperlink"/>
            <w:rFonts w:ascii="Cambria" w:hAnsi="Cambria" w:cs="Arial"/>
            <w:noProof/>
            <w:lang w:val="en-US"/>
          </w:rPr>
          <w:t>Section II.  Data Sheet</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_Toc135039219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21</w:t>
        </w:r>
        <w:r w:rsidRPr="00F512AF">
          <w:rPr>
            <w:rFonts w:ascii="Cambria" w:hAnsi="Cambria"/>
            <w:noProof/>
            <w:webHidden/>
          </w:rPr>
          <w:fldChar w:fldCharType="end"/>
        </w:r>
      </w:hyperlink>
    </w:p>
    <w:p w14:paraId="0F5C301B" w14:textId="5022C861" w:rsidR="00137701" w:rsidRPr="00F512AF" w:rsidRDefault="00AE6402" w:rsidP="00F512AF">
      <w:pPr>
        <w:pStyle w:val="TOC1"/>
        <w:rPr>
          <w:rFonts w:ascii="Cambria" w:eastAsiaTheme="minorEastAsia" w:hAnsi="Cambria"/>
          <w:noProof/>
          <w:kern w:val="2"/>
          <w14:ligatures w14:val="standardContextual"/>
        </w:rPr>
      </w:pPr>
      <w:hyperlink w:anchor="_Toc135039220" w:history="1">
        <w:r w:rsidRPr="00F512AF">
          <w:rPr>
            <w:rStyle w:val="Hyperlink"/>
            <w:rFonts w:ascii="Cambria" w:hAnsi="Cambria" w:cs="Arial"/>
            <w:noProof/>
            <w:lang w:val="en-US"/>
          </w:rPr>
          <w:t>Section III.  Technical Proposal – Standard Forms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_Toc135039220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26</w:t>
        </w:r>
        <w:r w:rsidRPr="00F512AF">
          <w:rPr>
            <w:rFonts w:ascii="Cambria" w:hAnsi="Cambria"/>
            <w:noProof/>
            <w:webHidden/>
          </w:rPr>
          <w:fldChar w:fldCharType="end"/>
        </w:r>
      </w:hyperlink>
    </w:p>
    <w:p w14:paraId="5EAE3161" w14:textId="3518DA41" w:rsidR="00137701" w:rsidRPr="00F512AF" w:rsidRDefault="00AE6402" w:rsidP="00F512AF">
      <w:pPr>
        <w:pStyle w:val="TOC1"/>
        <w:rPr>
          <w:rFonts w:ascii="Cambria" w:eastAsiaTheme="minorEastAsia" w:hAnsi="Cambria"/>
          <w:noProof/>
          <w:kern w:val="2"/>
          <w14:ligatures w14:val="standardContextual"/>
        </w:rPr>
      </w:pPr>
      <w:hyperlink w:anchor="_Toc135039221" w:history="1">
        <w:r w:rsidRPr="00F512AF">
          <w:rPr>
            <w:rStyle w:val="Hyperlink"/>
            <w:rFonts w:ascii="Cambria" w:hAnsi="Cambria" w:cs="Arial"/>
            <w:noProof/>
            <w:lang w:val="en-US"/>
          </w:rPr>
          <w:t>Section IV.  Financial Proposal - Standard Forms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_Toc135039221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37</w:t>
        </w:r>
        <w:r w:rsidRPr="00F512AF">
          <w:rPr>
            <w:rFonts w:ascii="Cambria" w:hAnsi="Cambria"/>
            <w:noProof/>
            <w:webHidden/>
          </w:rPr>
          <w:fldChar w:fldCharType="end"/>
        </w:r>
      </w:hyperlink>
    </w:p>
    <w:p w14:paraId="5BA95192" w14:textId="45E9D981" w:rsidR="00137701" w:rsidRPr="00F512AF" w:rsidRDefault="00AE6402" w:rsidP="00F512AF">
      <w:pPr>
        <w:pStyle w:val="TOC1"/>
        <w:rPr>
          <w:rFonts w:ascii="Cambria" w:eastAsiaTheme="minorEastAsia" w:hAnsi="Cambria"/>
          <w:noProof/>
          <w:kern w:val="2"/>
          <w14:ligatures w14:val="standardContextual"/>
        </w:rPr>
      </w:pPr>
      <w:hyperlink w:anchor="_Toc135039222" w:history="1">
        <w:r w:rsidRPr="00F512AF">
          <w:rPr>
            <w:rStyle w:val="Hyperlink"/>
            <w:rFonts w:ascii="Cambria" w:hAnsi="Cambria" w:cs="Arial"/>
            <w:noProof/>
            <w:lang w:val="en-US"/>
          </w:rPr>
          <w:t>Section V. Eligibility Criteria</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_Toc135039222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42</w:t>
        </w:r>
        <w:r w:rsidRPr="00F512AF">
          <w:rPr>
            <w:rFonts w:ascii="Cambria" w:hAnsi="Cambria"/>
            <w:noProof/>
            <w:webHidden/>
          </w:rPr>
          <w:fldChar w:fldCharType="end"/>
        </w:r>
      </w:hyperlink>
    </w:p>
    <w:p w14:paraId="09AB2722" w14:textId="4F753FE7" w:rsidR="00137701" w:rsidRPr="00F512AF" w:rsidRDefault="00AE6402" w:rsidP="00F512AF">
      <w:pPr>
        <w:pStyle w:val="TOC1"/>
        <w:rPr>
          <w:rFonts w:ascii="Cambria" w:eastAsiaTheme="minorEastAsia" w:hAnsi="Cambria"/>
          <w:noProof/>
          <w:kern w:val="2"/>
          <w14:ligatures w14:val="standardContextual"/>
        </w:rPr>
      </w:pPr>
      <w:hyperlink w:anchor="_Toc135039223" w:history="1">
        <w:r w:rsidRPr="00F512AF">
          <w:rPr>
            <w:rStyle w:val="Hyperlink"/>
            <w:rFonts w:ascii="Cambria" w:hAnsi="Cambria" w:cs="Arial"/>
            <w:noProof/>
            <w:lang w:val="en-US"/>
          </w:rPr>
          <w:t>Section VI. Sanctionable Practice – Social and Environmental Responsibility</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_Toc135039223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44</w:t>
        </w:r>
        <w:r w:rsidRPr="00F512AF">
          <w:rPr>
            <w:rFonts w:ascii="Cambria" w:hAnsi="Cambria"/>
            <w:noProof/>
            <w:webHidden/>
          </w:rPr>
          <w:fldChar w:fldCharType="end"/>
        </w:r>
      </w:hyperlink>
    </w:p>
    <w:p w14:paraId="0608F5B5" w14:textId="3B53B1E8" w:rsidR="00137701" w:rsidRPr="00F512AF" w:rsidRDefault="00AE6402" w:rsidP="00F512AF">
      <w:pPr>
        <w:pStyle w:val="TOC1"/>
        <w:rPr>
          <w:rFonts w:ascii="Cambria" w:eastAsiaTheme="minorEastAsia" w:hAnsi="Cambria"/>
          <w:noProof/>
          <w:kern w:val="2"/>
          <w14:ligatures w14:val="standardContextual"/>
        </w:rPr>
      </w:pPr>
      <w:hyperlink w:anchor="_Toc135039224" w:history="1">
        <w:r w:rsidRPr="00F512AF">
          <w:rPr>
            <w:rStyle w:val="Hyperlink"/>
            <w:rFonts w:ascii="Cambria" w:hAnsi="Cambria" w:cs="Arial"/>
            <w:noProof/>
            <w:lang w:val="en-US"/>
          </w:rPr>
          <w:t xml:space="preserve">PART 2 – </w:t>
        </w:r>
        <w:r w:rsidRPr="00F512AF">
          <w:rPr>
            <w:rStyle w:val="Hyperlink"/>
            <w:rFonts w:ascii="Cambria" w:hAnsi="Cambria" w:cs="Arial"/>
            <w:iCs/>
            <w:noProof/>
            <w:lang w:val="en-US"/>
          </w:rPr>
          <w:t>Terms of Reference</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_Toc135039224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46</w:t>
        </w:r>
        <w:r w:rsidRPr="00F512AF">
          <w:rPr>
            <w:rFonts w:ascii="Cambria" w:hAnsi="Cambria"/>
            <w:noProof/>
            <w:webHidden/>
          </w:rPr>
          <w:fldChar w:fldCharType="end"/>
        </w:r>
      </w:hyperlink>
    </w:p>
    <w:p w14:paraId="20C6D6A1" w14:textId="6B1B6888" w:rsidR="00137701" w:rsidRPr="00F512AF" w:rsidRDefault="00AE6402" w:rsidP="00F512AF">
      <w:pPr>
        <w:pStyle w:val="TOC1"/>
        <w:rPr>
          <w:rFonts w:ascii="Cambria" w:eastAsiaTheme="minorEastAsia" w:hAnsi="Cambria"/>
          <w:noProof/>
          <w:kern w:val="2"/>
          <w14:ligatures w14:val="standardContextual"/>
        </w:rPr>
      </w:pPr>
      <w:hyperlink w:anchor="_Toc135039225" w:history="1">
        <w:r w:rsidRPr="00F512AF">
          <w:rPr>
            <w:rStyle w:val="Hyperlink"/>
            <w:rFonts w:ascii="Cambria" w:hAnsi="Cambria" w:cs="Arial"/>
            <w:noProof/>
            <w:lang w:val="en-US"/>
          </w:rPr>
          <w:t>Section VII.  Terms of Reference</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_Toc135039225 \h </w:instrText>
        </w:r>
        <w:r w:rsidRPr="00F512AF">
          <w:rPr>
            <w:rFonts w:ascii="Cambria" w:hAnsi="Cambria"/>
            <w:noProof/>
            <w:webHidden/>
          </w:rPr>
        </w:r>
        <w:r w:rsidRPr="00F512AF">
          <w:rPr>
            <w:rFonts w:ascii="Cambria" w:hAnsi="Cambria"/>
            <w:noProof/>
            <w:webHidden/>
          </w:rPr>
          <w:fldChar w:fldCharType="separate"/>
        </w:r>
        <w:r w:rsidR="007D2EC2" w:rsidRPr="00F512AF">
          <w:rPr>
            <w:rFonts w:ascii="Cambria" w:hAnsi="Cambria"/>
            <w:noProof/>
            <w:webHidden/>
          </w:rPr>
          <w:t>47</w:t>
        </w:r>
        <w:r w:rsidRPr="00F512AF">
          <w:rPr>
            <w:rFonts w:ascii="Cambria" w:hAnsi="Cambria"/>
            <w:noProof/>
            <w:webHidden/>
          </w:rPr>
          <w:fldChar w:fldCharType="end"/>
        </w:r>
      </w:hyperlink>
    </w:p>
    <w:p w14:paraId="0724A8F9" w14:textId="5722358D" w:rsidR="00137701" w:rsidRPr="00F512AF" w:rsidRDefault="00AE6402" w:rsidP="00F512AF">
      <w:pPr>
        <w:pStyle w:val="TOC1"/>
        <w:rPr>
          <w:rFonts w:ascii="Cambria" w:eastAsiaTheme="minorEastAsia" w:hAnsi="Cambria"/>
          <w:noProof/>
          <w:kern w:val="2"/>
          <w14:ligatures w14:val="standardContextual"/>
        </w:rPr>
      </w:pPr>
      <w:hyperlink w:anchor="_Toc135039226" w:history="1">
        <w:r w:rsidRPr="00F512AF">
          <w:rPr>
            <w:rStyle w:val="Hyperlink"/>
            <w:rFonts w:ascii="Cambria" w:hAnsi="Cambria" w:cs="Arial"/>
            <w:noProof/>
            <w:lang w:val="en-US"/>
          </w:rPr>
          <w:t>PART 3 – Contract Form</w:t>
        </w:r>
        <w:r w:rsidRPr="00F512AF">
          <w:rPr>
            <w:rFonts w:ascii="Cambria" w:hAnsi="Cambria"/>
            <w:noProof/>
            <w:webHidden/>
          </w:rPr>
          <w:tab/>
          <w:t>48</w:t>
        </w:r>
      </w:hyperlink>
    </w:p>
    <w:p w14:paraId="2472FAB4" w14:textId="3BE77278" w:rsidR="00137701" w:rsidRPr="00F512AF" w:rsidRDefault="00AE6402" w:rsidP="00F512AF">
      <w:pPr>
        <w:pStyle w:val="TOC1"/>
        <w:rPr>
          <w:rFonts w:ascii="Cambria" w:eastAsiaTheme="minorEastAsia" w:hAnsi="Cambria"/>
          <w:noProof/>
          <w:kern w:val="2"/>
          <w14:ligatures w14:val="standardContextual"/>
        </w:rPr>
      </w:pPr>
      <w:hyperlink w:anchor="_Toc135039227" w:history="1">
        <w:r w:rsidRPr="00F512AF">
          <w:rPr>
            <w:rStyle w:val="Hyperlink"/>
            <w:rFonts w:ascii="Cambria" w:hAnsi="Cambria" w:cs="Arial"/>
            <w:noProof/>
            <w:lang w:val="en-US"/>
          </w:rPr>
          <w:t>Section VIII.  Contract for Consulting Services</w:t>
        </w:r>
        <w:r w:rsidRPr="00F512AF">
          <w:rPr>
            <w:rFonts w:ascii="Cambria" w:hAnsi="Cambria"/>
            <w:noProof/>
            <w:webHidden/>
          </w:rPr>
          <w:tab/>
          <w:t>49</w:t>
        </w:r>
      </w:hyperlink>
    </w:p>
    <w:p w14:paraId="20FE54BF" w14:textId="77787D99" w:rsidR="00137701" w:rsidRPr="00F512AF" w:rsidRDefault="00137701" w:rsidP="00F512AF">
      <w:pPr>
        <w:pStyle w:val="TOC1"/>
        <w:rPr>
          <w:rFonts w:ascii="Cambria" w:eastAsiaTheme="minorEastAsia" w:hAnsi="Cambria"/>
          <w:noProof/>
          <w:kern w:val="2"/>
          <w14:ligatures w14:val="standardContextual"/>
        </w:rPr>
      </w:pPr>
    </w:p>
    <w:p w14:paraId="6B996616" w14:textId="5805F356" w:rsidR="00990B3C" w:rsidRPr="00F512AF" w:rsidRDefault="00990B3C" w:rsidP="00F512AF">
      <w:pPr>
        <w:tabs>
          <w:tab w:val="right" w:leader="dot" w:pos="8640"/>
        </w:tabs>
        <w:spacing w:before="100"/>
        <w:rPr>
          <w:rFonts w:ascii="Cambria" w:hAnsi="Cambria"/>
        </w:rPr>
      </w:pPr>
      <w:r w:rsidRPr="00F512AF">
        <w:rPr>
          <w:rFonts w:ascii="Cambria" w:hAnsi="Cambria"/>
        </w:rPr>
        <w:fldChar w:fldCharType="end"/>
      </w:r>
    </w:p>
    <w:p w14:paraId="76EE3EFE" w14:textId="77777777" w:rsidR="00990B3C" w:rsidRPr="00F512AF" w:rsidRDefault="00990B3C" w:rsidP="00F512AF">
      <w:pPr>
        <w:tabs>
          <w:tab w:val="right" w:leader="dot" w:pos="8640"/>
        </w:tabs>
        <w:spacing w:before="100"/>
        <w:rPr>
          <w:rFonts w:ascii="Cambria" w:hAnsi="Cambria"/>
        </w:rPr>
        <w:sectPr w:rsidR="00990B3C" w:rsidRPr="00F512AF" w:rsidSect="00216585">
          <w:headerReference w:type="even" r:id="rId13"/>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pPr>
    </w:p>
    <w:p w14:paraId="2CF390C8" w14:textId="77777777" w:rsidR="00990B3C" w:rsidRPr="00F512AF" w:rsidRDefault="00990B3C" w:rsidP="00F512AF">
      <w:pPr>
        <w:pStyle w:val="Heading1"/>
        <w:rPr>
          <w:rFonts w:ascii="Cambria" w:hAnsi="Cambria" w:cs="Arial"/>
          <w:iCs/>
          <w:shd w:val="clear" w:color="auto" w:fill="FFFF00"/>
          <w:lang w:val="en-US"/>
        </w:rPr>
      </w:pPr>
      <w:bookmarkStart w:id="8" w:name="_Toc135039212"/>
      <w:r w:rsidRPr="00F512AF">
        <w:rPr>
          <w:rFonts w:ascii="Cambria" w:hAnsi="Cambria"/>
          <w:iCs/>
          <w:lang w:val="en-US"/>
        </w:rPr>
        <w:lastRenderedPageBreak/>
        <w:t>LETTER OF INVITATION</w:t>
      </w:r>
      <w:bookmarkEnd w:id="8"/>
    </w:p>
    <w:p w14:paraId="170621E6" w14:textId="77D41BAE" w:rsidR="00990B3C" w:rsidRPr="00F512AF" w:rsidRDefault="00990B3C" w:rsidP="00F512AF">
      <w:pPr>
        <w:rPr>
          <w:rFonts w:ascii="Cambria" w:hAnsi="Cambria"/>
          <w:sz w:val="20"/>
          <w:szCs w:val="20"/>
          <w:lang w:val="en-US"/>
        </w:rPr>
      </w:pPr>
      <w:r w:rsidRPr="00F512AF">
        <w:rPr>
          <w:rFonts w:ascii="Cambria" w:hAnsi="Cambria"/>
          <w:b/>
          <w:sz w:val="20"/>
          <w:szCs w:val="20"/>
          <w:lang w:val="en-US"/>
        </w:rPr>
        <w:t>Project name:</w:t>
      </w:r>
      <w:r w:rsidRPr="00F512AF">
        <w:rPr>
          <w:rFonts w:ascii="Cambria" w:hAnsi="Cambria"/>
          <w:sz w:val="20"/>
          <w:szCs w:val="20"/>
          <w:lang w:val="en-US"/>
        </w:rPr>
        <w:t xml:space="preserve"> </w:t>
      </w:r>
      <w:r w:rsidR="00EC32FB" w:rsidRPr="00F512AF">
        <w:rPr>
          <w:rFonts w:ascii="Cambria" w:hAnsi="Cambria"/>
          <w:i/>
          <w:sz w:val="20"/>
          <w:szCs w:val="20"/>
          <w:lang w:val="en-US"/>
        </w:rPr>
        <w:t>Revision and Upgradation of Broghil National Park Management Plan</w:t>
      </w:r>
    </w:p>
    <w:p w14:paraId="614F34D7" w14:textId="77777777" w:rsidR="00990B3C" w:rsidRPr="00F512AF" w:rsidRDefault="00990B3C" w:rsidP="00F512AF">
      <w:pPr>
        <w:rPr>
          <w:rFonts w:ascii="Cambria" w:hAnsi="Cambria"/>
          <w:b/>
          <w:sz w:val="20"/>
          <w:szCs w:val="20"/>
          <w:lang w:val="en-US"/>
        </w:rPr>
      </w:pPr>
    </w:p>
    <w:p w14:paraId="36AB1677" w14:textId="58AAE073" w:rsidR="00990B3C" w:rsidRPr="00F512AF" w:rsidRDefault="00990B3C" w:rsidP="00F512AF">
      <w:pPr>
        <w:rPr>
          <w:rFonts w:ascii="Cambria" w:hAnsi="Cambria"/>
          <w:sz w:val="20"/>
          <w:szCs w:val="20"/>
          <w:lang w:val="en-US"/>
        </w:rPr>
      </w:pPr>
      <w:r w:rsidRPr="00F512AF">
        <w:rPr>
          <w:rFonts w:ascii="Cambria" w:hAnsi="Cambria"/>
          <w:b/>
          <w:sz w:val="20"/>
          <w:szCs w:val="20"/>
          <w:lang w:val="en-US"/>
        </w:rPr>
        <w:t>Location of project:</w:t>
      </w:r>
      <w:r w:rsidR="00EC32FB" w:rsidRPr="00F512AF">
        <w:rPr>
          <w:rFonts w:ascii="Cambria" w:hAnsi="Cambria"/>
          <w:b/>
          <w:sz w:val="20"/>
          <w:szCs w:val="20"/>
          <w:lang w:val="en-US"/>
        </w:rPr>
        <w:t xml:space="preserve"> </w:t>
      </w:r>
      <w:r w:rsidR="00EC32FB" w:rsidRPr="00F512AF">
        <w:rPr>
          <w:rFonts w:ascii="Cambria" w:hAnsi="Cambria"/>
          <w:sz w:val="20"/>
          <w:szCs w:val="20"/>
          <w:lang w:val="en-US"/>
        </w:rPr>
        <w:t>Broghil</w:t>
      </w:r>
      <w:r w:rsidR="00964438" w:rsidRPr="00F512AF">
        <w:rPr>
          <w:rFonts w:ascii="Cambria" w:hAnsi="Cambria"/>
          <w:i/>
          <w:sz w:val="20"/>
          <w:szCs w:val="20"/>
          <w:lang w:val="en-US"/>
        </w:rPr>
        <w:t xml:space="preserve"> Valley</w:t>
      </w:r>
      <w:r w:rsidR="00354A20" w:rsidRPr="00F512AF">
        <w:rPr>
          <w:rFonts w:ascii="Cambria" w:hAnsi="Cambria"/>
          <w:i/>
          <w:sz w:val="20"/>
          <w:szCs w:val="20"/>
          <w:lang w:val="en-US"/>
        </w:rPr>
        <w:t>, Upper Chitral</w:t>
      </w:r>
    </w:p>
    <w:p w14:paraId="5C899E75" w14:textId="77777777" w:rsidR="00990B3C" w:rsidRPr="00F512AF" w:rsidRDefault="00990B3C" w:rsidP="00F512AF">
      <w:pPr>
        <w:pStyle w:val="Anrede1"/>
        <w:rPr>
          <w:rFonts w:ascii="Cambria" w:hAnsi="Cambria"/>
          <w:b/>
          <w:i/>
          <w:lang w:val="en-US"/>
        </w:rPr>
      </w:pPr>
    </w:p>
    <w:p w14:paraId="2690D66E" w14:textId="6BF9FC18" w:rsidR="00990B3C" w:rsidRPr="00F512AF" w:rsidRDefault="00990B3C" w:rsidP="00F512AF">
      <w:pPr>
        <w:rPr>
          <w:rFonts w:ascii="Cambria" w:hAnsi="Cambria"/>
          <w:i/>
          <w:sz w:val="20"/>
          <w:szCs w:val="20"/>
          <w:lang w:val="en-US"/>
        </w:rPr>
      </w:pPr>
      <w:r w:rsidRPr="00F512AF">
        <w:rPr>
          <w:rFonts w:ascii="Cambria" w:hAnsi="Cambria"/>
          <w:b/>
          <w:iCs/>
          <w:sz w:val="20"/>
          <w:szCs w:val="20"/>
          <w:lang w:val="en-US"/>
        </w:rPr>
        <w:t>Summary of Project:</w:t>
      </w:r>
      <w:r w:rsidRPr="00F512AF">
        <w:rPr>
          <w:rFonts w:ascii="Cambria" w:hAnsi="Cambria"/>
          <w:i/>
          <w:sz w:val="20"/>
          <w:szCs w:val="20"/>
          <w:lang w:val="en-US"/>
        </w:rPr>
        <w:t xml:space="preserve"> </w:t>
      </w:r>
    </w:p>
    <w:p w14:paraId="1BD912A9" w14:textId="6B6758D6" w:rsidR="00EC32FB" w:rsidRPr="00F512AF" w:rsidRDefault="00EC32FB" w:rsidP="00F512AF">
      <w:pPr>
        <w:spacing w:before="120" w:after="120" w:line="276" w:lineRule="auto"/>
        <w:jc w:val="both"/>
        <w:rPr>
          <w:rFonts w:ascii="Cambria" w:hAnsi="Cambria" w:cstheme="minorHAnsi"/>
          <w:lang w:val="en-US"/>
        </w:rPr>
      </w:pPr>
      <w:r w:rsidRPr="00F512AF">
        <w:rPr>
          <w:rFonts w:ascii="Cambria" w:hAnsi="Cambria" w:cstheme="minorHAnsi"/>
          <w:lang w:val="en-US"/>
        </w:rPr>
        <w:t xml:space="preserve">The Aga Khan Rural Support Program (AKRSP) has been working in the Gilgit Baltistan &amp; Chitral (GBC) region of Pakistan with the mandate to improve the quality of life of rural people through an approach rooted in social mobilization and community organization. The AKRSP development model itself has been widely replicated at the regional level and in the shape of 11 Rural Support Programmes (RSPs) in Pakistan, covering 145 districts and the FATA region. Working with local communities, AKRSP has supported the construction and rehabilitation of more than 4,333 small infrastructure projects including those prominently funded by the PATRIP Foundation in Broghil Valley.  </w:t>
      </w:r>
    </w:p>
    <w:p w14:paraId="71AD9477" w14:textId="7EE63B2B" w:rsidR="00EC32FB" w:rsidRPr="00F512AF" w:rsidRDefault="00EC32FB" w:rsidP="00F512AF">
      <w:pPr>
        <w:spacing w:before="120" w:after="120" w:line="276" w:lineRule="auto"/>
        <w:jc w:val="both"/>
        <w:rPr>
          <w:rFonts w:ascii="Cambria" w:hAnsi="Cambria" w:cstheme="minorHAnsi"/>
          <w:lang w:val="en-US"/>
        </w:rPr>
      </w:pPr>
      <w:r w:rsidRPr="00F512AF">
        <w:rPr>
          <w:rFonts w:ascii="Cambria" w:hAnsi="Cambria" w:cstheme="minorHAnsi"/>
          <w:lang w:val="en-US"/>
        </w:rPr>
        <w:t xml:space="preserve">In Broghil Valley, </w:t>
      </w:r>
      <w:r w:rsidR="00DC0135" w:rsidRPr="00F512AF">
        <w:rPr>
          <w:rFonts w:ascii="Cambria" w:hAnsi="Cambria" w:cstheme="minorHAnsi"/>
          <w:lang w:val="en-US"/>
        </w:rPr>
        <w:t>l</w:t>
      </w:r>
      <w:r w:rsidRPr="00F512AF">
        <w:rPr>
          <w:rFonts w:ascii="Cambria" w:hAnsi="Cambria" w:cstheme="minorHAnsi"/>
          <w:lang w:val="en-US"/>
        </w:rPr>
        <w:t xml:space="preserve">imited agriculture landholding, and harsh climatic and edaphic factors make it economically unproductive. Livestock is the main source of income (over 90% on average for a household) and food for locals. The </w:t>
      </w:r>
      <w:r w:rsidR="00DC0135" w:rsidRPr="00F512AF">
        <w:rPr>
          <w:rFonts w:ascii="Cambria" w:hAnsi="Cambria" w:cstheme="minorHAnsi"/>
          <w:lang w:val="en-US"/>
        </w:rPr>
        <w:t>v</w:t>
      </w:r>
      <w:r w:rsidRPr="00F512AF">
        <w:rPr>
          <w:rFonts w:ascii="Cambria" w:hAnsi="Cambria" w:cstheme="minorHAnsi"/>
          <w:lang w:val="en-US"/>
        </w:rPr>
        <w:t>alley also has the largest yak population in Khyber Pakhtunkhwa (KPK) along with goat/sheep, dependent on existing park resources/pastures to sustain livestock without any consideration or awareness of sustainable use thus adversely affecting productivity and local biodiversity with increasing risk of conflict around limited resources.</w:t>
      </w:r>
    </w:p>
    <w:p w14:paraId="59A4C9DD" w14:textId="0E4B8394" w:rsidR="00EC32FB" w:rsidRPr="00F512AF" w:rsidRDefault="00EC32FB" w:rsidP="00F512AF">
      <w:pPr>
        <w:spacing w:before="120" w:after="120" w:line="276" w:lineRule="auto"/>
        <w:jc w:val="both"/>
        <w:rPr>
          <w:rFonts w:ascii="Cambria" w:hAnsi="Cambria" w:cstheme="minorHAnsi"/>
          <w:lang w:val="en-US"/>
        </w:rPr>
      </w:pPr>
      <w:r w:rsidRPr="00F512AF">
        <w:rPr>
          <w:rFonts w:ascii="Cambria" w:hAnsi="Cambria" w:cstheme="minorHAnsi"/>
          <w:lang w:val="en-US"/>
        </w:rPr>
        <w:t xml:space="preserve">The Park Authorities (PA) of the KP Wildlife Department have formulated a Park Management Plan (PMP) for Broghil National Park. While this plan outlines operational and management strategies, it has been observed that it doesn't comprehensively address the needs and aspirations of the local community </w:t>
      </w:r>
      <w:r w:rsidR="00A4724B" w:rsidRPr="00F512AF">
        <w:rPr>
          <w:rFonts w:ascii="Cambria" w:hAnsi="Cambria" w:cstheme="minorHAnsi"/>
          <w:lang w:val="en-US"/>
        </w:rPr>
        <w:t>regarding</w:t>
      </w:r>
      <w:r w:rsidRPr="00F512AF">
        <w:rPr>
          <w:rFonts w:ascii="Cambria" w:hAnsi="Cambria" w:cstheme="minorHAnsi"/>
          <w:lang w:val="en-US"/>
        </w:rPr>
        <w:t xml:space="preserve"> community participation, tourism, livelihood, infrastructures, and emerging sectors. Recognizing the importance of community participation and ownership, this plan will be updated in a participatory manner, ensuring that it aligns with the broader community's needs. This process aims to foster community participation, promote sustainable tourism, enhance livelihood opportunities, and improve infrastructure in and around the park.</w:t>
      </w:r>
    </w:p>
    <w:p w14:paraId="3E150658" w14:textId="765F36AF" w:rsidR="00FC27BF" w:rsidRPr="00F512AF" w:rsidRDefault="00EC32FB" w:rsidP="00F512AF">
      <w:pPr>
        <w:spacing w:before="120" w:after="120" w:line="276" w:lineRule="auto"/>
        <w:jc w:val="both"/>
        <w:rPr>
          <w:rFonts w:ascii="Cambria" w:hAnsi="Cambria" w:cstheme="minorHAnsi"/>
          <w:lang w:val="en-US"/>
        </w:rPr>
      </w:pPr>
      <w:r w:rsidRPr="00F512AF">
        <w:rPr>
          <w:rFonts w:ascii="Cambria" w:hAnsi="Cambria" w:cstheme="minorHAnsi"/>
          <w:lang w:val="en-US"/>
        </w:rPr>
        <w:t>AKRSP, under the project “Improved Governance of Na</w:t>
      </w:r>
      <w:r w:rsidR="006F5984">
        <w:rPr>
          <w:rFonts w:ascii="Cambria" w:hAnsi="Cambria" w:cstheme="minorHAnsi"/>
          <w:lang w:val="en-US"/>
        </w:rPr>
        <w:t xml:space="preserve">tional Parks </w:t>
      </w:r>
      <w:r w:rsidRPr="00F512AF">
        <w:rPr>
          <w:rFonts w:ascii="Cambria" w:hAnsi="Cambria" w:cstheme="minorHAnsi"/>
          <w:lang w:val="en-US"/>
        </w:rPr>
        <w:t xml:space="preserve"> Parks</w:t>
      </w:r>
      <w:r w:rsidR="00A4724B" w:rsidRPr="00F512AF">
        <w:rPr>
          <w:rFonts w:ascii="Cambria" w:hAnsi="Cambria" w:cstheme="minorHAnsi"/>
          <w:lang w:val="en-US"/>
        </w:rPr>
        <w:t>,</w:t>
      </w:r>
      <w:r w:rsidRPr="00F512AF">
        <w:rPr>
          <w:rFonts w:ascii="Cambria" w:hAnsi="Cambria" w:cstheme="minorHAnsi"/>
          <w:lang w:val="en-US"/>
        </w:rPr>
        <w:t xml:space="preserve">” will engage an experienced consultant to </w:t>
      </w:r>
      <w:bookmarkStart w:id="9" w:name="_Hlk149299131"/>
      <w:r w:rsidRPr="00F512AF">
        <w:rPr>
          <w:rFonts w:ascii="Cambria" w:hAnsi="Cambria" w:cstheme="minorHAnsi"/>
          <w:lang w:val="en-US"/>
        </w:rPr>
        <w:t xml:space="preserve">review and update </w:t>
      </w:r>
      <w:bookmarkEnd w:id="9"/>
      <w:r w:rsidRPr="00F512AF">
        <w:rPr>
          <w:rFonts w:ascii="Cambria" w:hAnsi="Cambria" w:cstheme="minorHAnsi"/>
          <w:lang w:val="en-US"/>
        </w:rPr>
        <w:t xml:space="preserve">the existing PMP of Broghil National Park. </w:t>
      </w:r>
    </w:p>
    <w:p w14:paraId="1D7F1154" w14:textId="77777777" w:rsidR="00990B3C" w:rsidRPr="00F512AF" w:rsidRDefault="00990B3C" w:rsidP="00F512AF">
      <w:pPr>
        <w:rPr>
          <w:rFonts w:ascii="Cambria" w:hAnsi="Cambria"/>
          <w:sz w:val="20"/>
          <w:szCs w:val="20"/>
        </w:rPr>
      </w:pPr>
    </w:p>
    <w:p w14:paraId="2EC8956A" w14:textId="3DC1E0EB" w:rsidR="00990B3C" w:rsidRPr="00F512AF" w:rsidRDefault="00990B3C" w:rsidP="00F512AF">
      <w:pPr>
        <w:rPr>
          <w:rFonts w:ascii="Cambria" w:hAnsi="Cambria"/>
          <w:sz w:val="20"/>
          <w:szCs w:val="20"/>
        </w:rPr>
      </w:pPr>
      <w:r w:rsidRPr="00F512AF">
        <w:rPr>
          <w:rFonts w:ascii="Cambria" w:hAnsi="Cambria"/>
          <w:b/>
          <w:iCs/>
          <w:sz w:val="20"/>
          <w:szCs w:val="20"/>
          <w:lang w:val="en-US"/>
        </w:rPr>
        <w:t>Source of Funding:</w:t>
      </w:r>
      <w:r w:rsidRPr="00F512AF">
        <w:rPr>
          <w:rFonts w:ascii="Cambria" w:hAnsi="Cambria"/>
          <w:b/>
          <w:i/>
          <w:sz w:val="20"/>
          <w:szCs w:val="20"/>
          <w:lang w:val="en-US"/>
        </w:rPr>
        <w:t xml:space="preserve"> </w:t>
      </w:r>
      <w:r w:rsidR="006F5984">
        <w:rPr>
          <w:rFonts w:ascii="Cambria" w:hAnsi="Cambria"/>
          <w:i/>
          <w:sz w:val="20"/>
          <w:szCs w:val="20"/>
          <w:lang w:val="en-US"/>
        </w:rPr>
        <w:t xml:space="preserve">AKRSP </w:t>
      </w:r>
    </w:p>
    <w:p w14:paraId="32416FEA" w14:textId="77777777" w:rsidR="00990B3C" w:rsidRPr="00F512AF" w:rsidRDefault="00990B3C" w:rsidP="00F512AF">
      <w:pPr>
        <w:pStyle w:val="BodyText"/>
        <w:spacing w:after="0"/>
        <w:rPr>
          <w:rFonts w:ascii="Cambria" w:hAnsi="Cambria"/>
          <w:lang w:val="en-US"/>
        </w:rPr>
      </w:pPr>
      <w:r w:rsidRPr="00F512AF">
        <w:rPr>
          <w:rFonts w:ascii="Cambria" w:hAnsi="Cambria"/>
          <w:i/>
          <w:lang w:val="en-US"/>
        </w:rPr>
        <w:t>[Name and address of the Consultant.]</w:t>
      </w:r>
    </w:p>
    <w:p w14:paraId="136F30E3" w14:textId="77777777" w:rsidR="00990B3C" w:rsidRPr="00F512AF" w:rsidRDefault="00990B3C" w:rsidP="00F512AF">
      <w:pPr>
        <w:pStyle w:val="Anrede1"/>
        <w:rPr>
          <w:rFonts w:ascii="Cambria" w:hAnsi="Cambria"/>
          <w:lang w:val="en-US"/>
        </w:rPr>
      </w:pPr>
    </w:p>
    <w:p w14:paraId="2BB335E1" w14:textId="6E79DAE9" w:rsidR="00990B3C" w:rsidRPr="00F512AF" w:rsidRDefault="00990B3C" w:rsidP="00F512AF">
      <w:pPr>
        <w:pStyle w:val="Anrede1"/>
        <w:rPr>
          <w:rFonts w:ascii="Cambria" w:hAnsi="Cambria"/>
          <w:lang w:val="en-GB"/>
        </w:rPr>
      </w:pPr>
      <w:r w:rsidRPr="00F512AF">
        <w:rPr>
          <w:rFonts w:ascii="Cambria" w:hAnsi="Cambria"/>
        </w:rPr>
        <w:t>Dear Mr. /Ms</w:t>
      </w:r>
    </w:p>
    <w:p w14:paraId="1526C22C" w14:textId="77777777" w:rsidR="00990B3C" w:rsidRPr="00F512AF" w:rsidRDefault="00990B3C" w:rsidP="00F512AF">
      <w:pPr>
        <w:tabs>
          <w:tab w:val="right" w:leader="dot" w:pos="8640"/>
        </w:tabs>
        <w:jc w:val="both"/>
        <w:rPr>
          <w:rFonts w:ascii="Cambria" w:hAnsi="Cambria"/>
          <w:sz w:val="20"/>
          <w:szCs w:val="20"/>
        </w:rPr>
      </w:pPr>
    </w:p>
    <w:p w14:paraId="0AF3C5C3" w14:textId="51DE6F43" w:rsidR="00990B3C" w:rsidRPr="00F512AF" w:rsidRDefault="00990B3C" w:rsidP="00F512AF">
      <w:pPr>
        <w:pStyle w:val="List"/>
        <w:numPr>
          <w:ilvl w:val="0"/>
          <w:numId w:val="13"/>
        </w:numPr>
        <w:jc w:val="both"/>
        <w:rPr>
          <w:rFonts w:ascii="Cambria" w:hAnsi="Cambria"/>
          <w:lang w:val="en-US"/>
        </w:rPr>
      </w:pPr>
      <w:r w:rsidRPr="00F512AF">
        <w:rPr>
          <w:rFonts w:ascii="Cambria" w:hAnsi="Cambria"/>
          <w:lang w:val="en-US"/>
        </w:rPr>
        <w:t xml:space="preserve">The </w:t>
      </w:r>
      <w:r w:rsidR="00804AFB" w:rsidRPr="00F512AF">
        <w:rPr>
          <w:rFonts w:ascii="Cambria" w:hAnsi="Cambria"/>
          <w:lang w:val="en-US"/>
        </w:rPr>
        <w:t xml:space="preserve">Aga Khan Rural Support Programme (AKRSP) </w:t>
      </w:r>
      <w:r w:rsidRPr="00F512AF">
        <w:rPr>
          <w:rFonts w:ascii="Cambria" w:hAnsi="Cambria"/>
          <w:lang w:val="en-US"/>
        </w:rPr>
        <w:t xml:space="preserve">referred to as the “Implementing Partner and/or IP” is acting as </w:t>
      </w:r>
      <w:r w:rsidR="00EC32FB" w:rsidRPr="00F512AF">
        <w:rPr>
          <w:rFonts w:ascii="Cambria" w:hAnsi="Cambria"/>
          <w:lang w:val="en-US"/>
        </w:rPr>
        <w:t xml:space="preserve">the </w:t>
      </w:r>
      <w:r w:rsidRPr="00F512AF">
        <w:rPr>
          <w:rFonts w:ascii="Cambria" w:hAnsi="Cambria"/>
          <w:lang w:val="en-US"/>
        </w:rPr>
        <w:t xml:space="preserve">implementing agency for the project </w:t>
      </w:r>
      <w:r w:rsidR="00983CAB" w:rsidRPr="00F512AF">
        <w:rPr>
          <w:rFonts w:ascii="Cambria" w:hAnsi="Cambria"/>
          <w:lang w:val="en-US"/>
        </w:rPr>
        <w:t xml:space="preserve">Improved Governance of National Parks Corridor </w:t>
      </w:r>
      <w:r w:rsidRPr="00F512AF">
        <w:rPr>
          <w:rFonts w:ascii="Cambria" w:hAnsi="Cambria"/>
          <w:lang w:val="en-US"/>
        </w:rPr>
        <w:lastRenderedPageBreak/>
        <w:t xml:space="preserve">and intends to engage a </w:t>
      </w:r>
      <w:r w:rsidR="00990824" w:rsidRPr="00F512AF">
        <w:rPr>
          <w:rFonts w:ascii="Cambria" w:hAnsi="Cambria"/>
          <w:lang w:val="en-US"/>
        </w:rPr>
        <w:t>consultant</w:t>
      </w:r>
      <w:r w:rsidRPr="00F512AF">
        <w:rPr>
          <w:rFonts w:ascii="Cambria" w:hAnsi="Cambria"/>
          <w:lang w:val="en-US"/>
        </w:rPr>
        <w:t xml:space="preserve"> for which this Request for Proposal is issued. PATRIP Foundation provides financing for the project; any payments are subject to the underlying financing arrangements and no party other than the Implementing Partner shall derive any rights from or have any claims to the proceeds of it. </w:t>
      </w:r>
    </w:p>
    <w:p w14:paraId="44F69106" w14:textId="77777777" w:rsidR="00990B3C" w:rsidRPr="00F512AF" w:rsidRDefault="00990B3C" w:rsidP="00F512AF">
      <w:pPr>
        <w:pStyle w:val="List"/>
        <w:ind w:left="360" w:firstLine="0"/>
        <w:jc w:val="both"/>
        <w:rPr>
          <w:rFonts w:ascii="Cambria" w:hAnsi="Cambria"/>
          <w:i/>
          <w:lang w:val="en-US"/>
        </w:rPr>
      </w:pPr>
    </w:p>
    <w:p w14:paraId="42265C16" w14:textId="11705ED6" w:rsidR="00990B3C" w:rsidRPr="00F512AF" w:rsidRDefault="00990B3C" w:rsidP="00F512AF">
      <w:pPr>
        <w:pStyle w:val="List"/>
        <w:numPr>
          <w:ilvl w:val="0"/>
          <w:numId w:val="13"/>
        </w:numPr>
        <w:jc w:val="both"/>
        <w:rPr>
          <w:rFonts w:ascii="Cambria" w:hAnsi="Cambria"/>
          <w:lang w:val="en-US"/>
        </w:rPr>
      </w:pPr>
      <w:r w:rsidRPr="00F512AF">
        <w:rPr>
          <w:rFonts w:ascii="Cambria" w:hAnsi="Cambria"/>
          <w:lang w:val="en-US"/>
        </w:rPr>
        <w:t xml:space="preserve">The Implementing Partner now invites Proposals to provide the following consulting services (hereinafter called “Services”): </w:t>
      </w:r>
      <w:r w:rsidR="00983CAB" w:rsidRPr="00F512AF">
        <w:rPr>
          <w:rFonts w:ascii="Cambria" w:hAnsi="Cambria"/>
          <w:lang w:val="en-US"/>
        </w:rPr>
        <w:t>Revision and Upgradation of Broghil National Park Management Plan</w:t>
      </w:r>
      <w:r w:rsidR="00990824" w:rsidRPr="00F512AF">
        <w:rPr>
          <w:rFonts w:ascii="Cambria" w:hAnsi="Cambria"/>
          <w:i/>
          <w:lang w:val="en-US"/>
        </w:rPr>
        <w:t>.</w:t>
      </w:r>
      <w:r w:rsidRPr="00F512AF">
        <w:rPr>
          <w:rFonts w:ascii="Cambria" w:hAnsi="Cambria"/>
          <w:lang w:val="en-US"/>
        </w:rPr>
        <w:t xml:space="preserve"> More details on the Services are provided in the Terms of Reference (Section VII).</w:t>
      </w:r>
    </w:p>
    <w:p w14:paraId="54A787B7" w14:textId="77777777" w:rsidR="00990B3C" w:rsidRPr="00F512AF" w:rsidRDefault="00990B3C" w:rsidP="00F512AF">
      <w:pPr>
        <w:pStyle w:val="List"/>
        <w:ind w:left="360"/>
        <w:rPr>
          <w:rFonts w:ascii="Cambria" w:hAnsi="Cambria"/>
          <w:lang w:val="en-US"/>
        </w:rPr>
      </w:pPr>
    </w:p>
    <w:p w14:paraId="3A0E5B83" w14:textId="7ADD3E3C" w:rsidR="00990B3C" w:rsidRPr="00F512AF" w:rsidRDefault="00990B3C" w:rsidP="00F512AF">
      <w:pPr>
        <w:pStyle w:val="List"/>
        <w:keepNext/>
        <w:numPr>
          <w:ilvl w:val="0"/>
          <w:numId w:val="13"/>
        </w:numPr>
        <w:jc w:val="both"/>
        <w:rPr>
          <w:rFonts w:ascii="Cambria" w:hAnsi="Cambria"/>
          <w:lang w:val="en-US"/>
        </w:rPr>
      </w:pPr>
      <w:r w:rsidRPr="00F512AF">
        <w:rPr>
          <w:rFonts w:ascii="Cambria" w:hAnsi="Cambria"/>
          <w:lang w:val="en-US" w:eastAsia="en-US"/>
        </w:rPr>
        <w:t xml:space="preserve">This Request for Proposal </w:t>
      </w:r>
      <w:r w:rsidR="003949ED" w:rsidRPr="00F512AF">
        <w:rPr>
          <w:rFonts w:ascii="Cambria" w:hAnsi="Cambria"/>
          <w:i/>
          <w:lang w:val="en-US" w:eastAsia="en-US"/>
        </w:rPr>
        <w:t>is opened for the consultants having requisite qualification</w:t>
      </w:r>
      <w:r w:rsidRPr="00F512AF">
        <w:rPr>
          <w:rFonts w:ascii="Cambria" w:hAnsi="Cambria"/>
          <w:lang w:val="en-US" w:eastAsia="en-US"/>
        </w:rPr>
        <w:t>.</w:t>
      </w:r>
      <w:r w:rsidRPr="00F512AF" w:rsidDel="008C23DC">
        <w:rPr>
          <w:rFonts w:ascii="Cambria" w:hAnsi="Cambria"/>
          <w:lang w:val="en-US"/>
        </w:rPr>
        <w:t xml:space="preserve"> </w:t>
      </w:r>
    </w:p>
    <w:p w14:paraId="53D976DF" w14:textId="77777777" w:rsidR="00990B3C" w:rsidRPr="00F512AF" w:rsidRDefault="00990B3C" w:rsidP="00F512AF">
      <w:pPr>
        <w:pStyle w:val="List"/>
        <w:keepNext/>
        <w:ind w:left="0" w:firstLine="0"/>
        <w:jc w:val="both"/>
        <w:rPr>
          <w:rFonts w:ascii="Cambria" w:hAnsi="Cambria"/>
          <w:lang w:val="en-US"/>
        </w:rPr>
      </w:pPr>
    </w:p>
    <w:p w14:paraId="58B23163" w14:textId="3E765652" w:rsidR="00990B3C" w:rsidRPr="00F512AF" w:rsidRDefault="00990B3C" w:rsidP="00F512AF">
      <w:pPr>
        <w:pStyle w:val="List"/>
        <w:numPr>
          <w:ilvl w:val="0"/>
          <w:numId w:val="13"/>
        </w:numPr>
        <w:jc w:val="both"/>
        <w:rPr>
          <w:rFonts w:ascii="Cambria" w:eastAsia="Calibri" w:hAnsi="Cambria"/>
          <w:lang w:val="en-US"/>
        </w:rPr>
      </w:pPr>
      <w:r w:rsidRPr="00F512AF">
        <w:rPr>
          <w:rFonts w:ascii="Cambria" w:hAnsi="Cambria"/>
          <w:lang w:val="en-US"/>
        </w:rPr>
        <w:t>A firm will be selected in accordance with the procedures described in the PATRIP Foundation Guidelines for the Procurement of Consulting Services, Works, and Goods which can be found in PATRIP Foundation’s Project Implementation Manual on the website</w:t>
      </w:r>
      <w:r w:rsidR="00870801" w:rsidRPr="00F512AF">
        <w:rPr>
          <w:rFonts w:ascii="Cambria" w:hAnsi="Cambria"/>
          <w:lang w:val="en-US"/>
        </w:rPr>
        <w:t>:</w:t>
      </w:r>
      <w:r w:rsidRPr="00F512AF">
        <w:rPr>
          <w:rFonts w:ascii="Cambria" w:hAnsi="Cambria"/>
          <w:lang w:val="en-US"/>
        </w:rPr>
        <w:t xml:space="preserve"> </w:t>
      </w:r>
      <w:r w:rsidRPr="00F512AF">
        <w:rPr>
          <w:rFonts w:ascii="Cambria" w:hAnsi="Cambria"/>
          <w:lang w:val="en-GB"/>
        </w:rPr>
        <w:t>www.patrip.org</w:t>
      </w:r>
      <w:r w:rsidRPr="00F512AF">
        <w:rPr>
          <w:rFonts w:ascii="Cambria" w:hAnsi="Cambria"/>
          <w:lang w:val="en-US"/>
        </w:rPr>
        <w:t>.</w:t>
      </w:r>
    </w:p>
    <w:p w14:paraId="471D7DC7" w14:textId="77777777" w:rsidR="00990B3C" w:rsidRPr="00F512AF" w:rsidRDefault="00990B3C" w:rsidP="00F512AF">
      <w:pPr>
        <w:pStyle w:val="List"/>
        <w:ind w:left="-360" w:firstLine="0"/>
        <w:jc w:val="both"/>
        <w:rPr>
          <w:rFonts w:ascii="Cambria" w:hAnsi="Cambria"/>
          <w:lang w:val="en-US"/>
        </w:rPr>
      </w:pPr>
      <w:r w:rsidRPr="00F512AF">
        <w:rPr>
          <w:rFonts w:ascii="Cambria" w:eastAsia="Calibri" w:hAnsi="Cambria"/>
          <w:lang w:val="en-US"/>
        </w:rPr>
        <w:t xml:space="preserve"> </w:t>
      </w:r>
    </w:p>
    <w:p w14:paraId="516F1AD3" w14:textId="77777777" w:rsidR="00990B3C" w:rsidRPr="00F512AF" w:rsidRDefault="00990B3C" w:rsidP="00F512AF">
      <w:pPr>
        <w:pStyle w:val="Listenfortsetzung1"/>
        <w:numPr>
          <w:ilvl w:val="0"/>
          <w:numId w:val="13"/>
        </w:numPr>
        <w:spacing w:after="0"/>
        <w:rPr>
          <w:rFonts w:ascii="Cambria" w:hAnsi="Cambria"/>
          <w:lang w:val="en-US"/>
        </w:rPr>
      </w:pPr>
      <w:r w:rsidRPr="00F512AF">
        <w:rPr>
          <w:rFonts w:ascii="Cambria" w:hAnsi="Cambria"/>
          <w:lang w:val="en-US"/>
        </w:rPr>
        <w:t>The RfP includes the following Sections:</w:t>
      </w:r>
    </w:p>
    <w:p w14:paraId="2E650132" w14:textId="77777777" w:rsidR="00990B3C" w:rsidRPr="00F512AF" w:rsidRDefault="00990B3C" w:rsidP="00F512AF">
      <w:pPr>
        <w:pStyle w:val="FarbigeListe-Akzent11"/>
        <w:rPr>
          <w:rFonts w:ascii="Cambria" w:hAnsi="Cambria"/>
          <w:lang w:val="en-US"/>
        </w:rPr>
      </w:pPr>
    </w:p>
    <w:p w14:paraId="73EBAE42" w14:textId="77777777" w:rsidR="00990B3C" w:rsidRPr="00F512AF" w:rsidRDefault="00990B3C" w:rsidP="00F512AF">
      <w:pPr>
        <w:pStyle w:val="Standardeinzug1"/>
        <w:ind w:left="720"/>
        <w:rPr>
          <w:rFonts w:ascii="Cambria" w:hAnsi="Cambria"/>
          <w:lang w:val="en-US"/>
        </w:rPr>
      </w:pPr>
      <w:r w:rsidRPr="00F512AF">
        <w:rPr>
          <w:rFonts w:ascii="Cambria" w:hAnsi="Cambria"/>
          <w:lang w:val="en-US"/>
        </w:rPr>
        <w:t>Section I – Instructions to Consultants (ITC)</w:t>
      </w:r>
    </w:p>
    <w:p w14:paraId="338904AD" w14:textId="77777777" w:rsidR="00990B3C" w:rsidRPr="00F512AF" w:rsidRDefault="00990B3C" w:rsidP="00F512AF">
      <w:pPr>
        <w:pStyle w:val="Standardeinzug1"/>
        <w:ind w:left="720"/>
        <w:rPr>
          <w:rFonts w:ascii="Cambria" w:hAnsi="Cambria"/>
          <w:lang w:val="en-US"/>
        </w:rPr>
      </w:pPr>
      <w:r w:rsidRPr="00F512AF">
        <w:rPr>
          <w:rFonts w:ascii="Cambria" w:hAnsi="Cambria"/>
          <w:lang w:val="en-US"/>
        </w:rPr>
        <w:t>Section II – Data Sheet</w:t>
      </w:r>
    </w:p>
    <w:p w14:paraId="2A852D80" w14:textId="77777777" w:rsidR="00990B3C" w:rsidRPr="00F512AF" w:rsidRDefault="00990B3C" w:rsidP="00F512AF">
      <w:pPr>
        <w:pStyle w:val="Standardeinzug1"/>
        <w:ind w:left="1800" w:hanging="1080"/>
        <w:rPr>
          <w:rFonts w:ascii="Cambria" w:hAnsi="Cambria"/>
          <w:lang w:val="en-US"/>
        </w:rPr>
      </w:pPr>
      <w:r w:rsidRPr="00F512AF">
        <w:rPr>
          <w:rFonts w:ascii="Cambria" w:hAnsi="Cambria"/>
          <w:lang w:val="en-US"/>
        </w:rPr>
        <w:t>Section III – Technical Proposal - Standard Forms</w:t>
      </w:r>
    </w:p>
    <w:p w14:paraId="522F5A5F" w14:textId="77777777" w:rsidR="00990B3C" w:rsidRPr="00F512AF" w:rsidRDefault="00990B3C" w:rsidP="00F512AF">
      <w:pPr>
        <w:pStyle w:val="Standardeinzug1"/>
        <w:ind w:left="720"/>
        <w:rPr>
          <w:rFonts w:ascii="Cambria" w:hAnsi="Cambria"/>
          <w:lang w:val="en-US"/>
        </w:rPr>
      </w:pPr>
      <w:r w:rsidRPr="00F512AF">
        <w:rPr>
          <w:rFonts w:ascii="Cambria" w:hAnsi="Cambria"/>
          <w:lang w:val="en-US"/>
        </w:rPr>
        <w:t>Section IV – Financial Proposal - Standard Forms</w:t>
      </w:r>
    </w:p>
    <w:p w14:paraId="7DAAC44D" w14:textId="77777777" w:rsidR="00990B3C" w:rsidRPr="00F512AF" w:rsidRDefault="00990B3C" w:rsidP="00F512AF">
      <w:pPr>
        <w:pStyle w:val="Standardeinzug1"/>
        <w:ind w:left="720"/>
        <w:rPr>
          <w:rFonts w:ascii="Cambria" w:hAnsi="Cambria"/>
          <w:lang w:val="en-US"/>
        </w:rPr>
      </w:pPr>
      <w:r w:rsidRPr="00F512AF">
        <w:rPr>
          <w:rFonts w:ascii="Cambria" w:hAnsi="Cambria"/>
          <w:lang w:val="en-US"/>
        </w:rPr>
        <w:t>Section V – Eligibility Criteria</w:t>
      </w:r>
    </w:p>
    <w:p w14:paraId="1B39BD5A" w14:textId="77777777" w:rsidR="00990B3C" w:rsidRPr="00F512AF" w:rsidRDefault="00990B3C" w:rsidP="00F512AF">
      <w:pPr>
        <w:pStyle w:val="Standardeinzug1"/>
        <w:ind w:left="720"/>
        <w:rPr>
          <w:rFonts w:ascii="Cambria" w:hAnsi="Cambria"/>
          <w:lang w:val="en-US" w:eastAsia="en-US"/>
        </w:rPr>
      </w:pPr>
      <w:r w:rsidRPr="00F512AF">
        <w:rPr>
          <w:rFonts w:ascii="Cambria" w:hAnsi="Cambria"/>
          <w:lang w:val="en-US" w:eastAsia="en-US"/>
        </w:rPr>
        <w:t>Section VI – Sanctionable Practice – Social and Environmental Responsibility</w:t>
      </w:r>
    </w:p>
    <w:p w14:paraId="1121F772" w14:textId="77777777" w:rsidR="00990B3C" w:rsidRPr="00F512AF" w:rsidRDefault="00990B3C" w:rsidP="00F512AF">
      <w:pPr>
        <w:pStyle w:val="Standardeinzug1"/>
        <w:ind w:left="720"/>
        <w:rPr>
          <w:rFonts w:ascii="Cambria" w:hAnsi="Cambria"/>
          <w:lang w:val="en-US" w:eastAsia="en-US"/>
        </w:rPr>
      </w:pPr>
      <w:r w:rsidRPr="00F512AF">
        <w:rPr>
          <w:rFonts w:ascii="Cambria" w:hAnsi="Cambria"/>
          <w:lang w:val="en-US" w:eastAsia="en-US"/>
        </w:rPr>
        <w:t>Section VII – Terms of Reference</w:t>
      </w:r>
    </w:p>
    <w:p w14:paraId="5F1E8A68" w14:textId="77777777" w:rsidR="00990B3C" w:rsidRPr="00F512AF" w:rsidRDefault="00990B3C" w:rsidP="00F512AF">
      <w:pPr>
        <w:pStyle w:val="BodyTextIndent"/>
        <w:suppressAutoHyphens w:val="0"/>
        <w:ind w:left="720"/>
        <w:rPr>
          <w:rFonts w:ascii="Cambria" w:hAnsi="Cambria"/>
          <w:spacing w:val="0"/>
          <w:lang w:val="en-US" w:eastAsia="en-US"/>
        </w:rPr>
      </w:pPr>
      <w:r w:rsidRPr="00F512AF">
        <w:rPr>
          <w:rFonts w:ascii="Cambria" w:hAnsi="Cambria"/>
          <w:spacing w:val="0"/>
          <w:lang w:val="en-US" w:eastAsia="en-US"/>
        </w:rPr>
        <w:t>Section VIII – Conditions of Contract and Contract Form</w:t>
      </w:r>
    </w:p>
    <w:p w14:paraId="31B0A840" w14:textId="77777777" w:rsidR="00990B3C" w:rsidRPr="00F512AF" w:rsidRDefault="00990B3C" w:rsidP="00F512AF">
      <w:pPr>
        <w:pStyle w:val="BodyTextIndent"/>
        <w:suppressAutoHyphens w:val="0"/>
        <w:ind w:left="-360"/>
        <w:rPr>
          <w:rFonts w:ascii="Cambria" w:hAnsi="Cambria"/>
          <w:spacing w:val="0"/>
          <w:lang w:val="en-US" w:eastAsia="en-US"/>
        </w:rPr>
      </w:pPr>
    </w:p>
    <w:p w14:paraId="6424392D" w14:textId="77777777" w:rsidR="00924B4E" w:rsidRPr="00F512AF" w:rsidRDefault="00924B4E" w:rsidP="00F512AF">
      <w:pPr>
        <w:pStyle w:val="BodyText"/>
        <w:spacing w:after="0"/>
        <w:jc w:val="left"/>
        <w:rPr>
          <w:rFonts w:ascii="Cambria" w:hAnsi="Cambria"/>
          <w:lang w:val="en-US"/>
        </w:rPr>
      </w:pPr>
    </w:p>
    <w:p w14:paraId="752C0EE2" w14:textId="6F058EAE" w:rsidR="00924B4E" w:rsidRPr="00F512AF" w:rsidRDefault="00924B4E" w:rsidP="00F512AF">
      <w:pPr>
        <w:pStyle w:val="BodyText"/>
        <w:spacing w:after="0"/>
        <w:jc w:val="left"/>
        <w:rPr>
          <w:rFonts w:ascii="Cambria" w:hAnsi="Cambria"/>
          <w:lang w:val="en-US"/>
        </w:rPr>
        <w:sectPr w:rsidR="00924B4E" w:rsidRPr="00F512AF" w:rsidSect="00216585">
          <w:headerReference w:type="even" r:id="rId18"/>
          <w:headerReference w:type="default" r:id="rId19"/>
          <w:headerReference w:type="first" r:id="rId20"/>
          <w:pgSz w:w="12240" w:h="15840"/>
          <w:pgMar w:top="1440" w:right="1440" w:bottom="1440" w:left="1728" w:header="720" w:footer="720" w:gutter="0"/>
          <w:cols w:space="720"/>
          <w:titlePg/>
          <w:docGrid w:linePitch="360"/>
        </w:sectPr>
      </w:pPr>
      <w:r w:rsidRPr="00F512AF">
        <w:rPr>
          <w:rFonts w:ascii="Cambria" w:hAnsi="Cambria"/>
          <w:lang w:val="en-US"/>
        </w:rPr>
        <w:t>Signature:</w:t>
      </w:r>
      <w:r w:rsidRPr="00F512AF">
        <w:rPr>
          <w:rFonts w:ascii="Cambria" w:hAnsi="Cambria"/>
          <w:lang w:val="en-US"/>
        </w:rPr>
        <w:tab/>
      </w:r>
      <w:r w:rsidRPr="00F512AF">
        <w:rPr>
          <w:rFonts w:ascii="Cambria" w:hAnsi="Cambria"/>
          <w:lang w:val="en-US"/>
        </w:rPr>
        <w:tab/>
      </w:r>
      <w:r w:rsidRPr="00F512AF">
        <w:rPr>
          <w:rFonts w:ascii="Cambria" w:hAnsi="Cambria"/>
          <w:lang w:val="en-US"/>
        </w:rPr>
        <w:tab/>
      </w:r>
      <w:r w:rsidRPr="00F512AF">
        <w:rPr>
          <w:rFonts w:ascii="Cambria" w:hAnsi="Cambria"/>
          <w:lang w:val="en-US"/>
        </w:rPr>
        <w:tab/>
      </w:r>
      <w:r w:rsidRPr="00F512AF">
        <w:rPr>
          <w:rFonts w:ascii="Cambria" w:hAnsi="Cambria"/>
          <w:lang w:val="en-US"/>
        </w:rPr>
        <w:tab/>
        <w:t>Date:</w:t>
      </w:r>
    </w:p>
    <w:p w14:paraId="3643F1E8" w14:textId="77777777" w:rsidR="00990B3C" w:rsidRPr="00F512AF" w:rsidRDefault="00990B3C" w:rsidP="00F512AF">
      <w:pPr>
        <w:rPr>
          <w:rFonts w:ascii="Cambria" w:hAnsi="Cambria"/>
          <w:lang w:val="en-US"/>
        </w:rPr>
      </w:pPr>
    </w:p>
    <w:p w14:paraId="04094C4B" w14:textId="77777777" w:rsidR="00990B3C" w:rsidRPr="00F512AF" w:rsidRDefault="00990B3C" w:rsidP="00F512AF">
      <w:pPr>
        <w:pStyle w:val="Parts"/>
        <w:jc w:val="left"/>
        <w:rPr>
          <w:rFonts w:ascii="Cambria" w:hAnsi="Cambria" w:cs="Arial"/>
          <w:color w:val="000000"/>
          <w:lang w:val="en-US"/>
        </w:rPr>
      </w:pPr>
      <w:bookmarkStart w:id="16" w:name="_Toc491164841"/>
      <w:bookmarkStart w:id="17" w:name="_Toc491165048"/>
      <w:bookmarkStart w:id="18" w:name="_Toc135039213"/>
      <w:r w:rsidRPr="00F512AF">
        <w:rPr>
          <w:rFonts w:ascii="Cambria" w:hAnsi="Cambria" w:cs="Arial"/>
          <w:color w:val="000000"/>
          <w:lang w:val="en-US"/>
        </w:rPr>
        <w:t>PART 1 – Tendering Procedures</w:t>
      </w:r>
      <w:bookmarkEnd w:id="16"/>
      <w:bookmarkEnd w:id="17"/>
      <w:bookmarkEnd w:id="18"/>
    </w:p>
    <w:p w14:paraId="60F0AB02" w14:textId="77777777" w:rsidR="00990B3C" w:rsidRPr="00F512AF" w:rsidRDefault="00990B3C" w:rsidP="00F512AF">
      <w:pPr>
        <w:pStyle w:val="Parts"/>
        <w:rPr>
          <w:rFonts w:ascii="Cambria" w:hAnsi="Cambria" w:cs="Arial"/>
          <w:color w:val="000000"/>
          <w:lang w:val="en-US"/>
        </w:rPr>
        <w:sectPr w:rsidR="00990B3C" w:rsidRPr="00F512AF" w:rsidSect="00216585">
          <w:headerReference w:type="first" r:id="rId21"/>
          <w:pgSz w:w="12240" w:h="15840"/>
          <w:pgMar w:top="1440" w:right="1440" w:bottom="1440" w:left="1728" w:header="720" w:footer="720" w:gutter="0"/>
          <w:cols w:space="720"/>
          <w:docGrid w:linePitch="360"/>
        </w:sectPr>
      </w:pPr>
    </w:p>
    <w:p w14:paraId="0BDD535B" w14:textId="77777777" w:rsidR="00990B3C" w:rsidRPr="00F512AF" w:rsidRDefault="00990B3C" w:rsidP="00F512AF">
      <w:pPr>
        <w:pStyle w:val="Heading1"/>
        <w:spacing w:before="120" w:after="120"/>
        <w:rPr>
          <w:rFonts w:ascii="Cambria" w:hAnsi="Cambria" w:cs="Arial"/>
          <w:i/>
          <w:iCs/>
          <w:sz w:val="20"/>
          <w:lang w:val="en-US"/>
        </w:rPr>
      </w:pPr>
      <w:bookmarkStart w:id="19" w:name="_Toc491164842"/>
      <w:bookmarkStart w:id="20" w:name="_Toc491165049"/>
      <w:bookmarkStart w:id="21" w:name="_Toc135039214"/>
      <w:r w:rsidRPr="00F512AF">
        <w:rPr>
          <w:rFonts w:ascii="Cambria" w:hAnsi="Cambria" w:cs="Arial"/>
          <w:lang w:val="en-US"/>
        </w:rPr>
        <w:t>Section I.  Instructions to Consultants</w:t>
      </w:r>
      <w:bookmarkEnd w:id="19"/>
      <w:bookmarkEnd w:id="20"/>
      <w:bookmarkEnd w:id="21"/>
    </w:p>
    <w:p w14:paraId="01B7549C" w14:textId="77777777" w:rsidR="00990B3C" w:rsidRPr="00F512AF" w:rsidRDefault="00990B3C" w:rsidP="00F512AF">
      <w:pPr>
        <w:tabs>
          <w:tab w:val="right" w:leader="underscore" w:pos="9504"/>
        </w:tabs>
        <w:spacing w:before="120" w:after="120"/>
        <w:jc w:val="center"/>
        <w:outlineLvl w:val="1"/>
        <w:rPr>
          <w:rFonts w:ascii="Cambria" w:hAnsi="Cambria"/>
          <w:b/>
          <w:sz w:val="32"/>
          <w:lang w:val="en-US"/>
        </w:rPr>
      </w:pPr>
      <w:bookmarkStart w:id="22" w:name="_Toc491164843"/>
      <w:bookmarkStart w:id="23" w:name="_Toc491165050"/>
      <w:r w:rsidRPr="00F512AF">
        <w:rPr>
          <w:rFonts w:ascii="Cambria" w:hAnsi="Cambria"/>
          <w:b/>
          <w:sz w:val="32"/>
          <w:lang w:val="en-US"/>
        </w:rPr>
        <w:t>Table of Clauses</w:t>
      </w:r>
      <w:bookmarkEnd w:id="22"/>
      <w:bookmarkEnd w:id="23"/>
    </w:p>
    <w:p w14:paraId="713584BD" w14:textId="77777777" w:rsidR="00990B3C" w:rsidRPr="00F512AF" w:rsidRDefault="00990B3C" w:rsidP="00F512AF">
      <w:pPr>
        <w:pStyle w:val="Heading2"/>
        <w:jc w:val="center"/>
        <w:rPr>
          <w:rFonts w:ascii="Cambria" w:hAnsi="Cambria"/>
          <w:i/>
          <w:sz w:val="28"/>
          <w:szCs w:val="28"/>
          <w:lang w:val="en-US"/>
        </w:rPr>
      </w:pPr>
    </w:p>
    <w:p w14:paraId="2D323CFA" w14:textId="1DA98F7E" w:rsidR="00990B3C" w:rsidRPr="00F512AF" w:rsidRDefault="00990B3C" w:rsidP="00F512AF">
      <w:pPr>
        <w:pStyle w:val="TOC1"/>
        <w:rPr>
          <w:rFonts w:ascii="Cambria" w:hAnsi="Cambria"/>
          <w:noProof/>
          <w:lang w:val="en-US"/>
        </w:rPr>
      </w:pPr>
      <w:r w:rsidRPr="00F512AF">
        <w:rPr>
          <w:rFonts w:ascii="Cambria" w:hAnsi="Cambria"/>
          <w:b/>
          <w:bCs/>
          <w:caps/>
        </w:rPr>
        <w:fldChar w:fldCharType="begin"/>
      </w:r>
      <w:r w:rsidRPr="00F512AF">
        <w:rPr>
          <w:rFonts w:ascii="Cambria" w:hAnsi="Cambria"/>
          <w:lang w:val="en-US"/>
        </w:rPr>
        <w:instrText xml:space="preserve"> TOC \b Abschnitt1 \u MERGEFORMAT </w:instrText>
      </w:r>
      <w:r w:rsidRPr="00F512AF">
        <w:rPr>
          <w:rFonts w:ascii="Cambria" w:hAnsi="Cambria"/>
          <w:b/>
          <w:bCs/>
          <w:caps/>
        </w:rPr>
        <w:fldChar w:fldCharType="separate"/>
      </w:r>
      <w:r w:rsidRPr="00F512AF">
        <w:rPr>
          <w:rFonts w:ascii="Cambria" w:hAnsi="Cambria"/>
          <w:noProof/>
          <w:lang w:val="en-US"/>
        </w:rPr>
        <w:t>A.  General Provisions</w:t>
      </w:r>
      <w:r w:rsidRPr="00F512AF">
        <w:rPr>
          <w:rFonts w:ascii="Cambria" w:hAnsi="Cambria"/>
          <w:noProof/>
          <w:lang w:val="en-US"/>
        </w:rPr>
        <w:tab/>
      </w:r>
      <w:r w:rsidR="00FF4657" w:rsidRPr="00F512AF">
        <w:rPr>
          <w:rFonts w:ascii="Cambria" w:hAnsi="Cambria"/>
          <w:noProof/>
          <w:lang w:val="en-US"/>
        </w:rPr>
        <w:t>9</w:t>
      </w:r>
    </w:p>
    <w:p w14:paraId="7B5A0607" w14:textId="0CF293CB"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Scope of Proposals and Definitions</w:t>
      </w:r>
      <w:r w:rsidRPr="00F512AF">
        <w:rPr>
          <w:rFonts w:ascii="Cambria" w:hAnsi="Cambria"/>
          <w:noProof/>
          <w:lang w:val="en-US"/>
        </w:rPr>
        <w:tab/>
      </w:r>
      <w:r w:rsidR="00FF4657" w:rsidRPr="00F512AF">
        <w:rPr>
          <w:rFonts w:ascii="Cambria" w:hAnsi="Cambria"/>
          <w:noProof/>
          <w:lang w:val="en-GB"/>
        </w:rPr>
        <w:t>9</w:t>
      </w:r>
    </w:p>
    <w:p w14:paraId="47A6381F" w14:textId="511C7D01"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Source of Funds, Responsibilities</w:t>
      </w:r>
      <w:r w:rsidRPr="00F512AF">
        <w:rPr>
          <w:rFonts w:ascii="Cambria" w:hAnsi="Cambria"/>
          <w:noProof/>
          <w:lang w:val="en-US"/>
        </w:rPr>
        <w:tab/>
      </w:r>
      <w:r w:rsidR="00FF4657" w:rsidRPr="00F512AF">
        <w:rPr>
          <w:rFonts w:ascii="Cambria" w:hAnsi="Cambria"/>
          <w:noProof/>
          <w:lang w:val="en-GB"/>
        </w:rPr>
        <w:t>10</w:t>
      </w:r>
    </w:p>
    <w:p w14:paraId="4EC3E796" w14:textId="4CF47A49"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3.</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Sanctionable Practice</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_Toc96553573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FF4657" w:rsidRPr="00F512AF">
        <w:rPr>
          <w:rFonts w:ascii="Cambria" w:hAnsi="Cambria"/>
          <w:noProof/>
        </w:rPr>
        <w:fldChar w:fldCharType="end"/>
      </w:r>
      <w:r w:rsidR="00FF4657" w:rsidRPr="00F512AF">
        <w:rPr>
          <w:rFonts w:ascii="Cambria" w:hAnsi="Cambria"/>
          <w:noProof/>
          <w:lang w:val="en-GB"/>
        </w:rPr>
        <w:t>1</w:t>
      </w:r>
    </w:p>
    <w:p w14:paraId="4C9835AA" w14:textId="5A042413"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4.</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Eligible Consultants and Eligible Materials, Equipment, and Services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_Toc96553574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11</w:t>
      </w:r>
      <w:r w:rsidR="00FF4657" w:rsidRPr="00F512AF">
        <w:rPr>
          <w:rFonts w:ascii="Cambria" w:hAnsi="Cambria"/>
          <w:noProof/>
        </w:rPr>
        <w:fldChar w:fldCharType="end"/>
      </w:r>
    </w:p>
    <w:p w14:paraId="064FA23D" w14:textId="6BE8D9C5"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5.</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Conflict of Interest</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_Toc96553575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11</w:t>
      </w:r>
      <w:r w:rsidR="00FF4657" w:rsidRPr="00F512AF">
        <w:rPr>
          <w:rFonts w:ascii="Cambria" w:hAnsi="Cambria"/>
          <w:noProof/>
        </w:rPr>
        <w:fldChar w:fldCharType="end"/>
      </w:r>
    </w:p>
    <w:p w14:paraId="380FABB8" w14:textId="5EF757D8" w:rsidR="00990B3C" w:rsidRPr="00F512AF" w:rsidRDefault="00990B3C" w:rsidP="00F512AF">
      <w:pPr>
        <w:pStyle w:val="TOC2"/>
        <w:tabs>
          <w:tab w:val="left" w:pos="480"/>
          <w:tab w:val="right" w:leader="dot" w:pos="9062"/>
        </w:tabs>
        <w:rPr>
          <w:rFonts w:ascii="Cambria" w:hAnsi="Cambria"/>
          <w:noProof/>
          <w:lang w:val="en-GB"/>
        </w:rPr>
      </w:pPr>
      <w:r w:rsidRPr="00F512AF">
        <w:rPr>
          <w:rFonts w:ascii="Cambria" w:hAnsi="Cambria"/>
          <w:noProof/>
          <w:lang w:val="en-US"/>
        </w:rPr>
        <w:t>6.</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Unfair Competitive Advantage</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_Toc96553576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12</w:t>
      </w:r>
      <w:r w:rsidR="00FF4657" w:rsidRPr="00F512AF">
        <w:rPr>
          <w:rFonts w:ascii="Cambria" w:hAnsi="Cambria"/>
          <w:noProof/>
        </w:rPr>
        <w:fldChar w:fldCharType="end"/>
      </w:r>
    </w:p>
    <w:p w14:paraId="07815658" w14:textId="77777777" w:rsidR="004E051B" w:rsidRPr="00F512AF" w:rsidRDefault="004E051B" w:rsidP="00F512AF">
      <w:pPr>
        <w:rPr>
          <w:rFonts w:ascii="Cambria" w:hAnsi="Cambria"/>
          <w:lang w:eastAsia="de-DE"/>
        </w:rPr>
      </w:pPr>
    </w:p>
    <w:p w14:paraId="4C3B761A" w14:textId="51F1EE48" w:rsidR="00990B3C" w:rsidRPr="00F512AF" w:rsidRDefault="00990B3C" w:rsidP="00F512AF">
      <w:pPr>
        <w:pStyle w:val="TOC1"/>
        <w:rPr>
          <w:rFonts w:ascii="Cambria" w:eastAsiaTheme="minorEastAsia" w:hAnsi="Cambria"/>
          <w:b/>
          <w:bCs/>
          <w:caps/>
          <w:noProof/>
          <w:lang w:val="en-US"/>
        </w:rPr>
      </w:pPr>
      <w:r w:rsidRPr="00F512AF">
        <w:rPr>
          <w:rFonts w:ascii="Cambria" w:hAnsi="Cambria"/>
          <w:noProof/>
          <w:lang w:val="en-US"/>
        </w:rPr>
        <w:t>B.  Preparation of Proposals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_Toc96553577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12</w:t>
      </w:r>
      <w:r w:rsidR="00FF4657" w:rsidRPr="00F512AF">
        <w:rPr>
          <w:rFonts w:ascii="Cambria" w:hAnsi="Cambria"/>
          <w:noProof/>
        </w:rPr>
        <w:fldChar w:fldCharType="end"/>
      </w:r>
    </w:p>
    <w:p w14:paraId="202EAF7F" w14:textId="494F20D0"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7.</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General Considerations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_Toc96553578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12</w:t>
      </w:r>
      <w:r w:rsidR="00FF4657" w:rsidRPr="00F512AF">
        <w:rPr>
          <w:rFonts w:ascii="Cambria" w:hAnsi="Cambria"/>
          <w:noProof/>
        </w:rPr>
        <w:fldChar w:fldCharType="end"/>
      </w:r>
    </w:p>
    <w:p w14:paraId="3A0F4BC4" w14:textId="7BAAB189"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8.</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Cost of Preparation of Proposal</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_Toc96553579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12</w:t>
      </w:r>
      <w:r w:rsidR="00FF4657" w:rsidRPr="00F512AF">
        <w:rPr>
          <w:rFonts w:ascii="Cambria" w:hAnsi="Cambria"/>
          <w:noProof/>
        </w:rPr>
        <w:fldChar w:fldCharType="end"/>
      </w:r>
    </w:p>
    <w:p w14:paraId="77DA739E" w14:textId="5E69DD23" w:rsidR="00990B3C" w:rsidRPr="00F512AF" w:rsidRDefault="00990B3C" w:rsidP="00F512AF">
      <w:pPr>
        <w:pStyle w:val="TOC2"/>
        <w:tabs>
          <w:tab w:val="left" w:pos="48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9.</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Documents Comprising the Proposal</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_Toc96553580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13</w:t>
      </w:r>
      <w:r w:rsidR="00FF4657" w:rsidRPr="00F512AF">
        <w:rPr>
          <w:rFonts w:ascii="Cambria" w:hAnsi="Cambria"/>
          <w:noProof/>
        </w:rPr>
        <w:fldChar w:fldCharType="end"/>
      </w:r>
    </w:p>
    <w:p w14:paraId="1292774D" w14:textId="1E557809"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eastAsia="Calibri" w:hAnsi="Cambria"/>
          <w:noProof/>
          <w:lang w:val="en-US"/>
        </w:rPr>
        <w:t>10.</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Proposal Validity</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_Toc96553581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13</w:t>
      </w:r>
      <w:r w:rsidR="00FF4657" w:rsidRPr="00F512AF">
        <w:rPr>
          <w:rFonts w:ascii="Cambria" w:hAnsi="Cambria"/>
          <w:noProof/>
        </w:rPr>
        <w:fldChar w:fldCharType="end"/>
      </w:r>
    </w:p>
    <w:p w14:paraId="17F7850A" w14:textId="4FEAAF76"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11.</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Clarification and Amendment of RfP</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_Toc96553582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13</w:t>
      </w:r>
      <w:r w:rsidR="00FF4657" w:rsidRPr="00F512AF">
        <w:rPr>
          <w:rFonts w:ascii="Cambria" w:hAnsi="Cambria"/>
          <w:noProof/>
        </w:rPr>
        <w:fldChar w:fldCharType="end"/>
      </w:r>
    </w:p>
    <w:p w14:paraId="0DB78FBA" w14:textId="795A1290"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12.</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Preparation of Proposals – Specific Considerations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_Toc96553583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14</w:t>
      </w:r>
      <w:r w:rsidR="00FF4657" w:rsidRPr="00F512AF">
        <w:rPr>
          <w:rFonts w:ascii="Cambria" w:hAnsi="Cambria"/>
          <w:noProof/>
        </w:rPr>
        <w:fldChar w:fldCharType="end"/>
      </w:r>
    </w:p>
    <w:p w14:paraId="561183CC" w14:textId="0F871035"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13.</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Technical Proposal Format and Content</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_Toc96553584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14</w:t>
      </w:r>
      <w:r w:rsidR="00FF4657" w:rsidRPr="00F512AF">
        <w:rPr>
          <w:rFonts w:ascii="Cambria" w:hAnsi="Cambria"/>
          <w:noProof/>
        </w:rPr>
        <w:fldChar w:fldCharType="end"/>
      </w:r>
    </w:p>
    <w:p w14:paraId="78FA0FE8" w14:textId="4B857853" w:rsidR="00990B3C" w:rsidRPr="00F512AF" w:rsidRDefault="00990B3C" w:rsidP="00F512AF">
      <w:pPr>
        <w:pStyle w:val="TOC2"/>
        <w:tabs>
          <w:tab w:val="left" w:pos="720"/>
          <w:tab w:val="right" w:leader="dot" w:pos="9062"/>
        </w:tabs>
        <w:rPr>
          <w:rFonts w:ascii="Cambria" w:hAnsi="Cambria"/>
          <w:noProof/>
          <w:lang w:val="en-GB"/>
        </w:rPr>
      </w:pPr>
      <w:r w:rsidRPr="00F512AF">
        <w:rPr>
          <w:rFonts w:ascii="Cambria" w:hAnsi="Cambria"/>
          <w:noProof/>
          <w:lang w:val="en-US"/>
        </w:rPr>
        <w:t>14.</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Financial Proposal</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_Toc96553585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14</w:t>
      </w:r>
      <w:r w:rsidR="00FF4657" w:rsidRPr="00F512AF">
        <w:rPr>
          <w:rFonts w:ascii="Cambria" w:hAnsi="Cambria"/>
          <w:noProof/>
        </w:rPr>
        <w:fldChar w:fldCharType="end"/>
      </w:r>
    </w:p>
    <w:p w14:paraId="6D184DFB" w14:textId="77777777" w:rsidR="004E051B" w:rsidRPr="00F512AF" w:rsidRDefault="004E051B" w:rsidP="00F512AF">
      <w:pPr>
        <w:rPr>
          <w:rFonts w:ascii="Cambria" w:hAnsi="Cambria"/>
          <w:lang w:eastAsia="de-DE"/>
        </w:rPr>
      </w:pPr>
    </w:p>
    <w:p w14:paraId="2C413F94" w14:textId="5A65F566" w:rsidR="00990B3C" w:rsidRPr="00F512AF" w:rsidRDefault="00990B3C" w:rsidP="00F512AF">
      <w:pPr>
        <w:pStyle w:val="TOC1"/>
        <w:rPr>
          <w:rFonts w:ascii="Cambria" w:eastAsiaTheme="minorEastAsia" w:hAnsi="Cambria"/>
          <w:b/>
          <w:bCs/>
          <w:caps/>
          <w:noProof/>
          <w:lang w:val="en-US"/>
        </w:rPr>
      </w:pPr>
      <w:r w:rsidRPr="00F512AF">
        <w:rPr>
          <w:rFonts w:ascii="Cambria" w:hAnsi="Cambria"/>
          <w:noProof/>
          <w:lang w:val="en-US"/>
        </w:rPr>
        <w:t>C.  Submission, Opening and Evaluation</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_Toc96553586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5</w:t>
      </w:r>
      <w:r w:rsidR="00FF4657" w:rsidRPr="00F512AF">
        <w:rPr>
          <w:rFonts w:ascii="Cambria" w:hAnsi="Cambria"/>
          <w:noProof/>
        </w:rPr>
        <w:fldChar w:fldCharType="end"/>
      </w:r>
    </w:p>
    <w:p w14:paraId="5E30D3D3" w14:textId="14841D74"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15.</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Submission, Sealing, and Marking of Proposals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_Toc96553587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5</w:t>
      </w:r>
      <w:r w:rsidR="00FF4657" w:rsidRPr="00F512AF">
        <w:rPr>
          <w:rFonts w:ascii="Cambria" w:hAnsi="Cambria"/>
          <w:noProof/>
        </w:rPr>
        <w:fldChar w:fldCharType="end"/>
      </w:r>
    </w:p>
    <w:p w14:paraId="123B354C" w14:textId="2B6AA4FD"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16.</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Confidentiality</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_Toc96553588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6</w:t>
      </w:r>
      <w:r w:rsidR="00FF4657" w:rsidRPr="00F512AF">
        <w:rPr>
          <w:rFonts w:ascii="Cambria" w:hAnsi="Cambria"/>
          <w:noProof/>
        </w:rPr>
        <w:fldChar w:fldCharType="end"/>
      </w:r>
    </w:p>
    <w:p w14:paraId="047870D1" w14:textId="35483A14"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17.</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Opening of Proposals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_Toc96553589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6</w:t>
      </w:r>
      <w:r w:rsidR="00FF4657" w:rsidRPr="00F512AF">
        <w:rPr>
          <w:rFonts w:ascii="Cambria" w:hAnsi="Cambria"/>
          <w:noProof/>
        </w:rPr>
        <w:fldChar w:fldCharType="end"/>
      </w:r>
    </w:p>
    <w:p w14:paraId="1B8CAAFD" w14:textId="2EE8E5A3"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lastRenderedPageBreak/>
        <w:t>18.</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General aspects of Evaluation</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_Toc96553590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16</w:t>
      </w:r>
      <w:r w:rsidR="00FF4657" w:rsidRPr="00F512AF">
        <w:rPr>
          <w:rFonts w:ascii="Cambria" w:hAnsi="Cambria"/>
          <w:noProof/>
        </w:rPr>
        <w:fldChar w:fldCharType="end"/>
      </w:r>
    </w:p>
    <w:p w14:paraId="7E887410" w14:textId="37BE65EC"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19.</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Evaluation methods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_Toc96553591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16</w:t>
      </w:r>
      <w:r w:rsidR="00FF4657" w:rsidRPr="00F512AF">
        <w:rPr>
          <w:rFonts w:ascii="Cambria" w:hAnsi="Cambria"/>
          <w:noProof/>
        </w:rPr>
        <w:fldChar w:fldCharType="end"/>
      </w:r>
    </w:p>
    <w:p w14:paraId="53D986F1" w14:textId="1E58E20F"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20.</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Evaluation steps and sequence</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_Toc96553592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7</w:t>
      </w:r>
      <w:r w:rsidR="00FF4657" w:rsidRPr="00F512AF">
        <w:rPr>
          <w:rFonts w:ascii="Cambria" w:hAnsi="Cambria"/>
          <w:noProof/>
        </w:rPr>
        <w:fldChar w:fldCharType="end"/>
      </w:r>
    </w:p>
    <w:p w14:paraId="5B1AB293" w14:textId="52E50C53"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21.</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Evaluation of Financial Proposals</w:t>
      </w:r>
      <w:r w:rsidRPr="00F512AF">
        <w:rPr>
          <w:rFonts w:ascii="Cambria" w:hAnsi="Cambria"/>
          <w:noProof/>
          <w:lang w:val="en-US"/>
        </w:rPr>
        <w:tab/>
      </w:r>
      <w:r w:rsidR="00FF4657" w:rsidRPr="00F512AF">
        <w:rPr>
          <w:rFonts w:ascii="Cambria" w:hAnsi="Cambria"/>
          <w:noProof/>
        </w:rPr>
        <w:fldChar w:fldCharType="begin"/>
      </w:r>
      <w:r w:rsidR="00FF4657" w:rsidRPr="00F512AF">
        <w:rPr>
          <w:rFonts w:ascii="Cambria" w:hAnsi="Cambria"/>
          <w:noProof/>
          <w:lang w:val="en-US"/>
        </w:rPr>
        <w:instrText xml:space="preserve"> PAGEREF _Toc96553593 \h </w:instrText>
      </w:r>
      <w:r w:rsidR="00FF4657" w:rsidRPr="00F512AF">
        <w:rPr>
          <w:rFonts w:ascii="Cambria" w:hAnsi="Cambria"/>
          <w:noProof/>
        </w:rPr>
      </w:r>
      <w:r w:rsidR="00FF4657" w:rsidRPr="00F512AF">
        <w:rPr>
          <w:rFonts w:ascii="Cambria" w:hAnsi="Cambria"/>
          <w:noProof/>
        </w:rPr>
        <w:fldChar w:fldCharType="separate"/>
      </w:r>
      <w:r w:rsidR="00FF4657" w:rsidRPr="00F512AF">
        <w:rPr>
          <w:rFonts w:ascii="Cambria" w:hAnsi="Cambria"/>
          <w:noProof/>
          <w:lang w:val="en-US"/>
        </w:rPr>
        <w:t>1</w:t>
      </w:r>
      <w:r w:rsidR="00EF1308" w:rsidRPr="00F512AF">
        <w:rPr>
          <w:rFonts w:ascii="Cambria" w:hAnsi="Cambria"/>
          <w:noProof/>
          <w:lang w:val="en-US"/>
        </w:rPr>
        <w:t>9</w:t>
      </w:r>
      <w:r w:rsidR="00FF4657" w:rsidRPr="00F512AF">
        <w:rPr>
          <w:rFonts w:ascii="Cambria" w:hAnsi="Cambria"/>
          <w:noProof/>
        </w:rPr>
        <w:fldChar w:fldCharType="end"/>
      </w:r>
    </w:p>
    <w:p w14:paraId="2A41A83E" w14:textId="3816B2CE" w:rsidR="00990B3C" w:rsidRPr="00F512AF" w:rsidRDefault="00990B3C" w:rsidP="00F512AF">
      <w:pPr>
        <w:pStyle w:val="TOC2"/>
        <w:tabs>
          <w:tab w:val="left" w:pos="720"/>
          <w:tab w:val="right" w:leader="dot" w:pos="9062"/>
        </w:tabs>
        <w:rPr>
          <w:rFonts w:ascii="Cambria" w:hAnsi="Cambria"/>
          <w:noProof/>
          <w:lang w:val="en-GB"/>
        </w:rPr>
      </w:pPr>
      <w:r w:rsidRPr="00F512AF">
        <w:rPr>
          <w:rFonts w:ascii="Cambria" w:hAnsi="Cambria"/>
          <w:noProof/>
          <w:lang w:val="en-US"/>
        </w:rPr>
        <w:t>22.</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Implementing Partner’s Right to Reject All Proposals</w:t>
      </w:r>
      <w:r w:rsidRPr="00F512AF">
        <w:rPr>
          <w:rFonts w:ascii="Cambria" w:hAnsi="Cambria"/>
          <w:noProof/>
          <w:lang w:val="en-US"/>
        </w:rPr>
        <w:tab/>
      </w:r>
      <w:r w:rsidR="00FF4657" w:rsidRPr="00F512AF">
        <w:rPr>
          <w:rFonts w:ascii="Cambria" w:hAnsi="Cambria"/>
          <w:noProof/>
          <w:lang w:val="en-GB"/>
        </w:rPr>
        <w:t>1</w:t>
      </w:r>
      <w:r w:rsidR="00EF1308" w:rsidRPr="00F512AF">
        <w:rPr>
          <w:rFonts w:ascii="Cambria" w:hAnsi="Cambria"/>
          <w:noProof/>
          <w:lang w:val="en-GB"/>
        </w:rPr>
        <w:t>9</w:t>
      </w:r>
    </w:p>
    <w:p w14:paraId="53BB212F" w14:textId="77777777" w:rsidR="004E051B" w:rsidRPr="00F512AF" w:rsidRDefault="004E051B" w:rsidP="00F512AF">
      <w:pPr>
        <w:rPr>
          <w:rFonts w:ascii="Cambria" w:hAnsi="Cambria"/>
          <w:lang w:eastAsia="de-DE"/>
        </w:rPr>
      </w:pPr>
    </w:p>
    <w:p w14:paraId="33E00926" w14:textId="59D65CD4" w:rsidR="00990B3C" w:rsidRPr="00F512AF" w:rsidRDefault="00990B3C" w:rsidP="00F512AF">
      <w:pPr>
        <w:pStyle w:val="TOC1"/>
        <w:rPr>
          <w:rFonts w:ascii="Cambria" w:eastAsiaTheme="minorEastAsia" w:hAnsi="Cambria"/>
          <w:b/>
          <w:bCs/>
          <w:caps/>
          <w:noProof/>
          <w:lang w:val="en-US"/>
        </w:rPr>
      </w:pPr>
      <w:r w:rsidRPr="00F512AF">
        <w:rPr>
          <w:rFonts w:ascii="Cambria" w:hAnsi="Cambria"/>
          <w:noProof/>
          <w:lang w:val="en-US"/>
        </w:rPr>
        <w:t>D.  Negotiations and Award</w:t>
      </w:r>
      <w:r w:rsidRPr="00F512AF">
        <w:rPr>
          <w:rFonts w:ascii="Cambria" w:hAnsi="Cambria"/>
          <w:noProof/>
          <w:lang w:val="en-US"/>
        </w:rPr>
        <w:tab/>
      </w:r>
      <w:r w:rsidR="00FF4657" w:rsidRPr="00F512AF">
        <w:rPr>
          <w:rFonts w:ascii="Cambria" w:hAnsi="Cambria"/>
          <w:noProof/>
        </w:rPr>
        <w:t>1</w:t>
      </w:r>
      <w:r w:rsidR="00EF1308" w:rsidRPr="00F512AF">
        <w:rPr>
          <w:rFonts w:ascii="Cambria" w:hAnsi="Cambria"/>
          <w:noProof/>
        </w:rPr>
        <w:t>9</w:t>
      </w:r>
    </w:p>
    <w:p w14:paraId="34CBBA3E" w14:textId="0FB4229C"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23.</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Negotiations</w:t>
      </w:r>
      <w:r w:rsidRPr="00F512AF">
        <w:rPr>
          <w:rFonts w:ascii="Cambria" w:hAnsi="Cambria"/>
          <w:noProof/>
          <w:lang w:val="en-US"/>
        </w:rPr>
        <w:tab/>
      </w:r>
      <w:r w:rsidR="00FF4657" w:rsidRPr="00F512AF">
        <w:rPr>
          <w:rFonts w:ascii="Cambria" w:hAnsi="Cambria"/>
          <w:noProof/>
          <w:lang w:val="en-GB"/>
        </w:rPr>
        <w:t>1</w:t>
      </w:r>
      <w:r w:rsidR="00EF1308" w:rsidRPr="00F512AF">
        <w:rPr>
          <w:rFonts w:ascii="Cambria" w:hAnsi="Cambria"/>
          <w:noProof/>
          <w:lang w:val="en-GB"/>
        </w:rPr>
        <w:t>9</w:t>
      </w:r>
    </w:p>
    <w:p w14:paraId="06B4A249" w14:textId="0CA07C3D"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24.</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Conclusion of Negotiations</w:t>
      </w:r>
      <w:r w:rsidRPr="00F512AF">
        <w:rPr>
          <w:rFonts w:ascii="Cambria" w:hAnsi="Cambria"/>
          <w:noProof/>
          <w:lang w:val="en-US"/>
        </w:rPr>
        <w:tab/>
      </w:r>
      <w:r w:rsidR="00EF1308" w:rsidRPr="00F512AF">
        <w:rPr>
          <w:rFonts w:ascii="Cambria" w:hAnsi="Cambria"/>
          <w:noProof/>
          <w:lang w:val="en-GB"/>
        </w:rPr>
        <w:t>20</w:t>
      </w:r>
    </w:p>
    <w:p w14:paraId="5AC2821D" w14:textId="03CAE12B" w:rsidR="00990B3C" w:rsidRPr="00F512AF" w:rsidRDefault="00990B3C" w:rsidP="00F512AF">
      <w:pPr>
        <w:pStyle w:val="TOC2"/>
        <w:tabs>
          <w:tab w:val="left" w:pos="720"/>
          <w:tab w:val="right" w:leader="dot" w:pos="9062"/>
        </w:tabs>
        <w:rPr>
          <w:rFonts w:ascii="Cambria" w:eastAsiaTheme="minorEastAsia" w:hAnsi="Cambria" w:cstheme="minorBidi"/>
          <w:b w:val="0"/>
          <w:bCs w:val="0"/>
          <w:noProof/>
          <w:sz w:val="22"/>
          <w:szCs w:val="22"/>
          <w:lang w:val="en-US" w:eastAsia="en-US"/>
        </w:rPr>
      </w:pPr>
      <w:r w:rsidRPr="00F512AF">
        <w:rPr>
          <w:rFonts w:ascii="Cambria" w:hAnsi="Cambria"/>
          <w:noProof/>
          <w:lang w:val="en-US"/>
        </w:rPr>
        <w:t>25.</w:t>
      </w:r>
      <w:r w:rsidRPr="00F512AF">
        <w:rPr>
          <w:rFonts w:ascii="Cambria" w:eastAsiaTheme="minorEastAsia" w:hAnsi="Cambria" w:cstheme="minorBidi"/>
          <w:b w:val="0"/>
          <w:bCs w:val="0"/>
          <w:noProof/>
          <w:sz w:val="22"/>
          <w:szCs w:val="22"/>
          <w:lang w:val="en-US" w:eastAsia="en-US"/>
        </w:rPr>
        <w:tab/>
      </w:r>
      <w:r w:rsidRPr="00F512AF">
        <w:rPr>
          <w:rFonts w:ascii="Cambria" w:hAnsi="Cambria"/>
          <w:noProof/>
          <w:lang w:val="en-US"/>
        </w:rPr>
        <w:t>Award of Contract, Information of Consultants</w:t>
      </w:r>
      <w:r w:rsidRPr="00F512AF">
        <w:rPr>
          <w:rFonts w:ascii="Cambria" w:hAnsi="Cambria"/>
          <w:noProof/>
          <w:lang w:val="en-US"/>
        </w:rPr>
        <w:tab/>
      </w:r>
      <w:r w:rsidR="00EF1308" w:rsidRPr="00F512AF">
        <w:rPr>
          <w:rFonts w:ascii="Cambria" w:hAnsi="Cambria"/>
          <w:noProof/>
          <w:lang w:val="en-GB"/>
        </w:rPr>
        <w:t>20</w:t>
      </w:r>
    </w:p>
    <w:p w14:paraId="73068A31" w14:textId="77777777" w:rsidR="00990B3C" w:rsidRPr="00F512AF" w:rsidRDefault="00990B3C" w:rsidP="00F512AF">
      <w:pPr>
        <w:rPr>
          <w:rFonts w:ascii="Cambria" w:hAnsi="Cambria"/>
          <w:lang w:val="en-US"/>
        </w:rPr>
      </w:pPr>
      <w:r w:rsidRPr="00F512AF">
        <w:rPr>
          <w:rFonts w:ascii="Cambria" w:hAnsi="Cambria"/>
        </w:rPr>
        <w:fldChar w:fldCharType="end"/>
      </w:r>
    </w:p>
    <w:p w14:paraId="5CF07D13" w14:textId="77777777" w:rsidR="00990B3C" w:rsidRPr="00F512AF" w:rsidRDefault="00990B3C" w:rsidP="00F512AF">
      <w:pPr>
        <w:rPr>
          <w:rFonts w:ascii="Cambria" w:hAnsi="Cambria"/>
          <w:lang w:val="en-US"/>
        </w:rPr>
      </w:pPr>
    </w:p>
    <w:p w14:paraId="10FB24BC" w14:textId="77777777" w:rsidR="00990B3C" w:rsidRPr="00F512AF" w:rsidRDefault="00990B3C" w:rsidP="00F512AF">
      <w:pPr>
        <w:rPr>
          <w:rFonts w:ascii="Cambria" w:hAnsi="Cambria"/>
          <w:lang w:val="en-US"/>
        </w:rPr>
      </w:pPr>
    </w:p>
    <w:p w14:paraId="0DBD0A2E" w14:textId="77777777" w:rsidR="00990B3C" w:rsidRPr="00F512AF" w:rsidRDefault="00990B3C" w:rsidP="00F512AF">
      <w:pPr>
        <w:rPr>
          <w:rFonts w:ascii="Cambria" w:hAnsi="Cambria"/>
          <w:lang w:val="en-US"/>
        </w:rPr>
      </w:pPr>
      <w:r w:rsidRPr="00F512AF">
        <w:rPr>
          <w:rFonts w:ascii="Cambria" w:hAnsi="Cambria"/>
          <w:lang w:val="en-US"/>
        </w:rPr>
        <w:br w:type="page"/>
      </w:r>
    </w:p>
    <w:p w14:paraId="283C3DEF" w14:textId="77777777" w:rsidR="00990B3C" w:rsidRPr="00F512AF" w:rsidRDefault="00990B3C" w:rsidP="00F512AF">
      <w:pPr>
        <w:pStyle w:val="Heading3"/>
        <w:jc w:val="center"/>
        <w:rPr>
          <w:rFonts w:ascii="Cambria" w:hAnsi="Cambria"/>
          <w:sz w:val="32"/>
        </w:rPr>
      </w:pPr>
      <w:bookmarkStart w:id="24" w:name="_Toc491164845"/>
      <w:bookmarkStart w:id="25" w:name="_Toc491165052"/>
      <w:r w:rsidRPr="00F512AF">
        <w:rPr>
          <w:rFonts w:ascii="Cambria" w:hAnsi="Cambria"/>
          <w:sz w:val="32"/>
        </w:rPr>
        <w:lastRenderedPageBreak/>
        <w:t>Section I.  Instructions to Consultants</w:t>
      </w:r>
      <w:bookmarkEnd w:id="24"/>
      <w:bookmarkEnd w:id="25"/>
    </w:p>
    <w:p w14:paraId="2A20CEA5" w14:textId="77777777" w:rsidR="00990B3C" w:rsidRPr="00F512AF" w:rsidRDefault="00990B3C" w:rsidP="00F512AF">
      <w:pPr>
        <w:pStyle w:val="Heading1"/>
        <w:spacing w:before="120" w:after="120"/>
        <w:rPr>
          <w:rFonts w:ascii="Cambria" w:hAnsi="Cambria" w:cs="Arial"/>
          <w:lang w:val="en-US"/>
        </w:rPr>
      </w:pPr>
      <w:bookmarkStart w:id="26" w:name="_Toc491165053"/>
      <w:bookmarkStart w:id="27" w:name="_Toc96553570"/>
      <w:bookmarkStart w:id="28" w:name="_Toc135039215"/>
      <w:r w:rsidRPr="00F512AF">
        <w:rPr>
          <w:rFonts w:ascii="Cambria" w:hAnsi="Cambria" w:cs="Arial"/>
          <w:sz w:val="28"/>
          <w:szCs w:val="28"/>
          <w:lang w:val="en-US"/>
        </w:rPr>
        <w:t>A.  General Provisions</w:t>
      </w:r>
      <w:bookmarkEnd w:id="26"/>
      <w:bookmarkEnd w:id="27"/>
      <w:bookmarkEnd w:id="28"/>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990B3C" w:rsidRPr="00F512AF" w14:paraId="09B9141F" w14:textId="77777777" w:rsidTr="009937E3">
        <w:tc>
          <w:tcPr>
            <w:tcW w:w="2100" w:type="dxa"/>
          </w:tcPr>
          <w:p w14:paraId="47A45B18"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29" w:name="_Toc491165054"/>
            <w:bookmarkStart w:id="30" w:name="_Toc96553571"/>
            <w:r w:rsidRPr="00F512AF">
              <w:rPr>
                <w:rFonts w:ascii="Cambria" w:hAnsi="Cambria"/>
              </w:rPr>
              <w:t>Scope of Proposals and Definitions</w:t>
            </w:r>
            <w:bookmarkEnd w:id="29"/>
            <w:bookmarkEnd w:id="30"/>
          </w:p>
        </w:tc>
        <w:tc>
          <w:tcPr>
            <w:tcW w:w="7369" w:type="dxa"/>
          </w:tcPr>
          <w:p w14:paraId="074788AE"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US"/>
              </w:rPr>
              <w:t xml:space="preserve">The Implementing Partner named in the </w:t>
            </w:r>
            <w:r w:rsidRPr="00F512AF">
              <w:rPr>
                <w:rFonts w:ascii="Cambria" w:hAnsi="Cambria"/>
                <w:b/>
                <w:lang w:val="en-US"/>
              </w:rPr>
              <w:t>Data Sheet</w:t>
            </w:r>
            <w:r w:rsidRPr="00F512AF">
              <w:rPr>
                <w:rFonts w:ascii="Cambria" w:hAnsi="Cambria"/>
                <w:lang w:val="en-US"/>
              </w:rPr>
              <w:t xml:space="preserve"> intends to select a Consultant in accordance with the method of selection specified in the </w:t>
            </w:r>
            <w:r w:rsidRPr="00F512AF">
              <w:rPr>
                <w:rFonts w:ascii="Cambria" w:hAnsi="Cambria"/>
                <w:b/>
                <w:lang w:val="en-US"/>
              </w:rPr>
              <w:t>Data Sheet</w:t>
            </w:r>
            <w:r w:rsidRPr="00F512AF">
              <w:rPr>
                <w:rFonts w:ascii="Cambria" w:hAnsi="Cambria"/>
                <w:lang w:val="en-US"/>
              </w:rPr>
              <w:t xml:space="preserve">. </w:t>
            </w:r>
          </w:p>
          <w:p w14:paraId="5E533055" w14:textId="77777777" w:rsidR="00990B3C" w:rsidRPr="00F512AF" w:rsidRDefault="00990B3C" w:rsidP="00F512AF">
            <w:pPr>
              <w:pStyle w:val="Textkrper-Einzug21"/>
              <w:spacing w:before="120" w:after="120"/>
              <w:ind w:left="27" w:firstLine="0"/>
              <w:rPr>
                <w:rFonts w:ascii="Cambria" w:hAnsi="Cambria"/>
                <w:lang w:val="en-US"/>
              </w:rPr>
            </w:pPr>
            <w:bookmarkStart w:id="31" w:name="_Hlk11140051"/>
            <w:r w:rsidRPr="00F512AF">
              <w:rPr>
                <w:rFonts w:ascii="Cambria" w:hAnsi="Cambria"/>
                <w:lang w:val="en-US"/>
              </w:rPr>
              <w:t xml:space="preserve">Method of selection in this one- stage RfP will be: </w:t>
            </w:r>
          </w:p>
          <w:p w14:paraId="387224C4" w14:textId="77777777" w:rsidR="00990B3C" w:rsidRPr="00F512AF" w:rsidRDefault="00990B3C" w:rsidP="00F512AF">
            <w:pPr>
              <w:pStyle w:val="Textkrper-Einzug21"/>
              <w:spacing w:before="120" w:after="120"/>
              <w:ind w:firstLine="0"/>
              <w:rPr>
                <w:rFonts w:ascii="Cambria" w:hAnsi="Cambria"/>
                <w:lang w:val="en-US"/>
              </w:rPr>
            </w:pPr>
            <w:r w:rsidRPr="00F512AF">
              <w:rPr>
                <w:rFonts w:ascii="Cambria" w:hAnsi="Cambria"/>
                <w:b/>
                <w:bCs/>
                <w:lang w:val="en-US"/>
              </w:rPr>
              <w:t>Two-envelope submission Quality and Cost-Based Selection (QCBS)</w:t>
            </w:r>
            <w:r w:rsidRPr="00F512AF">
              <w:rPr>
                <w:rFonts w:ascii="Cambria" w:hAnsi="Cambria"/>
                <w:lang w:val="en-US"/>
              </w:rPr>
              <w:t xml:space="preserve">, which attributes a weight to the Technical Proposal and to the Financial Proposal as indicated in the </w:t>
            </w:r>
            <w:r w:rsidRPr="00F512AF">
              <w:rPr>
                <w:rFonts w:ascii="Cambria" w:hAnsi="Cambria"/>
                <w:b/>
                <w:lang w:val="en-US"/>
              </w:rPr>
              <w:t>Data Sheet</w:t>
            </w:r>
            <w:r w:rsidRPr="00F512AF">
              <w:rPr>
                <w:rFonts w:ascii="Cambria" w:hAnsi="Cambria"/>
                <w:lang w:val="en-US"/>
              </w:rPr>
              <w:t xml:space="preserve"> and is the standard method. </w:t>
            </w:r>
          </w:p>
          <w:bookmarkEnd w:id="31"/>
          <w:p w14:paraId="0DF93EA9"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US"/>
              </w:rPr>
              <w:t>Throughout these Request for Proposal the following definitions apply:</w:t>
            </w:r>
          </w:p>
          <w:p w14:paraId="2DE58980"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Affiliate(s)” means an entity that directly or indirectly controls, is controlled by, or is under common control with the Consultant.</w:t>
            </w:r>
          </w:p>
          <w:p w14:paraId="59D8BE81"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Applicable Law” means</w:t>
            </w:r>
            <w:r w:rsidRPr="00F512AF">
              <w:rPr>
                <w:rFonts w:ascii="Cambria" w:hAnsi="Cambria"/>
                <w:lang w:val="en-US"/>
              </w:rPr>
              <w:t xml:space="preserve"> the laws and any other instruments having the force of law in the </w:t>
            </w:r>
            <w:r w:rsidRPr="00F512AF">
              <w:rPr>
                <w:rFonts w:ascii="Cambria" w:hAnsi="Cambria"/>
                <w:noProof/>
              </w:rPr>
              <w:t>Implementing Partner</w:t>
            </w:r>
            <w:r w:rsidRPr="00F512AF">
              <w:rPr>
                <w:rFonts w:ascii="Cambria" w:hAnsi="Cambria"/>
                <w:lang w:val="en-US"/>
              </w:rPr>
              <w:t xml:space="preserve">’s country, or in such other country as may be specified in the </w:t>
            </w:r>
            <w:r w:rsidRPr="00F512AF">
              <w:rPr>
                <w:rFonts w:ascii="Cambria" w:hAnsi="Cambria"/>
                <w:b/>
                <w:lang w:val="en-US"/>
              </w:rPr>
              <w:t>Data Sheet</w:t>
            </w:r>
            <w:r w:rsidRPr="00F512AF">
              <w:rPr>
                <w:rFonts w:ascii="Cambria" w:hAnsi="Cambria"/>
                <w:lang w:val="en-US"/>
              </w:rPr>
              <w:t>, as they may be issued and in force from time to time.</w:t>
            </w:r>
          </w:p>
          <w:p w14:paraId="6B112DE2"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 xml:space="preserve">Consultant” means a legally established professional consulting firm or an entity that may provide or provides the </w:t>
            </w:r>
            <w:r w:rsidRPr="00F512AF">
              <w:rPr>
                <w:rFonts w:ascii="Cambria" w:hAnsi="Cambria"/>
                <w:lang w:val="en-US"/>
              </w:rPr>
              <w:t>Services</w:t>
            </w:r>
            <w:r w:rsidRPr="00F512AF">
              <w:rPr>
                <w:rFonts w:ascii="Cambria" w:hAnsi="Cambria"/>
              </w:rPr>
              <w:t xml:space="preserve"> to the </w:t>
            </w:r>
            <w:bookmarkStart w:id="32" w:name="_Hlk96524102"/>
            <w:r w:rsidRPr="00F512AF">
              <w:rPr>
                <w:rFonts w:ascii="Cambria" w:hAnsi="Cambria"/>
              </w:rPr>
              <w:t>Implementing Partner</w:t>
            </w:r>
            <w:bookmarkEnd w:id="32"/>
            <w:r w:rsidRPr="00F512AF">
              <w:rPr>
                <w:rFonts w:ascii="Cambria" w:hAnsi="Cambria"/>
              </w:rPr>
              <w:t xml:space="preserve"> under a Contract. The terms “Consultant” and “Bidder” are used in this document interchangeably.</w:t>
            </w:r>
          </w:p>
          <w:p w14:paraId="0D1A1AD6"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 xml:space="preserve">Contract” means a legally binding written agreement signed between the Implementing Partner and the Consultant, which includes all the </w:t>
            </w:r>
            <w:r w:rsidRPr="00F512AF">
              <w:rPr>
                <w:rFonts w:ascii="Cambria" w:hAnsi="Cambria"/>
                <w:lang w:val="en-US"/>
              </w:rPr>
              <w:t>attached</w:t>
            </w:r>
            <w:r w:rsidRPr="00F512AF">
              <w:rPr>
                <w:rFonts w:ascii="Cambria" w:hAnsi="Cambria"/>
              </w:rPr>
              <w:t xml:space="preserve"> documents listed in its Clause 1 (the General Conditions (GC), the Special Conditions (SC), and the Appendices).</w:t>
            </w:r>
          </w:p>
          <w:p w14:paraId="3D842E3A"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b/>
              </w:rPr>
              <w:t>Data Sheet</w:t>
            </w:r>
            <w:r w:rsidRPr="00F512AF">
              <w:rPr>
                <w:rFonts w:ascii="Cambria" w:hAnsi="Cambria"/>
              </w:rPr>
              <w:t xml:space="preserve">” means an integral part of the Instructions to Consultants (ITC) Section 2 that is used to reflect specific country and assignment conditions to supplement the provisions of the ITC. In case of conflict between the ITC and the </w:t>
            </w:r>
            <w:r w:rsidRPr="00F512AF">
              <w:rPr>
                <w:rFonts w:ascii="Cambria" w:hAnsi="Cambria"/>
                <w:b/>
              </w:rPr>
              <w:t>Data Sheet</w:t>
            </w:r>
            <w:r w:rsidRPr="00F512AF">
              <w:rPr>
                <w:rFonts w:ascii="Cambria" w:hAnsi="Cambria"/>
              </w:rPr>
              <w:t xml:space="preserve">, the </w:t>
            </w:r>
            <w:r w:rsidRPr="00F512AF">
              <w:rPr>
                <w:rFonts w:ascii="Cambria" w:hAnsi="Cambria"/>
                <w:b/>
              </w:rPr>
              <w:t>Data Sheet</w:t>
            </w:r>
            <w:r w:rsidRPr="00F512AF">
              <w:rPr>
                <w:rFonts w:ascii="Cambria" w:hAnsi="Cambria"/>
              </w:rPr>
              <w:t xml:space="preserve"> shall prevail.</w:t>
            </w:r>
          </w:p>
          <w:p w14:paraId="12EE408A"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Day” means a calendar day.</w:t>
            </w:r>
          </w:p>
          <w:p w14:paraId="592E9CF6"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Implementing Partner” means the contracting party that legally concludes the Contract for the Services with the selected Consultant.</w:t>
            </w:r>
          </w:p>
          <w:p w14:paraId="6C48775C"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Experts” means, collectively, Key Experts, other experts, or any other personnel of the Consultant, Sub-consultant or Joint Venture member(s).</w:t>
            </w:r>
          </w:p>
          <w:p w14:paraId="3317F723"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 xml:space="preserve">Government” means the government of the Implementing Partner’s country. </w:t>
            </w:r>
          </w:p>
          <w:p w14:paraId="3970D727" w14:textId="450B9F0A"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lang w:val="en-US"/>
              </w:rPr>
            </w:pPr>
            <w:r w:rsidRPr="00F512AF">
              <w:rPr>
                <w:rFonts w:ascii="Cambria" w:eastAsia="Calibri" w:hAnsi="Cambria"/>
              </w:rPr>
              <w:t xml:space="preserve">“Guidelines” means </w:t>
            </w:r>
            <w:r w:rsidRPr="00F512AF">
              <w:rPr>
                <w:rFonts w:ascii="Cambria" w:hAnsi="Cambria"/>
                <w:lang w:val="en-US"/>
              </w:rPr>
              <w:t>PATRIP Foundation Guidelines for the Procurement of Consulting Services, Goods or Works which can be found in PATRIP Foundation’s Project Implementation Manual on the website</w:t>
            </w:r>
            <w:r w:rsidR="007B282B" w:rsidRPr="00F512AF">
              <w:rPr>
                <w:rFonts w:ascii="Cambria" w:hAnsi="Cambria"/>
                <w:lang w:val="en-US"/>
              </w:rPr>
              <w:t xml:space="preserve"> </w:t>
            </w:r>
            <w:r w:rsidRPr="00F512AF">
              <w:rPr>
                <w:rFonts w:ascii="Cambria" w:hAnsi="Cambria"/>
                <w:lang w:val="en-US"/>
              </w:rPr>
              <w:br/>
            </w:r>
            <w:hyperlink r:id="rId22" w:history="1">
              <w:r w:rsidRPr="00F512AF">
                <w:rPr>
                  <w:rStyle w:val="Hyperlink"/>
                  <w:rFonts w:ascii="Cambria" w:hAnsi="Cambria" w:cs="Arial"/>
                  <w:lang w:val="en-US"/>
                </w:rPr>
                <w:t>www.patrip.org</w:t>
              </w:r>
            </w:hyperlink>
            <w:r w:rsidRPr="00F512AF">
              <w:rPr>
                <w:rFonts w:ascii="Cambria" w:hAnsi="Cambria"/>
              </w:rPr>
              <w:t xml:space="preserve"> </w:t>
            </w:r>
            <w:r w:rsidRPr="00F512AF">
              <w:rPr>
                <w:rFonts w:ascii="Cambria" w:hAnsi="Cambria"/>
                <w:lang w:val="en-US"/>
              </w:rPr>
              <w:t xml:space="preserve"> </w:t>
            </w:r>
          </w:p>
          <w:p w14:paraId="38FABA0D" w14:textId="587CEBD5"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lastRenderedPageBreak/>
              <w:t>“</w:t>
            </w:r>
            <w:r w:rsidRPr="00F512AF">
              <w:rPr>
                <w:rFonts w:ascii="Cambria" w:hAnsi="Cambria"/>
              </w:rPr>
              <w:t>ITC” (Section I of this R</w:t>
            </w:r>
            <w:r w:rsidR="00FF4657" w:rsidRPr="00F512AF">
              <w:rPr>
                <w:rFonts w:ascii="Cambria" w:hAnsi="Cambria"/>
              </w:rPr>
              <w:t>f</w:t>
            </w:r>
            <w:r w:rsidRPr="00F512AF">
              <w:rPr>
                <w:rFonts w:ascii="Cambria" w:hAnsi="Cambria"/>
              </w:rPr>
              <w:t>P) means the Instructions to Consultants that provide</w:t>
            </w:r>
            <w:r w:rsidRPr="00F512AF">
              <w:rPr>
                <w:rFonts w:ascii="Cambria" w:hAnsi="Cambria"/>
                <w:strike/>
              </w:rPr>
              <w:t>s</w:t>
            </w:r>
            <w:r w:rsidRPr="00F512AF">
              <w:rPr>
                <w:rFonts w:ascii="Cambria" w:hAnsi="Cambria"/>
              </w:rPr>
              <w:t xml:space="preserve"> the shortlisted Consultants with all information needed to prepare their Proposals.</w:t>
            </w:r>
          </w:p>
          <w:p w14:paraId="05C0581F"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eastAsia="Calibri" w:hAnsi="Cambria"/>
              </w:rPr>
              <w:t>“</w:t>
            </w:r>
            <w:r w:rsidRPr="00F512AF">
              <w:rPr>
                <w:rFonts w:ascii="Cambria" w:hAnsi="Cambria"/>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Implementing Partner for the performance of the Contract. The terms Joint Venture and Consortium can be used interchangeably.</w:t>
            </w:r>
          </w:p>
          <w:p w14:paraId="3F01571B"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color w:val="FF0000"/>
              </w:rPr>
            </w:pPr>
            <w:r w:rsidRPr="00F512AF">
              <w:rPr>
                <w:rFonts w:ascii="Cambria" w:eastAsia="Calibri" w:hAnsi="Cambria"/>
              </w:rPr>
              <w:t>“</w:t>
            </w:r>
            <w:r w:rsidRPr="00F512AF">
              <w:rPr>
                <w:rFonts w:ascii="Cambria" w:hAnsi="Cambria"/>
              </w:rPr>
              <w:t xml:space="preserve">Key Expert(s)” means an individual professional whose skills, qualifications, knowledge and experience are critical to the performance of the Services under the Contract and whose CV is taken into account in the technical evaluation of the Consultant’s </w:t>
            </w:r>
            <w:r w:rsidRPr="00F512AF">
              <w:rPr>
                <w:rFonts w:ascii="Cambria" w:hAnsi="Cambria"/>
                <w:b/>
              </w:rPr>
              <w:t>Proposal</w:t>
            </w:r>
            <w:r w:rsidRPr="00F512AF">
              <w:rPr>
                <w:rFonts w:ascii="Cambria" w:hAnsi="Cambria"/>
              </w:rPr>
              <w:t>.</w:t>
            </w:r>
          </w:p>
          <w:p w14:paraId="31778957" w14:textId="77777777" w:rsidR="00990B3C" w:rsidRPr="00F512AF" w:rsidRDefault="00990B3C" w:rsidP="00F512AF">
            <w:pPr>
              <w:pStyle w:val="FarbigeListe-Akzent11"/>
              <w:numPr>
                <w:ilvl w:val="0"/>
                <w:numId w:val="14"/>
              </w:numPr>
              <w:tabs>
                <w:tab w:val="left" w:pos="594"/>
              </w:tabs>
              <w:spacing w:before="120" w:after="120"/>
              <w:ind w:left="875" w:right="-72"/>
              <w:jc w:val="both"/>
              <w:rPr>
                <w:rFonts w:ascii="Cambria" w:eastAsia="Calibri" w:hAnsi="Cambria"/>
                <w:sz w:val="22"/>
                <w:szCs w:val="22"/>
                <w:lang w:val="en-GB"/>
              </w:rPr>
            </w:pPr>
            <w:r w:rsidRPr="00F512AF">
              <w:rPr>
                <w:rFonts w:ascii="Cambria" w:eastAsia="Calibri" w:hAnsi="Cambria"/>
                <w:sz w:val="22"/>
                <w:szCs w:val="22"/>
                <w:lang w:val="en-GB"/>
              </w:rPr>
              <w:t>“</w:t>
            </w:r>
            <w:r w:rsidRPr="00F512AF">
              <w:rPr>
                <w:rFonts w:ascii="Cambria" w:hAnsi="Cambria"/>
                <w:sz w:val="22"/>
                <w:szCs w:val="22"/>
                <w:lang w:val="en-GB"/>
              </w:rPr>
              <w:t>LOI” (Section I of this RfP) means the Letter of Invitation being sent by the Implementing Partner to the shortlisted Consultants.</w:t>
            </w:r>
          </w:p>
          <w:p w14:paraId="51DCA2F9" w14:textId="77777777" w:rsidR="00990B3C" w:rsidRPr="00F512AF" w:rsidRDefault="00990B3C" w:rsidP="00F512AF">
            <w:pPr>
              <w:numPr>
                <w:ilvl w:val="0"/>
                <w:numId w:val="14"/>
              </w:numPr>
              <w:suppressAutoHyphens/>
              <w:spacing w:before="120" w:after="120" w:line="240" w:lineRule="auto"/>
              <w:ind w:left="875" w:right="-72"/>
              <w:jc w:val="both"/>
              <w:rPr>
                <w:rFonts w:ascii="Cambria" w:hAnsi="Cambria"/>
              </w:rPr>
            </w:pPr>
            <w:r w:rsidRPr="00F512AF">
              <w:rPr>
                <w:rFonts w:ascii="Cambria" w:eastAsia="Calibri" w:hAnsi="Cambria"/>
              </w:rPr>
              <w:t>“</w:t>
            </w:r>
            <w:r w:rsidRPr="00F512AF">
              <w:rPr>
                <w:rFonts w:ascii="Cambria" w:hAnsi="Cambria"/>
              </w:rPr>
              <w:t xml:space="preserve">Proposal” means the Technical Proposal and the Financial Proposal of the Consultant. </w:t>
            </w:r>
          </w:p>
          <w:p w14:paraId="18651888" w14:textId="77777777" w:rsidR="00990B3C" w:rsidRPr="00F512AF" w:rsidRDefault="00990B3C" w:rsidP="00F512AF">
            <w:pPr>
              <w:numPr>
                <w:ilvl w:val="0"/>
                <w:numId w:val="14"/>
              </w:numPr>
              <w:suppressAutoHyphens/>
              <w:spacing w:before="120" w:after="120" w:line="240" w:lineRule="auto"/>
              <w:ind w:left="875" w:right="-72"/>
              <w:jc w:val="both"/>
              <w:rPr>
                <w:rFonts w:ascii="Cambria" w:hAnsi="Cambria"/>
              </w:rPr>
            </w:pPr>
            <w:r w:rsidRPr="00F512AF">
              <w:rPr>
                <w:rFonts w:ascii="Cambria" w:hAnsi="Cambria"/>
              </w:rPr>
              <w:t>“RfP” means the Request for Proposals to be prepared by the Implementing Partner for the selection of Consultants.</w:t>
            </w:r>
          </w:p>
          <w:p w14:paraId="796AC65C" w14:textId="77777777" w:rsidR="00990B3C" w:rsidRPr="00F512AF" w:rsidRDefault="00990B3C" w:rsidP="00F512AF">
            <w:pPr>
              <w:numPr>
                <w:ilvl w:val="0"/>
                <w:numId w:val="14"/>
              </w:numPr>
              <w:suppressAutoHyphens/>
              <w:spacing w:before="120" w:after="120" w:line="240" w:lineRule="auto"/>
              <w:ind w:left="875" w:right="-72"/>
              <w:jc w:val="both"/>
              <w:rPr>
                <w:rFonts w:ascii="Cambria" w:hAnsi="Cambria"/>
              </w:rPr>
            </w:pPr>
            <w:r w:rsidRPr="00F512AF">
              <w:rPr>
                <w:rFonts w:ascii="Cambria" w:hAnsi="Cambria"/>
              </w:rPr>
              <w:t>“Services” means the work to be performed by the Consultant pursuant to the Contract.</w:t>
            </w:r>
          </w:p>
          <w:p w14:paraId="1048B707" w14:textId="77777777" w:rsidR="00990B3C" w:rsidRPr="00F512AF" w:rsidRDefault="00990B3C" w:rsidP="00F512AF">
            <w:pPr>
              <w:numPr>
                <w:ilvl w:val="0"/>
                <w:numId w:val="14"/>
              </w:numPr>
              <w:suppressAutoHyphens/>
              <w:spacing w:before="120" w:after="120" w:line="240" w:lineRule="auto"/>
              <w:ind w:left="875" w:right="-72"/>
              <w:jc w:val="both"/>
              <w:rPr>
                <w:rFonts w:ascii="Cambria" w:eastAsia="Calibri" w:hAnsi="Cambria"/>
              </w:rPr>
            </w:pPr>
            <w:r w:rsidRPr="00F512AF">
              <w:rPr>
                <w:rFonts w:ascii="Cambria" w:hAnsi="Cambria"/>
              </w:rPr>
              <w:t>“Sub-consultant” means an entity to which the Consultant intends to subcontract any part of the Services while remaining responsible to the Implementing Partner during the performance of the Contract.</w:t>
            </w:r>
          </w:p>
          <w:p w14:paraId="50A247E8" w14:textId="77777777" w:rsidR="00990B3C" w:rsidRPr="00F512AF" w:rsidRDefault="00990B3C" w:rsidP="00F512AF">
            <w:pPr>
              <w:numPr>
                <w:ilvl w:val="0"/>
                <w:numId w:val="14"/>
              </w:numPr>
              <w:suppressAutoHyphens/>
              <w:spacing w:before="120" w:after="120" w:line="240" w:lineRule="auto"/>
              <w:ind w:left="875" w:right="-72"/>
              <w:jc w:val="both"/>
              <w:rPr>
                <w:rFonts w:ascii="Cambria" w:hAnsi="Cambria"/>
                <w:lang w:val="en-US"/>
              </w:rPr>
            </w:pPr>
            <w:r w:rsidRPr="00F512AF">
              <w:rPr>
                <w:rFonts w:ascii="Cambria" w:eastAsia="Calibri" w:hAnsi="Cambria"/>
              </w:rPr>
              <w:t>“</w:t>
            </w:r>
            <w:r w:rsidRPr="00F512AF">
              <w:rPr>
                <w:rFonts w:ascii="Cambria" w:hAnsi="Cambria"/>
              </w:rPr>
              <w:t>TOR” (Section VII of this RfP) means the Terms of Reference that explain the objectives, scope of work, activities, and tasks to be performed, respective responsibilities of the Implementing Partner and the Consultant, and expected results and deliverables of the assignment.</w:t>
            </w:r>
          </w:p>
          <w:p w14:paraId="7CAD6A3E"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US"/>
              </w:rPr>
              <w:t xml:space="preserve">The interested Consultants are invited to submit a Technical Proposal and a Financial Proposal for consulting services required for the assignment named in the </w:t>
            </w:r>
            <w:r w:rsidRPr="00F512AF">
              <w:rPr>
                <w:rFonts w:ascii="Cambria" w:hAnsi="Cambria"/>
                <w:b/>
                <w:lang w:val="en-US"/>
              </w:rPr>
              <w:t>Data Sheet</w:t>
            </w:r>
            <w:r w:rsidRPr="00F512AF">
              <w:rPr>
                <w:rFonts w:ascii="Cambria" w:hAnsi="Cambria"/>
                <w:lang w:val="en-US"/>
              </w:rPr>
              <w:t>. The Proposal will be the basis for negotiating and ultimately signing the Contract with the selected Consultant.</w:t>
            </w:r>
          </w:p>
          <w:p w14:paraId="23D1B9FF"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GB"/>
              </w:rPr>
              <w:t xml:space="preserve">The Consultants should familiarize themselves with the local conditions and take them into account in preparing their Proposals; including attending a pre-proposal conference if one is specified in the </w:t>
            </w:r>
            <w:r w:rsidRPr="00F512AF">
              <w:rPr>
                <w:rFonts w:ascii="Cambria" w:hAnsi="Cambria"/>
                <w:b/>
                <w:lang w:val="en-GB"/>
              </w:rPr>
              <w:t>Data Sheet</w:t>
            </w:r>
            <w:r w:rsidRPr="00F512AF">
              <w:rPr>
                <w:rFonts w:ascii="Cambria" w:hAnsi="Cambria"/>
                <w:lang w:val="en-GB"/>
              </w:rPr>
              <w:t>. Attending any such pre-proposal conference is at the Consultants’ expense.</w:t>
            </w:r>
          </w:p>
          <w:p w14:paraId="3FD92DA6"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US"/>
              </w:rPr>
              <w:t xml:space="preserve">The </w:t>
            </w:r>
            <w:r w:rsidRPr="00F512AF">
              <w:rPr>
                <w:rFonts w:ascii="Cambria" w:hAnsi="Cambria"/>
                <w:lang w:val="en-GB"/>
              </w:rPr>
              <w:t>Implementing Partner</w:t>
            </w:r>
            <w:r w:rsidRPr="00F512AF">
              <w:rPr>
                <w:rFonts w:ascii="Cambria" w:hAnsi="Cambria"/>
                <w:lang w:val="en-US"/>
              </w:rPr>
              <w:t xml:space="preserve"> will timely provide, at no cost to the Consultants, the inputs, relevant project data, and reports required for the preparation of the Consultant’s Proposal as specified in the </w:t>
            </w:r>
            <w:r w:rsidRPr="00F512AF">
              <w:rPr>
                <w:rFonts w:ascii="Cambria" w:hAnsi="Cambria"/>
                <w:b/>
                <w:lang w:val="en-US"/>
              </w:rPr>
              <w:t>Data Sheet</w:t>
            </w:r>
            <w:r w:rsidRPr="00F512AF">
              <w:rPr>
                <w:rFonts w:ascii="Cambria" w:hAnsi="Cambria"/>
                <w:lang w:val="en-US"/>
              </w:rPr>
              <w:t>.</w:t>
            </w:r>
          </w:p>
        </w:tc>
      </w:tr>
      <w:tr w:rsidR="00990B3C" w:rsidRPr="00F512AF" w14:paraId="5D19400A" w14:textId="77777777" w:rsidTr="009937E3">
        <w:tc>
          <w:tcPr>
            <w:tcW w:w="2100" w:type="dxa"/>
          </w:tcPr>
          <w:p w14:paraId="1C45A26F"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33" w:name="_Toc491165055"/>
            <w:bookmarkStart w:id="34" w:name="_Toc96553572"/>
            <w:r w:rsidRPr="00F512AF">
              <w:rPr>
                <w:rFonts w:ascii="Cambria" w:hAnsi="Cambria"/>
              </w:rPr>
              <w:lastRenderedPageBreak/>
              <w:t>Source of Funds</w:t>
            </w:r>
            <w:bookmarkEnd w:id="33"/>
            <w:r w:rsidRPr="00F512AF">
              <w:rPr>
                <w:rFonts w:ascii="Cambria" w:hAnsi="Cambria"/>
              </w:rPr>
              <w:t>, Responsibilities</w:t>
            </w:r>
            <w:bookmarkEnd w:id="34"/>
          </w:p>
        </w:tc>
        <w:tc>
          <w:tcPr>
            <w:tcW w:w="7369" w:type="dxa"/>
          </w:tcPr>
          <w:p w14:paraId="36754681"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 xml:space="preserve">The Implementing Partner as indicated in the </w:t>
            </w:r>
            <w:r w:rsidRPr="00F512AF">
              <w:rPr>
                <w:rFonts w:ascii="Cambria" w:hAnsi="Cambria"/>
                <w:b/>
                <w:bCs/>
                <w:lang w:val="en-GB"/>
              </w:rPr>
              <w:t>Data Sheet</w:t>
            </w:r>
            <w:r w:rsidRPr="00F512AF">
              <w:rPr>
                <w:rFonts w:ascii="Cambria" w:hAnsi="Cambria"/>
                <w:lang w:val="en-GB"/>
              </w:rPr>
              <w:t xml:space="preserve"> has applied or received financing (hereinafter called “funds”) from PATRIP Foundation for the project named in the </w:t>
            </w:r>
            <w:r w:rsidRPr="00F512AF">
              <w:rPr>
                <w:rFonts w:ascii="Cambria" w:hAnsi="Cambria"/>
                <w:b/>
                <w:bCs/>
                <w:lang w:val="en-GB"/>
              </w:rPr>
              <w:t>Data Sheet</w:t>
            </w:r>
            <w:r w:rsidRPr="00F512AF">
              <w:rPr>
                <w:rFonts w:ascii="Cambria" w:hAnsi="Cambria"/>
                <w:lang w:val="en-GB"/>
              </w:rPr>
              <w:t xml:space="preserve">. The Implementing Partner intends to apply a </w:t>
            </w:r>
            <w:r w:rsidRPr="00F512AF">
              <w:rPr>
                <w:rFonts w:ascii="Cambria" w:hAnsi="Cambria"/>
                <w:lang w:val="en-GB"/>
              </w:rPr>
              <w:lastRenderedPageBreak/>
              <w:t xml:space="preserve">portion to eligible payments under the contract(s) resulting from this procurement process. </w:t>
            </w:r>
          </w:p>
          <w:p w14:paraId="4C1E95F5" w14:textId="77777777" w:rsidR="00990B3C" w:rsidRPr="00F512AF" w:rsidRDefault="00990B3C" w:rsidP="00F512AF">
            <w:pPr>
              <w:pStyle w:val="Textkrper-Einzug21"/>
              <w:spacing w:before="120" w:after="120"/>
              <w:ind w:left="0" w:firstLine="0"/>
              <w:rPr>
                <w:rFonts w:ascii="Cambria" w:hAnsi="Cambria"/>
                <w:lang w:val="en-GB"/>
              </w:rPr>
            </w:pPr>
          </w:p>
          <w:p w14:paraId="4C6BC2B4"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 xml:space="preserve">The procurement process is the responsibility of the Implementing Partner. PATRIP Foundation shall verify that the procurement process is fair, transparent, economical, free of discrimination and according to the provisions in this document. </w:t>
            </w:r>
          </w:p>
        </w:tc>
      </w:tr>
      <w:tr w:rsidR="00990B3C" w:rsidRPr="00F512AF" w14:paraId="0E5B07ED" w14:textId="77777777" w:rsidTr="009937E3">
        <w:tc>
          <w:tcPr>
            <w:tcW w:w="2100" w:type="dxa"/>
          </w:tcPr>
          <w:p w14:paraId="2CBAB8DE"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35" w:name="_Toc491165056"/>
            <w:bookmarkStart w:id="36" w:name="_Toc96553573"/>
            <w:r w:rsidRPr="00F512AF">
              <w:rPr>
                <w:rFonts w:ascii="Cambria" w:hAnsi="Cambria"/>
              </w:rPr>
              <w:lastRenderedPageBreak/>
              <w:t>Sanctionable Practice</w:t>
            </w:r>
            <w:bookmarkEnd w:id="35"/>
            <w:bookmarkEnd w:id="36"/>
          </w:p>
        </w:tc>
        <w:tc>
          <w:tcPr>
            <w:tcW w:w="7369" w:type="dxa"/>
          </w:tcPr>
          <w:p w14:paraId="1252F272"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PATRIP Foundation requires compliance with PATRIP Foundation’s policy regarding Sanctionable Practice as defined and set forth in Section VI.</w:t>
            </w:r>
          </w:p>
          <w:p w14:paraId="132BB212"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In further pursuance of this policy, Consultants shall permit and shall cause its agents to provide information and permit PATRIP Foundation or an agent appointed by PATRIP Foundation to inspect on site all accounts, records and other documents relating to bid submission and contract performance (in the case of award), and to have them audited by auditors or agents appointed by PATRIP Foundation.</w:t>
            </w:r>
          </w:p>
        </w:tc>
      </w:tr>
      <w:tr w:rsidR="00990B3C" w:rsidRPr="00F512AF" w14:paraId="1CBCC60B" w14:textId="77777777" w:rsidTr="009937E3">
        <w:tc>
          <w:tcPr>
            <w:tcW w:w="2100" w:type="dxa"/>
          </w:tcPr>
          <w:p w14:paraId="554BC917"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37" w:name="_Toc491165057"/>
            <w:bookmarkStart w:id="38" w:name="_Toc96553574"/>
            <w:r w:rsidRPr="00F512AF">
              <w:rPr>
                <w:rFonts w:ascii="Cambria" w:hAnsi="Cambria"/>
              </w:rPr>
              <w:t>Eligible Consultants and Eligible Materials, Equipment, and Services</w:t>
            </w:r>
            <w:bookmarkEnd w:id="37"/>
            <w:bookmarkEnd w:id="38"/>
          </w:p>
        </w:tc>
        <w:tc>
          <w:tcPr>
            <w:tcW w:w="7369" w:type="dxa"/>
          </w:tcPr>
          <w:p w14:paraId="576E67D2"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A Consultant may be a firm that is a private entity or an individual — subject to ITC 4.3.</w:t>
            </w:r>
          </w:p>
          <w:p w14:paraId="4191D5C8"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It is the Consultant’s responsibility to ensure that its Experts, joint venture members, Sub-consultants, agents (declared or not), sub-contractors, service providers, suppliers and/or their employees meet the requirements of eligibility and conflict of interest as established hereunder.</w:t>
            </w:r>
          </w:p>
          <w:p w14:paraId="12C3221D"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PATRIP Foundation’s eligibility criteria to bid are described in Section V, Eligibility Criteria.</w:t>
            </w:r>
          </w:p>
          <w:p w14:paraId="63007ECF"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A Consultant shall provide such evidence of eligibility satisfactory to the Implementing Partner, as specified in Clause 4.3 or as the Implementing Partner shall reasonably request.</w:t>
            </w:r>
          </w:p>
          <w:p w14:paraId="250DC7F5"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The materials, equipment and services to be supplied under the Contract and financed by the PATRIP Foundation may have their origin in any country subject to the restrictions specified in Section V, Eligibility Criteria, and all expenditures under the Contract will not contravene such restrictions. At the Implementing Partner’s request, Consultants may be required to provide evidence of the origin of materials, equipment and services.</w:t>
            </w:r>
          </w:p>
        </w:tc>
      </w:tr>
      <w:tr w:rsidR="00990B3C" w:rsidRPr="00F512AF" w14:paraId="61333A6B" w14:textId="77777777" w:rsidTr="009937E3">
        <w:tc>
          <w:tcPr>
            <w:tcW w:w="2100" w:type="dxa"/>
          </w:tcPr>
          <w:p w14:paraId="110644C7"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39" w:name="_Toc491165058"/>
            <w:bookmarkStart w:id="40" w:name="_Toc96553575"/>
            <w:r w:rsidRPr="00F512AF">
              <w:rPr>
                <w:rFonts w:ascii="Cambria" w:hAnsi="Cambria"/>
              </w:rPr>
              <w:t>Conflict of Interest</w:t>
            </w:r>
            <w:bookmarkEnd w:id="39"/>
            <w:bookmarkEnd w:id="40"/>
          </w:p>
        </w:tc>
        <w:tc>
          <w:tcPr>
            <w:tcW w:w="7369" w:type="dxa"/>
          </w:tcPr>
          <w:p w14:paraId="38894349"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The Consultant is required to provide professional, objective, and impartial advice, at all times holding the Implementing Partner’s interests paramount, strictly avoiding conflicts with other assignments or its own corporate interests and acting without any consideration for future work.</w:t>
            </w:r>
          </w:p>
          <w:p w14:paraId="04E71BD1"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GB"/>
              </w:rPr>
              <w:t>Bidders</w:t>
            </w:r>
            <w:r w:rsidRPr="00F512AF">
              <w:rPr>
                <w:rFonts w:ascii="Cambria" w:hAnsi="Cambria"/>
                <w:lang w:val="en-US"/>
              </w:rPr>
              <w:t xml:space="preserve"> shall be disqualified if they:</w:t>
            </w:r>
          </w:p>
          <w:p w14:paraId="3122E1AA" w14:textId="77777777" w:rsidR="00990B3C" w:rsidRPr="00F512AF" w:rsidRDefault="00990B3C" w:rsidP="00F512AF">
            <w:pPr>
              <w:numPr>
                <w:ilvl w:val="0"/>
                <w:numId w:val="25"/>
              </w:numPr>
              <w:tabs>
                <w:tab w:val="num" w:pos="743"/>
              </w:tabs>
              <w:suppressAutoHyphens/>
              <w:spacing w:before="120" w:after="120" w:line="240" w:lineRule="auto"/>
              <w:ind w:left="1077" w:hanging="357"/>
              <w:jc w:val="both"/>
              <w:rPr>
                <w:rFonts w:ascii="Cambria" w:hAnsi="Cambria"/>
                <w:sz w:val="20"/>
                <w:szCs w:val="20"/>
                <w:lang w:val="en-US"/>
              </w:rPr>
            </w:pPr>
            <w:r w:rsidRPr="00F512AF">
              <w:rPr>
                <w:rFonts w:ascii="Cambria" w:hAnsi="Cambria"/>
                <w:lang w:val="en-US"/>
              </w:rPr>
              <w:t xml:space="preserve">are an affiliate controlled by the </w:t>
            </w:r>
            <w:r w:rsidRPr="00F512AF">
              <w:rPr>
                <w:rFonts w:ascii="Cambria" w:hAnsi="Cambria"/>
              </w:rPr>
              <w:t>Implementing Partner</w:t>
            </w:r>
            <w:r w:rsidRPr="00F512AF">
              <w:rPr>
                <w:rFonts w:ascii="Cambria" w:hAnsi="Cambria"/>
                <w:lang w:val="en-US"/>
              </w:rPr>
              <w:t xml:space="preserve"> or a shareholder </w:t>
            </w:r>
            <w:r w:rsidRPr="00F512AF">
              <w:rPr>
                <w:rFonts w:ascii="Cambria" w:hAnsi="Cambria"/>
                <w:sz w:val="20"/>
                <w:szCs w:val="20"/>
                <w:lang w:val="en-US"/>
              </w:rPr>
              <w:t xml:space="preserve">controlling the </w:t>
            </w:r>
            <w:r w:rsidRPr="00F512AF">
              <w:rPr>
                <w:rFonts w:ascii="Cambria" w:hAnsi="Cambria"/>
                <w:sz w:val="20"/>
                <w:szCs w:val="20"/>
              </w:rPr>
              <w:t>Implementing Partner</w:t>
            </w:r>
            <w:r w:rsidRPr="00F512AF">
              <w:rPr>
                <w:rFonts w:ascii="Cambria" w:hAnsi="Cambria"/>
                <w:sz w:val="20"/>
                <w:szCs w:val="20"/>
                <w:lang w:val="en-US"/>
              </w:rPr>
              <w:t>, unless the stemming conflict of interest has been fully resolved to the full satisfaction of PATRIP Foundation;</w:t>
            </w:r>
          </w:p>
          <w:p w14:paraId="22380E34"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sz w:val="20"/>
                <w:szCs w:val="20"/>
                <w:lang w:val="en-US"/>
              </w:rPr>
              <w:t xml:space="preserve">have a business or a family relationship with an </w:t>
            </w:r>
            <w:r w:rsidRPr="00F512AF">
              <w:rPr>
                <w:rFonts w:ascii="Cambria" w:hAnsi="Cambria"/>
                <w:sz w:val="20"/>
                <w:szCs w:val="20"/>
              </w:rPr>
              <w:t>Implementing Partner</w:t>
            </w:r>
            <w:r w:rsidRPr="00F512AF">
              <w:rPr>
                <w:rFonts w:ascii="Cambria" w:hAnsi="Cambria"/>
                <w:sz w:val="20"/>
                <w:szCs w:val="20"/>
                <w:lang w:val="en-US"/>
              </w:rPr>
              <w:t>'s staff involved in the tender process or the supervision of the resulting Contract, unless the stemming conflict of interest has been fully resolved to the full satisfaction of PATRIP Foundation</w:t>
            </w:r>
            <w:r w:rsidRPr="00F512AF">
              <w:rPr>
                <w:rStyle w:val="CommentReference"/>
                <w:rFonts w:ascii="Cambria" w:hAnsi="Cambria"/>
                <w:lang w:val="en-US"/>
              </w:rPr>
              <w:t xml:space="preserve"> </w:t>
            </w:r>
            <w:r w:rsidRPr="00F512AF">
              <w:rPr>
                <w:rFonts w:ascii="Cambria" w:hAnsi="Cambria"/>
                <w:sz w:val="20"/>
                <w:szCs w:val="20"/>
                <w:lang w:val="en-US"/>
              </w:rPr>
              <w:t>;</w:t>
            </w:r>
          </w:p>
          <w:p w14:paraId="5B859364"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sz w:val="20"/>
                <w:szCs w:val="20"/>
                <w:lang w:val="en-US"/>
              </w:rPr>
              <w:t xml:space="preserve">are controlled by or do control another Bidder or are under common control with another Bidder, receive from or grant subsidies directly or </w:t>
            </w:r>
            <w:r w:rsidRPr="00F512AF">
              <w:rPr>
                <w:rFonts w:ascii="Cambria" w:hAnsi="Cambria"/>
                <w:sz w:val="20"/>
                <w:szCs w:val="20"/>
                <w:lang w:val="en-US"/>
              </w:rPr>
              <w:lastRenderedPageBreak/>
              <w:t xml:space="preserve">indirectly to another Bidder, have the same legal representative as another Bidder, maintain direct or indirect contacts with another Bidder which allow them to have or give access to information contained in the respective applications, to influence them or influence the decisions of the </w:t>
            </w:r>
            <w:r w:rsidRPr="00F512AF">
              <w:rPr>
                <w:rFonts w:ascii="Cambria" w:hAnsi="Cambria"/>
                <w:sz w:val="20"/>
                <w:szCs w:val="20"/>
              </w:rPr>
              <w:t>Implementing Partner</w:t>
            </w:r>
            <w:r w:rsidRPr="00F512AF">
              <w:rPr>
                <w:rFonts w:ascii="Cambria" w:hAnsi="Cambria"/>
                <w:sz w:val="20"/>
                <w:szCs w:val="20"/>
                <w:lang w:val="en-US"/>
              </w:rPr>
              <w:t>;</w:t>
            </w:r>
          </w:p>
          <w:p w14:paraId="2E744D81"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sz w:val="20"/>
                <w:szCs w:val="20"/>
                <w:lang w:val="en-US"/>
              </w:rPr>
              <w:t xml:space="preserve">are engaged in a services activity which, by its nature, may conflict with the assignment that they would carry out for the </w:t>
            </w:r>
            <w:r w:rsidRPr="00F512AF">
              <w:rPr>
                <w:rFonts w:ascii="Cambria" w:hAnsi="Cambria"/>
                <w:sz w:val="20"/>
                <w:szCs w:val="20"/>
              </w:rPr>
              <w:t>Implementing Partner</w:t>
            </w:r>
            <w:r w:rsidRPr="00F512AF">
              <w:rPr>
                <w:rFonts w:ascii="Cambria" w:hAnsi="Cambria"/>
                <w:sz w:val="20"/>
                <w:szCs w:val="20"/>
                <w:lang w:val="en-US"/>
              </w:rPr>
              <w:t>;</w:t>
            </w:r>
          </w:p>
          <w:p w14:paraId="3ECE101A"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sz w:val="20"/>
                <w:szCs w:val="20"/>
                <w:lang w:val="en-US"/>
              </w:rPr>
              <w:t>were directly involved in drawing up the terms of reference or other relevant information for the tender process. This shall not apply to consultants who have produced preparatory studies for the project or who were involved in a preceding project phase, insofar as the information they prepared, especially feasibility studies, was made available to all Bidders and the preparation of the terms of reference was not part of the activity.</w:t>
            </w:r>
          </w:p>
          <w:p w14:paraId="024C7ECE"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sz w:val="20"/>
                <w:szCs w:val="20"/>
                <w:lang w:val="en-US"/>
              </w:rPr>
              <w:t xml:space="preserve">were during the last 12 months prior to publication/circulation of the tender process indirectly or directly linked to the project in question through employment as a staff member or advisor to the </w:t>
            </w:r>
            <w:r w:rsidRPr="00F512AF">
              <w:rPr>
                <w:rFonts w:ascii="Cambria" w:hAnsi="Cambria"/>
                <w:sz w:val="20"/>
                <w:szCs w:val="20"/>
              </w:rPr>
              <w:t>Implementing Partner</w:t>
            </w:r>
            <w:r w:rsidRPr="00F512AF">
              <w:rPr>
                <w:rFonts w:ascii="Cambria" w:hAnsi="Cambria"/>
                <w:sz w:val="20"/>
                <w:szCs w:val="20"/>
                <w:lang w:val="en-US"/>
              </w:rPr>
              <w:t xml:space="preserve"> and are or were able in this connection to influence the award of contract.</w:t>
            </w:r>
          </w:p>
          <w:p w14:paraId="4BA951A5" w14:textId="77777777" w:rsidR="00990B3C" w:rsidRPr="00F512AF" w:rsidRDefault="00990B3C" w:rsidP="00F512AF">
            <w:pPr>
              <w:numPr>
                <w:ilvl w:val="0"/>
                <w:numId w:val="25"/>
              </w:numPr>
              <w:suppressAutoHyphens/>
              <w:spacing w:before="120" w:after="120" w:line="240" w:lineRule="auto"/>
              <w:ind w:left="1077" w:hanging="357"/>
              <w:jc w:val="both"/>
              <w:rPr>
                <w:rFonts w:ascii="Cambria" w:hAnsi="Cambria"/>
                <w:sz w:val="20"/>
                <w:szCs w:val="20"/>
                <w:lang w:val="en-US"/>
              </w:rPr>
            </w:pPr>
            <w:r w:rsidRPr="00F512AF">
              <w:rPr>
                <w:rFonts w:ascii="Cambria" w:hAnsi="Cambria"/>
                <w:color w:val="000000" w:themeColor="text1"/>
                <w:sz w:val="20"/>
                <w:szCs w:val="20"/>
                <w:lang w:val="en-US"/>
              </w:rPr>
              <w:t>are state-owned entities, which are not able to provide evidence that (a) they are legally and financially autonomous and (b) they do operate under commercial laws and regulations.</w:t>
            </w:r>
          </w:p>
          <w:p w14:paraId="39ADF23F" w14:textId="77777777" w:rsidR="00990B3C" w:rsidRPr="00F512AF" w:rsidRDefault="00990B3C" w:rsidP="00F512AF">
            <w:pPr>
              <w:pStyle w:val="Textkrper-Einzug21"/>
              <w:numPr>
                <w:ilvl w:val="1"/>
                <w:numId w:val="10"/>
              </w:numPr>
              <w:spacing w:before="120" w:after="120"/>
              <w:ind w:left="0" w:firstLine="0"/>
              <w:rPr>
                <w:rFonts w:ascii="Cambria" w:hAnsi="Cambria"/>
                <w:lang w:val="en-GB"/>
              </w:rPr>
            </w:pPr>
            <w:r w:rsidRPr="00F512AF">
              <w:rPr>
                <w:rFonts w:ascii="Cambria" w:hAnsi="Cambria"/>
                <w:lang w:val="en-GB"/>
              </w:rPr>
              <w:t>The Consultant has an obligation to disclose to the Implementing Partner any situation of actual or potential conflict that impacts its capacity to serve the best interest of the Implementing Partner. Failure to disclose such situations may lead to the disqualification of the Consultant or the termination of its Contract.</w:t>
            </w:r>
          </w:p>
        </w:tc>
      </w:tr>
      <w:tr w:rsidR="00990B3C" w:rsidRPr="00F512AF" w14:paraId="655462A4" w14:textId="77777777" w:rsidTr="009937E3">
        <w:tc>
          <w:tcPr>
            <w:tcW w:w="2100" w:type="dxa"/>
          </w:tcPr>
          <w:p w14:paraId="05550B6B"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41" w:name="_Toc491165059"/>
            <w:bookmarkStart w:id="42" w:name="_Toc96553576"/>
            <w:r w:rsidRPr="00F512AF">
              <w:rPr>
                <w:rFonts w:ascii="Cambria" w:hAnsi="Cambria"/>
              </w:rPr>
              <w:lastRenderedPageBreak/>
              <w:t>Unfair Competitive Advantage</w:t>
            </w:r>
            <w:bookmarkEnd w:id="41"/>
            <w:bookmarkEnd w:id="42"/>
          </w:p>
        </w:tc>
        <w:tc>
          <w:tcPr>
            <w:tcW w:w="7369" w:type="dxa"/>
          </w:tcPr>
          <w:p w14:paraId="2AA3B49B" w14:textId="77777777" w:rsidR="00990B3C" w:rsidRPr="00F512AF" w:rsidRDefault="00990B3C" w:rsidP="00F512AF">
            <w:pPr>
              <w:pStyle w:val="Textkrper-Einzug21"/>
              <w:numPr>
                <w:ilvl w:val="1"/>
                <w:numId w:val="10"/>
              </w:numPr>
              <w:spacing w:before="120" w:after="120"/>
              <w:ind w:left="0" w:firstLine="0"/>
              <w:rPr>
                <w:rFonts w:ascii="Cambria" w:hAnsi="Cambria"/>
                <w:lang w:val="en-US"/>
              </w:rPr>
            </w:pPr>
            <w:r w:rsidRPr="00F512AF">
              <w:rPr>
                <w:rFonts w:ascii="Cambria" w:hAnsi="Cambria"/>
                <w:lang w:val="en-US"/>
              </w:rPr>
              <w:t xml:space="preserve">Fairness and transparency in the selection process require that the Consultants </w:t>
            </w:r>
            <w:r w:rsidRPr="00F512AF">
              <w:rPr>
                <w:rFonts w:ascii="Cambria" w:hAnsi="Cambria"/>
                <w:lang w:val="en-GB"/>
              </w:rPr>
              <w:t>or</w:t>
            </w:r>
            <w:r w:rsidRPr="00F512AF">
              <w:rPr>
                <w:rFonts w:ascii="Cambria" w:hAnsi="Cambria"/>
                <w:lang w:val="en-US"/>
              </w:rPr>
              <w:t xml:space="preserve"> their Affiliates competing for a specific assignment do not derive a competitive advantage from having provided consulting services related to the assignment in question or have otherwise been involved in the preparation of this tender procedure. To that end the </w:t>
            </w:r>
            <w:r w:rsidRPr="00F512AF">
              <w:rPr>
                <w:rFonts w:ascii="Cambria" w:hAnsi="Cambria"/>
                <w:lang w:val="en-GB"/>
              </w:rPr>
              <w:t>Implementing Partner</w:t>
            </w:r>
            <w:r w:rsidRPr="00F512AF">
              <w:rPr>
                <w:rFonts w:ascii="Cambria" w:hAnsi="Cambria"/>
                <w:lang w:val="en-US"/>
              </w:rPr>
              <w:t xml:space="preserve"> shall indicate in the </w:t>
            </w:r>
            <w:r w:rsidRPr="00F512AF">
              <w:rPr>
                <w:rFonts w:ascii="Cambria" w:hAnsi="Cambria"/>
                <w:b/>
                <w:lang w:val="en-US"/>
              </w:rPr>
              <w:t>Data Sheet</w:t>
            </w:r>
            <w:r w:rsidRPr="00F512AF">
              <w:rPr>
                <w:rFonts w:ascii="Cambria" w:hAnsi="Cambria"/>
                <w:lang w:val="en-US"/>
              </w:rPr>
              <w:t xml:space="preserve"> and make available to all shortlisted Consultants together with this RfP all information that would in that respect give such Consultants any unfair competitive advantage over competing Consultants. Subject to aforementioned provision Consultants who have produced preparatory studies for the assignment or who were involved in the preceding phase may participate, except when they have prepared the Terms of Reference.</w:t>
            </w:r>
          </w:p>
        </w:tc>
      </w:tr>
      <w:tr w:rsidR="00990B3C" w:rsidRPr="00F512AF" w14:paraId="03443A18" w14:textId="77777777" w:rsidTr="009937E3">
        <w:tc>
          <w:tcPr>
            <w:tcW w:w="9469" w:type="dxa"/>
            <w:gridSpan w:val="2"/>
          </w:tcPr>
          <w:p w14:paraId="71592097" w14:textId="77777777" w:rsidR="00990B3C" w:rsidRPr="00F512AF" w:rsidRDefault="00990B3C" w:rsidP="00F512AF">
            <w:pPr>
              <w:pStyle w:val="Heading1"/>
              <w:spacing w:before="360" w:after="120"/>
              <w:rPr>
                <w:rFonts w:ascii="Cambria" w:hAnsi="Cambria" w:cs="Arial"/>
              </w:rPr>
            </w:pPr>
            <w:bookmarkStart w:id="43" w:name="_Toc491165060"/>
            <w:bookmarkStart w:id="44" w:name="_Toc96553577"/>
            <w:bookmarkStart w:id="45" w:name="_Toc135039216"/>
            <w:r w:rsidRPr="00F512AF">
              <w:rPr>
                <w:rFonts w:ascii="Cambria" w:hAnsi="Cambria" w:cs="Arial"/>
                <w:sz w:val="28"/>
                <w:szCs w:val="28"/>
              </w:rPr>
              <w:t>B.  Preparation of Proposals</w:t>
            </w:r>
            <w:bookmarkEnd w:id="43"/>
            <w:bookmarkEnd w:id="44"/>
            <w:bookmarkEnd w:id="45"/>
          </w:p>
        </w:tc>
      </w:tr>
      <w:tr w:rsidR="00990B3C" w:rsidRPr="00F512AF" w14:paraId="6B626E0C" w14:textId="77777777" w:rsidTr="009937E3">
        <w:tc>
          <w:tcPr>
            <w:tcW w:w="2100" w:type="dxa"/>
          </w:tcPr>
          <w:p w14:paraId="6B755A4C"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46" w:name="_Toc491165061"/>
            <w:bookmarkStart w:id="47" w:name="_Toc96553578"/>
            <w:r w:rsidRPr="00F512AF">
              <w:rPr>
                <w:rFonts w:ascii="Cambria" w:hAnsi="Cambria"/>
              </w:rPr>
              <w:t>General Considerations</w:t>
            </w:r>
            <w:bookmarkEnd w:id="46"/>
            <w:bookmarkEnd w:id="47"/>
          </w:p>
          <w:p w14:paraId="1015FC91" w14:textId="77777777" w:rsidR="00990B3C" w:rsidRPr="00F512AF" w:rsidRDefault="00990B3C" w:rsidP="00F512AF">
            <w:pPr>
              <w:pStyle w:val="Heading3"/>
              <w:spacing w:before="120" w:after="120"/>
              <w:rPr>
                <w:rFonts w:ascii="Cambria" w:hAnsi="Cambria"/>
              </w:rPr>
            </w:pPr>
          </w:p>
        </w:tc>
        <w:tc>
          <w:tcPr>
            <w:tcW w:w="7369" w:type="dxa"/>
          </w:tcPr>
          <w:p w14:paraId="368700E5"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In preparing the Proposal, the Consultant is expected to examine the RfP in detail. </w:t>
            </w:r>
          </w:p>
          <w:p w14:paraId="743A303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A substantially responsive Proposal is one that conforms to the terms, conditions, and specifications of the RfP without material deviation or reservation which are likely to jeopardize the achievement of the objective of this assignment. A material deviation or reservation is one that:</w:t>
            </w:r>
          </w:p>
          <w:p w14:paraId="7757FAA7" w14:textId="77777777" w:rsidR="00990B3C" w:rsidRPr="00F512AF" w:rsidRDefault="00990B3C" w:rsidP="00F512AF">
            <w:pPr>
              <w:pStyle w:val="FarbigeListe-Akzent11"/>
              <w:numPr>
                <w:ilvl w:val="0"/>
                <w:numId w:val="20"/>
              </w:numPr>
              <w:spacing w:before="120" w:after="120"/>
              <w:contextualSpacing w:val="0"/>
              <w:jc w:val="both"/>
              <w:rPr>
                <w:rFonts w:ascii="Cambria" w:hAnsi="Cambria"/>
                <w:lang w:val="en-US"/>
              </w:rPr>
            </w:pPr>
            <w:r w:rsidRPr="00F512AF">
              <w:rPr>
                <w:rFonts w:ascii="Cambria" w:hAnsi="Cambria"/>
                <w:lang w:val="en-US"/>
              </w:rPr>
              <w:t>affects in any substantial way the scope, quality, or performance of the Services; or</w:t>
            </w:r>
          </w:p>
          <w:p w14:paraId="0537C8B1" w14:textId="77777777" w:rsidR="00990B3C" w:rsidRPr="00F512AF" w:rsidRDefault="00990B3C" w:rsidP="00F512AF">
            <w:pPr>
              <w:pStyle w:val="FarbigeListe-Akzent11"/>
              <w:numPr>
                <w:ilvl w:val="0"/>
                <w:numId w:val="20"/>
              </w:numPr>
              <w:spacing w:before="120" w:after="120"/>
              <w:contextualSpacing w:val="0"/>
              <w:jc w:val="both"/>
              <w:rPr>
                <w:rFonts w:ascii="Cambria" w:hAnsi="Cambria"/>
                <w:lang w:val="en-US"/>
              </w:rPr>
            </w:pPr>
            <w:r w:rsidRPr="00F512AF">
              <w:rPr>
                <w:rFonts w:ascii="Cambria" w:hAnsi="Cambria"/>
                <w:lang w:val="en-US"/>
              </w:rPr>
              <w:lastRenderedPageBreak/>
              <w:t xml:space="preserve">limits in any substantial way, inconsistent with the RfP, the </w:t>
            </w:r>
            <w:r w:rsidRPr="00F512AF">
              <w:rPr>
                <w:rFonts w:ascii="Cambria" w:hAnsi="Cambria"/>
                <w:lang w:val="en-GB"/>
              </w:rPr>
              <w:t>Implementing Partner</w:t>
            </w:r>
            <w:r w:rsidRPr="00F512AF">
              <w:rPr>
                <w:rFonts w:ascii="Cambria" w:hAnsi="Cambria"/>
                <w:lang w:val="en-US"/>
              </w:rPr>
              <w:t xml:space="preserve">’s rights or the Consultant’s obligations under the Contract; or </w:t>
            </w:r>
          </w:p>
          <w:p w14:paraId="481AD0B1" w14:textId="77777777" w:rsidR="00990B3C" w:rsidRPr="00F512AF" w:rsidRDefault="00990B3C" w:rsidP="00F512AF">
            <w:pPr>
              <w:pStyle w:val="FarbigeListe-Akzent11"/>
              <w:numPr>
                <w:ilvl w:val="0"/>
                <w:numId w:val="20"/>
              </w:numPr>
              <w:spacing w:before="120" w:after="120"/>
              <w:contextualSpacing w:val="0"/>
              <w:jc w:val="both"/>
              <w:rPr>
                <w:rFonts w:ascii="Cambria" w:hAnsi="Cambria"/>
                <w:lang w:val="en-US"/>
              </w:rPr>
            </w:pPr>
            <w:r w:rsidRPr="00F512AF">
              <w:rPr>
                <w:rFonts w:ascii="Cambria" w:hAnsi="Cambria"/>
                <w:lang w:val="en-US"/>
              </w:rPr>
              <w:t>if rectified would unfairly affect the competitive position of other Consultants presenting substantially responsive Proposals.</w:t>
            </w:r>
          </w:p>
          <w:p w14:paraId="47C4FE73" w14:textId="77777777" w:rsidR="00990B3C" w:rsidRPr="00F512AF" w:rsidRDefault="00990B3C" w:rsidP="00F512AF">
            <w:pPr>
              <w:pStyle w:val="FarbigeListe-Akzent11"/>
              <w:spacing w:before="120" w:after="120"/>
              <w:ind w:left="0"/>
              <w:contextualSpacing w:val="0"/>
              <w:jc w:val="both"/>
              <w:rPr>
                <w:rFonts w:ascii="Cambria" w:hAnsi="Cambria"/>
                <w:lang w:val="en-US"/>
              </w:rPr>
            </w:pPr>
            <w:r w:rsidRPr="00F512AF">
              <w:rPr>
                <w:rFonts w:ascii="Cambria" w:hAnsi="Cambria"/>
                <w:lang w:val="en-US"/>
              </w:rPr>
              <w:t xml:space="preserve">Substantially non-responsive Proposals shall be rejected by the </w:t>
            </w:r>
            <w:r w:rsidRPr="00F512AF">
              <w:rPr>
                <w:rFonts w:ascii="Cambria" w:hAnsi="Cambria"/>
                <w:lang w:val="en-GB"/>
              </w:rPr>
              <w:t>Implementing Partner</w:t>
            </w:r>
            <w:r w:rsidRPr="00F512AF">
              <w:rPr>
                <w:rFonts w:ascii="Cambria" w:hAnsi="Cambria"/>
                <w:lang w:val="en-US"/>
              </w:rPr>
              <w:t>.</w:t>
            </w:r>
          </w:p>
        </w:tc>
      </w:tr>
      <w:tr w:rsidR="00990B3C" w:rsidRPr="00F512AF" w14:paraId="5D3B8791" w14:textId="77777777" w:rsidTr="009937E3">
        <w:tc>
          <w:tcPr>
            <w:tcW w:w="2100" w:type="dxa"/>
          </w:tcPr>
          <w:p w14:paraId="3A24AE42"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48" w:name="_Toc491165062"/>
            <w:bookmarkStart w:id="49" w:name="_Toc96553579"/>
            <w:r w:rsidRPr="00F512AF">
              <w:rPr>
                <w:rFonts w:ascii="Cambria" w:hAnsi="Cambria"/>
              </w:rPr>
              <w:lastRenderedPageBreak/>
              <w:t>Cost of Preparation of Proposal</w:t>
            </w:r>
            <w:bookmarkEnd w:id="48"/>
            <w:bookmarkEnd w:id="49"/>
          </w:p>
        </w:tc>
        <w:tc>
          <w:tcPr>
            <w:tcW w:w="7369" w:type="dxa"/>
          </w:tcPr>
          <w:p w14:paraId="2C3DE308" w14:textId="77777777" w:rsidR="00990B3C" w:rsidRPr="00F512AF" w:rsidRDefault="00990B3C" w:rsidP="00F512AF">
            <w:pPr>
              <w:pStyle w:val="FarbigeListe-Akzent11"/>
              <w:numPr>
                <w:ilvl w:val="1"/>
                <w:numId w:val="10"/>
              </w:numPr>
              <w:spacing w:before="120" w:after="120"/>
              <w:ind w:left="0" w:firstLine="0"/>
              <w:jc w:val="both"/>
              <w:rPr>
                <w:rFonts w:ascii="Cambria" w:hAnsi="Cambria"/>
                <w:lang w:val="en-US"/>
              </w:rPr>
            </w:pPr>
            <w:r w:rsidRPr="00F512AF">
              <w:rPr>
                <w:rFonts w:ascii="Cambria" w:hAnsi="Cambria"/>
                <w:lang w:val="en-GB"/>
              </w:rPr>
              <w:t>The Consultant shall bear all costs associated with the preparation and submission of its Proposal, and the Implementing Partner shall not be responsible or liable for those costs, regardless of the conduct or outcome of the selection process. The Implementing Partner is not bound to accept any Proposal and reserves the right to annul the selection process at any time prior to Contract award, without thereby incurring any liability to the Consultant.</w:t>
            </w:r>
          </w:p>
        </w:tc>
      </w:tr>
      <w:tr w:rsidR="00990B3C" w:rsidRPr="00F512AF" w14:paraId="596964ED" w14:textId="77777777" w:rsidTr="009937E3">
        <w:tc>
          <w:tcPr>
            <w:tcW w:w="2100" w:type="dxa"/>
          </w:tcPr>
          <w:p w14:paraId="4FCCA176"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50" w:name="_Toc491165064"/>
            <w:bookmarkStart w:id="51" w:name="_Toc96553580"/>
            <w:r w:rsidRPr="00F512AF">
              <w:rPr>
                <w:rFonts w:ascii="Cambria" w:hAnsi="Cambria"/>
              </w:rPr>
              <w:t>Documents Comprising the Proposal</w:t>
            </w:r>
            <w:bookmarkEnd w:id="50"/>
            <w:bookmarkEnd w:id="51"/>
          </w:p>
        </w:tc>
        <w:tc>
          <w:tcPr>
            <w:tcW w:w="7369" w:type="dxa"/>
          </w:tcPr>
          <w:p w14:paraId="785B1942" w14:textId="77777777" w:rsidR="00990B3C" w:rsidRPr="00F512AF" w:rsidRDefault="00990B3C" w:rsidP="00F512AF">
            <w:pPr>
              <w:pStyle w:val="FarbigeListe-Akzent11"/>
              <w:numPr>
                <w:ilvl w:val="1"/>
                <w:numId w:val="10"/>
              </w:numPr>
              <w:spacing w:before="120" w:after="120"/>
              <w:ind w:left="0" w:firstLine="0"/>
              <w:jc w:val="both"/>
              <w:rPr>
                <w:rFonts w:ascii="Cambria" w:hAnsi="Cambria"/>
                <w:lang w:val="en-GB"/>
              </w:rPr>
            </w:pPr>
            <w:r w:rsidRPr="00F512AF">
              <w:rPr>
                <w:rFonts w:ascii="Cambria" w:hAnsi="Cambria"/>
                <w:lang w:val="en-GB"/>
              </w:rPr>
              <w:t xml:space="preserve">The Proposal shall include a duly signed Declaration of Undertaking in the format provided by PATRIP Foundation in Form TECH-1 (Section III) along with the Technical Proposal. The individual documents and forms comprising the Proposal are enlisted in the </w:t>
            </w:r>
            <w:r w:rsidRPr="00F512AF">
              <w:rPr>
                <w:rFonts w:ascii="Cambria" w:hAnsi="Cambria"/>
                <w:b/>
                <w:bCs/>
                <w:lang w:val="en-GB"/>
              </w:rPr>
              <w:t>Data Sheet</w:t>
            </w:r>
            <w:r w:rsidRPr="00F512AF">
              <w:rPr>
                <w:rFonts w:ascii="Cambria" w:hAnsi="Cambria"/>
                <w:lang w:val="en-GB"/>
              </w:rPr>
              <w:t xml:space="preserve">. </w:t>
            </w:r>
          </w:p>
          <w:p w14:paraId="59E500AC" w14:textId="77777777" w:rsidR="00990B3C" w:rsidRPr="00F512AF" w:rsidRDefault="00990B3C" w:rsidP="00F512AF">
            <w:pPr>
              <w:pStyle w:val="FarbigeListe-Akzent11"/>
              <w:spacing w:before="120" w:after="120"/>
              <w:ind w:left="0"/>
              <w:jc w:val="both"/>
              <w:rPr>
                <w:rFonts w:ascii="Cambria" w:hAnsi="Cambria"/>
                <w:lang w:val="en-GB"/>
              </w:rPr>
            </w:pPr>
          </w:p>
          <w:p w14:paraId="41579E86" w14:textId="77777777" w:rsidR="00990B3C" w:rsidRPr="00F512AF" w:rsidRDefault="00990B3C" w:rsidP="00F512AF">
            <w:pPr>
              <w:pStyle w:val="FarbigeListe-Akzent11"/>
              <w:numPr>
                <w:ilvl w:val="1"/>
                <w:numId w:val="10"/>
              </w:numPr>
              <w:spacing w:before="120" w:after="120"/>
              <w:ind w:left="0" w:firstLine="0"/>
              <w:jc w:val="both"/>
              <w:rPr>
                <w:rFonts w:ascii="Cambria" w:hAnsi="Cambria"/>
                <w:lang w:val="en-GB"/>
              </w:rPr>
            </w:pPr>
            <w:r w:rsidRPr="00F512AF">
              <w:rPr>
                <w:rFonts w:ascii="Cambria" w:hAnsi="Cambria"/>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IV). </w:t>
            </w:r>
          </w:p>
        </w:tc>
      </w:tr>
      <w:tr w:rsidR="00990B3C" w:rsidRPr="00F512AF" w14:paraId="770C1016" w14:textId="77777777" w:rsidTr="009937E3">
        <w:tc>
          <w:tcPr>
            <w:tcW w:w="2100" w:type="dxa"/>
          </w:tcPr>
          <w:p w14:paraId="3B51C7AB"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eastAsia="Calibri" w:hAnsi="Cambria"/>
              </w:rPr>
            </w:pPr>
            <w:bookmarkStart w:id="52" w:name="_Toc491165066"/>
            <w:bookmarkStart w:id="53" w:name="_Toc96553581"/>
            <w:r w:rsidRPr="00F512AF">
              <w:rPr>
                <w:rFonts w:ascii="Cambria" w:hAnsi="Cambria"/>
              </w:rPr>
              <w:t>Proposal Validity</w:t>
            </w:r>
            <w:bookmarkEnd w:id="52"/>
            <w:bookmarkEnd w:id="53"/>
          </w:p>
        </w:tc>
        <w:tc>
          <w:tcPr>
            <w:tcW w:w="7369" w:type="dxa"/>
          </w:tcPr>
          <w:p w14:paraId="4B65B05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proposals shall remain valid for a period as defined in the </w:t>
            </w:r>
            <w:r w:rsidRPr="00F512AF">
              <w:rPr>
                <w:rFonts w:ascii="Cambria" w:hAnsi="Cambria"/>
                <w:b/>
                <w:bCs/>
                <w:lang w:val="en-GB"/>
              </w:rPr>
              <w:t>Data Sheet</w:t>
            </w:r>
            <w:r w:rsidRPr="00F512AF">
              <w:rPr>
                <w:rFonts w:ascii="Cambria" w:hAnsi="Cambria"/>
                <w:lang w:val="en-GB"/>
              </w:rPr>
              <w:t>. During this period, the Consultant shall maintain its original Proposal without any change, including the availability of the Key Experts, the proposed rates and the total price.</w:t>
            </w:r>
          </w:p>
          <w:p w14:paraId="172B669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A replacement of Key Experts in</w:t>
            </w:r>
            <w:r w:rsidRPr="00F512AF">
              <w:rPr>
                <w:rFonts w:ascii="Cambria" w:hAnsi="Cambria"/>
                <w:lang w:val="en-US"/>
              </w:rPr>
              <w:t xml:space="preserve"> the initial Proposal validity period is acceptable only for duly justified reasons beyond the control of the Consultant (e.g. sickness or accident). The Consultant shall propose an alternative expert with an equal or better qualification. If the replacement Key Expert’s qualification is not equal or better than the qualification of the initial candidate or the justification for replacement is unsubstantiated the Proposal shall be rejected.</w:t>
            </w:r>
          </w:p>
        </w:tc>
      </w:tr>
      <w:tr w:rsidR="00990B3C" w:rsidRPr="00F512AF" w14:paraId="3386CE03" w14:textId="77777777" w:rsidTr="009937E3">
        <w:tc>
          <w:tcPr>
            <w:tcW w:w="2100" w:type="dxa"/>
          </w:tcPr>
          <w:p w14:paraId="24D21CA5"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Extension of Validity Period</w:t>
            </w:r>
          </w:p>
        </w:tc>
        <w:tc>
          <w:tcPr>
            <w:tcW w:w="7369" w:type="dxa"/>
          </w:tcPr>
          <w:p w14:paraId="2BA1BB23" w14:textId="12C526CC"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Implementing Partner will make its best effort to complete the evaluation within the </w:t>
            </w:r>
            <w:r w:rsidRPr="00F512AF">
              <w:rPr>
                <w:rFonts w:ascii="Cambria" w:hAnsi="Cambria"/>
                <w:bCs/>
                <w:lang w:val="en-GB"/>
              </w:rPr>
              <w:t>Proposal’s</w:t>
            </w:r>
            <w:r w:rsidRPr="00F512AF">
              <w:rPr>
                <w:rFonts w:ascii="Cambria" w:hAnsi="Cambria"/>
                <w:lang w:val="en-GB"/>
              </w:rPr>
              <w:t xml:space="preserve"> validity period. However, should the need arise, the Implementing Partner may request, in writing, all Consultants who submitted Proposals prior to the submission deadline to extend the Proposals’ validity period.</w:t>
            </w:r>
            <w:r w:rsidR="00630F7D" w:rsidRPr="00F512AF">
              <w:rPr>
                <w:rFonts w:ascii="Cambria" w:hAnsi="Cambria"/>
                <w:lang w:val="en-GB"/>
              </w:rPr>
              <w:t xml:space="preserve"> This extension must be effective before the validity of the proposal expires.</w:t>
            </w:r>
          </w:p>
          <w:p w14:paraId="7694F55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If the Consultant agrees to extend the validity period of its Proposal, it shall be done without any change in the original Proposal and with the confirmation of the availability of the Key Experts.</w:t>
            </w:r>
          </w:p>
          <w:p w14:paraId="4B9523A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Consultant has the right to refuse to extend the validity period of its Proposal in which case such Proposal will not be further evaluated.</w:t>
            </w:r>
          </w:p>
        </w:tc>
      </w:tr>
      <w:tr w:rsidR="00990B3C" w:rsidRPr="00F512AF" w14:paraId="1F03BCA6" w14:textId="77777777" w:rsidTr="009937E3">
        <w:tc>
          <w:tcPr>
            <w:tcW w:w="2100" w:type="dxa"/>
          </w:tcPr>
          <w:p w14:paraId="559A0FF9"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 xml:space="preserve">Substitution of Key Experts at Validity Extension </w:t>
            </w:r>
          </w:p>
        </w:tc>
        <w:tc>
          <w:tcPr>
            <w:tcW w:w="7369" w:type="dxa"/>
          </w:tcPr>
          <w:p w14:paraId="126396D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If any of the Key Experts becomes unavailable during the extended validity period, the Consultant shall provide a written substitution request to the Implementing Partner.</w:t>
            </w:r>
          </w:p>
          <w:p w14:paraId="119F096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lastRenderedPageBreak/>
              <w:t>The replacement Key Expert shall have equal or better qualifications than the Key Expert being replaced. If the Consultant fails to provide a replacement Key Expert with equal or better qualification, such a Proposal will be rejected.</w:t>
            </w:r>
          </w:p>
          <w:p w14:paraId="1D3896F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Substitution requests shall not delay the evaluation process.</w:t>
            </w:r>
          </w:p>
        </w:tc>
      </w:tr>
      <w:tr w:rsidR="00990B3C" w:rsidRPr="00F512AF" w14:paraId="57DAFBCA" w14:textId="77777777" w:rsidTr="009937E3">
        <w:tc>
          <w:tcPr>
            <w:tcW w:w="2100" w:type="dxa"/>
          </w:tcPr>
          <w:p w14:paraId="6D68F402"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54" w:name="_Toc491165067"/>
            <w:bookmarkStart w:id="55" w:name="_Toc96553582"/>
            <w:r w:rsidRPr="00F512AF">
              <w:rPr>
                <w:rFonts w:ascii="Cambria" w:hAnsi="Cambria"/>
              </w:rPr>
              <w:lastRenderedPageBreak/>
              <w:t>Clarification and Amendment of RfP</w:t>
            </w:r>
            <w:bookmarkEnd w:id="54"/>
            <w:bookmarkEnd w:id="55"/>
          </w:p>
        </w:tc>
        <w:tc>
          <w:tcPr>
            <w:tcW w:w="7369" w:type="dxa"/>
          </w:tcPr>
          <w:p w14:paraId="6E65EA6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Consultant may request a clarification of any part of the RfP until the deadline indicated in the </w:t>
            </w:r>
            <w:r w:rsidRPr="00F512AF">
              <w:rPr>
                <w:rFonts w:ascii="Cambria" w:hAnsi="Cambria"/>
                <w:b/>
                <w:lang w:val="en-GB"/>
              </w:rPr>
              <w:t>Data Sheet</w:t>
            </w:r>
            <w:r w:rsidRPr="00F512AF">
              <w:rPr>
                <w:rFonts w:ascii="Cambria" w:hAnsi="Cambria"/>
                <w:lang w:val="en-GB"/>
              </w:rPr>
              <w:t xml:space="preserve">. Any request for clarification must be sent in writing, or by standard electronic means, to the Implementing Partner’s address indicated in the </w:t>
            </w:r>
            <w:r w:rsidRPr="00F512AF">
              <w:rPr>
                <w:rFonts w:ascii="Cambria" w:hAnsi="Cambria"/>
                <w:b/>
                <w:lang w:val="en-GB"/>
              </w:rPr>
              <w:t>Data Sheet</w:t>
            </w:r>
            <w:r w:rsidRPr="00F512AF">
              <w:rPr>
                <w:rFonts w:ascii="Cambria" w:hAnsi="Cambria"/>
                <w:lang w:val="en-GB"/>
              </w:rPr>
              <w:t xml:space="preserve">. The Implementing Partner will respond in writing, or by standard electronic means, and will send written copies of the response (including an explanation of the query but without identifying its source) to all shortlisted Consultants not later than five (05) days prior to the deadline for the submission of Proposals. Should the Implementing Partner deem it necessary to amend the RfP as a result of a clarification, it shall do so following the procedure described below: </w:t>
            </w:r>
          </w:p>
          <w:p w14:paraId="56DE9762" w14:textId="77777777" w:rsidR="00990B3C" w:rsidRPr="00F512AF" w:rsidRDefault="00990B3C" w:rsidP="00F512AF">
            <w:pPr>
              <w:pStyle w:val="FarbigeListe-Akzent11"/>
              <w:numPr>
                <w:ilvl w:val="2"/>
                <w:numId w:val="10"/>
              </w:numPr>
              <w:spacing w:before="120" w:after="120"/>
              <w:contextualSpacing w:val="0"/>
              <w:jc w:val="both"/>
              <w:rPr>
                <w:rFonts w:ascii="Cambria" w:hAnsi="Cambria"/>
                <w:lang w:val="en-GB"/>
              </w:rPr>
            </w:pPr>
            <w:r w:rsidRPr="00F512AF">
              <w:rPr>
                <w:rFonts w:ascii="Cambria" w:hAnsi="Cambria"/>
                <w:lang w:val="en-US"/>
              </w:rPr>
              <w:t xml:space="preserve">At any time before the </w:t>
            </w:r>
            <w:r w:rsidRPr="00F512AF">
              <w:rPr>
                <w:rFonts w:ascii="Cambria" w:hAnsi="Cambria"/>
                <w:bCs/>
                <w:lang w:val="en-US"/>
              </w:rPr>
              <w:t>Proposal</w:t>
            </w:r>
            <w:r w:rsidRPr="00F512AF">
              <w:rPr>
                <w:rFonts w:ascii="Cambria" w:hAnsi="Cambria"/>
                <w:lang w:val="en-US"/>
              </w:rPr>
              <w:t xml:space="preserve"> submission deadline, the </w:t>
            </w:r>
            <w:r w:rsidRPr="00F512AF">
              <w:rPr>
                <w:rFonts w:ascii="Cambria" w:hAnsi="Cambria"/>
                <w:lang w:val="en-GB"/>
              </w:rPr>
              <w:t>Implementing Partner</w:t>
            </w:r>
            <w:r w:rsidRPr="00F512AF">
              <w:rPr>
                <w:rFonts w:ascii="Cambria" w:hAnsi="Cambria"/>
                <w:lang w:val="en-US"/>
              </w:rPr>
              <w:t xml:space="preserve"> may amend the RfP by </w:t>
            </w:r>
            <w:r w:rsidRPr="00F512AF">
              <w:rPr>
                <w:rFonts w:ascii="Cambria" w:hAnsi="Cambria"/>
                <w:lang w:val="en-GB"/>
              </w:rPr>
              <w:t>issuing</w:t>
            </w:r>
            <w:r w:rsidRPr="00F512AF">
              <w:rPr>
                <w:rFonts w:ascii="Cambria" w:hAnsi="Cambria"/>
                <w:lang w:val="en-US"/>
              </w:rPr>
              <w:t xml:space="preserve"> an amendment in writing </w:t>
            </w:r>
            <w:r w:rsidRPr="00F512AF">
              <w:rPr>
                <w:rFonts w:ascii="Cambria" w:hAnsi="Cambria"/>
                <w:lang w:val="en-GB"/>
              </w:rPr>
              <w:t>or by standard electronic means</w:t>
            </w:r>
            <w:r w:rsidRPr="00F512AF">
              <w:rPr>
                <w:rFonts w:ascii="Cambria" w:hAnsi="Cambria"/>
                <w:lang w:val="en-US"/>
              </w:rPr>
              <w:t>. The amendment shall be sent to all prospective Consultants and will be binding on them.</w:t>
            </w:r>
          </w:p>
          <w:p w14:paraId="34627154" w14:textId="77777777" w:rsidR="00990B3C" w:rsidRPr="00F512AF" w:rsidRDefault="00990B3C" w:rsidP="00F512AF">
            <w:pPr>
              <w:pStyle w:val="FarbigeListe-Akzent11"/>
              <w:numPr>
                <w:ilvl w:val="2"/>
                <w:numId w:val="10"/>
              </w:numPr>
              <w:spacing w:before="120" w:after="120"/>
              <w:contextualSpacing w:val="0"/>
              <w:jc w:val="both"/>
              <w:rPr>
                <w:rFonts w:ascii="Cambria" w:hAnsi="Cambria"/>
                <w:lang w:val="en-GB"/>
              </w:rPr>
            </w:pPr>
            <w:r w:rsidRPr="00F512AF">
              <w:rPr>
                <w:rFonts w:ascii="Cambria" w:hAnsi="Cambria"/>
                <w:lang w:val="en-US"/>
              </w:rPr>
              <w:t xml:space="preserve">If the amendment is substantial, the </w:t>
            </w:r>
            <w:r w:rsidRPr="00F512AF">
              <w:rPr>
                <w:rFonts w:ascii="Cambria" w:hAnsi="Cambria"/>
                <w:lang w:val="en-GB"/>
              </w:rPr>
              <w:t>Implementing Partner</w:t>
            </w:r>
            <w:r w:rsidRPr="00F512AF">
              <w:rPr>
                <w:rFonts w:ascii="Cambria" w:hAnsi="Cambria"/>
                <w:lang w:val="en-US"/>
              </w:rPr>
              <w:t xml:space="preserve"> may extend the </w:t>
            </w:r>
            <w:r w:rsidRPr="00F512AF">
              <w:rPr>
                <w:rFonts w:ascii="Cambria" w:hAnsi="Cambria"/>
                <w:bCs/>
                <w:lang w:val="en-US"/>
              </w:rPr>
              <w:t>Proposal</w:t>
            </w:r>
            <w:r w:rsidRPr="00F512AF">
              <w:rPr>
                <w:rFonts w:ascii="Cambria" w:hAnsi="Cambria"/>
                <w:lang w:val="en-US"/>
              </w:rPr>
              <w:t xml:space="preserve"> submission deadline to give the prospective Consultants reasonable time to take an amendment into account in their Proposals.</w:t>
            </w:r>
          </w:p>
          <w:p w14:paraId="3FA27E7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The Consultant may submit a modified Proposal or a modification to any part of it at any time prior to the Proposal submission deadline. No modifications to the Technical or Financial Proposal shall be accepted after the deadline.</w:t>
            </w:r>
          </w:p>
        </w:tc>
      </w:tr>
      <w:tr w:rsidR="00990B3C" w:rsidRPr="00F512AF" w14:paraId="27B0C1D9" w14:textId="77777777" w:rsidTr="009937E3">
        <w:tc>
          <w:tcPr>
            <w:tcW w:w="2100" w:type="dxa"/>
          </w:tcPr>
          <w:p w14:paraId="06FA5CB0"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56" w:name="_Toc491165068"/>
            <w:bookmarkStart w:id="57" w:name="_Toc96553583"/>
            <w:r w:rsidRPr="00F512AF">
              <w:rPr>
                <w:rFonts w:ascii="Cambria" w:hAnsi="Cambria"/>
              </w:rPr>
              <w:t>Preparation of Proposals – Specific Considerations</w:t>
            </w:r>
            <w:bookmarkEnd w:id="56"/>
            <w:bookmarkEnd w:id="57"/>
          </w:p>
        </w:tc>
        <w:tc>
          <w:tcPr>
            <w:tcW w:w="7369" w:type="dxa"/>
          </w:tcPr>
          <w:p w14:paraId="4DC2796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While preparing the Proposal, the Consultant must give particular attention to the provisions in the </w:t>
            </w:r>
            <w:r w:rsidRPr="00F512AF">
              <w:rPr>
                <w:rFonts w:ascii="Cambria" w:hAnsi="Cambria"/>
                <w:b/>
                <w:bCs/>
                <w:lang w:val="en-GB"/>
              </w:rPr>
              <w:t>Data Sheet</w:t>
            </w:r>
            <w:r w:rsidRPr="00F512AF">
              <w:rPr>
                <w:rFonts w:ascii="Cambria" w:hAnsi="Cambria"/>
                <w:lang w:val="en-GB"/>
              </w:rPr>
              <w:t xml:space="preserve">. </w:t>
            </w:r>
          </w:p>
          <w:p w14:paraId="38B8E187"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If required in the </w:t>
            </w:r>
            <w:r w:rsidRPr="00F512AF">
              <w:rPr>
                <w:rFonts w:ascii="Cambria" w:hAnsi="Cambria"/>
                <w:b/>
                <w:bCs/>
                <w:lang w:val="en-GB"/>
              </w:rPr>
              <w:t>Data Sheet</w:t>
            </w:r>
            <w:r w:rsidRPr="00F512AF">
              <w:rPr>
                <w:rFonts w:ascii="Cambria" w:hAnsi="Cambria"/>
                <w:lang w:val="en-GB"/>
              </w:rPr>
              <w:t xml:space="preserve">, the Consultant shall include in its Proposal at least the minimum time-input (in the same units) required from the Key Experts. If the Consultant includes a lower time input, the Implementing Partner shall adjust the respective Financial Proposal to make it comparable with the other Proposals in accordance with the method in the </w:t>
            </w:r>
            <w:r w:rsidRPr="00F512AF">
              <w:rPr>
                <w:rFonts w:ascii="Cambria" w:hAnsi="Cambria"/>
                <w:b/>
                <w:bCs/>
                <w:lang w:val="en-GB"/>
              </w:rPr>
              <w:t>Data Sheet</w:t>
            </w:r>
            <w:r w:rsidRPr="00F512AF">
              <w:rPr>
                <w:rFonts w:ascii="Cambria" w:hAnsi="Cambria"/>
                <w:lang w:val="en-GB"/>
              </w:rPr>
              <w:t xml:space="preserve">. </w:t>
            </w:r>
          </w:p>
        </w:tc>
      </w:tr>
      <w:tr w:rsidR="00990B3C" w:rsidRPr="00F512AF" w14:paraId="75B08642" w14:textId="77777777" w:rsidTr="009937E3">
        <w:tc>
          <w:tcPr>
            <w:tcW w:w="2100" w:type="dxa"/>
          </w:tcPr>
          <w:p w14:paraId="43097873"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58" w:name="_Toc491165069"/>
            <w:bookmarkStart w:id="59" w:name="_Toc96553584"/>
            <w:r w:rsidRPr="00F512AF">
              <w:rPr>
                <w:rFonts w:ascii="Cambria" w:hAnsi="Cambria"/>
              </w:rPr>
              <w:t>Technical Proposal Format and Content</w:t>
            </w:r>
            <w:bookmarkEnd w:id="58"/>
            <w:bookmarkEnd w:id="59"/>
          </w:p>
          <w:p w14:paraId="5D5EACB7" w14:textId="77777777" w:rsidR="00990B3C" w:rsidRPr="00F512AF" w:rsidRDefault="00990B3C" w:rsidP="00F512AF">
            <w:pPr>
              <w:rPr>
                <w:rFonts w:ascii="Cambria" w:hAnsi="Cambria"/>
              </w:rPr>
            </w:pPr>
          </w:p>
        </w:tc>
        <w:tc>
          <w:tcPr>
            <w:tcW w:w="7369" w:type="dxa"/>
          </w:tcPr>
          <w:p w14:paraId="1414D9A0"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The Technical Proposal shall not include financial information. A Technical Proposal containing material financial information shall be declared non-responsive.</w:t>
            </w:r>
          </w:p>
          <w:p w14:paraId="7EED8D3D"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The Consultant shall not propose Key Experts inconsistent with the Key Experts profiles described in the TOR (Section VII). Only one CV shall be submitted for each Key Expert position.</w:t>
            </w:r>
          </w:p>
          <w:p w14:paraId="7A504D40"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Technical Proposal shall be prepared using the Standard Forms provided in Section III of this RfP. </w:t>
            </w:r>
          </w:p>
        </w:tc>
      </w:tr>
      <w:tr w:rsidR="00990B3C" w:rsidRPr="00F512AF" w14:paraId="40D55C0D" w14:textId="77777777" w:rsidTr="009937E3">
        <w:tc>
          <w:tcPr>
            <w:tcW w:w="2100" w:type="dxa"/>
          </w:tcPr>
          <w:p w14:paraId="101B957B"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60" w:name="_Toc491165070"/>
            <w:bookmarkStart w:id="61" w:name="_Toc96553585"/>
            <w:r w:rsidRPr="00F512AF">
              <w:rPr>
                <w:rFonts w:ascii="Cambria" w:hAnsi="Cambria"/>
              </w:rPr>
              <w:t>Financial Proposal</w:t>
            </w:r>
            <w:bookmarkEnd w:id="60"/>
            <w:bookmarkEnd w:id="61"/>
          </w:p>
        </w:tc>
        <w:tc>
          <w:tcPr>
            <w:tcW w:w="7369" w:type="dxa"/>
          </w:tcPr>
          <w:p w14:paraId="0D423AC5"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Consultant shall submit a Financial Proposal based on the requirements as described in the TOR (Section VII) and considering the remuneration mode as specified in the </w:t>
            </w:r>
            <w:r w:rsidRPr="00F512AF">
              <w:rPr>
                <w:rFonts w:ascii="Cambria" w:hAnsi="Cambria"/>
                <w:b/>
                <w:lang w:val="en-US"/>
              </w:rPr>
              <w:t>Data Sheet</w:t>
            </w:r>
            <w:r w:rsidRPr="00F512AF">
              <w:rPr>
                <w:rFonts w:ascii="Cambria" w:hAnsi="Cambria"/>
                <w:lang w:val="en-US"/>
              </w:rPr>
              <w:t xml:space="preserve">. If a contract period is provided in the </w:t>
            </w:r>
            <w:r w:rsidRPr="00F512AF">
              <w:rPr>
                <w:rFonts w:ascii="Cambria" w:hAnsi="Cambria"/>
                <w:b/>
                <w:lang w:val="en-US"/>
              </w:rPr>
              <w:t>Data Sheet</w:t>
            </w:r>
            <w:r w:rsidRPr="00F512AF">
              <w:rPr>
                <w:rFonts w:ascii="Cambria" w:hAnsi="Cambria"/>
                <w:lang w:val="en-US"/>
              </w:rPr>
              <w:t xml:space="preserve"> the Consultant shall assume this contract period in the preparation of the Financial Proposal. The Financial Proposal shall contain the information and be structured as detailed in the </w:t>
            </w:r>
            <w:r w:rsidRPr="00F512AF">
              <w:rPr>
                <w:rFonts w:ascii="Cambria" w:hAnsi="Cambria"/>
                <w:b/>
                <w:lang w:val="en-US"/>
              </w:rPr>
              <w:t>Data Sheet</w:t>
            </w:r>
            <w:r w:rsidRPr="00F512AF">
              <w:rPr>
                <w:rFonts w:ascii="Cambria" w:hAnsi="Cambria"/>
                <w:lang w:val="en-US"/>
              </w:rPr>
              <w:t xml:space="preserve"> and in Section IV. </w:t>
            </w:r>
          </w:p>
        </w:tc>
      </w:tr>
      <w:tr w:rsidR="00990B3C" w:rsidRPr="00F512AF" w14:paraId="07B468D9" w14:textId="77777777" w:rsidTr="009937E3">
        <w:tc>
          <w:tcPr>
            <w:tcW w:w="2100" w:type="dxa"/>
          </w:tcPr>
          <w:p w14:paraId="5439394F"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Taxes</w:t>
            </w:r>
          </w:p>
        </w:tc>
        <w:tc>
          <w:tcPr>
            <w:tcW w:w="7369" w:type="dxa"/>
          </w:tcPr>
          <w:p w14:paraId="32587CB1"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VAT must be applied and shown separately in the financial proposal.  </w:t>
            </w:r>
          </w:p>
        </w:tc>
      </w:tr>
      <w:tr w:rsidR="00990B3C" w:rsidRPr="00F512AF" w14:paraId="31BDAF62" w14:textId="77777777" w:rsidTr="009937E3">
        <w:tc>
          <w:tcPr>
            <w:tcW w:w="2100" w:type="dxa"/>
          </w:tcPr>
          <w:p w14:paraId="2F26F871"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lastRenderedPageBreak/>
              <w:t xml:space="preserve">Currency of Proposal </w:t>
            </w:r>
          </w:p>
        </w:tc>
        <w:tc>
          <w:tcPr>
            <w:tcW w:w="7369" w:type="dxa"/>
          </w:tcPr>
          <w:p w14:paraId="0515D5F4" w14:textId="7D439B4C"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Consultant shall calculate the Financial Proposal for its Services in </w:t>
            </w:r>
            <w:r w:rsidR="009C630B" w:rsidRPr="00F512AF">
              <w:rPr>
                <w:rFonts w:ascii="Cambria" w:hAnsi="Cambria"/>
                <w:lang w:val="en-US"/>
              </w:rPr>
              <w:t>Pakistan Rupees</w:t>
            </w:r>
            <w:r w:rsidRPr="00F512AF">
              <w:rPr>
                <w:rFonts w:ascii="Cambria" w:hAnsi="Cambria"/>
                <w:lang w:val="en-US"/>
              </w:rPr>
              <w:t xml:space="preserve"> unless otherwise permitted in the </w:t>
            </w:r>
            <w:r w:rsidRPr="00F512AF">
              <w:rPr>
                <w:rFonts w:ascii="Cambria" w:hAnsi="Cambria"/>
                <w:b/>
                <w:lang w:val="en-US"/>
              </w:rPr>
              <w:t>Data Sheet</w:t>
            </w:r>
            <w:r w:rsidRPr="00F512AF">
              <w:rPr>
                <w:rFonts w:ascii="Cambria" w:hAnsi="Cambria"/>
                <w:lang w:val="en-US"/>
              </w:rPr>
              <w:t>.</w:t>
            </w:r>
          </w:p>
        </w:tc>
      </w:tr>
      <w:tr w:rsidR="00990B3C" w:rsidRPr="00F512AF" w14:paraId="186A6FBF" w14:textId="77777777" w:rsidTr="009937E3">
        <w:tc>
          <w:tcPr>
            <w:tcW w:w="2100" w:type="dxa"/>
          </w:tcPr>
          <w:p w14:paraId="54FE0FDA"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Currency of Payment and Payment Conditions</w:t>
            </w:r>
          </w:p>
        </w:tc>
        <w:tc>
          <w:tcPr>
            <w:tcW w:w="7369" w:type="dxa"/>
          </w:tcPr>
          <w:p w14:paraId="31B30273" w14:textId="6BD485C0"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Payments under the Contract shall be made in </w:t>
            </w:r>
            <w:r w:rsidR="009C630B" w:rsidRPr="00F512AF">
              <w:rPr>
                <w:rFonts w:ascii="Cambria" w:hAnsi="Cambria"/>
                <w:lang w:val="en-US"/>
              </w:rPr>
              <w:t xml:space="preserve">Pakistan Rupees </w:t>
            </w:r>
            <w:r w:rsidRPr="00F512AF">
              <w:rPr>
                <w:rFonts w:ascii="Cambria" w:hAnsi="Cambria"/>
                <w:lang w:val="en-US"/>
              </w:rPr>
              <w:t xml:space="preserve">otherwise stated in the </w:t>
            </w:r>
            <w:r w:rsidRPr="00F512AF">
              <w:rPr>
                <w:rFonts w:ascii="Cambria" w:hAnsi="Cambria"/>
                <w:b/>
                <w:bCs/>
                <w:lang w:val="en-US"/>
              </w:rPr>
              <w:t>Data Sheet</w:t>
            </w:r>
            <w:r w:rsidRPr="00F512AF">
              <w:rPr>
                <w:rFonts w:ascii="Cambria" w:hAnsi="Cambria"/>
                <w:lang w:val="en-US"/>
              </w:rPr>
              <w:t>.</w:t>
            </w:r>
          </w:p>
          <w:p w14:paraId="3B71D0F7"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Consultant shall calculate the Financial Proposal on the basis of the general payment conditions as per model Contract for consulting services attached under Section VIII if not otherwise stated in the </w:t>
            </w:r>
            <w:r w:rsidRPr="00F512AF">
              <w:rPr>
                <w:rFonts w:ascii="Cambria" w:hAnsi="Cambria"/>
                <w:b/>
                <w:lang w:val="en-US"/>
              </w:rPr>
              <w:t>Data Sheet</w:t>
            </w:r>
            <w:r w:rsidRPr="00F512AF">
              <w:rPr>
                <w:rFonts w:ascii="Cambria" w:hAnsi="Cambria"/>
                <w:lang w:val="en-US"/>
              </w:rPr>
              <w:t>.</w:t>
            </w:r>
          </w:p>
        </w:tc>
      </w:tr>
      <w:tr w:rsidR="00990B3C" w:rsidRPr="00F512AF" w14:paraId="5F2C3174" w14:textId="77777777" w:rsidTr="009937E3">
        <w:tc>
          <w:tcPr>
            <w:tcW w:w="2100" w:type="dxa"/>
          </w:tcPr>
          <w:p w14:paraId="464DA7F6"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Contributions by the Implementing Partner</w:t>
            </w:r>
          </w:p>
        </w:tc>
        <w:tc>
          <w:tcPr>
            <w:tcW w:w="7369" w:type="dxa"/>
          </w:tcPr>
          <w:p w14:paraId="2C315D56"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w:t>
            </w:r>
            <w:r w:rsidRPr="00F512AF">
              <w:rPr>
                <w:rFonts w:ascii="Cambria" w:hAnsi="Cambria"/>
                <w:lang w:val="en-US"/>
              </w:rPr>
              <w:t>Consultant</w:t>
            </w:r>
            <w:r w:rsidRPr="00F512AF">
              <w:rPr>
                <w:rFonts w:ascii="Cambria" w:hAnsi="Cambria"/>
                <w:lang w:val="en-GB"/>
              </w:rPr>
              <w:t xml:space="preserve"> shall assume in the financial Proposal that the Implementing Partner shall make the following contributions:</w:t>
            </w:r>
          </w:p>
          <w:p w14:paraId="7CD68554" w14:textId="77777777" w:rsidR="00990B3C" w:rsidRPr="00F512AF" w:rsidRDefault="00990B3C" w:rsidP="00F512AF">
            <w:pPr>
              <w:pStyle w:val="FarbigeListe-Akzent11"/>
              <w:numPr>
                <w:ilvl w:val="2"/>
                <w:numId w:val="10"/>
              </w:numPr>
              <w:spacing w:before="120" w:after="120"/>
              <w:contextualSpacing w:val="0"/>
              <w:jc w:val="both"/>
              <w:rPr>
                <w:rFonts w:ascii="Cambria" w:hAnsi="Cambria"/>
                <w:lang w:val="en-US"/>
              </w:rPr>
            </w:pPr>
            <w:r w:rsidRPr="00F512AF">
              <w:rPr>
                <w:rFonts w:ascii="Cambria" w:hAnsi="Cambria"/>
                <w:lang w:val="en-US"/>
              </w:rPr>
              <w:t>provide the Consultant with all the information, documents, maps, aerial photographs, etc. in his possession and necessary for the completion of his services, free of charge, for the duration of the project;</w:t>
            </w:r>
          </w:p>
          <w:p w14:paraId="4CC5E698" w14:textId="77777777" w:rsidR="00990B3C" w:rsidRPr="00F512AF" w:rsidRDefault="00990B3C" w:rsidP="00F512AF">
            <w:pPr>
              <w:pStyle w:val="FarbigeListe-Akzent11"/>
              <w:numPr>
                <w:ilvl w:val="2"/>
                <w:numId w:val="10"/>
              </w:numPr>
              <w:spacing w:before="120" w:after="120"/>
              <w:contextualSpacing w:val="0"/>
              <w:jc w:val="both"/>
              <w:rPr>
                <w:rFonts w:ascii="Cambria" w:hAnsi="Cambria"/>
                <w:lang w:val="en-US"/>
              </w:rPr>
            </w:pPr>
            <w:r w:rsidRPr="00F512AF">
              <w:rPr>
                <w:rFonts w:ascii="Cambria" w:hAnsi="Cambria"/>
                <w:lang w:val="en-US"/>
              </w:rPr>
              <w:t>provide other support and contributions</w:t>
            </w:r>
            <w:r w:rsidRPr="00F512AF">
              <w:rPr>
                <w:rFonts w:ascii="Cambria" w:hAnsi="Cambria"/>
                <w:lang w:val="en-GB"/>
              </w:rPr>
              <w:t xml:space="preserve"> as stipulated in the </w:t>
            </w:r>
            <w:r w:rsidRPr="00F512AF">
              <w:rPr>
                <w:rFonts w:ascii="Cambria" w:hAnsi="Cambria"/>
                <w:b/>
                <w:lang w:val="en-GB"/>
              </w:rPr>
              <w:t>Data Sheet.</w:t>
            </w:r>
          </w:p>
        </w:tc>
      </w:tr>
      <w:tr w:rsidR="00990B3C" w:rsidRPr="00F512AF" w14:paraId="5E41CF27" w14:textId="77777777" w:rsidTr="009937E3">
        <w:trPr>
          <w:trHeight w:val="459"/>
        </w:trPr>
        <w:tc>
          <w:tcPr>
            <w:tcW w:w="9469" w:type="dxa"/>
            <w:gridSpan w:val="2"/>
          </w:tcPr>
          <w:p w14:paraId="3D721FFC" w14:textId="77777777" w:rsidR="00990B3C" w:rsidRPr="00F512AF" w:rsidRDefault="00990B3C" w:rsidP="00F512AF">
            <w:pPr>
              <w:pStyle w:val="Heading1"/>
              <w:spacing w:before="360" w:after="120"/>
              <w:rPr>
                <w:rFonts w:ascii="Cambria" w:hAnsi="Cambria" w:cs="Arial"/>
                <w:lang w:val="en-US"/>
              </w:rPr>
            </w:pPr>
            <w:bookmarkStart w:id="62" w:name="_Toc491165071"/>
            <w:bookmarkStart w:id="63" w:name="_Toc96553586"/>
            <w:bookmarkStart w:id="64" w:name="_Toc135039217"/>
            <w:r w:rsidRPr="00F512AF">
              <w:rPr>
                <w:rFonts w:ascii="Cambria" w:hAnsi="Cambria" w:cs="Arial"/>
                <w:sz w:val="28"/>
                <w:szCs w:val="28"/>
                <w:lang w:val="en-US"/>
              </w:rPr>
              <w:t>C.  Submission, Opening and Evaluation</w:t>
            </w:r>
            <w:bookmarkEnd w:id="62"/>
            <w:bookmarkEnd w:id="63"/>
            <w:bookmarkEnd w:id="64"/>
          </w:p>
        </w:tc>
      </w:tr>
      <w:tr w:rsidR="00990B3C" w:rsidRPr="00F512AF" w14:paraId="138AF7AD" w14:textId="77777777" w:rsidTr="009937E3">
        <w:tc>
          <w:tcPr>
            <w:tcW w:w="2100" w:type="dxa"/>
          </w:tcPr>
          <w:p w14:paraId="1DB4E562"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65" w:name="_Toc491165072"/>
            <w:bookmarkStart w:id="66" w:name="_Toc96553587"/>
            <w:r w:rsidRPr="00F512AF">
              <w:rPr>
                <w:rFonts w:ascii="Cambria" w:hAnsi="Cambria"/>
              </w:rPr>
              <w:t>Submission, Sealing, and Marking of Proposals</w:t>
            </w:r>
            <w:bookmarkEnd w:id="65"/>
            <w:bookmarkEnd w:id="66"/>
          </w:p>
        </w:tc>
        <w:tc>
          <w:tcPr>
            <w:tcW w:w="7369" w:type="dxa"/>
          </w:tcPr>
          <w:p w14:paraId="3FD0AEC1"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The</w:t>
            </w:r>
            <w:r w:rsidRPr="00F512AF">
              <w:rPr>
                <w:rFonts w:ascii="Cambria" w:hAnsi="Cambria"/>
                <w:lang w:val="en-US"/>
              </w:rPr>
              <w:t xml:space="preserve"> Consultant shall submit a signed and complete Proposal comprising the documents and forms in accordance with ITC 9 (Documents Comprising Proposal). The submission can be done by mail (postal or courier service) or by hand unless otherwise stipulated in the </w:t>
            </w:r>
            <w:r w:rsidRPr="00F512AF">
              <w:rPr>
                <w:rFonts w:ascii="Cambria" w:hAnsi="Cambria"/>
                <w:b/>
                <w:bCs/>
                <w:lang w:val="en-US"/>
              </w:rPr>
              <w:t>Data Sheet</w:t>
            </w:r>
            <w:r w:rsidRPr="00F512AF">
              <w:rPr>
                <w:rFonts w:ascii="Cambria" w:hAnsi="Cambria"/>
                <w:lang w:val="en-US"/>
              </w:rPr>
              <w:t xml:space="preserve">. </w:t>
            </w:r>
          </w:p>
          <w:p w14:paraId="43CCE6E6"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authorized representative of the Consultant according to ITC 4.1. shall sign the original submission </w:t>
            </w:r>
            <w:r w:rsidRPr="00F512AF">
              <w:rPr>
                <w:rFonts w:ascii="Cambria" w:hAnsi="Cambria"/>
                <w:lang w:val="en-GB"/>
              </w:rPr>
              <w:t>letters</w:t>
            </w:r>
            <w:r w:rsidRPr="00F512AF">
              <w:rPr>
                <w:rFonts w:ascii="Cambria" w:hAnsi="Cambria"/>
                <w:lang w:val="en-US"/>
              </w:rPr>
              <w:t xml:space="preserve"> in the required format for both the Technical Proposal and the Financial Proposal. </w:t>
            </w:r>
          </w:p>
          <w:p w14:paraId="26C2D5A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Any modifications, revisions, interlineations, erasures or overwriting shall be valid only if they are signed or initialized by the persons signing the Proposal.</w:t>
            </w:r>
          </w:p>
          <w:p w14:paraId="1B8B482E"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signed Proposal shall be marked “Original”, and its copies marked “Copy” as appropriate. The number of copies is indicated in the </w:t>
            </w:r>
            <w:r w:rsidRPr="00F512AF">
              <w:rPr>
                <w:rFonts w:ascii="Cambria" w:hAnsi="Cambria"/>
                <w:b/>
                <w:lang w:val="en-US"/>
              </w:rPr>
              <w:t>Data Sheet</w:t>
            </w:r>
            <w:r w:rsidRPr="00F512AF">
              <w:rPr>
                <w:rFonts w:ascii="Cambria" w:hAnsi="Cambria"/>
                <w:lang w:val="en-US"/>
              </w:rPr>
              <w:t>. All copies shall be made from the signed original. If there are discrepancies between the original and the copies, the original shall prevail.</w:t>
            </w:r>
          </w:p>
          <w:p w14:paraId="495CBE6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original and all the copies of the Proposal shall be submitted and sealed as indicated in the </w:t>
            </w:r>
            <w:r w:rsidRPr="00F512AF">
              <w:rPr>
                <w:rFonts w:ascii="Cambria" w:hAnsi="Cambria"/>
                <w:b/>
                <w:bCs/>
                <w:lang w:val="en-US"/>
              </w:rPr>
              <w:t>Data Sheet</w:t>
            </w:r>
            <w:r w:rsidRPr="00F512AF">
              <w:rPr>
                <w:rFonts w:ascii="Cambria" w:hAnsi="Cambria"/>
                <w:lang w:val="en-US"/>
              </w:rPr>
              <w:t xml:space="preserve">. If the envelopes and packages with the Proposal are not sealed and marked as required in the </w:t>
            </w:r>
            <w:r w:rsidRPr="00F512AF">
              <w:rPr>
                <w:rFonts w:ascii="Cambria" w:hAnsi="Cambria"/>
                <w:b/>
                <w:bCs/>
                <w:lang w:val="en-US"/>
              </w:rPr>
              <w:t>Data Sheet</w:t>
            </w:r>
            <w:r w:rsidRPr="00F512AF">
              <w:rPr>
                <w:rFonts w:ascii="Cambria" w:hAnsi="Cambria"/>
                <w:lang w:val="en-US"/>
              </w:rPr>
              <w:t xml:space="preserve">, the </w:t>
            </w:r>
            <w:r w:rsidRPr="00F512AF">
              <w:rPr>
                <w:rFonts w:ascii="Cambria" w:hAnsi="Cambria"/>
                <w:lang w:val="en-GB"/>
              </w:rPr>
              <w:t>Implementing Partner</w:t>
            </w:r>
            <w:r w:rsidRPr="00F512AF">
              <w:rPr>
                <w:rFonts w:ascii="Cambria" w:hAnsi="Cambria"/>
                <w:lang w:val="en-US"/>
              </w:rPr>
              <w:t xml:space="preserve"> will assume no responsibility for the misplacement, loss, or premature opening of the Proposal. </w:t>
            </w:r>
          </w:p>
          <w:p w14:paraId="0600C63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original of the Proposal or its modifications must be sent to the address indicated in the </w:t>
            </w:r>
            <w:r w:rsidRPr="00F512AF">
              <w:rPr>
                <w:rFonts w:ascii="Cambria" w:hAnsi="Cambria"/>
                <w:b/>
                <w:lang w:val="en-US"/>
              </w:rPr>
              <w:t>Data Sheet</w:t>
            </w:r>
            <w:r w:rsidRPr="00F512AF">
              <w:rPr>
                <w:rFonts w:ascii="Cambria" w:hAnsi="Cambria"/>
                <w:lang w:val="en-US"/>
              </w:rPr>
              <w:t xml:space="preserve"> and received no later than the deadline indicated in the </w:t>
            </w:r>
            <w:r w:rsidRPr="00F512AF">
              <w:rPr>
                <w:rFonts w:ascii="Cambria" w:hAnsi="Cambria"/>
                <w:b/>
                <w:lang w:val="en-US"/>
              </w:rPr>
              <w:t>Data Sheet</w:t>
            </w:r>
            <w:r w:rsidRPr="00F512AF">
              <w:rPr>
                <w:rFonts w:ascii="Cambria" w:hAnsi="Cambria"/>
                <w:lang w:val="en-US"/>
              </w:rPr>
              <w:t xml:space="preserve">, or any extension to this deadline. Any Proposal or its modification received after the deadline shall be declared late and rejected, and promptly returned unopened. The timely receipt of the original of the Proposal at the address and date indicated in the </w:t>
            </w:r>
            <w:r w:rsidRPr="00F512AF">
              <w:rPr>
                <w:rFonts w:ascii="Cambria" w:hAnsi="Cambria"/>
                <w:b/>
                <w:lang w:val="en-US"/>
              </w:rPr>
              <w:t>Data Sheet</w:t>
            </w:r>
            <w:r w:rsidRPr="00F512AF">
              <w:rPr>
                <w:rFonts w:ascii="Cambria" w:hAnsi="Cambria"/>
                <w:lang w:val="en-US"/>
              </w:rPr>
              <w:t xml:space="preserve"> is decisive for the timely submission of the Proposal. </w:t>
            </w:r>
          </w:p>
          <w:p w14:paraId="66C0F52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The Consultant may be requested to send additional copies of the Proposal to other recipients as indicated in the </w:t>
            </w:r>
            <w:r w:rsidRPr="00F512AF">
              <w:rPr>
                <w:rFonts w:ascii="Cambria" w:hAnsi="Cambria"/>
                <w:b/>
                <w:lang w:val="en-US"/>
              </w:rPr>
              <w:t>Data Sheet</w:t>
            </w:r>
            <w:r w:rsidRPr="00F512AF">
              <w:rPr>
                <w:rFonts w:ascii="Cambria" w:hAnsi="Cambria"/>
                <w:lang w:val="en-US"/>
              </w:rPr>
              <w:t xml:space="preserve">. In this case the same requirements </w:t>
            </w:r>
            <w:r w:rsidRPr="00F512AF">
              <w:rPr>
                <w:rFonts w:ascii="Cambria" w:hAnsi="Cambria"/>
                <w:lang w:val="en-US"/>
              </w:rPr>
              <w:lastRenderedPageBreak/>
              <w:t>for envelopes and</w:t>
            </w:r>
            <w:r w:rsidRPr="00F512AF">
              <w:rPr>
                <w:rFonts w:ascii="Cambria" w:hAnsi="Cambria"/>
                <w:lang w:val="en-GB"/>
              </w:rPr>
              <w:t xml:space="preserve"> packages apply as for the original of the Proposal. The receipt of such copies shall not be decisive for the timely submission.</w:t>
            </w:r>
          </w:p>
        </w:tc>
      </w:tr>
      <w:tr w:rsidR="00990B3C" w:rsidRPr="00F512AF" w14:paraId="3C628B44" w14:textId="77777777" w:rsidTr="009937E3">
        <w:tc>
          <w:tcPr>
            <w:tcW w:w="2100" w:type="dxa"/>
          </w:tcPr>
          <w:p w14:paraId="554C5507"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67" w:name="_Toc491165073"/>
            <w:bookmarkStart w:id="68" w:name="_Toc96553588"/>
            <w:r w:rsidRPr="00F512AF">
              <w:rPr>
                <w:rFonts w:ascii="Cambria" w:hAnsi="Cambria"/>
              </w:rPr>
              <w:lastRenderedPageBreak/>
              <w:t>Confidentiality</w:t>
            </w:r>
            <w:bookmarkEnd w:id="67"/>
            <w:bookmarkEnd w:id="68"/>
          </w:p>
        </w:tc>
        <w:tc>
          <w:tcPr>
            <w:tcW w:w="7369" w:type="dxa"/>
          </w:tcPr>
          <w:p w14:paraId="6C66DBA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From the time the Proposals are opened to the time the Contract is awarded, the Consultant shall not contact the Implementing Partner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Contract is awarded.</w:t>
            </w:r>
          </w:p>
          <w:p w14:paraId="4106C93A"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Any attempt by shortlisted Consultants or anyone on behalf of the Consultant to influence improperly the Implementing Partner in the evaluation of the Proposals or Contract award decisions may result in the rejection of its Proposal.</w:t>
            </w:r>
          </w:p>
        </w:tc>
      </w:tr>
      <w:tr w:rsidR="00990B3C" w:rsidRPr="00F512AF" w14:paraId="57718E22" w14:textId="77777777" w:rsidTr="009937E3">
        <w:tc>
          <w:tcPr>
            <w:tcW w:w="2100" w:type="dxa"/>
          </w:tcPr>
          <w:p w14:paraId="2B857756"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69" w:name="_Toc491165074"/>
            <w:bookmarkStart w:id="70" w:name="_Toc96553589"/>
            <w:r w:rsidRPr="00F512AF">
              <w:rPr>
                <w:rFonts w:ascii="Cambria" w:hAnsi="Cambria"/>
              </w:rPr>
              <w:t>Opening of Proposals</w:t>
            </w:r>
            <w:bookmarkEnd w:id="69"/>
            <w:bookmarkEnd w:id="70"/>
          </w:p>
          <w:p w14:paraId="3A3FEA98" w14:textId="77777777" w:rsidR="00990B3C" w:rsidRPr="00F512AF" w:rsidRDefault="00990B3C" w:rsidP="00F512AF">
            <w:pPr>
              <w:rPr>
                <w:rFonts w:ascii="Cambria" w:hAnsi="Cambria"/>
                <w:sz w:val="20"/>
                <w:szCs w:val="20"/>
              </w:rPr>
            </w:pPr>
          </w:p>
          <w:p w14:paraId="4117A694" w14:textId="77777777" w:rsidR="00990B3C" w:rsidRPr="00F512AF" w:rsidRDefault="00990B3C" w:rsidP="00F512AF">
            <w:pPr>
              <w:rPr>
                <w:rFonts w:ascii="Cambria" w:hAnsi="Cambria"/>
              </w:rPr>
            </w:pPr>
          </w:p>
          <w:p w14:paraId="435E620B" w14:textId="77777777" w:rsidR="00990B3C" w:rsidRPr="00F512AF" w:rsidRDefault="00990B3C" w:rsidP="00F512AF">
            <w:pPr>
              <w:rPr>
                <w:rFonts w:ascii="Cambria" w:hAnsi="Cambria"/>
              </w:rPr>
            </w:pPr>
          </w:p>
          <w:p w14:paraId="16E41784" w14:textId="77777777" w:rsidR="00990B3C" w:rsidRPr="00F512AF" w:rsidRDefault="00990B3C" w:rsidP="00F512AF">
            <w:pPr>
              <w:rPr>
                <w:rFonts w:ascii="Cambria" w:hAnsi="Cambria"/>
              </w:rPr>
            </w:pPr>
          </w:p>
          <w:p w14:paraId="4766DC6C" w14:textId="77777777" w:rsidR="00990B3C" w:rsidRPr="00F512AF" w:rsidRDefault="00990B3C" w:rsidP="00F512AF">
            <w:pPr>
              <w:rPr>
                <w:rFonts w:ascii="Cambria" w:hAnsi="Cambria"/>
              </w:rPr>
            </w:pPr>
          </w:p>
          <w:p w14:paraId="50230149" w14:textId="77777777" w:rsidR="00990B3C" w:rsidRPr="00F512AF" w:rsidRDefault="00990B3C" w:rsidP="00F512AF">
            <w:pPr>
              <w:rPr>
                <w:rFonts w:ascii="Cambria" w:hAnsi="Cambria"/>
              </w:rPr>
            </w:pPr>
          </w:p>
          <w:p w14:paraId="69F5367E" w14:textId="77777777" w:rsidR="00990B3C" w:rsidRPr="00F512AF" w:rsidRDefault="00990B3C" w:rsidP="00F512AF">
            <w:pPr>
              <w:rPr>
                <w:rFonts w:ascii="Cambria" w:hAnsi="Cambria"/>
              </w:rPr>
            </w:pPr>
          </w:p>
          <w:p w14:paraId="7F386BF7" w14:textId="77777777" w:rsidR="00990B3C" w:rsidRPr="00F512AF" w:rsidRDefault="00990B3C" w:rsidP="00F512AF">
            <w:pPr>
              <w:rPr>
                <w:rFonts w:ascii="Cambria" w:hAnsi="Cambria"/>
              </w:rPr>
            </w:pPr>
          </w:p>
          <w:p w14:paraId="3292EE06" w14:textId="77777777" w:rsidR="00990B3C" w:rsidRPr="00F512AF" w:rsidRDefault="00990B3C" w:rsidP="00F512AF">
            <w:pPr>
              <w:rPr>
                <w:rFonts w:ascii="Cambria" w:hAnsi="Cambria"/>
              </w:rPr>
            </w:pPr>
          </w:p>
          <w:p w14:paraId="0B4153DA" w14:textId="77777777" w:rsidR="00990B3C" w:rsidRPr="00F512AF" w:rsidRDefault="00990B3C" w:rsidP="00F512AF">
            <w:pPr>
              <w:rPr>
                <w:rFonts w:ascii="Cambria" w:hAnsi="Cambria"/>
                <w:bCs/>
                <w:lang w:val="en-US"/>
              </w:rPr>
            </w:pPr>
          </w:p>
        </w:tc>
        <w:tc>
          <w:tcPr>
            <w:tcW w:w="7369" w:type="dxa"/>
          </w:tcPr>
          <w:p w14:paraId="643A80F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Implementing Partner’s evaluation committee shall proceed with the opening of the Proposals shortly after the submission deadline and sign an opening protocol as per ITC 17.4.</w:t>
            </w:r>
          </w:p>
          <w:p w14:paraId="3371D14E"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Implementing Partner’s evaluation committee shall be composed of at least three members unless otherwise detailed in the </w:t>
            </w:r>
            <w:r w:rsidRPr="00F512AF">
              <w:rPr>
                <w:rFonts w:ascii="Cambria" w:hAnsi="Cambria"/>
                <w:b/>
                <w:lang w:val="en-GB"/>
              </w:rPr>
              <w:t>Data Sheet</w:t>
            </w:r>
            <w:r w:rsidRPr="00F512AF">
              <w:rPr>
                <w:rFonts w:ascii="Cambria" w:hAnsi="Cambria"/>
                <w:lang w:val="en-GB"/>
              </w:rPr>
              <w:t xml:space="preserve">. </w:t>
            </w:r>
          </w:p>
          <w:p w14:paraId="30776DC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Financial Proposal envelopes shall remain sealed and shall be securely stored until they are opened in accordance with ITC 20.</w:t>
            </w:r>
          </w:p>
          <w:p w14:paraId="70BC7B2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 xml:space="preserve">At the opening of the Proposals the following shall be recorded in the opening protocol: (i) the name and business address of the Consultant; (ii) the presence or absence of a Financial Proposal submitted in compliance with the packing requirements described in ITC 15; (iii) the presence or absence of the signed Declaration of Undertaking (TECH-1), (iv) a bid validity compliant with ITC 12.1; (v) any modifications to the Proposal submitted prior to the Proposal submission deadline; and (v) any other information deemed appropriate or as indicated in the </w:t>
            </w:r>
            <w:r w:rsidRPr="00F512AF">
              <w:rPr>
                <w:rFonts w:ascii="Cambria" w:hAnsi="Cambria"/>
                <w:b/>
                <w:lang w:val="en-GB"/>
              </w:rPr>
              <w:t>Data Sheet</w:t>
            </w:r>
            <w:r w:rsidRPr="00F512AF">
              <w:rPr>
                <w:rFonts w:ascii="Cambria" w:hAnsi="Cambria"/>
                <w:lang w:val="en-GB"/>
              </w:rPr>
              <w:t>.</w:t>
            </w:r>
          </w:p>
          <w:p w14:paraId="09CEA3E0"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US"/>
              </w:rPr>
              <w:t xml:space="preserve">Opening of the envelopes containing the Financial Proposal is subject to the acceptance of the Technical Evaluation Report and follows the stipulations of ITC 20. The Opening Protocol shall contain the following information: (i) </w:t>
            </w:r>
            <w:r w:rsidRPr="00F512AF">
              <w:rPr>
                <w:rFonts w:ascii="Cambria" w:hAnsi="Cambria"/>
                <w:lang w:val="en-GB"/>
              </w:rPr>
              <w:t xml:space="preserve">the name of the Consultant; (ii) the scoring as per the technical evaluation; (iii) the read-out price; (iv) any other information deemed appropriate or as indicated in the </w:t>
            </w:r>
            <w:r w:rsidRPr="00F512AF">
              <w:rPr>
                <w:rFonts w:ascii="Cambria" w:hAnsi="Cambria"/>
                <w:b/>
                <w:bCs/>
                <w:lang w:val="en-GB"/>
              </w:rPr>
              <w:t>Data Sheet</w:t>
            </w:r>
            <w:r w:rsidRPr="00F512AF">
              <w:rPr>
                <w:rFonts w:ascii="Cambria" w:hAnsi="Cambria"/>
                <w:lang w:val="en-GB"/>
              </w:rPr>
              <w:t xml:space="preserve">. </w:t>
            </w:r>
          </w:p>
        </w:tc>
      </w:tr>
      <w:tr w:rsidR="00990B3C" w:rsidRPr="00F512AF" w14:paraId="6D686D86" w14:textId="77777777" w:rsidTr="009937E3">
        <w:tc>
          <w:tcPr>
            <w:tcW w:w="2100" w:type="dxa"/>
          </w:tcPr>
          <w:p w14:paraId="3A668C50"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71" w:name="_Toc491165075"/>
            <w:bookmarkStart w:id="72" w:name="_Toc96553590"/>
            <w:r w:rsidRPr="00F512AF">
              <w:rPr>
                <w:rFonts w:ascii="Cambria" w:hAnsi="Cambria"/>
              </w:rPr>
              <w:t>General aspects of Evaluation</w:t>
            </w:r>
            <w:bookmarkEnd w:id="71"/>
            <w:bookmarkEnd w:id="72"/>
          </w:p>
        </w:tc>
        <w:tc>
          <w:tcPr>
            <w:tcW w:w="7369" w:type="dxa"/>
          </w:tcPr>
          <w:p w14:paraId="0B21AA5D"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eastAsia="SimSun" w:hAnsi="Cambria"/>
                <w:lang w:val="en-GB" w:eastAsia="en-GB" w:bidi="en-GB"/>
              </w:rPr>
            </w:pPr>
            <w:r w:rsidRPr="00F512AF">
              <w:rPr>
                <w:rFonts w:ascii="Cambria" w:hAnsi="Cambria"/>
                <w:lang w:val="en-GB"/>
              </w:rPr>
              <w:t xml:space="preserve">The evaluation of the Proposals shall be conducted in conformity with the </w:t>
            </w:r>
            <w:r w:rsidRPr="00F512AF">
              <w:rPr>
                <w:rFonts w:ascii="Cambria" w:eastAsia="SimSun" w:hAnsi="Cambria"/>
                <w:lang w:val="en-GB" w:eastAsia="en-GB" w:bidi="en-GB"/>
              </w:rPr>
              <w:t>detailed evaluation steps presented in ITC 20.2</w:t>
            </w:r>
          </w:p>
          <w:p w14:paraId="25916856"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evaluation report(s) shall include all clarifications with Consultants during the evaluation and be signed by all members of the Evaluation committee, pursuant to ITC 17.2. </w:t>
            </w:r>
          </w:p>
          <w:p w14:paraId="565C67B5"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Consultant is not permitted to alter or modify its Proposal in any way after the Proposal submission deadline except as permitted in accordance with ITC 10.6. While evaluating the Proposals, the Implementing Partner will conduct the evaluation only on the basis of the submitted Technical and Financial Proposals. </w:t>
            </w:r>
          </w:p>
          <w:p w14:paraId="32037AF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Services or items that the Consultant is required to offer as an option as per the TOR shall not be included in the technical and financial evaluation, unless otherwise explicitly stated in the </w:t>
            </w:r>
            <w:r w:rsidRPr="00F512AF">
              <w:rPr>
                <w:rFonts w:ascii="Cambria" w:hAnsi="Cambria"/>
                <w:b/>
                <w:lang w:val="en-GB"/>
              </w:rPr>
              <w:t>Data Sheet</w:t>
            </w:r>
            <w:r w:rsidRPr="00F512AF">
              <w:rPr>
                <w:rFonts w:ascii="Cambria" w:hAnsi="Cambria"/>
                <w:lang w:val="en-GB"/>
              </w:rPr>
              <w:t>.</w:t>
            </w:r>
          </w:p>
          <w:p w14:paraId="4A926639"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Alternative offers will not be taken into consideration.</w:t>
            </w:r>
          </w:p>
        </w:tc>
      </w:tr>
      <w:tr w:rsidR="00990B3C" w:rsidRPr="00F512AF" w14:paraId="4C21C9CE" w14:textId="77777777" w:rsidTr="009937E3">
        <w:tc>
          <w:tcPr>
            <w:tcW w:w="2100" w:type="dxa"/>
          </w:tcPr>
          <w:p w14:paraId="5A3E9F32"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73" w:name="_Toc491165076"/>
            <w:bookmarkStart w:id="74" w:name="_Toc96553591"/>
            <w:r w:rsidRPr="00F512AF">
              <w:rPr>
                <w:rFonts w:ascii="Cambria" w:hAnsi="Cambria"/>
              </w:rPr>
              <w:t xml:space="preserve">Evaluation </w:t>
            </w:r>
            <w:bookmarkEnd w:id="73"/>
            <w:r w:rsidRPr="00F512AF">
              <w:rPr>
                <w:rFonts w:ascii="Cambria" w:hAnsi="Cambria"/>
              </w:rPr>
              <w:t>methods</w:t>
            </w:r>
            <w:bookmarkEnd w:id="74"/>
          </w:p>
        </w:tc>
        <w:tc>
          <w:tcPr>
            <w:tcW w:w="7369" w:type="dxa"/>
          </w:tcPr>
          <w:p w14:paraId="2F6E223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The Implementing Partner shall evaluate the Technical Proposals based on the evaluation criteria set out in the </w:t>
            </w:r>
            <w:r w:rsidRPr="00F512AF">
              <w:rPr>
                <w:rFonts w:ascii="Cambria" w:hAnsi="Cambria"/>
                <w:b/>
                <w:bCs/>
                <w:lang w:val="en-GB"/>
              </w:rPr>
              <w:t>Data Sheet.</w:t>
            </w:r>
          </w:p>
          <w:p w14:paraId="2F22BA9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lastRenderedPageBreak/>
              <w:t>Evaluation will be based on a scoring system. For the purposes of scoring individual sub-criteria the following qualitative approach may be applied:</w:t>
            </w:r>
          </w:p>
          <w:p w14:paraId="625E3329" w14:textId="77777777" w:rsidR="00990B3C" w:rsidRPr="00F512AF" w:rsidRDefault="00990B3C" w:rsidP="00F512AF">
            <w:pPr>
              <w:pStyle w:val="FarbigeListe-Akzent11"/>
              <w:numPr>
                <w:ilvl w:val="0"/>
                <w:numId w:val="28"/>
              </w:numPr>
              <w:spacing w:before="120" w:after="120"/>
              <w:contextualSpacing w:val="0"/>
              <w:jc w:val="both"/>
              <w:rPr>
                <w:rFonts w:ascii="Cambria" w:eastAsia="SimSun" w:hAnsi="Cambria"/>
                <w:lang w:val="en-GB" w:eastAsia="en-GB" w:bidi="en-GB"/>
              </w:rPr>
            </w:pPr>
            <w:r w:rsidRPr="00F512AF">
              <w:rPr>
                <w:rFonts w:ascii="Cambria" w:eastAsia="SimSun" w:hAnsi="Cambria"/>
                <w:lang w:val="en-GB" w:eastAsia="en-GB" w:bidi="en-GB"/>
              </w:rPr>
              <w:t>100% of the max. score: Excellent, no errors or omissions at all are noted. Exhaustive, conclusive, comprehensive, precise and further leading suggestion / idea / offering with respect to the sub-criterion.</w:t>
            </w:r>
          </w:p>
          <w:p w14:paraId="52DD9E16" w14:textId="77777777" w:rsidR="00990B3C" w:rsidRPr="00F512AF" w:rsidRDefault="00990B3C" w:rsidP="00F512AF">
            <w:pPr>
              <w:pStyle w:val="FarbigeListe-Akzent11"/>
              <w:numPr>
                <w:ilvl w:val="0"/>
                <w:numId w:val="28"/>
              </w:numPr>
              <w:spacing w:before="120" w:after="120"/>
              <w:contextualSpacing w:val="0"/>
              <w:jc w:val="both"/>
              <w:rPr>
                <w:rFonts w:ascii="Cambria" w:eastAsia="SimSun" w:hAnsi="Cambria"/>
                <w:lang w:val="en-GB" w:eastAsia="en-GB" w:bidi="en-GB"/>
              </w:rPr>
            </w:pPr>
            <w:r w:rsidRPr="00F512AF">
              <w:rPr>
                <w:rFonts w:ascii="Cambria" w:eastAsia="SimSun" w:hAnsi="Cambria"/>
                <w:lang w:val="en-GB" w:eastAsia="en-GB" w:bidi="en-GB"/>
              </w:rPr>
              <w:t>75% of the max. score: Good, minimal errors or omissions noted. Exhaustive, conclusive, comprehensive and precise with respect to the sub-criterion.</w:t>
            </w:r>
          </w:p>
          <w:p w14:paraId="1B0684F1" w14:textId="77777777" w:rsidR="00990B3C" w:rsidRPr="00F512AF" w:rsidRDefault="00990B3C" w:rsidP="00F512AF">
            <w:pPr>
              <w:pStyle w:val="FarbigeListe-Akzent11"/>
              <w:numPr>
                <w:ilvl w:val="0"/>
                <w:numId w:val="28"/>
              </w:numPr>
              <w:spacing w:before="120" w:after="120"/>
              <w:contextualSpacing w:val="0"/>
              <w:jc w:val="both"/>
              <w:rPr>
                <w:rFonts w:ascii="Cambria" w:eastAsia="SimSun" w:hAnsi="Cambria"/>
                <w:lang w:val="en-GB" w:eastAsia="en-GB" w:bidi="en-GB"/>
              </w:rPr>
            </w:pPr>
            <w:r w:rsidRPr="00F512AF">
              <w:rPr>
                <w:rFonts w:ascii="Cambria" w:eastAsia="SimSun" w:hAnsi="Cambria"/>
                <w:lang w:val="en-GB" w:eastAsia="en-GB" w:bidi="en-GB"/>
              </w:rPr>
              <w:t>50% of the max. score: Unsatisfactory, major errors or omissions noted not comprising the fulfilment of the sub-criterion, basically meets the requirement of the respective sub-criterion.</w:t>
            </w:r>
          </w:p>
          <w:p w14:paraId="6426C7F2" w14:textId="77777777" w:rsidR="00990B3C" w:rsidRPr="00F512AF" w:rsidRDefault="00990B3C" w:rsidP="00F512AF">
            <w:pPr>
              <w:pStyle w:val="FarbigeListe-Akzent11"/>
              <w:numPr>
                <w:ilvl w:val="0"/>
                <w:numId w:val="28"/>
              </w:numPr>
              <w:spacing w:before="120" w:after="120"/>
              <w:contextualSpacing w:val="0"/>
              <w:jc w:val="both"/>
              <w:rPr>
                <w:rFonts w:ascii="Cambria" w:eastAsia="SimSun" w:hAnsi="Cambria"/>
                <w:lang w:val="en-GB" w:eastAsia="en-GB" w:bidi="en-GB"/>
              </w:rPr>
            </w:pPr>
            <w:r w:rsidRPr="00F512AF">
              <w:rPr>
                <w:rFonts w:ascii="Cambria" w:eastAsia="SimSun" w:hAnsi="Cambria"/>
                <w:lang w:val="en-GB" w:eastAsia="en-GB" w:bidi="en-GB"/>
              </w:rPr>
              <w:t>25% of the max. score: Poor, major errors or omissions are noted comprising the fulfilment of the sub-criterion, substantially deviates from or indicates misunderstanding of the requirement of the respective sub-criterion.</w:t>
            </w:r>
          </w:p>
          <w:p w14:paraId="3ED18A2C" w14:textId="77777777" w:rsidR="00990B3C" w:rsidRPr="00F512AF" w:rsidRDefault="00990B3C" w:rsidP="00F512AF">
            <w:pPr>
              <w:pStyle w:val="FarbigeListe-Akzent11"/>
              <w:numPr>
                <w:ilvl w:val="0"/>
                <w:numId w:val="28"/>
              </w:numPr>
              <w:spacing w:before="120" w:after="120"/>
              <w:contextualSpacing w:val="0"/>
              <w:jc w:val="both"/>
              <w:rPr>
                <w:rFonts w:ascii="Cambria" w:hAnsi="Cambria"/>
                <w:lang w:val="en-US"/>
              </w:rPr>
            </w:pPr>
            <w:r w:rsidRPr="00F512AF">
              <w:rPr>
                <w:rFonts w:ascii="Cambria" w:eastAsia="SimSun" w:hAnsi="Cambria"/>
                <w:lang w:val="en-GB" w:eastAsia="en-GB" w:bidi="en-GB"/>
              </w:rPr>
              <w:t>0 % of the max. score: Insufficient / Fail, does not meet the requirement of the respective sub-criterion at all or does not provide any information regarding the requirement of the sub-criterion.</w:t>
            </w:r>
          </w:p>
          <w:p w14:paraId="07AE8C1C" w14:textId="77777777" w:rsidR="00990B3C" w:rsidRPr="00F512AF" w:rsidRDefault="00990B3C" w:rsidP="00F512AF">
            <w:pPr>
              <w:pStyle w:val="FarbigeListe-Akzent11"/>
              <w:spacing w:before="120" w:after="120"/>
              <w:ind w:left="0"/>
              <w:contextualSpacing w:val="0"/>
              <w:jc w:val="both"/>
              <w:rPr>
                <w:rFonts w:ascii="Cambria" w:eastAsia="SimSun" w:hAnsi="Cambria"/>
                <w:lang w:val="en-GB" w:eastAsia="en-GB" w:bidi="en-GB"/>
              </w:rPr>
            </w:pPr>
            <w:r w:rsidRPr="00F512AF">
              <w:rPr>
                <w:rFonts w:ascii="Cambria" w:eastAsia="SimSun" w:hAnsi="Cambria"/>
                <w:lang w:val="en-GB" w:eastAsia="en-GB" w:bidi="en-GB"/>
              </w:rPr>
              <w:t xml:space="preserve">A Proposal shall be rejected at this stage if it is determined to be non-responsive in accordance with ITC 7.2 or if it fails to achieve the minimum technical score as defined in </w:t>
            </w:r>
            <w:r w:rsidRPr="00F512AF">
              <w:rPr>
                <w:rFonts w:ascii="Cambria" w:eastAsia="SimSun" w:hAnsi="Cambria"/>
                <w:b/>
                <w:bCs/>
                <w:lang w:val="en-GB" w:eastAsia="en-GB" w:bidi="en-GB"/>
              </w:rPr>
              <w:t>Data Sheet (20.2a).</w:t>
            </w:r>
            <w:r w:rsidRPr="00F512AF">
              <w:rPr>
                <w:rFonts w:ascii="Cambria" w:eastAsia="SimSun" w:hAnsi="Cambria"/>
                <w:lang w:val="en-GB" w:eastAsia="en-GB" w:bidi="en-GB"/>
              </w:rPr>
              <w:t xml:space="preserve"> </w:t>
            </w:r>
          </w:p>
          <w:p w14:paraId="4E41C4A5"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 xml:space="preserve">A proposal is considered responsive if it complies with the minimum requirements as defined in the </w:t>
            </w:r>
            <w:r w:rsidRPr="00F512AF">
              <w:rPr>
                <w:rFonts w:ascii="Cambria" w:hAnsi="Cambria"/>
                <w:b/>
                <w:bCs/>
                <w:lang w:val="en-GB"/>
              </w:rPr>
              <w:t>Data Sheet</w:t>
            </w:r>
            <w:r w:rsidRPr="00F512AF">
              <w:rPr>
                <w:rFonts w:ascii="Cambria" w:hAnsi="Cambria"/>
                <w:lang w:val="en-GB"/>
              </w:rPr>
              <w:t xml:space="preserve">. </w:t>
            </w:r>
            <w:r w:rsidRPr="00F512AF">
              <w:rPr>
                <w:rFonts w:ascii="Cambria" w:eastAsia="SimSun" w:hAnsi="Cambria"/>
                <w:lang w:val="en-GB" w:eastAsia="en-GB" w:bidi="en-GB"/>
              </w:rPr>
              <w:t xml:space="preserve">A Proposal shall be rejected at this stage if it is determined to be non-responsive in accordance with ITC 7.2 or if it fails to achieve the minimum </w:t>
            </w:r>
            <w:r w:rsidRPr="00F512AF">
              <w:rPr>
                <w:rFonts w:ascii="Cambria" w:hAnsi="Cambria"/>
                <w:lang w:val="en-GB"/>
              </w:rPr>
              <w:t xml:space="preserve">requirements as defined in the </w:t>
            </w:r>
            <w:r w:rsidRPr="00F512AF">
              <w:rPr>
                <w:rFonts w:ascii="Cambria" w:hAnsi="Cambria"/>
                <w:b/>
                <w:bCs/>
                <w:lang w:val="en-GB"/>
              </w:rPr>
              <w:t>Data Sheet.</w:t>
            </w:r>
          </w:p>
        </w:tc>
      </w:tr>
      <w:tr w:rsidR="00990B3C" w:rsidRPr="00F512AF" w14:paraId="4BE731FE" w14:textId="77777777" w:rsidTr="009937E3">
        <w:tc>
          <w:tcPr>
            <w:tcW w:w="2100" w:type="dxa"/>
          </w:tcPr>
          <w:p w14:paraId="4747B1D6"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75" w:name="_Toc96553592"/>
            <w:r w:rsidRPr="00F512AF">
              <w:rPr>
                <w:rFonts w:ascii="Cambria" w:hAnsi="Cambria"/>
              </w:rPr>
              <w:lastRenderedPageBreak/>
              <w:t>Evaluation steps and sequence</w:t>
            </w:r>
            <w:bookmarkEnd w:id="75"/>
          </w:p>
          <w:p w14:paraId="247E3BF4" w14:textId="77777777" w:rsidR="00990B3C" w:rsidRPr="00F512AF" w:rsidRDefault="00990B3C" w:rsidP="00F512AF">
            <w:pPr>
              <w:rPr>
                <w:rFonts w:ascii="Cambria" w:hAnsi="Cambria"/>
                <w:sz w:val="20"/>
                <w:szCs w:val="20"/>
              </w:rPr>
            </w:pPr>
          </w:p>
          <w:p w14:paraId="19CED7FC" w14:textId="77777777" w:rsidR="00990B3C" w:rsidRPr="00F512AF" w:rsidRDefault="00990B3C" w:rsidP="00F512AF">
            <w:pPr>
              <w:rPr>
                <w:rFonts w:ascii="Cambria" w:hAnsi="Cambria"/>
              </w:rPr>
            </w:pPr>
          </w:p>
          <w:p w14:paraId="2F4097F1" w14:textId="77777777" w:rsidR="00990B3C" w:rsidRPr="00F512AF" w:rsidRDefault="00990B3C" w:rsidP="00F512AF">
            <w:pPr>
              <w:rPr>
                <w:rFonts w:ascii="Cambria" w:hAnsi="Cambria"/>
              </w:rPr>
            </w:pPr>
          </w:p>
          <w:p w14:paraId="5C11D7A2" w14:textId="77777777" w:rsidR="00990B3C" w:rsidRPr="00F512AF" w:rsidRDefault="00990B3C" w:rsidP="00F512AF">
            <w:pPr>
              <w:rPr>
                <w:rFonts w:ascii="Cambria" w:hAnsi="Cambria"/>
              </w:rPr>
            </w:pPr>
          </w:p>
          <w:p w14:paraId="338A4EF3" w14:textId="77777777" w:rsidR="00990B3C" w:rsidRPr="00F512AF" w:rsidRDefault="00990B3C" w:rsidP="00F512AF">
            <w:pPr>
              <w:rPr>
                <w:rFonts w:ascii="Cambria" w:hAnsi="Cambria"/>
              </w:rPr>
            </w:pPr>
          </w:p>
          <w:p w14:paraId="5C0385BC" w14:textId="77777777" w:rsidR="00990B3C" w:rsidRPr="00F512AF" w:rsidRDefault="00990B3C" w:rsidP="00F512AF">
            <w:pPr>
              <w:rPr>
                <w:rFonts w:ascii="Cambria" w:hAnsi="Cambria"/>
              </w:rPr>
            </w:pPr>
          </w:p>
          <w:p w14:paraId="0E2E65C0" w14:textId="77777777" w:rsidR="00990B3C" w:rsidRPr="00F512AF" w:rsidRDefault="00990B3C" w:rsidP="00F512AF">
            <w:pPr>
              <w:rPr>
                <w:rFonts w:ascii="Cambria" w:hAnsi="Cambria"/>
              </w:rPr>
            </w:pPr>
          </w:p>
          <w:p w14:paraId="2502322C" w14:textId="77777777" w:rsidR="00990B3C" w:rsidRPr="00F512AF" w:rsidRDefault="00990B3C" w:rsidP="00F512AF">
            <w:pPr>
              <w:rPr>
                <w:rFonts w:ascii="Cambria" w:hAnsi="Cambria"/>
              </w:rPr>
            </w:pPr>
          </w:p>
          <w:p w14:paraId="604B7708" w14:textId="77777777" w:rsidR="00990B3C" w:rsidRPr="00F512AF" w:rsidRDefault="00990B3C" w:rsidP="00F512AF">
            <w:pPr>
              <w:rPr>
                <w:rFonts w:ascii="Cambria" w:hAnsi="Cambria"/>
              </w:rPr>
            </w:pPr>
          </w:p>
          <w:p w14:paraId="4A225ED3" w14:textId="77777777" w:rsidR="00990B3C" w:rsidRPr="00F512AF" w:rsidRDefault="00990B3C" w:rsidP="00F512AF">
            <w:pPr>
              <w:rPr>
                <w:rFonts w:ascii="Cambria" w:hAnsi="Cambria"/>
              </w:rPr>
            </w:pPr>
          </w:p>
          <w:p w14:paraId="239C943A" w14:textId="77777777" w:rsidR="00990B3C" w:rsidRPr="00F512AF" w:rsidRDefault="00990B3C" w:rsidP="00F512AF">
            <w:pPr>
              <w:rPr>
                <w:rFonts w:ascii="Cambria" w:hAnsi="Cambria"/>
              </w:rPr>
            </w:pPr>
          </w:p>
          <w:p w14:paraId="48EF4B2A" w14:textId="77777777" w:rsidR="00990B3C" w:rsidRPr="00F512AF" w:rsidRDefault="00990B3C" w:rsidP="00F512AF">
            <w:pPr>
              <w:rPr>
                <w:rFonts w:ascii="Cambria" w:hAnsi="Cambria"/>
              </w:rPr>
            </w:pPr>
          </w:p>
          <w:p w14:paraId="1F2358C9" w14:textId="77777777" w:rsidR="00990B3C" w:rsidRPr="00F512AF" w:rsidRDefault="00990B3C" w:rsidP="00F512AF">
            <w:pPr>
              <w:rPr>
                <w:rFonts w:ascii="Cambria" w:hAnsi="Cambria"/>
              </w:rPr>
            </w:pPr>
          </w:p>
          <w:p w14:paraId="2A11D849" w14:textId="77777777" w:rsidR="00990B3C" w:rsidRPr="00F512AF" w:rsidRDefault="00990B3C" w:rsidP="00F512AF">
            <w:pPr>
              <w:rPr>
                <w:rFonts w:ascii="Cambria" w:hAnsi="Cambria"/>
              </w:rPr>
            </w:pPr>
          </w:p>
          <w:p w14:paraId="09A32404" w14:textId="77777777" w:rsidR="00990B3C" w:rsidRPr="00F512AF" w:rsidRDefault="00990B3C" w:rsidP="00F512AF">
            <w:pPr>
              <w:rPr>
                <w:rFonts w:ascii="Cambria" w:hAnsi="Cambria"/>
              </w:rPr>
            </w:pPr>
          </w:p>
          <w:p w14:paraId="52A96978" w14:textId="77777777" w:rsidR="00990B3C" w:rsidRPr="00F512AF" w:rsidRDefault="00990B3C" w:rsidP="00F512AF">
            <w:pPr>
              <w:rPr>
                <w:rFonts w:ascii="Cambria" w:hAnsi="Cambria"/>
              </w:rPr>
            </w:pPr>
          </w:p>
          <w:p w14:paraId="48400D64" w14:textId="77777777" w:rsidR="00990B3C" w:rsidRPr="00F512AF" w:rsidRDefault="00990B3C" w:rsidP="00F512AF">
            <w:pPr>
              <w:jc w:val="right"/>
              <w:rPr>
                <w:rFonts w:ascii="Cambria" w:hAnsi="Cambria"/>
              </w:rPr>
            </w:pPr>
          </w:p>
          <w:p w14:paraId="5C4E8546" w14:textId="77777777" w:rsidR="00990B3C" w:rsidRPr="00F512AF" w:rsidRDefault="00990B3C" w:rsidP="00F512AF">
            <w:pPr>
              <w:jc w:val="right"/>
              <w:rPr>
                <w:rFonts w:ascii="Cambria" w:hAnsi="Cambria"/>
              </w:rPr>
            </w:pPr>
          </w:p>
          <w:p w14:paraId="4B5BC75D" w14:textId="77777777" w:rsidR="00990B3C" w:rsidRPr="00F512AF" w:rsidRDefault="00990B3C" w:rsidP="00F512AF">
            <w:pPr>
              <w:jc w:val="right"/>
              <w:rPr>
                <w:rFonts w:ascii="Cambria" w:hAnsi="Cambria"/>
              </w:rPr>
            </w:pPr>
          </w:p>
          <w:p w14:paraId="1AFC1B12" w14:textId="77777777" w:rsidR="00990B3C" w:rsidRPr="00F512AF" w:rsidRDefault="00990B3C" w:rsidP="00F512AF">
            <w:pPr>
              <w:jc w:val="right"/>
              <w:rPr>
                <w:rFonts w:ascii="Cambria" w:hAnsi="Cambria"/>
              </w:rPr>
            </w:pPr>
          </w:p>
          <w:p w14:paraId="54A744AD" w14:textId="77777777" w:rsidR="00990B3C" w:rsidRPr="00F512AF" w:rsidRDefault="00990B3C" w:rsidP="00F512AF">
            <w:pPr>
              <w:jc w:val="right"/>
              <w:rPr>
                <w:rFonts w:ascii="Cambria" w:hAnsi="Cambria"/>
              </w:rPr>
            </w:pPr>
          </w:p>
          <w:p w14:paraId="30027119" w14:textId="77777777" w:rsidR="00990B3C" w:rsidRPr="00F512AF" w:rsidRDefault="00990B3C" w:rsidP="00F512AF">
            <w:pPr>
              <w:jc w:val="right"/>
              <w:rPr>
                <w:rFonts w:ascii="Cambria" w:hAnsi="Cambria"/>
              </w:rPr>
            </w:pPr>
          </w:p>
          <w:p w14:paraId="68B99429" w14:textId="77777777" w:rsidR="00990B3C" w:rsidRPr="00F512AF" w:rsidRDefault="00990B3C" w:rsidP="00F512AF">
            <w:pPr>
              <w:jc w:val="right"/>
              <w:rPr>
                <w:rFonts w:ascii="Cambria" w:hAnsi="Cambria"/>
              </w:rPr>
            </w:pPr>
          </w:p>
          <w:p w14:paraId="3275DF0F" w14:textId="77777777" w:rsidR="00990B3C" w:rsidRPr="00F512AF" w:rsidRDefault="00990B3C" w:rsidP="00F512AF">
            <w:pPr>
              <w:jc w:val="right"/>
              <w:rPr>
                <w:rFonts w:ascii="Cambria" w:hAnsi="Cambria"/>
              </w:rPr>
            </w:pPr>
          </w:p>
          <w:p w14:paraId="6EFB0715" w14:textId="77777777" w:rsidR="00990B3C" w:rsidRPr="00F512AF" w:rsidRDefault="00990B3C" w:rsidP="00F512AF">
            <w:pPr>
              <w:jc w:val="right"/>
              <w:rPr>
                <w:rFonts w:ascii="Cambria" w:hAnsi="Cambria"/>
              </w:rPr>
            </w:pPr>
          </w:p>
          <w:p w14:paraId="2F4B9928" w14:textId="77777777" w:rsidR="00990B3C" w:rsidRPr="00F512AF" w:rsidRDefault="00990B3C" w:rsidP="00F512AF">
            <w:pPr>
              <w:jc w:val="right"/>
              <w:rPr>
                <w:rFonts w:ascii="Cambria" w:hAnsi="Cambria"/>
              </w:rPr>
            </w:pPr>
          </w:p>
          <w:p w14:paraId="023F55FF" w14:textId="77777777" w:rsidR="00990B3C" w:rsidRPr="00F512AF" w:rsidRDefault="00990B3C" w:rsidP="00F512AF">
            <w:pPr>
              <w:jc w:val="right"/>
              <w:rPr>
                <w:rFonts w:ascii="Cambria" w:hAnsi="Cambria"/>
              </w:rPr>
            </w:pPr>
          </w:p>
          <w:p w14:paraId="52D2CF88" w14:textId="77777777" w:rsidR="00990B3C" w:rsidRPr="00F512AF" w:rsidRDefault="00990B3C" w:rsidP="00F512AF">
            <w:pPr>
              <w:jc w:val="right"/>
              <w:rPr>
                <w:rFonts w:ascii="Cambria" w:hAnsi="Cambria"/>
              </w:rPr>
            </w:pPr>
          </w:p>
          <w:p w14:paraId="7C708193" w14:textId="77777777" w:rsidR="00990B3C" w:rsidRPr="00F512AF" w:rsidRDefault="00990B3C" w:rsidP="00F512AF">
            <w:pPr>
              <w:jc w:val="right"/>
              <w:rPr>
                <w:rFonts w:ascii="Cambria" w:hAnsi="Cambria"/>
              </w:rPr>
            </w:pPr>
          </w:p>
          <w:p w14:paraId="0327EE33" w14:textId="77777777" w:rsidR="00990B3C" w:rsidRPr="00F512AF" w:rsidRDefault="00990B3C" w:rsidP="00F512AF">
            <w:pPr>
              <w:jc w:val="right"/>
              <w:rPr>
                <w:rFonts w:ascii="Cambria" w:hAnsi="Cambria"/>
              </w:rPr>
            </w:pPr>
          </w:p>
          <w:p w14:paraId="2DE9CF81" w14:textId="77777777" w:rsidR="00990B3C" w:rsidRPr="00F512AF" w:rsidRDefault="00990B3C" w:rsidP="00F512AF">
            <w:pPr>
              <w:jc w:val="right"/>
              <w:rPr>
                <w:rFonts w:ascii="Cambria" w:hAnsi="Cambria"/>
              </w:rPr>
            </w:pPr>
          </w:p>
          <w:p w14:paraId="7DCA4B73" w14:textId="77777777" w:rsidR="00990B3C" w:rsidRPr="00F512AF" w:rsidRDefault="00990B3C" w:rsidP="00F512AF">
            <w:pPr>
              <w:jc w:val="right"/>
              <w:rPr>
                <w:rFonts w:ascii="Cambria" w:hAnsi="Cambria"/>
              </w:rPr>
            </w:pPr>
          </w:p>
          <w:p w14:paraId="54BD6579" w14:textId="77777777" w:rsidR="00990B3C" w:rsidRPr="00F512AF" w:rsidRDefault="00990B3C" w:rsidP="00F512AF">
            <w:pPr>
              <w:jc w:val="right"/>
              <w:rPr>
                <w:rFonts w:ascii="Cambria" w:hAnsi="Cambria"/>
              </w:rPr>
            </w:pPr>
          </w:p>
          <w:p w14:paraId="00EAC5FA" w14:textId="77777777" w:rsidR="00990B3C" w:rsidRPr="00F512AF" w:rsidRDefault="00990B3C" w:rsidP="00F512AF">
            <w:pPr>
              <w:jc w:val="right"/>
              <w:rPr>
                <w:rFonts w:ascii="Cambria" w:hAnsi="Cambria"/>
              </w:rPr>
            </w:pPr>
          </w:p>
          <w:p w14:paraId="49B9B454" w14:textId="77777777" w:rsidR="00990B3C" w:rsidRPr="00F512AF" w:rsidRDefault="00990B3C" w:rsidP="00F512AF">
            <w:pPr>
              <w:jc w:val="right"/>
              <w:rPr>
                <w:rFonts w:ascii="Cambria" w:hAnsi="Cambria"/>
              </w:rPr>
            </w:pPr>
          </w:p>
          <w:p w14:paraId="7447D04F" w14:textId="77777777" w:rsidR="00990B3C" w:rsidRPr="00F512AF" w:rsidRDefault="00990B3C" w:rsidP="00F512AF">
            <w:pPr>
              <w:jc w:val="right"/>
              <w:rPr>
                <w:rFonts w:ascii="Cambria" w:hAnsi="Cambria"/>
              </w:rPr>
            </w:pPr>
          </w:p>
          <w:p w14:paraId="020F4B2F" w14:textId="77777777" w:rsidR="00990B3C" w:rsidRPr="00F512AF" w:rsidRDefault="00990B3C" w:rsidP="00F512AF">
            <w:pPr>
              <w:jc w:val="right"/>
              <w:rPr>
                <w:rFonts w:ascii="Cambria" w:hAnsi="Cambria"/>
              </w:rPr>
            </w:pPr>
          </w:p>
          <w:p w14:paraId="1FC3ED85" w14:textId="77777777" w:rsidR="00990B3C" w:rsidRPr="00F512AF" w:rsidRDefault="00990B3C" w:rsidP="00F512AF">
            <w:pPr>
              <w:jc w:val="right"/>
              <w:rPr>
                <w:rFonts w:ascii="Cambria" w:hAnsi="Cambria"/>
              </w:rPr>
            </w:pPr>
          </w:p>
          <w:p w14:paraId="3A7BB793" w14:textId="77777777" w:rsidR="00990B3C" w:rsidRPr="00F512AF" w:rsidRDefault="00990B3C" w:rsidP="00F512AF">
            <w:pPr>
              <w:jc w:val="right"/>
              <w:rPr>
                <w:rFonts w:ascii="Cambria" w:hAnsi="Cambria"/>
              </w:rPr>
            </w:pPr>
          </w:p>
          <w:p w14:paraId="13FA67C7" w14:textId="77777777" w:rsidR="00990B3C" w:rsidRPr="00F512AF" w:rsidRDefault="00990B3C" w:rsidP="00F512AF">
            <w:pPr>
              <w:rPr>
                <w:rFonts w:ascii="Cambria" w:hAnsi="Cambria"/>
                <w:lang w:val="en-US"/>
              </w:rPr>
            </w:pPr>
          </w:p>
        </w:tc>
        <w:tc>
          <w:tcPr>
            <w:tcW w:w="7369" w:type="dxa"/>
          </w:tcPr>
          <w:p w14:paraId="086C0873" w14:textId="482CCB42"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lastRenderedPageBreak/>
              <w:t xml:space="preserve">Generally, as a first evaluation step all proposals will be checked for administrative compliance as per ITC </w:t>
            </w:r>
            <w:r w:rsidR="00FF4657" w:rsidRPr="00F512AF">
              <w:rPr>
                <w:rFonts w:ascii="Cambria" w:hAnsi="Cambria"/>
                <w:lang w:val="en-GB"/>
              </w:rPr>
              <w:t>9</w:t>
            </w:r>
            <w:r w:rsidRPr="00F512AF">
              <w:rPr>
                <w:rFonts w:ascii="Cambria" w:hAnsi="Cambria"/>
                <w:lang w:val="en-GB"/>
              </w:rPr>
              <w:t xml:space="preserve">.1. A proposal that is not substantially responsive to the requirements as set out in the </w:t>
            </w:r>
            <w:r w:rsidRPr="00F512AF">
              <w:rPr>
                <w:rFonts w:ascii="Cambria" w:hAnsi="Cambria"/>
                <w:b/>
                <w:bCs/>
                <w:lang w:val="en-GB"/>
              </w:rPr>
              <w:t>Data Sheet</w:t>
            </w:r>
            <w:r w:rsidRPr="00F512AF">
              <w:rPr>
                <w:rFonts w:ascii="Cambria" w:hAnsi="Cambria"/>
                <w:lang w:val="en-GB"/>
              </w:rPr>
              <w:t xml:space="preserve"> shall be rejected. In particular, any proposal lacking the following documents shall be considered not substantially responsive: </w:t>
            </w:r>
          </w:p>
          <w:p w14:paraId="338CDE5F" w14:textId="77777777" w:rsidR="00990B3C" w:rsidRPr="00F512AF" w:rsidRDefault="00990B3C" w:rsidP="00F512AF">
            <w:pPr>
              <w:pStyle w:val="BodyText2"/>
              <w:numPr>
                <w:ilvl w:val="0"/>
                <w:numId w:val="27"/>
              </w:numPr>
              <w:spacing w:after="120"/>
              <w:rPr>
                <w:rFonts w:ascii="Cambria" w:hAnsi="Cambria"/>
                <w:sz w:val="22"/>
                <w:szCs w:val="22"/>
                <w:lang w:val="en-US"/>
              </w:rPr>
            </w:pPr>
            <w:bookmarkStart w:id="76" w:name="_Toc527641778"/>
            <w:r w:rsidRPr="00F512AF">
              <w:rPr>
                <w:rFonts w:ascii="Cambria" w:hAnsi="Cambria"/>
                <w:sz w:val="22"/>
                <w:szCs w:val="22"/>
                <w:lang w:val="en-US"/>
              </w:rPr>
              <w:t>Signed Declaration of Undertaking (Form TECH-1)</w:t>
            </w:r>
            <w:bookmarkEnd w:id="76"/>
          </w:p>
          <w:p w14:paraId="3E3BBE00" w14:textId="77777777" w:rsidR="00990B3C" w:rsidRPr="00F512AF" w:rsidRDefault="00990B3C" w:rsidP="00F512AF">
            <w:pPr>
              <w:pStyle w:val="FarbigeListe-Akzent11"/>
              <w:spacing w:before="120" w:after="120"/>
              <w:contextualSpacing w:val="0"/>
              <w:jc w:val="both"/>
              <w:rPr>
                <w:rFonts w:ascii="Cambria" w:hAnsi="Cambria"/>
                <w:lang w:val="en-US"/>
              </w:rPr>
            </w:pPr>
            <w:r w:rsidRPr="00F512AF">
              <w:rPr>
                <w:rFonts w:ascii="Cambria" w:hAnsi="Cambria"/>
                <w:lang w:val="en-US"/>
              </w:rPr>
              <w:t xml:space="preserve">Bidders which fail to include a signed Declaration of Undertaking in their proposals will be excluded from further evaluation. Their financial proposals will be returned unopened once the tender has been concluded. The proposals of all other bidders will be evaluated as per the criteria and scoring system determined in the </w:t>
            </w:r>
            <w:r w:rsidRPr="00F512AF">
              <w:rPr>
                <w:rFonts w:ascii="Cambria" w:hAnsi="Cambria"/>
                <w:b/>
                <w:bCs/>
                <w:lang w:val="en-US"/>
              </w:rPr>
              <w:t>Data Sheet</w:t>
            </w:r>
            <w:r w:rsidRPr="00F512AF">
              <w:rPr>
                <w:rFonts w:ascii="Cambria" w:hAnsi="Cambria"/>
                <w:lang w:val="en-US"/>
              </w:rPr>
              <w:t>.</w:t>
            </w:r>
          </w:p>
          <w:p w14:paraId="14F4D786"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Following evaluation steps will be carried out in the sequence presented below:</w:t>
            </w:r>
          </w:p>
          <w:p w14:paraId="0FFCFB23" w14:textId="77777777" w:rsidR="00990B3C" w:rsidRPr="00F512AF" w:rsidRDefault="00990B3C" w:rsidP="00F512AF">
            <w:pPr>
              <w:pStyle w:val="BodyText2"/>
              <w:numPr>
                <w:ilvl w:val="0"/>
                <w:numId w:val="29"/>
              </w:numPr>
              <w:spacing w:after="120"/>
              <w:rPr>
                <w:rFonts w:ascii="Cambria" w:hAnsi="Cambria"/>
                <w:sz w:val="20"/>
                <w:szCs w:val="20"/>
                <w:lang w:val="en-US"/>
              </w:rPr>
            </w:pPr>
            <w:r w:rsidRPr="00F512AF">
              <w:rPr>
                <w:rFonts w:ascii="Cambria" w:hAnsi="Cambria"/>
                <w:sz w:val="20"/>
                <w:szCs w:val="20"/>
                <w:lang w:val="en-US"/>
              </w:rPr>
              <w:t xml:space="preserve">Each Proposal will be given a technical score. A Proposal shall be rejected at this stage if it is determined to be non-responsive in accordance with ITC 7.2 or if it fails to achieve the minimum technical score as defined in the </w:t>
            </w:r>
            <w:r w:rsidRPr="00F512AF">
              <w:rPr>
                <w:rFonts w:ascii="Cambria" w:hAnsi="Cambria"/>
                <w:b/>
                <w:bCs/>
                <w:sz w:val="20"/>
                <w:szCs w:val="20"/>
                <w:lang w:val="en-US"/>
              </w:rPr>
              <w:t>Data Sheet</w:t>
            </w:r>
            <w:r w:rsidRPr="00F512AF">
              <w:rPr>
                <w:rFonts w:ascii="Cambria" w:hAnsi="Cambria"/>
                <w:sz w:val="20"/>
                <w:szCs w:val="20"/>
                <w:lang w:val="en-US"/>
              </w:rPr>
              <w:t xml:space="preserve">. A technical proposal that is not substantially responsive to the requirements as set out in the </w:t>
            </w:r>
            <w:r w:rsidRPr="00F512AF">
              <w:rPr>
                <w:rFonts w:ascii="Cambria" w:hAnsi="Cambria"/>
                <w:b/>
                <w:bCs/>
                <w:sz w:val="20"/>
                <w:szCs w:val="20"/>
                <w:lang w:val="en-US"/>
              </w:rPr>
              <w:t>Data Sheet</w:t>
            </w:r>
            <w:r w:rsidRPr="00F512AF">
              <w:rPr>
                <w:rFonts w:ascii="Cambria" w:hAnsi="Cambria"/>
                <w:sz w:val="20"/>
                <w:szCs w:val="20"/>
                <w:lang w:val="en-US"/>
              </w:rPr>
              <w:t xml:space="preserve"> shall be rejected. The technical score cannot be modified after the opening of the financial proposals. The acceptance of the technical score by the evaluation committee shall be documented and signed off before the opening of the financial proposals.</w:t>
            </w:r>
          </w:p>
          <w:p w14:paraId="773B1DD1" w14:textId="77777777" w:rsidR="00990B3C" w:rsidRPr="00F512AF" w:rsidRDefault="00990B3C" w:rsidP="00F512AF">
            <w:pPr>
              <w:pStyle w:val="BodyText2"/>
              <w:numPr>
                <w:ilvl w:val="0"/>
                <w:numId w:val="29"/>
              </w:numPr>
              <w:spacing w:after="120"/>
              <w:rPr>
                <w:rFonts w:ascii="Cambria" w:hAnsi="Cambria"/>
                <w:sz w:val="20"/>
                <w:szCs w:val="20"/>
                <w:lang w:val="en-US"/>
              </w:rPr>
            </w:pPr>
            <w:r w:rsidRPr="00F512AF">
              <w:rPr>
                <w:rFonts w:ascii="Cambria" w:hAnsi="Cambria"/>
                <w:sz w:val="20"/>
                <w:szCs w:val="20"/>
                <w:lang w:val="en-US"/>
              </w:rPr>
              <w:t xml:space="preserve">The Financial Proposals of those Consultants which are in compliance with ITC 20.1 and are determined technically substantially responsive as per ITC 20.2 shall be opened. The Financial Proposals of those Consultants below </w:t>
            </w:r>
            <w:r w:rsidRPr="00F512AF">
              <w:rPr>
                <w:rFonts w:ascii="Cambria" w:hAnsi="Cambria"/>
                <w:sz w:val="20"/>
                <w:szCs w:val="20"/>
                <w:lang w:val="en-US"/>
              </w:rPr>
              <w:lastRenderedPageBreak/>
              <w:t>the minimum score shall not be opened and returned unopened after completing the selection process and Contract signing. The opening of the Financial Proposals shall be done in accordance with ITC 17.2 and ITC 17.5. The Financial Proposals shall be assessed using the total price after correcting any arithmetical errors and strictly following the stipulations of ITC 23.</w:t>
            </w:r>
          </w:p>
          <w:p w14:paraId="31F3CC4B" w14:textId="4381E325" w:rsidR="00990B3C" w:rsidRPr="00F512AF" w:rsidRDefault="00990B3C" w:rsidP="00F512AF">
            <w:pPr>
              <w:pStyle w:val="BodyText2"/>
              <w:numPr>
                <w:ilvl w:val="0"/>
                <w:numId w:val="29"/>
              </w:numPr>
              <w:spacing w:after="120"/>
              <w:rPr>
                <w:rFonts w:ascii="Cambria" w:hAnsi="Cambria"/>
                <w:sz w:val="20"/>
                <w:szCs w:val="20"/>
                <w:lang w:val="en-US"/>
              </w:rPr>
            </w:pPr>
            <w:r w:rsidRPr="00F512AF">
              <w:rPr>
                <w:rFonts w:ascii="Cambria" w:hAnsi="Cambria"/>
                <w:sz w:val="20"/>
                <w:szCs w:val="20"/>
                <w:lang w:val="en-US"/>
              </w:rPr>
              <w:t xml:space="preserve">The technical and financial evaluation will be presented in a Combined Evaluation report of Technical and Financial Proposals to be approved by the </w:t>
            </w:r>
            <w:r w:rsidRPr="00F512AF">
              <w:rPr>
                <w:rFonts w:ascii="Cambria" w:hAnsi="Cambria"/>
                <w:sz w:val="20"/>
                <w:szCs w:val="20"/>
                <w:lang w:val="en-GB"/>
              </w:rPr>
              <w:t xml:space="preserve">Implementing </w:t>
            </w:r>
            <w:r w:rsidR="00DA3B68">
              <w:rPr>
                <w:rFonts w:ascii="Cambria" w:hAnsi="Cambria"/>
                <w:sz w:val="20"/>
                <w:szCs w:val="20"/>
                <w:lang w:val="en-US"/>
              </w:rPr>
              <w:t xml:space="preserve"> Agency</w:t>
            </w:r>
            <w:r w:rsidRPr="00F512AF">
              <w:rPr>
                <w:rFonts w:ascii="Cambria" w:hAnsi="Cambria"/>
                <w:sz w:val="20"/>
                <w:szCs w:val="20"/>
                <w:lang w:val="en-US"/>
              </w:rPr>
              <w:t>.</w:t>
            </w:r>
          </w:p>
          <w:p w14:paraId="70F12C57" w14:textId="77777777" w:rsidR="00990B3C" w:rsidRPr="00F512AF" w:rsidRDefault="00990B3C" w:rsidP="00F512AF">
            <w:pPr>
              <w:pStyle w:val="BodyText2"/>
              <w:ind w:left="360"/>
              <w:rPr>
                <w:rFonts w:ascii="Cambria" w:hAnsi="Cambria"/>
                <w:sz w:val="20"/>
                <w:szCs w:val="20"/>
                <w:lang w:val="en-US"/>
              </w:rPr>
            </w:pPr>
            <w:r w:rsidRPr="00F512AF">
              <w:rPr>
                <w:rFonts w:ascii="Cambria" w:hAnsi="Cambria"/>
                <w:sz w:val="20"/>
                <w:szCs w:val="20"/>
                <w:lang w:val="en-US"/>
              </w:rPr>
              <w:t>The Proposal Score shall be calculated as per the formula presented in 20.3.</w:t>
            </w:r>
          </w:p>
          <w:p w14:paraId="6F3EF04D" w14:textId="77777777" w:rsidR="00990B3C" w:rsidRPr="00F512AF" w:rsidRDefault="00990B3C" w:rsidP="00F512AF">
            <w:pPr>
              <w:pStyle w:val="BodyText2"/>
              <w:spacing w:before="120"/>
              <w:ind w:left="720"/>
              <w:rPr>
                <w:rFonts w:ascii="Cambria" w:hAnsi="Cambria"/>
                <w:sz w:val="20"/>
                <w:szCs w:val="20"/>
                <w:lang w:val="en-US"/>
              </w:rPr>
            </w:pPr>
            <w:r w:rsidRPr="00F512AF">
              <w:rPr>
                <w:rFonts w:ascii="Cambria" w:hAnsi="Cambria"/>
                <w:sz w:val="20"/>
                <w:szCs w:val="20"/>
                <w:lang w:val="en-US"/>
              </w:rPr>
              <w:t>The Consultant with the highest Proposal Score shall be declared the winner and invited for negotiations.</w:t>
            </w:r>
          </w:p>
          <w:p w14:paraId="5C95ACFC"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Proposal Score shall be calculated as per the following formula:</w:t>
            </w:r>
          </w:p>
          <w:p w14:paraId="751A38DA" w14:textId="77777777" w:rsidR="00990B3C" w:rsidRPr="00F512AF" w:rsidRDefault="00990B3C" w:rsidP="00F512AF">
            <w:pPr>
              <w:pStyle w:val="BankNormal"/>
              <w:tabs>
                <w:tab w:val="right" w:pos="7218"/>
              </w:tabs>
              <w:spacing w:after="0"/>
              <w:ind w:left="731"/>
              <w:rPr>
                <w:rFonts w:ascii="Cambria" w:hAnsi="Cambria"/>
                <w:noProof/>
                <w:lang w:val="en-GB"/>
              </w:rPr>
            </w:pPr>
            <w:r w:rsidRPr="00F512AF">
              <w:rPr>
                <w:rFonts w:ascii="Cambria" w:hAnsi="Cambria"/>
                <w:noProof/>
                <w:lang w:val="en-GB"/>
              </w:rPr>
              <w:t xml:space="preserve">The weights given to the Technical (T) and Financial (F) Proposals are as indicated in the </w:t>
            </w:r>
            <w:r w:rsidRPr="00F512AF">
              <w:rPr>
                <w:rFonts w:ascii="Cambria" w:hAnsi="Cambria"/>
                <w:b/>
                <w:bCs/>
                <w:noProof/>
                <w:lang w:val="en-GB"/>
              </w:rPr>
              <w:t>Data Sheet.</w:t>
            </w:r>
          </w:p>
          <w:p w14:paraId="0A040653" w14:textId="77777777" w:rsidR="00990B3C" w:rsidRPr="00F512AF" w:rsidRDefault="00990B3C" w:rsidP="00F512AF">
            <w:pPr>
              <w:ind w:left="731"/>
              <w:rPr>
                <w:rFonts w:ascii="Cambria" w:hAnsi="Cambria"/>
                <w:noProof/>
                <w:sz w:val="20"/>
                <w:szCs w:val="20"/>
              </w:rPr>
            </w:pPr>
          </w:p>
          <w:p w14:paraId="57734CD5" w14:textId="77777777" w:rsidR="00990B3C" w:rsidRPr="00F512AF" w:rsidRDefault="00990B3C" w:rsidP="00F512AF">
            <w:pPr>
              <w:spacing w:after="120"/>
              <w:ind w:left="731"/>
              <w:rPr>
                <w:rFonts w:ascii="Cambria" w:hAnsi="Cambria"/>
                <w:noProof/>
                <w:color w:val="000000" w:themeColor="text1"/>
                <w:sz w:val="20"/>
                <w:szCs w:val="20"/>
              </w:rPr>
            </w:pPr>
            <w:r w:rsidRPr="00F512AF">
              <w:rPr>
                <w:rFonts w:ascii="Cambria" w:hAnsi="Cambria"/>
                <w:noProof/>
                <w:color w:val="000000" w:themeColor="text1"/>
                <w:sz w:val="20"/>
                <w:szCs w:val="20"/>
              </w:rPr>
              <w:t>The weighted technical score is calculated as follows:</w:t>
            </w:r>
          </w:p>
          <w:p w14:paraId="7D57676F"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color w:val="000000" w:themeColor="text1"/>
                <w:sz w:val="20"/>
                <w:szCs w:val="20"/>
              </w:rPr>
              <w:t xml:space="preserve">PT = WT * T, </w:t>
            </w:r>
            <w:r w:rsidRPr="00F512AF">
              <w:rPr>
                <w:rFonts w:ascii="Cambria" w:hAnsi="Cambria"/>
                <w:noProof/>
                <w:sz w:val="20"/>
                <w:szCs w:val="20"/>
              </w:rPr>
              <w:t>with</w:t>
            </w:r>
          </w:p>
          <w:p w14:paraId="1D280849"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PT = weighted technical score (points) of a technical Proposal,</w:t>
            </w:r>
          </w:p>
          <w:p w14:paraId="23D28ED8"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T    = technical score (points) as per technical evaluation,</w:t>
            </w:r>
          </w:p>
          <w:p w14:paraId="5FBEC264"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WT = weight of the technical Proposal (in percent)</w:t>
            </w:r>
          </w:p>
          <w:p w14:paraId="1DFAA534" w14:textId="77777777" w:rsidR="004E051B" w:rsidRPr="00F512AF" w:rsidRDefault="004E051B" w:rsidP="00F512AF">
            <w:pPr>
              <w:spacing w:after="120"/>
              <w:ind w:left="731"/>
              <w:rPr>
                <w:rFonts w:ascii="Cambria" w:hAnsi="Cambria"/>
                <w:noProof/>
                <w:sz w:val="20"/>
                <w:szCs w:val="20"/>
              </w:rPr>
            </w:pPr>
          </w:p>
          <w:p w14:paraId="343472EF" w14:textId="3EF02650"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The weighted financial score is calculated as follows</w:t>
            </w:r>
          </w:p>
          <w:p w14:paraId="5B2A1749"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PF = WF * Co/C, with</w:t>
            </w:r>
          </w:p>
          <w:p w14:paraId="78CC2AE6"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PF = financial score (points) of a financial Proposal,</w:t>
            </w:r>
          </w:p>
          <w:p w14:paraId="4B96C286"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C   = evaluated price of the financial Proposal,</w:t>
            </w:r>
          </w:p>
          <w:p w14:paraId="71B16A04"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b/>
              <w:t>Co = lowest evaluated price of all financial Proposals.</w:t>
            </w:r>
          </w:p>
          <w:p w14:paraId="1A188658" w14:textId="0BB4C76F" w:rsidR="00212334" w:rsidRPr="00F512AF" w:rsidRDefault="00212334" w:rsidP="00F512AF">
            <w:pPr>
              <w:spacing w:after="120"/>
              <w:ind w:left="1467"/>
              <w:rPr>
                <w:rFonts w:ascii="Cambria" w:hAnsi="Cambria"/>
                <w:noProof/>
                <w:sz w:val="20"/>
                <w:szCs w:val="20"/>
              </w:rPr>
            </w:pPr>
            <w:r w:rsidRPr="00F512AF">
              <w:rPr>
                <w:rFonts w:ascii="Cambria" w:hAnsi="Cambria"/>
                <w:noProof/>
                <w:sz w:val="20"/>
                <w:szCs w:val="20"/>
              </w:rPr>
              <w:t>WF =  weight of the Financial Proposal (</w:t>
            </w:r>
            <w:r w:rsidR="003A3134" w:rsidRPr="00F512AF">
              <w:rPr>
                <w:rFonts w:ascii="Cambria" w:hAnsi="Cambria"/>
                <w:noProof/>
                <w:sz w:val="20"/>
                <w:szCs w:val="20"/>
              </w:rPr>
              <w:t>in percent</w:t>
            </w:r>
            <w:r w:rsidRPr="00F512AF">
              <w:rPr>
                <w:rFonts w:ascii="Cambria" w:hAnsi="Cambria"/>
                <w:noProof/>
                <w:sz w:val="20"/>
                <w:szCs w:val="20"/>
              </w:rPr>
              <w:t>)</w:t>
            </w:r>
          </w:p>
          <w:p w14:paraId="3E3D0567"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and the overall score is calculated as:</w:t>
            </w:r>
          </w:p>
          <w:p w14:paraId="46051443" w14:textId="77777777" w:rsidR="00990B3C" w:rsidRPr="00F512AF" w:rsidRDefault="00990B3C" w:rsidP="00F512AF">
            <w:pPr>
              <w:spacing w:after="120"/>
              <w:ind w:left="731"/>
              <w:rPr>
                <w:rFonts w:ascii="Cambria" w:hAnsi="Cambria"/>
                <w:noProof/>
                <w:sz w:val="20"/>
                <w:szCs w:val="20"/>
              </w:rPr>
            </w:pPr>
            <w:r w:rsidRPr="00F512AF">
              <w:rPr>
                <w:rFonts w:ascii="Cambria" w:hAnsi="Cambria"/>
                <w:noProof/>
                <w:sz w:val="20"/>
                <w:szCs w:val="20"/>
              </w:rPr>
              <w:t>P = PF + PT.</w:t>
            </w:r>
            <w:r w:rsidRPr="00F512AF">
              <w:rPr>
                <w:rFonts w:ascii="Cambria" w:hAnsi="Cambria"/>
                <w:i/>
                <w:iCs/>
                <w:noProof/>
                <w:sz w:val="20"/>
                <w:szCs w:val="20"/>
              </w:rPr>
              <w:t>”]</w:t>
            </w:r>
          </w:p>
        </w:tc>
      </w:tr>
      <w:tr w:rsidR="00990B3C" w:rsidRPr="00F512AF" w14:paraId="5F0BFF0F" w14:textId="77777777" w:rsidTr="009937E3">
        <w:tc>
          <w:tcPr>
            <w:tcW w:w="2100" w:type="dxa"/>
          </w:tcPr>
          <w:p w14:paraId="7F75CD70"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r w:rsidRPr="00F512AF">
              <w:rPr>
                <w:rFonts w:ascii="Cambria" w:hAnsi="Cambria"/>
              </w:rPr>
              <w:lastRenderedPageBreak/>
              <w:t xml:space="preserve"> </w:t>
            </w:r>
            <w:bookmarkStart w:id="77" w:name="_Toc96553593"/>
            <w:r w:rsidRPr="00F512AF">
              <w:rPr>
                <w:rFonts w:ascii="Cambria" w:hAnsi="Cambria"/>
              </w:rPr>
              <w:t>Evaluation of Financial Proposals</w:t>
            </w:r>
            <w:bookmarkEnd w:id="77"/>
          </w:p>
        </w:tc>
        <w:tc>
          <w:tcPr>
            <w:tcW w:w="7369" w:type="dxa"/>
          </w:tcPr>
          <w:p w14:paraId="65573EAA"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US"/>
              </w:rPr>
            </w:pPr>
            <w:r w:rsidRPr="00F512AF">
              <w:rPr>
                <w:rFonts w:ascii="Cambria" w:hAnsi="Cambria"/>
                <w:lang w:val="en-GB"/>
              </w:rPr>
              <w:t>The Financial Proposals shall be assessed using the total price after correcting any arithmetical errors.</w:t>
            </w:r>
            <w:r w:rsidRPr="00F512AF">
              <w:rPr>
                <w:rFonts w:ascii="Cambria" w:hAnsi="Cambria"/>
                <w:lang w:val="en-US"/>
              </w:rPr>
              <w:t xml:space="preserve"> </w:t>
            </w:r>
          </w:p>
        </w:tc>
      </w:tr>
      <w:tr w:rsidR="00990B3C" w:rsidRPr="00F512AF" w14:paraId="698FA8F8" w14:textId="77777777" w:rsidTr="009937E3">
        <w:trPr>
          <w:trHeight w:val="1043"/>
        </w:trPr>
        <w:tc>
          <w:tcPr>
            <w:tcW w:w="2100" w:type="dxa"/>
          </w:tcPr>
          <w:p w14:paraId="6A44D397" w14:textId="77777777" w:rsidR="00990B3C" w:rsidRPr="00F512AF" w:rsidRDefault="00990B3C" w:rsidP="00F512AF">
            <w:pPr>
              <w:pStyle w:val="FarbigeListe-Akzent11"/>
              <w:tabs>
                <w:tab w:val="left" w:pos="360"/>
              </w:tabs>
              <w:spacing w:after="120"/>
              <w:ind w:left="357"/>
              <w:rPr>
                <w:rFonts w:ascii="Cambria" w:hAnsi="Cambria"/>
                <w:lang w:val="en-US"/>
              </w:rPr>
            </w:pPr>
          </w:p>
        </w:tc>
        <w:tc>
          <w:tcPr>
            <w:tcW w:w="7369" w:type="dxa"/>
          </w:tcPr>
          <w:p w14:paraId="6D762C55"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Consultant is deemed to have included all prices in the Financial Proposal, therefore no price adjustments shall be made. The total price, inclusive of all taxes, duties, etc, specified in the Financial Proposal (Form FIN-1) shall be considered as the offered price.</w:t>
            </w:r>
          </w:p>
        </w:tc>
      </w:tr>
      <w:tr w:rsidR="00990B3C" w:rsidRPr="00F512AF" w14:paraId="71CBE56A" w14:textId="77777777" w:rsidTr="009937E3">
        <w:trPr>
          <w:trHeight w:val="1043"/>
        </w:trPr>
        <w:tc>
          <w:tcPr>
            <w:tcW w:w="2100" w:type="dxa"/>
          </w:tcPr>
          <w:p w14:paraId="4752281B" w14:textId="77777777" w:rsidR="00990B3C" w:rsidRPr="00F512AF" w:rsidRDefault="00990B3C" w:rsidP="00F512AF">
            <w:pPr>
              <w:pStyle w:val="Heading2"/>
              <w:spacing w:before="120" w:after="120"/>
              <w:ind w:left="284"/>
              <w:rPr>
                <w:rFonts w:ascii="Cambria" w:hAnsi="Cambria"/>
              </w:rPr>
            </w:pPr>
          </w:p>
        </w:tc>
        <w:tc>
          <w:tcPr>
            <w:tcW w:w="7369" w:type="dxa"/>
          </w:tcPr>
          <w:p w14:paraId="35D970D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Notwithstanding the above, the offered price may be adjusted for Other Cost items which are to be offered separately to allow for comparison, if such items are not offered as per instructions in 14.1. in the </w:t>
            </w:r>
            <w:r w:rsidRPr="00F512AF">
              <w:rPr>
                <w:rFonts w:ascii="Cambria" w:hAnsi="Cambria"/>
                <w:b/>
                <w:lang w:val="en-GB"/>
              </w:rPr>
              <w:t>Data Sheet.</w:t>
            </w:r>
          </w:p>
        </w:tc>
      </w:tr>
      <w:tr w:rsidR="00990B3C" w:rsidRPr="00F512AF" w14:paraId="46B8CA17" w14:textId="77777777" w:rsidTr="009937E3">
        <w:tc>
          <w:tcPr>
            <w:tcW w:w="2100" w:type="dxa"/>
          </w:tcPr>
          <w:p w14:paraId="362CFB82"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78" w:name="_Toc491165085"/>
            <w:bookmarkStart w:id="79" w:name="_Toc96553594"/>
            <w:r w:rsidRPr="00F512AF">
              <w:rPr>
                <w:rFonts w:ascii="Cambria" w:hAnsi="Cambria"/>
              </w:rPr>
              <w:t>Implementing Partner’s Right to Reject All Proposals</w:t>
            </w:r>
            <w:bookmarkEnd w:id="78"/>
            <w:bookmarkEnd w:id="79"/>
          </w:p>
        </w:tc>
        <w:tc>
          <w:tcPr>
            <w:tcW w:w="7369" w:type="dxa"/>
          </w:tcPr>
          <w:p w14:paraId="76B9888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Implementing Partner reserves the right to annul the bidding process and reject all Proposals at any time prior to contract award, without thereby incurring any liability to Consultants.</w:t>
            </w:r>
          </w:p>
        </w:tc>
      </w:tr>
      <w:tr w:rsidR="00990B3C" w:rsidRPr="00F512AF" w14:paraId="02E5A3D8" w14:textId="77777777" w:rsidTr="009937E3">
        <w:tc>
          <w:tcPr>
            <w:tcW w:w="9469" w:type="dxa"/>
            <w:gridSpan w:val="2"/>
          </w:tcPr>
          <w:p w14:paraId="3A2D9CD0" w14:textId="77777777" w:rsidR="00990B3C" w:rsidRPr="00F512AF" w:rsidRDefault="00990B3C" w:rsidP="00F512AF">
            <w:pPr>
              <w:pStyle w:val="Heading1"/>
              <w:spacing w:before="360" w:after="120"/>
              <w:rPr>
                <w:rFonts w:ascii="Cambria" w:hAnsi="Cambria" w:cs="Arial"/>
              </w:rPr>
            </w:pPr>
            <w:bookmarkStart w:id="80" w:name="_Toc491165086"/>
            <w:bookmarkStart w:id="81" w:name="_Toc96553595"/>
            <w:bookmarkStart w:id="82" w:name="_Toc135039218"/>
            <w:r w:rsidRPr="00F512AF">
              <w:rPr>
                <w:rFonts w:ascii="Cambria" w:hAnsi="Cambria" w:cs="Arial"/>
                <w:bCs/>
                <w:sz w:val="28"/>
                <w:szCs w:val="28"/>
              </w:rPr>
              <w:t xml:space="preserve">D.  </w:t>
            </w:r>
            <w:r w:rsidRPr="00F512AF">
              <w:rPr>
                <w:rFonts w:ascii="Cambria" w:hAnsi="Cambria" w:cs="Arial"/>
                <w:sz w:val="28"/>
                <w:szCs w:val="28"/>
                <w:lang w:val="en-US"/>
              </w:rPr>
              <w:t>Negotiations</w:t>
            </w:r>
            <w:r w:rsidRPr="00F512AF">
              <w:rPr>
                <w:rFonts w:ascii="Cambria" w:hAnsi="Cambria" w:cs="Arial"/>
                <w:bCs/>
                <w:sz w:val="28"/>
                <w:szCs w:val="28"/>
              </w:rPr>
              <w:t xml:space="preserve"> and Award</w:t>
            </w:r>
            <w:bookmarkEnd w:id="80"/>
            <w:bookmarkEnd w:id="81"/>
            <w:bookmarkEnd w:id="82"/>
          </w:p>
        </w:tc>
      </w:tr>
      <w:tr w:rsidR="00990B3C" w:rsidRPr="00F512AF" w14:paraId="4454C74C" w14:textId="77777777" w:rsidTr="009937E3">
        <w:tc>
          <w:tcPr>
            <w:tcW w:w="2100" w:type="dxa"/>
          </w:tcPr>
          <w:p w14:paraId="3ECB4580"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83" w:name="_Toc491165087"/>
            <w:bookmarkStart w:id="84" w:name="_Toc96553596"/>
            <w:r w:rsidRPr="00F512AF">
              <w:rPr>
                <w:rFonts w:ascii="Cambria" w:hAnsi="Cambria"/>
              </w:rPr>
              <w:t>Negotiations</w:t>
            </w:r>
            <w:bookmarkEnd w:id="83"/>
            <w:bookmarkEnd w:id="84"/>
          </w:p>
        </w:tc>
        <w:tc>
          <w:tcPr>
            <w:tcW w:w="7369" w:type="dxa"/>
          </w:tcPr>
          <w:p w14:paraId="1736038A"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Implementing Partner shall conduct contract negotiations with the Consultant whose bid has been ranked highest.</w:t>
            </w:r>
          </w:p>
          <w:p w14:paraId="0E328CE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Implementing Partner shall prepare minutes of negotiations, which shall be signed by the Implementing Partner and the Consultant’s authorized representative.</w:t>
            </w:r>
          </w:p>
        </w:tc>
      </w:tr>
      <w:tr w:rsidR="00990B3C" w:rsidRPr="00F512AF" w14:paraId="4CF10112" w14:textId="77777777" w:rsidTr="009937E3">
        <w:tc>
          <w:tcPr>
            <w:tcW w:w="2100" w:type="dxa"/>
          </w:tcPr>
          <w:p w14:paraId="036E83BB" w14:textId="77777777" w:rsidR="00990B3C" w:rsidRPr="00F512AF" w:rsidRDefault="00990B3C" w:rsidP="00F512AF">
            <w:pPr>
              <w:pStyle w:val="FarbigeListe-Akzent11"/>
              <w:tabs>
                <w:tab w:val="left" w:pos="360"/>
              </w:tabs>
              <w:spacing w:before="120" w:after="120"/>
              <w:ind w:left="360"/>
              <w:rPr>
                <w:rFonts w:ascii="Cambria" w:hAnsi="Cambria"/>
                <w:lang w:val="en-GB"/>
              </w:rPr>
            </w:pPr>
            <w:r w:rsidRPr="00F512AF">
              <w:rPr>
                <w:rFonts w:ascii="Cambria" w:hAnsi="Cambria"/>
                <w:lang w:val="en-GB"/>
              </w:rPr>
              <w:t>Availability of Key Experts</w:t>
            </w:r>
          </w:p>
        </w:tc>
        <w:tc>
          <w:tcPr>
            <w:tcW w:w="7369" w:type="dxa"/>
          </w:tcPr>
          <w:p w14:paraId="41C05D99"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invited Consultant shall confirm the availability of all Key Experts included in the Proposal as a pre-requisite to the negotiations, or, if applicable, a replacement in accordance with Clause 10 of the ITC. Failure to confirm the Key Experts’ availability shall result in the rejection of the Consultant’s Proposal, in which case the Implementing Partner shall proceed to negotiate the Contract with the next-ranked Consultant.</w:t>
            </w:r>
          </w:p>
          <w:p w14:paraId="0BD3870F"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specified in the invitation announcement to negotiate the Contract, who shall have equivalent or better qualifications and experience than the original candidate.</w:t>
            </w:r>
          </w:p>
        </w:tc>
      </w:tr>
      <w:tr w:rsidR="00990B3C" w:rsidRPr="00F512AF" w14:paraId="7734EAE0" w14:textId="77777777" w:rsidTr="009937E3">
        <w:tc>
          <w:tcPr>
            <w:tcW w:w="2100" w:type="dxa"/>
          </w:tcPr>
          <w:p w14:paraId="54C2F956" w14:textId="77777777" w:rsidR="00990B3C" w:rsidRPr="00F512AF" w:rsidRDefault="00990B3C" w:rsidP="00F512AF">
            <w:pPr>
              <w:tabs>
                <w:tab w:val="left" w:pos="360"/>
              </w:tabs>
              <w:spacing w:before="120" w:after="120"/>
              <w:ind w:left="360"/>
              <w:rPr>
                <w:rFonts w:ascii="Cambria" w:hAnsi="Cambria"/>
                <w:sz w:val="20"/>
                <w:szCs w:val="20"/>
              </w:rPr>
            </w:pPr>
            <w:r w:rsidRPr="00F512AF">
              <w:rPr>
                <w:rFonts w:ascii="Cambria" w:hAnsi="Cambria"/>
                <w:sz w:val="20"/>
                <w:szCs w:val="20"/>
              </w:rPr>
              <w:t>Technical Negotiations</w:t>
            </w:r>
          </w:p>
        </w:tc>
        <w:tc>
          <w:tcPr>
            <w:tcW w:w="7369" w:type="dxa"/>
          </w:tcPr>
          <w:p w14:paraId="56E4445D"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scope of the contract negotiations shall be limited to the following points:</w:t>
            </w:r>
          </w:p>
          <w:p w14:paraId="0E1F81C0" w14:textId="77777777" w:rsidR="00990B3C" w:rsidRPr="00F512AF" w:rsidRDefault="00990B3C" w:rsidP="00F512AF">
            <w:pPr>
              <w:numPr>
                <w:ilvl w:val="0"/>
                <w:numId w:val="9"/>
              </w:numPr>
              <w:tabs>
                <w:tab w:val="clear" w:pos="720"/>
                <w:tab w:val="left" w:pos="1135"/>
                <w:tab w:val="left" w:pos="1702"/>
              </w:tabs>
              <w:suppressAutoHyphens/>
              <w:spacing w:before="120" w:after="120" w:line="240" w:lineRule="auto"/>
              <w:ind w:left="740" w:hanging="283"/>
              <w:jc w:val="both"/>
              <w:rPr>
                <w:rFonts w:ascii="Cambria" w:hAnsi="Cambria"/>
                <w:sz w:val="20"/>
                <w:szCs w:val="20"/>
              </w:rPr>
            </w:pPr>
            <w:r w:rsidRPr="00F512AF">
              <w:rPr>
                <w:rFonts w:ascii="Cambria" w:hAnsi="Cambria"/>
                <w:sz w:val="20"/>
                <w:szCs w:val="20"/>
              </w:rPr>
              <w:t>clarifying the work and the methods to be used, where necessary adjusting the staffing schedule;</w:t>
            </w:r>
          </w:p>
          <w:p w14:paraId="69C14DAF" w14:textId="77777777" w:rsidR="00990B3C" w:rsidRPr="00F512AF" w:rsidRDefault="00990B3C" w:rsidP="00F512AF">
            <w:pPr>
              <w:numPr>
                <w:ilvl w:val="0"/>
                <w:numId w:val="9"/>
              </w:numPr>
              <w:tabs>
                <w:tab w:val="clear" w:pos="720"/>
                <w:tab w:val="left" w:pos="1135"/>
                <w:tab w:val="left" w:pos="1702"/>
              </w:tabs>
              <w:suppressAutoHyphens/>
              <w:spacing w:before="120" w:after="120" w:line="240" w:lineRule="auto"/>
              <w:ind w:left="740" w:hanging="283"/>
              <w:jc w:val="both"/>
              <w:rPr>
                <w:rFonts w:ascii="Cambria" w:hAnsi="Cambria"/>
                <w:sz w:val="20"/>
                <w:szCs w:val="20"/>
              </w:rPr>
            </w:pPr>
            <w:r w:rsidRPr="00F512AF">
              <w:rPr>
                <w:rFonts w:ascii="Cambria" w:hAnsi="Cambria"/>
                <w:sz w:val="20"/>
                <w:szCs w:val="20"/>
              </w:rPr>
              <w:t>clarifying any counterpart services to be provided by the Implementing Partner.</w:t>
            </w:r>
          </w:p>
          <w:p w14:paraId="37CE0F7C" w14:textId="77777777" w:rsidR="00990B3C" w:rsidRPr="00F512AF" w:rsidRDefault="00990B3C" w:rsidP="00F512AF">
            <w:pPr>
              <w:pStyle w:val="FarbigeListe-Akzent11"/>
              <w:spacing w:before="120" w:after="120"/>
              <w:ind w:left="0"/>
              <w:jc w:val="both"/>
              <w:rPr>
                <w:rFonts w:ascii="Cambria" w:hAnsi="Cambria"/>
                <w:lang w:val="en-GB"/>
              </w:rPr>
            </w:pPr>
            <w:r w:rsidRPr="00F512AF">
              <w:rPr>
                <w:rFonts w:ascii="Cambria" w:hAnsi="Cambria"/>
                <w:lang w:val="en-GB"/>
              </w:rPr>
              <w:t xml:space="preserve">Such negotiations shall be limited to items identified in the evaluation report and shall not be subject to material changes. </w:t>
            </w:r>
          </w:p>
        </w:tc>
      </w:tr>
      <w:tr w:rsidR="00990B3C" w:rsidRPr="00F512AF" w14:paraId="2734D616" w14:textId="77777777" w:rsidTr="009937E3">
        <w:tc>
          <w:tcPr>
            <w:tcW w:w="2100" w:type="dxa"/>
          </w:tcPr>
          <w:p w14:paraId="4423839E" w14:textId="77777777" w:rsidR="00990B3C" w:rsidRPr="00F512AF" w:rsidRDefault="00990B3C" w:rsidP="00F512AF">
            <w:pPr>
              <w:spacing w:before="120" w:after="120"/>
              <w:ind w:left="360"/>
              <w:rPr>
                <w:rFonts w:ascii="Cambria" w:hAnsi="Cambria"/>
                <w:sz w:val="20"/>
                <w:szCs w:val="20"/>
              </w:rPr>
            </w:pPr>
            <w:r w:rsidRPr="00F512AF">
              <w:rPr>
                <w:rFonts w:ascii="Cambria" w:hAnsi="Cambria"/>
                <w:sz w:val="20"/>
                <w:szCs w:val="20"/>
              </w:rPr>
              <w:t>Financial Negotiations</w:t>
            </w:r>
          </w:p>
        </w:tc>
        <w:tc>
          <w:tcPr>
            <w:tcW w:w="7369" w:type="dxa"/>
          </w:tcPr>
          <w:p w14:paraId="217D2223"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 xml:space="preserve">Fees and unit prices for incidental costs and for all services that were to be offered on a lump-sum basis pursuant to the invitation to tender are in principle not </w:t>
            </w:r>
            <w:r w:rsidRPr="00F512AF">
              <w:rPr>
                <w:rFonts w:ascii="Cambria" w:hAnsi="Cambria"/>
                <w:lang w:val="en-GB"/>
              </w:rPr>
              <w:lastRenderedPageBreak/>
              <w:t>subject to negotiation, as they were already taken into account during the evaluation of the Financial Proposal.</w:t>
            </w:r>
          </w:p>
          <w:p w14:paraId="5893551B"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All terms and conditions of the Contract, including the payment schedule, shall be strictly in accordance with the terms and conditions set out in the contract form provided in Section VIII. For the avoidance of doubt, the Contract terms and conditions shall not be subject to any material changes in the course of negotiations.</w:t>
            </w:r>
          </w:p>
        </w:tc>
      </w:tr>
      <w:tr w:rsidR="00990B3C" w:rsidRPr="00F512AF" w14:paraId="6B84943B" w14:textId="77777777" w:rsidTr="009937E3">
        <w:tc>
          <w:tcPr>
            <w:tcW w:w="2100" w:type="dxa"/>
          </w:tcPr>
          <w:p w14:paraId="3105C556"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85" w:name="_Toc491165088"/>
            <w:bookmarkStart w:id="86" w:name="_Toc96553597"/>
            <w:r w:rsidRPr="00F512AF">
              <w:rPr>
                <w:rFonts w:ascii="Cambria" w:hAnsi="Cambria"/>
              </w:rPr>
              <w:lastRenderedPageBreak/>
              <w:t>Conclusion of Negotiations</w:t>
            </w:r>
            <w:bookmarkEnd w:id="85"/>
            <w:bookmarkEnd w:id="86"/>
          </w:p>
        </w:tc>
        <w:tc>
          <w:tcPr>
            <w:tcW w:w="7369" w:type="dxa"/>
          </w:tcPr>
          <w:p w14:paraId="457048B0"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The negotiations are concluded with a review of the finalized draft Contract.</w:t>
            </w:r>
          </w:p>
          <w:p w14:paraId="7FA1569C"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If the negotiations fail, the Implementing Partner shall inform the Consultant immediately in writing of all pending issues and disagreements and provide a final opportunity to the Consultant to respond. If disagreement persists, the Implementing Partner shall terminate the negotiations informing the Consultant of the reasons for doing so and invite the next-ranked Consultant to negotiate the Contract. Once the Implementing Partner commences negotiations with the next-ranked Consultant, the Implementing Partner shall not reopen the earlier negotiations.</w:t>
            </w:r>
          </w:p>
        </w:tc>
      </w:tr>
      <w:tr w:rsidR="00990B3C" w:rsidRPr="00F512AF" w14:paraId="0943953E" w14:textId="77777777" w:rsidTr="009937E3">
        <w:tc>
          <w:tcPr>
            <w:tcW w:w="2100" w:type="dxa"/>
          </w:tcPr>
          <w:p w14:paraId="58379B7C" w14:textId="77777777" w:rsidR="00990B3C" w:rsidRPr="00F512AF" w:rsidRDefault="00990B3C" w:rsidP="00F512AF">
            <w:pPr>
              <w:pStyle w:val="Heading2"/>
              <w:numPr>
                <w:ilvl w:val="0"/>
                <w:numId w:val="10"/>
              </w:numPr>
              <w:tabs>
                <w:tab w:val="clear" w:pos="0"/>
                <w:tab w:val="num" w:pos="284"/>
              </w:tabs>
              <w:spacing w:before="120" w:after="120"/>
              <w:ind w:left="0" w:firstLine="142"/>
              <w:rPr>
                <w:rFonts w:ascii="Cambria" w:hAnsi="Cambria"/>
              </w:rPr>
            </w:pPr>
            <w:bookmarkStart w:id="87" w:name="_Toc491165089"/>
            <w:bookmarkStart w:id="88" w:name="_Toc96553598"/>
            <w:r w:rsidRPr="00F512AF">
              <w:rPr>
                <w:rFonts w:ascii="Cambria" w:hAnsi="Cambria"/>
              </w:rPr>
              <w:t>Award of Contract</w:t>
            </w:r>
            <w:bookmarkEnd w:id="87"/>
            <w:r w:rsidRPr="00F512AF">
              <w:rPr>
                <w:rFonts w:ascii="Cambria" w:hAnsi="Cambria"/>
              </w:rPr>
              <w:t>, Information of Consultants</w:t>
            </w:r>
            <w:bookmarkStart w:id="89" w:name="Abschnitt1"/>
            <w:bookmarkEnd w:id="88"/>
          </w:p>
        </w:tc>
        <w:tc>
          <w:tcPr>
            <w:tcW w:w="7369" w:type="dxa"/>
          </w:tcPr>
          <w:p w14:paraId="6854CE38"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After completing the negotiations with the Consultant, the Implementing Partner shall promptly inform all participating Consultants on the outcome of the selection procedure. The information sent to the Consultants shall contain the name and the contract amount of the winning Consultant, the combined Proposal Score/Result of the winner and the respective Consultant.</w:t>
            </w:r>
          </w:p>
          <w:p w14:paraId="187822F2" w14:textId="77777777" w:rsidR="00990B3C" w:rsidRPr="00F512AF" w:rsidRDefault="00990B3C" w:rsidP="00F512AF">
            <w:pPr>
              <w:pStyle w:val="FarbigeListe-Akzent11"/>
              <w:numPr>
                <w:ilvl w:val="1"/>
                <w:numId w:val="10"/>
              </w:numPr>
              <w:spacing w:before="120" w:after="120"/>
              <w:ind w:left="0" w:firstLine="0"/>
              <w:contextualSpacing w:val="0"/>
              <w:jc w:val="both"/>
              <w:rPr>
                <w:rFonts w:ascii="Cambria" w:hAnsi="Cambria"/>
                <w:lang w:val="en-GB"/>
              </w:rPr>
            </w:pPr>
            <w:r w:rsidRPr="00F512AF">
              <w:rPr>
                <w:rFonts w:ascii="Cambria" w:hAnsi="Cambria"/>
                <w:lang w:val="en-GB"/>
              </w:rPr>
              <w:t>In case a Consultant requests additional information on the result of the evaluation in writing to the Implementing Partner, the Implementing Partner shall promptly provide a debriefing to the Consultant informing on the weaknesses of the Proposal in relation to the winning Consultant. No additional information shall be disclosed.</w:t>
            </w:r>
          </w:p>
          <w:p w14:paraId="53E16745" w14:textId="69982D82" w:rsidR="00990B3C" w:rsidRPr="00F512AF" w:rsidRDefault="00990B3C" w:rsidP="00F512AF">
            <w:pPr>
              <w:pStyle w:val="Textkrper-Einzug21"/>
              <w:spacing w:before="120" w:after="120"/>
              <w:ind w:left="0" w:firstLine="0"/>
              <w:rPr>
                <w:rFonts w:ascii="Cambria" w:hAnsi="Cambria"/>
                <w:lang w:val="en-GB"/>
              </w:rPr>
            </w:pPr>
            <w:r w:rsidRPr="00F512AF">
              <w:rPr>
                <w:rFonts w:ascii="Cambria" w:hAnsi="Cambria"/>
                <w:lang w:val="en-GB"/>
              </w:rPr>
              <w:t>Subject to PATRIP Foundation’s approval to the draft Contract</w:t>
            </w:r>
            <w:r w:rsidR="00CD4B7F" w:rsidRPr="00F512AF">
              <w:rPr>
                <w:rFonts w:ascii="Cambria" w:hAnsi="Cambria"/>
                <w:lang w:val="en-GB"/>
              </w:rPr>
              <w:t>, where applicable,</w:t>
            </w:r>
            <w:r w:rsidRPr="00F512AF">
              <w:rPr>
                <w:rFonts w:ascii="Cambria" w:hAnsi="Cambria"/>
                <w:lang w:val="en-GB"/>
              </w:rPr>
              <w:t xml:space="preserve"> the Implementing Partner shall sign the Contract. The Consultant is expected to commence the assignment on the date and at the location specified in the </w:t>
            </w:r>
            <w:r w:rsidRPr="00F512AF">
              <w:rPr>
                <w:rFonts w:ascii="Cambria" w:hAnsi="Cambria"/>
                <w:b/>
                <w:bCs/>
                <w:lang w:val="en-GB"/>
              </w:rPr>
              <w:t>Data Sheet</w:t>
            </w:r>
            <w:r w:rsidRPr="00F512AF">
              <w:rPr>
                <w:rFonts w:ascii="Cambria" w:hAnsi="Cambria"/>
                <w:lang w:val="en-GB"/>
              </w:rPr>
              <w:t>.</w:t>
            </w:r>
          </w:p>
        </w:tc>
      </w:tr>
      <w:bookmarkEnd w:id="89"/>
      <w:tr w:rsidR="00990B3C" w:rsidRPr="00F512AF" w14:paraId="10FCA517" w14:textId="77777777" w:rsidTr="009937E3">
        <w:tc>
          <w:tcPr>
            <w:tcW w:w="2100" w:type="dxa"/>
          </w:tcPr>
          <w:p w14:paraId="00C11078" w14:textId="77777777" w:rsidR="00990B3C" w:rsidRPr="00F512AF" w:rsidRDefault="00990B3C" w:rsidP="00F512AF">
            <w:pPr>
              <w:pStyle w:val="Heading2"/>
              <w:spacing w:before="120" w:after="120"/>
              <w:ind w:left="284"/>
              <w:rPr>
                <w:rFonts w:ascii="Cambria" w:hAnsi="Cambria"/>
                <w:b w:val="0"/>
              </w:rPr>
            </w:pPr>
          </w:p>
        </w:tc>
        <w:tc>
          <w:tcPr>
            <w:tcW w:w="7369" w:type="dxa"/>
          </w:tcPr>
          <w:p w14:paraId="09A16DC4" w14:textId="77777777" w:rsidR="00990B3C" w:rsidRPr="00F512AF" w:rsidRDefault="00990B3C" w:rsidP="00F512AF">
            <w:pPr>
              <w:pStyle w:val="FarbigeListe-Akzent11"/>
              <w:spacing w:after="120"/>
              <w:ind w:left="0"/>
              <w:contextualSpacing w:val="0"/>
              <w:jc w:val="both"/>
              <w:rPr>
                <w:rFonts w:ascii="Cambria" w:hAnsi="Cambria"/>
                <w:lang w:val="en-US"/>
              </w:rPr>
            </w:pPr>
          </w:p>
        </w:tc>
      </w:tr>
    </w:tbl>
    <w:p w14:paraId="47561AC4" w14:textId="77777777" w:rsidR="00990B3C" w:rsidRPr="00F512AF" w:rsidRDefault="00990B3C" w:rsidP="00F512AF">
      <w:pPr>
        <w:rPr>
          <w:rFonts w:ascii="Cambria" w:hAnsi="Cambria"/>
          <w:sz w:val="20"/>
          <w:szCs w:val="20"/>
          <w:lang w:val="en-US"/>
        </w:rPr>
        <w:sectPr w:rsidR="00990B3C" w:rsidRPr="00F512AF" w:rsidSect="00216585">
          <w:headerReference w:type="even" r:id="rId23"/>
          <w:headerReference w:type="default" r:id="rId24"/>
          <w:type w:val="continuous"/>
          <w:pgSz w:w="12240" w:h="15840"/>
          <w:pgMar w:top="1440" w:right="1440" w:bottom="1440" w:left="1728" w:header="720" w:footer="720" w:gutter="0"/>
          <w:cols w:space="720"/>
          <w:docGrid w:linePitch="360"/>
        </w:sectPr>
      </w:pPr>
    </w:p>
    <w:p w14:paraId="4D4DA443" w14:textId="77777777" w:rsidR="00990B3C" w:rsidRPr="00F512AF" w:rsidRDefault="00990B3C" w:rsidP="00F512AF">
      <w:pPr>
        <w:pStyle w:val="Heading1"/>
        <w:spacing w:before="120" w:after="120"/>
        <w:rPr>
          <w:rFonts w:ascii="Cambria" w:hAnsi="Cambria" w:cs="Arial"/>
          <w:noProof/>
          <w:sz w:val="28"/>
          <w:szCs w:val="28"/>
          <w:lang w:val="en-US"/>
        </w:rPr>
      </w:pPr>
      <w:bookmarkStart w:id="91" w:name="_Hlt108930957"/>
      <w:bookmarkStart w:id="92" w:name="_Toc491164883"/>
      <w:bookmarkStart w:id="93" w:name="_Toc491165090"/>
      <w:bookmarkStart w:id="94" w:name="_Toc533162277"/>
      <w:bookmarkStart w:id="95" w:name="_Toc135039219"/>
      <w:bookmarkEnd w:id="91"/>
      <w:r w:rsidRPr="00F512AF">
        <w:rPr>
          <w:rFonts w:ascii="Cambria" w:hAnsi="Cambria" w:cs="Arial"/>
          <w:noProof/>
          <w:sz w:val="28"/>
          <w:szCs w:val="28"/>
          <w:lang w:val="en-US"/>
        </w:rPr>
        <w:lastRenderedPageBreak/>
        <w:t>Section II.  Data Sheet</w:t>
      </w:r>
      <w:bookmarkEnd w:id="92"/>
      <w:bookmarkEnd w:id="93"/>
      <w:bookmarkEnd w:id="94"/>
      <w:bookmarkEnd w:id="95"/>
    </w:p>
    <w:p w14:paraId="36A37269" w14:textId="77777777" w:rsidR="00990B3C" w:rsidRPr="00F512AF" w:rsidRDefault="00990B3C" w:rsidP="00F512AF">
      <w:pPr>
        <w:pStyle w:val="BodyText"/>
        <w:suppressAutoHyphens w:val="0"/>
        <w:spacing w:before="120"/>
        <w:rPr>
          <w:rFonts w:ascii="Cambria" w:hAnsi="Cambria"/>
          <w:bCs/>
          <w:noProof/>
          <w:lang w:val="en-GB"/>
        </w:rPr>
      </w:pPr>
      <w:r w:rsidRPr="00F512AF">
        <w:rPr>
          <w:rFonts w:ascii="Cambria" w:hAnsi="Cambria"/>
          <w:bCs/>
          <w:i/>
          <w:noProof/>
          <w:szCs w:val="24"/>
          <w:lang w:val="en-GB" w:eastAsia="it-IT"/>
        </w:rPr>
        <w:t xml:space="preserve"> </w:t>
      </w:r>
    </w:p>
    <w:tbl>
      <w:tblPr>
        <w:tblW w:w="9010" w:type="dxa"/>
        <w:tblInd w:w="-7" w:type="dxa"/>
        <w:tblLayout w:type="fixed"/>
        <w:tblCellMar>
          <w:top w:w="57" w:type="dxa"/>
          <w:left w:w="72" w:type="dxa"/>
          <w:bottom w:w="57" w:type="dxa"/>
          <w:right w:w="72" w:type="dxa"/>
        </w:tblCellMar>
        <w:tblLook w:val="0000" w:firstRow="0" w:lastRow="0" w:firstColumn="0" w:lastColumn="0" w:noHBand="0" w:noVBand="0"/>
      </w:tblPr>
      <w:tblGrid>
        <w:gridCol w:w="1619"/>
        <w:gridCol w:w="7391"/>
      </w:tblGrid>
      <w:tr w:rsidR="00990B3C" w:rsidRPr="00F512AF" w14:paraId="510C0569" w14:textId="77777777" w:rsidTr="009937E3">
        <w:tc>
          <w:tcPr>
            <w:tcW w:w="9010" w:type="dxa"/>
            <w:gridSpan w:val="2"/>
            <w:tcBorders>
              <w:top w:val="single" w:sz="4" w:space="0" w:color="000000"/>
              <w:left w:val="single" w:sz="6" w:space="0" w:color="000000"/>
              <w:bottom w:val="single" w:sz="6" w:space="0" w:color="000000"/>
              <w:right w:val="single" w:sz="6" w:space="0" w:color="000000"/>
            </w:tcBorders>
            <w:vAlign w:val="center"/>
          </w:tcPr>
          <w:p w14:paraId="3768F857" w14:textId="77777777" w:rsidR="00990B3C" w:rsidRPr="00F512AF" w:rsidRDefault="00990B3C" w:rsidP="00F512AF">
            <w:pPr>
              <w:pStyle w:val="BankNormal"/>
              <w:tabs>
                <w:tab w:val="right" w:pos="7218"/>
              </w:tabs>
              <w:spacing w:before="120" w:after="120"/>
              <w:jc w:val="center"/>
              <w:rPr>
                <w:rFonts w:ascii="Cambria" w:hAnsi="Cambria"/>
                <w:noProof/>
                <w:lang w:val="en-GB"/>
              </w:rPr>
            </w:pPr>
            <w:r w:rsidRPr="00F512AF">
              <w:rPr>
                <w:rFonts w:ascii="Cambria" w:hAnsi="Cambria"/>
                <w:b/>
                <w:noProof/>
                <w:lang w:val="en-GB" w:eastAsia="it-IT"/>
              </w:rPr>
              <w:t>A.  General</w:t>
            </w:r>
          </w:p>
        </w:tc>
      </w:tr>
      <w:tr w:rsidR="00990B3C" w:rsidRPr="00F512AF" w14:paraId="1575DFCC" w14:textId="77777777" w:rsidTr="009937E3">
        <w:tblPrEx>
          <w:tblCellMar>
            <w:top w:w="85" w:type="dxa"/>
            <w:bottom w:w="142" w:type="dxa"/>
          </w:tblCellMar>
        </w:tblPrEx>
        <w:trPr>
          <w:trHeight w:val="474"/>
        </w:trPr>
        <w:tc>
          <w:tcPr>
            <w:tcW w:w="1619" w:type="dxa"/>
            <w:tcBorders>
              <w:top w:val="single" w:sz="6" w:space="0" w:color="000000"/>
              <w:left w:val="single" w:sz="6" w:space="0" w:color="000000"/>
              <w:bottom w:val="single" w:sz="6" w:space="0" w:color="000000"/>
            </w:tcBorders>
            <w:vAlign w:val="center"/>
          </w:tcPr>
          <w:p w14:paraId="553864E2" w14:textId="77777777" w:rsidR="00990B3C" w:rsidRPr="00F512AF" w:rsidRDefault="00990B3C" w:rsidP="00F512AF">
            <w:pPr>
              <w:spacing w:before="45" w:after="45"/>
              <w:rPr>
                <w:rFonts w:ascii="Cambria" w:hAnsi="Cambria"/>
                <w:noProof/>
                <w:sz w:val="20"/>
                <w:szCs w:val="20"/>
                <w:lang w:eastAsia="it-IT"/>
              </w:rPr>
            </w:pPr>
            <w:r w:rsidRPr="00F512AF">
              <w:rPr>
                <w:rFonts w:ascii="Cambria" w:hAnsi="Cambria"/>
                <w:b/>
                <w:noProof/>
                <w:sz w:val="20"/>
                <w:szCs w:val="20"/>
              </w:rPr>
              <w:t>ITC Clause</w:t>
            </w:r>
            <w:r w:rsidRPr="00F512AF">
              <w:rPr>
                <w:rFonts w:ascii="Cambria" w:hAnsi="Cambria"/>
                <w:b/>
                <w:noProof/>
                <w:sz w:val="20"/>
                <w:szCs w:val="20"/>
              </w:rPr>
              <w:br/>
              <w:t>Reference</w:t>
            </w:r>
          </w:p>
        </w:tc>
        <w:tc>
          <w:tcPr>
            <w:tcW w:w="7391" w:type="dxa"/>
            <w:tcBorders>
              <w:top w:val="single" w:sz="6" w:space="0" w:color="000000"/>
              <w:left w:val="single" w:sz="4" w:space="0" w:color="000000"/>
              <w:bottom w:val="single" w:sz="6" w:space="0" w:color="000000"/>
              <w:right w:val="single" w:sz="6" w:space="0" w:color="000000"/>
            </w:tcBorders>
          </w:tcPr>
          <w:p w14:paraId="6F8326D6" w14:textId="77777777" w:rsidR="00990B3C" w:rsidRPr="00F512AF" w:rsidRDefault="00990B3C" w:rsidP="00F512AF">
            <w:pPr>
              <w:spacing w:before="90" w:after="90"/>
              <w:rPr>
                <w:rFonts w:ascii="Cambria" w:hAnsi="Cambria"/>
                <w:noProof/>
                <w:sz w:val="20"/>
                <w:szCs w:val="20"/>
                <w:lang w:eastAsia="it-IT"/>
              </w:rPr>
            </w:pPr>
          </w:p>
        </w:tc>
      </w:tr>
      <w:tr w:rsidR="00990B3C" w:rsidRPr="00F512AF" w14:paraId="2C9374D0"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661758EB" w14:textId="77777777" w:rsidR="00990B3C" w:rsidRPr="00F512AF" w:rsidRDefault="00990B3C" w:rsidP="00F512AF">
            <w:pPr>
              <w:spacing w:before="120" w:after="120"/>
              <w:rPr>
                <w:rFonts w:ascii="Cambria" w:hAnsi="Cambria"/>
                <w:noProof/>
                <w:sz w:val="20"/>
                <w:szCs w:val="20"/>
              </w:rPr>
            </w:pPr>
            <w:r w:rsidRPr="00F512AF">
              <w:rPr>
                <w:rFonts w:ascii="Cambria" w:hAnsi="Cambria"/>
                <w:b/>
                <w:noProof/>
                <w:sz w:val="20"/>
                <w:szCs w:val="20"/>
              </w:rPr>
              <w:t>1.1</w:t>
            </w:r>
          </w:p>
        </w:tc>
        <w:tc>
          <w:tcPr>
            <w:tcW w:w="7391" w:type="dxa"/>
            <w:tcBorders>
              <w:top w:val="single" w:sz="6" w:space="0" w:color="000000"/>
              <w:left w:val="single" w:sz="4" w:space="0" w:color="000000"/>
              <w:bottom w:val="single" w:sz="6" w:space="0" w:color="000000"/>
              <w:right w:val="single" w:sz="6" w:space="0" w:color="000000"/>
            </w:tcBorders>
          </w:tcPr>
          <w:p w14:paraId="28BB17F9" w14:textId="51B23B79" w:rsidR="00990B3C" w:rsidRPr="00F512AF" w:rsidRDefault="00990B3C" w:rsidP="00F512AF">
            <w:pPr>
              <w:tabs>
                <w:tab w:val="left" w:pos="567"/>
                <w:tab w:val="right" w:pos="7306"/>
              </w:tabs>
              <w:spacing w:before="120" w:after="120"/>
              <w:rPr>
                <w:rFonts w:ascii="Cambria" w:hAnsi="Cambria"/>
                <w:noProof/>
                <w:sz w:val="20"/>
                <w:szCs w:val="20"/>
              </w:rPr>
            </w:pPr>
            <w:r w:rsidRPr="00F512AF">
              <w:rPr>
                <w:rFonts w:ascii="Cambria" w:hAnsi="Cambria"/>
                <w:noProof/>
                <w:sz w:val="20"/>
                <w:szCs w:val="20"/>
              </w:rPr>
              <w:t xml:space="preserve">The Implementig Partner is </w:t>
            </w:r>
            <w:r w:rsidRPr="00F512AF">
              <w:rPr>
                <w:rFonts w:ascii="Cambria" w:hAnsi="Cambria"/>
                <w:i/>
                <w:noProof/>
                <w:sz w:val="20"/>
                <w:szCs w:val="20"/>
              </w:rPr>
              <w:t>[</w:t>
            </w:r>
            <w:r w:rsidR="00CA2287" w:rsidRPr="00F512AF">
              <w:rPr>
                <w:rFonts w:ascii="Cambria" w:hAnsi="Cambria"/>
                <w:i/>
                <w:noProof/>
                <w:sz w:val="20"/>
                <w:szCs w:val="20"/>
              </w:rPr>
              <w:t>Aga Khan Rural Support Programme</w:t>
            </w:r>
            <w:r w:rsidRPr="00F512AF">
              <w:rPr>
                <w:rFonts w:ascii="Cambria" w:hAnsi="Cambria"/>
                <w:i/>
                <w:noProof/>
                <w:sz w:val="20"/>
                <w:szCs w:val="20"/>
              </w:rPr>
              <w:t>].</w:t>
            </w:r>
          </w:p>
        </w:tc>
      </w:tr>
      <w:tr w:rsidR="00990B3C" w:rsidRPr="00F512AF" w14:paraId="0D41497B"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2FF522BC" w14:textId="77777777" w:rsidR="00990B3C" w:rsidRPr="00F512AF" w:rsidRDefault="00990B3C" w:rsidP="00F512AF">
            <w:pPr>
              <w:spacing w:before="120" w:after="120"/>
              <w:rPr>
                <w:rFonts w:ascii="Cambria" w:hAnsi="Cambria"/>
                <w:i/>
                <w:noProof/>
                <w:sz w:val="20"/>
                <w:szCs w:val="20"/>
              </w:rPr>
            </w:pPr>
            <w:r w:rsidRPr="00F512AF">
              <w:rPr>
                <w:rFonts w:ascii="Cambria" w:hAnsi="Cambria"/>
                <w:b/>
                <w:noProof/>
                <w:sz w:val="20"/>
                <w:szCs w:val="20"/>
              </w:rPr>
              <w:t>1.2 (b)</w:t>
            </w:r>
          </w:p>
        </w:tc>
        <w:tc>
          <w:tcPr>
            <w:tcW w:w="7391" w:type="dxa"/>
            <w:tcBorders>
              <w:top w:val="single" w:sz="6" w:space="0" w:color="000000"/>
              <w:left w:val="single" w:sz="4" w:space="0" w:color="000000"/>
              <w:bottom w:val="single" w:sz="6" w:space="0" w:color="000000"/>
              <w:right w:val="single" w:sz="6" w:space="0" w:color="000000"/>
            </w:tcBorders>
          </w:tcPr>
          <w:p w14:paraId="6A425199" w14:textId="33EE4882" w:rsidR="00990B3C" w:rsidRPr="00F512AF" w:rsidRDefault="000361DF" w:rsidP="00F512AF">
            <w:pPr>
              <w:tabs>
                <w:tab w:val="left" w:pos="567"/>
                <w:tab w:val="right" w:pos="7306"/>
              </w:tabs>
              <w:spacing w:before="120" w:after="120"/>
              <w:rPr>
                <w:rFonts w:ascii="Cambria" w:hAnsi="Cambria"/>
                <w:i/>
                <w:noProof/>
                <w:sz w:val="20"/>
                <w:szCs w:val="20"/>
              </w:rPr>
            </w:pPr>
            <w:r w:rsidRPr="00F512AF">
              <w:rPr>
                <w:rFonts w:ascii="Cambria" w:hAnsi="Cambria"/>
                <w:i/>
                <w:noProof/>
                <w:sz w:val="20"/>
                <w:szCs w:val="20"/>
              </w:rPr>
              <w:t>Not Applicable</w:t>
            </w:r>
          </w:p>
        </w:tc>
      </w:tr>
      <w:tr w:rsidR="00990B3C" w:rsidRPr="00F512AF" w14:paraId="6D2FAAAF"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1CACA091" w14:textId="77777777" w:rsidR="00990B3C" w:rsidRPr="00F512AF" w:rsidRDefault="00990B3C" w:rsidP="00F512AF">
            <w:pPr>
              <w:spacing w:before="120" w:after="120"/>
              <w:rPr>
                <w:rFonts w:ascii="Cambria" w:hAnsi="Cambria"/>
                <w:noProof/>
                <w:sz w:val="20"/>
                <w:szCs w:val="20"/>
              </w:rPr>
            </w:pPr>
            <w:r w:rsidRPr="00F512AF">
              <w:rPr>
                <w:rFonts w:ascii="Cambria" w:hAnsi="Cambria"/>
                <w:b/>
                <w:bCs/>
                <w:noProof/>
                <w:sz w:val="20"/>
                <w:szCs w:val="20"/>
              </w:rPr>
              <w:t>1.3</w:t>
            </w:r>
          </w:p>
        </w:tc>
        <w:tc>
          <w:tcPr>
            <w:tcW w:w="7391" w:type="dxa"/>
            <w:tcBorders>
              <w:top w:val="single" w:sz="6" w:space="0" w:color="000000"/>
              <w:left w:val="single" w:sz="4" w:space="0" w:color="000000"/>
              <w:bottom w:val="single" w:sz="6" w:space="0" w:color="000000"/>
              <w:right w:val="single" w:sz="6" w:space="0" w:color="000000"/>
            </w:tcBorders>
          </w:tcPr>
          <w:p w14:paraId="2A680956" w14:textId="77777777" w:rsidR="00983CAB" w:rsidRPr="00F512AF" w:rsidRDefault="00990B3C" w:rsidP="00F512AF">
            <w:pPr>
              <w:pStyle w:val="Header"/>
              <w:rPr>
                <w:rFonts w:ascii="Cambria" w:hAnsi="Cambria" w:cs="Calibri Light"/>
                <w:i/>
                <w:iCs/>
                <w:sz w:val="16"/>
                <w:szCs w:val="16"/>
                <w:lang w:val="en-US"/>
              </w:rPr>
            </w:pPr>
            <w:r w:rsidRPr="00F512AF">
              <w:rPr>
                <w:rFonts w:ascii="Cambria" w:hAnsi="Cambria"/>
                <w:noProof/>
                <w:sz w:val="20"/>
                <w:szCs w:val="20"/>
              </w:rPr>
              <w:t xml:space="preserve">The name of the assignment is </w:t>
            </w:r>
            <w:r w:rsidR="00983CAB" w:rsidRPr="00F512AF">
              <w:rPr>
                <w:rFonts w:ascii="Cambria" w:hAnsi="Cambria"/>
                <w:noProof/>
                <w:sz w:val="20"/>
                <w:szCs w:val="20"/>
              </w:rPr>
              <w:t>Revision and Upgradation of Broghil National Park Management Plan</w:t>
            </w:r>
            <w:r w:rsidR="00983CAB" w:rsidRPr="00F512AF">
              <w:rPr>
                <w:rFonts w:ascii="Cambria" w:hAnsi="Cambria" w:cs="Calibri Light"/>
                <w:i/>
                <w:iCs/>
                <w:sz w:val="16"/>
                <w:szCs w:val="16"/>
                <w:lang w:val="en-US"/>
              </w:rPr>
              <w:t xml:space="preserve"> </w:t>
            </w:r>
          </w:p>
          <w:p w14:paraId="2598ACF3" w14:textId="743ADF20" w:rsidR="00990B3C" w:rsidRPr="00F512AF" w:rsidRDefault="00990B3C" w:rsidP="00F512AF">
            <w:pPr>
              <w:tabs>
                <w:tab w:val="left" w:pos="53"/>
                <w:tab w:val="right" w:pos="7306"/>
              </w:tabs>
              <w:spacing w:before="120" w:after="120"/>
              <w:ind w:left="53" w:hanging="53"/>
              <w:rPr>
                <w:rFonts w:ascii="Cambria" w:hAnsi="Cambria"/>
                <w:noProof/>
                <w:sz w:val="20"/>
                <w:szCs w:val="20"/>
              </w:rPr>
            </w:pPr>
          </w:p>
        </w:tc>
      </w:tr>
      <w:tr w:rsidR="00990B3C" w:rsidRPr="00F512AF" w14:paraId="75AB9DA7"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58B3F58E" w14:textId="77777777" w:rsidR="00990B3C" w:rsidRPr="00F512AF" w:rsidRDefault="00990B3C" w:rsidP="00F512AF">
            <w:pPr>
              <w:spacing w:before="120" w:after="120"/>
              <w:rPr>
                <w:rFonts w:ascii="Cambria" w:hAnsi="Cambria"/>
                <w:noProof/>
                <w:sz w:val="20"/>
                <w:szCs w:val="20"/>
              </w:rPr>
            </w:pPr>
            <w:r w:rsidRPr="00F512AF">
              <w:rPr>
                <w:rFonts w:ascii="Cambria" w:hAnsi="Cambria"/>
                <w:b/>
                <w:bCs/>
                <w:noProof/>
                <w:sz w:val="20"/>
                <w:szCs w:val="20"/>
              </w:rPr>
              <w:t>1.4</w:t>
            </w:r>
          </w:p>
        </w:tc>
        <w:tc>
          <w:tcPr>
            <w:tcW w:w="7391" w:type="dxa"/>
            <w:tcBorders>
              <w:top w:val="single" w:sz="6" w:space="0" w:color="000000"/>
              <w:left w:val="single" w:sz="4" w:space="0" w:color="000000"/>
              <w:bottom w:val="single" w:sz="6" w:space="0" w:color="000000"/>
              <w:right w:val="single" w:sz="6" w:space="0" w:color="000000"/>
            </w:tcBorders>
          </w:tcPr>
          <w:p w14:paraId="0AE03DB4" w14:textId="4B32C0C4" w:rsidR="00990B3C" w:rsidRPr="00F512AF" w:rsidRDefault="00990B3C" w:rsidP="00F512AF">
            <w:pPr>
              <w:tabs>
                <w:tab w:val="left" w:pos="567"/>
                <w:tab w:val="left" w:pos="4786"/>
                <w:tab w:val="left" w:pos="5686"/>
                <w:tab w:val="right" w:pos="7306"/>
              </w:tabs>
              <w:spacing w:before="120" w:after="120"/>
              <w:rPr>
                <w:rFonts w:ascii="Cambria" w:eastAsia="Calibri" w:hAnsi="Cambria"/>
                <w:noProof/>
                <w:sz w:val="20"/>
                <w:szCs w:val="20"/>
              </w:rPr>
            </w:pPr>
            <w:r w:rsidRPr="00F512AF">
              <w:rPr>
                <w:rFonts w:ascii="Cambria" w:hAnsi="Cambria"/>
                <w:noProof/>
                <w:sz w:val="20"/>
                <w:szCs w:val="20"/>
              </w:rPr>
              <w:t>A pre-bid meeting will</w:t>
            </w:r>
            <w:r w:rsidR="00CA2287" w:rsidRPr="00F512AF">
              <w:rPr>
                <w:rFonts w:ascii="Cambria" w:hAnsi="Cambria"/>
                <w:noProof/>
                <w:sz w:val="20"/>
                <w:szCs w:val="20"/>
              </w:rPr>
              <w:t xml:space="preserve"> </w:t>
            </w:r>
            <w:r w:rsidRPr="00F512AF">
              <w:rPr>
                <w:rFonts w:ascii="Cambria" w:hAnsi="Cambria"/>
                <w:noProof/>
                <w:sz w:val="20"/>
                <w:szCs w:val="20"/>
              </w:rPr>
              <w:t>be held.</w:t>
            </w:r>
          </w:p>
          <w:p w14:paraId="57ABD232" w14:textId="42AE325F" w:rsidR="00411A0F" w:rsidRPr="004D72E5" w:rsidRDefault="00CA2287" w:rsidP="004D72E5">
            <w:pPr>
              <w:tabs>
                <w:tab w:val="left" w:pos="567"/>
                <w:tab w:val="left" w:pos="4786"/>
                <w:tab w:val="left" w:pos="5686"/>
                <w:tab w:val="right" w:pos="7306"/>
              </w:tabs>
              <w:spacing w:before="120" w:after="120"/>
              <w:rPr>
                <w:rFonts w:ascii="Cambria" w:hAnsi="Cambria"/>
                <w:i/>
                <w:noProof/>
                <w:sz w:val="20"/>
                <w:szCs w:val="20"/>
              </w:rPr>
            </w:pPr>
            <w:r w:rsidRPr="00F512AF">
              <w:rPr>
                <w:rFonts w:ascii="Cambria" w:hAnsi="Cambria"/>
                <w:i/>
                <w:noProof/>
                <w:sz w:val="20"/>
                <w:szCs w:val="20"/>
              </w:rPr>
              <w:t>On</w:t>
            </w:r>
            <w:r w:rsidR="00E706B7" w:rsidRPr="00F512AF">
              <w:rPr>
                <w:rFonts w:ascii="Cambria" w:hAnsi="Cambria"/>
                <w:i/>
                <w:noProof/>
                <w:sz w:val="20"/>
                <w:szCs w:val="20"/>
              </w:rPr>
              <w:t xml:space="preserve"> </w:t>
            </w:r>
            <w:r w:rsidRPr="00F512AF">
              <w:rPr>
                <w:rFonts w:ascii="Cambria" w:hAnsi="Cambria"/>
                <w:i/>
                <w:noProof/>
                <w:sz w:val="20"/>
                <w:szCs w:val="20"/>
              </w:rPr>
              <w:t xml:space="preserve"> </w:t>
            </w:r>
            <w:r w:rsidR="007E77BD">
              <w:rPr>
                <w:rFonts w:ascii="Cambria" w:hAnsi="Cambria"/>
                <w:i/>
                <w:noProof/>
                <w:sz w:val="20"/>
                <w:szCs w:val="20"/>
              </w:rPr>
              <w:t>1</w:t>
            </w:r>
            <w:r w:rsidR="000438CA">
              <w:rPr>
                <w:rFonts w:ascii="Cambria" w:hAnsi="Cambria"/>
                <w:i/>
                <w:noProof/>
                <w:sz w:val="20"/>
                <w:szCs w:val="20"/>
              </w:rPr>
              <w:t>9</w:t>
            </w:r>
            <w:r w:rsidR="00411A0F">
              <w:rPr>
                <w:rFonts w:ascii="Cambria" w:hAnsi="Cambria"/>
                <w:i/>
                <w:noProof/>
                <w:sz w:val="20"/>
                <w:szCs w:val="20"/>
              </w:rPr>
              <w:t>, 0</w:t>
            </w:r>
            <w:r w:rsidR="007E77BD">
              <w:rPr>
                <w:rFonts w:ascii="Cambria" w:hAnsi="Cambria"/>
                <w:i/>
                <w:noProof/>
                <w:sz w:val="20"/>
                <w:szCs w:val="20"/>
              </w:rPr>
              <w:t>8</w:t>
            </w:r>
            <w:r w:rsidRPr="00F512AF">
              <w:rPr>
                <w:rFonts w:ascii="Cambria" w:hAnsi="Cambria"/>
                <w:i/>
                <w:noProof/>
                <w:sz w:val="20"/>
                <w:szCs w:val="20"/>
              </w:rPr>
              <w:t>, 202</w:t>
            </w:r>
            <w:r w:rsidR="00E706B7" w:rsidRPr="00F512AF">
              <w:rPr>
                <w:rFonts w:ascii="Cambria" w:hAnsi="Cambria"/>
                <w:i/>
                <w:noProof/>
                <w:sz w:val="20"/>
                <w:szCs w:val="20"/>
              </w:rPr>
              <w:t>5</w:t>
            </w:r>
            <w:r w:rsidR="00411A0F">
              <w:rPr>
                <w:rFonts w:ascii="Cambria" w:hAnsi="Cambria"/>
                <w:i/>
                <w:noProof/>
                <w:sz w:val="20"/>
                <w:szCs w:val="20"/>
              </w:rPr>
              <w:t>, 11: 30 am at Regional Programme Office Shahi Qilla Road Chitral</w:t>
            </w:r>
            <w:r w:rsidR="009131B3">
              <w:rPr>
                <w:rFonts w:ascii="Cambria" w:hAnsi="Cambria"/>
                <w:i/>
                <w:noProof/>
                <w:sz w:val="20"/>
                <w:szCs w:val="20"/>
              </w:rPr>
              <w:t xml:space="preserve"> </w:t>
            </w:r>
            <w:r w:rsidRPr="00F512AF">
              <w:rPr>
                <w:rFonts w:ascii="Cambria" w:hAnsi="Cambria"/>
                <w:i/>
                <w:noProof/>
                <w:sz w:val="20"/>
                <w:szCs w:val="20"/>
              </w:rPr>
              <w:t xml:space="preserve">  in AKRSP Regional Office</w:t>
            </w:r>
            <w:r w:rsidR="004D72E5">
              <w:rPr>
                <w:rFonts w:ascii="Cambria" w:hAnsi="Cambria"/>
                <w:i/>
                <w:noProof/>
                <w:sz w:val="20"/>
                <w:szCs w:val="20"/>
              </w:rPr>
              <w:t xml:space="preserve"> or any one can </w:t>
            </w:r>
            <w:r w:rsidR="004D72E5">
              <w:rPr>
                <w:rFonts w:ascii="Cambria" w:hAnsi="Cambria"/>
                <w:noProof/>
              </w:rPr>
              <w:t xml:space="preserve"> request</w:t>
            </w:r>
            <w:r w:rsidR="004D72E5">
              <w:rPr>
                <w:rFonts w:ascii="Cambria" w:hAnsi="Cambria"/>
                <w:i/>
                <w:noProof/>
              </w:rPr>
              <w:t xml:space="preserve"> </w:t>
            </w:r>
            <w:r w:rsidR="004D72E5" w:rsidRPr="00F512AF">
              <w:rPr>
                <w:rFonts w:ascii="Cambria" w:hAnsi="Cambria"/>
                <w:i/>
                <w:noProof/>
              </w:rPr>
              <w:t xml:space="preserve">Zakir Hussain, AKRSP Regional Office, near Shahi Qila Chitral . e-mail address: </w:t>
            </w:r>
            <w:hyperlink r:id="rId25" w:history="1">
              <w:r w:rsidR="004D72E5" w:rsidRPr="00F512AF">
                <w:rPr>
                  <w:rStyle w:val="Hyperlink"/>
                  <w:rFonts w:ascii="Cambria" w:hAnsi="Cambria"/>
                  <w:i/>
                  <w:noProof/>
                </w:rPr>
                <w:t>Zakir.Hussain@akdn.org</w:t>
              </w:r>
            </w:hyperlink>
            <w:r w:rsidR="004D72E5" w:rsidRPr="00F512AF">
              <w:rPr>
                <w:rFonts w:ascii="Cambria" w:hAnsi="Cambria"/>
                <w:i/>
                <w:noProof/>
              </w:rPr>
              <w:t xml:space="preserve"> </w:t>
            </w:r>
            <w:r w:rsidR="004D72E5">
              <w:rPr>
                <w:rFonts w:ascii="Cambria" w:hAnsi="Cambria"/>
                <w:i/>
                <w:noProof/>
              </w:rPr>
              <w:t xml:space="preserve">for virtual participation on given date. </w:t>
            </w:r>
          </w:p>
        </w:tc>
      </w:tr>
      <w:tr w:rsidR="00990B3C" w:rsidRPr="00F512AF" w14:paraId="0CA101DD"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53CC1989" w14:textId="77777777" w:rsidR="00990B3C" w:rsidRPr="00F512AF" w:rsidRDefault="00990B3C" w:rsidP="00F512AF">
            <w:pPr>
              <w:spacing w:before="120" w:after="120"/>
              <w:rPr>
                <w:rFonts w:ascii="Cambria" w:hAnsi="Cambria"/>
                <w:noProof/>
                <w:sz w:val="20"/>
                <w:szCs w:val="20"/>
              </w:rPr>
            </w:pPr>
            <w:r w:rsidRPr="00F512AF">
              <w:rPr>
                <w:rFonts w:ascii="Cambria" w:hAnsi="Cambria"/>
                <w:b/>
                <w:bCs/>
                <w:noProof/>
                <w:sz w:val="20"/>
                <w:szCs w:val="20"/>
              </w:rPr>
              <w:t>1.5</w:t>
            </w:r>
          </w:p>
        </w:tc>
        <w:tc>
          <w:tcPr>
            <w:tcW w:w="7391" w:type="dxa"/>
            <w:tcBorders>
              <w:top w:val="single" w:sz="6" w:space="0" w:color="000000"/>
              <w:left w:val="single" w:sz="4" w:space="0" w:color="000000"/>
              <w:bottom w:val="single" w:sz="6" w:space="0" w:color="000000"/>
              <w:right w:val="single" w:sz="6" w:space="0" w:color="000000"/>
            </w:tcBorders>
          </w:tcPr>
          <w:p w14:paraId="57FC7F00" w14:textId="07C87634" w:rsidR="00990B3C" w:rsidRPr="00F512AF" w:rsidRDefault="00990B3C" w:rsidP="00F512AF">
            <w:pPr>
              <w:tabs>
                <w:tab w:val="left" w:pos="567"/>
                <w:tab w:val="right" w:pos="7306"/>
              </w:tabs>
              <w:spacing w:before="120" w:after="120"/>
              <w:rPr>
                <w:rFonts w:ascii="Cambria" w:hAnsi="Cambria"/>
                <w:noProof/>
                <w:sz w:val="20"/>
                <w:szCs w:val="20"/>
              </w:rPr>
            </w:pPr>
            <w:r w:rsidRPr="00F512AF">
              <w:rPr>
                <w:rFonts w:ascii="Cambria" w:hAnsi="Cambria"/>
                <w:noProof/>
                <w:sz w:val="20"/>
                <w:szCs w:val="20"/>
              </w:rPr>
              <w:t xml:space="preserve">The Implementig Partner will provide the following inputs to facilitate the preparation of the Proposals: </w:t>
            </w:r>
            <w:r w:rsidR="0082352A" w:rsidRPr="00F512AF">
              <w:rPr>
                <w:rFonts w:ascii="Cambria" w:hAnsi="Cambria"/>
                <w:i/>
                <w:noProof/>
                <w:sz w:val="20"/>
                <w:szCs w:val="20"/>
              </w:rPr>
              <w:t xml:space="preserve"> Not Applicable</w:t>
            </w:r>
          </w:p>
        </w:tc>
      </w:tr>
      <w:tr w:rsidR="00990B3C" w:rsidRPr="00F512AF" w14:paraId="31082163"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17D12D1E" w14:textId="77777777" w:rsidR="00990B3C" w:rsidRPr="00F512AF" w:rsidRDefault="00990B3C" w:rsidP="00F512AF">
            <w:pPr>
              <w:spacing w:before="120" w:after="120"/>
              <w:rPr>
                <w:rFonts w:ascii="Cambria" w:hAnsi="Cambria"/>
                <w:i/>
                <w:noProof/>
                <w:sz w:val="20"/>
                <w:szCs w:val="20"/>
              </w:rPr>
            </w:pPr>
            <w:r w:rsidRPr="00F512AF">
              <w:rPr>
                <w:rFonts w:ascii="Cambria" w:hAnsi="Cambria"/>
                <w:i/>
                <w:noProof/>
                <w:sz w:val="20"/>
                <w:szCs w:val="20"/>
              </w:rPr>
              <w:t>6.1</w:t>
            </w:r>
          </w:p>
        </w:tc>
        <w:tc>
          <w:tcPr>
            <w:tcW w:w="7391" w:type="dxa"/>
            <w:tcBorders>
              <w:top w:val="single" w:sz="6" w:space="0" w:color="000000"/>
              <w:left w:val="single" w:sz="4" w:space="0" w:color="000000"/>
              <w:bottom w:val="single" w:sz="6" w:space="0" w:color="000000"/>
              <w:right w:val="single" w:sz="6" w:space="0" w:color="000000"/>
            </w:tcBorders>
          </w:tcPr>
          <w:p w14:paraId="4EBC835B" w14:textId="7990186F" w:rsidR="00990B3C" w:rsidRPr="00F512AF" w:rsidRDefault="00990B3C" w:rsidP="00F512AF">
            <w:pPr>
              <w:pStyle w:val="BodyText"/>
              <w:tabs>
                <w:tab w:val="left" w:pos="826"/>
                <w:tab w:val="left" w:pos="1726"/>
              </w:tabs>
              <w:spacing w:before="120"/>
              <w:rPr>
                <w:rFonts w:ascii="Cambria" w:hAnsi="Cambria"/>
                <w:noProof/>
                <w:lang w:val="en-GB"/>
              </w:rPr>
            </w:pPr>
            <w:r w:rsidRPr="00F512AF">
              <w:rPr>
                <w:rFonts w:ascii="Cambria" w:hAnsi="Cambria"/>
                <w:i/>
                <w:noProof/>
                <w:lang w:val="en-GB"/>
              </w:rPr>
              <w:t>[</w:t>
            </w:r>
            <w:r w:rsidR="0082352A" w:rsidRPr="00F512AF">
              <w:rPr>
                <w:rFonts w:ascii="Cambria" w:hAnsi="Cambria"/>
                <w:i/>
                <w:noProof/>
                <w:lang w:val="en-GB"/>
              </w:rPr>
              <w:t>Not Applicable]</w:t>
            </w:r>
            <w:r w:rsidRPr="00F512AF">
              <w:rPr>
                <w:rFonts w:ascii="Cambria" w:hAnsi="Cambria"/>
                <w:i/>
                <w:noProof/>
                <w:lang w:val="en-GB"/>
              </w:rPr>
              <w:t xml:space="preserve"> </w:t>
            </w:r>
          </w:p>
        </w:tc>
      </w:tr>
      <w:tr w:rsidR="00990B3C" w:rsidRPr="00F512AF" w14:paraId="1B1BB398" w14:textId="77777777" w:rsidTr="009937E3">
        <w:tblPrEx>
          <w:tblCellMar>
            <w:top w:w="0" w:type="dxa"/>
            <w:bottom w:w="0" w:type="dxa"/>
          </w:tblCellMar>
        </w:tblPrEx>
        <w:trPr>
          <w:trHeight w:val="755"/>
        </w:trPr>
        <w:tc>
          <w:tcPr>
            <w:tcW w:w="9010" w:type="dxa"/>
            <w:gridSpan w:val="2"/>
            <w:tcBorders>
              <w:top w:val="single" w:sz="6" w:space="0" w:color="000000"/>
              <w:left w:val="single" w:sz="6" w:space="0" w:color="000000"/>
              <w:bottom w:val="single" w:sz="6" w:space="0" w:color="000000"/>
              <w:right w:val="single" w:sz="6" w:space="0" w:color="000000"/>
            </w:tcBorders>
          </w:tcPr>
          <w:p w14:paraId="1FF598F3" w14:textId="77777777" w:rsidR="00990B3C" w:rsidRPr="00F512AF" w:rsidRDefault="00990B3C" w:rsidP="00F512AF">
            <w:pPr>
              <w:pStyle w:val="BodyText"/>
              <w:tabs>
                <w:tab w:val="left" w:pos="826"/>
                <w:tab w:val="left" w:pos="1726"/>
              </w:tabs>
              <w:snapToGrid w:val="0"/>
              <w:spacing w:before="120"/>
              <w:jc w:val="center"/>
              <w:rPr>
                <w:rFonts w:ascii="Cambria" w:hAnsi="Cambria"/>
                <w:b/>
                <w:noProof/>
                <w:lang w:val="en-GB"/>
              </w:rPr>
            </w:pPr>
          </w:p>
          <w:p w14:paraId="2BF96EC8" w14:textId="77777777" w:rsidR="00990B3C" w:rsidRPr="00F512AF" w:rsidRDefault="00990B3C" w:rsidP="00F512AF">
            <w:pPr>
              <w:pStyle w:val="BodyText"/>
              <w:tabs>
                <w:tab w:val="left" w:pos="826"/>
                <w:tab w:val="left" w:pos="1726"/>
              </w:tabs>
              <w:spacing w:before="120"/>
              <w:jc w:val="center"/>
              <w:rPr>
                <w:rFonts w:ascii="Cambria" w:hAnsi="Cambria"/>
                <w:noProof/>
                <w:lang w:val="en-GB"/>
              </w:rPr>
            </w:pPr>
            <w:r w:rsidRPr="00F512AF">
              <w:rPr>
                <w:rFonts w:ascii="Cambria" w:hAnsi="Cambria"/>
                <w:b/>
                <w:noProof/>
                <w:lang w:val="en-GB"/>
              </w:rPr>
              <w:t>B.  Preparation of Proposals</w:t>
            </w:r>
          </w:p>
        </w:tc>
      </w:tr>
      <w:tr w:rsidR="00990B3C" w:rsidRPr="00F512AF" w14:paraId="2EDCF583"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10C585E5"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iCs/>
                <w:noProof/>
                <w:sz w:val="20"/>
                <w:szCs w:val="20"/>
              </w:rPr>
              <w:t>10</w:t>
            </w:r>
          </w:p>
        </w:tc>
        <w:tc>
          <w:tcPr>
            <w:tcW w:w="7391" w:type="dxa"/>
            <w:tcBorders>
              <w:top w:val="single" w:sz="6" w:space="0" w:color="000000"/>
              <w:left w:val="single" w:sz="4" w:space="0" w:color="000000"/>
              <w:bottom w:val="single" w:sz="6" w:space="0" w:color="000000"/>
              <w:right w:val="single" w:sz="6" w:space="0" w:color="000000"/>
            </w:tcBorders>
          </w:tcPr>
          <w:p w14:paraId="04AE5419" w14:textId="1323C85F" w:rsidR="00990B3C" w:rsidRPr="00F512AF" w:rsidRDefault="00990B3C" w:rsidP="00F512AF">
            <w:pPr>
              <w:pStyle w:val="BodyText"/>
              <w:tabs>
                <w:tab w:val="left" w:pos="4966"/>
                <w:tab w:val="right" w:pos="7306"/>
              </w:tabs>
              <w:spacing w:before="120"/>
              <w:rPr>
                <w:rFonts w:ascii="Cambria" w:hAnsi="Cambria"/>
                <w:noProof/>
                <w:lang w:val="en-GB" w:bidi="en-GB"/>
              </w:rPr>
            </w:pPr>
            <w:r w:rsidRPr="00F512AF">
              <w:rPr>
                <w:rFonts w:ascii="Cambria" w:hAnsi="Cambria"/>
                <w:i/>
                <w:noProof/>
                <w:lang w:val="en-GB"/>
              </w:rPr>
              <w:t>[</w:t>
            </w:r>
            <w:r w:rsidR="00CA2287" w:rsidRPr="00F512AF">
              <w:rPr>
                <w:rFonts w:ascii="Cambria" w:hAnsi="Cambria"/>
                <w:i/>
                <w:noProof/>
                <w:lang w:val="en-GB"/>
              </w:rPr>
              <w:t xml:space="preserve">The </w:t>
            </w:r>
            <w:r w:rsidR="00947F7E" w:rsidRPr="00F512AF">
              <w:rPr>
                <w:rFonts w:ascii="Cambria" w:hAnsi="Cambria"/>
                <w:i/>
                <w:noProof/>
                <w:lang w:val="en-GB"/>
              </w:rPr>
              <w:t>proposal</w:t>
            </w:r>
            <w:r w:rsidR="00CA2287" w:rsidRPr="00F512AF">
              <w:rPr>
                <w:rFonts w:ascii="Cambria" w:hAnsi="Cambria"/>
                <w:i/>
                <w:noProof/>
                <w:lang w:val="en-GB"/>
              </w:rPr>
              <w:t xml:space="preserve"> will be valid for </w:t>
            </w:r>
            <w:r w:rsidR="00947F7E" w:rsidRPr="00F512AF">
              <w:rPr>
                <w:rFonts w:ascii="Cambria" w:hAnsi="Cambria"/>
                <w:i/>
                <w:noProof/>
                <w:lang w:val="en-GB"/>
              </w:rPr>
              <w:t>Three</w:t>
            </w:r>
            <w:r w:rsidR="00CA2287" w:rsidRPr="00F512AF">
              <w:rPr>
                <w:rFonts w:ascii="Cambria" w:hAnsi="Cambria"/>
                <w:i/>
                <w:noProof/>
                <w:lang w:val="en-GB"/>
              </w:rPr>
              <w:t xml:space="preserve"> months</w:t>
            </w:r>
            <w:r w:rsidRPr="00F512AF">
              <w:rPr>
                <w:rFonts w:ascii="Cambria" w:hAnsi="Cambria"/>
                <w:i/>
                <w:noProof/>
                <w:lang w:val="en-GB"/>
              </w:rPr>
              <w:t>]</w:t>
            </w:r>
          </w:p>
        </w:tc>
      </w:tr>
      <w:tr w:rsidR="00990B3C" w:rsidRPr="00F512AF" w14:paraId="6E843B39" w14:textId="77777777" w:rsidTr="009937E3">
        <w:tblPrEx>
          <w:tblCellMar>
            <w:top w:w="85" w:type="dxa"/>
            <w:bottom w:w="142" w:type="dxa"/>
          </w:tblCellMar>
        </w:tblPrEx>
        <w:tc>
          <w:tcPr>
            <w:tcW w:w="1619" w:type="dxa"/>
            <w:tcBorders>
              <w:top w:val="single" w:sz="6" w:space="0" w:color="000000"/>
              <w:left w:val="single" w:sz="6" w:space="0" w:color="000000"/>
              <w:bottom w:val="single" w:sz="6" w:space="0" w:color="000000"/>
            </w:tcBorders>
          </w:tcPr>
          <w:p w14:paraId="6DC35F6E" w14:textId="77777777" w:rsidR="00990B3C" w:rsidRPr="00F512AF" w:rsidRDefault="00990B3C" w:rsidP="00F512AF">
            <w:pPr>
              <w:spacing w:before="120" w:after="120"/>
              <w:rPr>
                <w:rFonts w:ascii="Cambria" w:hAnsi="Cambria"/>
                <w:noProof/>
                <w:sz w:val="20"/>
                <w:szCs w:val="20"/>
              </w:rPr>
            </w:pPr>
            <w:r w:rsidRPr="00F512AF">
              <w:rPr>
                <w:rFonts w:ascii="Cambria" w:hAnsi="Cambria"/>
                <w:b/>
                <w:bCs/>
                <w:noProof/>
                <w:sz w:val="20"/>
                <w:szCs w:val="20"/>
              </w:rPr>
              <w:t>11</w:t>
            </w:r>
          </w:p>
        </w:tc>
        <w:tc>
          <w:tcPr>
            <w:tcW w:w="7391" w:type="dxa"/>
            <w:tcBorders>
              <w:top w:val="single" w:sz="6" w:space="0" w:color="000000"/>
              <w:left w:val="single" w:sz="4" w:space="0" w:color="000000"/>
              <w:bottom w:val="single" w:sz="6" w:space="0" w:color="000000"/>
              <w:right w:val="single" w:sz="6" w:space="0" w:color="000000"/>
            </w:tcBorders>
          </w:tcPr>
          <w:p w14:paraId="7B30EBAE" w14:textId="07B48EF6" w:rsidR="00990B3C" w:rsidRPr="00F512AF" w:rsidRDefault="00990B3C" w:rsidP="00F512AF">
            <w:pPr>
              <w:pStyle w:val="BodyText"/>
              <w:tabs>
                <w:tab w:val="left" w:pos="4966"/>
                <w:tab w:val="right" w:pos="7306"/>
              </w:tabs>
              <w:spacing w:before="120"/>
              <w:rPr>
                <w:rFonts w:ascii="Cambria" w:hAnsi="Cambria"/>
                <w:noProof/>
                <w:lang w:val="en-GB" w:bidi="en-GB"/>
              </w:rPr>
            </w:pPr>
            <w:r w:rsidRPr="00F512AF">
              <w:rPr>
                <w:rFonts w:ascii="Cambria" w:hAnsi="Cambria"/>
                <w:noProof/>
                <w:lang w:val="en-GB" w:bidi="en-GB"/>
              </w:rPr>
              <w:t xml:space="preserve">The deadline for clarifications by Consultants is </w:t>
            </w:r>
            <w:r w:rsidRPr="00F512AF">
              <w:rPr>
                <w:rFonts w:ascii="Cambria" w:hAnsi="Cambria"/>
                <w:i/>
                <w:noProof/>
                <w:lang w:val="en-GB" w:bidi="en-GB"/>
              </w:rPr>
              <w:t>[</w:t>
            </w:r>
            <w:r w:rsidR="00CA2287" w:rsidRPr="00F512AF">
              <w:rPr>
                <w:rFonts w:ascii="Cambria" w:hAnsi="Cambria"/>
                <w:i/>
                <w:noProof/>
                <w:lang w:val="en-GB" w:bidi="en-GB"/>
              </w:rPr>
              <w:t>5</w:t>
            </w:r>
            <w:r w:rsidRPr="00F512AF">
              <w:rPr>
                <w:rFonts w:ascii="Cambria" w:hAnsi="Cambria"/>
                <w:i/>
                <w:noProof/>
                <w:lang w:val="en-GB" w:bidi="en-GB"/>
              </w:rPr>
              <w:t>]</w:t>
            </w:r>
            <w:r w:rsidRPr="00F512AF">
              <w:rPr>
                <w:rFonts w:ascii="Cambria" w:hAnsi="Cambria"/>
                <w:noProof/>
                <w:lang w:val="en-GB" w:bidi="en-GB"/>
              </w:rPr>
              <w:t xml:space="preserve"> days prior to the submission date as per Clause 15.6 </w:t>
            </w:r>
          </w:p>
          <w:p w14:paraId="1ECE61A2" w14:textId="45CEE15D" w:rsidR="00990B3C" w:rsidRPr="00F512AF" w:rsidRDefault="00990B3C" w:rsidP="00F512AF">
            <w:pPr>
              <w:pStyle w:val="BodyText"/>
              <w:tabs>
                <w:tab w:val="right" w:pos="7306"/>
              </w:tabs>
              <w:spacing w:before="120"/>
              <w:jc w:val="left"/>
              <w:rPr>
                <w:rFonts w:ascii="Cambria" w:hAnsi="Cambria"/>
                <w:noProof/>
                <w:lang w:val="en-GB"/>
              </w:rPr>
            </w:pPr>
            <w:r w:rsidRPr="00F512AF">
              <w:rPr>
                <w:rFonts w:ascii="Cambria" w:hAnsi="Cambria"/>
                <w:noProof/>
                <w:lang w:val="en-GB"/>
              </w:rPr>
              <w:t xml:space="preserve">Clarifications requests shall be addressed to </w:t>
            </w:r>
            <w:r w:rsidRPr="00F512AF">
              <w:rPr>
                <w:rFonts w:ascii="Cambria" w:hAnsi="Cambria"/>
                <w:i/>
                <w:noProof/>
                <w:lang w:val="en-GB"/>
              </w:rPr>
              <w:t>[</w:t>
            </w:r>
            <w:r w:rsidR="00B53FD8" w:rsidRPr="00F512AF">
              <w:rPr>
                <w:rFonts w:ascii="Cambria" w:hAnsi="Cambria"/>
                <w:i/>
                <w:noProof/>
                <w:lang w:val="en-GB"/>
              </w:rPr>
              <w:t>Zakir Hussain</w:t>
            </w:r>
            <w:r w:rsidRPr="00F512AF">
              <w:rPr>
                <w:rFonts w:ascii="Cambria" w:hAnsi="Cambria"/>
                <w:i/>
                <w:noProof/>
                <w:lang w:val="en-GB"/>
              </w:rPr>
              <w:t xml:space="preserve">, </w:t>
            </w:r>
            <w:r w:rsidR="008422DE" w:rsidRPr="00F512AF">
              <w:rPr>
                <w:rFonts w:ascii="Cambria" w:hAnsi="Cambria"/>
                <w:i/>
                <w:noProof/>
                <w:lang w:val="en-GB"/>
              </w:rPr>
              <w:t xml:space="preserve">AKRSP </w:t>
            </w:r>
            <w:r w:rsidR="00B53FD8" w:rsidRPr="00F512AF">
              <w:rPr>
                <w:rFonts w:ascii="Cambria" w:hAnsi="Cambria"/>
                <w:i/>
                <w:noProof/>
                <w:lang w:val="en-GB"/>
              </w:rPr>
              <w:t>Regional</w:t>
            </w:r>
            <w:r w:rsidR="008422DE" w:rsidRPr="00F512AF">
              <w:rPr>
                <w:rFonts w:ascii="Cambria" w:hAnsi="Cambria"/>
                <w:i/>
                <w:noProof/>
                <w:lang w:val="en-GB"/>
              </w:rPr>
              <w:t xml:space="preserve"> Office, near</w:t>
            </w:r>
            <w:r w:rsidR="00B53FD8" w:rsidRPr="00F512AF">
              <w:rPr>
                <w:rFonts w:ascii="Cambria" w:hAnsi="Cambria"/>
                <w:i/>
                <w:noProof/>
                <w:lang w:val="en-GB"/>
              </w:rPr>
              <w:t xml:space="preserve"> Shahi Qila Chitral </w:t>
            </w:r>
            <w:r w:rsidR="008422DE" w:rsidRPr="00F512AF">
              <w:rPr>
                <w:rFonts w:ascii="Cambria" w:hAnsi="Cambria"/>
                <w:i/>
                <w:noProof/>
                <w:lang w:val="en-GB"/>
              </w:rPr>
              <w:t>.</w:t>
            </w:r>
            <w:r w:rsidRPr="00F512AF">
              <w:rPr>
                <w:rFonts w:ascii="Cambria" w:hAnsi="Cambria"/>
                <w:i/>
                <w:noProof/>
                <w:lang w:val="en-GB"/>
              </w:rPr>
              <w:t xml:space="preserve"> e-mail address</w:t>
            </w:r>
            <w:r w:rsidR="008422DE" w:rsidRPr="00F512AF">
              <w:rPr>
                <w:rFonts w:ascii="Cambria" w:hAnsi="Cambria"/>
                <w:i/>
                <w:noProof/>
                <w:lang w:val="en-GB"/>
              </w:rPr>
              <w:t xml:space="preserve">: </w:t>
            </w:r>
            <w:hyperlink r:id="rId26" w:history="1">
              <w:r w:rsidR="00B53FD8" w:rsidRPr="00F512AF">
                <w:rPr>
                  <w:rStyle w:val="Hyperlink"/>
                  <w:rFonts w:ascii="Cambria" w:hAnsi="Cambria"/>
                  <w:i/>
                  <w:noProof/>
                  <w:lang w:val="en-GB"/>
                </w:rPr>
                <w:t>Zakir.Hussain@akdn.org</w:t>
              </w:r>
            </w:hyperlink>
            <w:r w:rsidR="008422DE" w:rsidRPr="00F512AF">
              <w:rPr>
                <w:rFonts w:ascii="Cambria" w:hAnsi="Cambria"/>
                <w:i/>
                <w:noProof/>
                <w:lang w:val="en-GB"/>
              </w:rPr>
              <w:t xml:space="preserve"> </w:t>
            </w:r>
            <w:r w:rsidRPr="00F512AF">
              <w:rPr>
                <w:rFonts w:ascii="Cambria" w:hAnsi="Cambria"/>
                <w:i/>
                <w:noProof/>
                <w:lang w:val="en-GB"/>
              </w:rPr>
              <w:t xml:space="preserve"> </w:t>
            </w:r>
          </w:p>
        </w:tc>
      </w:tr>
      <w:tr w:rsidR="00990B3C" w:rsidRPr="00F512AF" w14:paraId="704D0EF4" w14:textId="77777777" w:rsidTr="009937E3">
        <w:tblPrEx>
          <w:tblCellMar>
            <w:top w:w="85" w:type="dxa"/>
            <w:bottom w:w="142" w:type="dxa"/>
            <w:right w:w="142" w:type="dxa"/>
          </w:tblCellMar>
        </w:tblPrEx>
        <w:tc>
          <w:tcPr>
            <w:tcW w:w="1619" w:type="dxa"/>
            <w:tcBorders>
              <w:top w:val="single" w:sz="6" w:space="0" w:color="000000"/>
              <w:left w:val="single" w:sz="6" w:space="0" w:color="000000"/>
              <w:bottom w:val="single" w:sz="6" w:space="0" w:color="000000"/>
            </w:tcBorders>
          </w:tcPr>
          <w:p w14:paraId="61E0DC76" w14:textId="77777777" w:rsidR="00990B3C" w:rsidRPr="00F512AF" w:rsidRDefault="00990B3C" w:rsidP="00F512AF">
            <w:pPr>
              <w:spacing w:before="120" w:after="120"/>
              <w:rPr>
                <w:rFonts w:ascii="Cambria" w:hAnsi="Cambria"/>
                <w:bCs/>
                <w:noProof/>
                <w:sz w:val="20"/>
                <w:szCs w:val="20"/>
              </w:rPr>
            </w:pPr>
            <w:r w:rsidRPr="00F512AF">
              <w:rPr>
                <w:rFonts w:ascii="Cambria" w:hAnsi="Cambria"/>
                <w:b/>
                <w:bCs/>
                <w:noProof/>
                <w:sz w:val="20"/>
                <w:szCs w:val="20"/>
              </w:rPr>
              <w:t>12.2</w:t>
            </w:r>
          </w:p>
        </w:tc>
        <w:tc>
          <w:tcPr>
            <w:tcW w:w="7391" w:type="dxa"/>
            <w:tcBorders>
              <w:top w:val="single" w:sz="6" w:space="0" w:color="000000"/>
              <w:left w:val="single" w:sz="4" w:space="0" w:color="000000"/>
              <w:bottom w:val="single" w:sz="6" w:space="0" w:color="000000"/>
              <w:right w:val="single" w:sz="6" w:space="0" w:color="000000"/>
            </w:tcBorders>
          </w:tcPr>
          <w:p w14:paraId="0A76844B" w14:textId="1E18A83F" w:rsidR="00990B3C" w:rsidRPr="00F512AF" w:rsidRDefault="00B53FD8" w:rsidP="00F512AF">
            <w:pPr>
              <w:tabs>
                <w:tab w:val="left" w:pos="826"/>
                <w:tab w:val="left" w:pos="1726"/>
                <w:tab w:val="right" w:pos="7306"/>
              </w:tabs>
              <w:spacing w:before="120" w:after="120"/>
              <w:rPr>
                <w:rFonts w:ascii="Cambria" w:hAnsi="Cambria"/>
                <w:i/>
                <w:noProof/>
                <w:sz w:val="20"/>
                <w:szCs w:val="20"/>
              </w:rPr>
            </w:pPr>
            <w:r w:rsidRPr="00F512AF">
              <w:rPr>
                <w:rFonts w:ascii="Cambria" w:hAnsi="Cambria"/>
                <w:i/>
                <w:noProof/>
                <w:sz w:val="20"/>
                <w:szCs w:val="20"/>
              </w:rPr>
              <w:t>Not Applicable</w:t>
            </w:r>
          </w:p>
          <w:p w14:paraId="7FBDFA86" w14:textId="77777777" w:rsidR="00990B3C" w:rsidRPr="00F512AF" w:rsidRDefault="00990B3C" w:rsidP="00F512AF">
            <w:pPr>
              <w:tabs>
                <w:tab w:val="left" w:pos="826"/>
                <w:tab w:val="left" w:pos="1726"/>
                <w:tab w:val="right" w:pos="7306"/>
              </w:tabs>
              <w:spacing w:before="120" w:after="120"/>
              <w:rPr>
                <w:rFonts w:ascii="Cambria" w:hAnsi="Cambria"/>
                <w:i/>
                <w:noProof/>
                <w:sz w:val="20"/>
                <w:szCs w:val="20"/>
              </w:rPr>
            </w:pPr>
            <w:r w:rsidRPr="00F512AF">
              <w:rPr>
                <w:rFonts w:ascii="Cambria" w:eastAsia="Calibri" w:hAnsi="Cambria"/>
                <w:i/>
                <w:noProof/>
                <w:sz w:val="20"/>
                <w:szCs w:val="20"/>
              </w:rPr>
              <w:lastRenderedPageBreak/>
              <w:t>“</w:t>
            </w:r>
            <w:r w:rsidRPr="00F512AF">
              <w:rPr>
                <w:rFonts w:ascii="Cambria" w:hAnsi="Cambria"/>
                <w:noProof/>
                <w:sz w:val="20"/>
                <w:szCs w:val="20"/>
              </w:rPr>
              <w:t xml:space="preserve">The estimated input of Key Experts’ is </w:t>
            </w:r>
            <w:r w:rsidRPr="00F512AF">
              <w:rPr>
                <w:rFonts w:ascii="Cambria" w:hAnsi="Cambria"/>
                <w:i/>
                <w:noProof/>
                <w:sz w:val="20"/>
                <w:szCs w:val="20"/>
                <w:shd w:val="clear" w:color="auto" w:fill="FFFFFF" w:themeFill="background1"/>
              </w:rPr>
              <w:t>[number of person-months].”</w:t>
            </w:r>
          </w:p>
          <w:p w14:paraId="3640D93F" w14:textId="77777777" w:rsidR="00990B3C" w:rsidRPr="00F512AF" w:rsidRDefault="00990B3C" w:rsidP="00F512AF">
            <w:pPr>
              <w:tabs>
                <w:tab w:val="left" w:pos="826"/>
                <w:tab w:val="left" w:pos="1726"/>
                <w:tab w:val="right" w:pos="7306"/>
              </w:tabs>
              <w:spacing w:before="120" w:after="120"/>
              <w:rPr>
                <w:rFonts w:ascii="Cambria" w:hAnsi="Cambria"/>
                <w:i/>
                <w:noProof/>
                <w:sz w:val="20"/>
                <w:szCs w:val="20"/>
              </w:rPr>
            </w:pPr>
          </w:p>
          <w:p w14:paraId="70DB1562"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The above estimation is indicative only, the Consultant is required to calculate its Proposal based on its own professional judgement and experience.</w:t>
            </w:r>
          </w:p>
          <w:p w14:paraId="1FD04617" w14:textId="77777777" w:rsidR="00990B3C" w:rsidRPr="00F512AF" w:rsidRDefault="00990B3C" w:rsidP="00F512AF">
            <w:pPr>
              <w:tabs>
                <w:tab w:val="left" w:pos="826"/>
                <w:tab w:val="left" w:pos="1726"/>
                <w:tab w:val="right" w:pos="7306"/>
              </w:tabs>
              <w:spacing w:before="120" w:after="120"/>
              <w:rPr>
                <w:rFonts w:ascii="Cambria" w:hAnsi="Cambria"/>
                <w:i/>
                <w:noProof/>
                <w:sz w:val="20"/>
                <w:szCs w:val="20"/>
              </w:rPr>
            </w:pPr>
          </w:p>
          <w:p w14:paraId="5268EE40" w14:textId="6981BBE5"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 xml:space="preserve">For the evaluation and comparison of Financial Proposals only: if a Technical Proposal is based on a lower </w:t>
            </w:r>
            <w:r w:rsidR="008422DE" w:rsidRPr="00F512AF">
              <w:rPr>
                <w:rFonts w:ascii="Cambria" w:hAnsi="Cambria"/>
                <w:noProof/>
                <w:sz w:val="20"/>
                <w:szCs w:val="20"/>
              </w:rPr>
              <w:t>time input</w:t>
            </w:r>
            <w:r w:rsidRPr="00F512AF">
              <w:rPr>
                <w:rFonts w:ascii="Cambria" w:hAnsi="Cambria"/>
                <w:noProof/>
                <w:sz w:val="20"/>
                <w:szCs w:val="20"/>
              </w:rPr>
              <w:t xml:space="preserve"> than the minimum time-input indicated above, the total amount indicated in the Financial Proposal (FIN-1) shall be adjusted as follows:</w:t>
            </w:r>
          </w:p>
          <w:p w14:paraId="1E88F2A1"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F</w:t>
            </w:r>
            <w:r w:rsidRPr="00F512AF">
              <w:rPr>
                <w:rFonts w:ascii="Cambria" w:hAnsi="Cambria"/>
                <w:noProof/>
                <w:sz w:val="20"/>
                <w:szCs w:val="20"/>
                <w:vertAlign w:val="subscript"/>
              </w:rPr>
              <w:t>2</w:t>
            </w:r>
            <w:r w:rsidRPr="00F512AF">
              <w:rPr>
                <w:rFonts w:ascii="Cambria" w:hAnsi="Cambria"/>
                <w:noProof/>
                <w:sz w:val="20"/>
                <w:szCs w:val="20"/>
              </w:rPr>
              <w:t xml:space="preserve"> = F</w:t>
            </w:r>
            <w:r w:rsidRPr="00F512AF">
              <w:rPr>
                <w:rFonts w:ascii="Cambria" w:hAnsi="Cambria"/>
                <w:noProof/>
                <w:sz w:val="20"/>
                <w:szCs w:val="20"/>
                <w:vertAlign w:val="subscript"/>
              </w:rPr>
              <w:t>1</w:t>
            </w:r>
            <w:r w:rsidRPr="00F512AF">
              <w:rPr>
                <w:rFonts w:ascii="Cambria" w:hAnsi="Cambria"/>
                <w:noProof/>
                <w:sz w:val="20"/>
                <w:szCs w:val="20"/>
              </w:rPr>
              <w:t xml:space="preserve"> + (T</w:t>
            </w:r>
            <w:r w:rsidRPr="00F512AF">
              <w:rPr>
                <w:rFonts w:ascii="Cambria" w:hAnsi="Cambria"/>
                <w:noProof/>
                <w:sz w:val="20"/>
                <w:szCs w:val="20"/>
                <w:vertAlign w:val="subscript"/>
              </w:rPr>
              <w:t>r</w:t>
            </w:r>
            <w:r w:rsidRPr="00F512AF">
              <w:rPr>
                <w:rFonts w:ascii="Cambria" w:hAnsi="Cambria"/>
                <w:noProof/>
                <w:sz w:val="20"/>
                <w:szCs w:val="20"/>
              </w:rPr>
              <w:t xml:space="preserve"> – T</w:t>
            </w:r>
            <w:r w:rsidRPr="00F512AF">
              <w:rPr>
                <w:rFonts w:ascii="Cambria" w:hAnsi="Cambria"/>
                <w:noProof/>
                <w:sz w:val="20"/>
                <w:szCs w:val="20"/>
                <w:vertAlign w:val="subscript"/>
              </w:rPr>
              <w:t>1</w:t>
            </w:r>
            <w:r w:rsidRPr="00F512AF">
              <w:rPr>
                <w:rFonts w:ascii="Cambria" w:hAnsi="Cambria"/>
                <w:noProof/>
                <w:sz w:val="20"/>
                <w:szCs w:val="20"/>
              </w:rPr>
              <w:t>) * R</w:t>
            </w:r>
            <w:r w:rsidRPr="00F512AF">
              <w:rPr>
                <w:rFonts w:ascii="Cambria" w:hAnsi="Cambria"/>
                <w:noProof/>
                <w:sz w:val="20"/>
                <w:szCs w:val="20"/>
                <w:vertAlign w:val="subscript"/>
              </w:rPr>
              <w:t>max</w:t>
            </w:r>
          </w:p>
          <w:p w14:paraId="06D0DB1D"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where,</w:t>
            </w:r>
          </w:p>
          <w:p w14:paraId="1572AC19"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F</w:t>
            </w:r>
            <w:r w:rsidRPr="00F512AF">
              <w:rPr>
                <w:rFonts w:ascii="Cambria" w:hAnsi="Cambria"/>
                <w:noProof/>
                <w:sz w:val="20"/>
                <w:szCs w:val="20"/>
                <w:vertAlign w:val="subscript"/>
              </w:rPr>
              <w:t>2</w:t>
            </w:r>
            <w:r w:rsidRPr="00F512AF">
              <w:rPr>
                <w:rFonts w:ascii="Cambria" w:hAnsi="Cambria"/>
                <w:noProof/>
                <w:sz w:val="20"/>
                <w:szCs w:val="20"/>
              </w:rPr>
              <w:t xml:space="preserve"> is the adjusted amount of the Financial Proposal;</w:t>
            </w:r>
          </w:p>
          <w:p w14:paraId="6B40F646"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F</w:t>
            </w:r>
            <w:r w:rsidRPr="00F512AF">
              <w:rPr>
                <w:rFonts w:ascii="Cambria" w:hAnsi="Cambria"/>
                <w:noProof/>
                <w:sz w:val="20"/>
                <w:szCs w:val="20"/>
                <w:vertAlign w:val="subscript"/>
              </w:rPr>
              <w:t>1</w:t>
            </w:r>
            <w:r w:rsidRPr="00F512AF">
              <w:rPr>
                <w:rFonts w:ascii="Cambria" w:hAnsi="Cambria"/>
                <w:noProof/>
                <w:sz w:val="20"/>
                <w:szCs w:val="20"/>
              </w:rPr>
              <w:t xml:space="preserve"> is the original amount of the Financial Proposal;</w:t>
            </w:r>
          </w:p>
          <w:p w14:paraId="3634C84D"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T</w:t>
            </w:r>
            <w:r w:rsidRPr="00F512AF">
              <w:rPr>
                <w:rFonts w:ascii="Cambria" w:hAnsi="Cambria"/>
                <w:noProof/>
                <w:sz w:val="20"/>
                <w:szCs w:val="20"/>
                <w:vertAlign w:val="subscript"/>
              </w:rPr>
              <w:t>r</w:t>
            </w:r>
            <w:r w:rsidRPr="00F512AF">
              <w:rPr>
                <w:rFonts w:ascii="Cambria" w:hAnsi="Cambria"/>
                <w:noProof/>
                <w:sz w:val="20"/>
                <w:szCs w:val="20"/>
              </w:rPr>
              <w:t xml:space="preserve"> is the minimum time-input required in accordance with ITC 14.1;</w:t>
            </w:r>
          </w:p>
          <w:p w14:paraId="21F508F7"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T</w:t>
            </w:r>
            <w:r w:rsidRPr="00F512AF">
              <w:rPr>
                <w:rFonts w:ascii="Cambria" w:hAnsi="Cambria"/>
                <w:noProof/>
                <w:sz w:val="20"/>
                <w:szCs w:val="20"/>
                <w:vertAlign w:val="subscript"/>
              </w:rPr>
              <w:t>1</w:t>
            </w:r>
            <w:r w:rsidRPr="00F512AF">
              <w:rPr>
                <w:rFonts w:ascii="Cambria" w:hAnsi="Cambria"/>
                <w:noProof/>
                <w:sz w:val="20"/>
                <w:szCs w:val="20"/>
              </w:rPr>
              <w:t xml:space="preserve"> is the time-input offered in the Technical Proposal;</w:t>
            </w:r>
          </w:p>
          <w:p w14:paraId="5065C126"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R</w:t>
            </w:r>
            <w:r w:rsidRPr="00F512AF">
              <w:rPr>
                <w:rFonts w:ascii="Cambria" w:hAnsi="Cambria"/>
                <w:noProof/>
                <w:sz w:val="20"/>
                <w:szCs w:val="20"/>
                <w:vertAlign w:val="subscript"/>
              </w:rPr>
              <w:t>max</w:t>
            </w:r>
            <w:r w:rsidRPr="00F512AF">
              <w:rPr>
                <w:rFonts w:ascii="Cambria" w:hAnsi="Cambria"/>
                <w:noProof/>
                <w:sz w:val="20"/>
                <w:szCs w:val="20"/>
              </w:rPr>
              <w:t xml:space="preserve"> is the highest remuneration rate for a Key Expert offered in the Financial Proposal.</w:t>
            </w:r>
          </w:p>
          <w:p w14:paraId="6AAFAB57" w14:textId="77777777" w:rsidR="00990B3C" w:rsidRPr="00F512AF" w:rsidRDefault="00990B3C" w:rsidP="00F512AF">
            <w:pPr>
              <w:tabs>
                <w:tab w:val="left" w:pos="826"/>
                <w:tab w:val="left" w:pos="1726"/>
                <w:tab w:val="right" w:pos="7306"/>
              </w:tabs>
              <w:spacing w:before="120" w:after="120"/>
              <w:rPr>
                <w:rFonts w:ascii="Cambria" w:hAnsi="Cambria"/>
                <w:noProof/>
                <w:sz w:val="20"/>
                <w:szCs w:val="20"/>
              </w:rPr>
            </w:pPr>
            <w:r w:rsidRPr="00F512AF">
              <w:rPr>
                <w:rFonts w:ascii="Cambria" w:hAnsi="Cambria"/>
                <w:noProof/>
                <w:sz w:val="20"/>
                <w:szCs w:val="20"/>
              </w:rPr>
              <w:t>Proposals based on a higher time-input than the required minimum time-input shall not be adjusted.”]</w:t>
            </w:r>
          </w:p>
        </w:tc>
      </w:tr>
      <w:tr w:rsidR="00990B3C" w:rsidRPr="00F512AF" w14:paraId="794D1C49"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5743AB7D" w14:textId="77777777" w:rsidR="00990B3C" w:rsidRPr="00F512AF" w:rsidRDefault="00990B3C" w:rsidP="00F512AF">
            <w:pPr>
              <w:spacing w:before="120" w:after="120"/>
              <w:rPr>
                <w:rFonts w:ascii="Cambria" w:hAnsi="Cambria"/>
                <w:noProof/>
                <w:sz w:val="20"/>
                <w:szCs w:val="20"/>
                <w:lang w:eastAsia="it-IT"/>
              </w:rPr>
            </w:pPr>
            <w:r w:rsidRPr="00F512AF">
              <w:rPr>
                <w:rFonts w:ascii="Cambria" w:hAnsi="Cambria"/>
                <w:b/>
                <w:bCs/>
                <w:noProof/>
                <w:sz w:val="20"/>
                <w:szCs w:val="20"/>
              </w:rPr>
              <w:lastRenderedPageBreak/>
              <w:t>14.1</w:t>
            </w:r>
          </w:p>
        </w:tc>
        <w:tc>
          <w:tcPr>
            <w:tcW w:w="7391" w:type="dxa"/>
            <w:tcBorders>
              <w:top w:val="single" w:sz="4" w:space="0" w:color="000000"/>
              <w:left w:val="single" w:sz="4" w:space="0" w:color="000000"/>
              <w:bottom w:val="single" w:sz="4" w:space="0" w:color="000000"/>
              <w:right w:val="single" w:sz="4" w:space="0" w:color="000000"/>
            </w:tcBorders>
          </w:tcPr>
          <w:p w14:paraId="5A16B632" w14:textId="10FFB692" w:rsidR="00990B3C" w:rsidRPr="00F512AF" w:rsidRDefault="00990B3C" w:rsidP="00F512AF">
            <w:pPr>
              <w:tabs>
                <w:tab w:val="left" w:pos="567"/>
                <w:tab w:val="right" w:pos="7306"/>
              </w:tabs>
              <w:spacing w:before="120" w:after="120"/>
              <w:ind w:left="567" w:hanging="567"/>
              <w:rPr>
                <w:rFonts w:ascii="Cambria" w:hAnsi="Cambria"/>
                <w:noProof/>
                <w:sz w:val="20"/>
                <w:szCs w:val="20"/>
              </w:rPr>
            </w:pPr>
            <w:r w:rsidRPr="00F512AF">
              <w:rPr>
                <w:rFonts w:ascii="Cambria" w:hAnsi="Cambria"/>
                <w:noProof/>
                <w:sz w:val="20"/>
                <w:szCs w:val="20"/>
              </w:rPr>
              <w:t>The</w:t>
            </w:r>
            <w:r w:rsidR="009131B3">
              <w:rPr>
                <w:rFonts w:ascii="Cambria" w:hAnsi="Cambria"/>
                <w:noProof/>
                <w:sz w:val="20"/>
                <w:szCs w:val="20"/>
              </w:rPr>
              <w:t xml:space="preserve"> duration of assignment is 120 days spread over 06 months</w:t>
            </w:r>
            <w:r w:rsidRPr="00F512AF">
              <w:rPr>
                <w:rFonts w:ascii="Cambria" w:hAnsi="Cambria"/>
                <w:noProof/>
                <w:sz w:val="20"/>
                <w:szCs w:val="20"/>
              </w:rPr>
              <w:t xml:space="preserve"> </w:t>
            </w:r>
          </w:p>
          <w:p w14:paraId="3458898F" w14:textId="77777777" w:rsidR="00990B3C" w:rsidRPr="00F512AF" w:rsidRDefault="00990B3C" w:rsidP="00F512AF">
            <w:pPr>
              <w:tabs>
                <w:tab w:val="left" w:pos="46"/>
                <w:tab w:val="right" w:pos="7306"/>
              </w:tabs>
              <w:spacing w:before="120" w:after="120"/>
              <w:rPr>
                <w:rFonts w:ascii="Cambria" w:hAnsi="Cambria"/>
                <w:i/>
                <w:noProof/>
                <w:sz w:val="20"/>
                <w:szCs w:val="20"/>
              </w:rPr>
            </w:pPr>
            <w:r w:rsidRPr="00F512AF">
              <w:rPr>
                <w:rFonts w:ascii="Cambria" w:hAnsi="Cambria"/>
                <w:i/>
                <w:noProof/>
                <w:sz w:val="20"/>
                <w:szCs w:val="20"/>
              </w:rPr>
              <w:br/>
              <w:t>“</w:t>
            </w:r>
            <w:r w:rsidRPr="00F512AF">
              <w:rPr>
                <w:rFonts w:ascii="Cambria" w:hAnsi="Cambria"/>
                <w:noProof/>
                <w:sz w:val="20"/>
                <w:szCs w:val="20"/>
              </w:rPr>
              <w:t>The Financial Proposal shall be calculated under the assumption that services will be remunerated on a lump sum basis.</w:t>
            </w:r>
            <w:r w:rsidRPr="00F512AF">
              <w:rPr>
                <w:rFonts w:ascii="Cambria" w:hAnsi="Cambria"/>
                <w:i/>
                <w:noProof/>
                <w:sz w:val="20"/>
                <w:szCs w:val="20"/>
              </w:rPr>
              <w:t xml:space="preserve">” </w:t>
            </w:r>
          </w:p>
          <w:p w14:paraId="43A21448" w14:textId="77777777" w:rsidR="00990B3C" w:rsidRPr="00F512AF" w:rsidRDefault="00990B3C" w:rsidP="00F512AF">
            <w:pPr>
              <w:tabs>
                <w:tab w:val="left" w:pos="46"/>
                <w:tab w:val="right" w:pos="7306"/>
              </w:tabs>
              <w:spacing w:before="120" w:after="120"/>
              <w:rPr>
                <w:rFonts w:ascii="Cambria" w:hAnsi="Cambria"/>
                <w:i/>
                <w:noProof/>
                <w:sz w:val="20"/>
                <w:szCs w:val="20"/>
              </w:rPr>
            </w:pPr>
          </w:p>
          <w:p w14:paraId="3BF0E61F" w14:textId="77777777" w:rsidR="00990B3C" w:rsidRPr="00F512AF" w:rsidRDefault="00990B3C" w:rsidP="00F512AF">
            <w:pPr>
              <w:tabs>
                <w:tab w:val="left" w:pos="46"/>
                <w:tab w:val="right" w:pos="7306"/>
              </w:tabs>
              <w:spacing w:before="120" w:after="120"/>
              <w:rPr>
                <w:rFonts w:ascii="Cambria" w:hAnsi="Cambria"/>
                <w:noProof/>
                <w:sz w:val="20"/>
                <w:szCs w:val="20"/>
              </w:rPr>
            </w:pPr>
            <w:r w:rsidRPr="00F512AF">
              <w:rPr>
                <w:rFonts w:ascii="Cambria" w:hAnsi="Cambria"/>
                <w:noProof/>
                <w:sz w:val="20"/>
                <w:szCs w:val="20"/>
              </w:rPr>
              <w:t>The Consultant shall present its Financial Proposal according to Form FIN-1 Financial Proposal – Cost Breakdown.</w:t>
            </w:r>
          </w:p>
          <w:p w14:paraId="23B9168B" w14:textId="77777777" w:rsidR="00990B3C" w:rsidRPr="00F512AF" w:rsidRDefault="00990B3C" w:rsidP="00F512AF">
            <w:pPr>
              <w:tabs>
                <w:tab w:val="left" w:pos="46"/>
                <w:tab w:val="right" w:pos="7306"/>
              </w:tabs>
              <w:spacing w:before="120" w:after="120"/>
              <w:rPr>
                <w:rFonts w:ascii="Cambria" w:hAnsi="Cambria"/>
                <w:i/>
                <w:noProof/>
                <w:sz w:val="20"/>
                <w:szCs w:val="20"/>
              </w:rPr>
            </w:pPr>
          </w:p>
          <w:p w14:paraId="0EA29FD3" w14:textId="0AE826B6" w:rsidR="00990B3C" w:rsidRPr="00F512AF" w:rsidRDefault="00B53FD8" w:rsidP="00F512AF">
            <w:pPr>
              <w:tabs>
                <w:tab w:val="left" w:pos="53"/>
                <w:tab w:val="right" w:pos="7306"/>
              </w:tabs>
              <w:spacing w:before="120" w:after="120"/>
              <w:rPr>
                <w:rFonts w:ascii="Cambria" w:hAnsi="Cambria"/>
                <w:i/>
                <w:noProof/>
                <w:sz w:val="20"/>
                <w:szCs w:val="20"/>
              </w:rPr>
            </w:pPr>
            <w:r w:rsidRPr="00F512AF">
              <w:rPr>
                <w:rFonts w:ascii="Cambria" w:hAnsi="Cambria"/>
                <w:i/>
                <w:noProof/>
                <w:sz w:val="20"/>
                <w:szCs w:val="20"/>
              </w:rPr>
              <w:t>Not Applicable</w:t>
            </w:r>
          </w:p>
          <w:p w14:paraId="0FDA2684" w14:textId="33D85107" w:rsidR="00990B3C" w:rsidRPr="00F512AF" w:rsidRDefault="00990B3C" w:rsidP="00F512AF">
            <w:pPr>
              <w:tabs>
                <w:tab w:val="left" w:pos="53"/>
                <w:tab w:val="right" w:pos="7306"/>
              </w:tabs>
              <w:spacing w:before="120" w:after="120"/>
              <w:rPr>
                <w:rFonts w:ascii="Cambria" w:hAnsi="Cambria"/>
                <w:i/>
                <w:noProof/>
                <w:sz w:val="20"/>
                <w:szCs w:val="20"/>
              </w:rPr>
            </w:pPr>
            <w:r w:rsidRPr="00F512AF">
              <w:rPr>
                <w:rFonts w:ascii="Cambria" w:hAnsi="Cambria"/>
                <w:noProof/>
                <w:sz w:val="20"/>
                <w:szCs w:val="20"/>
                <w:u w:val="single"/>
              </w:rPr>
              <w:t>Equipment</w:t>
            </w:r>
            <w:r w:rsidRPr="00F512AF">
              <w:rPr>
                <w:rFonts w:ascii="Cambria" w:hAnsi="Cambria"/>
                <w:noProof/>
                <w:sz w:val="20"/>
                <w:szCs w:val="20"/>
              </w:rPr>
              <w:t xml:space="preserve">: The </w:t>
            </w:r>
            <w:r w:rsidRPr="00F512AF">
              <w:rPr>
                <w:rFonts w:ascii="Cambria" w:hAnsi="Cambria"/>
                <w:i/>
                <w:noProof/>
                <w:sz w:val="20"/>
                <w:szCs w:val="20"/>
              </w:rPr>
              <w:t>Consultant</w:t>
            </w:r>
            <w:r w:rsidRPr="00F512AF">
              <w:rPr>
                <w:rFonts w:ascii="Cambria" w:hAnsi="Cambria"/>
                <w:noProof/>
                <w:sz w:val="20"/>
                <w:szCs w:val="20"/>
              </w:rPr>
              <w:t xml:space="preserve"> shall include in the Financial Offer the following items for remuneration at actual quantities on a fixed unit rate basis as follows: </w:t>
            </w:r>
            <w:r w:rsidRPr="00F512AF">
              <w:rPr>
                <w:rFonts w:ascii="Cambria" w:hAnsi="Cambria"/>
                <w:i/>
                <w:noProof/>
                <w:sz w:val="20"/>
                <w:szCs w:val="20"/>
              </w:rPr>
              <w:t xml:space="preserve">[list relevant items (type, </w:t>
            </w:r>
            <w:r w:rsidR="00B02E33" w:rsidRPr="00F512AF">
              <w:rPr>
                <w:rFonts w:ascii="Cambria" w:hAnsi="Cambria"/>
                <w:i/>
                <w:noProof/>
                <w:sz w:val="20"/>
                <w:szCs w:val="20"/>
              </w:rPr>
              <w:t>quantity</w:t>
            </w:r>
            <w:r w:rsidRPr="00F512AF">
              <w:rPr>
                <w:rFonts w:ascii="Cambria" w:hAnsi="Cambria"/>
                <w:i/>
                <w:noProof/>
                <w:sz w:val="20"/>
                <w:szCs w:val="20"/>
              </w:rPr>
              <w:t>) here or use Other Cost table in FIN-1 to indicate items to be offered]</w:t>
            </w:r>
          </w:p>
          <w:p w14:paraId="783E26B8" w14:textId="77777777" w:rsidR="00B53FD8" w:rsidRPr="00F512AF" w:rsidRDefault="00990B3C" w:rsidP="00F512AF">
            <w:pPr>
              <w:tabs>
                <w:tab w:val="left" w:pos="53"/>
                <w:tab w:val="right" w:pos="7306"/>
              </w:tabs>
              <w:spacing w:before="120" w:after="120"/>
              <w:rPr>
                <w:rFonts w:ascii="Cambria" w:hAnsi="Cambria"/>
                <w:noProof/>
                <w:sz w:val="20"/>
                <w:szCs w:val="20"/>
              </w:rPr>
            </w:pPr>
            <w:r w:rsidRPr="00F512AF">
              <w:rPr>
                <w:rFonts w:ascii="Cambria" w:hAnsi="Cambria"/>
                <w:noProof/>
                <w:sz w:val="20"/>
                <w:szCs w:val="20"/>
                <w:u w:val="single"/>
              </w:rPr>
              <w:t>Miscellaneous items</w:t>
            </w:r>
            <w:r w:rsidRPr="00F512AF">
              <w:rPr>
                <w:rFonts w:ascii="Cambria" w:hAnsi="Cambria"/>
                <w:noProof/>
                <w:sz w:val="20"/>
                <w:szCs w:val="20"/>
              </w:rPr>
              <w:t xml:space="preserve">: The Consultant shall include in the Financial Offer the following items for remuneration at actual cost as follows: </w:t>
            </w:r>
          </w:p>
          <w:p w14:paraId="3F0446A8" w14:textId="70F4BE87" w:rsidR="00990B3C" w:rsidRPr="00F512AF" w:rsidRDefault="00990B3C" w:rsidP="00F512AF">
            <w:pPr>
              <w:tabs>
                <w:tab w:val="left" w:pos="53"/>
                <w:tab w:val="right" w:pos="7306"/>
              </w:tabs>
              <w:spacing w:before="120" w:after="120"/>
              <w:rPr>
                <w:rFonts w:ascii="Cambria" w:hAnsi="Cambria"/>
                <w:i/>
                <w:noProof/>
                <w:sz w:val="20"/>
                <w:szCs w:val="20"/>
              </w:rPr>
            </w:pPr>
            <w:r w:rsidRPr="00F512AF">
              <w:rPr>
                <w:rFonts w:ascii="Cambria" w:hAnsi="Cambria"/>
                <w:noProof/>
                <w:sz w:val="20"/>
                <w:szCs w:val="20"/>
              </w:rPr>
              <w:br/>
            </w:r>
            <w:r w:rsidR="00B53FD8" w:rsidRPr="00F512AF">
              <w:rPr>
                <w:rFonts w:ascii="Cambria" w:hAnsi="Cambria"/>
                <w:i/>
                <w:noProof/>
                <w:sz w:val="20"/>
                <w:szCs w:val="20"/>
              </w:rPr>
              <w:t>Not Applicable</w:t>
            </w:r>
          </w:p>
          <w:p w14:paraId="2217776C" w14:textId="7E0750F2" w:rsidR="00990B3C" w:rsidRPr="00F512AF" w:rsidRDefault="00990B3C" w:rsidP="00F512AF">
            <w:pPr>
              <w:tabs>
                <w:tab w:val="left" w:pos="46"/>
                <w:tab w:val="right" w:pos="7306"/>
              </w:tabs>
              <w:spacing w:before="120" w:after="120"/>
              <w:rPr>
                <w:rFonts w:ascii="Cambria" w:hAnsi="Cambria"/>
                <w:noProof/>
                <w:sz w:val="20"/>
                <w:szCs w:val="20"/>
              </w:rPr>
            </w:pPr>
            <w:r w:rsidRPr="00F512AF">
              <w:rPr>
                <w:rFonts w:ascii="Cambria" w:hAnsi="Cambria"/>
                <w:noProof/>
                <w:sz w:val="20"/>
                <w:szCs w:val="20"/>
              </w:rPr>
              <w:lastRenderedPageBreak/>
              <w:t xml:space="preserve">To avoid distortion of the financial evaluation for items to be remunerated at actual cost the </w:t>
            </w:r>
            <w:r w:rsidRPr="00F512AF">
              <w:rPr>
                <w:rFonts w:ascii="Cambria" w:hAnsi="Cambria"/>
                <w:sz w:val="20"/>
                <w:szCs w:val="20"/>
              </w:rPr>
              <w:t>Implementing Partner</w:t>
            </w:r>
            <w:r w:rsidRPr="00F512AF">
              <w:rPr>
                <w:rFonts w:ascii="Cambria" w:hAnsi="Cambria"/>
                <w:noProof/>
                <w:sz w:val="20"/>
                <w:szCs w:val="20"/>
              </w:rPr>
              <w:t xml:space="preserve"> will - for evaluation purposes only - replace the respective amount offered in each financial offer by an estimated amount identical for each offer. However, the amount taken into consideration in the Contract will be agreed upon before signing the Contract with the </w:t>
            </w:r>
            <w:r w:rsidR="00B02E33" w:rsidRPr="00F512AF">
              <w:rPr>
                <w:rFonts w:ascii="Cambria" w:hAnsi="Cambria"/>
                <w:noProof/>
                <w:sz w:val="20"/>
                <w:szCs w:val="20"/>
              </w:rPr>
              <w:t>successful</w:t>
            </w:r>
            <w:r w:rsidRPr="00F512AF">
              <w:rPr>
                <w:rFonts w:ascii="Cambria" w:hAnsi="Cambria"/>
                <w:noProof/>
                <w:sz w:val="20"/>
                <w:szCs w:val="20"/>
              </w:rPr>
              <w:t xml:space="preserve"> Bidder.</w:t>
            </w:r>
            <w:r w:rsidRPr="00F512AF">
              <w:rPr>
                <w:rFonts w:ascii="Cambria" w:hAnsi="Cambria"/>
                <w:i/>
                <w:noProof/>
                <w:sz w:val="20"/>
                <w:szCs w:val="20"/>
              </w:rPr>
              <w:t xml:space="preserve"> </w:t>
            </w:r>
          </w:p>
        </w:tc>
      </w:tr>
      <w:tr w:rsidR="00990B3C" w:rsidRPr="00F512AF" w14:paraId="3A3FEC2C"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1E430340"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lastRenderedPageBreak/>
              <w:t>14.3</w:t>
            </w:r>
          </w:p>
        </w:tc>
        <w:tc>
          <w:tcPr>
            <w:tcW w:w="7391" w:type="dxa"/>
            <w:tcBorders>
              <w:top w:val="single" w:sz="4" w:space="0" w:color="000000"/>
              <w:left w:val="single" w:sz="4" w:space="0" w:color="000000"/>
              <w:bottom w:val="single" w:sz="6" w:space="0" w:color="000000"/>
              <w:right w:val="single" w:sz="4" w:space="0" w:color="000000"/>
            </w:tcBorders>
          </w:tcPr>
          <w:p w14:paraId="0BE062EE" w14:textId="6F6E3C71" w:rsidR="00990B3C" w:rsidRPr="00F512AF" w:rsidRDefault="00990B3C" w:rsidP="00F512AF">
            <w:pPr>
              <w:tabs>
                <w:tab w:val="left" w:pos="826"/>
                <w:tab w:val="left" w:pos="1726"/>
                <w:tab w:val="right" w:pos="7306"/>
              </w:tabs>
              <w:spacing w:before="120" w:after="120"/>
              <w:rPr>
                <w:rFonts w:ascii="Cambria" w:hAnsi="Cambria"/>
                <w:i/>
                <w:noProof/>
                <w:sz w:val="20"/>
                <w:szCs w:val="20"/>
              </w:rPr>
            </w:pPr>
            <w:r w:rsidRPr="00F512AF">
              <w:rPr>
                <w:rFonts w:ascii="Cambria" w:hAnsi="Cambria"/>
                <w:i/>
                <w:noProof/>
                <w:sz w:val="20"/>
                <w:szCs w:val="20"/>
              </w:rPr>
              <w:t>“</w:t>
            </w:r>
            <w:r w:rsidRPr="00F512AF">
              <w:rPr>
                <w:rFonts w:ascii="Cambria" w:hAnsi="Cambria"/>
                <w:noProof/>
                <w:sz w:val="20"/>
                <w:szCs w:val="20"/>
              </w:rPr>
              <w:t xml:space="preserve">The Consultant is free to offer its services in </w:t>
            </w:r>
            <w:r w:rsidRPr="00F512AF">
              <w:rPr>
                <w:rFonts w:ascii="Cambria" w:hAnsi="Cambria"/>
                <w:i/>
                <w:iCs/>
                <w:noProof/>
                <w:sz w:val="20"/>
                <w:szCs w:val="20"/>
              </w:rPr>
              <w:t>[</w:t>
            </w:r>
            <w:r w:rsidR="00B02E33" w:rsidRPr="00F512AF">
              <w:rPr>
                <w:rFonts w:ascii="Cambria" w:hAnsi="Cambria"/>
                <w:i/>
                <w:iCs/>
                <w:noProof/>
                <w:sz w:val="20"/>
                <w:szCs w:val="20"/>
              </w:rPr>
              <w:t>PKR</w:t>
            </w:r>
            <w:r w:rsidRPr="00F512AF">
              <w:rPr>
                <w:rFonts w:ascii="Cambria" w:hAnsi="Cambria"/>
                <w:i/>
                <w:iCs/>
                <w:noProof/>
                <w:sz w:val="20"/>
                <w:szCs w:val="20"/>
              </w:rPr>
              <w:t>]</w:t>
            </w:r>
            <w:r w:rsidRPr="00F512AF">
              <w:rPr>
                <w:rFonts w:ascii="Cambria" w:hAnsi="Cambria"/>
                <w:noProof/>
                <w:sz w:val="20"/>
                <w:szCs w:val="20"/>
              </w:rPr>
              <w:t xml:space="preserve"> </w:t>
            </w:r>
          </w:p>
        </w:tc>
      </w:tr>
      <w:tr w:rsidR="00990B3C" w:rsidRPr="00F512AF" w14:paraId="08236375"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4154382A" w14:textId="77777777" w:rsidR="00990B3C" w:rsidRPr="00F512AF" w:rsidRDefault="00990B3C" w:rsidP="00F512AF">
            <w:pPr>
              <w:spacing w:before="120" w:after="120"/>
              <w:rPr>
                <w:rFonts w:ascii="Cambria" w:hAnsi="Cambria"/>
                <w:i/>
                <w:noProof/>
                <w:sz w:val="20"/>
                <w:szCs w:val="20"/>
              </w:rPr>
            </w:pPr>
            <w:r w:rsidRPr="00F512AF">
              <w:rPr>
                <w:rFonts w:ascii="Cambria" w:hAnsi="Cambria"/>
                <w:b/>
                <w:bCs/>
                <w:noProof/>
                <w:sz w:val="20"/>
                <w:szCs w:val="20"/>
              </w:rPr>
              <w:t>14.5</w:t>
            </w:r>
          </w:p>
        </w:tc>
        <w:tc>
          <w:tcPr>
            <w:tcW w:w="7391" w:type="dxa"/>
            <w:tcBorders>
              <w:top w:val="single" w:sz="4" w:space="0" w:color="000000"/>
              <w:left w:val="single" w:sz="4" w:space="0" w:color="000000"/>
              <w:bottom w:val="single" w:sz="6" w:space="0" w:color="000000"/>
              <w:right w:val="single" w:sz="4" w:space="0" w:color="000000"/>
            </w:tcBorders>
          </w:tcPr>
          <w:p w14:paraId="56FB777A" w14:textId="321DF7C1" w:rsidR="00990B3C" w:rsidRPr="00F512AF" w:rsidRDefault="00990B3C" w:rsidP="00F512AF">
            <w:pPr>
              <w:tabs>
                <w:tab w:val="left" w:pos="826"/>
                <w:tab w:val="left" w:pos="1726"/>
                <w:tab w:val="right" w:pos="7306"/>
              </w:tabs>
              <w:spacing w:before="120" w:after="120"/>
              <w:rPr>
                <w:rFonts w:ascii="Cambria" w:hAnsi="Cambria"/>
                <w:i/>
                <w:noProof/>
                <w:sz w:val="20"/>
                <w:szCs w:val="20"/>
              </w:rPr>
            </w:pPr>
            <w:r w:rsidRPr="00F512AF">
              <w:rPr>
                <w:rFonts w:ascii="Cambria" w:hAnsi="Cambria"/>
                <w:i/>
                <w:noProof/>
                <w:sz w:val="20"/>
                <w:szCs w:val="20"/>
              </w:rPr>
              <w:t>[</w:t>
            </w:r>
            <w:r w:rsidR="00CC075D" w:rsidRPr="00F512AF">
              <w:rPr>
                <w:rFonts w:ascii="Cambria" w:hAnsi="Cambria"/>
                <w:i/>
                <w:noProof/>
                <w:sz w:val="20"/>
                <w:szCs w:val="20"/>
              </w:rPr>
              <w:t>As mentioned in the ToR</w:t>
            </w:r>
            <w:r w:rsidRPr="00F512AF">
              <w:rPr>
                <w:rFonts w:ascii="Cambria" w:hAnsi="Cambria"/>
                <w:i/>
                <w:noProof/>
                <w:sz w:val="20"/>
                <w:szCs w:val="20"/>
              </w:rPr>
              <w:t>.]</w:t>
            </w:r>
          </w:p>
        </w:tc>
      </w:tr>
      <w:tr w:rsidR="00990B3C" w:rsidRPr="00F512AF" w14:paraId="697B666E"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50AB34B4"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t>14.6</w:t>
            </w:r>
          </w:p>
        </w:tc>
        <w:tc>
          <w:tcPr>
            <w:tcW w:w="7391" w:type="dxa"/>
            <w:tcBorders>
              <w:top w:val="single" w:sz="4" w:space="0" w:color="000000"/>
              <w:left w:val="single" w:sz="4" w:space="0" w:color="000000"/>
              <w:bottom w:val="single" w:sz="6" w:space="0" w:color="000000"/>
              <w:right w:val="single" w:sz="4" w:space="0" w:color="000000"/>
            </w:tcBorders>
          </w:tcPr>
          <w:p w14:paraId="5311B5E1" w14:textId="7DDD3465" w:rsidR="00990B3C" w:rsidRPr="00F512AF" w:rsidRDefault="00990B3C" w:rsidP="00F512AF">
            <w:pPr>
              <w:pStyle w:val="BankNormal"/>
              <w:tabs>
                <w:tab w:val="left" w:pos="3346"/>
                <w:tab w:val="left" w:pos="4246"/>
                <w:tab w:val="right" w:pos="7218"/>
              </w:tabs>
              <w:spacing w:before="120" w:after="120"/>
              <w:rPr>
                <w:rFonts w:ascii="Cambria" w:hAnsi="Cambria"/>
                <w:i/>
                <w:noProof/>
                <w:lang w:val="en-GB"/>
              </w:rPr>
            </w:pPr>
            <w:r w:rsidRPr="00F512AF">
              <w:rPr>
                <w:rFonts w:ascii="Cambria" w:hAnsi="Cambria"/>
                <w:i/>
                <w:noProof/>
                <w:lang w:val="en-GB"/>
              </w:rPr>
              <w:t xml:space="preserve"> </w:t>
            </w:r>
            <w:r w:rsidRPr="00F512AF">
              <w:rPr>
                <w:rFonts w:ascii="Cambria" w:hAnsi="Cambria"/>
                <w:noProof/>
                <w:lang w:val="en-GB"/>
              </w:rPr>
              <w:t>“Not applicable</w:t>
            </w:r>
            <w:r w:rsidR="00B02E33" w:rsidRPr="00F512AF">
              <w:rPr>
                <w:rFonts w:ascii="Cambria" w:hAnsi="Cambria"/>
                <w:noProof/>
                <w:lang w:val="en-GB"/>
              </w:rPr>
              <w:t>”</w:t>
            </w:r>
          </w:p>
        </w:tc>
      </w:tr>
      <w:tr w:rsidR="00990B3C" w:rsidRPr="00F512AF" w14:paraId="28147E3A" w14:textId="77777777" w:rsidTr="009937E3">
        <w:tblPrEx>
          <w:tblCellMar>
            <w:top w:w="85" w:type="dxa"/>
            <w:bottom w:w="142" w:type="dxa"/>
            <w:right w:w="142" w:type="dxa"/>
          </w:tblCellMar>
        </w:tblPrEx>
        <w:tc>
          <w:tcPr>
            <w:tcW w:w="9010" w:type="dxa"/>
            <w:gridSpan w:val="2"/>
            <w:tcBorders>
              <w:top w:val="single" w:sz="4" w:space="0" w:color="000000"/>
              <w:left w:val="single" w:sz="4" w:space="0" w:color="000000"/>
              <w:bottom w:val="single" w:sz="4" w:space="0" w:color="000000"/>
              <w:right w:val="single" w:sz="4" w:space="0" w:color="000000"/>
            </w:tcBorders>
          </w:tcPr>
          <w:p w14:paraId="3E15872B" w14:textId="77777777" w:rsidR="00990B3C" w:rsidRPr="00F512AF" w:rsidRDefault="00990B3C" w:rsidP="00F512AF">
            <w:pPr>
              <w:pStyle w:val="BankNormal"/>
              <w:tabs>
                <w:tab w:val="left" w:pos="3346"/>
                <w:tab w:val="left" w:pos="4246"/>
                <w:tab w:val="right" w:pos="7218"/>
              </w:tabs>
              <w:spacing w:before="120" w:after="120"/>
              <w:jc w:val="center"/>
              <w:rPr>
                <w:rFonts w:ascii="Cambria" w:hAnsi="Cambria"/>
                <w:b/>
                <w:noProof/>
                <w:lang w:val="en-GB"/>
              </w:rPr>
            </w:pPr>
          </w:p>
          <w:p w14:paraId="5AEF441A" w14:textId="77777777" w:rsidR="00990B3C" w:rsidRPr="00F512AF" w:rsidRDefault="00990B3C" w:rsidP="00F512AF">
            <w:pPr>
              <w:pStyle w:val="BankNormal"/>
              <w:tabs>
                <w:tab w:val="left" w:pos="3346"/>
                <w:tab w:val="left" w:pos="4246"/>
                <w:tab w:val="right" w:pos="7218"/>
              </w:tabs>
              <w:spacing w:before="120" w:after="120"/>
              <w:jc w:val="center"/>
              <w:rPr>
                <w:rFonts w:ascii="Cambria" w:hAnsi="Cambria"/>
                <w:noProof/>
                <w:lang w:val="en-GB"/>
              </w:rPr>
            </w:pPr>
            <w:r w:rsidRPr="00F512AF">
              <w:rPr>
                <w:rFonts w:ascii="Cambria" w:hAnsi="Cambria"/>
                <w:b/>
                <w:noProof/>
                <w:lang w:val="en-GB"/>
              </w:rPr>
              <w:t>C.  Submission, Opening and Evaluation</w:t>
            </w:r>
          </w:p>
        </w:tc>
      </w:tr>
      <w:tr w:rsidR="00990B3C" w:rsidRPr="00F512AF" w14:paraId="764310CB"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353B3650"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t>15.4</w:t>
            </w:r>
          </w:p>
        </w:tc>
        <w:tc>
          <w:tcPr>
            <w:tcW w:w="7391" w:type="dxa"/>
            <w:tcBorders>
              <w:top w:val="single" w:sz="4" w:space="0" w:color="000000"/>
              <w:left w:val="single" w:sz="4" w:space="0" w:color="000000"/>
              <w:bottom w:val="single" w:sz="4" w:space="0" w:color="000000"/>
              <w:right w:val="single" w:sz="4" w:space="0" w:color="000000"/>
            </w:tcBorders>
          </w:tcPr>
          <w:p w14:paraId="3B9F5A3A" w14:textId="77777777" w:rsidR="00990B3C" w:rsidRPr="00F512AF" w:rsidRDefault="00990B3C" w:rsidP="00F512AF">
            <w:pPr>
              <w:pStyle w:val="FarbigeListe-Akzent11"/>
              <w:spacing w:before="120" w:after="120"/>
              <w:ind w:left="0"/>
              <w:contextualSpacing w:val="0"/>
              <w:jc w:val="both"/>
              <w:rPr>
                <w:rFonts w:ascii="Cambria" w:hAnsi="Cambria"/>
                <w:lang w:val="en-US"/>
              </w:rPr>
            </w:pPr>
            <w:r w:rsidRPr="00F512AF">
              <w:rPr>
                <w:rFonts w:ascii="Cambria" w:hAnsi="Cambria"/>
                <w:lang w:val="en-US"/>
              </w:rPr>
              <w:t>The Consultant shall submit the Proposal as follows:</w:t>
            </w:r>
          </w:p>
          <w:p w14:paraId="6B5541A1" w14:textId="3142239F" w:rsidR="00990B3C" w:rsidRPr="00F512AF" w:rsidRDefault="00990B3C" w:rsidP="00F512AF">
            <w:pPr>
              <w:pStyle w:val="BankNormal"/>
              <w:numPr>
                <w:ilvl w:val="0"/>
                <w:numId w:val="31"/>
              </w:numPr>
              <w:tabs>
                <w:tab w:val="left" w:pos="4426"/>
                <w:tab w:val="right" w:pos="7218"/>
              </w:tabs>
              <w:spacing w:before="120" w:after="120"/>
              <w:rPr>
                <w:rFonts w:ascii="Cambria" w:hAnsi="Cambria"/>
                <w:noProof/>
                <w:lang w:val="en-GB"/>
              </w:rPr>
            </w:pPr>
            <w:r w:rsidRPr="00F512AF">
              <w:rPr>
                <w:rFonts w:ascii="Cambria" w:hAnsi="Cambria"/>
                <w:noProof/>
                <w:lang w:val="en-GB"/>
              </w:rPr>
              <w:t xml:space="preserve">Technical Proposal: one (1) original and </w:t>
            </w:r>
            <w:r w:rsidRPr="00F512AF">
              <w:rPr>
                <w:rFonts w:ascii="Cambria" w:hAnsi="Cambria"/>
                <w:i/>
                <w:noProof/>
                <w:lang w:val="en-GB"/>
              </w:rPr>
              <w:t>[</w:t>
            </w:r>
            <w:r w:rsidR="00B02E33" w:rsidRPr="00F512AF">
              <w:rPr>
                <w:rFonts w:ascii="Cambria" w:hAnsi="Cambria"/>
                <w:i/>
                <w:noProof/>
                <w:lang w:val="en-GB"/>
              </w:rPr>
              <w:t>one</w:t>
            </w:r>
            <w:r w:rsidRPr="00F512AF">
              <w:rPr>
                <w:rFonts w:ascii="Cambria" w:hAnsi="Cambria"/>
                <w:i/>
                <w:noProof/>
                <w:lang w:val="en-GB"/>
              </w:rPr>
              <w:t>]</w:t>
            </w:r>
            <w:r w:rsidRPr="00F512AF">
              <w:rPr>
                <w:rFonts w:ascii="Cambria" w:hAnsi="Cambria"/>
                <w:noProof/>
                <w:lang w:val="en-GB"/>
              </w:rPr>
              <w:t xml:space="preserve"> copies, each as hard copy; </w:t>
            </w:r>
          </w:p>
          <w:p w14:paraId="40C3A02B" w14:textId="2154FC77" w:rsidR="00990B3C" w:rsidRPr="00F512AF" w:rsidRDefault="00990B3C" w:rsidP="00F512AF">
            <w:pPr>
              <w:pStyle w:val="BankNormal"/>
              <w:numPr>
                <w:ilvl w:val="0"/>
                <w:numId w:val="31"/>
              </w:numPr>
              <w:tabs>
                <w:tab w:val="left" w:pos="4426"/>
                <w:tab w:val="right" w:pos="7218"/>
              </w:tabs>
              <w:spacing w:before="120" w:after="120"/>
              <w:rPr>
                <w:rFonts w:ascii="Cambria" w:hAnsi="Cambria"/>
                <w:noProof/>
                <w:lang w:val="en-GB"/>
              </w:rPr>
            </w:pPr>
            <w:r w:rsidRPr="00F512AF">
              <w:rPr>
                <w:rFonts w:ascii="Cambria" w:hAnsi="Cambria"/>
                <w:noProof/>
                <w:lang w:val="en-GB"/>
              </w:rPr>
              <w:t xml:space="preserve">Financial Proposal: one (1) original and </w:t>
            </w:r>
            <w:r w:rsidRPr="00F512AF">
              <w:rPr>
                <w:rFonts w:ascii="Cambria" w:hAnsi="Cambria"/>
                <w:i/>
                <w:noProof/>
                <w:lang w:val="en-GB"/>
              </w:rPr>
              <w:t>[</w:t>
            </w:r>
            <w:r w:rsidR="00B02E33" w:rsidRPr="00F512AF">
              <w:rPr>
                <w:rFonts w:ascii="Cambria" w:hAnsi="Cambria"/>
                <w:i/>
                <w:noProof/>
                <w:lang w:val="en-GB"/>
              </w:rPr>
              <w:t>one</w:t>
            </w:r>
            <w:r w:rsidRPr="00F512AF">
              <w:rPr>
                <w:rFonts w:ascii="Cambria" w:hAnsi="Cambria"/>
                <w:i/>
                <w:noProof/>
                <w:lang w:val="en-GB"/>
              </w:rPr>
              <w:t>]</w:t>
            </w:r>
            <w:r w:rsidRPr="00F512AF">
              <w:rPr>
                <w:rFonts w:ascii="Cambria" w:hAnsi="Cambria"/>
                <w:noProof/>
                <w:lang w:val="en-GB"/>
              </w:rPr>
              <w:t xml:space="preserve"> </w:t>
            </w:r>
            <w:r w:rsidR="00B02E33" w:rsidRPr="00F512AF">
              <w:rPr>
                <w:rFonts w:ascii="Cambria" w:hAnsi="Cambria"/>
                <w:noProof/>
                <w:lang w:val="en-GB"/>
              </w:rPr>
              <w:t>copy</w:t>
            </w:r>
            <w:r w:rsidRPr="00F512AF">
              <w:rPr>
                <w:rFonts w:ascii="Cambria" w:hAnsi="Cambria"/>
                <w:noProof/>
                <w:lang w:val="en-GB"/>
              </w:rPr>
              <w:t xml:space="preserve">, each as </w:t>
            </w:r>
            <w:r w:rsidR="00B02E33" w:rsidRPr="00F512AF">
              <w:rPr>
                <w:rFonts w:ascii="Cambria" w:hAnsi="Cambria"/>
                <w:noProof/>
                <w:lang w:val="en-GB"/>
              </w:rPr>
              <w:t xml:space="preserve">a </w:t>
            </w:r>
            <w:r w:rsidRPr="00F512AF">
              <w:rPr>
                <w:rFonts w:ascii="Cambria" w:hAnsi="Cambria"/>
                <w:noProof/>
                <w:lang w:val="en-GB"/>
              </w:rPr>
              <w:t>hard copy.</w:t>
            </w:r>
          </w:p>
          <w:p w14:paraId="2BE47401" w14:textId="71A4DACE" w:rsidR="00990B3C" w:rsidRPr="00F512AF" w:rsidRDefault="00990B3C" w:rsidP="00F512AF">
            <w:pPr>
              <w:tabs>
                <w:tab w:val="right" w:pos="7218"/>
              </w:tabs>
              <w:spacing w:before="120" w:after="120"/>
              <w:rPr>
                <w:rFonts w:ascii="Cambria" w:hAnsi="Cambria"/>
                <w:i/>
                <w:noProof/>
                <w:sz w:val="20"/>
                <w:szCs w:val="20"/>
              </w:rPr>
            </w:pPr>
            <w:r w:rsidRPr="00F512AF">
              <w:rPr>
                <w:rFonts w:ascii="Cambria" w:hAnsi="Cambria"/>
                <w:i/>
                <w:noProof/>
                <w:sz w:val="20"/>
                <w:szCs w:val="20"/>
              </w:rPr>
              <w:t xml:space="preserve"> “</w:t>
            </w:r>
            <w:r w:rsidRPr="00F512AF">
              <w:rPr>
                <w:rFonts w:ascii="Cambria" w:hAnsi="Cambria"/>
                <w:noProof/>
                <w:sz w:val="20"/>
                <w:szCs w:val="20"/>
              </w:rPr>
              <w:t xml:space="preserve">Each original and copy of the Technical and Financial Proposal shall include a soft copy as </w:t>
            </w:r>
            <w:r w:rsidR="00B02E33" w:rsidRPr="00F512AF">
              <w:rPr>
                <w:rFonts w:ascii="Cambria" w:hAnsi="Cambria"/>
                <w:noProof/>
                <w:sz w:val="20"/>
                <w:szCs w:val="20"/>
              </w:rPr>
              <w:t xml:space="preserve">an </w:t>
            </w:r>
            <w:r w:rsidRPr="00F512AF">
              <w:rPr>
                <w:rFonts w:ascii="Cambria" w:hAnsi="Cambria"/>
                <w:noProof/>
                <w:sz w:val="20"/>
                <w:szCs w:val="20"/>
              </w:rPr>
              <w:t xml:space="preserve">unalterable and printable PDF file on </w:t>
            </w:r>
            <w:r w:rsidR="00B02E33" w:rsidRPr="00F512AF">
              <w:rPr>
                <w:rFonts w:ascii="Cambria" w:hAnsi="Cambria"/>
                <w:noProof/>
                <w:sz w:val="20"/>
                <w:szCs w:val="20"/>
              </w:rPr>
              <w:t xml:space="preserve">a </w:t>
            </w:r>
            <w:r w:rsidRPr="00F512AF">
              <w:rPr>
                <w:rFonts w:ascii="Cambria" w:hAnsi="Cambria"/>
                <w:noProof/>
                <w:sz w:val="20"/>
                <w:szCs w:val="20"/>
              </w:rPr>
              <w:t>USB stick, marked accordingly.</w:t>
            </w:r>
            <w:r w:rsidRPr="00F512AF">
              <w:rPr>
                <w:rFonts w:ascii="Cambria" w:hAnsi="Cambria"/>
                <w:i/>
                <w:noProof/>
                <w:sz w:val="20"/>
                <w:szCs w:val="20"/>
              </w:rPr>
              <w:t>”</w:t>
            </w:r>
          </w:p>
        </w:tc>
      </w:tr>
      <w:tr w:rsidR="00990B3C" w:rsidRPr="00F512AF" w14:paraId="0B28817F"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05E83210"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t>15.5</w:t>
            </w:r>
          </w:p>
          <w:p w14:paraId="37D53C19" w14:textId="77777777" w:rsidR="00990B3C" w:rsidRPr="00F512AF" w:rsidRDefault="00990B3C" w:rsidP="00F512AF">
            <w:pPr>
              <w:spacing w:before="120" w:after="120"/>
              <w:rPr>
                <w:rFonts w:ascii="Cambria" w:hAnsi="Cambria"/>
                <w:i/>
                <w:iCs/>
                <w:sz w:val="20"/>
                <w:szCs w:val="20"/>
                <w:lang w:val="en-US"/>
              </w:rPr>
            </w:pPr>
          </w:p>
          <w:p w14:paraId="0A6F4BF9" w14:textId="77777777" w:rsidR="00990B3C" w:rsidRPr="00F512AF" w:rsidRDefault="00990B3C" w:rsidP="00F512AF">
            <w:pPr>
              <w:spacing w:before="120" w:after="120"/>
              <w:rPr>
                <w:rFonts w:ascii="Cambria" w:hAnsi="Cambria"/>
                <w:noProof/>
                <w:sz w:val="20"/>
                <w:szCs w:val="20"/>
              </w:rPr>
            </w:pPr>
          </w:p>
        </w:tc>
        <w:tc>
          <w:tcPr>
            <w:tcW w:w="7391" w:type="dxa"/>
            <w:tcBorders>
              <w:top w:val="single" w:sz="4" w:space="0" w:color="000000"/>
              <w:left w:val="single" w:sz="4" w:space="0" w:color="000000"/>
              <w:bottom w:val="single" w:sz="4" w:space="0" w:color="000000"/>
              <w:right w:val="single" w:sz="4" w:space="0" w:color="000000"/>
            </w:tcBorders>
          </w:tcPr>
          <w:p w14:paraId="6AC24E78" w14:textId="1765E5D9" w:rsidR="00990B3C" w:rsidRPr="00F512AF" w:rsidRDefault="00990B3C" w:rsidP="00F512AF">
            <w:pPr>
              <w:pStyle w:val="FarbigeListe-Akzent11"/>
              <w:spacing w:before="120" w:after="120"/>
              <w:ind w:left="0"/>
              <w:contextualSpacing w:val="0"/>
              <w:jc w:val="both"/>
              <w:rPr>
                <w:rFonts w:ascii="Cambria" w:hAnsi="Cambria" w:cs="Calibri Light"/>
                <w:i/>
                <w:iCs/>
                <w:sz w:val="16"/>
                <w:szCs w:val="16"/>
                <w:lang w:val="en-US"/>
              </w:rPr>
            </w:pPr>
            <w:r w:rsidRPr="00F512AF">
              <w:rPr>
                <w:rFonts w:ascii="Cambria" w:hAnsi="Cambria"/>
                <w:lang w:val="en-US"/>
              </w:rPr>
              <w:t>The original and all copies of the Technical Proposal shall be placed inside a sealed envelope clearly marked “Technical Proposal”, “[</w:t>
            </w:r>
            <w:r w:rsidR="00D932E8" w:rsidRPr="00F512AF">
              <w:rPr>
                <w:rFonts w:ascii="Cambria" w:hAnsi="Cambria" w:cstheme="minorBidi"/>
                <w:noProof/>
                <w:lang w:val="en-GB"/>
              </w:rPr>
              <w:t>Revision and Upgradation of Broghil National Park Management Plan</w:t>
            </w:r>
            <w:r w:rsidR="00D932E8" w:rsidRPr="00F512AF">
              <w:rPr>
                <w:rFonts w:ascii="Cambria" w:hAnsi="Cambria" w:cs="Calibri Light"/>
                <w:i/>
                <w:iCs/>
                <w:sz w:val="16"/>
                <w:szCs w:val="16"/>
                <w:lang w:val="en-US"/>
              </w:rPr>
              <w:t>]</w:t>
            </w:r>
            <w:r w:rsidRPr="00F512AF">
              <w:rPr>
                <w:rFonts w:ascii="Cambria" w:hAnsi="Cambria"/>
                <w:lang w:val="en-US"/>
              </w:rPr>
              <w:t xml:space="preserve">“, reference number, name and address of the Consultant, and with a warning “Do Not Open </w:t>
            </w:r>
            <w:r w:rsidR="00D932E8" w:rsidRPr="00F512AF">
              <w:rPr>
                <w:rFonts w:ascii="Cambria" w:hAnsi="Cambria"/>
                <w:lang w:val="en-US"/>
              </w:rPr>
              <w:t>Before</w:t>
            </w:r>
            <w:r w:rsidRPr="00F512AF">
              <w:rPr>
                <w:rFonts w:ascii="Cambria" w:hAnsi="Cambria"/>
                <w:lang w:val="en-US"/>
              </w:rPr>
              <w:t xml:space="preserve"> </w:t>
            </w:r>
            <w:r w:rsidR="000438CA" w:rsidRPr="000438CA">
              <w:rPr>
                <w:rFonts w:ascii="Cambria" w:hAnsi="Cambria"/>
                <w:i/>
                <w:iCs/>
                <w:lang w:val="en-US"/>
              </w:rPr>
              <w:t>01</w:t>
            </w:r>
            <w:r w:rsidR="00E706B7" w:rsidRPr="000438CA">
              <w:rPr>
                <w:rFonts w:ascii="Cambria" w:hAnsi="Cambria"/>
                <w:i/>
                <w:iCs/>
                <w:lang w:val="en-US"/>
              </w:rPr>
              <w:t xml:space="preserve">, </w:t>
            </w:r>
            <w:r w:rsidR="00411A0F" w:rsidRPr="000438CA">
              <w:rPr>
                <w:rFonts w:ascii="Cambria" w:hAnsi="Cambria"/>
                <w:i/>
                <w:iCs/>
                <w:lang w:val="en-US"/>
              </w:rPr>
              <w:t>0</w:t>
            </w:r>
            <w:r w:rsidR="000438CA" w:rsidRPr="000438CA">
              <w:rPr>
                <w:rFonts w:ascii="Cambria" w:hAnsi="Cambria"/>
                <w:i/>
                <w:iCs/>
                <w:lang w:val="en-US"/>
              </w:rPr>
              <w:t>9</w:t>
            </w:r>
            <w:r w:rsidR="00B02E33" w:rsidRPr="000438CA">
              <w:rPr>
                <w:rFonts w:ascii="Cambria" w:hAnsi="Cambria"/>
                <w:i/>
                <w:iCs/>
                <w:lang w:val="en-US"/>
              </w:rPr>
              <w:t>, 202</w:t>
            </w:r>
            <w:r w:rsidR="00E706B7" w:rsidRPr="000438CA">
              <w:rPr>
                <w:rFonts w:ascii="Cambria" w:hAnsi="Cambria"/>
                <w:i/>
                <w:iCs/>
                <w:lang w:val="en-US"/>
              </w:rPr>
              <w:t>5</w:t>
            </w:r>
            <w:r w:rsidR="00B02E33" w:rsidRPr="000438CA">
              <w:rPr>
                <w:rFonts w:ascii="Cambria" w:hAnsi="Cambria"/>
                <w:i/>
                <w:iCs/>
                <w:lang w:val="en-US"/>
              </w:rPr>
              <w:t>, time</w:t>
            </w:r>
            <w:r w:rsidR="00B02E33" w:rsidRPr="00F512AF">
              <w:rPr>
                <w:rFonts w:ascii="Cambria" w:hAnsi="Cambria"/>
                <w:i/>
                <w:iCs/>
                <w:lang w:val="en-US"/>
              </w:rPr>
              <w:t xml:space="preserve">: </w:t>
            </w:r>
            <w:r w:rsidR="00E706B7" w:rsidRPr="00F512AF">
              <w:rPr>
                <w:rFonts w:ascii="Cambria" w:hAnsi="Cambria"/>
                <w:i/>
                <w:iCs/>
                <w:lang w:val="en-US"/>
              </w:rPr>
              <w:t>4</w:t>
            </w:r>
            <w:r w:rsidR="00B02E33" w:rsidRPr="00F512AF">
              <w:rPr>
                <w:rFonts w:ascii="Cambria" w:hAnsi="Cambria"/>
                <w:i/>
                <w:iCs/>
                <w:lang w:val="en-US"/>
              </w:rPr>
              <w:t>:00</w:t>
            </w:r>
            <w:r w:rsidR="002548D7" w:rsidRPr="00F512AF">
              <w:rPr>
                <w:rFonts w:ascii="Cambria" w:hAnsi="Cambria"/>
                <w:i/>
                <w:iCs/>
                <w:lang w:val="en-US"/>
              </w:rPr>
              <w:t xml:space="preserve"> </w:t>
            </w:r>
            <w:r w:rsidR="002548D7" w:rsidRPr="00F512AF">
              <w:rPr>
                <w:rFonts w:ascii="Cambria" w:hAnsi="Cambria"/>
                <w:lang w:val="en-US"/>
              </w:rPr>
              <w:t>PM</w:t>
            </w:r>
            <w:r w:rsidRPr="00F512AF">
              <w:rPr>
                <w:rFonts w:ascii="Cambria" w:hAnsi="Cambria"/>
                <w:lang w:val="en-US"/>
              </w:rPr>
              <w:t xml:space="preserve">. </w:t>
            </w:r>
          </w:p>
          <w:p w14:paraId="3B494895" w14:textId="77777777" w:rsidR="00990B3C" w:rsidRPr="00F512AF" w:rsidRDefault="00990B3C" w:rsidP="00F512AF">
            <w:pPr>
              <w:pStyle w:val="FarbigeListe-Akzent11"/>
              <w:spacing w:before="120" w:after="120"/>
              <w:ind w:left="0"/>
              <w:contextualSpacing w:val="0"/>
              <w:jc w:val="both"/>
              <w:rPr>
                <w:rFonts w:ascii="Cambria" w:hAnsi="Cambria"/>
                <w:lang w:val="en-US"/>
              </w:rPr>
            </w:pPr>
            <w:r w:rsidRPr="00F512AF">
              <w:rPr>
                <w:rFonts w:ascii="Cambria" w:hAnsi="Cambria"/>
                <w:lang w:val="en-US"/>
              </w:rPr>
              <w:t xml:space="preserve">Similarly, the original and all copies of the Financial Proposal shall be placed inside of a sealed envelope clearly marked “Financial Proposal” followed by the name of the assignment, reference number, name and address of the Consultant, and with a warning “Do Not Open With The Technical Proposal.” </w:t>
            </w:r>
          </w:p>
          <w:p w14:paraId="057240B1" w14:textId="066791B2" w:rsidR="00990B3C" w:rsidRPr="00F512AF" w:rsidRDefault="00990B3C" w:rsidP="00F512AF">
            <w:pPr>
              <w:pStyle w:val="FarbigeListe-Akzent11"/>
              <w:spacing w:before="120" w:after="120"/>
              <w:ind w:left="0"/>
              <w:contextualSpacing w:val="0"/>
              <w:jc w:val="both"/>
              <w:rPr>
                <w:rFonts w:ascii="Cambria" w:hAnsi="Cambria" w:cs="Calibri Light"/>
                <w:i/>
                <w:iCs/>
                <w:sz w:val="16"/>
                <w:szCs w:val="16"/>
                <w:lang w:val="en-US"/>
              </w:rPr>
            </w:pPr>
            <w:r w:rsidRPr="00F512AF">
              <w:rPr>
                <w:rFonts w:ascii="Cambria" w:hAnsi="Cambria"/>
                <w:lang w:val="en-US"/>
              </w:rPr>
              <w:t xml:space="preserve">The sealed envelopes containing the Technical and Financial Proposals shall be placed into one outer envelope and sealed. This outer envelope shall bear the submission address, RfP reference number, the name of the assignment, Consultant’s name and the address, and shall be clearly marked “Do Not Open Before </w:t>
            </w:r>
            <w:r w:rsidR="000438CA">
              <w:rPr>
                <w:rFonts w:ascii="Cambria" w:hAnsi="Cambria"/>
                <w:lang w:val="en-US"/>
              </w:rPr>
              <w:t>01</w:t>
            </w:r>
            <w:r w:rsidR="00411A0F" w:rsidRPr="000438CA">
              <w:rPr>
                <w:rFonts w:ascii="Cambria" w:hAnsi="Cambria"/>
                <w:i/>
                <w:iCs/>
                <w:lang w:val="en-US"/>
              </w:rPr>
              <w:t>, 0</w:t>
            </w:r>
            <w:r w:rsidR="000438CA" w:rsidRPr="000438CA">
              <w:rPr>
                <w:rFonts w:ascii="Cambria" w:hAnsi="Cambria"/>
                <w:i/>
                <w:iCs/>
                <w:lang w:val="en-US"/>
              </w:rPr>
              <w:t>9</w:t>
            </w:r>
            <w:r w:rsidR="00411A0F" w:rsidRPr="000438CA">
              <w:rPr>
                <w:rFonts w:ascii="Cambria" w:hAnsi="Cambria"/>
                <w:i/>
                <w:iCs/>
                <w:lang w:val="en-US"/>
              </w:rPr>
              <w:t xml:space="preserve">, 2025, time: 4:00 </w:t>
            </w:r>
            <w:r w:rsidR="00411A0F" w:rsidRPr="000438CA">
              <w:rPr>
                <w:rFonts w:ascii="Cambria" w:hAnsi="Cambria"/>
                <w:lang w:val="en-US"/>
              </w:rPr>
              <w:t>PM</w:t>
            </w:r>
            <w:r w:rsidR="00E706B7" w:rsidRPr="000438CA">
              <w:rPr>
                <w:rFonts w:ascii="Cambria" w:hAnsi="Cambria"/>
                <w:i/>
                <w:iCs/>
                <w:lang w:val="en-US"/>
              </w:rPr>
              <w:t>:</w:t>
            </w:r>
            <w:r w:rsidR="00E706B7" w:rsidRPr="000438CA">
              <w:rPr>
                <w:rFonts w:ascii="Cambria" w:hAnsi="Cambria"/>
                <w:lang w:val="en-US"/>
              </w:rPr>
              <w:t>.</w:t>
            </w:r>
            <w:r w:rsidR="00E706B7" w:rsidRPr="00F512AF">
              <w:rPr>
                <w:rFonts w:ascii="Cambria" w:hAnsi="Cambria"/>
                <w:lang w:val="en-US"/>
              </w:rPr>
              <w:t xml:space="preserve"> </w:t>
            </w:r>
          </w:p>
        </w:tc>
      </w:tr>
      <w:tr w:rsidR="00990B3C" w:rsidRPr="00F512AF" w14:paraId="7475722B"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2BFCABA5"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t>15.6</w:t>
            </w:r>
          </w:p>
        </w:tc>
        <w:tc>
          <w:tcPr>
            <w:tcW w:w="7391" w:type="dxa"/>
            <w:tcBorders>
              <w:top w:val="single" w:sz="4" w:space="0" w:color="000000"/>
              <w:left w:val="single" w:sz="4" w:space="0" w:color="000000"/>
              <w:bottom w:val="single" w:sz="4" w:space="0" w:color="000000"/>
              <w:right w:val="single" w:sz="4" w:space="0" w:color="000000"/>
            </w:tcBorders>
          </w:tcPr>
          <w:p w14:paraId="1751AFDC" w14:textId="50F4B2C5" w:rsidR="00990B3C" w:rsidRPr="00F512AF" w:rsidRDefault="00990B3C" w:rsidP="00F512AF">
            <w:pPr>
              <w:pStyle w:val="FarbigeListe-Akzent11"/>
              <w:spacing w:before="120" w:after="120"/>
              <w:ind w:left="0"/>
              <w:contextualSpacing w:val="0"/>
              <w:jc w:val="both"/>
              <w:rPr>
                <w:rFonts w:ascii="Cambria" w:hAnsi="Cambria" w:cs="Calibri Light"/>
                <w:i/>
                <w:iCs/>
                <w:sz w:val="16"/>
                <w:szCs w:val="16"/>
                <w:lang w:val="en-US"/>
              </w:rPr>
            </w:pPr>
            <w:r w:rsidRPr="00F512AF">
              <w:rPr>
                <w:rFonts w:ascii="Cambria" w:hAnsi="Cambria"/>
                <w:noProof/>
                <w:lang w:val="en-GB"/>
              </w:rPr>
              <w:t>The deadline for the submission of Proposals shall be</w:t>
            </w:r>
            <w:r w:rsidR="002548D7" w:rsidRPr="00F512AF">
              <w:rPr>
                <w:rFonts w:ascii="Cambria" w:hAnsi="Cambria"/>
                <w:i/>
                <w:iCs/>
                <w:lang w:val="en-US"/>
              </w:rPr>
              <w:t xml:space="preserve"> </w:t>
            </w:r>
            <w:r w:rsidR="000438CA">
              <w:rPr>
                <w:rFonts w:ascii="Cambria" w:hAnsi="Cambria"/>
                <w:i/>
                <w:iCs/>
                <w:lang w:val="en-US"/>
              </w:rPr>
              <w:t>01</w:t>
            </w:r>
            <w:r w:rsidR="00411A0F" w:rsidRPr="000438CA">
              <w:rPr>
                <w:rFonts w:ascii="Cambria" w:hAnsi="Cambria"/>
                <w:i/>
                <w:iCs/>
                <w:lang w:val="en-US"/>
              </w:rPr>
              <w:t>, 0</w:t>
            </w:r>
            <w:r w:rsidR="000438CA">
              <w:rPr>
                <w:rFonts w:ascii="Cambria" w:hAnsi="Cambria"/>
                <w:i/>
                <w:iCs/>
                <w:lang w:val="en-US"/>
              </w:rPr>
              <w:t>9</w:t>
            </w:r>
            <w:r w:rsidR="00411A0F" w:rsidRPr="000438CA">
              <w:rPr>
                <w:rFonts w:ascii="Cambria" w:hAnsi="Cambria"/>
                <w:i/>
                <w:iCs/>
                <w:lang w:val="en-US"/>
              </w:rPr>
              <w:t>, 2025, time:</w:t>
            </w:r>
            <w:r w:rsidR="00411A0F" w:rsidRPr="00F512AF">
              <w:rPr>
                <w:rFonts w:ascii="Cambria" w:hAnsi="Cambria"/>
                <w:i/>
                <w:iCs/>
                <w:lang w:val="en-US"/>
              </w:rPr>
              <w:t xml:space="preserve"> 4:00 </w:t>
            </w:r>
            <w:r w:rsidR="00411A0F" w:rsidRPr="00F512AF">
              <w:rPr>
                <w:rFonts w:ascii="Cambria" w:hAnsi="Cambria"/>
                <w:lang w:val="en-US"/>
              </w:rPr>
              <w:t>PM</w:t>
            </w:r>
            <w:r w:rsidR="00E706B7" w:rsidRPr="00F512AF">
              <w:rPr>
                <w:rFonts w:ascii="Cambria" w:hAnsi="Cambria"/>
                <w:lang w:val="en-US"/>
              </w:rPr>
              <w:t xml:space="preserve"> </w:t>
            </w:r>
            <w:r w:rsidR="002548D7" w:rsidRPr="00F512AF">
              <w:rPr>
                <w:rFonts w:ascii="Cambria" w:hAnsi="Cambria"/>
                <w:noProof/>
                <w:lang w:val="en-GB"/>
              </w:rPr>
              <w:t>.</w:t>
            </w:r>
          </w:p>
          <w:p w14:paraId="33D4595F" w14:textId="1DEFEB99" w:rsidR="00990B3C" w:rsidRPr="00F512AF" w:rsidRDefault="00990B3C" w:rsidP="00F512AF">
            <w:pPr>
              <w:pStyle w:val="BankNormal"/>
              <w:keepNext/>
              <w:tabs>
                <w:tab w:val="right" w:pos="7218"/>
              </w:tabs>
              <w:spacing w:before="120" w:after="120"/>
              <w:rPr>
                <w:rFonts w:ascii="Cambria" w:hAnsi="Cambria"/>
                <w:noProof/>
                <w:lang w:val="en-GB"/>
              </w:rPr>
            </w:pPr>
            <w:r w:rsidRPr="00F512AF">
              <w:rPr>
                <w:rFonts w:ascii="Cambria" w:hAnsi="Cambria"/>
                <w:noProof/>
                <w:lang w:val="en-GB"/>
              </w:rPr>
              <w:t xml:space="preserve">The original </w:t>
            </w:r>
            <w:r w:rsidR="004E1046" w:rsidRPr="00F512AF">
              <w:rPr>
                <w:rFonts w:ascii="Cambria" w:hAnsi="Cambria"/>
                <w:noProof/>
                <w:lang w:val="en-GB"/>
              </w:rPr>
              <w:t>proposal shall be submitted to</w:t>
            </w:r>
            <w:r w:rsidRPr="00F512AF">
              <w:rPr>
                <w:rFonts w:ascii="Cambria" w:hAnsi="Cambria"/>
                <w:noProof/>
                <w:lang w:val="en-GB"/>
              </w:rPr>
              <w:t xml:space="preserve"> the following address</w:t>
            </w:r>
            <w:r w:rsidR="002548D7" w:rsidRPr="00F512AF">
              <w:rPr>
                <w:rFonts w:ascii="Cambria" w:hAnsi="Cambria"/>
                <w:noProof/>
                <w:lang w:val="en-GB"/>
              </w:rPr>
              <w:t>:</w:t>
            </w:r>
            <w:r w:rsidRPr="00F512AF">
              <w:rPr>
                <w:rFonts w:ascii="Cambria" w:hAnsi="Cambria"/>
                <w:noProof/>
                <w:lang w:val="en-GB"/>
              </w:rPr>
              <w:t xml:space="preserve"> </w:t>
            </w:r>
            <w:r w:rsidR="002548D7" w:rsidRPr="00F512AF">
              <w:rPr>
                <w:rFonts w:ascii="Cambria" w:hAnsi="Cambria"/>
                <w:i/>
                <w:noProof/>
                <w:lang w:val="en-GB"/>
              </w:rPr>
              <w:t>AKRSP Regional Office, Shahi Qila road Chitral, Phone number: 0943412727</w:t>
            </w:r>
            <w:r w:rsidRPr="00F512AF">
              <w:rPr>
                <w:rFonts w:ascii="Cambria" w:hAnsi="Cambria"/>
                <w:i/>
                <w:noProof/>
                <w:lang w:val="en-GB" w:bidi="en-GB"/>
              </w:rPr>
              <w:t>”</w:t>
            </w:r>
            <w:r w:rsidRPr="00F512AF">
              <w:rPr>
                <w:rFonts w:ascii="Cambria" w:hAnsi="Cambria"/>
                <w:i/>
                <w:noProof/>
                <w:lang w:val="en-GB"/>
              </w:rPr>
              <w:t>]</w:t>
            </w:r>
            <w:r w:rsidRPr="00F512AF">
              <w:rPr>
                <w:rFonts w:ascii="Cambria" w:hAnsi="Cambria"/>
                <w:noProof/>
                <w:lang w:val="en-GB"/>
              </w:rPr>
              <w:t>.</w:t>
            </w:r>
          </w:p>
        </w:tc>
      </w:tr>
      <w:tr w:rsidR="00990B3C" w:rsidRPr="00F512AF" w14:paraId="37A806AE" w14:textId="77777777" w:rsidTr="009937E3">
        <w:tblPrEx>
          <w:tblCellMar>
            <w:top w:w="0" w:type="dxa"/>
            <w:bottom w:w="0" w:type="dxa"/>
            <w:right w:w="142" w:type="dxa"/>
          </w:tblCellMar>
        </w:tblPrEx>
        <w:tc>
          <w:tcPr>
            <w:tcW w:w="1619" w:type="dxa"/>
            <w:tcBorders>
              <w:top w:val="single" w:sz="4" w:space="0" w:color="000000"/>
              <w:left w:val="single" w:sz="4" w:space="0" w:color="000000"/>
              <w:bottom w:val="single" w:sz="4" w:space="0" w:color="000000"/>
            </w:tcBorders>
          </w:tcPr>
          <w:p w14:paraId="58A9C199" w14:textId="77777777" w:rsidR="00990B3C" w:rsidRPr="00F512AF" w:rsidRDefault="00990B3C" w:rsidP="00F512AF">
            <w:pPr>
              <w:spacing w:before="120" w:after="120"/>
              <w:rPr>
                <w:rFonts w:ascii="Cambria" w:hAnsi="Cambria"/>
                <w:i/>
                <w:noProof/>
                <w:sz w:val="20"/>
                <w:szCs w:val="20"/>
              </w:rPr>
            </w:pPr>
            <w:r w:rsidRPr="00F512AF">
              <w:rPr>
                <w:rFonts w:ascii="Cambria" w:hAnsi="Cambria"/>
                <w:b/>
                <w:bCs/>
                <w:noProof/>
                <w:sz w:val="20"/>
                <w:szCs w:val="20"/>
              </w:rPr>
              <w:t>17.2</w:t>
            </w:r>
          </w:p>
        </w:tc>
        <w:tc>
          <w:tcPr>
            <w:tcW w:w="7391" w:type="dxa"/>
            <w:tcBorders>
              <w:top w:val="single" w:sz="4" w:space="0" w:color="000000"/>
              <w:left w:val="single" w:sz="4" w:space="0" w:color="000000"/>
              <w:bottom w:val="single" w:sz="4" w:space="0" w:color="000000"/>
              <w:right w:val="single" w:sz="4" w:space="0" w:color="000000"/>
            </w:tcBorders>
          </w:tcPr>
          <w:p w14:paraId="0374ECAB" w14:textId="099F2EFB" w:rsidR="00990B3C" w:rsidRPr="00F512AF" w:rsidRDefault="00990B3C" w:rsidP="00F512AF">
            <w:pPr>
              <w:pStyle w:val="BankNormal"/>
              <w:tabs>
                <w:tab w:val="right" w:pos="7218"/>
              </w:tabs>
              <w:spacing w:before="120" w:after="120"/>
              <w:rPr>
                <w:rFonts w:ascii="Cambria" w:hAnsi="Cambria"/>
                <w:i/>
                <w:noProof/>
                <w:lang w:val="en-GB"/>
              </w:rPr>
            </w:pPr>
            <w:r w:rsidRPr="00F512AF">
              <w:rPr>
                <w:rFonts w:ascii="Cambria" w:hAnsi="Cambria"/>
                <w:noProof/>
                <w:lang w:val="en-GB"/>
              </w:rPr>
              <w:t xml:space="preserve">The Implementing Partner’s evaluation committee is composed of </w:t>
            </w:r>
            <w:r w:rsidR="00637917" w:rsidRPr="00F512AF">
              <w:rPr>
                <w:rFonts w:ascii="Cambria" w:hAnsi="Cambria"/>
                <w:i/>
                <w:noProof/>
                <w:lang w:val="en-GB"/>
              </w:rPr>
              <w:t>1. Manager M &amp; E 2. Manager Agriculture and Food security 3. Coordinator ESM 4. Manager Finance</w:t>
            </w:r>
            <w:r w:rsidR="00D90DC6" w:rsidRPr="00F512AF">
              <w:rPr>
                <w:rFonts w:ascii="Cambria" w:hAnsi="Cambria"/>
                <w:i/>
                <w:noProof/>
                <w:lang w:val="en-GB"/>
              </w:rPr>
              <w:t xml:space="preserve"> 5. </w:t>
            </w:r>
            <w:r w:rsidR="00E706B7" w:rsidRPr="00F512AF">
              <w:rPr>
                <w:rFonts w:ascii="Cambria" w:hAnsi="Cambria"/>
                <w:i/>
                <w:noProof/>
                <w:lang w:val="en-GB"/>
              </w:rPr>
              <w:t>Procurement Officer</w:t>
            </w:r>
            <w:r w:rsidR="00667823" w:rsidRPr="00F512AF">
              <w:rPr>
                <w:rFonts w:ascii="Cambria" w:hAnsi="Cambria"/>
                <w:i/>
                <w:noProof/>
                <w:lang w:val="en-GB"/>
              </w:rPr>
              <w:t xml:space="preserve"> 6. Area Manager Booni</w:t>
            </w:r>
          </w:p>
        </w:tc>
      </w:tr>
      <w:tr w:rsidR="00990B3C" w:rsidRPr="00F512AF" w14:paraId="6606F5B2" w14:textId="77777777" w:rsidTr="009937E3">
        <w:tblPrEx>
          <w:tblCellMar>
            <w:top w:w="0" w:type="dxa"/>
            <w:bottom w:w="0" w:type="dxa"/>
            <w:right w:w="142" w:type="dxa"/>
          </w:tblCellMar>
        </w:tblPrEx>
        <w:trPr>
          <w:trHeight w:val="699"/>
        </w:trPr>
        <w:tc>
          <w:tcPr>
            <w:tcW w:w="1619" w:type="dxa"/>
            <w:tcBorders>
              <w:top w:val="single" w:sz="4" w:space="0" w:color="000000"/>
              <w:left w:val="single" w:sz="4" w:space="0" w:color="000000"/>
              <w:bottom w:val="single" w:sz="4" w:space="0" w:color="000000"/>
            </w:tcBorders>
          </w:tcPr>
          <w:p w14:paraId="441521A5"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t>18.4</w:t>
            </w:r>
          </w:p>
        </w:tc>
        <w:tc>
          <w:tcPr>
            <w:tcW w:w="7391" w:type="dxa"/>
            <w:tcBorders>
              <w:top w:val="single" w:sz="4" w:space="0" w:color="000000"/>
              <w:left w:val="single" w:sz="4" w:space="0" w:color="000000"/>
              <w:bottom w:val="single" w:sz="4" w:space="0" w:color="000000"/>
              <w:right w:val="single" w:sz="4" w:space="0" w:color="000000"/>
            </w:tcBorders>
          </w:tcPr>
          <w:p w14:paraId="79B88803" w14:textId="508274DF" w:rsidR="00990B3C" w:rsidRPr="00F512AF" w:rsidRDefault="00990B3C" w:rsidP="00F512AF">
            <w:pPr>
              <w:tabs>
                <w:tab w:val="right" w:pos="7218"/>
              </w:tabs>
              <w:spacing w:before="120" w:after="120"/>
              <w:rPr>
                <w:rFonts w:ascii="Cambria" w:hAnsi="Cambria"/>
                <w:i/>
                <w:noProof/>
                <w:sz w:val="20"/>
                <w:szCs w:val="20"/>
              </w:rPr>
            </w:pPr>
          </w:p>
          <w:p w14:paraId="31AB7CC6" w14:textId="53C540AC" w:rsidR="00990B3C" w:rsidRPr="00F512AF" w:rsidRDefault="00990B3C" w:rsidP="00F512AF">
            <w:pPr>
              <w:tabs>
                <w:tab w:val="right" w:pos="7218"/>
              </w:tabs>
              <w:spacing w:before="120" w:after="120"/>
              <w:rPr>
                <w:rFonts w:ascii="Cambria" w:hAnsi="Cambria"/>
                <w:i/>
                <w:noProof/>
                <w:sz w:val="20"/>
                <w:szCs w:val="20"/>
              </w:rPr>
            </w:pPr>
            <w:r w:rsidRPr="00F512AF">
              <w:rPr>
                <w:rFonts w:ascii="Cambria" w:hAnsi="Cambria"/>
                <w:noProof/>
                <w:sz w:val="20"/>
                <w:szCs w:val="20"/>
              </w:rPr>
              <w:t>“Not applicable”</w:t>
            </w:r>
            <w:r w:rsidRPr="00F512AF">
              <w:rPr>
                <w:rFonts w:ascii="Cambria" w:hAnsi="Cambria"/>
                <w:i/>
                <w:noProof/>
                <w:sz w:val="20"/>
                <w:szCs w:val="20"/>
              </w:rPr>
              <w:t xml:space="preserve">.  </w:t>
            </w:r>
          </w:p>
          <w:p w14:paraId="1ADE87A8" w14:textId="77777777" w:rsidR="00990B3C" w:rsidRPr="00F512AF" w:rsidRDefault="00990B3C" w:rsidP="00F512AF">
            <w:pPr>
              <w:tabs>
                <w:tab w:val="right" w:pos="7218"/>
              </w:tabs>
              <w:spacing w:before="120" w:after="120"/>
              <w:rPr>
                <w:rFonts w:ascii="Cambria" w:hAnsi="Cambria"/>
                <w:iCs/>
                <w:noProof/>
                <w:sz w:val="20"/>
                <w:szCs w:val="20"/>
              </w:rPr>
            </w:pPr>
            <w:r w:rsidRPr="00F512AF">
              <w:rPr>
                <w:rFonts w:ascii="Cambria" w:hAnsi="Cambria"/>
                <w:iCs/>
                <w:noProof/>
                <w:sz w:val="20"/>
                <w:szCs w:val="20"/>
              </w:rPr>
              <w:lastRenderedPageBreak/>
              <w:t>“Optional services will be included in the technical and financial evaluation.”]</w:t>
            </w:r>
          </w:p>
        </w:tc>
      </w:tr>
      <w:tr w:rsidR="00990B3C" w:rsidRPr="00F512AF" w14:paraId="66E99AA8" w14:textId="77777777" w:rsidTr="009937E3">
        <w:tblPrEx>
          <w:tblCellMar>
            <w:right w:w="142" w:type="dxa"/>
          </w:tblCellMar>
        </w:tblPrEx>
        <w:trPr>
          <w:trHeight w:val="1970"/>
        </w:trPr>
        <w:tc>
          <w:tcPr>
            <w:tcW w:w="1619" w:type="dxa"/>
            <w:tcBorders>
              <w:top w:val="single" w:sz="4" w:space="0" w:color="000000"/>
              <w:left w:val="single" w:sz="4" w:space="0" w:color="000000"/>
              <w:bottom w:val="single" w:sz="4" w:space="0" w:color="000000"/>
            </w:tcBorders>
          </w:tcPr>
          <w:p w14:paraId="340C9A50" w14:textId="77777777" w:rsidR="00990B3C" w:rsidRPr="00F512AF" w:rsidRDefault="00990B3C" w:rsidP="00F512AF">
            <w:pPr>
              <w:spacing w:before="120" w:after="120"/>
              <w:rPr>
                <w:rFonts w:ascii="Cambria" w:hAnsi="Cambria"/>
                <w:b/>
                <w:bCs/>
                <w:noProof/>
                <w:sz w:val="20"/>
                <w:szCs w:val="20"/>
              </w:rPr>
            </w:pPr>
            <w:r w:rsidRPr="00F512AF">
              <w:rPr>
                <w:rFonts w:ascii="Cambria" w:hAnsi="Cambria"/>
                <w:b/>
                <w:bCs/>
                <w:noProof/>
                <w:sz w:val="20"/>
                <w:szCs w:val="20"/>
              </w:rPr>
              <w:lastRenderedPageBreak/>
              <w:t>20.2 a)</w:t>
            </w:r>
          </w:p>
          <w:p w14:paraId="6288B113" w14:textId="77777777" w:rsidR="00990B3C" w:rsidRPr="00F512AF" w:rsidRDefault="00990B3C" w:rsidP="00F512AF">
            <w:pPr>
              <w:spacing w:before="120" w:after="120"/>
              <w:rPr>
                <w:rFonts w:ascii="Cambria" w:hAnsi="Cambria"/>
                <w:b/>
                <w:bCs/>
                <w:noProof/>
                <w:sz w:val="20"/>
                <w:szCs w:val="20"/>
              </w:rPr>
            </w:pPr>
          </w:p>
          <w:p w14:paraId="30FE00B7" w14:textId="77777777" w:rsidR="00990B3C" w:rsidRPr="00F512AF" w:rsidRDefault="00990B3C" w:rsidP="00F512AF">
            <w:pPr>
              <w:spacing w:before="120" w:after="120"/>
              <w:rPr>
                <w:rFonts w:ascii="Cambria" w:hAnsi="Cambria"/>
                <w:bCs/>
                <w:noProof/>
                <w:sz w:val="20"/>
                <w:szCs w:val="20"/>
                <w:shd w:val="clear" w:color="auto" w:fill="00FFFF"/>
              </w:rPr>
            </w:pPr>
          </w:p>
        </w:tc>
        <w:tc>
          <w:tcPr>
            <w:tcW w:w="7391" w:type="dxa"/>
            <w:tcBorders>
              <w:top w:val="single" w:sz="4" w:space="0" w:color="000000"/>
              <w:left w:val="single" w:sz="4" w:space="0" w:color="000000"/>
              <w:bottom w:val="single" w:sz="4" w:space="0" w:color="000000"/>
              <w:right w:val="single" w:sz="4" w:space="0" w:color="000000"/>
            </w:tcBorders>
          </w:tcPr>
          <w:p w14:paraId="7166FFA1"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 xml:space="preserve">The technical evaluation shall be carried out based on the following criteria and point system. </w:t>
            </w:r>
            <w:r w:rsidRPr="00F512AF">
              <w:rPr>
                <w:rFonts w:ascii="Cambria" w:hAnsi="Cambria"/>
                <w:iCs/>
                <w:noProof/>
                <w:sz w:val="20"/>
                <w:szCs w:val="20"/>
                <w:lang w:bidi="en-GB"/>
              </w:rPr>
              <w:t>No additional criteria or sub-criteria than those indicated in the RfP shall be used for the evaluation of the Technical Proposal</w:t>
            </w:r>
            <w:r w:rsidRPr="00F512AF">
              <w:rPr>
                <w:rFonts w:ascii="Cambria" w:hAnsi="Cambria"/>
                <w:noProof/>
                <w:sz w:val="20"/>
                <w:szCs w:val="20"/>
              </w:rPr>
              <w:t>.</w:t>
            </w:r>
          </w:p>
          <w:tbl>
            <w:tblPr>
              <w:tblStyle w:val="TableGrid"/>
              <w:tblW w:w="7247" w:type="dxa"/>
              <w:tblLayout w:type="fixed"/>
              <w:tblLook w:val="04A0" w:firstRow="1" w:lastRow="0" w:firstColumn="1" w:lastColumn="0" w:noHBand="0" w:noVBand="1"/>
            </w:tblPr>
            <w:tblGrid>
              <w:gridCol w:w="5987"/>
              <w:gridCol w:w="1260"/>
            </w:tblGrid>
            <w:tr w:rsidR="00990B3C" w:rsidRPr="00F512AF" w14:paraId="7EA9858E" w14:textId="77777777" w:rsidTr="009937E3">
              <w:trPr>
                <w:trHeight w:val="553"/>
              </w:trPr>
              <w:tc>
                <w:tcPr>
                  <w:tcW w:w="5987" w:type="dxa"/>
                </w:tcPr>
                <w:p w14:paraId="1769BCF3" w14:textId="77777777" w:rsidR="00990B3C" w:rsidRPr="00F512AF" w:rsidRDefault="00990B3C" w:rsidP="00F512AF">
                  <w:pPr>
                    <w:pStyle w:val="BodyText2"/>
                    <w:spacing w:before="120"/>
                    <w:rPr>
                      <w:rFonts w:ascii="Cambria" w:hAnsi="Cambria"/>
                      <w:i/>
                      <w:noProof/>
                      <w:sz w:val="20"/>
                      <w:szCs w:val="20"/>
                    </w:rPr>
                  </w:pPr>
                  <w:r w:rsidRPr="00F512AF">
                    <w:rPr>
                      <w:rFonts w:ascii="Cambria" w:hAnsi="Cambria"/>
                      <w:i/>
                      <w:iCs/>
                      <w:noProof/>
                      <w:sz w:val="20"/>
                      <w:szCs w:val="20"/>
                    </w:rPr>
                    <w:t>Technical Proposal</w:t>
                  </w:r>
                </w:p>
              </w:tc>
              <w:tc>
                <w:tcPr>
                  <w:tcW w:w="1260" w:type="dxa"/>
                </w:tcPr>
                <w:p w14:paraId="4E827AB0" w14:textId="77777777" w:rsidR="00990B3C" w:rsidRPr="00F512AF" w:rsidRDefault="00990B3C" w:rsidP="00F512AF">
                  <w:pPr>
                    <w:pStyle w:val="BodyText2"/>
                    <w:spacing w:before="120"/>
                    <w:jc w:val="center"/>
                    <w:rPr>
                      <w:rFonts w:ascii="Cambria" w:hAnsi="Cambria"/>
                      <w:i/>
                      <w:noProof/>
                      <w:sz w:val="20"/>
                      <w:szCs w:val="20"/>
                    </w:rPr>
                  </w:pPr>
                  <w:r w:rsidRPr="00F512AF">
                    <w:rPr>
                      <w:rFonts w:ascii="Cambria" w:hAnsi="Cambria"/>
                      <w:i/>
                      <w:iCs/>
                      <w:noProof/>
                      <w:sz w:val="20"/>
                      <w:szCs w:val="20"/>
                    </w:rPr>
                    <w:t>Score</w:t>
                  </w:r>
                </w:p>
              </w:tc>
            </w:tr>
          </w:tbl>
          <w:tbl>
            <w:tblPr>
              <w:tblW w:w="7225" w:type="dxa"/>
              <w:tblLayout w:type="fixed"/>
              <w:tblLook w:val="0000" w:firstRow="0" w:lastRow="0" w:firstColumn="0" w:lastColumn="0" w:noHBand="0" w:noVBand="0"/>
            </w:tblPr>
            <w:tblGrid>
              <w:gridCol w:w="868"/>
              <w:gridCol w:w="5027"/>
              <w:gridCol w:w="637"/>
              <w:gridCol w:w="693"/>
            </w:tblGrid>
            <w:tr w:rsidR="00990B3C" w:rsidRPr="00F512AF" w14:paraId="355F1F34" w14:textId="77777777" w:rsidTr="009937E3">
              <w:trPr>
                <w:trHeight w:val="459"/>
              </w:trPr>
              <w:tc>
                <w:tcPr>
                  <w:tcW w:w="868" w:type="dxa"/>
                  <w:tcBorders>
                    <w:top w:val="single" w:sz="4" w:space="0" w:color="000000"/>
                    <w:left w:val="single" w:sz="4" w:space="0" w:color="000000"/>
                    <w:bottom w:val="single" w:sz="4" w:space="0" w:color="000000"/>
                  </w:tcBorders>
                </w:tcPr>
                <w:p w14:paraId="48758DB3"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1.</w:t>
                  </w:r>
                </w:p>
              </w:tc>
              <w:tc>
                <w:tcPr>
                  <w:tcW w:w="5027" w:type="dxa"/>
                  <w:tcBorders>
                    <w:top w:val="single" w:sz="4" w:space="0" w:color="000000"/>
                    <w:left w:val="single" w:sz="4" w:space="0" w:color="000000"/>
                    <w:bottom w:val="single" w:sz="4" w:space="0" w:color="000000"/>
                  </w:tcBorders>
                </w:tcPr>
                <w:p w14:paraId="60C9E245" w14:textId="2D32BABE"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cstheme="minorHAnsi"/>
                      <w:b/>
                      <w:bCs/>
                      <w:color w:val="000000" w:themeColor="text1"/>
                    </w:rPr>
                    <w:t>Related qualification of the consultant/firm</w:t>
                  </w:r>
                </w:p>
              </w:tc>
              <w:tc>
                <w:tcPr>
                  <w:tcW w:w="637" w:type="dxa"/>
                  <w:tcBorders>
                    <w:top w:val="single" w:sz="4" w:space="0" w:color="000000"/>
                    <w:left w:val="single" w:sz="4" w:space="0" w:color="000000"/>
                    <w:bottom w:val="single" w:sz="4" w:space="0" w:color="000000"/>
                  </w:tcBorders>
                </w:tcPr>
                <w:p w14:paraId="3BFA4D87" w14:textId="77777777" w:rsidR="00990B3C" w:rsidRPr="00F512AF" w:rsidRDefault="00990B3C" w:rsidP="00F512AF">
                  <w:pPr>
                    <w:tabs>
                      <w:tab w:val="right" w:pos="7218"/>
                    </w:tabs>
                    <w:snapToGrid w:val="0"/>
                    <w:spacing w:before="120" w:after="120"/>
                    <w:jc w:val="center"/>
                    <w:rPr>
                      <w:rFonts w:ascii="Cambria" w:hAnsi="Cambria"/>
                      <w:noProof/>
                      <w:sz w:val="20"/>
                      <w:szCs w:val="20"/>
                    </w:rPr>
                  </w:pPr>
                </w:p>
              </w:tc>
              <w:tc>
                <w:tcPr>
                  <w:tcW w:w="693" w:type="dxa"/>
                  <w:tcBorders>
                    <w:top w:val="single" w:sz="4" w:space="0" w:color="000000"/>
                    <w:left w:val="single" w:sz="4" w:space="0" w:color="000000"/>
                    <w:bottom w:val="single" w:sz="4" w:space="0" w:color="000000"/>
                    <w:right w:val="single" w:sz="4" w:space="0" w:color="000000"/>
                  </w:tcBorders>
                </w:tcPr>
                <w:p w14:paraId="0C7D136E" w14:textId="7C5480F3" w:rsidR="00990B3C" w:rsidRPr="00F512AF" w:rsidRDefault="00FD05A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t>3</w:t>
                  </w:r>
                  <w:r w:rsidR="00DE1FF6" w:rsidRPr="00F512AF">
                    <w:rPr>
                      <w:rFonts w:ascii="Cambria" w:hAnsi="Cambria"/>
                      <w:noProof/>
                      <w:sz w:val="20"/>
                      <w:szCs w:val="20"/>
                    </w:rPr>
                    <w:t>0</w:t>
                  </w:r>
                </w:p>
              </w:tc>
            </w:tr>
            <w:tr w:rsidR="00990B3C" w:rsidRPr="00F512AF" w14:paraId="61BA8EBE" w14:textId="77777777" w:rsidTr="009937E3">
              <w:trPr>
                <w:trHeight w:val="459"/>
              </w:trPr>
              <w:tc>
                <w:tcPr>
                  <w:tcW w:w="868" w:type="dxa"/>
                  <w:tcBorders>
                    <w:top w:val="single" w:sz="4" w:space="0" w:color="000000"/>
                    <w:left w:val="single" w:sz="4" w:space="0" w:color="000000"/>
                    <w:bottom w:val="single" w:sz="4" w:space="0" w:color="000000"/>
                  </w:tcBorders>
                </w:tcPr>
                <w:p w14:paraId="1D3CE93B"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1.1</w:t>
                  </w:r>
                </w:p>
              </w:tc>
              <w:tc>
                <w:tcPr>
                  <w:tcW w:w="5027" w:type="dxa"/>
                  <w:tcBorders>
                    <w:top w:val="single" w:sz="4" w:space="0" w:color="000000"/>
                    <w:left w:val="single" w:sz="4" w:space="0" w:color="000000"/>
                    <w:bottom w:val="single" w:sz="4" w:space="0" w:color="000000"/>
                  </w:tcBorders>
                </w:tcPr>
                <w:p w14:paraId="44CC4005" w14:textId="6A75E93F" w:rsidR="00990B3C" w:rsidRPr="00F512AF" w:rsidRDefault="00C9759D" w:rsidP="00F512AF">
                  <w:pPr>
                    <w:tabs>
                      <w:tab w:val="right" w:pos="7218"/>
                    </w:tabs>
                    <w:spacing w:before="120" w:after="120"/>
                    <w:rPr>
                      <w:rFonts w:ascii="Cambria" w:hAnsi="Cambria"/>
                      <w:noProof/>
                      <w:sz w:val="20"/>
                      <w:szCs w:val="20"/>
                    </w:rPr>
                  </w:pPr>
                  <w:r w:rsidRPr="00F512AF">
                    <w:rPr>
                      <w:rFonts w:ascii="Cambria" w:hAnsi="Cambria" w:cstheme="minorHAnsi"/>
                    </w:rPr>
                    <w:t>Related qualification of the consultant to perform the assignment (master’s degree or higher qualification in Wildlife management, protected area and biodiversity management and conservation planning, GIS, remote sensing from HEC recognized University)</w:t>
                  </w:r>
                </w:p>
              </w:tc>
              <w:tc>
                <w:tcPr>
                  <w:tcW w:w="637" w:type="dxa"/>
                  <w:tcBorders>
                    <w:top w:val="single" w:sz="4" w:space="0" w:color="000000"/>
                    <w:left w:val="single" w:sz="4" w:space="0" w:color="000000"/>
                    <w:bottom w:val="single" w:sz="4" w:space="0" w:color="000000"/>
                  </w:tcBorders>
                </w:tcPr>
                <w:p w14:paraId="6AC0D382" w14:textId="510C34D9" w:rsidR="00990B3C" w:rsidRPr="00F512AF" w:rsidRDefault="00FD05A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t>3</w:t>
                  </w:r>
                  <w:r w:rsidR="00DE1FF6" w:rsidRPr="00F512AF">
                    <w:rPr>
                      <w:rFonts w:ascii="Cambria" w:hAnsi="Cambria"/>
                      <w:noProof/>
                      <w:sz w:val="20"/>
                      <w:szCs w:val="20"/>
                    </w:rPr>
                    <w:t>0</w:t>
                  </w:r>
                </w:p>
              </w:tc>
              <w:tc>
                <w:tcPr>
                  <w:tcW w:w="693" w:type="dxa"/>
                  <w:tcBorders>
                    <w:top w:val="single" w:sz="4" w:space="0" w:color="000000"/>
                    <w:left w:val="single" w:sz="4" w:space="0" w:color="000000"/>
                    <w:bottom w:val="single" w:sz="4" w:space="0" w:color="000000"/>
                    <w:right w:val="single" w:sz="4" w:space="0" w:color="000000"/>
                  </w:tcBorders>
                </w:tcPr>
                <w:p w14:paraId="027F1E50" w14:textId="77777777" w:rsidR="00990B3C" w:rsidRPr="00F512AF" w:rsidRDefault="00990B3C" w:rsidP="00F512AF">
                  <w:pPr>
                    <w:tabs>
                      <w:tab w:val="right" w:pos="7218"/>
                    </w:tabs>
                    <w:snapToGrid w:val="0"/>
                    <w:spacing w:before="120" w:after="120"/>
                    <w:jc w:val="center"/>
                    <w:rPr>
                      <w:rFonts w:ascii="Cambria" w:hAnsi="Cambria"/>
                      <w:noProof/>
                      <w:sz w:val="20"/>
                      <w:szCs w:val="20"/>
                    </w:rPr>
                  </w:pPr>
                </w:p>
              </w:tc>
            </w:tr>
            <w:tr w:rsidR="00990B3C" w:rsidRPr="00F512AF" w14:paraId="446BAABE" w14:textId="77777777" w:rsidTr="009937E3">
              <w:trPr>
                <w:trHeight w:val="696"/>
              </w:trPr>
              <w:tc>
                <w:tcPr>
                  <w:tcW w:w="868" w:type="dxa"/>
                  <w:tcBorders>
                    <w:top w:val="single" w:sz="4" w:space="0" w:color="000000"/>
                    <w:left w:val="single" w:sz="4" w:space="0" w:color="000000"/>
                    <w:bottom w:val="single" w:sz="4" w:space="0" w:color="000000"/>
                  </w:tcBorders>
                </w:tcPr>
                <w:p w14:paraId="4D030B42" w14:textId="20E04F35"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noProof/>
                      <w:sz w:val="20"/>
                      <w:szCs w:val="20"/>
                    </w:rPr>
                    <w:t>2.</w:t>
                  </w:r>
                </w:p>
              </w:tc>
              <w:tc>
                <w:tcPr>
                  <w:tcW w:w="5027" w:type="dxa"/>
                  <w:tcBorders>
                    <w:top w:val="single" w:sz="4" w:space="0" w:color="000000"/>
                    <w:left w:val="single" w:sz="4" w:space="0" w:color="000000"/>
                    <w:bottom w:val="single" w:sz="4" w:space="0" w:color="000000"/>
                  </w:tcBorders>
                </w:tcPr>
                <w:p w14:paraId="08D3B39A" w14:textId="2F8E9262"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cstheme="minorHAnsi"/>
                      <w:b/>
                      <w:bCs/>
                      <w:color w:val="000000" w:themeColor="text1"/>
                    </w:rPr>
                    <w:t>Experience relevant to the assignment</w:t>
                  </w:r>
                </w:p>
              </w:tc>
              <w:tc>
                <w:tcPr>
                  <w:tcW w:w="637" w:type="dxa"/>
                  <w:tcBorders>
                    <w:top w:val="single" w:sz="4" w:space="0" w:color="000000"/>
                    <w:left w:val="single" w:sz="4" w:space="0" w:color="000000"/>
                    <w:bottom w:val="single" w:sz="4" w:space="0" w:color="000000"/>
                  </w:tcBorders>
                </w:tcPr>
                <w:p w14:paraId="3C9DDF81" w14:textId="1247E8AC" w:rsidR="00990B3C" w:rsidRPr="00F512AF" w:rsidRDefault="00990B3C" w:rsidP="00F512AF">
                  <w:pPr>
                    <w:tabs>
                      <w:tab w:val="right" w:pos="7218"/>
                    </w:tabs>
                    <w:spacing w:before="120" w:after="120"/>
                    <w:jc w:val="center"/>
                    <w:rPr>
                      <w:rFonts w:ascii="Cambria" w:hAnsi="Cambria"/>
                      <w:noProof/>
                      <w:sz w:val="20"/>
                      <w:szCs w:val="20"/>
                    </w:rPr>
                  </w:pPr>
                </w:p>
              </w:tc>
              <w:tc>
                <w:tcPr>
                  <w:tcW w:w="693" w:type="dxa"/>
                  <w:tcBorders>
                    <w:top w:val="single" w:sz="4" w:space="0" w:color="000000"/>
                    <w:left w:val="single" w:sz="4" w:space="0" w:color="000000"/>
                    <w:bottom w:val="single" w:sz="4" w:space="0" w:color="000000"/>
                    <w:right w:val="single" w:sz="4" w:space="0" w:color="000000"/>
                  </w:tcBorders>
                </w:tcPr>
                <w:p w14:paraId="0F94396C" w14:textId="2FC53E84" w:rsidR="00990B3C" w:rsidRPr="00F512AF" w:rsidRDefault="00DE1FF6" w:rsidP="00F512AF">
                  <w:pPr>
                    <w:tabs>
                      <w:tab w:val="right" w:pos="7218"/>
                    </w:tabs>
                    <w:snapToGrid w:val="0"/>
                    <w:spacing w:before="120" w:after="120"/>
                    <w:jc w:val="center"/>
                    <w:rPr>
                      <w:rFonts w:ascii="Cambria" w:hAnsi="Cambria"/>
                      <w:noProof/>
                      <w:sz w:val="20"/>
                      <w:szCs w:val="20"/>
                    </w:rPr>
                  </w:pPr>
                  <w:r w:rsidRPr="00F512AF">
                    <w:rPr>
                      <w:rFonts w:ascii="Cambria" w:hAnsi="Cambria"/>
                      <w:noProof/>
                      <w:sz w:val="20"/>
                      <w:szCs w:val="20"/>
                    </w:rPr>
                    <w:t>40</w:t>
                  </w:r>
                </w:p>
              </w:tc>
            </w:tr>
            <w:tr w:rsidR="00990B3C" w:rsidRPr="00F512AF" w14:paraId="4FD1DC9F" w14:textId="77777777" w:rsidTr="009937E3">
              <w:trPr>
                <w:trHeight w:val="459"/>
              </w:trPr>
              <w:tc>
                <w:tcPr>
                  <w:tcW w:w="868" w:type="dxa"/>
                  <w:tcBorders>
                    <w:top w:val="single" w:sz="4" w:space="0" w:color="000000"/>
                    <w:left w:val="single" w:sz="4" w:space="0" w:color="000000"/>
                    <w:bottom w:val="single" w:sz="4" w:space="0" w:color="000000"/>
                  </w:tcBorders>
                </w:tcPr>
                <w:p w14:paraId="718211F0" w14:textId="49A5D741"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noProof/>
                      <w:sz w:val="20"/>
                      <w:szCs w:val="20"/>
                    </w:rPr>
                    <w:t>2.1</w:t>
                  </w:r>
                </w:p>
              </w:tc>
              <w:tc>
                <w:tcPr>
                  <w:tcW w:w="5027" w:type="dxa"/>
                  <w:tcBorders>
                    <w:top w:val="single" w:sz="4" w:space="0" w:color="000000"/>
                    <w:left w:val="single" w:sz="4" w:space="0" w:color="000000"/>
                    <w:bottom w:val="single" w:sz="4" w:space="0" w:color="000000"/>
                  </w:tcBorders>
                </w:tcPr>
                <w:p w14:paraId="25F71901" w14:textId="2EC9EE4D" w:rsidR="00990B3C" w:rsidRPr="00F512AF" w:rsidRDefault="00C9759D" w:rsidP="00F512AF">
                  <w:pPr>
                    <w:tabs>
                      <w:tab w:val="right" w:pos="7218"/>
                    </w:tabs>
                    <w:spacing w:before="120" w:after="120"/>
                    <w:rPr>
                      <w:rFonts w:ascii="Cambria" w:hAnsi="Cambria"/>
                      <w:noProof/>
                      <w:sz w:val="20"/>
                      <w:szCs w:val="20"/>
                    </w:rPr>
                  </w:pPr>
                  <w:r w:rsidRPr="00F512AF">
                    <w:rPr>
                      <w:rFonts w:ascii="Cambria" w:hAnsi="Cambria" w:cstheme="minorHAnsi"/>
                    </w:rPr>
                    <w:t>Experience of a consultant in Wildlife management studies related to preparing of participatory management plan for “Broghil National Park”</w:t>
                  </w:r>
                </w:p>
              </w:tc>
              <w:tc>
                <w:tcPr>
                  <w:tcW w:w="637" w:type="dxa"/>
                  <w:tcBorders>
                    <w:top w:val="single" w:sz="4" w:space="0" w:color="000000"/>
                    <w:left w:val="single" w:sz="4" w:space="0" w:color="000000"/>
                    <w:bottom w:val="single" w:sz="4" w:space="0" w:color="000000"/>
                  </w:tcBorders>
                </w:tcPr>
                <w:p w14:paraId="1386F5BC" w14:textId="77777777" w:rsidR="00990B3C" w:rsidRPr="00F512AF" w:rsidRDefault="00990B3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t>20</w:t>
                  </w:r>
                </w:p>
              </w:tc>
              <w:tc>
                <w:tcPr>
                  <w:tcW w:w="693" w:type="dxa"/>
                  <w:tcBorders>
                    <w:top w:val="single" w:sz="4" w:space="0" w:color="000000"/>
                    <w:left w:val="single" w:sz="4" w:space="0" w:color="000000"/>
                    <w:bottom w:val="single" w:sz="4" w:space="0" w:color="000000"/>
                    <w:right w:val="single" w:sz="4" w:space="0" w:color="000000"/>
                  </w:tcBorders>
                </w:tcPr>
                <w:p w14:paraId="3B8DF3E1" w14:textId="77777777" w:rsidR="00990B3C" w:rsidRPr="00F512AF" w:rsidRDefault="00990B3C" w:rsidP="00F512AF">
                  <w:pPr>
                    <w:tabs>
                      <w:tab w:val="right" w:pos="7218"/>
                    </w:tabs>
                    <w:snapToGrid w:val="0"/>
                    <w:spacing w:before="120" w:after="120"/>
                    <w:jc w:val="center"/>
                    <w:rPr>
                      <w:rFonts w:ascii="Cambria" w:hAnsi="Cambria"/>
                      <w:noProof/>
                      <w:sz w:val="20"/>
                      <w:szCs w:val="20"/>
                    </w:rPr>
                  </w:pPr>
                </w:p>
              </w:tc>
            </w:tr>
            <w:tr w:rsidR="00990B3C" w:rsidRPr="00F512AF" w14:paraId="6BD8430A" w14:textId="77777777" w:rsidTr="009937E3">
              <w:trPr>
                <w:trHeight w:val="474"/>
              </w:trPr>
              <w:tc>
                <w:tcPr>
                  <w:tcW w:w="868" w:type="dxa"/>
                  <w:tcBorders>
                    <w:top w:val="single" w:sz="4" w:space="0" w:color="000000"/>
                    <w:left w:val="single" w:sz="4" w:space="0" w:color="000000"/>
                    <w:bottom w:val="single" w:sz="4" w:space="0" w:color="000000"/>
                  </w:tcBorders>
                </w:tcPr>
                <w:p w14:paraId="4109B074" w14:textId="3EB7351B"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2.</w:t>
                  </w:r>
                  <w:r w:rsidR="00E27CB6" w:rsidRPr="00F512AF">
                    <w:rPr>
                      <w:rFonts w:ascii="Cambria" w:hAnsi="Cambria"/>
                      <w:noProof/>
                      <w:sz w:val="20"/>
                      <w:szCs w:val="20"/>
                    </w:rPr>
                    <w:t>2</w:t>
                  </w:r>
                </w:p>
              </w:tc>
              <w:tc>
                <w:tcPr>
                  <w:tcW w:w="5027" w:type="dxa"/>
                  <w:tcBorders>
                    <w:top w:val="single" w:sz="4" w:space="0" w:color="000000"/>
                    <w:left w:val="single" w:sz="4" w:space="0" w:color="000000"/>
                    <w:bottom w:val="single" w:sz="4" w:space="0" w:color="000000"/>
                  </w:tcBorders>
                </w:tcPr>
                <w:p w14:paraId="2BC3332D" w14:textId="7418BCEB"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cstheme="minorHAnsi"/>
                      <w:color w:val="000000" w:themeColor="text1"/>
                    </w:rPr>
                    <w:t>Working experience of Northern Pakistan</w:t>
                  </w:r>
                </w:p>
              </w:tc>
              <w:tc>
                <w:tcPr>
                  <w:tcW w:w="637" w:type="dxa"/>
                  <w:tcBorders>
                    <w:top w:val="single" w:sz="4" w:space="0" w:color="000000"/>
                    <w:left w:val="single" w:sz="4" w:space="0" w:color="000000"/>
                    <w:bottom w:val="single" w:sz="4" w:space="0" w:color="000000"/>
                  </w:tcBorders>
                </w:tcPr>
                <w:p w14:paraId="7A8F0170" w14:textId="79B3BA78" w:rsidR="00990B3C" w:rsidRPr="00F512AF" w:rsidRDefault="00FD05AC" w:rsidP="00F512AF">
                  <w:pPr>
                    <w:tabs>
                      <w:tab w:val="right" w:pos="7218"/>
                    </w:tabs>
                    <w:snapToGrid w:val="0"/>
                    <w:spacing w:before="120" w:after="120"/>
                    <w:jc w:val="center"/>
                    <w:rPr>
                      <w:rFonts w:ascii="Cambria" w:hAnsi="Cambria"/>
                      <w:noProof/>
                      <w:sz w:val="20"/>
                      <w:szCs w:val="20"/>
                    </w:rPr>
                  </w:pPr>
                  <w:r w:rsidRPr="00F512AF">
                    <w:rPr>
                      <w:rFonts w:ascii="Cambria" w:hAnsi="Cambria"/>
                      <w:noProof/>
                      <w:sz w:val="20"/>
                      <w:szCs w:val="20"/>
                    </w:rPr>
                    <w:t>20</w:t>
                  </w:r>
                </w:p>
              </w:tc>
              <w:tc>
                <w:tcPr>
                  <w:tcW w:w="693" w:type="dxa"/>
                  <w:tcBorders>
                    <w:top w:val="single" w:sz="4" w:space="0" w:color="000000"/>
                    <w:left w:val="single" w:sz="4" w:space="0" w:color="000000"/>
                    <w:bottom w:val="single" w:sz="4" w:space="0" w:color="000000"/>
                    <w:right w:val="single" w:sz="4" w:space="0" w:color="000000"/>
                  </w:tcBorders>
                </w:tcPr>
                <w:p w14:paraId="5B371973" w14:textId="7F057E0F" w:rsidR="00990B3C" w:rsidRPr="00F512AF" w:rsidRDefault="00990B3C" w:rsidP="00F512AF">
                  <w:pPr>
                    <w:tabs>
                      <w:tab w:val="right" w:pos="7218"/>
                    </w:tabs>
                    <w:spacing w:before="120" w:after="120"/>
                    <w:jc w:val="center"/>
                    <w:rPr>
                      <w:rFonts w:ascii="Cambria" w:hAnsi="Cambria"/>
                      <w:noProof/>
                      <w:sz w:val="20"/>
                      <w:szCs w:val="20"/>
                    </w:rPr>
                  </w:pPr>
                </w:p>
              </w:tc>
            </w:tr>
            <w:tr w:rsidR="00990B3C" w:rsidRPr="00F512AF" w14:paraId="3B64A4C7" w14:textId="77777777" w:rsidTr="009937E3">
              <w:trPr>
                <w:trHeight w:val="459"/>
              </w:trPr>
              <w:tc>
                <w:tcPr>
                  <w:tcW w:w="868" w:type="dxa"/>
                  <w:tcBorders>
                    <w:top w:val="single" w:sz="4" w:space="0" w:color="000000"/>
                    <w:left w:val="single" w:sz="4" w:space="0" w:color="000000"/>
                    <w:bottom w:val="single" w:sz="4" w:space="0" w:color="000000"/>
                  </w:tcBorders>
                </w:tcPr>
                <w:p w14:paraId="6290D6E9" w14:textId="1B7DE410"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noProof/>
                      <w:sz w:val="20"/>
                      <w:szCs w:val="20"/>
                    </w:rPr>
                    <w:t>3.</w:t>
                  </w:r>
                </w:p>
              </w:tc>
              <w:tc>
                <w:tcPr>
                  <w:tcW w:w="5027" w:type="dxa"/>
                  <w:tcBorders>
                    <w:top w:val="single" w:sz="4" w:space="0" w:color="000000"/>
                    <w:left w:val="single" w:sz="4" w:space="0" w:color="000000"/>
                    <w:bottom w:val="single" w:sz="4" w:space="0" w:color="000000"/>
                  </w:tcBorders>
                </w:tcPr>
                <w:p w14:paraId="69918148" w14:textId="553BFE48" w:rsidR="00990B3C" w:rsidRPr="00F512AF" w:rsidRDefault="00E27CB6" w:rsidP="00F512AF">
                  <w:pPr>
                    <w:tabs>
                      <w:tab w:val="right" w:pos="7218"/>
                    </w:tabs>
                    <w:spacing w:before="120" w:after="120"/>
                    <w:rPr>
                      <w:rFonts w:ascii="Cambria" w:hAnsi="Cambria"/>
                      <w:noProof/>
                      <w:sz w:val="20"/>
                      <w:szCs w:val="20"/>
                    </w:rPr>
                  </w:pPr>
                  <w:r w:rsidRPr="00F512AF">
                    <w:rPr>
                      <w:rFonts w:ascii="Cambria" w:hAnsi="Cambria" w:cstheme="minorHAnsi"/>
                      <w:b/>
                      <w:bCs/>
                      <w:color w:val="000000" w:themeColor="text1"/>
                    </w:rPr>
                    <w:t>Adequacy of the proposed methodology &amp; work plan</w:t>
                  </w:r>
                </w:p>
              </w:tc>
              <w:tc>
                <w:tcPr>
                  <w:tcW w:w="637" w:type="dxa"/>
                  <w:tcBorders>
                    <w:top w:val="single" w:sz="4" w:space="0" w:color="000000"/>
                    <w:left w:val="single" w:sz="4" w:space="0" w:color="000000"/>
                    <w:bottom w:val="single" w:sz="4" w:space="0" w:color="000000"/>
                  </w:tcBorders>
                </w:tcPr>
                <w:p w14:paraId="0E19A2CB" w14:textId="3EC5EC5A" w:rsidR="00990B3C" w:rsidRPr="00F512AF" w:rsidRDefault="00990B3C" w:rsidP="00F512AF">
                  <w:pPr>
                    <w:tabs>
                      <w:tab w:val="right" w:pos="7218"/>
                    </w:tabs>
                    <w:spacing w:before="120" w:after="120"/>
                    <w:jc w:val="center"/>
                    <w:rPr>
                      <w:rFonts w:ascii="Cambria" w:hAnsi="Cambria"/>
                      <w:noProof/>
                      <w:sz w:val="20"/>
                      <w:szCs w:val="20"/>
                    </w:rPr>
                  </w:pPr>
                </w:p>
              </w:tc>
              <w:tc>
                <w:tcPr>
                  <w:tcW w:w="693" w:type="dxa"/>
                  <w:tcBorders>
                    <w:top w:val="single" w:sz="4" w:space="0" w:color="000000"/>
                    <w:left w:val="single" w:sz="4" w:space="0" w:color="000000"/>
                    <w:bottom w:val="single" w:sz="4" w:space="0" w:color="000000"/>
                    <w:right w:val="single" w:sz="4" w:space="0" w:color="000000"/>
                  </w:tcBorders>
                </w:tcPr>
                <w:p w14:paraId="0886EDFC" w14:textId="55E8882B" w:rsidR="00990B3C" w:rsidRPr="00F512AF" w:rsidRDefault="00FD05AC" w:rsidP="00F512AF">
                  <w:pPr>
                    <w:tabs>
                      <w:tab w:val="right" w:pos="7218"/>
                    </w:tabs>
                    <w:snapToGrid w:val="0"/>
                    <w:spacing w:before="120" w:after="120"/>
                    <w:jc w:val="center"/>
                    <w:rPr>
                      <w:rFonts w:ascii="Cambria" w:hAnsi="Cambria"/>
                      <w:noProof/>
                      <w:sz w:val="20"/>
                      <w:szCs w:val="20"/>
                    </w:rPr>
                  </w:pPr>
                  <w:r w:rsidRPr="00F512AF">
                    <w:rPr>
                      <w:rFonts w:ascii="Cambria" w:hAnsi="Cambria"/>
                      <w:noProof/>
                      <w:sz w:val="20"/>
                      <w:szCs w:val="20"/>
                    </w:rPr>
                    <w:t>30</w:t>
                  </w:r>
                </w:p>
              </w:tc>
            </w:tr>
            <w:tr w:rsidR="00990B3C" w:rsidRPr="00F512AF" w14:paraId="73F417A4" w14:textId="77777777" w:rsidTr="009937E3">
              <w:trPr>
                <w:trHeight w:val="459"/>
              </w:trPr>
              <w:tc>
                <w:tcPr>
                  <w:tcW w:w="868" w:type="dxa"/>
                  <w:tcBorders>
                    <w:top w:val="single" w:sz="4" w:space="0" w:color="000000"/>
                    <w:left w:val="single" w:sz="4" w:space="0" w:color="000000"/>
                    <w:bottom w:val="single" w:sz="4" w:space="0" w:color="000000"/>
                  </w:tcBorders>
                </w:tcPr>
                <w:p w14:paraId="1F124408"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2.2</w:t>
                  </w:r>
                </w:p>
              </w:tc>
              <w:tc>
                <w:tcPr>
                  <w:tcW w:w="5027" w:type="dxa"/>
                  <w:tcBorders>
                    <w:top w:val="single" w:sz="4" w:space="0" w:color="000000"/>
                    <w:left w:val="single" w:sz="4" w:space="0" w:color="000000"/>
                    <w:bottom w:val="single" w:sz="4" w:space="0" w:color="000000"/>
                  </w:tcBorders>
                </w:tcPr>
                <w:p w14:paraId="32CC1283" w14:textId="62BC283A" w:rsidR="00A861B0" w:rsidRPr="00712429" w:rsidRDefault="00A861B0" w:rsidP="00A861B0">
                  <w:pPr>
                    <w:tabs>
                      <w:tab w:val="right" w:pos="7218"/>
                    </w:tabs>
                    <w:spacing w:before="120" w:after="120"/>
                    <w:rPr>
                      <w:rFonts w:ascii="Cambria" w:hAnsi="Cambria" w:cstheme="minorHAnsi"/>
                      <w:color w:val="000000" w:themeColor="text1"/>
                      <w:lang w:val="en-US"/>
                    </w:rPr>
                  </w:pPr>
                  <w:commentRangeStart w:id="96"/>
                  <w:commentRangeStart w:id="97"/>
                  <w:r w:rsidRPr="00712429">
                    <w:rPr>
                      <w:rFonts w:ascii="Cambria" w:hAnsi="Cambria" w:cstheme="minorHAnsi"/>
                      <w:color w:val="000000" w:themeColor="text1"/>
                      <w:lang w:val="en-US"/>
                    </w:rPr>
                    <w:t>The proposal will be evaluated to determine whether it demonstrates a sound understanding of the assignment and meets the requirements outlined in the Terms of Reference (ToRs), specifically:</w:t>
                  </w:r>
                </w:p>
                <w:p w14:paraId="3F7F97DA" w14:textId="345B3E5F" w:rsidR="00A861B0" w:rsidRPr="00A861B0" w:rsidRDefault="00A861B0" w:rsidP="00712429">
                  <w:pPr>
                    <w:numPr>
                      <w:ilvl w:val="0"/>
                      <w:numId w:val="48"/>
                    </w:numPr>
                    <w:tabs>
                      <w:tab w:val="right" w:pos="7218"/>
                    </w:tabs>
                    <w:spacing w:before="120" w:after="120"/>
                    <w:rPr>
                      <w:rFonts w:ascii="Cambria" w:hAnsi="Cambria" w:cstheme="minorHAnsi"/>
                      <w:color w:val="000000" w:themeColor="text1"/>
                      <w:lang w:val="en-US"/>
                    </w:rPr>
                  </w:pPr>
                  <w:r w:rsidRPr="00A861B0">
                    <w:rPr>
                      <w:rFonts w:ascii="Cambria" w:hAnsi="Cambria" w:cstheme="minorHAnsi"/>
                      <w:color w:val="000000" w:themeColor="text1"/>
                      <w:lang w:val="en-US"/>
                    </w:rPr>
                    <w:t>The methodology clearly addresses all key tasks and outputs outlined in the ToRs</w:t>
                  </w:r>
                  <w:r>
                    <w:rPr>
                      <w:rFonts w:ascii="Cambria" w:hAnsi="Cambria" w:cstheme="minorHAnsi"/>
                      <w:color w:val="000000" w:themeColor="text1"/>
                      <w:lang w:val="en-US"/>
                    </w:rPr>
                    <w:t>. (5 Marks)</w:t>
                  </w:r>
                </w:p>
                <w:p w14:paraId="729F2F35" w14:textId="408D49F7" w:rsidR="00A861B0" w:rsidRPr="00A861B0" w:rsidRDefault="00A861B0" w:rsidP="00712429">
                  <w:pPr>
                    <w:numPr>
                      <w:ilvl w:val="0"/>
                      <w:numId w:val="48"/>
                    </w:numPr>
                    <w:tabs>
                      <w:tab w:val="right" w:pos="7218"/>
                    </w:tabs>
                    <w:spacing w:before="120" w:after="120"/>
                    <w:rPr>
                      <w:rFonts w:ascii="Cambria" w:hAnsi="Cambria" w:cstheme="minorHAnsi"/>
                      <w:color w:val="000000" w:themeColor="text1"/>
                      <w:lang w:val="en-US"/>
                    </w:rPr>
                  </w:pPr>
                  <w:r w:rsidRPr="00A861B0">
                    <w:rPr>
                      <w:rFonts w:ascii="Cambria" w:hAnsi="Cambria" w:cstheme="minorHAnsi"/>
                      <w:color w:val="000000" w:themeColor="text1"/>
                      <w:lang w:val="en-US"/>
                    </w:rPr>
                    <w:t xml:space="preserve">The roles and responsibilities of proposed staff are well-articulated and matched with </w:t>
                  </w:r>
                  <w:r w:rsidRPr="00A861B0">
                    <w:rPr>
                      <w:rFonts w:ascii="Cambria" w:hAnsi="Cambria" w:cstheme="minorHAnsi"/>
                      <w:color w:val="000000" w:themeColor="text1"/>
                      <w:lang w:val="en-US"/>
                    </w:rPr>
                    <w:lastRenderedPageBreak/>
                    <w:t>their qualifications and relevant experience</w:t>
                  </w:r>
                  <w:r>
                    <w:rPr>
                      <w:rFonts w:ascii="Cambria" w:hAnsi="Cambria" w:cstheme="minorHAnsi"/>
                      <w:color w:val="000000" w:themeColor="text1"/>
                      <w:lang w:val="en-US"/>
                    </w:rPr>
                    <w:t xml:space="preserve"> (5 Marks)</w:t>
                  </w:r>
                </w:p>
                <w:p w14:paraId="5943BB9E" w14:textId="0E495BC1" w:rsidR="00A861B0" w:rsidRDefault="00A861B0" w:rsidP="00712429">
                  <w:pPr>
                    <w:numPr>
                      <w:ilvl w:val="0"/>
                      <w:numId w:val="48"/>
                    </w:numPr>
                    <w:tabs>
                      <w:tab w:val="right" w:pos="7218"/>
                    </w:tabs>
                    <w:spacing w:before="120" w:after="120"/>
                    <w:rPr>
                      <w:rFonts w:ascii="Cambria" w:hAnsi="Cambria" w:cstheme="minorHAnsi"/>
                      <w:color w:val="000000" w:themeColor="text1"/>
                      <w:lang w:val="en-US"/>
                    </w:rPr>
                  </w:pPr>
                  <w:r w:rsidRPr="00A861B0">
                    <w:rPr>
                      <w:rFonts w:ascii="Cambria" w:hAnsi="Cambria" w:cstheme="minorHAnsi"/>
                      <w:color w:val="000000" w:themeColor="text1"/>
                      <w:lang w:val="en-US"/>
                    </w:rPr>
                    <w:t>Quality assurance mechanisms and data integrity protocols are incorporated</w:t>
                  </w:r>
                  <w:r>
                    <w:rPr>
                      <w:rFonts w:ascii="Cambria" w:hAnsi="Cambria" w:cstheme="minorHAnsi"/>
                      <w:color w:val="000000" w:themeColor="text1"/>
                      <w:lang w:val="en-US"/>
                    </w:rPr>
                    <w:t xml:space="preserve"> (5 Marks)</w:t>
                  </w:r>
                </w:p>
                <w:p w14:paraId="1AC8A34D" w14:textId="24064348" w:rsidR="00A861B0" w:rsidRPr="00712429" w:rsidRDefault="00A861B0" w:rsidP="00712429">
                  <w:pPr>
                    <w:numPr>
                      <w:ilvl w:val="0"/>
                      <w:numId w:val="48"/>
                    </w:numPr>
                    <w:tabs>
                      <w:tab w:val="right" w:pos="7218"/>
                    </w:tabs>
                    <w:spacing w:before="120" w:after="120"/>
                    <w:rPr>
                      <w:rFonts w:ascii="Cambria" w:hAnsi="Cambria" w:cstheme="minorHAnsi"/>
                      <w:color w:val="000000" w:themeColor="text1"/>
                      <w:lang w:val="en-US"/>
                    </w:rPr>
                  </w:pPr>
                  <w:r>
                    <w:rPr>
                      <w:rFonts w:ascii="Cambria" w:hAnsi="Cambria" w:cstheme="minorHAnsi"/>
                      <w:color w:val="000000" w:themeColor="text1"/>
                      <w:lang w:val="en-US"/>
                    </w:rPr>
                    <w:t xml:space="preserve">Relevant </w:t>
                  </w:r>
                  <w:r w:rsidRPr="00A861B0">
                    <w:rPr>
                      <w:rFonts w:ascii="Cambria" w:hAnsi="Cambria" w:cstheme="minorHAnsi"/>
                      <w:color w:val="000000" w:themeColor="text1"/>
                      <w:lang w:val="en-US"/>
                    </w:rPr>
                    <w:t>challenges, risks, and mitigation measures</w:t>
                  </w:r>
                  <w:r>
                    <w:rPr>
                      <w:rFonts w:ascii="Cambria" w:hAnsi="Cambria" w:cstheme="minorHAnsi"/>
                      <w:color w:val="000000" w:themeColor="text1"/>
                      <w:lang w:val="en-US"/>
                    </w:rPr>
                    <w:t xml:space="preserve"> have been well addressed (5 Marks)</w:t>
                  </w:r>
                  <w:r w:rsidR="00FD05AC" w:rsidRPr="00712429">
                    <w:rPr>
                      <w:rFonts w:ascii="Cambria" w:hAnsi="Cambria" w:cstheme="minorHAnsi"/>
                      <w:color w:val="000000" w:themeColor="text1"/>
                    </w:rPr>
                    <w:t>.</w:t>
                  </w:r>
                  <w:commentRangeEnd w:id="96"/>
                  <w:r w:rsidR="003E1F31">
                    <w:rPr>
                      <w:rStyle w:val="CommentReference"/>
                    </w:rPr>
                    <w:commentReference w:id="96"/>
                  </w:r>
                  <w:commentRangeEnd w:id="97"/>
                  <w:r w:rsidR="00216C76">
                    <w:rPr>
                      <w:rStyle w:val="CommentReference"/>
                    </w:rPr>
                    <w:commentReference w:id="97"/>
                  </w:r>
                </w:p>
              </w:tc>
              <w:tc>
                <w:tcPr>
                  <w:tcW w:w="637" w:type="dxa"/>
                  <w:tcBorders>
                    <w:top w:val="single" w:sz="4" w:space="0" w:color="000000"/>
                    <w:left w:val="single" w:sz="4" w:space="0" w:color="000000"/>
                    <w:bottom w:val="single" w:sz="4" w:space="0" w:color="000000"/>
                  </w:tcBorders>
                </w:tcPr>
                <w:p w14:paraId="1E2D83E3" w14:textId="4B62A2C0" w:rsidR="00990B3C" w:rsidRPr="00F512AF" w:rsidRDefault="00FD05A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lastRenderedPageBreak/>
                    <w:t>20</w:t>
                  </w:r>
                </w:p>
              </w:tc>
              <w:tc>
                <w:tcPr>
                  <w:tcW w:w="693" w:type="dxa"/>
                  <w:tcBorders>
                    <w:top w:val="single" w:sz="4" w:space="0" w:color="000000"/>
                    <w:left w:val="single" w:sz="4" w:space="0" w:color="000000"/>
                    <w:bottom w:val="single" w:sz="4" w:space="0" w:color="000000"/>
                    <w:right w:val="single" w:sz="4" w:space="0" w:color="000000"/>
                  </w:tcBorders>
                </w:tcPr>
                <w:p w14:paraId="532956CF" w14:textId="77777777" w:rsidR="00990B3C" w:rsidRPr="00F512AF" w:rsidRDefault="00990B3C" w:rsidP="00F512AF">
                  <w:pPr>
                    <w:tabs>
                      <w:tab w:val="right" w:pos="7218"/>
                    </w:tabs>
                    <w:snapToGrid w:val="0"/>
                    <w:spacing w:before="120" w:after="120"/>
                    <w:jc w:val="center"/>
                    <w:rPr>
                      <w:rFonts w:ascii="Cambria" w:hAnsi="Cambria"/>
                      <w:noProof/>
                      <w:sz w:val="20"/>
                      <w:szCs w:val="20"/>
                    </w:rPr>
                  </w:pPr>
                </w:p>
              </w:tc>
            </w:tr>
            <w:tr w:rsidR="00990B3C" w:rsidRPr="00F512AF" w14:paraId="5A99482A" w14:textId="77777777" w:rsidTr="009937E3">
              <w:trPr>
                <w:trHeight w:val="696"/>
              </w:trPr>
              <w:tc>
                <w:tcPr>
                  <w:tcW w:w="868" w:type="dxa"/>
                  <w:tcBorders>
                    <w:top w:val="single" w:sz="4" w:space="0" w:color="000000"/>
                    <w:left w:val="single" w:sz="4" w:space="0" w:color="000000"/>
                    <w:bottom w:val="single" w:sz="4" w:space="0" w:color="000000"/>
                  </w:tcBorders>
                </w:tcPr>
                <w:p w14:paraId="763BE39D"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2.3</w:t>
                  </w:r>
                </w:p>
              </w:tc>
              <w:tc>
                <w:tcPr>
                  <w:tcW w:w="5027" w:type="dxa"/>
                  <w:tcBorders>
                    <w:top w:val="single" w:sz="4" w:space="0" w:color="000000"/>
                    <w:left w:val="single" w:sz="4" w:space="0" w:color="000000"/>
                    <w:bottom w:val="single" w:sz="4" w:space="0" w:color="000000"/>
                  </w:tcBorders>
                </w:tcPr>
                <w:p w14:paraId="084B13AE" w14:textId="04BD4AAA" w:rsidR="00216C76" w:rsidRPr="00216C76" w:rsidRDefault="00DE1FF6" w:rsidP="00216C76">
                  <w:pPr>
                    <w:tabs>
                      <w:tab w:val="right" w:pos="7218"/>
                    </w:tabs>
                    <w:spacing w:before="120" w:after="120"/>
                    <w:rPr>
                      <w:rFonts w:ascii="Cambria" w:hAnsi="Cambria" w:cstheme="minorHAnsi"/>
                      <w:color w:val="000000" w:themeColor="text1"/>
                      <w:lang w:val="en-US"/>
                    </w:rPr>
                  </w:pPr>
                  <w:commentRangeStart w:id="98"/>
                  <w:commentRangeStart w:id="99"/>
                  <w:r w:rsidRPr="00F512AF">
                    <w:rPr>
                      <w:rFonts w:ascii="Cambria" w:hAnsi="Cambria" w:cstheme="minorHAnsi"/>
                      <w:color w:val="000000" w:themeColor="text1"/>
                    </w:rPr>
                    <w:t>)</w:t>
                  </w:r>
                  <w:commentRangeEnd w:id="98"/>
                  <w:r w:rsidR="003E1F31">
                    <w:rPr>
                      <w:rStyle w:val="CommentReference"/>
                    </w:rPr>
                    <w:commentReference w:id="98"/>
                  </w:r>
                  <w:commentRangeEnd w:id="99"/>
                  <w:r w:rsidR="00216C76">
                    <w:rPr>
                      <w:rStyle w:val="CommentReference"/>
                    </w:rPr>
                    <w:commentReference w:id="99"/>
                  </w:r>
                  <w:r w:rsidR="00216C76">
                    <w:rPr>
                      <w:rFonts w:ascii="Cambria" w:hAnsi="Cambria" w:cstheme="minorHAnsi"/>
                      <w:color w:val="000000" w:themeColor="text1"/>
                    </w:rPr>
                    <w:t xml:space="preserve"> </w:t>
                  </w:r>
                  <w:r w:rsidR="00216C76" w:rsidRPr="00216C76">
                    <w:rPr>
                      <w:rFonts w:ascii="Cambria" w:hAnsi="Cambria" w:cstheme="minorHAnsi"/>
                      <w:color w:val="000000" w:themeColor="text1"/>
                      <w:lang w:val="en-US"/>
                    </w:rPr>
                    <w:t>The Consultant’s work plan will be assessed for its clarity, practicality, and alignment with the proposed methodology. The evaluation will consider:</w:t>
                  </w:r>
                </w:p>
                <w:p w14:paraId="433EB568" w14:textId="7DD1FA9F" w:rsidR="00216C76" w:rsidRPr="00216C76" w:rsidRDefault="00216C76" w:rsidP="00216C76">
                  <w:pPr>
                    <w:numPr>
                      <w:ilvl w:val="0"/>
                      <w:numId w:val="50"/>
                    </w:numPr>
                    <w:tabs>
                      <w:tab w:val="right" w:pos="7218"/>
                    </w:tabs>
                    <w:spacing w:before="120" w:after="120"/>
                    <w:rPr>
                      <w:rFonts w:ascii="Cambria" w:hAnsi="Cambria" w:cstheme="minorHAnsi"/>
                      <w:color w:val="000000" w:themeColor="text1"/>
                      <w:lang w:val="en-US"/>
                    </w:rPr>
                  </w:pPr>
                  <w:r w:rsidRPr="00216C76">
                    <w:rPr>
                      <w:rFonts w:ascii="Cambria" w:hAnsi="Cambria" w:cstheme="minorHAnsi"/>
                      <w:color w:val="000000" w:themeColor="text1"/>
                      <w:lang w:val="en-US"/>
                    </w:rPr>
                    <w:t>A detailed and time-bound activity schedule that aligns with the overall project duration and deliverables</w:t>
                  </w:r>
                  <w:r>
                    <w:rPr>
                      <w:rFonts w:ascii="Cambria" w:hAnsi="Cambria" w:cstheme="minorHAnsi"/>
                      <w:color w:val="000000" w:themeColor="text1"/>
                      <w:lang w:val="en-US"/>
                    </w:rPr>
                    <w:t xml:space="preserve">. </w:t>
                  </w:r>
                </w:p>
                <w:p w14:paraId="57C21D4A" w14:textId="4E84979A" w:rsidR="00216C76" w:rsidRPr="00216C76" w:rsidRDefault="00216C76" w:rsidP="00216C76">
                  <w:pPr>
                    <w:numPr>
                      <w:ilvl w:val="0"/>
                      <w:numId w:val="50"/>
                    </w:numPr>
                    <w:tabs>
                      <w:tab w:val="right" w:pos="7218"/>
                    </w:tabs>
                    <w:spacing w:before="120" w:after="120"/>
                    <w:rPr>
                      <w:rFonts w:ascii="Cambria" w:hAnsi="Cambria" w:cstheme="minorHAnsi"/>
                      <w:color w:val="000000" w:themeColor="text1"/>
                      <w:lang w:val="en-US"/>
                    </w:rPr>
                  </w:pPr>
                  <w:r w:rsidRPr="00216C76">
                    <w:rPr>
                      <w:rFonts w:ascii="Cambria" w:hAnsi="Cambria" w:cstheme="minorHAnsi"/>
                      <w:color w:val="000000" w:themeColor="text1"/>
                      <w:lang w:val="en-US"/>
                    </w:rPr>
                    <w:t>Logical sequencing of tasks and realistic timelines</w:t>
                  </w:r>
                  <w:r>
                    <w:rPr>
                      <w:rFonts w:ascii="Cambria" w:hAnsi="Cambria" w:cstheme="minorHAnsi"/>
                      <w:color w:val="000000" w:themeColor="text1"/>
                      <w:lang w:val="en-US"/>
                    </w:rPr>
                    <w:t xml:space="preserve"> of activities until</w:t>
                  </w:r>
                  <w:r w:rsidRPr="00216C76">
                    <w:rPr>
                      <w:rFonts w:ascii="Cambria" w:hAnsi="Cambria" w:cstheme="minorHAnsi"/>
                      <w:color w:val="000000" w:themeColor="text1"/>
                      <w:lang w:val="en-US"/>
                    </w:rPr>
                    <w:t xml:space="preserve"> comp</w:t>
                  </w:r>
                  <w:r>
                    <w:rPr>
                      <w:rFonts w:ascii="Cambria" w:hAnsi="Cambria" w:cstheme="minorHAnsi"/>
                      <w:color w:val="000000" w:themeColor="text1"/>
                      <w:lang w:val="en-US"/>
                    </w:rPr>
                    <w:t>letion</w:t>
                  </w:r>
                </w:p>
                <w:p w14:paraId="59DC64EC" w14:textId="77777777" w:rsidR="00216C76" w:rsidRPr="00216C76" w:rsidRDefault="00216C76" w:rsidP="00216C76">
                  <w:pPr>
                    <w:numPr>
                      <w:ilvl w:val="0"/>
                      <w:numId w:val="50"/>
                    </w:numPr>
                    <w:tabs>
                      <w:tab w:val="right" w:pos="7218"/>
                    </w:tabs>
                    <w:spacing w:before="120" w:after="120"/>
                    <w:rPr>
                      <w:rFonts w:ascii="Cambria" w:hAnsi="Cambria" w:cstheme="minorHAnsi"/>
                      <w:color w:val="000000" w:themeColor="text1"/>
                      <w:lang w:val="en-US"/>
                    </w:rPr>
                  </w:pPr>
                  <w:r w:rsidRPr="00216C76">
                    <w:rPr>
                      <w:rFonts w:ascii="Cambria" w:hAnsi="Cambria" w:cstheme="minorHAnsi"/>
                      <w:color w:val="000000" w:themeColor="text1"/>
                      <w:lang w:val="en-US"/>
                    </w:rPr>
                    <w:t>A clear staffing and mobilization plan, including deployment schedules;</w:t>
                  </w:r>
                </w:p>
                <w:p w14:paraId="77189264" w14:textId="2C72ED3A" w:rsidR="00216C76" w:rsidRPr="00216C76" w:rsidRDefault="00216C76" w:rsidP="00216C76">
                  <w:pPr>
                    <w:numPr>
                      <w:ilvl w:val="0"/>
                      <w:numId w:val="50"/>
                    </w:numPr>
                    <w:tabs>
                      <w:tab w:val="right" w:pos="7218"/>
                    </w:tabs>
                    <w:spacing w:before="120" w:after="120"/>
                    <w:rPr>
                      <w:rFonts w:ascii="Cambria" w:hAnsi="Cambria" w:cstheme="minorHAnsi"/>
                      <w:color w:val="000000" w:themeColor="text1"/>
                      <w:lang w:val="en-US"/>
                    </w:rPr>
                  </w:pPr>
                  <w:r w:rsidRPr="00216C76">
                    <w:rPr>
                      <w:rFonts w:ascii="Cambria" w:hAnsi="Cambria" w:cstheme="minorHAnsi"/>
                      <w:color w:val="000000" w:themeColor="text1"/>
                      <w:lang w:val="en-US"/>
                    </w:rPr>
                    <w:t>Integration of key milestones, review points, and reporting timelines</w:t>
                  </w:r>
                </w:p>
                <w:p w14:paraId="7297F3BF" w14:textId="04B4EC4F" w:rsidR="00990B3C" w:rsidRPr="00F512AF" w:rsidRDefault="00990B3C" w:rsidP="00F512AF">
                  <w:pPr>
                    <w:tabs>
                      <w:tab w:val="right" w:pos="7218"/>
                    </w:tabs>
                    <w:spacing w:before="120" w:after="120"/>
                    <w:rPr>
                      <w:rFonts w:ascii="Cambria" w:hAnsi="Cambria"/>
                      <w:noProof/>
                      <w:sz w:val="20"/>
                      <w:szCs w:val="20"/>
                    </w:rPr>
                  </w:pPr>
                </w:p>
              </w:tc>
              <w:tc>
                <w:tcPr>
                  <w:tcW w:w="637" w:type="dxa"/>
                  <w:tcBorders>
                    <w:top w:val="single" w:sz="4" w:space="0" w:color="000000"/>
                    <w:left w:val="single" w:sz="4" w:space="0" w:color="000000"/>
                    <w:bottom w:val="single" w:sz="4" w:space="0" w:color="000000"/>
                  </w:tcBorders>
                </w:tcPr>
                <w:p w14:paraId="4A6ECE03" w14:textId="2983237C" w:rsidR="00990B3C" w:rsidRPr="00F512AF" w:rsidRDefault="00FD05A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t>10</w:t>
                  </w:r>
                </w:p>
              </w:tc>
              <w:tc>
                <w:tcPr>
                  <w:tcW w:w="693" w:type="dxa"/>
                  <w:tcBorders>
                    <w:top w:val="single" w:sz="4" w:space="0" w:color="000000"/>
                    <w:left w:val="single" w:sz="4" w:space="0" w:color="000000"/>
                    <w:bottom w:val="single" w:sz="4" w:space="0" w:color="000000"/>
                    <w:right w:val="single" w:sz="4" w:space="0" w:color="000000"/>
                  </w:tcBorders>
                </w:tcPr>
                <w:p w14:paraId="17E22B06" w14:textId="77777777" w:rsidR="00990B3C" w:rsidRPr="00F512AF" w:rsidRDefault="00990B3C" w:rsidP="00F512AF">
                  <w:pPr>
                    <w:tabs>
                      <w:tab w:val="right" w:pos="7218"/>
                    </w:tabs>
                    <w:snapToGrid w:val="0"/>
                    <w:spacing w:before="120" w:after="120"/>
                    <w:jc w:val="center"/>
                    <w:rPr>
                      <w:rFonts w:ascii="Cambria" w:hAnsi="Cambria"/>
                      <w:noProof/>
                      <w:sz w:val="20"/>
                      <w:szCs w:val="20"/>
                    </w:rPr>
                  </w:pPr>
                </w:p>
              </w:tc>
            </w:tr>
            <w:tr w:rsidR="00990B3C" w:rsidRPr="00F512AF" w14:paraId="42454D3D" w14:textId="77777777" w:rsidTr="009937E3">
              <w:trPr>
                <w:trHeight w:val="535"/>
              </w:trPr>
              <w:tc>
                <w:tcPr>
                  <w:tcW w:w="5895" w:type="dxa"/>
                  <w:gridSpan w:val="2"/>
                  <w:tcBorders>
                    <w:top w:val="single" w:sz="4" w:space="0" w:color="000000"/>
                    <w:left w:val="single" w:sz="4" w:space="0" w:color="000000"/>
                    <w:bottom w:val="single" w:sz="4" w:space="0" w:color="000000"/>
                  </w:tcBorders>
                </w:tcPr>
                <w:p w14:paraId="45725BEF" w14:textId="77777777" w:rsidR="00990B3C" w:rsidRPr="00F512AF" w:rsidRDefault="00990B3C" w:rsidP="00F512AF">
                  <w:pPr>
                    <w:tabs>
                      <w:tab w:val="right" w:pos="7218"/>
                    </w:tabs>
                    <w:spacing w:before="120" w:after="120"/>
                    <w:rPr>
                      <w:rFonts w:ascii="Cambria" w:hAnsi="Cambria"/>
                      <w:noProof/>
                      <w:sz w:val="20"/>
                      <w:szCs w:val="20"/>
                    </w:rPr>
                  </w:pPr>
                  <w:r w:rsidRPr="00F512AF">
                    <w:rPr>
                      <w:rFonts w:ascii="Cambria" w:hAnsi="Cambria"/>
                      <w:noProof/>
                      <w:sz w:val="20"/>
                      <w:szCs w:val="20"/>
                    </w:rPr>
                    <w:t>Total (maximum)</w:t>
                  </w:r>
                </w:p>
              </w:tc>
              <w:tc>
                <w:tcPr>
                  <w:tcW w:w="637" w:type="dxa"/>
                  <w:tcBorders>
                    <w:top w:val="single" w:sz="4" w:space="0" w:color="000000"/>
                    <w:left w:val="single" w:sz="4" w:space="0" w:color="000000"/>
                    <w:bottom w:val="single" w:sz="4" w:space="0" w:color="000000"/>
                  </w:tcBorders>
                </w:tcPr>
                <w:p w14:paraId="4F3DB026" w14:textId="77777777" w:rsidR="00990B3C" w:rsidRPr="00F512AF" w:rsidRDefault="00990B3C" w:rsidP="00F512AF">
                  <w:pPr>
                    <w:tabs>
                      <w:tab w:val="right" w:pos="7218"/>
                    </w:tabs>
                    <w:snapToGrid w:val="0"/>
                    <w:spacing w:before="120" w:after="120"/>
                    <w:rPr>
                      <w:rFonts w:ascii="Cambria" w:hAnsi="Cambria"/>
                      <w:noProof/>
                      <w:sz w:val="20"/>
                      <w:szCs w:val="20"/>
                    </w:rPr>
                  </w:pPr>
                </w:p>
              </w:tc>
              <w:tc>
                <w:tcPr>
                  <w:tcW w:w="693" w:type="dxa"/>
                  <w:tcBorders>
                    <w:top w:val="single" w:sz="4" w:space="0" w:color="000000"/>
                    <w:left w:val="single" w:sz="4" w:space="0" w:color="000000"/>
                    <w:bottom w:val="single" w:sz="4" w:space="0" w:color="000000"/>
                    <w:right w:val="single" w:sz="4" w:space="0" w:color="000000"/>
                  </w:tcBorders>
                </w:tcPr>
                <w:p w14:paraId="0C9B70DC" w14:textId="77777777" w:rsidR="00990B3C" w:rsidRPr="00F512AF" w:rsidRDefault="00990B3C" w:rsidP="00F512AF">
                  <w:pPr>
                    <w:tabs>
                      <w:tab w:val="right" w:pos="7218"/>
                    </w:tabs>
                    <w:spacing w:before="120" w:after="120"/>
                    <w:jc w:val="center"/>
                    <w:rPr>
                      <w:rFonts w:ascii="Cambria" w:hAnsi="Cambria"/>
                      <w:noProof/>
                      <w:sz w:val="20"/>
                      <w:szCs w:val="20"/>
                    </w:rPr>
                  </w:pPr>
                  <w:r w:rsidRPr="00F512AF">
                    <w:rPr>
                      <w:rFonts w:ascii="Cambria" w:hAnsi="Cambria"/>
                      <w:noProof/>
                      <w:sz w:val="20"/>
                      <w:szCs w:val="20"/>
                    </w:rPr>
                    <w:t>100</w:t>
                  </w:r>
                </w:p>
              </w:tc>
            </w:tr>
          </w:tbl>
          <w:p w14:paraId="77B0E22B" w14:textId="77777777" w:rsidR="00990B3C" w:rsidRPr="00F512AF" w:rsidRDefault="00990B3C" w:rsidP="00F512AF">
            <w:pPr>
              <w:tabs>
                <w:tab w:val="right" w:pos="7218"/>
              </w:tabs>
              <w:spacing w:before="120" w:after="120"/>
              <w:rPr>
                <w:rFonts w:ascii="Cambria" w:hAnsi="Cambria"/>
                <w:noProof/>
                <w:sz w:val="20"/>
                <w:szCs w:val="20"/>
              </w:rPr>
            </w:pPr>
          </w:p>
          <w:tbl>
            <w:tblPr>
              <w:tblStyle w:val="TableGrid"/>
              <w:tblW w:w="7238" w:type="dxa"/>
              <w:tblLayout w:type="fixed"/>
              <w:tblLook w:val="04A0" w:firstRow="1" w:lastRow="0" w:firstColumn="1" w:lastColumn="0" w:noHBand="0" w:noVBand="1"/>
            </w:tblPr>
            <w:tblGrid>
              <w:gridCol w:w="6002"/>
              <w:gridCol w:w="1236"/>
            </w:tblGrid>
            <w:tr w:rsidR="00990B3C" w:rsidRPr="00F512AF" w14:paraId="6DBAF63B" w14:textId="77777777" w:rsidTr="009937E3">
              <w:trPr>
                <w:trHeight w:val="675"/>
              </w:trPr>
              <w:tc>
                <w:tcPr>
                  <w:tcW w:w="6002" w:type="dxa"/>
                </w:tcPr>
                <w:p w14:paraId="57E170A0" w14:textId="77777777" w:rsidR="00990B3C" w:rsidRPr="00F512AF" w:rsidRDefault="00990B3C" w:rsidP="00F512AF">
                  <w:pPr>
                    <w:pStyle w:val="BodyText"/>
                    <w:tabs>
                      <w:tab w:val="left" w:pos="3346"/>
                      <w:tab w:val="right" w:pos="7486"/>
                    </w:tabs>
                    <w:spacing w:before="120"/>
                    <w:rPr>
                      <w:rFonts w:ascii="Cambria" w:hAnsi="Cambria"/>
                      <w:i/>
                      <w:iCs/>
                      <w:noProof/>
                      <w:lang w:val="en-GB"/>
                    </w:rPr>
                  </w:pPr>
                  <w:r w:rsidRPr="00F512AF">
                    <w:rPr>
                      <w:rFonts w:ascii="Cambria" w:hAnsi="Cambria"/>
                      <w:i/>
                      <w:iCs/>
                      <w:noProof/>
                      <w:lang w:val="en-GB"/>
                    </w:rPr>
                    <w:t>Type of Document to be submitted:</w:t>
                  </w:r>
                </w:p>
              </w:tc>
              <w:tc>
                <w:tcPr>
                  <w:tcW w:w="1236" w:type="dxa"/>
                </w:tcPr>
                <w:p w14:paraId="7EAA7E44" w14:textId="77777777" w:rsidR="00990B3C" w:rsidRPr="00F512AF" w:rsidRDefault="00990B3C" w:rsidP="00F512AF">
                  <w:pPr>
                    <w:pStyle w:val="BodyText"/>
                    <w:tabs>
                      <w:tab w:val="left" w:pos="3346"/>
                      <w:tab w:val="right" w:pos="7486"/>
                    </w:tabs>
                    <w:spacing w:before="120"/>
                    <w:rPr>
                      <w:rFonts w:ascii="Cambria" w:hAnsi="Cambria"/>
                      <w:i/>
                      <w:iCs/>
                      <w:noProof/>
                    </w:rPr>
                  </w:pPr>
                  <w:r w:rsidRPr="00F512AF">
                    <w:rPr>
                      <w:rFonts w:ascii="Cambria" w:hAnsi="Cambria"/>
                      <w:i/>
                      <w:iCs/>
                      <w:noProof/>
                    </w:rPr>
                    <w:t>Required (yes/no)</w:t>
                  </w:r>
                </w:p>
              </w:tc>
            </w:tr>
            <w:tr w:rsidR="00990B3C" w:rsidRPr="00F512AF" w14:paraId="2BD22FF6" w14:textId="77777777" w:rsidTr="009937E3">
              <w:trPr>
                <w:trHeight w:val="445"/>
              </w:trPr>
              <w:tc>
                <w:tcPr>
                  <w:tcW w:w="6002" w:type="dxa"/>
                </w:tcPr>
                <w:p w14:paraId="38851545" w14:textId="77777777" w:rsidR="00990B3C" w:rsidRPr="00F512AF" w:rsidRDefault="00990B3C" w:rsidP="00F512AF">
                  <w:pPr>
                    <w:pStyle w:val="BodyText"/>
                    <w:spacing w:after="0"/>
                    <w:jc w:val="left"/>
                    <w:rPr>
                      <w:rFonts w:ascii="Cambria" w:hAnsi="Cambria"/>
                    </w:rPr>
                  </w:pPr>
                  <w:r w:rsidRPr="00F512AF">
                    <w:rPr>
                      <w:rFonts w:ascii="Cambria" w:hAnsi="Cambria"/>
                    </w:rPr>
                    <w:t>TECH-1 Declaration of Undertaking</w:t>
                  </w:r>
                </w:p>
              </w:tc>
              <w:tc>
                <w:tcPr>
                  <w:tcW w:w="1236" w:type="dxa"/>
                </w:tcPr>
                <w:p w14:paraId="648DB7D4" w14:textId="77777777" w:rsidR="00990B3C" w:rsidRPr="00F512AF" w:rsidRDefault="00990B3C" w:rsidP="00F512AF">
                  <w:pPr>
                    <w:pStyle w:val="BodyText"/>
                    <w:tabs>
                      <w:tab w:val="left" w:pos="3346"/>
                      <w:tab w:val="right" w:pos="7486"/>
                    </w:tabs>
                    <w:spacing w:before="120"/>
                    <w:rPr>
                      <w:rFonts w:ascii="Cambria" w:hAnsi="Cambria"/>
                      <w:i/>
                      <w:iCs/>
                      <w:noProof/>
                    </w:rPr>
                  </w:pPr>
                  <w:r w:rsidRPr="00F512AF">
                    <w:rPr>
                      <w:rFonts w:ascii="Cambria" w:hAnsi="Cambria"/>
                    </w:rPr>
                    <w:t>yes</w:t>
                  </w:r>
                </w:p>
              </w:tc>
            </w:tr>
            <w:tr w:rsidR="00990B3C" w:rsidRPr="00F512AF" w14:paraId="35EC40B2" w14:textId="77777777" w:rsidTr="009937E3">
              <w:trPr>
                <w:trHeight w:val="459"/>
              </w:trPr>
              <w:tc>
                <w:tcPr>
                  <w:tcW w:w="6002" w:type="dxa"/>
                </w:tcPr>
                <w:p w14:paraId="3986B214" w14:textId="77777777" w:rsidR="00990B3C" w:rsidRPr="00F512AF" w:rsidRDefault="00990B3C" w:rsidP="00F512AF">
                  <w:pPr>
                    <w:pStyle w:val="BodyText"/>
                    <w:spacing w:before="120"/>
                    <w:jc w:val="left"/>
                    <w:rPr>
                      <w:rFonts w:ascii="Cambria" w:hAnsi="Cambria"/>
                      <w:noProof/>
                      <w:lang w:val="en-GB"/>
                    </w:rPr>
                  </w:pPr>
                  <w:r w:rsidRPr="00F512AF">
                    <w:rPr>
                      <w:rFonts w:ascii="Cambria" w:hAnsi="Cambria"/>
                      <w:noProof/>
                      <w:lang w:val="en-GB"/>
                    </w:rPr>
                    <w:t>TECH-2 Comments or Suggestions on the TOR and Counterpart Staff</w:t>
                  </w:r>
                </w:p>
              </w:tc>
              <w:tc>
                <w:tcPr>
                  <w:tcW w:w="1236" w:type="dxa"/>
                </w:tcPr>
                <w:p w14:paraId="7F6A8E91" w14:textId="0CB1BF22" w:rsidR="00990B3C" w:rsidRPr="00F512AF" w:rsidRDefault="0040687F" w:rsidP="00F512AF">
                  <w:pPr>
                    <w:pStyle w:val="BodyText"/>
                    <w:tabs>
                      <w:tab w:val="left" w:pos="3346"/>
                      <w:tab w:val="right" w:pos="7486"/>
                    </w:tabs>
                    <w:spacing w:before="120"/>
                    <w:rPr>
                      <w:rFonts w:ascii="Cambria" w:hAnsi="Cambria"/>
                      <w:noProof/>
                    </w:rPr>
                  </w:pPr>
                  <w:r w:rsidRPr="00F512AF">
                    <w:rPr>
                      <w:rFonts w:ascii="Cambria" w:hAnsi="Cambria"/>
                      <w:i/>
                      <w:iCs/>
                      <w:noProof/>
                    </w:rPr>
                    <w:t>No</w:t>
                  </w:r>
                </w:p>
              </w:tc>
            </w:tr>
            <w:tr w:rsidR="00990B3C" w:rsidRPr="00F512AF" w14:paraId="5E505616" w14:textId="77777777" w:rsidTr="009937E3">
              <w:trPr>
                <w:trHeight w:val="445"/>
              </w:trPr>
              <w:tc>
                <w:tcPr>
                  <w:tcW w:w="6002" w:type="dxa"/>
                </w:tcPr>
                <w:p w14:paraId="437AB56B" w14:textId="77777777" w:rsidR="00990B3C" w:rsidRPr="00F512AF" w:rsidRDefault="00990B3C" w:rsidP="00F512AF">
                  <w:pPr>
                    <w:pStyle w:val="BodyText"/>
                    <w:spacing w:before="120"/>
                    <w:jc w:val="left"/>
                    <w:rPr>
                      <w:rFonts w:ascii="Cambria" w:hAnsi="Cambria"/>
                      <w:noProof/>
                      <w:lang w:val="en-GB"/>
                    </w:rPr>
                  </w:pPr>
                  <w:r w:rsidRPr="00F512AF">
                    <w:rPr>
                      <w:rFonts w:ascii="Cambria" w:hAnsi="Cambria"/>
                      <w:noProof/>
                      <w:lang w:val="en-GB"/>
                    </w:rPr>
                    <w:t>TECH-3 Description of the Approach, Methodology, and Work Plan</w:t>
                  </w:r>
                </w:p>
              </w:tc>
              <w:tc>
                <w:tcPr>
                  <w:tcW w:w="1236" w:type="dxa"/>
                </w:tcPr>
                <w:p w14:paraId="558EB205" w14:textId="0E9436F4" w:rsidR="00990B3C" w:rsidRPr="00F512AF" w:rsidRDefault="00FD05AC" w:rsidP="00F512AF">
                  <w:pPr>
                    <w:pStyle w:val="BodyText"/>
                    <w:tabs>
                      <w:tab w:val="left" w:pos="3346"/>
                      <w:tab w:val="right" w:pos="7486"/>
                    </w:tabs>
                    <w:spacing w:before="120"/>
                    <w:rPr>
                      <w:rFonts w:ascii="Cambria" w:hAnsi="Cambria"/>
                      <w:noProof/>
                      <w:lang w:val="en-GB"/>
                    </w:rPr>
                  </w:pPr>
                  <w:r w:rsidRPr="00F512AF">
                    <w:rPr>
                      <w:rFonts w:ascii="Cambria" w:hAnsi="Cambria"/>
                      <w:i/>
                      <w:iCs/>
                      <w:noProof/>
                      <w:lang w:val="en-GB"/>
                    </w:rPr>
                    <w:t>Yes</w:t>
                  </w:r>
                </w:p>
              </w:tc>
            </w:tr>
            <w:tr w:rsidR="00990B3C" w:rsidRPr="00F512AF" w14:paraId="3166DFC3" w14:textId="77777777" w:rsidTr="009937E3">
              <w:trPr>
                <w:trHeight w:val="445"/>
              </w:trPr>
              <w:tc>
                <w:tcPr>
                  <w:tcW w:w="6002" w:type="dxa"/>
                </w:tcPr>
                <w:p w14:paraId="4B0375E3" w14:textId="77777777" w:rsidR="00990B3C" w:rsidRPr="00F512AF" w:rsidRDefault="00990B3C" w:rsidP="00F512AF">
                  <w:pPr>
                    <w:pStyle w:val="BodyText"/>
                    <w:spacing w:before="120"/>
                    <w:jc w:val="left"/>
                    <w:rPr>
                      <w:rFonts w:ascii="Cambria" w:hAnsi="Cambria"/>
                      <w:noProof/>
                      <w:lang w:val="en-GB"/>
                    </w:rPr>
                  </w:pPr>
                  <w:r w:rsidRPr="00F512AF">
                    <w:rPr>
                      <w:rFonts w:ascii="Cambria" w:hAnsi="Cambria"/>
                      <w:noProof/>
                      <w:lang w:val="en-GB"/>
                    </w:rPr>
                    <w:t>TECH-4 Work Schedule</w:t>
                  </w:r>
                </w:p>
              </w:tc>
              <w:tc>
                <w:tcPr>
                  <w:tcW w:w="1236" w:type="dxa"/>
                </w:tcPr>
                <w:p w14:paraId="5ECE74E2" w14:textId="62B49EE6" w:rsidR="00990B3C" w:rsidRPr="00F512AF" w:rsidRDefault="00FD05AC" w:rsidP="00F512AF">
                  <w:pPr>
                    <w:pStyle w:val="BodyText"/>
                    <w:tabs>
                      <w:tab w:val="left" w:pos="3346"/>
                      <w:tab w:val="right" w:pos="7486"/>
                    </w:tabs>
                    <w:spacing w:before="120"/>
                    <w:rPr>
                      <w:rFonts w:ascii="Cambria" w:hAnsi="Cambria"/>
                      <w:noProof/>
                      <w:lang w:val="en-GB"/>
                    </w:rPr>
                  </w:pPr>
                  <w:r w:rsidRPr="00F512AF">
                    <w:rPr>
                      <w:rFonts w:ascii="Cambria" w:hAnsi="Cambria"/>
                      <w:i/>
                      <w:iCs/>
                      <w:noProof/>
                      <w:lang w:val="en-GB"/>
                    </w:rPr>
                    <w:t>Yes</w:t>
                  </w:r>
                </w:p>
              </w:tc>
            </w:tr>
            <w:tr w:rsidR="00990B3C" w:rsidRPr="00F512AF" w14:paraId="64DAC9A5" w14:textId="77777777" w:rsidTr="009937E3">
              <w:trPr>
                <w:trHeight w:val="516"/>
              </w:trPr>
              <w:tc>
                <w:tcPr>
                  <w:tcW w:w="6002" w:type="dxa"/>
                </w:tcPr>
                <w:p w14:paraId="52A317A0" w14:textId="77777777" w:rsidR="00990B3C" w:rsidRPr="00F512AF" w:rsidRDefault="00990B3C" w:rsidP="00F512AF">
                  <w:pPr>
                    <w:pStyle w:val="BodyText"/>
                    <w:spacing w:before="120"/>
                    <w:jc w:val="left"/>
                    <w:rPr>
                      <w:rFonts w:ascii="Cambria" w:hAnsi="Cambria"/>
                      <w:i/>
                      <w:noProof/>
                      <w:lang w:val="en-GB"/>
                    </w:rPr>
                  </w:pPr>
                  <w:r w:rsidRPr="00F512AF">
                    <w:rPr>
                      <w:rFonts w:ascii="Cambria" w:hAnsi="Cambria"/>
                      <w:noProof/>
                      <w:lang w:val="en-GB"/>
                    </w:rPr>
                    <w:t>TECH-5 Personnel Schedule</w:t>
                  </w:r>
                </w:p>
              </w:tc>
              <w:tc>
                <w:tcPr>
                  <w:tcW w:w="1236" w:type="dxa"/>
                </w:tcPr>
                <w:p w14:paraId="55CE4285" w14:textId="7541B83A" w:rsidR="00990B3C" w:rsidRPr="00F512AF" w:rsidRDefault="00FD05AC" w:rsidP="00F512AF">
                  <w:pPr>
                    <w:pStyle w:val="BodyText"/>
                    <w:tabs>
                      <w:tab w:val="left" w:pos="3346"/>
                      <w:tab w:val="right" w:pos="7486"/>
                    </w:tabs>
                    <w:spacing w:before="120"/>
                    <w:rPr>
                      <w:rFonts w:ascii="Cambria" w:hAnsi="Cambria"/>
                      <w:noProof/>
                      <w:lang w:val="en-GB"/>
                    </w:rPr>
                  </w:pPr>
                  <w:r w:rsidRPr="00F512AF">
                    <w:rPr>
                      <w:rFonts w:ascii="Cambria" w:hAnsi="Cambria"/>
                      <w:i/>
                      <w:iCs/>
                      <w:noProof/>
                      <w:lang w:val="en-GB"/>
                    </w:rPr>
                    <w:t>Yes</w:t>
                  </w:r>
                </w:p>
              </w:tc>
            </w:tr>
          </w:tbl>
          <w:p w14:paraId="3876BD45" w14:textId="77777777" w:rsidR="00990B3C" w:rsidRPr="00F512AF" w:rsidRDefault="00990B3C" w:rsidP="00F512AF">
            <w:pPr>
              <w:tabs>
                <w:tab w:val="right" w:pos="7218"/>
              </w:tabs>
              <w:spacing w:before="120" w:after="120"/>
              <w:rPr>
                <w:rFonts w:ascii="Cambria" w:hAnsi="Cambria"/>
                <w:noProof/>
                <w:sz w:val="20"/>
                <w:szCs w:val="20"/>
              </w:rPr>
            </w:pPr>
          </w:p>
          <w:p w14:paraId="3E47E359" w14:textId="574A2991" w:rsidR="00990B3C" w:rsidRPr="00F512AF" w:rsidRDefault="00990B3C" w:rsidP="00F512AF">
            <w:pPr>
              <w:autoSpaceDE w:val="0"/>
              <w:autoSpaceDN w:val="0"/>
              <w:adjustRightInd w:val="0"/>
              <w:rPr>
                <w:rFonts w:ascii="Cambria" w:hAnsi="Cambria" w:cs="CIDFont+F2"/>
                <w:i/>
                <w:iCs/>
                <w:sz w:val="20"/>
                <w:szCs w:val="20"/>
                <w:lang w:val="en-US"/>
              </w:rPr>
            </w:pPr>
            <w:r w:rsidRPr="00F512AF">
              <w:rPr>
                <w:rFonts w:ascii="Cambria" w:hAnsi="Cambria"/>
                <w:noProof/>
                <w:sz w:val="20"/>
                <w:szCs w:val="20"/>
              </w:rPr>
              <w:lastRenderedPageBreak/>
              <w:t xml:space="preserve">Minimum technical score which the Consultants must achieve in order to qualify technically is </w:t>
            </w:r>
            <w:r w:rsidR="00E706B7" w:rsidRPr="00F512AF">
              <w:rPr>
                <w:rFonts w:ascii="Cambria" w:hAnsi="Cambria"/>
                <w:noProof/>
                <w:sz w:val="20"/>
                <w:szCs w:val="20"/>
              </w:rPr>
              <w:t>7</w:t>
            </w:r>
            <w:r w:rsidR="00FD05AC" w:rsidRPr="00F512AF">
              <w:rPr>
                <w:rFonts w:ascii="Cambria" w:hAnsi="Cambria"/>
                <w:noProof/>
                <w:sz w:val="20"/>
                <w:szCs w:val="20"/>
              </w:rPr>
              <w:t>0 %.</w:t>
            </w:r>
          </w:p>
        </w:tc>
      </w:tr>
      <w:tr w:rsidR="00990B3C" w:rsidRPr="00F512AF" w14:paraId="4BA2635D" w14:textId="77777777" w:rsidTr="009937E3">
        <w:tblPrEx>
          <w:tblCellMar>
            <w:top w:w="0" w:type="dxa"/>
            <w:bottom w:w="0" w:type="dxa"/>
            <w:right w:w="113" w:type="dxa"/>
          </w:tblCellMar>
        </w:tblPrEx>
        <w:trPr>
          <w:trHeight w:val="505"/>
        </w:trPr>
        <w:tc>
          <w:tcPr>
            <w:tcW w:w="1619" w:type="dxa"/>
            <w:tcBorders>
              <w:top w:val="single" w:sz="6" w:space="0" w:color="000000"/>
              <w:left w:val="single" w:sz="6" w:space="0" w:color="000000"/>
              <w:bottom w:val="single" w:sz="6" w:space="0" w:color="000000"/>
            </w:tcBorders>
          </w:tcPr>
          <w:p w14:paraId="2ADF0A41" w14:textId="77777777" w:rsidR="00990B3C" w:rsidRPr="00F512AF" w:rsidRDefault="00990B3C" w:rsidP="00F512AF">
            <w:pPr>
              <w:keepNext/>
              <w:snapToGrid w:val="0"/>
              <w:spacing w:before="120" w:after="120"/>
              <w:rPr>
                <w:rFonts w:ascii="Cambria" w:hAnsi="Cambria"/>
                <w:b/>
                <w:bCs/>
                <w:noProof/>
                <w:sz w:val="20"/>
                <w:szCs w:val="20"/>
              </w:rPr>
            </w:pPr>
            <w:r w:rsidRPr="00F512AF">
              <w:rPr>
                <w:rFonts w:ascii="Cambria" w:hAnsi="Cambria"/>
                <w:b/>
                <w:bCs/>
                <w:noProof/>
                <w:sz w:val="20"/>
                <w:szCs w:val="20"/>
              </w:rPr>
              <w:lastRenderedPageBreak/>
              <w:t>20.3</w:t>
            </w:r>
          </w:p>
        </w:tc>
        <w:tc>
          <w:tcPr>
            <w:tcW w:w="7391" w:type="dxa"/>
            <w:tcBorders>
              <w:top w:val="single" w:sz="6" w:space="0" w:color="000000"/>
              <w:left w:val="single" w:sz="4" w:space="0" w:color="000000"/>
              <w:bottom w:val="single" w:sz="6" w:space="0" w:color="000000"/>
              <w:right w:val="single" w:sz="6" w:space="0" w:color="000000"/>
            </w:tcBorders>
          </w:tcPr>
          <w:p w14:paraId="499936AE" w14:textId="77777777" w:rsidR="00990B3C" w:rsidRPr="00F512AF" w:rsidRDefault="00990B3C" w:rsidP="00F512AF">
            <w:pPr>
              <w:pStyle w:val="BankNormal"/>
              <w:tabs>
                <w:tab w:val="left" w:pos="1186"/>
                <w:tab w:val="right" w:pos="7218"/>
              </w:tabs>
              <w:spacing w:before="120" w:after="120"/>
              <w:rPr>
                <w:rFonts w:ascii="Cambria" w:hAnsi="Cambria"/>
                <w:noProof/>
                <w:lang w:val="en-GB"/>
              </w:rPr>
            </w:pPr>
            <w:r w:rsidRPr="00F512AF">
              <w:rPr>
                <w:rFonts w:ascii="Cambria" w:hAnsi="Cambria"/>
                <w:noProof/>
                <w:lang w:val="en-GB"/>
              </w:rPr>
              <w:t>The weights given to the Technical (T) and Financial (F) Proposals are as</w:t>
            </w:r>
          </w:p>
          <w:p w14:paraId="15D38D9A" w14:textId="3208E407" w:rsidR="00990B3C" w:rsidRPr="00F512AF" w:rsidRDefault="00990B3C" w:rsidP="00F512AF">
            <w:pPr>
              <w:pStyle w:val="BankNormal"/>
              <w:tabs>
                <w:tab w:val="left" w:pos="1186"/>
                <w:tab w:val="right" w:pos="7218"/>
              </w:tabs>
              <w:spacing w:before="120" w:after="120"/>
              <w:rPr>
                <w:rFonts w:ascii="Cambria" w:hAnsi="Cambria"/>
                <w:noProof/>
                <w:lang w:val="en-GB"/>
              </w:rPr>
            </w:pPr>
            <w:r w:rsidRPr="00F512AF">
              <w:rPr>
                <w:rFonts w:ascii="Cambria" w:hAnsi="Cambria"/>
                <w:noProof/>
                <w:lang w:val="en-GB"/>
              </w:rPr>
              <w:t>W</w:t>
            </w:r>
            <w:r w:rsidRPr="00F512AF">
              <w:rPr>
                <w:rFonts w:ascii="Cambria" w:hAnsi="Cambria"/>
                <w:noProof/>
                <w:vertAlign w:val="subscript"/>
                <w:lang w:val="en-GB"/>
              </w:rPr>
              <w:t>T</w:t>
            </w:r>
            <w:r w:rsidRPr="00F512AF">
              <w:rPr>
                <w:rFonts w:ascii="Cambria" w:hAnsi="Cambria"/>
                <w:noProof/>
                <w:lang w:val="en-GB"/>
              </w:rPr>
              <w:t xml:space="preserve"> = [</w:t>
            </w:r>
            <w:r w:rsidRPr="00F512AF">
              <w:rPr>
                <w:rFonts w:ascii="Cambria" w:hAnsi="Cambria"/>
                <w:i/>
                <w:iCs/>
                <w:noProof/>
                <w:lang w:val="en-GB"/>
              </w:rPr>
              <w:t>80 %</w:t>
            </w:r>
            <w:r w:rsidRPr="00F512AF">
              <w:rPr>
                <w:rFonts w:ascii="Cambria" w:hAnsi="Cambria"/>
                <w:noProof/>
                <w:lang w:val="en-GB"/>
              </w:rPr>
              <w:t xml:space="preserve">], and </w:t>
            </w:r>
          </w:p>
          <w:p w14:paraId="6FEBFEFF" w14:textId="7244E82A" w:rsidR="00990B3C" w:rsidRPr="00F512AF" w:rsidRDefault="00990B3C" w:rsidP="00F512AF">
            <w:pPr>
              <w:pStyle w:val="BankNormal"/>
              <w:tabs>
                <w:tab w:val="left" w:pos="1186"/>
                <w:tab w:val="right" w:pos="7218"/>
              </w:tabs>
              <w:spacing w:before="120" w:after="120"/>
              <w:rPr>
                <w:rFonts w:ascii="Cambria" w:hAnsi="Cambria"/>
                <w:noProof/>
                <w:lang w:val="en-GB"/>
              </w:rPr>
            </w:pPr>
            <w:r w:rsidRPr="00F512AF">
              <w:rPr>
                <w:rFonts w:ascii="Cambria" w:hAnsi="Cambria"/>
                <w:noProof/>
                <w:lang w:val="en-GB"/>
              </w:rPr>
              <w:t>W</w:t>
            </w:r>
            <w:r w:rsidRPr="00F512AF">
              <w:rPr>
                <w:rFonts w:ascii="Cambria" w:hAnsi="Cambria"/>
                <w:noProof/>
                <w:vertAlign w:val="subscript"/>
                <w:lang w:val="en-GB"/>
              </w:rPr>
              <w:t>F</w:t>
            </w:r>
            <w:r w:rsidRPr="00F512AF">
              <w:rPr>
                <w:rFonts w:ascii="Cambria" w:hAnsi="Cambria"/>
                <w:noProof/>
                <w:lang w:val="en-GB"/>
              </w:rPr>
              <w:t xml:space="preserve"> = [</w:t>
            </w:r>
            <w:r w:rsidRPr="00F512AF">
              <w:rPr>
                <w:rFonts w:ascii="Cambria" w:hAnsi="Cambria"/>
                <w:i/>
                <w:iCs/>
                <w:noProof/>
                <w:lang w:val="en-GB"/>
              </w:rPr>
              <w:t>20 %</w:t>
            </w:r>
            <w:r w:rsidRPr="00F512AF">
              <w:rPr>
                <w:rFonts w:ascii="Cambria" w:hAnsi="Cambria"/>
                <w:noProof/>
                <w:lang w:val="en-GB"/>
              </w:rPr>
              <w:t>]</w:t>
            </w:r>
          </w:p>
        </w:tc>
      </w:tr>
      <w:tr w:rsidR="00990B3C" w:rsidRPr="00F512AF" w14:paraId="244501F9" w14:textId="77777777" w:rsidTr="009937E3">
        <w:tblPrEx>
          <w:tblCellMar>
            <w:top w:w="0" w:type="dxa"/>
            <w:bottom w:w="0" w:type="dxa"/>
            <w:right w:w="113" w:type="dxa"/>
          </w:tblCellMar>
        </w:tblPrEx>
        <w:trPr>
          <w:trHeight w:val="505"/>
        </w:trPr>
        <w:tc>
          <w:tcPr>
            <w:tcW w:w="1619" w:type="dxa"/>
            <w:tcBorders>
              <w:top w:val="single" w:sz="6" w:space="0" w:color="000000"/>
              <w:left w:val="single" w:sz="6" w:space="0" w:color="000000"/>
              <w:bottom w:val="single" w:sz="6" w:space="0" w:color="000000"/>
            </w:tcBorders>
          </w:tcPr>
          <w:p w14:paraId="2FCAC1D3" w14:textId="77777777" w:rsidR="00990B3C" w:rsidRPr="00F512AF" w:rsidRDefault="00990B3C" w:rsidP="00F512AF">
            <w:pPr>
              <w:keepNext/>
              <w:snapToGrid w:val="0"/>
              <w:spacing w:before="120" w:after="120"/>
              <w:rPr>
                <w:rFonts w:ascii="Cambria" w:hAnsi="Cambria"/>
                <w:b/>
                <w:bCs/>
                <w:noProof/>
                <w:sz w:val="20"/>
                <w:szCs w:val="20"/>
              </w:rPr>
            </w:pPr>
          </w:p>
        </w:tc>
        <w:tc>
          <w:tcPr>
            <w:tcW w:w="7391" w:type="dxa"/>
            <w:tcBorders>
              <w:top w:val="single" w:sz="6" w:space="0" w:color="000000"/>
              <w:left w:val="single" w:sz="4" w:space="0" w:color="000000"/>
              <w:bottom w:val="single" w:sz="6" w:space="0" w:color="000000"/>
              <w:right w:val="single" w:sz="6" w:space="0" w:color="000000"/>
            </w:tcBorders>
          </w:tcPr>
          <w:p w14:paraId="107A89BB" w14:textId="77777777" w:rsidR="00990B3C" w:rsidRPr="00F512AF" w:rsidRDefault="00990B3C" w:rsidP="00F512AF">
            <w:pPr>
              <w:pStyle w:val="BankNormal"/>
              <w:tabs>
                <w:tab w:val="left" w:pos="3346"/>
                <w:tab w:val="left" w:pos="4246"/>
                <w:tab w:val="right" w:pos="7218"/>
              </w:tabs>
              <w:spacing w:before="120" w:after="120"/>
              <w:jc w:val="center"/>
              <w:rPr>
                <w:rFonts w:ascii="Cambria" w:hAnsi="Cambria"/>
                <w:b/>
                <w:noProof/>
                <w:lang w:val="en-GB"/>
              </w:rPr>
            </w:pPr>
          </w:p>
          <w:p w14:paraId="480288C0" w14:textId="77777777" w:rsidR="00990B3C" w:rsidRPr="00F512AF" w:rsidRDefault="00990B3C" w:rsidP="00F512AF">
            <w:pPr>
              <w:pStyle w:val="BankNormal"/>
              <w:tabs>
                <w:tab w:val="left" w:pos="3346"/>
                <w:tab w:val="left" w:pos="4246"/>
                <w:tab w:val="right" w:pos="7218"/>
              </w:tabs>
              <w:spacing w:before="120" w:after="120"/>
              <w:jc w:val="center"/>
              <w:rPr>
                <w:rFonts w:ascii="Cambria" w:hAnsi="Cambria"/>
                <w:noProof/>
                <w:lang w:val="en-GB"/>
              </w:rPr>
            </w:pPr>
            <w:r w:rsidRPr="00F512AF">
              <w:rPr>
                <w:rFonts w:ascii="Cambria" w:hAnsi="Cambria"/>
                <w:b/>
                <w:noProof/>
                <w:lang w:val="en-GB"/>
              </w:rPr>
              <w:t>D.  Negotiations and Award</w:t>
            </w:r>
          </w:p>
        </w:tc>
      </w:tr>
      <w:tr w:rsidR="00990B3C" w:rsidRPr="00F512AF" w14:paraId="578DDA57" w14:textId="77777777" w:rsidTr="009937E3">
        <w:tblPrEx>
          <w:tblCellMar>
            <w:top w:w="0" w:type="dxa"/>
            <w:bottom w:w="0" w:type="dxa"/>
            <w:right w:w="113" w:type="dxa"/>
          </w:tblCellMar>
        </w:tblPrEx>
        <w:tc>
          <w:tcPr>
            <w:tcW w:w="1619" w:type="dxa"/>
            <w:tcBorders>
              <w:top w:val="single" w:sz="6" w:space="0" w:color="000000"/>
              <w:left w:val="single" w:sz="6" w:space="0" w:color="000000"/>
              <w:bottom w:val="single" w:sz="6" w:space="0" w:color="000000"/>
            </w:tcBorders>
          </w:tcPr>
          <w:p w14:paraId="0669673B" w14:textId="77777777" w:rsidR="00990B3C" w:rsidRPr="00F512AF" w:rsidRDefault="00990B3C" w:rsidP="00F512AF">
            <w:pPr>
              <w:spacing w:before="120" w:after="120"/>
              <w:rPr>
                <w:rFonts w:ascii="Cambria" w:hAnsi="Cambria"/>
                <w:i/>
                <w:noProof/>
                <w:sz w:val="20"/>
                <w:szCs w:val="20"/>
              </w:rPr>
            </w:pPr>
            <w:r w:rsidRPr="00F512AF">
              <w:rPr>
                <w:rFonts w:ascii="Cambria" w:hAnsi="Cambria"/>
                <w:b/>
                <w:bCs/>
                <w:noProof/>
                <w:sz w:val="20"/>
                <w:szCs w:val="20"/>
              </w:rPr>
              <w:t>25.3</w:t>
            </w:r>
          </w:p>
        </w:tc>
        <w:tc>
          <w:tcPr>
            <w:tcW w:w="7391" w:type="dxa"/>
            <w:tcBorders>
              <w:top w:val="single" w:sz="6" w:space="0" w:color="000000"/>
              <w:left w:val="single" w:sz="4" w:space="0" w:color="000000"/>
              <w:bottom w:val="single" w:sz="6" w:space="0" w:color="000000"/>
              <w:right w:val="single" w:sz="6" w:space="0" w:color="000000"/>
            </w:tcBorders>
          </w:tcPr>
          <w:p w14:paraId="14A9F7A3" w14:textId="48A35246" w:rsidR="00990B3C" w:rsidRPr="00F512AF" w:rsidRDefault="00990B3C" w:rsidP="00F512AF">
            <w:pPr>
              <w:pStyle w:val="BankNormal"/>
              <w:tabs>
                <w:tab w:val="left" w:pos="5686"/>
                <w:tab w:val="right" w:pos="7218"/>
              </w:tabs>
              <w:spacing w:before="120" w:after="120"/>
              <w:rPr>
                <w:rFonts w:ascii="Cambria" w:hAnsi="Cambria"/>
                <w:i/>
                <w:noProof/>
                <w:lang w:val="en-GB"/>
              </w:rPr>
            </w:pPr>
            <w:r w:rsidRPr="00F512AF">
              <w:rPr>
                <w:rFonts w:ascii="Cambria" w:hAnsi="Cambria"/>
                <w:noProof/>
                <w:lang w:val="en-GB"/>
              </w:rPr>
              <w:t>The expected commencement date of the assignment is</w:t>
            </w:r>
            <w:r w:rsidRPr="00F512AF">
              <w:rPr>
                <w:rFonts w:ascii="Cambria" w:hAnsi="Cambria"/>
                <w:i/>
                <w:noProof/>
                <w:lang w:val="en-GB"/>
              </w:rPr>
              <w:t xml:space="preserve"> </w:t>
            </w:r>
            <w:r w:rsidR="007E77BD" w:rsidRPr="000438CA">
              <w:rPr>
                <w:rFonts w:ascii="Cambria" w:hAnsi="Cambria"/>
                <w:i/>
                <w:noProof/>
                <w:lang w:val="en-GB"/>
              </w:rPr>
              <w:t>September</w:t>
            </w:r>
            <w:r w:rsidR="00E706B7" w:rsidRPr="000438CA">
              <w:rPr>
                <w:rFonts w:ascii="Cambria" w:hAnsi="Cambria"/>
                <w:i/>
                <w:noProof/>
                <w:lang w:val="en-GB"/>
              </w:rPr>
              <w:t xml:space="preserve"> 1</w:t>
            </w:r>
            <w:r w:rsidR="000438CA">
              <w:rPr>
                <w:rFonts w:ascii="Cambria" w:hAnsi="Cambria"/>
                <w:i/>
                <w:noProof/>
                <w:lang w:val="en-GB"/>
              </w:rPr>
              <w:t>5</w:t>
            </w:r>
            <w:r w:rsidR="00FD05AC" w:rsidRPr="000438CA">
              <w:rPr>
                <w:rFonts w:ascii="Cambria" w:hAnsi="Cambria"/>
                <w:i/>
                <w:noProof/>
                <w:lang w:val="en-GB"/>
              </w:rPr>
              <w:t>, 202</w:t>
            </w:r>
            <w:r w:rsidR="00E706B7" w:rsidRPr="000438CA">
              <w:rPr>
                <w:rFonts w:ascii="Cambria" w:hAnsi="Cambria"/>
                <w:i/>
                <w:noProof/>
                <w:lang w:val="en-GB"/>
              </w:rPr>
              <w:t>5</w:t>
            </w:r>
            <w:r w:rsidR="00FD05AC" w:rsidRPr="000438CA">
              <w:rPr>
                <w:rFonts w:ascii="Cambria" w:hAnsi="Cambria"/>
                <w:i/>
                <w:noProof/>
                <w:lang w:val="en-GB"/>
              </w:rPr>
              <w:t>,</w:t>
            </w:r>
            <w:r w:rsidR="00FD05AC" w:rsidRPr="00F512AF">
              <w:rPr>
                <w:rFonts w:ascii="Cambria" w:hAnsi="Cambria"/>
                <w:i/>
                <w:noProof/>
                <w:lang w:val="en-GB"/>
              </w:rPr>
              <w:t xml:space="preserve"> in Chitral.</w:t>
            </w:r>
          </w:p>
        </w:tc>
      </w:tr>
    </w:tbl>
    <w:p w14:paraId="77FE294C" w14:textId="77777777" w:rsidR="00990B3C" w:rsidRPr="00F512AF" w:rsidRDefault="00990B3C" w:rsidP="00F512AF">
      <w:pPr>
        <w:spacing w:before="120" w:after="120"/>
        <w:rPr>
          <w:rFonts w:ascii="Cambria" w:hAnsi="Cambria"/>
          <w:noProof/>
        </w:rPr>
      </w:pPr>
    </w:p>
    <w:p w14:paraId="6C8345D0" w14:textId="77777777" w:rsidR="00990B3C" w:rsidRPr="00F512AF" w:rsidRDefault="00990B3C" w:rsidP="00F512AF">
      <w:pPr>
        <w:rPr>
          <w:rFonts w:ascii="Cambria" w:hAnsi="Cambria"/>
          <w:b/>
        </w:rPr>
        <w:sectPr w:rsidR="00990B3C" w:rsidRPr="00F512AF" w:rsidSect="00216585">
          <w:headerReference w:type="even" r:id="rId31"/>
          <w:headerReference w:type="default" r:id="rId32"/>
          <w:headerReference w:type="first" r:id="rId33"/>
          <w:footerReference w:type="first" r:id="rId34"/>
          <w:pgSz w:w="12240" w:h="15840"/>
          <w:pgMar w:top="1440" w:right="1440" w:bottom="1728" w:left="1728" w:header="720" w:footer="720" w:gutter="0"/>
          <w:cols w:space="720"/>
          <w:docGrid w:linePitch="360"/>
        </w:sectPr>
      </w:pPr>
    </w:p>
    <w:p w14:paraId="031A2A7D" w14:textId="77777777" w:rsidR="00990B3C" w:rsidRPr="00F512AF" w:rsidRDefault="00990B3C" w:rsidP="00F512AF">
      <w:pPr>
        <w:pStyle w:val="Heading1"/>
        <w:rPr>
          <w:rFonts w:ascii="Cambria" w:hAnsi="Cambria" w:cs="Arial"/>
          <w:lang w:val="en-US"/>
        </w:rPr>
      </w:pPr>
      <w:bookmarkStart w:id="101" w:name="_Toc491164884"/>
      <w:bookmarkStart w:id="102" w:name="_Toc491165091"/>
      <w:bookmarkStart w:id="103" w:name="_Toc533162278"/>
      <w:bookmarkStart w:id="104" w:name="_Toc135039220"/>
      <w:r w:rsidRPr="00F512AF">
        <w:rPr>
          <w:rFonts w:ascii="Cambria" w:hAnsi="Cambria" w:cs="Arial"/>
          <w:lang w:val="en-US"/>
        </w:rPr>
        <w:lastRenderedPageBreak/>
        <w:t>Section III.  Technical Proposal – Standard Forms</w:t>
      </w:r>
      <w:bookmarkEnd w:id="101"/>
      <w:bookmarkEnd w:id="102"/>
      <w:bookmarkEnd w:id="103"/>
      <w:bookmarkEnd w:id="104"/>
    </w:p>
    <w:p w14:paraId="1DDC9C82" w14:textId="77777777" w:rsidR="00990B3C" w:rsidRPr="00F512AF" w:rsidRDefault="00990B3C" w:rsidP="00F512AF">
      <w:pPr>
        <w:rPr>
          <w:rFonts w:ascii="Cambria" w:hAnsi="Cambria"/>
          <w:lang w:val="en-US"/>
        </w:rPr>
      </w:pPr>
    </w:p>
    <w:tbl>
      <w:tblPr>
        <w:tblW w:w="9356" w:type="dxa"/>
        <w:tblInd w:w="108" w:type="dxa"/>
        <w:tblLayout w:type="fixed"/>
        <w:tblLook w:val="0000" w:firstRow="0" w:lastRow="0" w:firstColumn="0" w:lastColumn="0" w:noHBand="0" w:noVBand="0"/>
      </w:tblPr>
      <w:tblGrid>
        <w:gridCol w:w="1526"/>
        <w:gridCol w:w="6271"/>
        <w:gridCol w:w="1559"/>
      </w:tblGrid>
      <w:tr w:rsidR="00990B3C" w:rsidRPr="00F512AF" w14:paraId="79BC62B9" w14:textId="77777777" w:rsidTr="009937E3">
        <w:tc>
          <w:tcPr>
            <w:tcW w:w="1526" w:type="dxa"/>
            <w:tcBorders>
              <w:top w:val="single" w:sz="4" w:space="0" w:color="000000"/>
              <w:left w:val="single" w:sz="4" w:space="0" w:color="000000"/>
              <w:bottom w:val="single" w:sz="4" w:space="0" w:color="000000"/>
            </w:tcBorders>
          </w:tcPr>
          <w:p w14:paraId="336CE951"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FORM</w:t>
            </w:r>
          </w:p>
        </w:tc>
        <w:tc>
          <w:tcPr>
            <w:tcW w:w="6271" w:type="dxa"/>
            <w:tcBorders>
              <w:top w:val="single" w:sz="4" w:space="0" w:color="000000"/>
              <w:left w:val="single" w:sz="4" w:space="0" w:color="000000"/>
              <w:bottom w:val="single" w:sz="4" w:space="0" w:color="000000"/>
            </w:tcBorders>
          </w:tcPr>
          <w:p w14:paraId="743F9AD8" w14:textId="77777777" w:rsidR="00990B3C" w:rsidRPr="00F512AF" w:rsidRDefault="00990B3C" w:rsidP="00F512AF">
            <w:pPr>
              <w:spacing w:before="60" w:after="120"/>
              <w:contextualSpacing/>
              <w:jc w:val="center"/>
              <w:rPr>
                <w:rFonts w:ascii="Cambria" w:hAnsi="Cambria"/>
                <w:i/>
                <w:sz w:val="20"/>
                <w:szCs w:val="20"/>
              </w:rPr>
            </w:pPr>
            <w:r w:rsidRPr="00F512AF">
              <w:rPr>
                <w:rFonts w:ascii="Cambria" w:hAnsi="Cambria"/>
                <w:sz w:val="20"/>
                <w:szCs w:val="20"/>
              </w:rPr>
              <w:t>DESCRIPTION</w:t>
            </w:r>
          </w:p>
        </w:tc>
        <w:tc>
          <w:tcPr>
            <w:tcW w:w="1559" w:type="dxa"/>
            <w:tcBorders>
              <w:top w:val="single" w:sz="4" w:space="0" w:color="000000"/>
              <w:left w:val="single" w:sz="4" w:space="0" w:color="000000"/>
              <w:bottom w:val="single" w:sz="4" w:space="0" w:color="000000"/>
              <w:right w:val="single" w:sz="4" w:space="0" w:color="000000"/>
            </w:tcBorders>
          </w:tcPr>
          <w:p w14:paraId="4724492E" w14:textId="77777777" w:rsidR="00990B3C" w:rsidRPr="00F512AF" w:rsidRDefault="00990B3C" w:rsidP="00F512AF">
            <w:pPr>
              <w:spacing w:before="60" w:after="120"/>
              <w:contextualSpacing/>
              <w:jc w:val="center"/>
              <w:rPr>
                <w:rFonts w:ascii="Cambria" w:hAnsi="Cambria"/>
                <w:i/>
                <w:sz w:val="20"/>
                <w:szCs w:val="20"/>
              </w:rPr>
            </w:pPr>
            <w:r w:rsidRPr="00F512AF">
              <w:rPr>
                <w:rFonts w:ascii="Cambria" w:hAnsi="Cambria"/>
                <w:i/>
                <w:sz w:val="20"/>
                <w:szCs w:val="20"/>
              </w:rPr>
              <w:t>Page Limit</w:t>
            </w:r>
          </w:p>
          <w:p w14:paraId="5618352A" w14:textId="7DB2CAAD" w:rsidR="00990B3C" w:rsidRPr="00F512AF" w:rsidRDefault="00990B3C" w:rsidP="00F512AF">
            <w:pPr>
              <w:spacing w:before="60" w:after="120"/>
              <w:contextualSpacing/>
              <w:jc w:val="center"/>
              <w:rPr>
                <w:rFonts w:ascii="Cambria" w:hAnsi="Cambria"/>
                <w:i/>
                <w:sz w:val="20"/>
                <w:szCs w:val="20"/>
              </w:rPr>
            </w:pPr>
          </w:p>
        </w:tc>
      </w:tr>
      <w:tr w:rsidR="00990B3C" w:rsidRPr="00F512AF" w14:paraId="3BD84665" w14:textId="77777777" w:rsidTr="009937E3">
        <w:tc>
          <w:tcPr>
            <w:tcW w:w="1526" w:type="dxa"/>
            <w:tcBorders>
              <w:top w:val="single" w:sz="4" w:space="0" w:color="000000"/>
              <w:left w:val="single" w:sz="4" w:space="0" w:color="000000"/>
              <w:bottom w:val="single" w:sz="4" w:space="0" w:color="000000"/>
            </w:tcBorders>
          </w:tcPr>
          <w:p w14:paraId="4B244493" w14:textId="77777777" w:rsidR="00990B3C" w:rsidRPr="00F512AF" w:rsidRDefault="00990B3C" w:rsidP="00F512AF">
            <w:pPr>
              <w:spacing w:before="60" w:after="120"/>
              <w:contextualSpacing/>
              <w:rPr>
                <w:rFonts w:ascii="Cambria" w:hAnsi="Cambria"/>
                <w:sz w:val="20"/>
                <w:szCs w:val="20"/>
              </w:rPr>
            </w:pPr>
          </w:p>
        </w:tc>
        <w:tc>
          <w:tcPr>
            <w:tcW w:w="6271" w:type="dxa"/>
            <w:tcBorders>
              <w:top w:val="single" w:sz="4" w:space="0" w:color="000000"/>
              <w:left w:val="single" w:sz="4" w:space="0" w:color="000000"/>
              <w:bottom w:val="single" w:sz="4" w:space="0" w:color="000000"/>
            </w:tcBorders>
          </w:tcPr>
          <w:p w14:paraId="49678E7F" w14:textId="77777777" w:rsidR="00990B3C" w:rsidRPr="00F512AF" w:rsidRDefault="00990B3C" w:rsidP="00F512AF">
            <w:pPr>
              <w:spacing w:before="60" w:after="120"/>
              <w:contextualSpacing/>
              <w:rPr>
                <w:rFonts w:ascii="Cambria"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4D288D6" w14:textId="77777777" w:rsidR="00990B3C" w:rsidRPr="00F512AF" w:rsidRDefault="00990B3C" w:rsidP="00F512AF">
            <w:pPr>
              <w:snapToGrid w:val="0"/>
              <w:spacing w:before="60" w:after="120"/>
              <w:ind w:left="1080" w:hanging="1080"/>
              <w:contextualSpacing/>
              <w:jc w:val="center"/>
              <w:rPr>
                <w:rFonts w:ascii="Cambria" w:hAnsi="Cambria"/>
                <w:sz w:val="20"/>
                <w:szCs w:val="20"/>
              </w:rPr>
            </w:pPr>
          </w:p>
        </w:tc>
      </w:tr>
      <w:tr w:rsidR="00990B3C" w:rsidRPr="00F512AF" w14:paraId="6E440C2C" w14:textId="77777777" w:rsidTr="009937E3">
        <w:tc>
          <w:tcPr>
            <w:tcW w:w="1526" w:type="dxa"/>
            <w:tcBorders>
              <w:top w:val="single" w:sz="4" w:space="0" w:color="000000"/>
              <w:left w:val="single" w:sz="4" w:space="0" w:color="000000"/>
              <w:bottom w:val="single" w:sz="4" w:space="0" w:color="000000"/>
            </w:tcBorders>
          </w:tcPr>
          <w:p w14:paraId="7311638F"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TECH-1</w:t>
            </w:r>
          </w:p>
        </w:tc>
        <w:tc>
          <w:tcPr>
            <w:tcW w:w="6271" w:type="dxa"/>
            <w:tcBorders>
              <w:top w:val="single" w:sz="4" w:space="0" w:color="000000"/>
              <w:left w:val="single" w:sz="4" w:space="0" w:color="000000"/>
              <w:bottom w:val="single" w:sz="4" w:space="0" w:color="000000"/>
            </w:tcBorders>
          </w:tcPr>
          <w:p w14:paraId="7D25611A"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Declaration of Undertaking</w:t>
            </w:r>
          </w:p>
          <w:p w14:paraId="1E0B21E7" w14:textId="77777777" w:rsidR="00990B3C" w:rsidRPr="00F512AF" w:rsidRDefault="00990B3C" w:rsidP="00F512AF">
            <w:pPr>
              <w:spacing w:before="60" w:after="120"/>
              <w:contextualSpacing/>
              <w:rPr>
                <w:rFonts w:ascii="Cambria"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204D59" w14:textId="257EDBEC" w:rsidR="00990B3C" w:rsidRPr="00F512AF" w:rsidRDefault="0040687F" w:rsidP="00F512AF">
            <w:pPr>
              <w:snapToGrid w:val="0"/>
              <w:spacing w:before="60" w:after="120"/>
              <w:ind w:left="1080" w:hanging="1080"/>
              <w:contextualSpacing/>
              <w:jc w:val="center"/>
              <w:rPr>
                <w:rFonts w:ascii="Cambria" w:hAnsi="Cambria"/>
                <w:sz w:val="20"/>
                <w:szCs w:val="20"/>
              </w:rPr>
            </w:pPr>
            <w:r w:rsidRPr="00F512AF">
              <w:rPr>
                <w:rFonts w:ascii="Cambria" w:hAnsi="Cambria"/>
                <w:sz w:val="20"/>
                <w:szCs w:val="20"/>
              </w:rPr>
              <w:t>3</w:t>
            </w:r>
          </w:p>
        </w:tc>
      </w:tr>
      <w:tr w:rsidR="00990B3C" w:rsidRPr="00F512AF" w14:paraId="394F8E26" w14:textId="77777777" w:rsidTr="009937E3">
        <w:tc>
          <w:tcPr>
            <w:tcW w:w="1526" w:type="dxa"/>
            <w:tcBorders>
              <w:top w:val="single" w:sz="4" w:space="0" w:color="000000"/>
              <w:left w:val="single" w:sz="4" w:space="0" w:color="000000"/>
              <w:bottom w:val="single" w:sz="4" w:space="0" w:color="000000"/>
            </w:tcBorders>
          </w:tcPr>
          <w:p w14:paraId="4393E0B5"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TECH-2</w:t>
            </w:r>
          </w:p>
        </w:tc>
        <w:tc>
          <w:tcPr>
            <w:tcW w:w="6271" w:type="dxa"/>
            <w:tcBorders>
              <w:top w:val="single" w:sz="4" w:space="0" w:color="000000"/>
              <w:left w:val="single" w:sz="4" w:space="0" w:color="000000"/>
              <w:bottom w:val="single" w:sz="4" w:space="0" w:color="000000"/>
            </w:tcBorders>
          </w:tcPr>
          <w:p w14:paraId="1B2048D0" w14:textId="77777777" w:rsidR="00990B3C" w:rsidRPr="00F512AF" w:rsidRDefault="00990B3C" w:rsidP="00F512AF">
            <w:pPr>
              <w:spacing w:before="60" w:after="120"/>
              <w:ind w:left="-72"/>
              <w:contextualSpacing/>
              <w:rPr>
                <w:rFonts w:ascii="Cambria" w:hAnsi="Cambria"/>
                <w:sz w:val="20"/>
                <w:szCs w:val="20"/>
              </w:rPr>
            </w:pPr>
            <w:r w:rsidRPr="00F512AF">
              <w:rPr>
                <w:rFonts w:ascii="Cambria" w:hAnsi="Cambria"/>
                <w:sz w:val="20"/>
                <w:szCs w:val="20"/>
              </w:rPr>
              <w:t>Comments or Suggestions on the Terms of Reference</w:t>
            </w:r>
          </w:p>
          <w:p w14:paraId="40960ADC" w14:textId="77777777" w:rsidR="00990B3C" w:rsidRPr="00F512AF" w:rsidRDefault="00990B3C" w:rsidP="00F512AF">
            <w:pPr>
              <w:spacing w:before="60" w:after="120"/>
              <w:ind w:left="-72"/>
              <w:contextualSpacing/>
              <w:rPr>
                <w:rFonts w:ascii="Cambria"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2B75B5" w14:textId="489EFDF2" w:rsidR="00990B3C" w:rsidRPr="00F512AF" w:rsidRDefault="0040687F" w:rsidP="00F512AF">
            <w:pPr>
              <w:snapToGrid w:val="0"/>
              <w:spacing w:before="60" w:after="120"/>
              <w:contextualSpacing/>
              <w:jc w:val="center"/>
              <w:rPr>
                <w:rFonts w:ascii="Cambria" w:hAnsi="Cambria"/>
                <w:i/>
                <w:sz w:val="20"/>
                <w:szCs w:val="20"/>
              </w:rPr>
            </w:pPr>
            <w:r w:rsidRPr="00F512AF">
              <w:rPr>
                <w:rFonts w:ascii="Cambria" w:hAnsi="Cambria"/>
                <w:i/>
                <w:sz w:val="20"/>
                <w:szCs w:val="20"/>
              </w:rPr>
              <w:t>1</w:t>
            </w:r>
          </w:p>
        </w:tc>
      </w:tr>
      <w:tr w:rsidR="00990B3C" w:rsidRPr="00F512AF" w14:paraId="058A4A4F" w14:textId="77777777" w:rsidTr="009937E3">
        <w:tc>
          <w:tcPr>
            <w:tcW w:w="1526" w:type="dxa"/>
            <w:tcBorders>
              <w:top w:val="single" w:sz="4" w:space="0" w:color="000000"/>
              <w:left w:val="single" w:sz="4" w:space="0" w:color="000000"/>
              <w:bottom w:val="single" w:sz="4" w:space="0" w:color="000000"/>
            </w:tcBorders>
          </w:tcPr>
          <w:p w14:paraId="3C0D2923"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TECH-3</w:t>
            </w:r>
          </w:p>
        </w:tc>
        <w:tc>
          <w:tcPr>
            <w:tcW w:w="6271" w:type="dxa"/>
            <w:tcBorders>
              <w:top w:val="single" w:sz="4" w:space="0" w:color="000000"/>
              <w:left w:val="single" w:sz="4" w:space="0" w:color="000000"/>
              <w:bottom w:val="single" w:sz="4" w:space="0" w:color="000000"/>
            </w:tcBorders>
          </w:tcPr>
          <w:p w14:paraId="5FEFFBAE"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Description of the Approach, Methodology, and Work Plan for Performing the Assignment</w:t>
            </w:r>
          </w:p>
          <w:p w14:paraId="1497257E" w14:textId="77777777" w:rsidR="00990B3C" w:rsidRPr="00F512AF" w:rsidRDefault="00990B3C" w:rsidP="00F512AF">
            <w:pPr>
              <w:spacing w:before="60" w:after="120"/>
              <w:contextualSpacing/>
              <w:rPr>
                <w:rFonts w:ascii="Cambria" w:hAnsi="Cambria"/>
                <w: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586201A" w14:textId="2B9EB2F3" w:rsidR="00990B3C" w:rsidRPr="00F512AF" w:rsidRDefault="000A3215" w:rsidP="00F512AF">
            <w:pPr>
              <w:snapToGrid w:val="0"/>
              <w:spacing w:before="60" w:after="120"/>
              <w:contextualSpacing/>
              <w:jc w:val="center"/>
              <w:rPr>
                <w:rFonts w:ascii="Cambria" w:hAnsi="Cambria"/>
                <w:i/>
                <w:sz w:val="20"/>
                <w:szCs w:val="20"/>
              </w:rPr>
            </w:pPr>
            <w:r w:rsidRPr="00F512AF">
              <w:rPr>
                <w:rFonts w:ascii="Cambria" w:hAnsi="Cambria"/>
                <w:i/>
                <w:sz w:val="20"/>
                <w:szCs w:val="20"/>
              </w:rPr>
              <w:t>10</w:t>
            </w:r>
          </w:p>
        </w:tc>
      </w:tr>
      <w:tr w:rsidR="00990B3C" w:rsidRPr="00F512AF" w14:paraId="393499C9" w14:textId="77777777" w:rsidTr="009937E3">
        <w:tc>
          <w:tcPr>
            <w:tcW w:w="1526" w:type="dxa"/>
            <w:tcBorders>
              <w:top w:val="single" w:sz="4" w:space="0" w:color="000000"/>
              <w:left w:val="single" w:sz="4" w:space="0" w:color="000000"/>
              <w:bottom w:val="single" w:sz="4" w:space="0" w:color="000000"/>
            </w:tcBorders>
          </w:tcPr>
          <w:p w14:paraId="25516968"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TECH-4</w:t>
            </w:r>
          </w:p>
        </w:tc>
        <w:tc>
          <w:tcPr>
            <w:tcW w:w="6271" w:type="dxa"/>
            <w:tcBorders>
              <w:top w:val="single" w:sz="4" w:space="0" w:color="000000"/>
              <w:left w:val="single" w:sz="4" w:space="0" w:color="000000"/>
              <w:bottom w:val="single" w:sz="4" w:space="0" w:color="000000"/>
            </w:tcBorders>
          </w:tcPr>
          <w:p w14:paraId="3F4570CE"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Work Schedule (Tasks and Activities Bar Chart)</w:t>
            </w:r>
          </w:p>
          <w:p w14:paraId="66056740" w14:textId="77777777" w:rsidR="00990B3C" w:rsidRPr="00F512AF" w:rsidRDefault="00990B3C" w:rsidP="00F512AF">
            <w:pPr>
              <w:spacing w:before="60" w:after="120"/>
              <w:contextualSpacing/>
              <w:rPr>
                <w:rFonts w:ascii="Cambria"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56E8F9" w14:textId="035AA357" w:rsidR="00990B3C" w:rsidRPr="00F512AF" w:rsidRDefault="000A3215" w:rsidP="00F512AF">
            <w:pPr>
              <w:snapToGrid w:val="0"/>
              <w:spacing w:before="60" w:after="120"/>
              <w:contextualSpacing/>
              <w:jc w:val="center"/>
              <w:rPr>
                <w:rFonts w:ascii="Cambria" w:hAnsi="Cambria"/>
                <w:sz w:val="20"/>
                <w:szCs w:val="20"/>
              </w:rPr>
            </w:pPr>
            <w:r w:rsidRPr="00F512AF">
              <w:rPr>
                <w:rFonts w:ascii="Cambria" w:hAnsi="Cambria"/>
                <w:sz w:val="20"/>
                <w:szCs w:val="20"/>
              </w:rPr>
              <w:t>2</w:t>
            </w:r>
          </w:p>
        </w:tc>
      </w:tr>
      <w:tr w:rsidR="00990B3C" w:rsidRPr="00F512AF" w14:paraId="6A46FFCB" w14:textId="77777777" w:rsidTr="009937E3">
        <w:tc>
          <w:tcPr>
            <w:tcW w:w="1526" w:type="dxa"/>
            <w:tcBorders>
              <w:top w:val="single" w:sz="4" w:space="0" w:color="000000"/>
              <w:left w:val="single" w:sz="4" w:space="0" w:color="000000"/>
              <w:bottom w:val="single" w:sz="4" w:space="0" w:color="000000"/>
            </w:tcBorders>
          </w:tcPr>
          <w:p w14:paraId="31FC7B47"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TECH-5</w:t>
            </w:r>
          </w:p>
        </w:tc>
        <w:tc>
          <w:tcPr>
            <w:tcW w:w="6271" w:type="dxa"/>
            <w:tcBorders>
              <w:top w:val="single" w:sz="4" w:space="0" w:color="000000"/>
              <w:left w:val="single" w:sz="4" w:space="0" w:color="000000"/>
              <w:bottom w:val="single" w:sz="4" w:space="0" w:color="000000"/>
            </w:tcBorders>
          </w:tcPr>
          <w:p w14:paraId="3E1222AB" w14:textId="77777777" w:rsidR="00990B3C" w:rsidRPr="00F512AF" w:rsidRDefault="00990B3C" w:rsidP="00F512AF">
            <w:pPr>
              <w:spacing w:before="60" w:after="120"/>
              <w:contextualSpacing/>
              <w:rPr>
                <w:rFonts w:ascii="Cambria" w:hAnsi="Cambria"/>
                <w:sz w:val="20"/>
                <w:szCs w:val="20"/>
              </w:rPr>
            </w:pPr>
            <w:r w:rsidRPr="00F512AF">
              <w:rPr>
                <w:rFonts w:ascii="Cambria" w:hAnsi="Cambria"/>
                <w:sz w:val="20"/>
                <w:szCs w:val="20"/>
              </w:rPr>
              <w:t xml:space="preserve">Personnel Schedule (Bar Chart) and attached Curriculum Vitae (CV) </w:t>
            </w:r>
          </w:p>
          <w:p w14:paraId="58C8C5B9" w14:textId="77777777" w:rsidR="00990B3C" w:rsidRPr="00F512AF" w:rsidRDefault="00990B3C" w:rsidP="00F512AF">
            <w:pPr>
              <w:spacing w:before="60" w:after="120"/>
              <w:contextualSpacing/>
              <w:rPr>
                <w:rFonts w:ascii="Cambria"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562E9D" w14:textId="70B63E3F" w:rsidR="00990B3C" w:rsidRPr="00F512AF" w:rsidRDefault="000A3215" w:rsidP="00F512AF">
            <w:pPr>
              <w:snapToGrid w:val="0"/>
              <w:spacing w:before="60" w:after="120"/>
              <w:contextualSpacing/>
              <w:jc w:val="center"/>
              <w:rPr>
                <w:rFonts w:ascii="Cambria" w:hAnsi="Cambria"/>
                <w:sz w:val="20"/>
                <w:szCs w:val="20"/>
              </w:rPr>
            </w:pPr>
            <w:r w:rsidRPr="00F512AF">
              <w:rPr>
                <w:rFonts w:ascii="Cambria" w:hAnsi="Cambria"/>
                <w:sz w:val="20"/>
                <w:szCs w:val="20"/>
              </w:rPr>
              <w:t>4</w:t>
            </w:r>
          </w:p>
        </w:tc>
      </w:tr>
    </w:tbl>
    <w:p w14:paraId="40D008E1" w14:textId="77777777" w:rsidR="00990B3C" w:rsidRPr="00F512AF" w:rsidRDefault="00990B3C" w:rsidP="00F512AF">
      <w:pPr>
        <w:rPr>
          <w:rFonts w:ascii="Cambria" w:hAnsi="Cambria"/>
          <w:lang w:val="en-US"/>
        </w:rPr>
      </w:pPr>
      <w:r w:rsidRPr="00F512AF">
        <w:rPr>
          <w:rFonts w:ascii="Cambria" w:hAnsi="Cambria"/>
          <w:lang w:val="en-US"/>
        </w:rPr>
        <w:t xml:space="preserve"> </w:t>
      </w:r>
    </w:p>
    <w:p w14:paraId="07F17C6E" w14:textId="77777777" w:rsidR="00990B3C" w:rsidRPr="00F512AF" w:rsidRDefault="00990B3C" w:rsidP="00F512AF">
      <w:pPr>
        <w:rPr>
          <w:rFonts w:ascii="Cambria" w:hAnsi="Cambria"/>
          <w:lang w:val="en-US"/>
        </w:rPr>
      </w:pPr>
    </w:p>
    <w:p w14:paraId="563F2F86" w14:textId="77777777" w:rsidR="00990B3C" w:rsidRPr="00F512AF" w:rsidRDefault="00990B3C" w:rsidP="00F512AF">
      <w:pPr>
        <w:spacing w:line="360" w:lineRule="auto"/>
        <w:rPr>
          <w:rFonts w:ascii="Cambria" w:hAnsi="Cambria"/>
          <w:lang w:val="en-US"/>
        </w:rPr>
      </w:pPr>
    </w:p>
    <w:p w14:paraId="510EFDEC" w14:textId="77777777" w:rsidR="00990B3C" w:rsidRPr="00F512AF" w:rsidRDefault="00990B3C" w:rsidP="00F512AF">
      <w:pPr>
        <w:spacing w:line="360" w:lineRule="auto"/>
        <w:rPr>
          <w:rFonts w:ascii="Cambria" w:hAnsi="Cambria"/>
          <w:lang w:val="en-US"/>
        </w:rPr>
      </w:pPr>
    </w:p>
    <w:p w14:paraId="47302332" w14:textId="77777777" w:rsidR="00990B3C" w:rsidRPr="00F512AF" w:rsidRDefault="00990B3C" w:rsidP="00F512AF">
      <w:pPr>
        <w:rPr>
          <w:rFonts w:ascii="Cambria" w:hAnsi="Cambria"/>
          <w:lang w:val="en-US"/>
        </w:rPr>
        <w:sectPr w:rsidR="00990B3C" w:rsidRPr="00F512AF" w:rsidSect="00216585">
          <w:headerReference w:type="even" r:id="rId35"/>
          <w:headerReference w:type="default" r:id="rId36"/>
          <w:headerReference w:type="first" r:id="rId37"/>
          <w:footerReference w:type="first" r:id="rId38"/>
          <w:pgSz w:w="12240" w:h="15840"/>
          <w:pgMar w:top="1276" w:right="1440" w:bottom="1440" w:left="1728" w:header="720" w:footer="720" w:gutter="0"/>
          <w:cols w:space="720"/>
          <w:docGrid w:linePitch="360"/>
        </w:sectPr>
      </w:pPr>
    </w:p>
    <w:p w14:paraId="1CC3148D" w14:textId="77777777" w:rsidR="00990B3C" w:rsidRPr="00F512AF" w:rsidRDefault="00990B3C" w:rsidP="00F512AF">
      <w:pPr>
        <w:jc w:val="center"/>
        <w:rPr>
          <w:rFonts w:ascii="Cambria" w:hAnsi="Cambria"/>
          <w:lang w:val="en-US"/>
        </w:rPr>
      </w:pPr>
      <w:r w:rsidRPr="00F512AF">
        <w:rPr>
          <w:rStyle w:val="Heading6Char"/>
          <w:rFonts w:ascii="Cambria" w:eastAsiaTheme="minorHAnsi" w:hAnsi="Cambria"/>
          <w:sz w:val="28"/>
          <w:szCs w:val="28"/>
          <w:lang w:val="en-US"/>
        </w:rPr>
        <w:lastRenderedPageBreak/>
        <w:t>Form TECH-1</w:t>
      </w:r>
      <w:r w:rsidRPr="00F512AF">
        <w:rPr>
          <w:rFonts w:ascii="Cambria" w:hAnsi="Cambria"/>
          <w:lang w:val="en-US"/>
        </w:rPr>
        <w:t xml:space="preserve"> </w:t>
      </w:r>
    </w:p>
    <w:p w14:paraId="0428AD92" w14:textId="77777777" w:rsidR="00990B3C" w:rsidRPr="00F512AF" w:rsidRDefault="00990B3C" w:rsidP="00F512AF">
      <w:pPr>
        <w:pStyle w:val="Titel2"/>
        <w:rPr>
          <w:rFonts w:ascii="Cambria" w:hAnsi="Cambria"/>
        </w:rPr>
      </w:pPr>
      <w:bookmarkStart w:id="106" w:name="_Toc383597059"/>
      <w:bookmarkStart w:id="107" w:name="_Toc384046851"/>
      <w:bookmarkStart w:id="108" w:name="_Toc477782609"/>
      <w:r w:rsidRPr="00F512AF">
        <w:rPr>
          <w:rFonts w:ascii="Cambria" w:hAnsi="Cambria"/>
        </w:rPr>
        <w:t>Declaration of Undertaking</w:t>
      </w:r>
    </w:p>
    <w:p w14:paraId="27977DA1" w14:textId="77777777" w:rsidR="00990B3C" w:rsidRPr="00F512AF" w:rsidRDefault="00990B3C" w:rsidP="00F512AF">
      <w:pPr>
        <w:pStyle w:val="Titel2"/>
        <w:rPr>
          <w:rFonts w:ascii="Cambria" w:hAnsi="Cambria"/>
        </w:rPr>
      </w:pPr>
    </w:p>
    <w:p w14:paraId="79BB4DCF" w14:textId="77777777" w:rsidR="00990B3C" w:rsidRPr="00F512AF" w:rsidRDefault="00990B3C" w:rsidP="00F512AF">
      <w:pPr>
        <w:rPr>
          <w:rFonts w:ascii="Cambria" w:hAnsi="Cambria" w:cs="Calibri Light"/>
          <w:sz w:val="20"/>
          <w:szCs w:val="20"/>
          <w:lang w:val="en-US" w:eastAsia="fr-FR"/>
        </w:rPr>
      </w:pPr>
      <w:r w:rsidRPr="00F512AF">
        <w:rPr>
          <w:rFonts w:ascii="Cambria" w:hAnsi="Cambria" w:cs="Calibri Light"/>
          <w:sz w:val="20"/>
          <w:szCs w:val="20"/>
          <w:lang w:val="en-US" w:eastAsia="fr-FR"/>
        </w:rPr>
        <w:t>Reference name of the Application/Offer/Contract: ______________________________ ("</w:t>
      </w:r>
      <w:r w:rsidRPr="00F512AF">
        <w:rPr>
          <w:rFonts w:ascii="Cambria" w:hAnsi="Cambria" w:cs="Calibri Light"/>
          <w:b/>
          <w:sz w:val="20"/>
          <w:szCs w:val="20"/>
          <w:lang w:val="en-US" w:eastAsia="fr-FR"/>
        </w:rPr>
        <w:t>Contract</w:t>
      </w:r>
      <w:r w:rsidRPr="00F512AF">
        <w:rPr>
          <w:rFonts w:ascii="Cambria" w:hAnsi="Cambria" w:cs="Calibri Light"/>
          <w:sz w:val="20"/>
          <w:szCs w:val="20"/>
          <w:lang w:val="en-US" w:eastAsia="fr-FR"/>
        </w:rPr>
        <w:t>")</w:t>
      </w:r>
      <w:r w:rsidRPr="00F512AF">
        <w:rPr>
          <w:rStyle w:val="FootnoteReference"/>
          <w:rFonts w:ascii="Cambria" w:hAnsi="Cambria" w:cs="Calibri Light"/>
          <w:sz w:val="20"/>
          <w:szCs w:val="20"/>
          <w:lang w:eastAsia="fr-FR"/>
        </w:rPr>
        <w:footnoteReference w:id="2"/>
      </w:r>
    </w:p>
    <w:p w14:paraId="21A50855" w14:textId="77777777" w:rsidR="00990B3C" w:rsidRPr="00F512AF" w:rsidRDefault="00990B3C" w:rsidP="00F512AF">
      <w:pPr>
        <w:rPr>
          <w:rFonts w:ascii="Cambria" w:hAnsi="Cambria" w:cs="Calibri Light"/>
          <w:sz w:val="20"/>
          <w:szCs w:val="20"/>
          <w:lang w:eastAsia="fr-FR"/>
        </w:rPr>
      </w:pPr>
      <w:r w:rsidRPr="00F512AF">
        <w:rPr>
          <w:rFonts w:ascii="Cambria" w:hAnsi="Cambria" w:cs="Calibri Light"/>
          <w:sz w:val="20"/>
          <w:szCs w:val="20"/>
          <w:lang w:eastAsia="fr-FR"/>
        </w:rPr>
        <w:t>To: ____________________________________________ (</w:t>
      </w:r>
      <w:r w:rsidRPr="00F512AF">
        <w:rPr>
          <w:rFonts w:ascii="Cambria" w:hAnsi="Cambria" w:cs="Calibri Light"/>
          <w:b/>
          <w:sz w:val="20"/>
          <w:szCs w:val="20"/>
          <w:lang w:eastAsia="fr-FR"/>
        </w:rPr>
        <w:t>"Implementing Partner"</w:t>
      </w:r>
      <w:r w:rsidRPr="00F512AF">
        <w:rPr>
          <w:rFonts w:ascii="Cambria" w:hAnsi="Cambria" w:cs="Calibri Light"/>
          <w:sz w:val="20"/>
          <w:szCs w:val="20"/>
          <w:lang w:eastAsia="fr-FR"/>
        </w:rPr>
        <w:t>)</w:t>
      </w:r>
    </w:p>
    <w:p w14:paraId="533D65FE" w14:textId="77777777" w:rsidR="00990B3C" w:rsidRPr="00F512AF" w:rsidRDefault="00990B3C" w:rsidP="00F512AF">
      <w:pPr>
        <w:rPr>
          <w:rFonts w:ascii="Cambria" w:hAnsi="Cambria" w:cs="Calibri Light"/>
          <w:sz w:val="20"/>
          <w:szCs w:val="20"/>
          <w:lang w:eastAsia="fr-FR"/>
        </w:rPr>
      </w:pPr>
    </w:p>
    <w:p w14:paraId="757E9531" w14:textId="63BA3553" w:rsidR="00990B3C" w:rsidRPr="00F512AF" w:rsidRDefault="00990B3C"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lang w:val="en-US" w:eastAsia="fr-FR"/>
        </w:rPr>
      </w:pPr>
      <w:r w:rsidRPr="00F512AF">
        <w:rPr>
          <w:rFonts w:ascii="Cambria" w:hAnsi="Cambria" w:cs="Calibri Light"/>
          <w:sz w:val="20"/>
          <w:szCs w:val="20"/>
          <w:lang w:val="en-US" w:eastAsia="fr-FR"/>
        </w:rPr>
        <w:t>We recognise and accept that KfW</w:t>
      </w:r>
      <w:r w:rsidRPr="00F512AF">
        <w:rPr>
          <w:rStyle w:val="FootnoteReference"/>
          <w:rFonts w:ascii="Cambria" w:hAnsi="Cambria" w:cs="Calibri Light"/>
          <w:sz w:val="20"/>
          <w:szCs w:val="20"/>
          <w:lang w:eastAsia="fr-FR"/>
        </w:rPr>
        <w:footnoteReference w:id="3"/>
      </w:r>
      <w:r w:rsidRPr="00F512AF">
        <w:rPr>
          <w:rFonts w:ascii="Cambria" w:hAnsi="Cambria" w:cs="Calibri Light"/>
          <w:sz w:val="20"/>
          <w:szCs w:val="20"/>
          <w:lang w:val="en-US" w:eastAsia="fr-FR"/>
        </w:rPr>
        <w:t xml:space="preserve"> (via PATRIP Foundation) only finances projects of the Implementing Partner (“IP”)</w:t>
      </w:r>
      <w:r w:rsidRPr="00F512AF">
        <w:rPr>
          <w:rStyle w:val="FootnoteReference"/>
          <w:rFonts w:ascii="Cambria" w:hAnsi="Cambria" w:cs="Calibri Light"/>
          <w:sz w:val="20"/>
          <w:szCs w:val="20"/>
        </w:rPr>
        <w:footnoteReference w:id="4"/>
      </w:r>
      <w:r w:rsidRPr="00F512AF">
        <w:rPr>
          <w:rFonts w:ascii="Cambria" w:hAnsi="Cambria" w:cs="Calibri Light"/>
          <w:sz w:val="20"/>
          <w:szCs w:val="20"/>
          <w:lang w:val="en-US" w:eastAsia="fr-FR"/>
        </w:rPr>
        <w:t xml:space="preserve"> subject to its own conditions which are set out in the Funding Agreement it has entered into with PATRIP Foundation which has entered into a Funding Agreement with the IP. As a matter of consequence, no legal relationship exists between KfW or PATRIP Foundation and our company, our Joint Venture</w:t>
      </w:r>
      <w:r w:rsidR="001D31FF" w:rsidRPr="00F512AF">
        <w:rPr>
          <w:rStyle w:val="FootnoteReference"/>
          <w:rFonts w:ascii="Cambria" w:hAnsi="Cambria"/>
          <w:sz w:val="20"/>
          <w:szCs w:val="20"/>
          <w:lang w:val="en-US" w:eastAsia="fr-FR"/>
        </w:rPr>
        <w:footnoteReference w:id="5"/>
      </w:r>
      <w:r w:rsidRPr="00F512AF">
        <w:rPr>
          <w:rFonts w:ascii="Cambria" w:hAnsi="Cambria" w:cs="Calibri Light"/>
          <w:sz w:val="20"/>
          <w:szCs w:val="20"/>
          <w:lang w:val="en-US" w:eastAsia="fr-FR"/>
        </w:rPr>
        <w:t xml:space="preserve"> or our Subcontractors under the Contract. The IP retains exclusive responsibility for the preparation and implementation of the Tender Process and the performance of the Contract. </w:t>
      </w:r>
    </w:p>
    <w:p w14:paraId="142E636D" w14:textId="77777777" w:rsidR="00990B3C" w:rsidRPr="00F512AF" w:rsidRDefault="00990B3C"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We hereby certify that neither we nor any of our board members or legal representatives nor any other member of our Joint Venture including Subcontractors under the Contract are in any of the following situations: </w:t>
      </w:r>
    </w:p>
    <w:p w14:paraId="52A9125B" w14:textId="770F36EA"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2.1) </w:t>
      </w:r>
      <w:r w:rsidRPr="00F512AF">
        <w:rPr>
          <w:rFonts w:ascii="Cambria" w:hAnsi="Cambria" w:cs="Calibri Light"/>
          <w:sz w:val="20"/>
          <w:szCs w:val="20"/>
          <w:lang w:val="en-US"/>
        </w:rPr>
        <w:tab/>
        <w:t xml:space="preserve">being bankrupt, wound up or ceasing our activities, having our activities administered by courts, having entered into receivership, </w:t>
      </w:r>
      <w:r w:rsidR="00584A4E" w:rsidRPr="00F512AF">
        <w:rPr>
          <w:rFonts w:ascii="Cambria" w:hAnsi="Cambria" w:cs="Calibri Light"/>
          <w:sz w:val="20"/>
          <w:szCs w:val="20"/>
          <w:lang w:val="en-US"/>
        </w:rPr>
        <w:t>reorganization</w:t>
      </w:r>
      <w:r w:rsidRPr="00F512AF">
        <w:rPr>
          <w:rFonts w:ascii="Cambria" w:hAnsi="Cambria" w:cs="Calibri Light"/>
          <w:sz w:val="20"/>
          <w:szCs w:val="20"/>
          <w:lang w:val="en-US"/>
        </w:rPr>
        <w:t xml:space="preserve"> or being in any analogous situation;</w:t>
      </w:r>
    </w:p>
    <w:p w14:paraId="3B320B05" w14:textId="265027C9"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2.2) </w:t>
      </w:r>
      <w:r w:rsidRPr="00F512AF">
        <w:rPr>
          <w:rFonts w:ascii="Cambria" w:hAnsi="Cambria" w:cs="Calibri Light"/>
          <w:sz w:val="20"/>
          <w:szCs w:val="20"/>
          <w:lang w:val="en-US"/>
        </w:rPr>
        <w:tab/>
        <w:t xml:space="preserve">convicted by a final </w:t>
      </w:r>
      <w:r w:rsidR="00584A4E" w:rsidRPr="00F512AF">
        <w:rPr>
          <w:rFonts w:ascii="Cambria" w:hAnsi="Cambria" w:cs="Calibri Light"/>
          <w:sz w:val="20"/>
          <w:szCs w:val="20"/>
          <w:lang w:val="en-US"/>
        </w:rPr>
        <w:t>judgment</w:t>
      </w:r>
      <w:r w:rsidRPr="00F512AF">
        <w:rPr>
          <w:rFonts w:ascii="Cambria" w:hAnsi="Cambria" w:cs="Calibri Light"/>
          <w:sz w:val="20"/>
          <w:szCs w:val="20"/>
          <w:lang w:val="en-US"/>
        </w:rPr>
        <w:t xml:space="preserve"> or a final administrative decision or subject to financial sanctions by the United Nations, the European Union or Germany for involvement in a criminal organisation, money laundering, terrorist-related </w:t>
      </w:r>
      <w:r w:rsidR="00584A4E" w:rsidRPr="00F512AF">
        <w:rPr>
          <w:rFonts w:ascii="Cambria" w:hAnsi="Cambria" w:cs="Calibri Light"/>
          <w:sz w:val="20"/>
          <w:szCs w:val="20"/>
          <w:lang w:val="en-US"/>
        </w:rPr>
        <w:t>offenses</w:t>
      </w:r>
      <w:r w:rsidRPr="00F512AF">
        <w:rPr>
          <w:rFonts w:ascii="Cambria" w:hAnsi="Cambria" w:cs="Calibri Light"/>
          <w:sz w:val="20"/>
          <w:szCs w:val="20"/>
          <w:lang w:val="en-US"/>
        </w:rPr>
        <w:t>, child labour or trafficking in human beings; this criterion of exclusion is also applicable to legal Persons, whose majority of shares are held or factually controlled by natural or legal Persons which themselves are subject to such convictions or sanctions;</w:t>
      </w:r>
    </w:p>
    <w:p w14:paraId="09DD901E"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2.3) </w:t>
      </w:r>
      <w:r w:rsidRPr="00F512AF">
        <w:rPr>
          <w:rFonts w:ascii="Cambria" w:hAnsi="Cambria" w:cs="Calibri Light"/>
          <w:sz w:val="20"/>
          <w:szCs w:val="20"/>
          <w:lang w:val="en-US"/>
        </w:rPr>
        <w:tab/>
      </w:r>
      <w:r w:rsidRPr="00F512AF">
        <w:rPr>
          <w:rFonts w:ascii="Cambria" w:hAnsi="Cambria" w:cs="Calibri Light"/>
          <w:sz w:val="20"/>
          <w:szCs w:val="20"/>
          <w:lang w:val="en-US" w:eastAsia="fr-FR"/>
        </w:rPr>
        <w:t>having</w:t>
      </w:r>
      <w:r w:rsidRPr="00F512AF">
        <w:rPr>
          <w:rFonts w:ascii="Cambria" w:hAnsi="Cambria" w:cs="Calibri Light"/>
          <w:sz w:val="20"/>
          <w:szCs w:val="20"/>
          <w:lang w:val="en-US"/>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F512AF">
        <w:rPr>
          <w:rFonts w:ascii="Cambria" w:hAnsi="Cambria" w:cs="Calibri Light"/>
          <w:i/>
          <w:sz w:val="20"/>
          <w:szCs w:val="20"/>
          <w:lang w:val="en-US"/>
        </w:rPr>
        <w:t>(in the event of such a conviction, the Applicant or Bidder shall attach to this Declaration of Undertaking supporting information showing that this conviction is not relevant in the context of this Contract</w:t>
      </w:r>
      <w:r w:rsidRPr="00F512AF">
        <w:rPr>
          <w:rFonts w:ascii="Cambria" w:hAnsi="Cambria" w:cs="Calibri Light"/>
          <w:i/>
          <w:sz w:val="20"/>
          <w:szCs w:val="20"/>
          <w:lang w:val="en-US" w:eastAsia="fr-FR"/>
        </w:rPr>
        <w:t xml:space="preserve"> and that adequate compliance measures have been taken in reaction)</w:t>
      </w:r>
      <w:r w:rsidRPr="00F512AF">
        <w:rPr>
          <w:rFonts w:ascii="Cambria" w:hAnsi="Cambria" w:cs="Calibri Light"/>
          <w:sz w:val="20"/>
          <w:szCs w:val="20"/>
          <w:lang w:val="en-US"/>
        </w:rPr>
        <w:t>;</w:t>
      </w:r>
    </w:p>
    <w:p w14:paraId="13EE8573"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2.4) </w:t>
      </w:r>
      <w:r w:rsidRPr="00F512AF">
        <w:rPr>
          <w:rFonts w:ascii="Cambria" w:hAnsi="Cambria" w:cs="Calibri Light"/>
          <w:sz w:val="20"/>
          <w:szCs w:val="20"/>
          <w:lang w:val="en-US"/>
        </w:rPr>
        <w:tab/>
        <w:t xml:space="preserve">having been subject within the past five years to a Contract termination fully settled against us for significant or persistent failure to comply with our contractual obligations during such </w:t>
      </w:r>
      <w:r w:rsidRPr="00F512AF">
        <w:rPr>
          <w:rFonts w:ascii="Cambria" w:hAnsi="Cambria" w:cs="Calibri Light"/>
          <w:sz w:val="20"/>
          <w:szCs w:val="20"/>
          <w:lang w:val="en-US"/>
        </w:rPr>
        <w:lastRenderedPageBreak/>
        <w:t>Contract performance, unless this termination was challenged and dispute resolution is still pending or has not confirmed a full settlement against us;</w:t>
      </w:r>
    </w:p>
    <w:p w14:paraId="4082493F"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2.5) </w:t>
      </w:r>
      <w:r w:rsidRPr="00F512AF">
        <w:rPr>
          <w:rFonts w:ascii="Cambria" w:hAnsi="Cambria" w:cs="Calibri Light"/>
          <w:sz w:val="20"/>
          <w:szCs w:val="20"/>
          <w:lang w:val="en-US"/>
        </w:rPr>
        <w:tab/>
        <w:t xml:space="preserve">not having fulfilled applicable fiscal obligations regarding payments of taxes either in the country where we are constituted or the IP's country; </w:t>
      </w:r>
    </w:p>
    <w:p w14:paraId="6140BFC4" w14:textId="77777777" w:rsidR="00990B3C" w:rsidRPr="00F512AF" w:rsidRDefault="00990B3C" w:rsidP="00F512AF">
      <w:pPr>
        <w:spacing w:before="142" w:line="240" w:lineRule="atLeast"/>
        <w:ind w:left="1134" w:hanging="567"/>
        <w:jc w:val="both"/>
        <w:rPr>
          <w:rFonts w:ascii="Cambria" w:hAnsi="Cambria" w:cs="Calibri Light"/>
          <w:sz w:val="20"/>
          <w:szCs w:val="20"/>
          <w:lang w:val="en-US" w:eastAsia="fr-FR"/>
        </w:rPr>
      </w:pPr>
      <w:r w:rsidRPr="00F512AF">
        <w:rPr>
          <w:rFonts w:ascii="Cambria" w:hAnsi="Cambria" w:cs="Calibri Light"/>
          <w:sz w:val="20"/>
          <w:szCs w:val="20"/>
          <w:lang w:val="en-US"/>
        </w:rPr>
        <w:t xml:space="preserve">2.6) </w:t>
      </w:r>
      <w:r w:rsidRPr="00F512AF">
        <w:rPr>
          <w:rFonts w:ascii="Cambria" w:hAnsi="Cambria" w:cs="Calibri Light"/>
          <w:sz w:val="20"/>
          <w:szCs w:val="20"/>
          <w:lang w:val="en-US"/>
        </w:rPr>
        <w:tab/>
        <w:t xml:space="preserve">being subject to an exclusion decision of the World Bank or any other multilateral development bank and being listed on the website </w:t>
      </w:r>
      <w:hyperlink r:id="rId39" w:history="1">
        <w:r w:rsidRPr="00F512AF">
          <w:rPr>
            <w:rFonts w:ascii="Cambria" w:hAnsi="Cambria" w:cs="Calibri Light"/>
            <w:sz w:val="20"/>
            <w:szCs w:val="20"/>
            <w:lang w:val="en-US"/>
          </w:rPr>
          <w:t>http://www.worldbank.org/debarr</w:t>
        </w:r>
      </w:hyperlink>
      <w:r w:rsidRPr="00F512AF">
        <w:rPr>
          <w:rFonts w:ascii="Cambria" w:hAnsi="Cambria" w:cs="Calibri Light"/>
          <w:sz w:val="20"/>
          <w:szCs w:val="20"/>
          <w:lang w:val="en-US" w:eastAsia="fr-FR"/>
        </w:rPr>
        <w:t xml:space="preserve"> or respectively on the relevant list of any other multilateral development bank </w:t>
      </w:r>
      <w:r w:rsidRPr="00F512AF">
        <w:rPr>
          <w:rFonts w:ascii="Cambria" w:hAnsi="Cambria" w:cs="Calibri Light"/>
          <w:i/>
          <w:sz w:val="20"/>
          <w:szCs w:val="20"/>
          <w:lang w:val="en-US"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F512AF">
        <w:rPr>
          <w:rFonts w:ascii="Cambria" w:hAnsi="Cambria" w:cs="Calibri Light"/>
          <w:sz w:val="20"/>
          <w:szCs w:val="20"/>
          <w:lang w:val="en-US" w:eastAsia="fr-FR"/>
        </w:rPr>
        <w:t>; or</w:t>
      </w:r>
    </w:p>
    <w:p w14:paraId="0C099FCB"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2.7) </w:t>
      </w:r>
      <w:r w:rsidRPr="00F512AF">
        <w:rPr>
          <w:rFonts w:ascii="Cambria" w:hAnsi="Cambria" w:cs="Calibri Light"/>
          <w:sz w:val="20"/>
          <w:szCs w:val="20"/>
          <w:lang w:val="en-US"/>
        </w:rPr>
        <w:tab/>
        <w:t>being guilty of misrepresentation in supplying the information required as a condition of participation in the Tender.</w:t>
      </w:r>
    </w:p>
    <w:p w14:paraId="6843DD33" w14:textId="77777777" w:rsidR="00990B3C" w:rsidRPr="00F512AF" w:rsidRDefault="00990B3C"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We hereby certify that neither we, nor any of the members of our Joint Venture or any of our Subcontractors under the Contract are in any of the following situations of conflict of interest: </w:t>
      </w:r>
    </w:p>
    <w:p w14:paraId="0E89DF0C"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3.1) </w:t>
      </w:r>
      <w:r w:rsidRPr="00F512AF">
        <w:rPr>
          <w:rFonts w:ascii="Cambria" w:hAnsi="Cambria" w:cs="Calibri Light"/>
          <w:sz w:val="20"/>
          <w:szCs w:val="20"/>
          <w:lang w:val="en-US"/>
        </w:rPr>
        <w:tab/>
        <w:t>being an affiliate controlled by the IP or a shareholder controlling the IP, unless the stemming conflict of interest has been brought to the attention of KfW (and PATRIP Foundation) and resolved to their satisfaction;</w:t>
      </w:r>
    </w:p>
    <w:p w14:paraId="5A3E89F4"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3.2) </w:t>
      </w:r>
      <w:r w:rsidRPr="00F512AF">
        <w:rPr>
          <w:rFonts w:ascii="Cambria" w:hAnsi="Cambria" w:cs="Calibri Light"/>
          <w:sz w:val="20"/>
          <w:szCs w:val="20"/>
          <w:lang w:val="en-US"/>
        </w:rPr>
        <w:tab/>
        <w:t>having a business or family relationship with a IP's staff involved in the Tender Process or the supervision of the resulting Contract, unless the stemming conflict of interest has been brought to the attention of KfW (and PATRIP Foundation) and resolved to its satisfaction;</w:t>
      </w:r>
    </w:p>
    <w:p w14:paraId="2C3F3121" w14:textId="77777777" w:rsidR="00990B3C" w:rsidRPr="00F512AF" w:rsidRDefault="00990B3C" w:rsidP="00F512AF">
      <w:pPr>
        <w:spacing w:before="142" w:line="240" w:lineRule="atLeast"/>
        <w:ind w:left="1080" w:hanging="513"/>
        <w:jc w:val="both"/>
        <w:rPr>
          <w:rFonts w:ascii="Cambria" w:hAnsi="Cambria" w:cs="Calibri Light"/>
          <w:sz w:val="20"/>
          <w:szCs w:val="20"/>
          <w:lang w:val="en-US"/>
        </w:rPr>
      </w:pPr>
      <w:r w:rsidRPr="00F512AF">
        <w:rPr>
          <w:rFonts w:ascii="Cambria" w:hAnsi="Cambria" w:cs="Calibri Light"/>
          <w:sz w:val="20"/>
          <w:szCs w:val="20"/>
          <w:lang w:val="en-US"/>
        </w:rPr>
        <w:t xml:space="preserve">3.3) </w:t>
      </w:r>
      <w:r w:rsidRPr="00F512AF">
        <w:rPr>
          <w:rFonts w:ascii="Cambria" w:hAnsi="Cambria" w:cs="Calibri Light"/>
          <w:sz w:val="20"/>
          <w:szCs w:val="20"/>
          <w:lang w:val="en-US"/>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0F4C9083"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3.4) </w:t>
      </w:r>
      <w:r w:rsidRPr="00F512AF">
        <w:rPr>
          <w:rFonts w:ascii="Cambria" w:hAnsi="Cambria" w:cs="Calibri Light"/>
          <w:sz w:val="20"/>
          <w:szCs w:val="20"/>
          <w:lang w:val="en-US"/>
        </w:rPr>
        <w:tab/>
        <w:t>being engaged in a Consulting Services activity, which, by its nature, may be in conflict with the assignments that we would carry out for the IP;</w:t>
      </w:r>
    </w:p>
    <w:p w14:paraId="0750BD0C"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3.5) </w:t>
      </w:r>
      <w:r w:rsidRPr="00F512AF">
        <w:rPr>
          <w:rFonts w:ascii="Cambria" w:hAnsi="Cambria" w:cs="Calibri Light"/>
          <w:sz w:val="20"/>
          <w:szCs w:val="20"/>
          <w:lang w:val="en-US"/>
        </w:rPr>
        <w:tab/>
        <w:t>in the case of procurement of Works, Plant or Goods:</w:t>
      </w:r>
    </w:p>
    <w:p w14:paraId="3F712577" w14:textId="77777777" w:rsidR="00990B3C" w:rsidRPr="00F512AF" w:rsidRDefault="00990B3C" w:rsidP="00F512AF">
      <w:pPr>
        <w:widowControl w:val="0"/>
        <w:numPr>
          <w:ilvl w:val="0"/>
          <w:numId w:val="7"/>
        </w:numPr>
        <w:tabs>
          <w:tab w:val="clear" w:pos="1440"/>
        </w:tabs>
        <w:autoSpaceDE w:val="0"/>
        <w:autoSpaceDN w:val="0"/>
        <w:spacing w:before="142" w:after="0" w:line="240" w:lineRule="atLeast"/>
        <w:ind w:left="1560" w:hanging="284"/>
        <w:jc w:val="both"/>
        <w:rPr>
          <w:rFonts w:ascii="Cambria" w:hAnsi="Cambria" w:cs="Calibri Light"/>
          <w:sz w:val="20"/>
          <w:szCs w:val="20"/>
          <w:lang w:val="en-US"/>
        </w:rPr>
      </w:pPr>
      <w:r w:rsidRPr="00F512AF">
        <w:rPr>
          <w:rFonts w:ascii="Cambria" w:hAnsi="Cambria" w:cs="Calibri Light"/>
          <w:sz w:val="20"/>
          <w:szCs w:val="20"/>
          <w:lang w:val="en-US" w:eastAsia="fr-FR"/>
        </w:rPr>
        <w:t>having</w:t>
      </w:r>
      <w:r w:rsidRPr="00F512AF">
        <w:rPr>
          <w:rFonts w:ascii="Cambria" w:hAnsi="Cambria" w:cs="Calibri Light"/>
          <w:sz w:val="20"/>
          <w:szCs w:val="20"/>
          <w:lang w:val="en-US"/>
        </w:rPr>
        <w:t xml:space="preserve"> prepared or having been associated with a Person who prepared specifications, drawings, calculations and other documentation </w:t>
      </w:r>
      <w:r w:rsidRPr="00F512AF">
        <w:rPr>
          <w:rFonts w:ascii="Cambria" w:hAnsi="Cambria" w:cs="Calibri Light"/>
          <w:sz w:val="20"/>
          <w:szCs w:val="20"/>
          <w:lang w:val="en-US" w:eastAsia="fr-FR"/>
        </w:rPr>
        <w:t>to be used in the Tender Process of this Contract</w:t>
      </w:r>
      <w:r w:rsidRPr="00F512AF">
        <w:rPr>
          <w:rFonts w:ascii="Cambria" w:hAnsi="Cambria" w:cs="Calibri Light"/>
          <w:sz w:val="20"/>
          <w:szCs w:val="20"/>
          <w:lang w:val="en-US"/>
        </w:rPr>
        <w:t>;</w:t>
      </w:r>
    </w:p>
    <w:p w14:paraId="72B7113B" w14:textId="77777777" w:rsidR="00990B3C" w:rsidRPr="00F512AF" w:rsidRDefault="00990B3C" w:rsidP="00F512AF">
      <w:pPr>
        <w:widowControl w:val="0"/>
        <w:numPr>
          <w:ilvl w:val="0"/>
          <w:numId w:val="7"/>
        </w:numPr>
        <w:tabs>
          <w:tab w:val="clear" w:pos="1440"/>
        </w:tabs>
        <w:autoSpaceDE w:val="0"/>
        <w:autoSpaceDN w:val="0"/>
        <w:spacing w:before="142" w:after="0" w:line="240" w:lineRule="atLeast"/>
        <w:ind w:left="1560" w:hanging="284"/>
        <w:jc w:val="both"/>
        <w:rPr>
          <w:rFonts w:ascii="Cambria" w:hAnsi="Cambria" w:cs="Calibri Light"/>
          <w:sz w:val="20"/>
          <w:szCs w:val="20"/>
          <w:lang w:val="en-US"/>
        </w:rPr>
      </w:pPr>
      <w:r w:rsidRPr="00F512AF">
        <w:rPr>
          <w:rFonts w:ascii="Cambria" w:hAnsi="Cambria" w:cs="Calibri Light"/>
          <w:sz w:val="20"/>
          <w:szCs w:val="20"/>
          <w:lang w:val="en-US" w:eastAsia="fr-FR"/>
        </w:rPr>
        <w:t>having</w:t>
      </w:r>
      <w:r w:rsidRPr="00F512AF">
        <w:rPr>
          <w:rFonts w:ascii="Cambria" w:hAnsi="Cambria" w:cs="Calibri Light"/>
          <w:sz w:val="20"/>
          <w:szCs w:val="20"/>
          <w:lang w:val="en-US"/>
        </w:rPr>
        <w:t xml:space="preserve"> been recruited (or being proposed to be recruited) ourselves or any of our affiliates, to carry out works supervision or inspection for this </w:t>
      </w:r>
      <w:r w:rsidRPr="00F512AF">
        <w:rPr>
          <w:rFonts w:ascii="Cambria" w:hAnsi="Cambria" w:cs="Calibri Light"/>
          <w:sz w:val="20"/>
          <w:szCs w:val="20"/>
          <w:lang w:val="en-US" w:eastAsia="fr-FR"/>
        </w:rPr>
        <w:t>Contract</w:t>
      </w:r>
      <w:r w:rsidRPr="00F512AF">
        <w:rPr>
          <w:rFonts w:ascii="Cambria" w:hAnsi="Cambria" w:cs="Calibri Light"/>
          <w:sz w:val="20"/>
          <w:szCs w:val="20"/>
          <w:lang w:val="en-US"/>
        </w:rPr>
        <w:t>;</w:t>
      </w:r>
    </w:p>
    <w:p w14:paraId="741CFDD1" w14:textId="77777777" w:rsidR="00990B3C" w:rsidRPr="00F512AF" w:rsidRDefault="00990B3C"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If we are a </w:t>
      </w:r>
      <w:r w:rsidRPr="00F512AF">
        <w:rPr>
          <w:rFonts w:ascii="Cambria" w:hAnsi="Cambria" w:cs="Calibri Light"/>
          <w:sz w:val="20"/>
          <w:szCs w:val="20"/>
          <w:lang w:val="en-US" w:eastAsia="fr-FR"/>
        </w:rPr>
        <w:t>state</w:t>
      </w:r>
      <w:r w:rsidRPr="00F512AF">
        <w:rPr>
          <w:rFonts w:ascii="Cambria" w:hAnsi="Cambria" w:cs="Calibri Light"/>
          <w:sz w:val="20"/>
          <w:szCs w:val="20"/>
          <w:lang w:val="en-US"/>
        </w:rPr>
        <w:t>-owned entity</w:t>
      </w:r>
      <w:r w:rsidRPr="00F512AF">
        <w:rPr>
          <w:rFonts w:ascii="Cambria" w:hAnsi="Cambria" w:cs="Calibri Light"/>
          <w:sz w:val="20"/>
          <w:szCs w:val="20"/>
          <w:lang w:val="en-US" w:eastAsia="fr-FR"/>
        </w:rPr>
        <w:t>, and compete in a Tender Process</w:t>
      </w:r>
      <w:r w:rsidRPr="00F512AF">
        <w:rPr>
          <w:rFonts w:ascii="Cambria" w:hAnsi="Cambria" w:cs="Calibri Light"/>
          <w:sz w:val="20"/>
          <w:szCs w:val="20"/>
          <w:lang w:val="en-US"/>
        </w:rPr>
        <w:t>, we certify that we have legal and financial autonomy and that we operate under commercial laws and regulations.</w:t>
      </w:r>
    </w:p>
    <w:p w14:paraId="17421EA8" w14:textId="77777777" w:rsidR="00990B3C" w:rsidRPr="00F512AF" w:rsidRDefault="00990B3C"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We undertake to bring to the attention of the IP, which will inform </w:t>
      </w:r>
      <w:r w:rsidRPr="00F512AF">
        <w:rPr>
          <w:rFonts w:ascii="Cambria" w:hAnsi="Cambria" w:cs="Calibri Light"/>
          <w:sz w:val="20"/>
          <w:szCs w:val="20"/>
          <w:lang w:val="en-US" w:eastAsia="fr-FR"/>
        </w:rPr>
        <w:t>KfW (and PATRIP Foundation)</w:t>
      </w:r>
      <w:r w:rsidRPr="00F512AF">
        <w:rPr>
          <w:rFonts w:ascii="Cambria" w:hAnsi="Cambria" w:cs="Calibri Light"/>
          <w:sz w:val="20"/>
          <w:szCs w:val="20"/>
          <w:lang w:val="en-US"/>
        </w:rPr>
        <w:t xml:space="preserve">, any change in situation with regard to points 2 to 4 here above. </w:t>
      </w:r>
    </w:p>
    <w:p w14:paraId="5E9EE3E1" w14:textId="77777777" w:rsidR="00990B3C" w:rsidRPr="00F512AF" w:rsidRDefault="00990B3C"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In the context of </w:t>
      </w:r>
      <w:r w:rsidRPr="00F512AF">
        <w:rPr>
          <w:rFonts w:ascii="Cambria" w:hAnsi="Cambria" w:cs="Calibri Light"/>
          <w:sz w:val="20"/>
          <w:szCs w:val="20"/>
          <w:lang w:val="en-US" w:eastAsia="fr-FR"/>
        </w:rPr>
        <w:t xml:space="preserve">the </w:t>
      </w:r>
      <w:r w:rsidRPr="00F512AF">
        <w:rPr>
          <w:rFonts w:ascii="Cambria" w:hAnsi="Cambria" w:cs="Calibri Light"/>
          <w:sz w:val="20"/>
          <w:szCs w:val="20"/>
          <w:lang w:val="en-US"/>
        </w:rPr>
        <w:t xml:space="preserve">Tender </w:t>
      </w:r>
      <w:r w:rsidRPr="00F512AF">
        <w:rPr>
          <w:rFonts w:ascii="Cambria" w:hAnsi="Cambria" w:cs="Calibri Light"/>
          <w:sz w:val="20"/>
          <w:szCs w:val="20"/>
          <w:lang w:val="en-US" w:eastAsia="fr-FR"/>
        </w:rPr>
        <w:t xml:space="preserve">Process </w:t>
      </w:r>
      <w:r w:rsidRPr="00F512AF">
        <w:rPr>
          <w:rFonts w:ascii="Cambria" w:hAnsi="Cambria" w:cs="Calibri Light"/>
          <w:sz w:val="20"/>
          <w:szCs w:val="20"/>
          <w:lang w:val="en-US"/>
        </w:rPr>
        <w:t xml:space="preserve">and performance of the </w:t>
      </w:r>
      <w:r w:rsidRPr="00F512AF">
        <w:rPr>
          <w:rFonts w:ascii="Cambria" w:hAnsi="Cambria" w:cs="Calibri Light"/>
          <w:sz w:val="20"/>
          <w:szCs w:val="20"/>
          <w:lang w:val="en-US" w:eastAsia="fr-FR"/>
        </w:rPr>
        <w:t>corresponding C</w:t>
      </w:r>
      <w:r w:rsidRPr="00F512AF">
        <w:rPr>
          <w:rFonts w:ascii="Cambria" w:hAnsi="Cambria" w:cs="Calibri Light"/>
          <w:sz w:val="20"/>
          <w:szCs w:val="20"/>
          <w:lang w:val="en-US"/>
        </w:rPr>
        <w:t>ontract:</w:t>
      </w:r>
    </w:p>
    <w:p w14:paraId="10990835"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6.1) </w:t>
      </w:r>
      <w:r w:rsidRPr="00F512AF">
        <w:rPr>
          <w:rFonts w:ascii="Cambria" w:hAnsi="Cambria" w:cs="Calibri Light"/>
          <w:sz w:val="20"/>
          <w:szCs w:val="20"/>
          <w:lang w:val="en-US"/>
        </w:rPr>
        <w:tab/>
        <w:t xml:space="preserve">neither we nor any of the members of our Joint Venture nor any of our Subcontractors under the Contract have engaged or will engage in any Sanctionable Practice during the Tender </w:t>
      </w:r>
      <w:r w:rsidRPr="00F512AF">
        <w:rPr>
          <w:rFonts w:ascii="Cambria" w:hAnsi="Cambria" w:cs="Calibri Light"/>
          <w:sz w:val="20"/>
          <w:szCs w:val="20"/>
          <w:lang w:val="en-US"/>
        </w:rPr>
        <w:lastRenderedPageBreak/>
        <w:t xml:space="preserve">Process and in the case of being awarded a Contract will engage in any Sanctionable Practice during the performance of the Contract; </w:t>
      </w:r>
    </w:p>
    <w:p w14:paraId="59DC8815"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6.2) </w:t>
      </w:r>
      <w:r w:rsidRPr="00F512AF">
        <w:rPr>
          <w:rFonts w:ascii="Cambria" w:hAnsi="Cambria" w:cs="Calibri Light"/>
          <w:sz w:val="20"/>
          <w:szCs w:val="20"/>
          <w:lang w:val="en-US"/>
        </w:rPr>
        <w:tab/>
        <w:t>neither we nor any of the members of our Joint Venture or any of our Subcontractors under the Contract shall acquire or supply any equipment nor operate in any sectors under an embargo of the United Nations, the European Union or Germany; and</w:t>
      </w:r>
    </w:p>
    <w:p w14:paraId="7C5D7B9F" w14:textId="77777777" w:rsidR="00990B3C" w:rsidRPr="00F512AF" w:rsidRDefault="00990B3C" w:rsidP="00F512AF">
      <w:pPr>
        <w:spacing w:before="142" w:line="240" w:lineRule="atLeast"/>
        <w:ind w:left="1134" w:hanging="567"/>
        <w:jc w:val="both"/>
        <w:rPr>
          <w:rFonts w:ascii="Cambria" w:hAnsi="Cambria" w:cs="Calibri Light"/>
          <w:sz w:val="20"/>
          <w:szCs w:val="20"/>
          <w:lang w:val="en-US"/>
        </w:rPr>
      </w:pPr>
      <w:r w:rsidRPr="00F512AF">
        <w:rPr>
          <w:rFonts w:ascii="Cambria" w:hAnsi="Cambria" w:cs="Calibri Light"/>
          <w:sz w:val="20"/>
          <w:szCs w:val="20"/>
          <w:lang w:val="en-US"/>
        </w:rPr>
        <w:t xml:space="preserve">6.3) </w:t>
      </w:r>
      <w:r w:rsidRPr="00F512AF">
        <w:rPr>
          <w:rFonts w:ascii="Cambria" w:hAnsi="Cambria" w:cs="Calibri Light"/>
          <w:sz w:val="20"/>
          <w:szCs w:val="20"/>
          <w:lang w:val="en-US"/>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F512AF">
        <w:rPr>
          <w:rFonts w:ascii="Cambria" w:hAnsi="Cambria" w:cs="Calibri Light"/>
          <w:sz w:val="20"/>
          <w:szCs w:val="20"/>
          <w:vertAlign w:val="superscript"/>
        </w:rPr>
        <w:footnoteReference w:id="6"/>
      </w:r>
      <w:r w:rsidRPr="00F512AF">
        <w:rPr>
          <w:rFonts w:ascii="Cambria" w:hAnsi="Cambria" w:cs="Calibri Light"/>
          <w:sz w:val="20"/>
          <w:szCs w:val="20"/>
          <w:lang w:val="en-US"/>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gender-based violence.</w:t>
      </w:r>
    </w:p>
    <w:p w14:paraId="295C757B" w14:textId="77777777" w:rsidR="00990B3C" w:rsidRPr="00F512AF" w:rsidRDefault="00990B3C"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In the case of being awarded a Contract, we, as well as all members of our Joint Venture partners and Subcontractors under the Contract will, (i) upon request, 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5B13A6C1" w14:textId="77777777" w:rsidR="00990B3C" w:rsidRPr="00F512AF" w:rsidRDefault="00990B3C"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lang w:val="en-US"/>
        </w:rPr>
      </w:pPr>
      <w:r w:rsidRPr="00F512AF">
        <w:rPr>
          <w:rFonts w:ascii="Cambria" w:hAnsi="Cambria" w:cs="Calibri Light"/>
          <w:sz w:val="20"/>
          <w:szCs w:val="20"/>
          <w:lang w:val="en-US"/>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F512AF">
        <w:rPr>
          <w:rFonts w:ascii="Cambria" w:hAnsi="Cambria" w:cs="Calibri Light"/>
          <w:sz w:val="20"/>
          <w:szCs w:val="20"/>
          <w:lang w:val="en-US" w:eastAsia="fr-FR"/>
        </w:rPr>
        <w:t xml:space="preserve">preparation and implementation of the Tender Process and the performance of the Contract are </w:t>
      </w:r>
      <w:r w:rsidRPr="00F512AF">
        <w:rPr>
          <w:rFonts w:ascii="Cambria" w:hAnsi="Cambria" w:cs="Calibri Light"/>
          <w:sz w:val="20"/>
          <w:szCs w:val="20"/>
          <w:lang w:val="en-US"/>
        </w:rPr>
        <w:t>stored and processed according to the applicable law by the IP, PATRIP Foundation and KfW.</w:t>
      </w:r>
    </w:p>
    <w:p w14:paraId="1BF1275C" w14:textId="77777777" w:rsidR="00990B3C" w:rsidRPr="00F512AF" w:rsidRDefault="00990B3C" w:rsidP="00F512AF">
      <w:pPr>
        <w:tabs>
          <w:tab w:val="right" w:leader="underscore" w:pos="4253"/>
          <w:tab w:val="left" w:pos="4536"/>
          <w:tab w:val="right" w:leader="underscore" w:pos="9072"/>
        </w:tabs>
        <w:spacing w:before="142" w:line="240" w:lineRule="atLeast"/>
        <w:rPr>
          <w:rFonts w:ascii="Cambria" w:hAnsi="Cambria" w:cs="Calibri Light"/>
          <w:sz w:val="20"/>
          <w:szCs w:val="20"/>
          <w:lang w:val="en-US"/>
        </w:rPr>
      </w:pPr>
    </w:p>
    <w:p w14:paraId="75700045" w14:textId="77777777" w:rsidR="0058340A" w:rsidRPr="00F512AF" w:rsidRDefault="0058340A" w:rsidP="00F512AF">
      <w:pPr>
        <w:tabs>
          <w:tab w:val="right" w:leader="underscore" w:pos="4253"/>
          <w:tab w:val="left" w:pos="4536"/>
          <w:tab w:val="right" w:leader="underscore" w:pos="9072"/>
        </w:tabs>
        <w:spacing w:before="142" w:line="240" w:lineRule="atLeast"/>
        <w:rPr>
          <w:rFonts w:ascii="Cambria" w:hAnsi="Cambria" w:cs="Calibri Light"/>
          <w:sz w:val="20"/>
          <w:szCs w:val="20"/>
          <w:lang w:val="en-US"/>
        </w:rPr>
      </w:pPr>
    </w:p>
    <w:p w14:paraId="7A217D21" w14:textId="77777777" w:rsidR="00990B3C" w:rsidRPr="00F512AF" w:rsidRDefault="00990B3C" w:rsidP="00F512AF">
      <w:pPr>
        <w:tabs>
          <w:tab w:val="right" w:leader="underscore" w:pos="4253"/>
          <w:tab w:val="left" w:pos="4536"/>
          <w:tab w:val="right" w:leader="underscore" w:pos="9072"/>
        </w:tabs>
        <w:spacing w:before="142" w:line="240" w:lineRule="atLeast"/>
        <w:rPr>
          <w:rFonts w:ascii="Cambria" w:hAnsi="Cambria" w:cs="Calibri Light"/>
          <w:sz w:val="20"/>
          <w:szCs w:val="20"/>
          <w:lang w:val="en-US"/>
        </w:rPr>
      </w:pPr>
      <w:r w:rsidRPr="00F512AF">
        <w:rPr>
          <w:rFonts w:ascii="Cambria" w:hAnsi="Cambria" w:cs="Calibri Light"/>
          <w:sz w:val="20"/>
          <w:szCs w:val="20"/>
          <w:lang w:val="en-US"/>
        </w:rPr>
        <w:t xml:space="preserve">Name: </w:t>
      </w:r>
      <w:r w:rsidRPr="00F512AF">
        <w:rPr>
          <w:rFonts w:ascii="Cambria" w:hAnsi="Cambria" w:cs="Calibri Light"/>
          <w:sz w:val="20"/>
          <w:szCs w:val="20"/>
          <w:lang w:val="en-US"/>
        </w:rPr>
        <w:tab/>
      </w:r>
      <w:r w:rsidRPr="00F512AF">
        <w:rPr>
          <w:rFonts w:ascii="Cambria" w:hAnsi="Cambria" w:cs="Calibri Light"/>
          <w:sz w:val="20"/>
          <w:szCs w:val="20"/>
          <w:lang w:val="en-US"/>
        </w:rPr>
        <w:tab/>
        <w:t xml:space="preserve">In the capacity of: </w:t>
      </w:r>
      <w:r w:rsidRPr="00F512AF">
        <w:rPr>
          <w:rFonts w:ascii="Cambria" w:hAnsi="Cambria" w:cs="Calibri Light"/>
          <w:sz w:val="20"/>
          <w:szCs w:val="20"/>
          <w:lang w:val="en-US"/>
        </w:rPr>
        <w:tab/>
      </w:r>
    </w:p>
    <w:p w14:paraId="71CA63E1" w14:textId="77777777" w:rsidR="00990B3C" w:rsidRPr="00F512AF" w:rsidRDefault="00990B3C" w:rsidP="00F512AF">
      <w:pPr>
        <w:tabs>
          <w:tab w:val="right" w:leader="underscore" w:pos="8998"/>
        </w:tabs>
        <w:spacing w:before="142" w:line="240" w:lineRule="atLeast"/>
        <w:rPr>
          <w:rFonts w:ascii="Cambria" w:hAnsi="Cambria" w:cs="Calibri Light"/>
          <w:sz w:val="20"/>
          <w:szCs w:val="20"/>
          <w:lang w:val="en-US"/>
        </w:rPr>
      </w:pPr>
    </w:p>
    <w:p w14:paraId="7C66A98B" w14:textId="77777777" w:rsidR="00990B3C" w:rsidRPr="00F512AF" w:rsidRDefault="00990B3C" w:rsidP="00F512AF">
      <w:pPr>
        <w:tabs>
          <w:tab w:val="right" w:leader="underscore" w:pos="8998"/>
        </w:tabs>
        <w:spacing w:before="142" w:line="240" w:lineRule="atLeast"/>
        <w:rPr>
          <w:rFonts w:ascii="Cambria" w:hAnsi="Cambria" w:cs="Calibri Light"/>
          <w:sz w:val="20"/>
          <w:szCs w:val="20"/>
          <w:lang w:val="en-US"/>
        </w:rPr>
      </w:pPr>
      <w:r w:rsidRPr="00F512AF">
        <w:rPr>
          <w:rFonts w:ascii="Cambria" w:hAnsi="Cambria" w:cs="Calibri Light"/>
          <w:sz w:val="20"/>
          <w:szCs w:val="20"/>
          <w:lang w:val="en-US"/>
        </w:rPr>
        <w:t>Duly empowered to sign in the name and on behalf of</w:t>
      </w:r>
      <w:r w:rsidRPr="00F512AF">
        <w:rPr>
          <w:rFonts w:ascii="Cambria" w:hAnsi="Cambria" w:cs="Calibri Light"/>
          <w:sz w:val="20"/>
          <w:szCs w:val="20"/>
          <w:vertAlign w:val="superscript"/>
        </w:rPr>
        <w:footnoteReference w:id="7"/>
      </w:r>
      <w:r w:rsidRPr="00F512AF">
        <w:rPr>
          <w:rFonts w:ascii="Cambria" w:hAnsi="Cambria" w:cs="Calibri Light"/>
          <w:sz w:val="20"/>
          <w:szCs w:val="20"/>
          <w:lang w:val="en-US"/>
        </w:rPr>
        <w:t>:</w:t>
      </w:r>
      <w:r w:rsidRPr="00F512AF">
        <w:rPr>
          <w:rFonts w:ascii="Cambria" w:hAnsi="Cambria" w:cs="Calibri Light"/>
          <w:sz w:val="20"/>
          <w:szCs w:val="20"/>
          <w:lang w:val="en-US"/>
        </w:rPr>
        <w:tab/>
      </w:r>
    </w:p>
    <w:p w14:paraId="089FECEB" w14:textId="77777777" w:rsidR="00990B3C" w:rsidRPr="00F512AF" w:rsidRDefault="00990B3C" w:rsidP="00F512AF">
      <w:pPr>
        <w:widowControl w:val="0"/>
        <w:autoSpaceDE w:val="0"/>
        <w:autoSpaceDN w:val="0"/>
        <w:rPr>
          <w:rFonts w:ascii="Cambria" w:hAnsi="Cambria" w:cs="Calibri Light"/>
          <w:sz w:val="20"/>
          <w:szCs w:val="20"/>
          <w:lang w:val="en-US"/>
        </w:rPr>
      </w:pPr>
    </w:p>
    <w:p w14:paraId="36DD3C80" w14:textId="7BB478BB" w:rsidR="00990B3C" w:rsidRPr="00F512AF" w:rsidRDefault="00990B3C" w:rsidP="00F512AF">
      <w:pPr>
        <w:widowControl w:val="0"/>
        <w:autoSpaceDE w:val="0"/>
        <w:autoSpaceDN w:val="0"/>
        <w:rPr>
          <w:rFonts w:ascii="Cambria" w:hAnsi="Cambria"/>
          <w:color w:val="000000" w:themeColor="text1"/>
          <w:sz w:val="21"/>
          <w:lang w:val="en-US"/>
        </w:rPr>
      </w:pPr>
      <w:r w:rsidRPr="00F512AF">
        <w:rPr>
          <w:rFonts w:ascii="Cambria" w:hAnsi="Cambria" w:cs="Calibri Light"/>
          <w:sz w:val="20"/>
          <w:szCs w:val="20"/>
          <w:lang w:val="en-US"/>
        </w:rPr>
        <w:t>Signature:</w:t>
      </w:r>
      <w:r w:rsidRPr="00F512AF">
        <w:rPr>
          <w:rFonts w:ascii="Cambria" w:hAnsi="Cambria" w:cs="Calibri Light"/>
          <w:sz w:val="20"/>
          <w:szCs w:val="20"/>
          <w:lang w:val="en-US"/>
        </w:rPr>
        <w:tab/>
      </w:r>
      <w:r w:rsidRPr="00F512AF">
        <w:rPr>
          <w:rFonts w:ascii="Cambria" w:hAnsi="Cambria" w:cs="Calibri Light"/>
          <w:sz w:val="20"/>
          <w:szCs w:val="20"/>
          <w:lang w:val="en-US"/>
        </w:rPr>
        <w:tab/>
      </w:r>
      <w:r w:rsidRPr="00F512AF">
        <w:rPr>
          <w:rFonts w:ascii="Cambria" w:hAnsi="Cambria" w:cs="Calibri Light"/>
          <w:sz w:val="20"/>
          <w:szCs w:val="20"/>
          <w:lang w:val="en-US"/>
        </w:rPr>
        <w:tab/>
      </w:r>
      <w:r w:rsidRPr="00F512AF">
        <w:rPr>
          <w:rFonts w:ascii="Cambria" w:hAnsi="Cambria" w:cs="Calibri Light"/>
          <w:sz w:val="20"/>
          <w:szCs w:val="20"/>
          <w:lang w:val="en-US"/>
        </w:rPr>
        <w:tab/>
        <w:t xml:space="preserve">Dated: </w:t>
      </w:r>
      <w:r w:rsidRPr="00F512AF">
        <w:rPr>
          <w:rFonts w:ascii="Cambria" w:eastAsia="Calibri" w:hAnsi="Cambria"/>
          <w:sz w:val="20"/>
          <w:szCs w:val="20"/>
          <w:lang w:val="en-US"/>
        </w:rPr>
        <w:t xml:space="preserve"> </w:t>
      </w:r>
    </w:p>
    <w:p w14:paraId="6531B0A9" w14:textId="47B096EB" w:rsidR="00990B3C" w:rsidRPr="00F512AF" w:rsidRDefault="00990B3C" w:rsidP="00706213">
      <w:pPr>
        <w:rPr>
          <w:rFonts w:ascii="Cambria" w:hAnsi="Cambria"/>
          <w:color w:val="000000" w:themeColor="text1"/>
          <w:sz w:val="21"/>
          <w:lang w:val="en-US"/>
        </w:rPr>
        <w:sectPr w:rsidR="00990B3C" w:rsidRPr="00F512AF" w:rsidSect="00216585">
          <w:pgSz w:w="12240" w:h="15840"/>
          <w:pgMar w:top="1276" w:right="1440" w:bottom="1440" w:left="1728" w:header="720" w:footer="720" w:gutter="0"/>
          <w:cols w:space="720"/>
          <w:docGrid w:linePitch="360"/>
        </w:sectPr>
      </w:pPr>
      <w:r w:rsidRPr="00F512AF">
        <w:rPr>
          <w:rFonts w:ascii="Cambria" w:hAnsi="Cambria"/>
          <w:color w:val="000000" w:themeColor="text1"/>
          <w:sz w:val="21"/>
          <w:lang w:val="en-US"/>
        </w:rPr>
        <w:lastRenderedPageBreak/>
        <w:br w:type="page"/>
      </w:r>
    </w:p>
    <w:bookmarkEnd w:id="106"/>
    <w:bookmarkEnd w:id="107"/>
    <w:bookmarkEnd w:id="108"/>
    <w:p w14:paraId="3E533DD4" w14:textId="6AC1A5A1" w:rsidR="00990B3C" w:rsidRPr="00F512AF" w:rsidRDefault="00990B3C" w:rsidP="00F512AF">
      <w:pPr>
        <w:pageBreakBefore/>
        <w:jc w:val="center"/>
        <w:rPr>
          <w:rFonts w:ascii="Cambria" w:hAnsi="Cambria"/>
          <w:b/>
          <w:smallCaps/>
          <w:sz w:val="28"/>
          <w:szCs w:val="28"/>
        </w:rPr>
      </w:pPr>
      <w:r w:rsidRPr="00F512AF">
        <w:rPr>
          <w:rStyle w:val="Heading6Char"/>
          <w:rFonts w:ascii="Cambria" w:eastAsiaTheme="minorHAnsi" w:hAnsi="Cambria"/>
          <w:sz w:val="28"/>
          <w:szCs w:val="28"/>
          <w:lang w:val="en-US"/>
        </w:rPr>
        <w:lastRenderedPageBreak/>
        <w:t>Form TECH-2</w:t>
      </w:r>
      <w:r w:rsidRPr="00F512AF">
        <w:rPr>
          <w:rFonts w:ascii="Cambria" w:hAnsi="Cambria"/>
          <w:b/>
          <w:smallCaps/>
          <w:sz w:val="28"/>
          <w:szCs w:val="28"/>
        </w:rPr>
        <w:t xml:space="preserve"> </w:t>
      </w:r>
    </w:p>
    <w:p w14:paraId="1A77C037" w14:textId="21FC0D1F" w:rsidR="00990B3C" w:rsidRPr="00F512AF" w:rsidRDefault="00990B3C" w:rsidP="00F512AF">
      <w:pPr>
        <w:jc w:val="center"/>
        <w:rPr>
          <w:rFonts w:ascii="Cambria" w:hAnsi="Cambria"/>
          <w:b/>
          <w:smallCaps/>
          <w:sz w:val="28"/>
          <w:szCs w:val="28"/>
        </w:rPr>
      </w:pPr>
    </w:p>
    <w:p w14:paraId="7F15BB6B" w14:textId="27A94073" w:rsidR="00990B3C" w:rsidRPr="00F512AF" w:rsidRDefault="00990B3C" w:rsidP="00F512AF">
      <w:pPr>
        <w:jc w:val="center"/>
        <w:rPr>
          <w:rFonts w:ascii="Cambria" w:hAnsi="Cambria"/>
        </w:rPr>
      </w:pPr>
      <w:r w:rsidRPr="00F512AF">
        <w:rPr>
          <w:rFonts w:ascii="Cambria" w:hAnsi="Cambria"/>
          <w:b/>
          <w:smallCaps/>
          <w:sz w:val="28"/>
          <w:szCs w:val="28"/>
        </w:rPr>
        <w:t xml:space="preserve">Comments and Suggestions on the Terms of Reference </w:t>
      </w:r>
    </w:p>
    <w:p w14:paraId="7FC3F5F9" w14:textId="231A3300" w:rsidR="00990B3C" w:rsidRPr="00F512AF" w:rsidRDefault="00990B3C" w:rsidP="00F512AF">
      <w:pPr>
        <w:pBdr>
          <w:top w:val="none" w:sz="0" w:space="0" w:color="000000"/>
          <w:left w:val="none" w:sz="0" w:space="0" w:color="000000"/>
          <w:bottom w:val="single" w:sz="8" w:space="1" w:color="000000"/>
          <w:right w:val="none" w:sz="0" w:space="0" w:color="000000"/>
        </w:pBdr>
        <w:jc w:val="right"/>
        <w:rPr>
          <w:rFonts w:ascii="Cambria" w:hAnsi="Cambria"/>
        </w:rPr>
      </w:pPr>
    </w:p>
    <w:p w14:paraId="1BC04646" w14:textId="1E159A03" w:rsidR="00990B3C" w:rsidRPr="00712429" w:rsidRDefault="00BF2818" w:rsidP="00F512AF">
      <w:pPr>
        <w:tabs>
          <w:tab w:val="left" w:pos="1314"/>
          <w:tab w:val="left" w:pos="1854"/>
        </w:tabs>
        <w:jc w:val="both"/>
        <w:rPr>
          <w:rFonts w:ascii="Cambria" w:hAnsi="Cambria"/>
          <w:b/>
          <w:bCs/>
          <w:i/>
          <w:spacing w:val="-4"/>
        </w:rPr>
      </w:pPr>
      <w:r w:rsidRPr="00712429">
        <w:rPr>
          <w:rFonts w:ascii="Cambria" w:hAnsi="Cambria"/>
          <w:b/>
          <w:bCs/>
          <w:i/>
          <w:spacing w:val="-4"/>
        </w:rPr>
        <w:t>“Not Applicable”</w:t>
      </w:r>
    </w:p>
    <w:p w14:paraId="36893826" w14:textId="3DC21A37" w:rsidR="00BF2818" w:rsidRPr="00F512AF" w:rsidRDefault="00BF2818" w:rsidP="00F512AF">
      <w:pPr>
        <w:tabs>
          <w:tab w:val="left" w:pos="1314"/>
          <w:tab w:val="left" w:pos="1854"/>
        </w:tabs>
        <w:jc w:val="both"/>
        <w:rPr>
          <w:rFonts w:ascii="Cambria" w:hAnsi="Cambria"/>
          <w:i/>
          <w:spacing w:val="-4"/>
        </w:rPr>
      </w:pPr>
    </w:p>
    <w:p w14:paraId="3A54A5CD" w14:textId="4298FD51" w:rsidR="00990B3C" w:rsidRPr="00F512AF" w:rsidRDefault="00990B3C" w:rsidP="00F512AF">
      <w:pPr>
        <w:tabs>
          <w:tab w:val="left" w:pos="1314"/>
          <w:tab w:val="left" w:pos="1854"/>
        </w:tabs>
        <w:jc w:val="both"/>
        <w:rPr>
          <w:rFonts w:ascii="Cambria" w:hAnsi="Cambria"/>
          <w:sz w:val="20"/>
          <w:szCs w:val="20"/>
        </w:rPr>
      </w:pPr>
      <w:r w:rsidRPr="00F512AF">
        <w:rPr>
          <w:rFonts w:ascii="Cambria" w:hAnsi="Cambria"/>
          <w:i/>
          <w:spacing w:val="-4"/>
          <w:sz w:val="20"/>
          <w:szCs w:val="20"/>
        </w:rPr>
        <w:t>[Form TECH-1: comments and suggestions on the Terms of Reference that could improve the quality/effectiveness of the assignment; and on requirements for counterpart staff and facilities, which are provided by the Implementing Partner, including: administrative support, office space, local transportation, equipment, data, etc.]</w:t>
      </w:r>
    </w:p>
    <w:p w14:paraId="5C69700E" w14:textId="023AE2E6" w:rsidR="00990B3C" w:rsidRPr="00F512AF" w:rsidRDefault="00990B3C" w:rsidP="00F512AF">
      <w:pPr>
        <w:rPr>
          <w:rFonts w:ascii="Cambria" w:hAnsi="Cambria"/>
        </w:rPr>
      </w:pPr>
    </w:p>
    <w:p w14:paraId="53FCA6F8" w14:textId="281F3632" w:rsidR="00990B3C" w:rsidRPr="00F512AF" w:rsidRDefault="00990B3C" w:rsidP="00F512AF">
      <w:pPr>
        <w:pStyle w:val="Heading4"/>
        <w:keepNext w:val="0"/>
        <w:jc w:val="center"/>
        <w:rPr>
          <w:rFonts w:ascii="Cambria" w:hAnsi="Cambria"/>
          <w:sz w:val="28"/>
          <w:lang w:val="en-US"/>
        </w:rPr>
      </w:pPr>
    </w:p>
    <w:p w14:paraId="1E9E68CA" w14:textId="506EEF30" w:rsidR="00990B3C" w:rsidRPr="00F512AF" w:rsidRDefault="00990B3C" w:rsidP="00DA3B68">
      <w:pPr>
        <w:jc w:val="center"/>
        <w:rPr>
          <w:rFonts w:ascii="Cambria" w:hAnsi="Cambria"/>
        </w:rPr>
      </w:pPr>
      <w:r w:rsidRPr="00F512AF">
        <w:rPr>
          <w:rFonts w:ascii="Cambria" w:hAnsi="Cambria"/>
          <w:b/>
          <w:sz w:val="28"/>
          <w:szCs w:val="28"/>
          <w:lang w:val="en-US"/>
        </w:rPr>
        <w:t>A - On the Terms of Reference</w:t>
      </w:r>
    </w:p>
    <w:p w14:paraId="3E26C80D" w14:textId="706BF7C2" w:rsidR="00990B3C" w:rsidRPr="00F512AF" w:rsidRDefault="00990B3C" w:rsidP="002C79F3">
      <w:pPr>
        <w:rPr>
          <w:rFonts w:ascii="Cambria" w:hAnsi="Cambria"/>
        </w:rPr>
      </w:pPr>
    </w:p>
    <w:p w14:paraId="70D57D2D" w14:textId="783340DF" w:rsidR="00990B3C" w:rsidRPr="00F512AF" w:rsidRDefault="00990B3C" w:rsidP="002C79F3">
      <w:pPr>
        <w:rPr>
          <w:rFonts w:ascii="Cambria" w:hAnsi="Cambria"/>
        </w:rPr>
      </w:pPr>
    </w:p>
    <w:p w14:paraId="49301B1D" w14:textId="79AC4B99" w:rsidR="00990B3C" w:rsidRPr="00F512AF" w:rsidRDefault="00990B3C" w:rsidP="002C79F3">
      <w:pPr>
        <w:jc w:val="both"/>
        <w:rPr>
          <w:rFonts w:ascii="Cambria" w:hAnsi="Cambria"/>
          <w:sz w:val="20"/>
          <w:szCs w:val="20"/>
        </w:rPr>
      </w:pPr>
      <w:r w:rsidRPr="00F512AF">
        <w:rPr>
          <w:rFonts w:ascii="Cambria" w:hAnsi="Cambria"/>
          <w:i/>
          <w:sz w:val="20"/>
          <w:szCs w:val="20"/>
        </w:rPr>
        <w:t>[The Consultant is explicitly encouraged to present a detailed critical analysis and the Consultant’s interpretation of the project’s objectives and the TOR. This might encompass critical comments and doubts about the suitability, consistency and feasibility of individual aspects and the concept as a whole, if any. The methodology suggested must take constructive account of these.</w:t>
      </w:r>
      <w:r w:rsidRPr="00F512AF">
        <w:rPr>
          <w:rFonts w:ascii="Cambria" w:hAnsi="Cambria"/>
          <w:i/>
          <w:iCs/>
          <w:sz w:val="20"/>
          <w:szCs w:val="20"/>
        </w:rPr>
        <w:t>]</w:t>
      </w:r>
    </w:p>
    <w:p w14:paraId="558CF370" w14:textId="61DD2C2F" w:rsidR="00990B3C" w:rsidRPr="00F512AF" w:rsidRDefault="00990B3C" w:rsidP="00F512AF">
      <w:pPr>
        <w:rPr>
          <w:rFonts w:ascii="Cambria" w:hAnsi="Cambria"/>
        </w:rPr>
      </w:pPr>
    </w:p>
    <w:p w14:paraId="1B63E99B" w14:textId="7CF4EDCC" w:rsidR="00990B3C" w:rsidRPr="00F512AF" w:rsidRDefault="00990B3C" w:rsidP="00F512AF">
      <w:pPr>
        <w:rPr>
          <w:rFonts w:ascii="Cambria" w:hAnsi="Cambria"/>
          <w:i/>
        </w:rPr>
      </w:pPr>
    </w:p>
    <w:p w14:paraId="63059195" w14:textId="5B53AC6F" w:rsidR="00990B3C" w:rsidRPr="00F512AF" w:rsidRDefault="00990B3C" w:rsidP="00F512AF">
      <w:pPr>
        <w:rPr>
          <w:rFonts w:ascii="Cambria" w:hAnsi="Cambria"/>
        </w:rPr>
      </w:pPr>
    </w:p>
    <w:p w14:paraId="67AEFCC2" w14:textId="77777777" w:rsidR="00990B3C" w:rsidRPr="00F512AF" w:rsidRDefault="00990B3C" w:rsidP="00F512AF">
      <w:pPr>
        <w:rPr>
          <w:rFonts w:ascii="Cambria" w:hAnsi="Cambria"/>
        </w:rPr>
      </w:pPr>
    </w:p>
    <w:p w14:paraId="3F239371" w14:textId="77777777" w:rsidR="00990B3C" w:rsidRPr="00F512AF" w:rsidRDefault="00990B3C" w:rsidP="00F512AF">
      <w:pPr>
        <w:rPr>
          <w:rFonts w:ascii="Cambria" w:hAnsi="Cambria"/>
        </w:rPr>
      </w:pPr>
    </w:p>
    <w:p w14:paraId="52DC1E48" w14:textId="77777777" w:rsidR="00990B3C" w:rsidRPr="00F512AF" w:rsidRDefault="00990B3C" w:rsidP="00F512AF">
      <w:pPr>
        <w:rPr>
          <w:rStyle w:val="Heading6Char"/>
          <w:rFonts w:ascii="Cambria" w:eastAsiaTheme="minorHAnsi" w:hAnsi="Cambria"/>
          <w:sz w:val="28"/>
          <w:szCs w:val="28"/>
          <w:lang w:val="en-US"/>
        </w:rPr>
      </w:pPr>
      <w:r w:rsidRPr="00F512AF">
        <w:rPr>
          <w:rStyle w:val="Heading6Char"/>
          <w:rFonts w:ascii="Cambria" w:eastAsiaTheme="minorHAnsi" w:hAnsi="Cambria"/>
          <w:sz w:val="28"/>
          <w:szCs w:val="28"/>
          <w:lang w:val="en-US"/>
        </w:rPr>
        <w:br w:type="page"/>
      </w:r>
    </w:p>
    <w:p w14:paraId="61828DE4" w14:textId="3A123CD0" w:rsidR="00990B3C" w:rsidRPr="00F512AF" w:rsidRDefault="00990B3C" w:rsidP="00F512AF">
      <w:pPr>
        <w:jc w:val="center"/>
        <w:rPr>
          <w:rFonts w:ascii="Cambria" w:hAnsi="Cambria"/>
          <w:b/>
          <w:bCs/>
          <w:smallCaps/>
          <w:sz w:val="28"/>
          <w:szCs w:val="28"/>
          <w:lang w:val="en-US"/>
        </w:rPr>
      </w:pPr>
      <w:r w:rsidRPr="00F512AF">
        <w:rPr>
          <w:rStyle w:val="Heading6Char"/>
          <w:rFonts w:ascii="Cambria" w:eastAsiaTheme="minorHAnsi" w:hAnsi="Cambria"/>
          <w:sz w:val="28"/>
          <w:szCs w:val="28"/>
          <w:lang w:val="en-US"/>
        </w:rPr>
        <w:lastRenderedPageBreak/>
        <w:t>Form TECH-3</w:t>
      </w:r>
      <w:r w:rsidRPr="00F512AF">
        <w:rPr>
          <w:rFonts w:ascii="Cambria" w:hAnsi="Cambria"/>
          <w:b/>
          <w:smallCaps/>
          <w:sz w:val="28"/>
          <w:szCs w:val="28"/>
          <w:lang w:val="en-US"/>
        </w:rPr>
        <w:t xml:space="preserve"> </w:t>
      </w:r>
    </w:p>
    <w:p w14:paraId="688A4695" w14:textId="77777777" w:rsidR="00990B3C" w:rsidRPr="00F512AF" w:rsidRDefault="00990B3C" w:rsidP="00F512AF">
      <w:pPr>
        <w:jc w:val="center"/>
        <w:rPr>
          <w:rFonts w:ascii="Cambria" w:hAnsi="Cambria"/>
        </w:rPr>
      </w:pPr>
      <w:r w:rsidRPr="00F512AF">
        <w:rPr>
          <w:rFonts w:ascii="Cambria" w:hAnsi="Cambria"/>
          <w:b/>
          <w:bCs/>
          <w:smallCaps/>
          <w:sz w:val="28"/>
          <w:szCs w:val="28"/>
          <w:lang w:val="en-US"/>
        </w:rPr>
        <w:t>Description of Approach, Methodology, and Work Plan in Responding to the Terms of Reference</w:t>
      </w:r>
    </w:p>
    <w:p w14:paraId="1BC2AB68" w14:textId="77777777" w:rsidR="00990B3C" w:rsidRPr="00F512AF" w:rsidRDefault="00990B3C" w:rsidP="00F512AF">
      <w:pPr>
        <w:pBdr>
          <w:top w:val="none" w:sz="0" w:space="0" w:color="000000"/>
          <w:left w:val="none" w:sz="0" w:space="0" w:color="000000"/>
          <w:bottom w:val="single" w:sz="8" w:space="1" w:color="000000"/>
          <w:right w:val="none" w:sz="0" w:space="0" w:color="000000"/>
        </w:pBdr>
        <w:jc w:val="center"/>
        <w:rPr>
          <w:rFonts w:ascii="Cambria" w:hAnsi="Cambria"/>
        </w:rPr>
      </w:pPr>
    </w:p>
    <w:p w14:paraId="16367021" w14:textId="77777777" w:rsidR="00990B3C" w:rsidRPr="00F512AF" w:rsidRDefault="00990B3C" w:rsidP="00F512AF">
      <w:pPr>
        <w:jc w:val="center"/>
        <w:rPr>
          <w:rFonts w:ascii="Cambria" w:hAnsi="Cambria"/>
        </w:rPr>
      </w:pPr>
    </w:p>
    <w:p w14:paraId="41785012" w14:textId="77777777" w:rsidR="00990B3C" w:rsidRPr="00F512AF" w:rsidRDefault="00990B3C" w:rsidP="00F512AF">
      <w:pPr>
        <w:pStyle w:val="BodyText"/>
        <w:tabs>
          <w:tab w:val="left" w:pos="-720"/>
          <w:tab w:val="left" w:pos="1080"/>
        </w:tabs>
        <w:rPr>
          <w:rFonts w:ascii="Cambria" w:hAnsi="Cambria"/>
          <w:i/>
          <w:iCs/>
          <w:lang w:val="en-US"/>
        </w:rPr>
      </w:pPr>
      <w:r w:rsidRPr="00F512AF">
        <w:rPr>
          <w:rFonts w:ascii="Cambria" w:hAnsi="Cambria"/>
          <w:i/>
          <w:lang w:val="en-GB"/>
        </w:rPr>
        <w:t>[Form TECH-2: a description of the approach, methodology and work plan for performing the assignment, including a detailed description of the proposed methodology and staffing for training, if the Terms of Reference specify training as a specific component of the assignment.</w:t>
      </w:r>
      <w:r w:rsidRPr="00F512AF">
        <w:rPr>
          <w:rFonts w:ascii="Cambria" w:hAnsi="Cambria"/>
          <w:i/>
          <w:lang w:val="en-US"/>
        </w:rPr>
        <w:t xml:space="preserve"> </w:t>
      </w:r>
      <w:r w:rsidRPr="00F512AF">
        <w:rPr>
          <w:rFonts w:ascii="Cambria" w:hAnsi="Cambria"/>
          <w:i/>
          <w:lang w:val="en-GB"/>
        </w:rPr>
        <w:t xml:space="preserve">The texts and information should be compiled and presented in a way that is related to the project. Consultants shall refrain from long explanations in the style of a textbook. The presentation of diagrams, tables and graphics is preferred. The suggested structure of the </w:t>
      </w:r>
      <w:r w:rsidRPr="00F512AF">
        <w:rPr>
          <w:rFonts w:ascii="Cambria" w:hAnsi="Cambria"/>
          <w:i/>
          <w:iCs/>
          <w:lang w:val="en-US"/>
        </w:rPr>
        <w:t>Technical Proposal below provides guidance. In any case it shall be adjusted to the requirements of the assignment and could be limited to a) – c) or less for small and less complex assignments.</w:t>
      </w:r>
    </w:p>
    <w:p w14:paraId="3FA49137" w14:textId="77777777" w:rsidR="00990B3C" w:rsidRPr="00F512AF" w:rsidRDefault="00990B3C" w:rsidP="00F512AF">
      <w:pPr>
        <w:pStyle w:val="BodyTextIndent"/>
        <w:tabs>
          <w:tab w:val="left" w:pos="1080"/>
        </w:tabs>
        <w:suppressAutoHyphens w:val="0"/>
        <w:rPr>
          <w:rFonts w:ascii="Cambria" w:hAnsi="Cambria"/>
          <w:i/>
          <w:iCs/>
          <w:spacing w:val="0"/>
          <w:lang w:val="en-US"/>
        </w:rPr>
      </w:pPr>
    </w:p>
    <w:p w14:paraId="2763BA2E" w14:textId="77777777" w:rsidR="00990B3C" w:rsidRPr="00F512AF" w:rsidRDefault="00990B3C" w:rsidP="00F512AF">
      <w:pPr>
        <w:pStyle w:val="BodyText"/>
        <w:tabs>
          <w:tab w:val="left" w:pos="720"/>
        </w:tabs>
        <w:ind w:left="720" w:hanging="720"/>
        <w:rPr>
          <w:rFonts w:ascii="Cambria" w:hAnsi="Cambria"/>
          <w:iCs/>
          <w:lang w:val="en-US"/>
        </w:rPr>
      </w:pPr>
      <w:r w:rsidRPr="00F512AF">
        <w:rPr>
          <w:rFonts w:ascii="Cambria" w:hAnsi="Cambria"/>
          <w:iCs/>
          <w:lang w:val="en-US"/>
        </w:rPr>
        <w:t>a)</w:t>
      </w:r>
      <w:r w:rsidRPr="00F512AF">
        <w:rPr>
          <w:rFonts w:ascii="Cambria" w:hAnsi="Cambria"/>
          <w:iCs/>
          <w:lang w:val="en-US"/>
        </w:rPr>
        <w:tab/>
      </w:r>
      <w:r w:rsidRPr="00F512AF">
        <w:rPr>
          <w:rFonts w:ascii="Cambria" w:hAnsi="Cambria"/>
          <w:b/>
          <w:iCs/>
          <w:u w:val="single"/>
          <w:lang w:val="en-US"/>
        </w:rPr>
        <w:t>Technical Approach and Methodology</w:t>
      </w:r>
      <w:r w:rsidRPr="00F512AF">
        <w:rPr>
          <w:rFonts w:ascii="Cambria" w:hAnsi="Cambria"/>
          <w:iCs/>
          <w:lang w:val="en-US"/>
        </w:rPr>
        <w:t xml:space="preserve"> Please explain your understanding of the objectives of the assignment as outlined in the Terms of Reference (TOR), the technical approach, and the methodology you would adopt for implementing the tasks to deliver the expected output(s), and the degree of detail of such output. The Consultant is explicitly encouraged not to repeat the TOR in here but to show the suitability of his concept in regard to the TOR and his comments made on these.</w:t>
      </w:r>
    </w:p>
    <w:p w14:paraId="37EA5053" w14:textId="77777777" w:rsidR="00990B3C" w:rsidRPr="00F512AF" w:rsidRDefault="00990B3C" w:rsidP="00F512AF">
      <w:pPr>
        <w:pStyle w:val="BodyText"/>
        <w:tabs>
          <w:tab w:val="left" w:pos="-720"/>
          <w:tab w:val="left" w:pos="720"/>
        </w:tabs>
        <w:ind w:left="720" w:hanging="720"/>
        <w:rPr>
          <w:rFonts w:ascii="Cambria" w:hAnsi="Cambria"/>
          <w:iCs/>
          <w:lang w:val="en-US"/>
        </w:rPr>
      </w:pPr>
      <w:r w:rsidRPr="00F512AF">
        <w:rPr>
          <w:rFonts w:ascii="Cambria" w:hAnsi="Cambria"/>
          <w:iCs/>
          <w:lang w:val="en-US"/>
        </w:rPr>
        <w:t>b)</w:t>
      </w:r>
      <w:r w:rsidRPr="00F512AF">
        <w:rPr>
          <w:rFonts w:ascii="Cambria" w:hAnsi="Cambria"/>
          <w:iCs/>
          <w:lang w:val="en-US"/>
        </w:rPr>
        <w:tab/>
      </w:r>
      <w:r w:rsidRPr="00F512AF">
        <w:rPr>
          <w:rFonts w:ascii="Cambria" w:hAnsi="Cambria"/>
          <w:b/>
          <w:iCs/>
          <w:u w:val="single"/>
          <w:lang w:val="en-US"/>
        </w:rPr>
        <w:t>Work Plan</w:t>
      </w:r>
      <w:r w:rsidRPr="00F512AF">
        <w:rPr>
          <w:rFonts w:ascii="Cambria" w:hAnsi="Cambria"/>
          <w:iCs/>
          <w:lang w:val="en-US"/>
        </w:rPr>
        <w:t xml:space="preserve"> Please outline the plan for the implementation of the main activities/tasks of the assignment, their content and duration, phasing and interrelations, milestones (including interim approvals by the </w:t>
      </w:r>
      <w:r w:rsidRPr="00F512AF">
        <w:rPr>
          <w:rFonts w:ascii="Cambria" w:hAnsi="Cambria"/>
          <w:lang w:val="en-GB"/>
        </w:rPr>
        <w:t>Implementing Partner</w:t>
      </w:r>
      <w:r w:rsidRPr="00F512AF">
        <w:rPr>
          <w:rFonts w:ascii="Cambria" w:hAnsi="Cambria"/>
          <w:iCs/>
          <w:lang w:val="en-US"/>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33186349" w14:textId="77777777" w:rsidR="00990B3C" w:rsidRPr="00F512AF" w:rsidRDefault="00990B3C" w:rsidP="00F512AF">
      <w:pPr>
        <w:tabs>
          <w:tab w:val="left" w:pos="-720"/>
          <w:tab w:val="left" w:pos="720"/>
        </w:tabs>
        <w:spacing w:after="120"/>
        <w:ind w:left="720" w:hanging="720"/>
        <w:jc w:val="both"/>
        <w:rPr>
          <w:rFonts w:ascii="Cambria" w:hAnsi="Cambria"/>
          <w:sz w:val="20"/>
          <w:szCs w:val="20"/>
        </w:rPr>
      </w:pPr>
      <w:r w:rsidRPr="00F512AF">
        <w:rPr>
          <w:rFonts w:ascii="Cambria" w:hAnsi="Cambria"/>
          <w:iCs/>
          <w:sz w:val="20"/>
          <w:szCs w:val="20"/>
        </w:rPr>
        <w:t>c)</w:t>
      </w:r>
      <w:r w:rsidRPr="00F512AF">
        <w:rPr>
          <w:rFonts w:ascii="Cambria" w:hAnsi="Cambria"/>
          <w:iCs/>
          <w:sz w:val="20"/>
          <w:szCs w:val="20"/>
        </w:rPr>
        <w:tab/>
      </w:r>
      <w:r w:rsidRPr="00F512AF">
        <w:rPr>
          <w:rFonts w:ascii="Cambria" w:hAnsi="Cambria"/>
          <w:b/>
          <w:iCs/>
          <w:sz w:val="20"/>
          <w:szCs w:val="20"/>
          <w:u w:val="single"/>
        </w:rPr>
        <w:t>Organization and Staffing</w:t>
      </w:r>
      <w:r w:rsidRPr="00F512AF">
        <w:rPr>
          <w:rFonts w:ascii="Cambria" w:hAnsi="Cambria"/>
          <w:iCs/>
          <w:sz w:val="20"/>
          <w:szCs w:val="20"/>
        </w:rPr>
        <w:t xml:space="preserve"> Please describe the structure and composition of your team, including the list of the Key Experts, other experts and relevant technical and administrative support staff.</w:t>
      </w:r>
      <w:r w:rsidRPr="00F512AF">
        <w:rPr>
          <w:rFonts w:ascii="Cambria" w:hAnsi="Cambria"/>
          <w:sz w:val="20"/>
          <w:szCs w:val="20"/>
          <w:lang w:val="en-US"/>
        </w:rPr>
        <w:t xml:space="preserve"> </w:t>
      </w:r>
      <w:r w:rsidRPr="00F512AF">
        <w:rPr>
          <w:rFonts w:ascii="Cambria" w:hAnsi="Cambria"/>
          <w:iCs/>
          <w:sz w:val="20"/>
          <w:szCs w:val="20"/>
        </w:rPr>
        <w:t xml:space="preserve">Responsibilities within the project team have to be defined. </w:t>
      </w:r>
      <w:r w:rsidRPr="00F512AF">
        <w:rPr>
          <w:rFonts w:ascii="Cambria" w:hAnsi="Cambria"/>
          <w:sz w:val="20"/>
          <w:szCs w:val="20"/>
          <w:lang w:val="en-US"/>
        </w:rPr>
        <w:t xml:space="preserve">Please include </w:t>
      </w:r>
      <w:r w:rsidRPr="00F512AF">
        <w:rPr>
          <w:rFonts w:ascii="Cambria" w:hAnsi="Cambria"/>
          <w:iCs/>
          <w:sz w:val="20"/>
          <w:szCs w:val="20"/>
        </w:rPr>
        <w:t xml:space="preserve">an organisation chart showing the Consultant’s internal organisation as well as the interactions with the </w:t>
      </w:r>
      <w:r w:rsidRPr="00F512AF">
        <w:rPr>
          <w:rFonts w:ascii="Cambria" w:hAnsi="Cambria"/>
          <w:sz w:val="20"/>
          <w:szCs w:val="20"/>
        </w:rPr>
        <w:t>Implementing Partner</w:t>
      </w:r>
      <w:r w:rsidRPr="00F512AF">
        <w:rPr>
          <w:rFonts w:ascii="Cambria" w:hAnsi="Cambria"/>
          <w:iCs/>
          <w:sz w:val="20"/>
          <w:szCs w:val="20"/>
        </w:rPr>
        <w:t xml:space="preserve"> as well as with other stakeholders. </w:t>
      </w:r>
      <w:r w:rsidRPr="00F512AF">
        <w:rPr>
          <w:rFonts w:ascii="Cambria" w:hAnsi="Cambria"/>
          <w:sz w:val="20"/>
          <w:szCs w:val="20"/>
          <w:lang w:val="en-US"/>
        </w:rPr>
        <w:t>The Consultant is encouraged to include junior staff in his team subject to available guidance within a team headed by senior professional staff and application of adequate rates. If certain tasks are not exclusively performed at site, the Consultant has to describe how the execution and co-operation between site and home office staff is assured</w:t>
      </w:r>
      <w:r w:rsidRPr="00F512AF">
        <w:rPr>
          <w:rFonts w:ascii="Cambria" w:hAnsi="Cambria"/>
          <w:iCs/>
          <w:sz w:val="20"/>
          <w:szCs w:val="20"/>
        </w:rPr>
        <w:t>.</w:t>
      </w:r>
    </w:p>
    <w:p w14:paraId="49A5A6E9" w14:textId="77777777" w:rsidR="00990B3C" w:rsidRPr="00F512AF" w:rsidRDefault="00990B3C" w:rsidP="00F512AF">
      <w:pPr>
        <w:pStyle w:val="BodyText"/>
        <w:tabs>
          <w:tab w:val="left" w:pos="-720"/>
          <w:tab w:val="left" w:pos="720"/>
        </w:tabs>
        <w:ind w:left="720" w:hanging="720"/>
        <w:rPr>
          <w:rFonts w:ascii="Cambria" w:hAnsi="Cambria"/>
          <w:iCs/>
          <w:lang w:val="en-US"/>
        </w:rPr>
      </w:pPr>
      <w:r w:rsidRPr="00F512AF">
        <w:rPr>
          <w:rFonts w:ascii="Cambria" w:hAnsi="Cambria"/>
          <w:iCs/>
          <w:lang w:val="en-US"/>
        </w:rPr>
        <w:t>d)</w:t>
      </w:r>
      <w:r w:rsidRPr="00F512AF">
        <w:rPr>
          <w:rFonts w:ascii="Cambria" w:hAnsi="Cambria"/>
          <w:iCs/>
          <w:lang w:val="en-US"/>
        </w:rPr>
        <w:tab/>
      </w:r>
      <w:r w:rsidRPr="00F512AF">
        <w:rPr>
          <w:rFonts w:ascii="Cambria" w:hAnsi="Cambria"/>
          <w:b/>
          <w:bCs/>
          <w:iCs/>
          <w:u w:val="single"/>
          <w:lang w:val="en-US"/>
        </w:rPr>
        <w:t>Logistics</w:t>
      </w:r>
      <w:r w:rsidRPr="00F512AF">
        <w:rPr>
          <w:rFonts w:ascii="Cambria" w:hAnsi="Cambria"/>
          <w:iCs/>
          <w:lang w:val="en-US"/>
        </w:rPr>
        <w:t xml:space="preserve"> Please describe the planned logistics and facilities for the execution of the services.</w:t>
      </w:r>
    </w:p>
    <w:p w14:paraId="730105BE" w14:textId="77777777" w:rsidR="00990B3C" w:rsidRPr="00F512AF" w:rsidRDefault="00990B3C" w:rsidP="00F512AF">
      <w:pPr>
        <w:pStyle w:val="ListParagraph"/>
        <w:ind w:left="357"/>
        <w:jc w:val="both"/>
        <w:rPr>
          <w:rFonts w:ascii="Cambria" w:hAnsi="Cambria"/>
          <w:lang w:val="en-GB"/>
        </w:rPr>
      </w:pPr>
    </w:p>
    <w:p w14:paraId="094646B5" w14:textId="77777777" w:rsidR="00990B3C" w:rsidRPr="00F512AF" w:rsidRDefault="00990B3C" w:rsidP="00F512AF">
      <w:pPr>
        <w:rPr>
          <w:rFonts w:ascii="Cambria" w:hAnsi="Cambria"/>
          <w:lang w:val="en-US"/>
        </w:rPr>
        <w:sectPr w:rsidR="00990B3C" w:rsidRPr="00F512AF" w:rsidSect="00216585">
          <w:pgSz w:w="12240" w:h="15840"/>
          <w:pgMar w:top="1276" w:right="1440" w:bottom="1440" w:left="1728" w:header="720" w:footer="720" w:gutter="0"/>
          <w:cols w:space="720"/>
          <w:docGrid w:linePitch="360"/>
        </w:sectPr>
      </w:pPr>
    </w:p>
    <w:p w14:paraId="68134AD1" w14:textId="70D6ECDE" w:rsidR="00990B3C" w:rsidRPr="00F512AF" w:rsidRDefault="00990B3C" w:rsidP="00F512AF">
      <w:pPr>
        <w:jc w:val="center"/>
        <w:rPr>
          <w:rFonts w:ascii="Cambria" w:hAnsi="Cambria"/>
          <w:b/>
          <w:smallCaps/>
          <w:sz w:val="28"/>
          <w:szCs w:val="28"/>
        </w:rPr>
      </w:pPr>
      <w:r w:rsidRPr="00F512AF">
        <w:rPr>
          <w:rStyle w:val="Heading6Char"/>
          <w:rFonts w:ascii="Cambria" w:eastAsiaTheme="minorHAnsi" w:hAnsi="Cambria"/>
          <w:sz w:val="28"/>
          <w:szCs w:val="28"/>
          <w:lang w:val="en-US"/>
        </w:rPr>
        <w:lastRenderedPageBreak/>
        <w:t>Form TECH-4</w:t>
      </w:r>
      <w:r w:rsidRPr="00F512AF">
        <w:rPr>
          <w:rFonts w:ascii="Cambria" w:hAnsi="Cambria"/>
          <w:b/>
          <w:smallCaps/>
          <w:sz w:val="28"/>
          <w:szCs w:val="28"/>
        </w:rPr>
        <w:t xml:space="preserve"> (Indicative Format)</w:t>
      </w:r>
    </w:p>
    <w:p w14:paraId="472A358D" w14:textId="77777777" w:rsidR="00990B3C" w:rsidRPr="00F512AF" w:rsidRDefault="00990B3C" w:rsidP="00F512AF">
      <w:pPr>
        <w:jc w:val="center"/>
        <w:rPr>
          <w:rFonts w:ascii="Cambria" w:hAnsi="Cambria"/>
          <w:b/>
          <w:smallCaps/>
          <w:sz w:val="28"/>
          <w:szCs w:val="28"/>
        </w:rPr>
      </w:pPr>
    </w:p>
    <w:p w14:paraId="39554534" w14:textId="77777777" w:rsidR="00990B3C" w:rsidRPr="00F512AF" w:rsidRDefault="00990B3C" w:rsidP="00F512AF">
      <w:pPr>
        <w:jc w:val="center"/>
        <w:rPr>
          <w:rFonts w:ascii="Cambria" w:hAnsi="Cambria"/>
        </w:rPr>
      </w:pPr>
      <w:r w:rsidRPr="00F512AF">
        <w:rPr>
          <w:rFonts w:ascii="Cambria" w:hAnsi="Cambria"/>
          <w:b/>
          <w:smallCaps/>
          <w:sz w:val="28"/>
          <w:szCs w:val="28"/>
        </w:rPr>
        <w:t>Work Schedule (Tasks and Activities Bar Chart)</w:t>
      </w:r>
    </w:p>
    <w:p w14:paraId="174CB3B6" w14:textId="77777777" w:rsidR="00990B3C" w:rsidRPr="00F512AF" w:rsidRDefault="00990B3C" w:rsidP="00F512AF">
      <w:pPr>
        <w:pBdr>
          <w:top w:val="none" w:sz="0" w:space="0" w:color="000000"/>
          <w:left w:val="none" w:sz="0" w:space="0" w:color="000000"/>
          <w:bottom w:val="single" w:sz="8" w:space="1" w:color="000000"/>
          <w:right w:val="none" w:sz="0" w:space="0" w:color="000000"/>
        </w:pBdr>
        <w:jc w:val="right"/>
        <w:rPr>
          <w:rFonts w:ascii="Cambria" w:hAnsi="Cambria"/>
        </w:rPr>
      </w:pPr>
    </w:p>
    <w:p w14:paraId="7496FC18" w14:textId="77777777" w:rsidR="00990B3C" w:rsidRPr="00F512AF" w:rsidRDefault="00990B3C" w:rsidP="00F512AF">
      <w:pPr>
        <w:rPr>
          <w:rFonts w:ascii="Cambria" w:hAnsi="Cambria"/>
        </w:rPr>
      </w:pPr>
    </w:p>
    <w:p w14:paraId="35177293" w14:textId="77777777" w:rsidR="00683092" w:rsidRPr="00F512AF" w:rsidRDefault="00683092" w:rsidP="00F512AF">
      <w:pPr>
        <w:rPr>
          <w:rFonts w:ascii="Cambria" w:hAnsi="Cambria"/>
        </w:rPr>
      </w:pPr>
    </w:p>
    <w:p w14:paraId="31A8F076" w14:textId="77777777" w:rsidR="00683092" w:rsidRPr="00F512AF" w:rsidRDefault="00683092" w:rsidP="00F512AF">
      <w:pPr>
        <w:rPr>
          <w:rFonts w:ascii="Cambria" w:hAnsi="Cambria"/>
        </w:rPr>
      </w:pPr>
    </w:p>
    <w:p w14:paraId="5F5220A6" w14:textId="77777777" w:rsidR="00990B3C" w:rsidRPr="00F512AF" w:rsidRDefault="00990B3C" w:rsidP="00F512AF">
      <w:pPr>
        <w:rPr>
          <w:rFonts w:ascii="Cambria" w:hAnsi="Cambria"/>
        </w:rPr>
      </w:pPr>
    </w:p>
    <w:tbl>
      <w:tblPr>
        <w:tblStyle w:val="Tabellenraster3"/>
        <w:tblW w:w="5000" w:type="pct"/>
        <w:tblLook w:val="0000" w:firstRow="0" w:lastRow="0" w:firstColumn="0" w:lastColumn="0" w:noHBand="0" w:noVBand="0"/>
      </w:tblPr>
      <w:tblGrid>
        <w:gridCol w:w="803"/>
        <w:gridCol w:w="4872"/>
        <w:gridCol w:w="930"/>
        <w:gridCol w:w="930"/>
        <w:gridCol w:w="931"/>
        <w:gridCol w:w="931"/>
        <w:gridCol w:w="931"/>
        <w:gridCol w:w="931"/>
        <w:gridCol w:w="38"/>
        <w:gridCol w:w="1574"/>
        <w:gridCol w:w="79"/>
      </w:tblGrid>
      <w:tr w:rsidR="005E7C00" w:rsidRPr="00F512AF" w14:paraId="3F8DD38F" w14:textId="77777777" w:rsidTr="005E7C00">
        <w:trPr>
          <w:gridAfter w:val="1"/>
          <w:wAfter w:w="59" w:type="dxa"/>
        </w:trPr>
        <w:tc>
          <w:tcPr>
            <w:tcW w:w="311" w:type="pct"/>
            <w:vMerge w:val="restart"/>
          </w:tcPr>
          <w:p w14:paraId="6CBB6AED" w14:textId="77777777" w:rsidR="005E7C00" w:rsidRPr="00F512AF" w:rsidRDefault="005E7C00" w:rsidP="00F512AF">
            <w:pPr>
              <w:jc w:val="center"/>
              <w:rPr>
                <w:rFonts w:ascii="Cambria" w:hAnsi="Cambria"/>
                <w:b/>
                <w:bCs/>
              </w:rPr>
            </w:pPr>
            <w:r w:rsidRPr="00F512AF">
              <w:rPr>
                <w:rFonts w:ascii="Cambria" w:hAnsi="Cambria"/>
                <w:b/>
                <w:bCs/>
              </w:rPr>
              <w:t>N°</w:t>
            </w:r>
          </w:p>
        </w:tc>
        <w:tc>
          <w:tcPr>
            <w:tcW w:w="1882" w:type="pct"/>
            <w:vMerge w:val="restart"/>
          </w:tcPr>
          <w:p w14:paraId="6D01F224" w14:textId="77777777" w:rsidR="005E7C00" w:rsidRPr="00F512AF" w:rsidRDefault="005E7C00" w:rsidP="00F512AF">
            <w:pPr>
              <w:jc w:val="center"/>
              <w:rPr>
                <w:rFonts w:ascii="Cambria" w:hAnsi="Cambria"/>
                <w:b/>
                <w:bCs/>
              </w:rPr>
            </w:pPr>
            <w:r w:rsidRPr="00F512AF">
              <w:rPr>
                <w:rFonts w:ascii="Cambria" w:hAnsi="Cambria"/>
                <w:b/>
                <w:bCs/>
              </w:rPr>
              <w:t xml:space="preserve">Tasks </w:t>
            </w:r>
            <w:r w:rsidRPr="00F512AF">
              <w:rPr>
                <w:rFonts w:ascii="Cambria" w:hAnsi="Cambria"/>
                <w:vertAlign w:val="superscript"/>
              </w:rPr>
              <w:t>1</w:t>
            </w:r>
            <w:r w:rsidRPr="00F512AF">
              <w:rPr>
                <w:rFonts w:ascii="Cambria" w:hAnsi="Cambria"/>
                <w:b/>
                <w:bCs/>
              </w:rPr>
              <w:t xml:space="preserve"> (T-..)</w:t>
            </w:r>
          </w:p>
        </w:tc>
        <w:tc>
          <w:tcPr>
            <w:tcW w:w="2175" w:type="pct"/>
            <w:gridSpan w:val="7"/>
          </w:tcPr>
          <w:p w14:paraId="2B0FA444" w14:textId="6E519D49" w:rsidR="005E7C00" w:rsidRPr="00F512AF" w:rsidRDefault="005E7C00" w:rsidP="00F512AF">
            <w:pPr>
              <w:spacing w:before="60" w:after="60"/>
              <w:jc w:val="center"/>
              <w:rPr>
                <w:rFonts w:ascii="Cambria" w:hAnsi="Cambria"/>
              </w:rPr>
            </w:pPr>
            <w:r w:rsidRPr="00F512AF">
              <w:rPr>
                <w:rFonts w:ascii="Cambria" w:hAnsi="Cambria"/>
                <w:b/>
                <w:bCs/>
              </w:rPr>
              <w:t xml:space="preserve">Months </w:t>
            </w:r>
          </w:p>
        </w:tc>
        <w:tc>
          <w:tcPr>
            <w:tcW w:w="608" w:type="pct"/>
          </w:tcPr>
          <w:p w14:paraId="7EB34C94" w14:textId="7EE1BAA1" w:rsidR="005E7C00" w:rsidRPr="00F512AF" w:rsidRDefault="005E7C00" w:rsidP="00F512AF">
            <w:pPr>
              <w:spacing w:before="60" w:after="60"/>
              <w:jc w:val="center"/>
              <w:rPr>
                <w:rFonts w:ascii="Cambria" w:hAnsi="Cambria"/>
              </w:rPr>
            </w:pPr>
          </w:p>
        </w:tc>
      </w:tr>
      <w:tr w:rsidR="005E7C00" w:rsidRPr="00F512AF" w14:paraId="43001E90" w14:textId="77777777" w:rsidTr="005E7C00">
        <w:tc>
          <w:tcPr>
            <w:tcW w:w="311" w:type="pct"/>
            <w:vMerge/>
          </w:tcPr>
          <w:p w14:paraId="3EF9F04A" w14:textId="77777777" w:rsidR="005E7C00" w:rsidRPr="00F512AF" w:rsidRDefault="005E7C00" w:rsidP="00F512AF">
            <w:pPr>
              <w:snapToGrid w:val="0"/>
              <w:jc w:val="center"/>
              <w:rPr>
                <w:rFonts w:ascii="Cambria" w:hAnsi="Cambria"/>
                <w:b/>
              </w:rPr>
            </w:pPr>
          </w:p>
        </w:tc>
        <w:tc>
          <w:tcPr>
            <w:tcW w:w="1882" w:type="pct"/>
            <w:vMerge/>
          </w:tcPr>
          <w:p w14:paraId="15840A79" w14:textId="77777777" w:rsidR="005E7C00" w:rsidRPr="00F512AF" w:rsidRDefault="005E7C00" w:rsidP="00F512AF">
            <w:pPr>
              <w:snapToGrid w:val="0"/>
              <w:rPr>
                <w:rFonts w:ascii="Cambria" w:hAnsi="Cambria"/>
              </w:rPr>
            </w:pPr>
          </w:p>
        </w:tc>
        <w:tc>
          <w:tcPr>
            <w:tcW w:w="360" w:type="pct"/>
          </w:tcPr>
          <w:p w14:paraId="0592714B" w14:textId="77777777" w:rsidR="005E7C00" w:rsidRPr="00F512AF" w:rsidRDefault="005E7C00" w:rsidP="00F512AF">
            <w:pPr>
              <w:jc w:val="center"/>
              <w:rPr>
                <w:rFonts w:ascii="Cambria" w:hAnsi="Cambria"/>
                <w:b/>
                <w:bCs/>
              </w:rPr>
            </w:pPr>
            <w:r w:rsidRPr="00F512AF">
              <w:rPr>
                <w:rFonts w:ascii="Cambria" w:hAnsi="Cambria"/>
                <w:b/>
                <w:bCs/>
              </w:rPr>
              <w:t>1</w:t>
            </w:r>
          </w:p>
        </w:tc>
        <w:tc>
          <w:tcPr>
            <w:tcW w:w="360" w:type="pct"/>
          </w:tcPr>
          <w:p w14:paraId="5E10F999" w14:textId="77777777" w:rsidR="005E7C00" w:rsidRPr="00F512AF" w:rsidRDefault="005E7C00" w:rsidP="00F512AF">
            <w:pPr>
              <w:jc w:val="center"/>
              <w:rPr>
                <w:rFonts w:ascii="Cambria" w:hAnsi="Cambria"/>
                <w:b/>
                <w:bCs/>
              </w:rPr>
            </w:pPr>
            <w:r w:rsidRPr="00F512AF">
              <w:rPr>
                <w:rFonts w:ascii="Cambria" w:hAnsi="Cambria"/>
                <w:b/>
                <w:bCs/>
              </w:rPr>
              <w:t>2</w:t>
            </w:r>
          </w:p>
        </w:tc>
        <w:tc>
          <w:tcPr>
            <w:tcW w:w="360" w:type="pct"/>
          </w:tcPr>
          <w:p w14:paraId="4C445AFE" w14:textId="77777777" w:rsidR="005E7C00" w:rsidRPr="00F512AF" w:rsidRDefault="005E7C00" w:rsidP="00F512AF">
            <w:pPr>
              <w:jc w:val="center"/>
              <w:rPr>
                <w:rFonts w:ascii="Cambria" w:hAnsi="Cambria"/>
                <w:b/>
                <w:bCs/>
              </w:rPr>
            </w:pPr>
            <w:r w:rsidRPr="00F512AF">
              <w:rPr>
                <w:rFonts w:ascii="Cambria" w:hAnsi="Cambria"/>
                <w:b/>
                <w:bCs/>
              </w:rPr>
              <w:t>3</w:t>
            </w:r>
          </w:p>
        </w:tc>
        <w:tc>
          <w:tcPr>
            <w:tcW w:w="360" w:type="pct"/>
          </w:tcPr>
          <w:p w14:paraId="75639823" w14:textId="77777777" w:rsidR="005E7C00" w:rsidRPr="00F512AF" w:rsidRDefault="005E7C00" w:rsidP="00F512AF">
            <w:pPr>
              <w:jc w:val="center"/>
              <w:rPr>
                <w:rFonts w:ascii="Cambria" w:hAnsi="Cambria"/>
                <w:b/>
                <w:bCs/>
              </w:rPr>
            </w:pPr>
            <w:r w:rsidRPr="00F512AF">
              <w:rPr>
                <w:rFonts w:ascii="Cambria" w:hAnsi="Cambria"/>
                <w:b/>
                <w:bCs/>
              </w:rPr>
              <w:t>4</w:t>
            </w:r>
          </w:p>
        </w:tc>
        <w:tc>
          <w:tcPr>
            <w:tcW w:w="360" w:type="pct"/>
          </w:tcPr>
          <w:p w14:paraId="08D07D11" w14:textId="77777777" w:rsidR="005E7C00" w:rsidRPr="00F512AF" w:rsidRDefault="005E7C00" w:rsidP="00F512AF">
            <w:pPr>
              <w:jc w:val="center"/>
              <w:rPr>
                <w:rFonts w:ascii="Cambria" w:hAnsi="Cambria"/>
                <w:b/>
                <w:bCs/>
              </w:rPr>
            </w:pPr>
            <w:r w:rsidRPr="00F512AF">
              <w:rPr>
                <w:rFonts w:ascii="Cambria" w:hAnsi="Cambria"/>
                <w:b/>
                <w:bCs/>
              </w:rPr>
              <w:t>5</w:t>
            </w:r>
          </w:p>
        </w:tc>
        <w:tc>
          <w:tcPr>
            <w:tcW w:w="360" w:type="pct"/>
          </w:tcPr>
          <w:p w14:paraId="415A9C83" w14:textId="77777777" w:rsidR="005E7C00" w:rsidRPr="00F512AF" w:rsidRDefault="005E7C00" w:rsidP="00F512AF">
            <w:pPr>
              <w:jc w:val="center"/>
              <w:rPr>
                <w:rFonts w:ascii="Cambria" w:hAnsi="Cambria"/>
                <w:b/>
                <w:bCs/>
              </w:rPr>
            </w:pPr>
            <w:r w:rsidRPr="00F512AF">
              <w:rPr>
                <w:rFonts w:ascii="Cambria" w:hAnsi="Cambria"/>
                <w:b/>
                <w:bCs/>
              </w:rPr>
              <w:t>6</w:t>
            </w:r>
          </w:p>
        </w:tc>
        <w:tc>
          <w:tcPr>
            <w:tcW w:w="645" w:type="pct"/>
            <w:gridSpan w:val="3"/>
          </w:tcPr>
          <w:p w14:paraId="06569789" w14:textId="77777777" w:rsidR="005E7C00" w:rsidRPr="00F512AF" w:rsidRDefault="005E7C00" w:rsidP="00F512AF">
            <w:pPr>
              <w:jc w:val="center"/>
              <w:rPr>
                <w:rFonts w:ascii="Cambria" w:hAnsi="Cambria"/>
              </w:rPr>
            </w:pPr>
            <w:r w:rsidRPr="00F512AF">
              <w:rPr>
                <w:rFonts w:ascii="Cambria" w:hAnsi="Cambria"/>
                <w:b/>
                <w:bCs/>
              </w:rPr>
              <w:t>TOTAL</w:t>
            </w:r>
          </w:p>
        </w:tc>
      </w:tr>
      <w:tr w:rsidR="005E7C00" w:rsidRPr="00F512AF" w14:paraId="6B74D852" w14:textId="77777777" w:rsidTr="005E7C00">
        <w:tc>
          <w:tcPr>
            <w:tcW w:w="311" w:type="pct"/>
          </w:tcPr>
          <w:p w14:paraId="76A15233" w14:textId="77777777" w:rsidR="005E7C00" w:rsidRPr="00F512AF" w:rsidRDefault="005E7C00" w:rsidP="00F512AF">
            <w:pPr>
              <w:jc w:val="center"/>
              <w:rPr>
                <w:rFonts w:ascii="Cambria" w:hAnsi="Cambria"/>
                <w:i/>
              </w:rPr>
            </w:pPr>
            <w:r w:rsidRPr="00F512AF">
              <w:rPr>
                <w:rFonts w:ascii="Cambria" w:hAnsi="Cambria"/>
                <w:b/>
              </w:rPr>
              <w:t>T-1</w:t>
            </w:r>
          </w:p>
        </w:tc>
        <w:tc>
          <w:tcPr>
            <w:tcW w:w="1882" w:type="pct"/>
          </w:tcPr>
          <w:p w14:paraId="25DB7134" w14:textId="3F30AB0A" w:rsidR="005E7C00" w:rsidRPr="00F512AF" w:rsidRDefault="005E7C00" w:rsidP="00F512AF">
            <w:pPr>
              <w:snapToGrid w:val="0"/>
              <w:rPr>
                <w:rFonts w:ascii="Cambria" w:hAnsi="Cambria"/>
              </w:rPr>
            </w:pPr>
            <w:r w:rsidRPr="00F512AF">
              <w:rPr>
                <w:rFonts w:ascii="Cambria" w:hAnsi="Cambria"/>
              </w:rPr>
              <w:t>Coordination meetings, methodology, work plan, and draft table of contents</w:t>
            </w:r>
          </w:p>
        </w:tc>
        <w:tc>
          <w:tcPr>
            <w:tcW w:w="360" w:type="pct"/>
          </w:tcPr>
          <w:p w14:paraId="6E92A956" w14:textId="77777777" w:rsidR="005E7C00" w:rsidRPr="00F512AF" w:rsidRDefault="005E7C00" w:rsidP="00F512AF">
            <w:pPr>
              <w:snapToGrid w:val="0"/>
              <w:rPr>
                <w:rFonts w:ascii="Cambria" w:hAnsi="Cambria"/>
              </w:rPr>
            </w:pPr>
          </w:p>
        </w:tc>
        <w:tc>
          <w:tcPr>
            <w:tcW w:w="360" w:type="pct"/>
          </w:tcPr>
          <w:p w14:paraId="0B773318" w14:textId="77777777" w:rsidR="005E7C00" w:rsidRPr="00F512AF" w:rsidRDefault="005E7C00" w:rsidP="00F512AF">
            <w:pPr>
              <w:snapToGrid w:val="0"/>
              <w:rPr>
                <w:rFonts w:ascii="Cambria" w:hAnsi="Cambria"/>
              </w:rPr>
            </w:pPr>
          </w:p>
        </w:tc>
        <w:tc>
          <w:tcPr>
            <w:tcW w:w="360" w:type="pct"/>
          </w:tcPr>
          <w:p w14:paraId="76EFD417" w14:textId="77777777" w:rsidR="005E7C00" w:rsidRPr="00F512AF" w:rsidRDefault="005E7C00" w:rsidP="00F512AF">
            <w:pPr>
              <w:snapToGrid w:val="0"/>
              <w:rPr>
                <w:rFonts w:ascii="Cambria" w:hAnsi="Cambria"/>
              </w:rPr>
            </w:pPr>
          </w:p>
        </w:tc>
        <w:tc>
          <w:tcPr>
            <w:tcW w:w="360" w:type="pct"/>
          </w:tcPr>
          <w:p w14:paraId="69A87548" w14:textId="77777777" w:rsidR="005E7C00" w:rsidRPr="00F512AF" w:rsidRDefault="005E7C00" w:rsidP="00F512AF">
            <w:pPr>
              <w:snapToGrid w:val="0"/>
              <w:rPr>
                <w:rFonts w:ascii="Cambria" w:hAnsi="Cambria"/>
              </w:rPr>
            </w:pPr>
          </w:p>
        </w:tc>
        <w:tc>
          <w:tcPr>
            <w:tcW w:w="360" w:type="pct"/>
          </w:tcPr>
          <w:p w14:paraId="7EA83FF7" w14:textId="77777777" w:rsidR="005E7C00" w:rsidRPr="00F512AF" w:rsidRDefault="005E7C00" w:rsidP="00F512AF">
            <w:pPr>
              <w:snapToGrid w:val="0"/>
              <w:rPr>
                <w:rFonts w:ascii="Cambria" w:hAnsi="Cambria"/>
              </w:rPr>
            </w:pPr>
          </w:p>
        </w:tc>
        <w:tc>
          <w:tcPr>
            <w:tcW w:w="360" w:type="pct"/>
          </w:tcPr>
          <w:p w14:paraId="17AAEDC1" w14:textId="77777777" w:rsidR="005E7C00" w:rsidRPr="00F512AF" w:rsidRDefault="005E7C00" w:rsidP="00F512AF">
            <w:pPr>
              <w:snapToGrid w:val="0"/>
              <w:rPr>
                <w:rFonts w:ascii="Cambria" w:hAnsi="Cambria"/>
              </w:rPr>
            </w:pPr>
          </w:p>
        </w:tc>
        <w:tc>
          <w:tcPr>
            <w:tcW w:w="645" w:type="pct"/>
            <w:gridSpan w:val="3"/>
          </w:tcPr>
          <w:p w14:paraId="167D9975" w14:textId="77777777" w:rsidR="005E7C00" w:rsidRPr="00F512AF" w:rsidRDefault="005E7C00" w:rsidP="00F512AF">
            <w:pPr>
              <w:snapToGrid w:val="0"/>
              <w:rPr>
                <w:rFonts w:ascii="Cambria" w:hAnsi="Cambria"/>
              </w:rPr>
            </w:pPr>
          </w:p>
        </w:tc>
      </w:tr>
      <w:tr w:rsidR="005E7C00" w:rsidRPr="00F512AF" w14:paraId="68894927" w14:textId="77777777" w:rsidTr="005E7C00">
        <w:tc>
          <w:tcPr>
            <w:tcW w:w="311" w:type="pct"/>
          </w:tcPr>
          <w:p w14:paraId="7C9BB22E" w14:textId="02A91FFF" w:rsidR="005E7C00" w:rsidRPr="00F512AF" w:rsidRDefault="005E7C00" w:rsidP="00F512AF">
            <w:pPr>
              <w:snapToGrid w:val="0"/>
              <w:jc w:val="center"/>
              <w:rPr>
                <w:rFonts w:ascii="Cambria" w:hAnsi="Cambria"/>
                <w:b/>
              </w:rPr>
            </w:pPr>
            <w:r w:rsidRPr="00F512AF">
              <w:rPr>
                <w:rFonts w:ascii="Cambria" w:hAnsi="Cambria"/>
                <w:b/>
              </w:rPr>
              <w:t>T-2</w:t>
            </w:r>
          </w:p>
        </w:tc>
        <w:tc>
          <w:tcPr>
            <w:tcW w:w="1882" w:type="pct"/>
          </w:tcPr>
          <w:p w14:paraId="7C0F7A3B" w14:textId="1CAEC17C" w:rsidR="005E7C00" w:rsidRPr="00F512AF" w:rsidRDefault="005E7C00" w:rsidP="00F512AF">
            <w:pPr>
              <w:snapToGrid w:val="0"/>
              <w:rPr>
                <w:rFonts w:ascii="Cambria" w:hAnsi="Cambria"/>
              </w:rPr>
            </w:pPr>
            <w:r w:rsidRPr="00F512AF">
              <w:rPr>
                <w:rFonts w:ascii="Cambria" w:hAnsi="Cambria"/>
              </w:rPr>
              <w:t>Review literature, conduct meetings/workshops and revise/update management planning framework to assist in the development of management plan Broghil National Park (BNP)</w:t>
            </w:r>
          </w:p>
        </w:tc>
        <w:tc>
          <w:tcPr>
            <w:tcW w:w="360" w:type="pct"/>
          </w:tcPr>
          <w:p w14:paraId="78D11C72" w14:textId="77777777" w:rsidR="005E7C00" w:rsidRPr="00F512AF" w:rsidRDefault="005E7C00" w:rsidP="00F512AF">
            <w:pPr>
              <w:rPr>
                <w:rFonts w:ascii="Cambria" w:hAnsi="Cambria"/>
              </w:rPr>
            </w:pPr>
            <w:r w:rsidRPr="00F512AF">
              <w:rPr>
                <w:rFonts w:ascii="Cambria" w:eastAsia="Calibri" w:hAnsi="Cambria"/>
              </w:rPr>
              <w:t xml:space="preserve">                                                 </w:t>
            </w:r>
          </w:p>
        </w:tc>
        <w:tc>
          <w:tcPr>
            <w:tcW w:w="360" w:type="pct"/>
          </w:tcPr>
          <w:p w14:paraId="093D3ABA" w14:textId="77777777" w:rsidR="005E7C00" w:rsidRPr="00F512AF" w:rsidRDefault="005E7C00" w:rsidP="00F512AF">
            <w:pPr>
              <w:snapToGrid w:val="0"/>
              <w:rPr>
                <w:rFonts w:ascii="Cambria" w:hAnsi="Cambria"/>
              </w:rPr>
            </w:pPr>
          </w:p>
        </w:tc>
        <w:tc>
          <w:tcPr>
            <w:tcW w:w="360" w:type="pct"/>
          </w:tcPr>
          <w:p w14:paraId="0D02A80C" w14:textId="77777777" w:rsidR="005E7C00" w:rsidRPr="00F512AF" w:rsidRDefault="005E7C00" w:rsidP="00F512AF">
            <w:pPr>
              <w:snapToGrid w:val="0"/>
              <w:rPr>
                <w:rFonts w:ascii="Cambria" w:hAnsi="Cambria"/>
              </w:rPr>
            </w:pPr>
          </w:p>
        </w:tc>
        <w:tc>
          <w:tcPr>
            <w:tcW w:w="360" w:type="pct"/>
          </w:tcPr>
          <w:p w14:paraId="39F589DC" w14:textId="77777777" w:rsidR="005E7C00" w:rsidRPr="00F512AF" w:rsidRDefault="005E7C00" w:rsidP="00F512AF">
            <w:pPr>
              <w:snapToGrid w:val="0"/>
              <w:rPr>
                <w:rFonts w:ascii="Cambria" w:hAnsi="Cambria"/>
              </w:rPr>
            </w:pPr>
          </w:p>
        </w:tc>
        <w:tc>
          <w:tcPr>
            <w:tcW w:w="360" w:type="pct"/>
          </w:tcPr>
          <w:p w14:paraId="1BB68AED" w14:textId="77777777" w:rsidR="005E7C00" w:rsidRPr="00F512AF" w:rsidRDefault="005E7C00" w:rsidP="00F512AF">
            <w:pPr>
              <w:snapToGrid w:val="0"/>
              <w:rPr>
                <w:rFonts w:ascii="Cambria" w:hAnsi="Cambria"/>
              </w:rPr>
            </w:pPr>
          </w:p>
        </w:tc>
        <w:tc>
          <w:tcPr>
            <w:tcW w:w="360" w:type="pct"/>
          </w:tcPr>
          <w:p w14:paraId="44FC5CF2" w14:textId="77777777" w:rsidR="005E7C00" w:rsidRPr="00F512AF" w:rsidRDefault="005E7C00" w:rsidP="00F512AF">
            <w:pPr>
              <w:snapToGrid w:val="0"/>
              <w:rPr>
                <w:rFonts w:ascii="Cambria" w:hAnsi="Cambria"/>
              </w:rPr>
            </w:pPr>
          </w:p>
        </w:tc>
        <w:tc>
          <w:tcPr>
            <w:tcW w:w="645" w:type="pct"/>
            <w:gridSpan w:val="3"/>
          </w:tcPr>
          <w:p w14:paraId="4143FE8D" w14:textId="77777777" w:rsidR="005E7C00" w:rsidRPr="00F512AF" w:rsidRDefault="005E7C00" w:rsidP="00F512AF">
            <w:pPr>
              <w:snapToGrid w:val="0"/>
              <w:rPr>
                <w:rFonts w:ascii="Cambria" w:hAnsi="Cambria"/>
              </w:rPr>
            </w:pPr>
          </w:p>
        </w:tc>
      </w:tr>
      <w:tr w:rsidR="005E7C00" w:rsidRPr="00F512AF" w14:paraId="4DCD6062" w14:textId="77777777" w:rsidTr="005E7C00">
        <w:trPr>
          <w:trHeight w:val="95"/>
        </w:trPr>
        <w:tc>
          <w:tcPr>
            <w:tcW w:w="311" w:type="pct"/>
          </w:tcPr>
          <w:p w14:paraId="75C84684" w14:textId="58A01370" w:rsidR="005E7C00" w:rsidRPr="00F512AF" w:rsidRDefault="005E7C00" w:rsidP="00F512AF">
            <w:pPr>
              <w:snapToGrid w:val="0"/>
              <w:jc w:val="center"/>
              <w:rPr>
                <w:rFonts w:ascii="Cambria" w:hAnsi="Cambria"/>
                <w:b/>
              </w:rPr>
            </w:pPr>
            <w:r w:rsidRPr="00F512AF">
              <w:rPr>
                <w:rFonts w:ascii="Cambria" w:hAnsi="Cambria"/>
                <w:b/>
              </w:rPr>
              <w:t>T-3</w:t>
            </w:r>
          </w:p>
        </w:tc>
        <w:tc>
          <w:tcPr>
            <w:tcW w:w="1882" w:type="pct"/>
          </w:tcPr>
          <w:p w14:paraId="5E2C4D50" w14:textId="77777777" w:rsidR="005E7C00" w:rsidRPr="00F512AF" w:rsidRDefault="005E7C00" w:rsidP="00F512AF">
            <w:pPr>
              <w:snapToGrid w:val="0"/>
              <w:rPr>
                <w:rFonts w:ascii="Cambria" w:hAnsi="Cambria"/>
              </w:rPr>
            </w:pPr>
            <w:r w:rsidRPr="00F512AF">
              <w:rPr>
                <w:rFonts w:ascii="Cambria" w:hAnsi="Cambria"/>
              </w:rPr>
              <w:t>Zoning “Broghil National Park” into Core area, Buffer Zone, and Transition area or Multiple Use Area,</w:t>
            </w:r>
          </w:p>
          <w:p w14:paraId="1F461EA1" w14:textId="29AFF3E4" w:rsidR="005E7C00" w:rsidRPr="00F512AF" w:rsidRDefault="005E7C00" w:rsidP="00F512AF">
            <w:pPr>
              <w:snapToGrid w:val="0"/>
              <w:rPr>
                <w:rFonts w:ascii="Cambria" w:hAnsi="Cambria"/>
              </w:rPr>
            </w:pPr>
          </w:p>
        </w:tc>
        <w:tc>
          <w:tcPr>
            <w:tcW w:w="360" w:type="pct"/>
          </w:tcPr>
          <w:p w14:paraId="6011D6E2" w14:textId="77777777" w:rsidR="005E7C00" w:rsidRPr="00F512AF" w:rsidRDefault="005E7C00" w:rsidP="00F512AF">
            <w:pPr>
              <w:snapToGrid w:val="0"/>
              <w:rPr>
                <w:rFonts w:ascii="Cambria" w:hAnsi="Cambria"/>
              </w:rPr>
            </w:pPr>
          </w:p>
        </w:tc>
        <w:tc>
          <w:tcPr>
            <w:tcW w:w="360" w:type="pct"/>
          </w:tcPr>
          <w:p w14:paraId="276D987C" w14:textId="77777777" w:rsidR="005E7C00" w:rsidRPr="00F512AF" w:rsidRDefault="005E7C00" w:rsidP="00F512AF">
            <w:pPr>
              <w:snapToGrid w:val="0"/>
              <w:rPr>
                <w:rFonts w:ascii="Cambria" w:hAnsi="Cambria"/>
              </w:rPr>
            </w:pPr>
          </w:p>
        </w:tc>
        <w:tc>
          <w:tcPr>
            <w:tcW w:w="360" w:type="pct"/>
          </w:tcPr>
          <w:p w14:paraId="327F949B" w14:textId="77777777" w:rsidR="005E7C00" w:rsidRPr="00F512AF" w:rsidRDefault="005E7C00" w:rsidP="00F512AF">
            <w:pPr>
              <w:snapToGrid w:val="0"/>
              <w:rPr>
                <w:rFonts w:ascii="Cambria" w:hAnsi="Cambria"/>
              </w:rPr>
            </w:pPr>
          </w:p>
        </w:tc>
        <w:tc>
          <w:tcPr>
            <w:tcW w:w="360" w:type="pct"/>
          </w:tcPr>
          <w:p w14:paraId="6374C3B1" w14:textId="77777777" w:rsidR="005E7C00" w:rsidRPr="00F512AF" w:rsidRDefault="005E7C00" w:rsidP="00F512AF">
            <w:pPr>
              <w:snapToGrid w:val="0"/>
              <w:rPr>
                <w:rFonts w:ascii="Cambria" w:hAnsi="Cambria"/>
              </w:rPr>
            </w:pPr>
          </w:p>
        </w:tc>
        <w:tc>
          <w:tcPr>
            <w:tcW w:w="360" w:type="pct"/>
          </w:tcPr>
          <w:p w14:paraId="11843EC9" w14:textId="77777777" w:rsidR="005E7C00" w:rsidRPr="00F512AF" w:rsidRDefault="005E7C00" w:rsidP="00F512AF">
            <w:pPr>
              <w:snapToGrid w:val="0"/>
              <w:rPr>
                <w:rFonts w:ascii="Cambria" w:hAnsi="Cambria"/>
              </w:rPr>
            </w:pPr>
          </w:p>
        </w:tc>
        <w:tc>
          <w:tcPr>
            <w:tcW w:w="360" w:type="pct"/>
          </w:tcPr>
          <w:p w14:paraId="19696490" w14:textId="77777777" w:rsidR="005E7C00" w:rsidRPr="00F512AF" w:rsidRDefault="005E7C00" w:rsidP="00F512AF">
            <w:pPr>
              <w:snapToGrid w:val="0"/>
              <w:rPr>
                <w:rFonts w:ascii="Cambria" w:hAnsi="Cambria"/>
              </w:rPr>
            </w:pPr>
          </w:p>
        </w:tc>
        <w:tc>
          <w:tcPr>
            <w:tcW w:w="645" w:type="pct"/>
            <w:gridSpan w:val="3"/>
          </w:tcPr>
          <w:p w14:paraId="49EABFD0" w14:textId="77777777" w:rsidR="005E7C00" w:rsidRPr="00F512AF" w:rsidRDefault="005E7C00" w:rsidP="00F512AF">
            <w:pPr>
              <w:snapToGrid w:val="0"/>
              <w:rPr>
                <w:rFonts w:ascii="Cambria" w:hAnsi="Cambria"/>
              </w:rPr>
            </w:pPr>
          </w:p>
        </w:tc>
      </w:tr>
      <w:tr w:rsidR="005E7C00" w:rsidRPr="00F512AF" w14:paraId="7ABB62B3" w14:textId="77777777" w:rsidTr="005E7C00">
        <w:tc>
          <w:tcPr>
            <w:tcW w:w="311" w:type="pct"/>
          </w:tcPr>
          <w:p w14:paraId="5AF776ED" w14:textId="109D9F0D" w:rsidR="005E7C00" w:rsidRPr="00F512AF" w:rsidRDefault="005E7C00" w:rsidP="00F512AF">
            <w:pPr>
              <w:snapToGrid w:val="0"/>
              <w:jc w:val="center"/>
              <w:rPr>
                <w:rFonts w:ascii="Cambria" w:hAnsi="Cambria"/>
                <w:b/>
              </w:rPr>
            </w:pPr>
            <w:r w:rsidRPr="00F512AF">
              <w:rPr>
                <w:rFonts w:ascii="Cambria" w:hAnsi="Cambria"/>
                <w:b/>
              </w:rPr>
              <w:t>T-4</w:t>
            </w:r>
          </w:p>
        </w:tc>
        <w:tc>
          <w:tcPr>
            <w:tcW w:w="1882" w:type="pct"/>
          </w:tcPr>
          <w:p w14:paraId="629A4E71" w14:textId="3965454B" w:rsidR="005E7C00" w:rsidRPr="00F512AF" w:rsidRDefault="005E7C00" w:rsidP="00F512AF">
            <w:pPr>
              <w:snapToGrid w:val="0"/>
              <w:rPr>
                <w:rFonts w:ascii="Cambria" w:hAnsi="Cambria"/>
              </w:rPr>
            </w:pPr>
            <w:r w:rsidRPr="00F512AF">
              <w:rPr>
                <w:rFonts w:ascii="Cambria" w:hAnsi="Cambria"/>
              </w:rPr>
              <w:t>Define management prescriptions for each core, buffer and transition areas for the “Broghil National Park”</w:t>
            </w:r>
          </w:p>
        </w:tc>
        <w:tc>
          <w:tcPr>
            <w:tcW w:w="360" w:type="pct"/>
          </w:tcPr>
          <w:p w14:paraId="54C037EA" w14:textId="77777777" w:rsidR="005E7C00" w:rsidRPr="00F512AF" w:rsidRDefault="005E7C00" w:rsidP="00F512AF">
            <w:pPr>
              <w:snapToGrid w:val="0"/>
              <w:rPr>
                <w:rFonts w:ascii="Cambria" w:hAnsi="Cambria"/>
              </w:rPr>
            </w:pPr>
          </w:p>
        </w:tc>
        <w:tc>
          <w:tcPr>
            <w:tcW w:w="360" w:type="pct"/>
          </w:tcPr>
          <w:p w14:paraId="6D2DF74D" w14:textId="77777777" w:rsidR="005E7C00" w:rsidRPr="00F512AF" w:rsidRDefault="005E7C00" w:rsidP="00F512AF">
            <w:pPr>
              <w:snapToGrid w:val="0"/>
              <w:rPr>
                <w:rFonts w:ascii="Cambria" w:hAnsi="Cambria"/>
              </w:rPr>
            </w:pPr>
          </w:p>
        </w:tc>
        <w:tc>
          <w:tcPr>
            <w:tcW w:w="360" w:type="pct"/>
          </w:tcPr>
          <w:p w14:paraId="17754960" w14:textId="77777777" w:rsidR="005E7C00" w:rsidRPr="00F512AF" w:rsidRDefault="005E7C00" w:rsidP="00F512AF">
            <w:pPr>
              <w:snapToGrid w:val="0"/>
              <w:rPr>
                <w:rFonts w:ascii="Cambria" w:hAnsi="Cambria"/>
              </w:rPr>
            </w:pPr>
          </w:p>
        </w:tc>
        <w:tc>
          <w:tcPr>
            <w:tcW w:w="360" w:type="pct"/>
          </w:tcPr>
          <w:p w14:paraId="098C99DB" w14:textId="77777777" w:rsidR="005E7C00" w:rsidRPr="00F512AF" w:rsidRDefault="005E7C00" w:rsidP="00F512AF">
            <w:pPr>
              <w:snapToGrid w:val="0"/>
              <w:rPr>
                <w:rFonts w:ascii="Cambria" w:hAnsi="Cambria"/>
              </w:rPr>
            </w:pPr>
          </w:p>
        </w:tc>
        <w:tc>
          <w:tcPr>
            <w:tcW w:w="360" w:type="pct"/>
          </w:tcPr>
          <w:p w14:paraId="71F71FF3" w14:textId="77777777" w:rsidR="005E7C00" w:rsidRPr="00F512AF" w:rsidRDefault="005E7C00" w:rsidP="00F512AF">
            <w:pPr>
              <w:snapToGrid w:val="0"/>
              <w:rPr>
                <w:rFonts w:ascii="Cambria" w:hAnsi="Cambria"/>
              </w:rPr>
            </w:pPr>
          </w:p>
        </w:tc>
        <w:tc>
          <w:tcPr>
            <w:tcW w:w="360" w:type="pct"/>
          </w:tcPr>
          <w:p w14:paraId="3091B2BA" w14:textId="77777777" w:rsidR="005E7C00" w:rsidRPr="00F512AF" w:rsidRDefault="005E7C00" w:rsidP="00F512AF">
            <w:pPr>
              <w:snapToGrid w:val="0"/>
              <w:rPr>
                <w:rFonts w:ascii="Cambria" w:hAnsi="Cambria"/>
              </w:rPr>
            </w:pPr>
          </w:p>
        </w:tc>
        <w:tc>
          <w:tcPr>
            <w:tcW w:w="645" w:type="pct"/>
            <w:gridSpan w:val="3"/>
          </w:tcPr>
          <w:p w14:paraId="5F6D2F45" w14:textId="77777777" w:rsidR="005E7C00" w:rsidRPr="00F512AF" w:rsidRDefault="005E7C00" w:rsidP="00F512AF">
            <w:pPr>
              <w:snapToGrid w:val="0"/>
              <w:rPr>
                <w:rFonts w:ascii="Cambria" w:hAnsi="Cambria"/>
              </w:rPr>
            </w:pPr>
          </w:p>
        </w:tc>
      </w:tr>
      <w:tr w:rsidR="005E7C00" w:rsidRPr="00F512AF" w14:paraId="3B2E3A14" w14:textId="77777777" w:rsidTr="005E7C00">
        <w:tc>
          <w:tcPr>
            <w:tcW w:w="311" w:type="pct"/>
          </w:tcPr>
          <w:p w14:paraId="01C657CE" w14:textId="291704BD" w:rsidR="005E7C00" w:rsidRPr="00F512AF" w:rsidRDefault="005E7C00" w:rsidP="00F512AF">
            <w:pPr>
              <w:snapToGrid w:val="0"/>
              <w:jc w:val="center"/>
              <w:rPr>
                <w:rFonts w:ascii="Cambria" w:hAnsi="Cambria"/>
                <w:b/>
              </w:rPr>
            </w:pPr>
            <w:r w:rsidRPr="00F512AF">
              <w:rPr>
                <w:rFonts w:ascii="Cambria" w:hAnsi="Cambria"/>
                <w:b/>
              </w:rPr>
              <w:t>T-5</w:t>
            </w:r>
          </w:p>
        </w:tc>
        <w:tc>
          <w:tcPr>
            <w:tcW w:w="1882" w:type="pct"/>
          </w:tcPr>
          <w:p w14:paraId="3123272B" w14:textId="312E3ACE" w:rsidR="005E7C00" w:rsidRPr="00F512AF" w:rsidRDefault="005E7C00" w:rsidP="00F512AF">
            <w:pPr>
              <w:snapToGrid w:val="0"/>
              <w:rPr>
                <w:rFonts w:ascii="Cambria" w:hAnsi="Cambria"/>
              </w:rPr>
            </w:pPr>
            <w:r w:rsidRPr="00F512AF">
              <w:rPr>
                <w:rFonts w:ascii="Cambria" w:hAnsi="Cambria"/>
              </w:rPr>
              <w:t>Define partnership arrangements with relevant stakeholders for implementation and monitoring of the plan of the “Broghil National Park</w:t>
            </w:r>
          </w:p>
        </w:tc>
        <w:tc>
          <w:tcPr>
            <w:tcW w:w="360" w:type="pct"/>
          </w:tcPr>
          <w:p w14:paraId="2CA27258" w14:textId="77777777" w:rsidR="005E7C00" w:rsidRPr="00F512AF" w:rsidRDefault="005E7C00" w:rsidP="00F512AF">
            <w:pPr>
              <w:snapToGrid w:val="0"/>
              <w:rPr>
                <w:rFonts w:ascii="Cambria" w:hAnsi="Cambria"/>
              </w:rPr>
            </w:pPr>
          </w:p>
        </w:tc>
        <w:tc>
          <w:tcPr>
            <w:tcW w:w="360" w:type="pct"/>
          </w:tcPr>
          <w:p w14:paraId="6F095CA7" w14:textId="77777777" w:rsidR="005E7C00" w:rsidRPr="00F512AF" w:rsidRDefault="005E7C00" w:rsidP="00F512AF">
            <w:pPr>
              <w:snapToGrid w:val="0"/>
              <w:rPr>
                <w:rFonts w:ascii="Cambria" w:hAnsi="Cambria"/>
              </w:rPr>
            </w:pPr>
          </w:p>
        </w:tc>
        <w:tc>
          <w:tcPr>
            <w:tcW w:w="360" w:type="pct"/>
          </w:tcPr>
          <w:p w14:paraId="553465D5" w14:textId="77777777" w:rsidR="005E7C00" w:rsidRPr="00F512AF" w:rsidRDefault="005E7C00" w:rsidP="00F512AF">
            <w:pPr>
              <w:snapToGrid w:val="0"/>
              <w:rPr>
                <w:rFonts w:ascii="Cambria" w:hAnsi="Cambria"/>
              </w:rPr>
            </w:pPr>
          </w:p>
        </w:tc>
        <w:tc>
          <w:tcPr>
            <w:tcW w:w="360" w:type="pct"/>
          </w:tcPr>
          <w:p w14:paraId="56337D43" w14:textId="77777777" w:rsidR="005E7C00" w:rsidRPr="00F512AF" w:rsidRDefault="005E7C00" w:rsidP="00F512AF">
            <w:pPr>
              <w:snapToGrid w:val="0"/>
              <w:rPr>
                <w:rFonts w:ascii="Cambria" w:hAnsi="Cambria"/>
              </w:rPr>
            </w:pPr>
          </w:p>
        </w:tc>
        <w:tc>
          <w:tcPr>
            <w:tcW w:w="360" w:type="pct"/>
          </w:tcPr>
          <w:p w14:paraId="105947DD" w14:textId="77777777" w:rsidR="005E7C00" w:rsidRPr="00F512AF" w:rsidRDefault="005E7C00" w:rsidP="00F512AF">
            <w:pPr>
              <w:snapToGrid w:val="0"/>
              <w:rPr>
                <w:rFonts w:ascii="Cambria" w:hAnsi="Cambria"/>
              </w:rPr>
            </w:pPr>
          </w:p>
        </w:tc>
        <w:tc>
          <w:tcPr>
            <w:tcW w:w="360" w:type="pct"/>
          </w:tcPr>
          <w:p w14:paraId="4C269891" w14:textId="77777777" w:rsidR="005E7C00" w:rsidRPr="00F512AF" w:rsidRDefault="005E7C00" w:rsidP="00F512AF">
            <w:pPr>
              <w:snapToGrid w:val="0"/>
              <w:rPr>
                <w:rFonts w:ascii="Cambria" w:hAnsi="Cambria"/>
              </w:rPr>
            </w:pPr>
          </w:p>
        </w:tc>
        <w:tc>
          <w:tcPr>
            <w:tcW w:w="645" w:type="pct"/>
            <w:gridSpan w:val="3"/>
          </w:tcPr>
          <w:p w14:paraId="67080ED7" w14:textId="77777777" w:rsidR="005E7C00" w:rsidRPr="00F512AF" w:rsidRDefault="005E7C00" w:rsidP="00F512AF">
            <w:pPr>
              <w:snapToGrid w:val="0"/>
              <w:rPr>
                <w:rFonts w:ascii="Cambria" w:hAnsi="Cambria"/>
              </w:rPr>
            </w:pPr>
          </w:p>
        </w:tc>
      </w:tr>
      <w:tr w:rsidR="005E7C00" w:rsidRPr="00F512AF" w14:paraId="7EA537A6" w14:textId="77777777" w:rsidTr="005E7C00">
        <w:tc>
          <w:tcPr>
            <w:tcW w:w="311" w:type="pct"/>
          </w:tcPr>
          <w:p w14:paraId="7776E149" w14:textId="54AB084F" w:rsidR="005E7C00" w:rsidRPr="00F512AF" w:rsidRDefault="005E7C00" w:rsidP="00F512AF">
            <w:pPr>
              <w:snapToGrid w:val="0"/>
              <w:jc w:val="center"/>
              <w:rPr>
                <w:rFonts w:ascii="Cambria" w:hAnsi="Cambria"/>
                <w:b/>
              </w:rPr>
            </w:pPr>
            <w:r w:rsidRPr="00F512AF">
              <w:rPr>
                <w:rFonts w:ascii="Cambria" w:hAnsi="Cambria"/>
                <w:b/>
              </w:rPr>
              <w:t>T-6</w:t>
            </w:r>
          </w:p>
        </w:tc>
        <w:tc>
          <w:tcPr>
            <w:tcW w:w="1882" w:type="pct"/>
          </w:tcPr>
          <w:p w14:paraId="26ADAD6D" w14:textId="7C8E2D63" w:rsidR="005E7C00" w:rsidRPr="00F512AF" w:rsidRDefault="005E7C00" w:rsidP="00F512AF">
            <w:pPr>
              <w:snapToGrid w:val="0"/>
              <w:rPr>
                <w:rFonts w:ascii="Cambria" w:hAnsi="Cambria"/>
              </w:rPr>
            </w:pPr>
            <w:r w:rsidRPr="00F512AF">
              <w:rPr>
                <w:rFonts w:ascii="Cambria" w:hAnsi="Cambria"/>
              </w:rPr>
              <w:t xml:space="preserve">Review and update the  “Broghil National Park” participatory management plan based on </w:t>
            </w:r>
            <w:r w:rsidRPr="00F512AF">
              <w:rPr>
                <w:rFonts w:ascii="Cambria" w:hAnsi="Cambria"/>
              </w:rPr>
              <w:lastRenderedPageBreak/>
              <w:t>guidelines and procedures of sustainable forest management in consultation with stakeholders</w:t>
            </w:r>
          </w:p>
        </w:tc>
        <w:tc>
          <w:tcPr>
            <w:tcW w:w="360" w:type="pct"/>
          </w:tcPr>
          <w:p w14:paraId="6FE2E478" w14:textId="77777777" w:rsidR="005E7C00" w:rsidRPr="00F512AF" w:rsidRDefault="005E7C00" w:rsidP="00F512AF">
            <w:pPr>
              <w:snapToGrid w:val="0"/>
              <w:rPr>
                <w:rFonts w:ascii="Cambria" w:hAnsi="Cambria"/>
              </w:rPr>
            </w:pPr>
          </w:p>
        </w:tc>
        <w:tc>
          <w:tcPr>
            <w:tcW w:w="360" w:type="pct"/>
          </w:tcPr>
          <w:p w14:paraId="6E63C06F" w14:textId="77777777" w:rsidR="005E7C00" w:rsidRPr="00F512AF" w:rsidRDefault="005E7C00" w:rsidP="00F512AF">
            <w:pPr>
              <w:snapToGrid w:val="0"/>
              <w:rPr>
                <w:rFonts w:ascii="Cambria" w:hAnsi="Cambria"/>
              </w:rPr>
            </w:pPr>
          </w:p>
        </w:tc>
        <w:tc>
          <w:tcPr>
            <w:tcW w:w="360" w:type="pct"/>
          </w:tcPr>
          <w:p w14:paraId="03DA5172" w14:textId="77777777" w:rsidR="005E7C00" w:rsidRPr="00F512AF" w:rsidRDefault="005E7C00" w:rsidP="00F512AF">
            <w:pPr>
              <w:snapToGrid w:val="0"/>
              <w:rPr>
                <w:rFonts w:ascii="Cambria" w:hAnsi="Cambria"/>
              </w:rPr>
            </w:pPr>
          </w:p>
        </w:tc>
        <w:tc>
          <w:tcPr>
            <w:tcW w:w="360" w:type="pct"/>
          </w:tcPr>
          <w:p w14:paraId="69734446" w14:textId="77777777" w:rsidR="005E7C00" w:rsidRPr="00F512AF" w:rsidRDefault="005E7C00" w:rsidP="00F512AF">
            <w:pPr>
              <w:snapToGrid w:val="0"/>
              <w:rPr>
                <w:rFonts w:ascii="Cambria" w:hAnsi="Cambria"/>
              </w:rPr>
            </w:pPr>
          </w:p>
        </w:tc>
        <w:tc>
          <w:tcPr>
            <w:tcW w:w="360" w:type="pct"/>
          </w:tcPr>
          <w:p w14:paraId="060F24AC" w14:textId="77777777" w:rsidR="005E7C00" w:rsidRPr="00F512AF" w:rsidRDefault="005E7C00" w:rsidP="00F512AF">
            <w:pPr>
              <w:snapToGrid w:val="0"/>
              <w:rPr>
                <w:rFonts w:ascii="Cambria" w:hAnsi="Cambria"/>
              </w:rPr>
            </w:pPr>
          </w:p>
        </w:tc>
        <w:tc>
          <w:tcPr>
            <w:tcW w:w="360" w:type="pct"/>
          </w:tcPr>
          <w:p w14:paraId="0DFE9BE6" w14:textId="77777777" w:rsidR="005E7C00" w:rsidRPr="00F512AF" w:rsidRDefault="005E7C00" w:rsidP="00F512AF">
            <w:pPr>
              <w:snapToGrid w:val="0"/>
              <w:rPr>
                <w:rFonts w:ascii="Cambria" w:hAnsi="Cambria"/>
              </w:rPr>
            </w:pPr>
          </w:p>
        </w:tc>
        <w:tc>
          <w:tcPr>
            <w:tcW w:w="645" w:type="pct"/>
            <w:gridSpan w:val="3"/>
          </w:tcPr>
          <w:p w14:paraId="1634B234" w14:textId="77777777" w:rsidR="005E7C00" w:rsidRPr="00F512AF" w:rsidRDefault="005E7C00" w:rsidP="00F512AF">
            <w:pPr>
              <w:snapToGrid w:val="0"/>
              <w:rPr>
                <w:rFonts w:ascii="Cambria" w:hAnsi="Cambria"/>
              </w:rPr>
            </w:pPr>
          </w:p>
        </w:tc>
      </w:tr>
      <w:tr w:rsidR="005E7C00" w:rsidRPr="00F512AF" w14:paraId="14167B74" w14:textId="77777777" w:rsidTr="005E7C00">
        <w:tc>
          <w:tcPr>
            <w:tcW w:w="311" w:type="pct"/>
          </w:tcPr>
          <w:p w14:paraId="2354D571" w14:textId="344A11E8" w:rsidR="005E7C00" w:rsidRPr="00F512AF" w:rsidRDefault="005E7C00" w:rsidP="00F512AF">
            <w:pPr>
              <w:snapToGrid w:val="0"/>
              <w:jc w:val="center"/>
              <w:rPr>
                <w:rFonts w:ascii="Cambria" w:hAnsi="Cambria"/>
                <w:b/>
              </w:rPr>
            </w:pPr>
            <w:r w:rsidRPr="00F512AF">
              <w:rPr>
                <w:rFonts w:ascii="Cambria" w:hAnsi="Cambria"/>
                <w:b/>
              </w:rPr>
              <w:t>T-7</w:t>
            </w:r>
          </w:p>
        </w:tc>
        <w:tc>
          <w:tcPr>
            <w:tcW w:w="1882" w:type="pct"/>
          </w:tcPr>
          <w:p w14:paraId="088D0687" w14:textId="4E8D58C2" w:rsidR="005E7C00" w:rsidRPr="00F512AF" w:rsidRDefault="005E7C00" w:rsidP="00F512AF">
            <w:pPr>
              <w:snapToGrid w:val="0"/>
              <w:rPr>
                <w:rFonts w:ascii="Cambria" w:hAnsi="Cambria"/>
              </w:rPr>
            </w:pPr>
            <w:r w:rsidRPr="00F512AF">
              <w:rPr>
                <w:rFonts w:ascii="Cambria" w:hAnsi="Cambria"/>
              </w:rPr>
              <w:t>Arrange Consultative stakeholder workshop for the purpose to validate the revisions in the participatory management plan of the “Broghil National Park”</w:t>
            </w:r>
          </w:p>
        </w:tc>
        <w:tc>
          <w:tcPr>
            <w:tcW w:w="360" w:type="pct"/>
          </w:tcPr>
          <w:p w14:paraId="25401E8B" w14:textId="77777777" w:rsidR="005E7C00" w:rsidRPr="00F512AF" w:rsidRDefault="005E7C00" w:rsidP="00F512AF">
            <w:pPr>
              <w:snapToGrid w:val="0"/>
              <w:rPr>
                <w:rFonts w:ascii="Cambria" w:hAnsi="Cambria"/>
              </w:rPr>
            </w:pPr>
          </w:p>
        </w:tc>
        <w:tc>
          <w:tcPr>
            <w:tcW w:w="360" w:type="pct"/>
          </w:tcPr>
          <w:p w14:paraId="27E08880" w14:textId="77777777" w:rsidR="005E7C00" w:rsidRPr="00F512AF" w:rsidRDefault="005E7C00" w:rsidP="00F512AF">
            <w:pPr>
              <w:snapToGrid w:val="0"/>
              <w:rPr>
                <w:rFonts w:ascii="Cambria" w:hAnsi="Cambria"/>
              </w:rPr>
            </w:pPr>
          </w:p>
        </w:tc>
        <w:tc>
          <w:tcPr>
            <w:tcW w:w="360" w:type="pct"/>
          </w:tcPr>
          <w:p w14:paraId="6BE14D58" w14:textId="77777777" w:rsidR="005E7C00" w:rsidRPr="00F512AF" w:rsidRDefault="005E7C00" w:rsidP="00F512AF">
            <w:pPr>
              <w:snapToGrid w:val="0"/>
              <w:rPr>
                <w:rFonts w:ascii="Cambria" w:hAnsi="Cambria"/>
              </w:rPr>
            </w:pPr>
          </w:p>
        </w:tc>
        <w:tc>
          <w:tcPr>
            <w:tcW w:w="360" w:type="pct"/>
          </w:tcPr>
          <w:p w14:paraId="3D6127AC" w14:textId="77777777" w:rsidR="005E7C00" w:rsidRPr="00F512AF" w:rsidRDefault="005E7C00" w:rsidP="00F512AF">
            <w:pPr>
              <w:snapToGrid w:val="0"/>
              <w:rPr>
                <w:rFonts w:ascii="Cambria" w:hAnsi="Cambria"/>
              </w:rPr>
            </w:pPr>
          </w:p>
        </w:tc>
        <w:tc>
          <w:tcPr>
            <w:tcW w:w="360" w:type="pct"/>
          </w:tcPr>
          <w:p w14:paraId="533BD151" w14:textId="77777777" w:rsidR="005E7C00" w:rsidRPr="00F512AF" w:rsidRDefault="005E7C00" w:rsidP="00F512AF">
            <w:pPr>
              <w:snapToGrid w:val="0"/>
              <w:rPr>
                <w:rFonts w:ascii="Cambria" w:hAnsi="Cambria"/>
              </w:rPr>
            </w:pPr>
          </w:p>
        </w:tc>
        <w:tc>
          <w:tcPr>
            <w:tcW w:w="360" w:type="pct"/>
          </w:tcPr>
          <w:p w14:paraId="38D9F67B" w14:textId="77777777" w:rsidR="005E7C00" w:rsidRPr="00F512AF" w:rsidRDefault="005E7C00" w:rsidP="00F512AF">
            <w:pPr>
              <w:snapToGrid w:val="0"/>
              <w:rPr>
                <w:rFonts w:ascii="Cambria" w:hAnsi="Cambria"/>
              </w:rPr>
            </w:pPr>
          </w:p>
        </w:tc>
        <w:tc>
          <w:tcPr>
            <w:tcW w:w="645" w:type="pct"/>
            <w:gridSpan w:val="3"/>
          </w:tcPr>
          <w:p w14:paraId="0AFC8211" w14:textId="77777777" w:rsidR="005E7C00" w:rsidRPr="00F512AF" w:rsidRDefault="005E7C00" w:rsidP="00F512AF">
            <w:pPr>
              <w:snapToGrid w:val="0"/>
              <w:rPr>
                <w:rFonts w:ascii="Cambria" w:hAnsi="Cambria"/>
              </w:rPr>
            </w:pPr>
          </w:p>
        </w:tc>
      </w:tr>
      <w:tr w:rsidR="005E7C00" w:rsidRPr="00F512AF" w14:paraId="30E23E38" w14:textId="77777777" w:rsidTr="005E7C00">
        <w:tc>
          <w:tcPr>
            <w:tcW w:w="311" w:type="pct"/>
          </w:tcPr>
          <w:p w14:paraId="3D8ACA3D" w14:textId="2688F5B3" w:rsidR="005E7C00" w:rsidRPr="00F512AF" w:rsidRDefault="005E7C00" w:rsidP="00F512AF">
            <w:pPr>
              <w:snapToGrid w:val="0"/>
              <w:jc w:val="center"/>
              <w:rPr>
                <w:rFonts w:ascii="Cambria" w:hAnsi="Cambria"/>
                <w:b/>
              </w:rPr>
            </w:pPr>
            <w:r w:rsidRPr="00F512AF">
              <w:rPr>
                <w:rFonts w:ascii="Cambria" w:hAnsi="Cambria"/>
                <w:b/>
              </w:rPr>
              <w:t>T-8</w:t>
            </w:r>
          </w:p>
        </w:tc>
        <w:tc>
          <w:tcPr>
            <w:tcW w:w="1882" w:type="pct"/>
          </w:tcPr>
          <w:p w14:paraId="107D4960" w14:textId="23C0E841" w:rsidR="005E7C00" w:rsidRPr="00F512AF" w:rsidRDefault="005E7C00" w:rsidP="00F512AF">
            <w:pPr>
              <w:snapToGrid w:val="0"/>
              <w:rPr>
                <w:rFonts w:ascii="Cambria" w:hAnsi="Cambria"/>
              </w:rPr>
            </w:pPr>
            <w:r w:rsidRPr="00F512AF">
              <w:rPr>
                <w:rFonts w:ascii="Cambria" w:hAnsi="Cambria"/>
              </w:rPr>
              <w:t>Revision/ upgradation of the  final draft of participatory management plan of the “Broghil national Park” after incorporating comments of stakeholders and present in stakeholders meeting and preparation of Operational Plan.</w:t>
            </w:r>
          </w:p>
        </w:tc>
        <w:tc>
          <w:tcPr>
            <w:tcW w:w="360" w:type="pct"/>
          </w:tcPr>
          <w:p w14:paraId="317498BB" w14:textId="77777777" w:rsidR="005E7C00" w:rsidRPr="00F512AF" w:rsidRDefault="005E7C00" w:rsidP="00F512AF">
            <w:pPr>
              <w:snapToGrid w:val="0"/>
              <w:rPr>
                <w:rFonts w:ascii="Cambria" w:hAnsi="Cambria"/>
              </w:rPr>
            </w:pPr>
          </w:p>
        </w:tc>
        <w:tc>
          <w:tcPr>
            <w:tcW w:w="360" w:type="pct"/>
          </w:tcPr>
          <w:p w14:paraId="611401E4" w14:textId="77777777" w:rsidR="005E7C00" w:rsidRPr="00F512AF" w:rsidRDefault="005E7C00" w:rsidP="00F512AF">
            <w:pPr>
              <w:snapToGrid w:val="0"/>
              <w:rPr>
                <w:rFonts w:ascii="Cambria" w:hAnsi="Cambria"/>
              </w:rPr>
            </w:pPr>
          </w:p>
        </w:tc>
        <w:tc>
          <w:tcPr>
            <w:tcW w:w="360" w:type="pct"/>
          </w:tcPr>
          <w:p w14:paraId="57997E5D" w14:textId="77777777" w:rsidR="005E7C00" w:rsidRPr="00F512AF" w:rsidRDefault="005E7C00" w:rsidP="00F512AF">
            <w:pPr>
              <w:snapToGrid w:val="0"/>
              <w:rPr>
                <w:rFonts w:ascii="Cambria" w:hAnsi="Cambria"/>
              </w:rPr>
            </w:pPr>
          </w:p>
        </w:tc>
        <w:tc>
          <w:tcPr>
            <w:tcW w:w="360" w:type="pct"/>
          </w:tcPr>
          <w:p w14:paraId="36919D43" w14:textId="77777777" w:rsidR="005E7C00" w:rsidRPr="00F512AF" w:rsidRDefault="005E7C00" w:rsidP="00F512AF">
            <w:pPr>
              <w:snapToGrid w:val="0"/>
              <w:rPr>
                <w:rFonts w:ascii="Cambria" w:hAnsi="Cambria"/>
              </w:rPr>
            </w:pPr>
          </w:p>
        </w:tc>
        <w:tc>
          <w:tcPr>
            <w:tcW w:w="360" w:type="pct"/>
          </w:tcPr>
          <w:p w14:paraId="0B4AE743" w14:textId="77777777" w:rsidR="005E7C00" w:rsidRPr="00F512AF" w:rsidRDefault="005E7C00" w:rsidP="00F512AF">
            <w:pPr>
              <w:snapToGrid w:val="0"/>
              <w:rPr>
                <w:rFonts w:ascii="Cambria" w:hAnsi="Cambria"/>
              </w:rPr>
            </w:pPr>
          </w:p>
        </w:tc>
        <w:tc>
          <w:tcPr>
            <w:tcW w:w="360" w:type="pct"/>
          </w:tcPr>
          <w:p w14:paraId="5396B999" w14:textId="77777777" w:rsidR="005E7C00" w:rsidRPr="00F512AF" w:rsidRDefault="005E7C00" w:rsidP="00F512AF">
            <w:pPr>
              <w:snapToGrid w:val="0"/>
              <w:rPr>
                <w:rFonts w:ascii="Cambria" w:hAnsi="Cambria"/>
              </w:rPr>
            </w:pPr>
          </w:p>
        </w:tc>
        <w:tc>
          <w:tcPr>
            <w:tcW w:w="645" w:type="pct"/>
            <w:gridSpan w:val="3"/>
          </w:tcPr>
          <w:p w14:paraId="31735720" w14:textId="77777777" w:rsidR="005E7C00" w:rsidRPr="00F512AF" w:rsidRDefault="005E7C00" w:rsidP="00F512AF">
            <w:pPr>
              <w:snapToGrid w:val="0"/>
              <w:rPr>
                <w:rFonts w:ascii="Cambria" w:hAnsi="Cambria"/>
              </w:rPr>
            </w:pPr>
          </w:p>
        </w:tc>
      </w:tr>
      <w:tr w:rsidR="005E7C00" w:rsidRPr="00F512AF" w14:paraId="7959519C" w14:textId="77777777" w:rsidTr="005E7C00">
        <w:tc>
          <w:tcPr>
            <w:tcW w:w="311" w:type="pct"/>
          </w:tcPr>
          <w:p w14:paraId="673F3282" w14:textId="77777777" w:rsidR="005E7C00" w:rsidRPr="00F512AF" w:rsidRDefault="005E7C00" w:rsidP="00F512AF">
            <w:pPr>
              <w:snapToGrid w:val="0"/>
              <w:jc w:val="center"/>
              <w:rPr>
                <w:rFonts w:ascii="Cambria" w:hAnsi="Cambria"/>
                <w:b/>
              </w:rPr>
            </w:pPr>
          </w:p>
        </w:tc>
        <w:tc>
          <w:tcPr>
            <w:tcW w:w="1882" w:type="pct"/>
          </w:tcPr>
          <w:p w14:paraId="7E81A56D" w14:textId="75722556" w:rsidR="005E7C00" w:rsidRPr="00F512AF" w:rsidRDefault="005E7C00" w:rsidP="00F512AF">
            <w:pPr>
              <w:snapToGrid w:val="0"/>
              <w:rPr>
                <w:rFonts w:ascii="Cambria" w:hAnsi="Cambria"/>
              </w:rPr>
            </w:pPr>
            <w:r w:rsidRPr="00F512AF">
              <w:rPr>
                <w:rFonts w:ascii="Cambria" w:hAnsi="Cambria"/>
              </w:rPr>
              <w:t>Final report submission with Participants lists and Pictures of the event</w:t>
            </w:r>
          </w:p>
        </w:tc>
        <w:tc>
          <w:tcPr>
            <w:tcW w:w="360" w:type="pct"/>
          </w:tcPr>
          <w:p w14:paraId="4EB43EA2" w14:textId="77777777" w:rsidR="005E7C00" w:rsidRPr="00F512AF" w:rsidRDefault="005E7C00" w:rsidP="00F512AF">
            <w:pPr>
              <w:snapToGrid w:val="0"/>
              <w:rPr>
                <w:rFonts w:ascii="Cambria" w:hAnsi="Cambria"/>
              </w:rPr>
            </w:pPr>
          </w:p>
        </w:tc>
        <w:tc>
          <w:tcPr>
            <w:tcW w:w="360" w:type="pct"/>
          </w:tcPr>
          <w:p w14:paraId="73D3A663" w14:textId="77777777" w:rsidR="005E7C00" w:rsidRPr="00F512AF" w:rsidRDefault="005E7C00" w:rsidP="00F512AF">
            <w:pPr>
              <w:snapToGrid w:val="0"/>
              <w:rPr>
                <w:rFonts w:ascii="Cambria" w:hAnsi="Cambria"/>
              </w:rPr>
            </w:pPr>
          </w:p>
        </w:tc>
        <w:tc>
          <w:tcPr>
            <w:tcW w:w="360" w:type="pct"/>
          </w:tcPr>
          <w:p w14:paraId="19A3267E" w14:textId="77777777" w:rsidR="005E7C00" w:rsidRPr="00F512AF" w:rsidRDefault="005E7C00" w:rsidP="00F512AF">
            <w:pPr>
              <w:snapToGrid w:val="0"/>
              <w:rPr>
                <w:rFonts w:ascii="Cambria" w:hAnsi="Cambria"/>
              </w:rPr>
            </w:pPr>
          </w:p>
        </w:tc>
        <w:tc>
          <w:tcPr>
            <w:tcW w:w="360" w:type="pct"/>
          </w:tcPr>
          <w:p w14:paraId="23087370" w14:textId="77777777" w:rsidR="005E7C00" w:rsidRPr="00F512AF" w:rsidRDefault="005E7C00" w:rsidP="00F512AF">
            <w:pPr>
              <w:snapToGrid w:val="0"/>
              <w:rPr>
                <w:rFonts w:ascii="Cambria" w:hAnsi="Cambria"/>
              </w:rPr>
            </w:pPr>
          </w:p>
        </w:tc>
        <w:tc>
          <w:tcPr>
            <w:tcW w:w="360" w:type="pct"/>
          </w:tcPr>
          <w:p w14:paraId="164143FE" w14:textId="77777777" w:rsidR="005E7C00" w:rsidRPr="00F512AF" w:rsidRDefault="005E7C00" w:rsidP="00F512AF">
            <w:pPr>
              <w:snapToGrid w:val="0"/>
              <w:rPr>
                <w:rFonts w:ascii="Cambria" w:hAnsi="Cambria"/>
              </w:rPr>
            </w:pPr>
          </w:p>
        </w:tc>
        <w:tc>
          <w:tcPr>
            <w:tcW w:w="360" w:type="pct"/>
          </w:tcPr>
          <w:p w14:paraId="60DA1281" w14:textId="77777777" w:rsidR="005E7C00" w:rsidRPr="00F512AF" w:rsidRDefault="005E7C00" w:rsidP="00F512AF">
            <w:pPr>
              <w:snapToGrid w:val="0"/>
              <w:rPr>
                <w:rFonts w:ascii="Cambria" w:hAnsi="Cambria"/>
              </w:rPr>
            </w:pPr>
          </w:p>
        </w:tc>
        <w:tc>
          <w:tcPr>
            <w:tcW w:w="645" w:type="pct"/>
            <w:gridSpan w:val="3"/>
          </w:tcPr>
          <w:p w14:paraId="59B11401" w14:textId="77777777" w:rsidR="005E7C00" w:rsidRPr="00F512AF" w:rsidRDefault="005E7C00" w:rsidP="00F512AF">
            <w:pPr>
              <w:snapToGrid w:val="0"/>
              <w:rPr>
                <w:rFonts w:ascii="Cambria" w:hAnsi="Cambria"/>
              </w:rPr>
            </w:pPr>
          </w:p>
        </w:tc>
      </w:tr>
      <w:tr w:rsidR="005E7C00" w:rsidRPr="00F512AF" w14:paraId="3F274770" w14:textId="77777777" w:rsidTr="005E7C00">
        <w:tc>
          <w:tcPr>
            <w:tcW w:w="311" w:type="pct"/>
          </w:tcPr>
          <w:p w14:paraId="729CD969" w14:textId="6CCAC959" w:rsidR="005E7C00" w:rsidRPr="00F512AF" w:rsidRDefault="005E7C00" w:rsidP="00F512AF">
            <w:pPr>
              <w:ind w:left="-25"/>
              <w:jc w:val="center"/>
              <w:rPr>
                <w:rFonts w:ascii="Cambria" w:hAnsi="Cambria"/>
              </w:rPr>
            </w:pPr>
          </w:p>
        </w:tc>
        <w:tc>
          <w:tcPr>
            <w:tcW w:w="1882" w:type="pct"/>
          </w:tcPr>
          <w:p w14:paraId="064D8836" w14:textId="77777777" w:rsidR="005E7C00" w:rsidRPr="00F512AF" w:rsidRDefault="005E7C00" w:rsidP="00F512AF">
            <w:pPr>
              <w:snapToGrid w:val="0"/>
              <w:ind w:left="-25"/>
              <w:rPr>
                <w:rFonts w:ascii="Cambria" w:hAnsi="Cambria"/>
              </w:rPr>
            </w:pPr>
          </w:p>
        </w:tc>
        <w:tc>
          <w:tcPr>
            <w:tcW w:w="360" w:type="pct"/>
          </w:tcPr>
          <w:p w14:paraId="676F24DB" w14:textId="77777777" w:rsidR="005E7C00" w:rsidRPr="00F512AF" w:rsidRDefault="005E7C00" w:rsidP="00F512AF">
            <w:pPr>
              <w:snapToGrid w:val="0"/>
              <w:rPr>
                <w:rFonts w:ascii="Cambria" w:hAnsi="Cambria"/>
              </w:rPr>
            </w:pPr>
          </w:p>
        </w:tc>
        <w:tc>
          <w:tcPr>
            <w:tcW w:w="360" w:type="pct"/>
          </w:tcPr>
          <w:p w14:paraId="2DE5C9F7" w14:textId="77777777" w:rsidR="005E7C00" w:rsidRPr="00F512AF" w:rsidRDefault="005E7C00" w:rsidP="00F512AF">
            <w:pPr>
              <w:snapToGrid w:val="0"/>
              <w:rPr>
                <w:rFonts w:ascii="Cambria" w:hAnsi="Cambria"/>
              </w:rPr>
            </w:pPr>
          </w:p>
        </w:tc>
        <w:tc>
          <w:tcPr>
            <w:tcW w:w="360" w:type="pct"/>
          </w:tcPr>
          <w:p w14:paraId="6381CB7D" w14:textId="77777777" w:rsidR="005E7C00" w:rsidRPr="00F512AF" w:rsidRDefault="005E7C00" w:rsidP="00F512AF">
            <w:pPr>
              <w:snapToGrid w:val="0"/>
              <w:rPr>
                <w:rFonts w:ascii="Cambria" w:hAnsi="Cambria"/>
              </w:rPr>
            </w:pPr>
          </w:p>
        </w:tc>
        <w:tc>
          <w:tcPr>
            <w:tcW w:w="360" w:type="pct"/>
          </w:tcPr>
          <w:p w14:paraId="0568748C" w14:textId="77777777" w:rsidR="005E7C00" w:rsidRPr="00F512AF" w:rsidRDefault="005E7C00" w:rsidP="00F512AF">
            <w:pPr>
              <w:snapToGrid w:val="0"/>
              <w:rPr>
                <w:rFonts w:ascii="Cambria" w:hAnsi="Cambria"/>
              </w:rPr>
            </w:pPr>
          </w:p>
        </w:tc>
        <w:tc>
          <w:tcPr>
            <w:tcW w:w="360" w:type="pct"/>
          </w:tcPr>
          <w:p w14:paraId="134BD52F" w14:textId="77777777" w:rsidR="005E7C00" w:rsidRPr="00F512AF" w:rsidRDefault="005E7C00" w:rsidP="00F512AF">
            <w:pPr>
              <w:snapToGrid w:val="0"/>
              <w:rPr>
                <w:rFonts w:ascii="Cambria" w:hAnsi="Cambria"/>
              </w:rPr>
            </w:pPr>
          </w:p>
        </w:tc>
        <w:tc>
          <w:tcPr>
            <w:tcW w:w="360" w:type="pct"/>
          </w:tcPr>
          <w:p w14:paraId="5F3E3A00" w14:textId="77777777" w:rsidR="005E7C00" w:rsidRPr="00F512AF" w:rsidRDefault="005E7C00" w:rsidP="00F512AF">
            <w:pPr>
              <w:snapToGrid w:val="0"/>
              <w:rPr>
                <w:rFonts w:ascii="Cambria" w:hAnsi="Cambria"/>
              </w:rPr>
            </w:pPr>
          </w:p>
        </w:tc>
        <w:tc>
          <w:tcPr>
            <w:tcW w:w="645" w:type="pct"/>
            <w:gridSpan w:val="3"/>
          </w:tcPr>
          <w:p w14:paraId="70FD4404" w14:textId="77777777" w:rsidR="005E7C00" w:rsidRPr="00F512AF" w:rsidRDefault="005E7C00" w:rsidP="00F512AF">
            <w:pPr>
              <w:snapToGrid w:val="0"/>
              <w:rPr>
                <w:rFonts w:ascii="Cambria" w:hAnsi="Cambria"/>
              </w:rPr>
            </w:pPr>
          </w:p>
        </w:tc>
      </w:tr>
      <w:tr w:rsidR="005E7C00" w:rsidRPr="00F512AF" w14:paraId="448EDD17" w14:textId="77777777" w:rsidTr="005E7C00">
        <w:trPr>
          <w:trHeight w:val="65"/>
        </w:trPr>
        <w:tc>
          <w:tcPr>
            <w:tcW w:w="311" w:type="pct"/>
          </w:tcPr>
          <w:p w14:paraId="60EC626F" w14:textId="77777777" w:rsidR="005E7C00" w:rsidRPr="00F512AF" w:rsidRDefault="005E7C00" w:rsidP="00F512AF">
            <w:pPr>
              <w:snapToGrid w:val="0"/>
              <w:ind w:left="-25"/>
              <w:jc w:val="center"/>
              <w:rPr>
                <w:rFonts w:ascii="Cambria" w:hAnsi="Cambria"/>
              </w:rPr>
            </w:pPr>
          </w:p>
        </w:tc>
        <w:tc>
          <w:tcPr>
            <w:tcW w:w="1882" w:type="pct"/>
          </w:tcPr>
          <w:p w14:paraId="678938DA" w14:textId="77777777" w:rsidR="005E7C00" w:rsidRPr="00F512AF" w:rsidRDefault="005E7C00" w:rsidP="00F512AF">
            <w:pPr>
              <w:snapToGrid w:val="0"/>
              <w:ind w:left="-25"/>
              <w:rPr>
                <w:rFonts w:ascii="Cambria" w:hAnsi="Cambria"/>
              </w:rPr>
            </w:pPr>
          </w:p>
        </w:tc>
        <w:tc>
          <w:tcPr>
            <w:tcW w:w="360" w:type="pct"/>
          </w:tcPr>
          <w:p w14:paraId="1656FF0E" w14:textId="77777777" w:rsidR="005E7C00" w:rsidRPr="00F512AF" w:rsidRDefault="005E7C00" w:rsidP="00F512AF">
            <w:pPr>
              <w:snapToGrid w:val="0"/>
              <w:rPr>
                <w:rFonts w:ascii="Cambria" w:hAnsi="Cambria"/>
              </w:rPr>
            </w:pPr>
          </w:p>
        </w:tc>
        <w:tc>
          <w:tcPr>
            <w:tcW w:w="360" w:type="pct"/>
          </w:tcPr>
          <w:p w14:paraId="2283793B" w14:textId="77777777" w:rsidR="005E7C00" w:rsidRPr="00F512AF" w:rsidRDefault="005E7C00" w:rsidP="00F512AF">
            <w:pPr>
              <w:snapToGrid w:val="0"/>
              <w:rPr>
                <w:rFonts w:ascii="Cambria" w:hAnsi="Cambria"/>
              </w:rPr>
            </w:pPr>
          </w:p>
        </w:tc>
        <w:tc>
          <w:tcPr>
            <w:tcW w:w="360" w:type="pct"/>
          </w:tcPr>
          <w:p w14:paraId="28CE884E" w14:textId="77777777" w:rsidR="005E7C00" w:rsidRPr="00F512AF" w:rsidRDefault="005E7C00" w:rsidP="00F512AF">
            <w:pPr>
              <w:snapToGrid w:val="0"/>
              <w:rPr>
                <w:rFonts w:ascii="Cambria" w:hAnsi="Cambria"/>
              </w:rPr>
            </w:pPr>
          </w:p>
        </w:tc>
        <w:tc>
          <w:tcPr>
            <w:tcW w:w="360" w:type="pct"/>
          </w:tcPr>
          <w:p w14:paraId="164FD0D6" w14:textId="77777777" w:rsidR="005E7C00" w:rsidRPr="00F512AF" w:rsidRDefault="005E7C00" w:rsidP="00F512AF">
            <w:pPr>
              <w:snapToGrid w:val="0"/>
              <w:rPr>
                <w:rFonts w:ascii="Cambria" w:hAnsi="Cambria"/>
              </w:rPr>
            </w:pPr>
          </w:p>
        </w:tc>
        <w:tc>
          <w:tcPr>
            <w:tcW w:w="360" w:type="pct"/>
          </w:tcPr>
          <w:p w14:paraId="0F0B5393" w14:textId="77777777" w:rsidR="005E7C00" w:rsidRPr="00F512AF" w:rsidRDefault="005E7C00" w:rsidP="00F512AF">
            <w:pPr>
              <w:snapToGrid w:val="0"/>
              <w:rPr>
                <w:rFonts w:ascii="Cambria" w:hAnsi="Cambria"/>
              </w:rPr>
            </w:pPr>
          </w:p>
        </w:tc>
        <w:tc>
          <w:tcPr>
            <w:tcW w:w="360" w:type="pct"/>
          </w:tcPr>
          <w:p w14:paraId="4091D9DC" w14:textId="77777777" w:rsidR="005E7C00" w:rsidRPr="00F512AF" w:rsidRDefault="005E7C00" w:rsidP="00F512AF">
            <w:pPr>
              <w:snapToGrid w:val="0"/>
              <w:rPr>
                <w:rFonts w:ascii="Cambria" w:hAnsi="Cambria"/>
              </w:rPr>
            </w:pPr>
          </w:p>
        </w:tc>
        <w:tc>
          <w:tcPr>
            <w:tcW w:w="645" w:type="pct"/>
            <w:gridSpan w:val="3"/>
          </w:tcPr>
          <w:p w14:paraId="35D196B1" w14:textId="77777777" w:rsidR="005E7C00" w:rsidRPr="00F512AF" w:rsidRDefault="005E7C00" w:rsidP="00F512AF">
            <w:pPr>
              <w:snapToGrid w:val="0"/>
              <w:rPr>
                <w:rFonts w:ascii="Cambria" w:hAnsi="Cambria"/>
              </w:rPr>
            </w:pPr>
          </w:p>
        </w:tc>
      </w:tr>
    </w:tbl>
    <w:p w14:paraId="37C49E90" w14:textId="77777777" w:rsidR="00990B3C" w:rsidRPr="00F512AF" w:rsidRDefault="00990B3C" w:rsidP="00F512AF">
      <w:pPr>
        <w:rPr>
          <w:rFonts w:ascii="Cambria" w:hAnsi="Cambria"/>
        </w:rPr>
      </w:pPr>
    </w:p>
    <w:p w14:paraId="0D03C0AC" w14:textId="77777777" w:rsidR="00990B3C" w:rsidRPr="00F512AF" w:rsidRDefault="00990B3C" w:rsidP="00F512AF">
      <w:pPr>
        <w:pStyle w:val="BodyTextIndent"/>
        <w:tabs>
          <w:tab w:val="left" w:pos="360"/>
        </w:tabs>
        <w:suppressAutoHyphens w:val="0"/>
        <w:ind w:left="360" w:hanging="360"/>
        <w:rPr>
          <w:rFonts w:ascii="Cambria" w:hAnsi="Cambria"/>
          <w:spacing w:val="0"/>
          <w:lang w:val="en-US" w:eastAsia="en-US"/>
        </w:rPr>
      </w:pPr>
      <w:r w:rsidRPr="00F512AF">
        <w:rPr>
          <w:rFonts w:ascii="Cambria" w:hAnsi="Cambria"/>
          <w:spacing w:val="0"/>
          <w:lang w:val="en-US" w:eastAsia="en-US"/>
        </w:rPr>
        <w:t>1</w:t>
      </w:r>
      <w:r w:rsidRPr="00F512AF">
        <w:rPr>
          <w:rFonts w:ascii="Cambria" w:hAnsi="Cambria"/>
          <w:spacing w:val="0"/>
          <w:lang w:val="en-US" w:eastAsia="en-US"/>
        </w:rPr>
        <w:tab/>
        <w:t>List the tasks with the breakdown for activities, deliverables and other benchmarks such as the Implementing Partner’s approvals.  For phased assignments, indicate the activities, delivery of reports, and benchmarks separately for each phase.</w:t>
      </w:r>
    </w:p>
    <w:p w14:paraId="64034F76" w14:textId="77777777" w:rsidR="00990B3C" w:rsidRPr="00F512AF" w:rsidRDefault="00990B3C" w:rsidP="00F512AF">
      <w:pPr>
        <w:pStyle w:val="BodyTextIndent"/>
        <w:tabs>
          <w:tab w:val="left" w:pos="360"/>
        </w:tabs>
        <w:suppressAutoHyphens w:val="0"/>
        <w:ind w:left="360" w:hanging="360"/>
        <w:rPr>
          <w:rFonts w:ascii="Cambria" w:hAnsi="Cambria"/>
          <w:spacing w:val="0"/>
          <w:lang w:val="en-US" w:eastAsia="en-US"/>
        </w:rPr>
      </w:pPr>
      <w:r w:rsidRPr="00F512AF">
        <w:rPr>
          <w:rFonts w:ascii="Cambria" w:hAnsi="Cambria"/>
          <w:spacing w:val="0"/>
          <w:lang w:val="en-US" w:eastAsia="en-US"/>
        </w:rPr>
        <w:t>2</w:t>
      </w:r>
      <w:r w:rsidRPr="00F512AF">
        <w:rPr>
          <w:rFonts w:ascii="Cambria" w:hAnsi="Cambria"/>
          <w:spacing w:val="0"/>
          <w:lang w:val="en-US" w:eastAsia="en-US"/>
        </w:rPr>
        <w:tab/>
        <w:t xml:space="preserve">Duration of activities shall be indicated </w:t>
      </w:r>
      <w:r w:rsidRPr="00F512AF">
        <w:rPr>
          <w:rFonts w:ascii="Cambria" w:hAnsi="Cambria"/>
          <w:spacing w:val="0"/>
          <w:u w:val="single"/>
          <w:lang w:val="en-US" w:eastAsia="en-US"/>
        </w:rPr>
        <w:t>in a form of a bar chart</w:t>
      </w:r>
      <w:r w:rsidRPr="00F512AF">
        <w:rPr>
          <w:rFonts w:ascii="Cambria" w:hAnsi="Cambria"/>
          <w:spacing w:val="0"/>
          <w:lang w:val="en-US" w:eastAsia="en-US"/>
        </w:rPr>
        <w:t>.</w:t>
      </w:r>
    </w:p>
    <w:p w14:paraId="6E0C5EEC" w14:textId="77777777" w:rsidR="00990B3C" w:rsidRPr="00F512AF" w:rsidRDefault="00990B3C" w:rsidP="00F512AF">
      <w:pPr>
        <w:pStyle w:val="BodyTextIndent"/>
        <w:tabs>
          <w:tab w:val="left" w:pos="360"/>
        </w:tabs>
        <w:suppressAutoHyphens w:val="0"/>
        <w:ind w:left="360" w:hanging="360"/>
        <w:rPr>
          <w:rFonts w:ascii="Cambria" w:hAnsi="Cambria"/>
          <w:spacing w:val="0"/>
          <w:lang w:val="en-US" w:eastAsia="en-US"/>
        </w:rPr>
      </w:pPr>
      <w:r w:rsidRPr="00F512AF">
        <w:rPr>
          <w:rFonts w:ascii="Cambria" w:hAnsi="Cambria"/>
          <w:spacing w:val="0"/>
          <w:lang w:val="en-US" w:eastAsia="en-US"/>
        </w:rPr>
        <w:t>3     Include a legend, if necessary, to help read the chart.</w:t>
      </w:r>
    </w:p>
    <w:p w14:paraId="6BA263A4" w14:textId="77777777" w:rsidR="00990B3C" w:rsidRPr="00F512AF" w:rsidRDefault="00990B3C" w:rsidP="00F512AF">
      <w:pPr>
        <w:rPr>
          <w:rStyle w:val="Heading6Char"/>
          <w:rFonts w:ascii="Cambria" w:eastAsiaTheme="minorHAnsi" w:hAnsi="Cambria"/>
          <w:sz w:val="28"/>
          <w:szCs w:val="28"/>
          <w:lang w:val="en-US"/>
        </w:rPr>
      </w:pPr>
    </w:p>
    <w:p w14:paraId="4FD57799" w14:textId="77777777" w:rsidR="00990B3C" w:rsidRPr="00F512AF" w:rsidRDefault="00990B3C" w:rsidP="00F512AF">
      <w:pPr>
        <w:rPr>
          <w:rStyle w:val="Heading6Char"/>
          <w:rFonts w:ascii="Cambria" w:eastAsiaTheme="minorHAnsi" w:hAnsi="Cambria"/>
          <w:sz w:val="28"/>
          <w:szCs w:val="28"/>
          <w:lang w:val="en-US"/>
        </w:rPr>
      </w:pPr>
    </w:p>
    <w:p w14:paraId="4B5A0D83" w14:textId="77777777" w:rsidR="00990B3C" w:rsidRPr="00F512AF" w:rsidRDefault="00990B3C" w:rsidP="00F512AF">
      <w:pPr>
        <w:rPr>
          <w:rStyle w:val="Heading6Char"/>
          <w:rFonts w:ascii="Cambria" w:eastAsiaTheme="minorHAnsi" w:hAnsi="Cambria"/>
          <w:sz w:val="28"/>
          <w:szCs w:val="28"/>
          <w:lang w:val="en-US"/>
        </w:rPr>
        <w:sectPr w:rsidR="00990B3C" w:rsidRPr="00F512AF" w:rsidSect="00216585">
          <w:headerReference w:type="even" r:id="rId40"/>
          <w:headerReference w:type="default" r:id="rId41"/>
          <w:footerReference w:type="default" r:id="rId42"/>
          <w:headerReference w:type="first" r:id="rId43"/>
          <w:footerReference w:type="first" r:id="rId44"/>
          <w:pgSz w:w="15840" w:h="12240" w:orient="landscape"/>
          <w:pgMar w:top="1440" w:right="1440" w:bottom="1440" w:left="1440" w:header="720" w:footer="720" w:gutter="0"/>
          <w:cols w:space="720"/>
          <w:docGrid w:linePitch="360"/>
        </w:sectPr>
      </w:pPr>
    </w:p>
    <w:p w14:paraId="58C527C4" w14:textId="59DBA0D8" w:rsidR="00990B3C" w:rsidRPr="00F512AF" w:rsidRDefault="00990B3C" w:rsidP="00F512AF">
      <w:pPr>
        <w:jc w:val="center"/>
        <w:rPr>
          <w:rFonts w:ascii="Cambria" w:hAnsi="Cambria"/>
          <w:smallCaps/>
          <w:sz w:val="28"/>
          <w:szCs w:val="28"/>
        </w:rPr>
      </w:pPr>
      <w:r w:rsidRPr="00F512AF">
        <w:rPr>
          <w:rStyle w:val="Heading6Char"/>
          <w:rFonts w:ascii="Cambria" w:eastAsiaTheme="minorHAnsi" w:hAnsi="Cambria"/>
          <w:sz w:val="28"/>
          <w:szCs w:val="28"/>
          <w:lang w:val="en-US"/>
        </w:rPr>
        <w:lastRenderedPageBreak/>
        <w:t>Form TECH-5</w:t>
      </w:r>
      <w:r w:rsidRPr="00F512AF">
        <w:rPr>
          <w:rFonts w:ascii="Cambria" w:hAnsi="Cambria"/>
          <w:smallCaps/>
          <w:sz w:val="28"/>
          <w:szCs w:val="28"/>
        </w:rPr>
        <w:t xml:space="preserve"> </w:t>
      </w:r>
      <w:r w:rsidRPr="00F512AF">
        <w:rPr>
          <w:rFonts w:ascii="Cambria" w:hAnsi="Cambria"/>
          <w:b/>
          <w:smallCaps/>
          <w:sz w:val="28"/>
          <w:szCs w:val="28"/>
        </w:rPr>
        <w:t>(Indicative Format)</w:t>
      </w:r>
    </w:p>
    <w:p w14:paraId="1E93677E" w14:textId="77777777" w:rsidR="00990B3C" w:rsidRPr="00F512AF" w:rsidRDefault="00990B3C" w:rsidP="00F512AF">
      <w:pPr>
        <w:jc w:val="center"/>
        <w:rPr>
          <w:rFonts w:ascii="Cambria" w:hAnsi="Cambria"/>
          <w:b/>
          <w:smallCaps/>
          <w:sz w:val="28"/>
        </w:rPr>
      </w:pPr>
      <w:r w:rsidRPr="00F512AF">
        <w:rPr>
          <w:rFonts w:ascii="Cambria" w:hAnsi="Cambria"/>
          <w:b/>
          <w:smallCaps/>
          <w:sz w:val="28"/>
        </w:rPr>
        <w:t>Personnel Schedule (Bar Chart)</w:t>
      </w:r>
    </w:p>
    <w:p w14:paraId="4C1DC74F" w14:textId="77777777" w:rsidR="00683092" w:rsidRPr="00F512AF" w:rsidRDefault="00683092" w:rsidP="00F512AF">
      <w:pPr>
        <w:jc w:val="center"/>
        <w:rPr>
          <w:rFonts w:ascii="Cambria" w:hAnsi="Cambria"/>
          <w:b/>
          <w:smallCaps/>
          <w:sz w:val="28"/>
        </w:rPr>
      </w:pPr>
    </w:p>
    <w:p w14:paraId="540A1AB3" w14:textId="77777777" w:rsidR="00683092" w:rsidRPr="00F512AF" w:rsidRDefault="00683092" w:rsidP="00F512AF">
      <w:pPr>
        <w:jc w:val="center"/>
        <w:rPr>
          <w:rFonts w:ascii="Cambria" w:hAnsi="Cambria"/>
        </w:rPr>
      </w:pPr>
    </w:p>
    <w:p w14:paraId="17F605B9" w14:textId="77777777" w:rsidR="00990B3C" w:rsidRPr="00F512AF" w:rsidRDefault="00990B3C" w:rsidP="00F512AF">
      <w:pPr>
        <w:pStyle w:val="BankNormal"/>
        <w:spacing w:after="0"/>
        <w:rPr>
          <w:rFonts w:ascii="Cambria" w:hAnsi="Cambria"/>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855"/>
        <w:gridCol w:w="731"/>
        <w:gridCol w:w="804"/>
      </w:tblGrid>
      <w:tr w:rsidR="00990B3C" w:rsidRPr="00F512AF" w14:paraId="58B473EA" w14:textId="77777777" w:rsidTr="009937E3">
        <w:trPr>
          <w:cantSplit/>
        </w:trPr>
        <w:tc>
          <w:tcPr>
            <w:tcW w:w="587" w:type="dxa"/>
            <w:vMerge w:val="restart"/>
            <w:tcBorders>
              <w:top w:val="double" w:sz="4" w:space="0" w:color="000000"/>
              <w:left w:val="double" w:sz="4" w:space="0" w:color="000000"/>
            </w:tcBorders>
            <w:vAlign w:val="center"/>
          </w:tcPr>
          <w:p w14:paraId="54463F7B" w14:textId="77777777" w:rsidR="00990B3C" w:rsidRPr="00F512AF" w:rsidRDefault="00990B3C" w:rsidP="00F512AF">
            <w:pPr>
              <w:jc w:val="center"/>
              <w:rPr>
                <w:rFonts w:ascii="Cambria" w:hAnsi="Cambria"/>
                <w:b/>
              </w:rPr>
            </w:pPr>
            <w:r w:rsidRPr="00F512AF">
              <w:rPr>
                <w:rFonts w:ascii="Cambria" w:hAnsi="Cambria"/>
                <w:b/>
              </w:rPr>
              <w:t>N°</w:t>
            </w:r>
          </w:p>
        </w:tc>
        <w:tc>
          <w:tcPr>
            <w:tcW w:w="1638" w:type="dxa"/>
            <w:vMerge w:val="restart"/>
            <w:tcBorders>
              <w:top w:val="double" w:sz="4" w:space="0" w:color="000000"/>
              <w:left w:val="single" w:sz="6" w:space="0" w:color="000000"/>
            </w:tcBorders>
            <w:vAlign w:val="center"/>
          </w:tcPr>
          <w:p w14:paraId="25FE3125" w14:textId="77777777" w:rsidR="00990B3C" w:rsidRPr="00F512AF" w:rsidRDefault="00990B3C" w:rsidP="00F512AF">
            <w:pPr>
              <w:jc w:val="center"/>
              <w:rPr>
                <w:rFonts w:ascii="Cambria" w:hAnsi="Cambria"/>
                <w:b/>
              </w:rPr>
            </w:pPr>
            <w:r w:rsidRPr="00F512AF">
              <w:rPr>
                <w:rFonts w:ascii="Cambria" w:hAnsi="Cambria"/>
                <w:b/>
              </w:rPr>
              <w:t>Name</w:t>
            </w:r>
          </w:p>
        </w:tc>
        <w:tc>
          <w:tcPr>
            <w:tcW w:w="1276" w:type="dxa"/>
            <w:vMerge w:val="restart"/>
            <w:tcBorders>
              <w:top w:val="double" w:sz="4" w:space="0" w:color="000000"/>
              <w:left w:val="single" w:sz="6" w:space="0" w:color="000000"/>
            </w:tcBorders>
            <w:vAlign w:val="center"/>
          </w:tcPr>
          <w:p w14:paraId="23B01BA7" w14:textId="77777777" w:rsidR="00990B3C" w:rsidRPr="00F512AF" w:rsidRDefault="00990B3C" w:rsidP="00F512AF">
            <w:pPr>
              <w:jc w:val="center"/>
              <w:rPr>
                <w:rFonts w:ascii="Cambria" w:hAnsi="Cambria"/>
                <w:b/>
              </w:rPr>
            </w:pPr>
            <w:r w:rsidRPr="00F512AF">
              <w:rPr>
                <w:rFonts w:ascii="Cambria" w:hAnsi="Cambria"/>
                <w:b/>
              </w:rPr>
              <w:t>Position</w:t>
            </w:r>
          </w:p>
        </w:tc>
        <w:tc>
          <w:tcPr>
            <w:tcW w:w="737" w:type="dxa"/>
            <w:vMerge w:val="restart"/>
            <w:tcBorders>
              <w:top w:val="double" w:sz="4" w:space="0" w:color="000000"/>
              <w:left w:val="single" w:sz="6" w:space="0" w:color="000000"/>
            </w:tcBorders>
            <w:vAlign w:val="center"/>
          </w:tcPr>
          <w:p w14:paraId="3621ACE3" w14:textId="77777777" w:rsidR="00990B3C" w:rsidRPr="00F512AF" w:rsidRDefault="00990B3C" w:rsidP="00F512AF">
            <w:pPr>
              <w:snapToGrid w:val="0"/>
              <w:jc w:val="center"/>
              <w:rPr>
                <w:rFonts w:ascii="Cambria" w:hAnsi="Cambria"/>
                <w:b/>
              </w:rPr>
            </w:pPr>
          </w:p>
        </w:tc>
        <w:tc>
          <w:tcPr>
            <w:tcW w:w="6209" w:type="dxa"/>
            <w:gridSpan w:val="11"/>
            <w:tcBorders>
              <w:top w:val="double" w:sz="4" w:space="0" w:color="000000"/>
              <w:left w:val="single" w:sz="6" w:space="0" w:color="000000"/>
              <w:bottom w:val="single" w:sz="6" w:space="0" w:color="000000"/>
            </w:tcBorders>
            <w:vAlign w:val="center"/>
          </w:tcPr>
          <w:p w14:paraId="44F2446D" w14:textId="77777777" w:rsidR="00990B3C" w:rsidRPr="00F512AF" w:rsidRDefault="00990B3C" w:rsidP="00F512AF">
            <w:pPr>
              <w:spacing w:before="60" w:after="60"/>
              <w:jc w:val="center"/>
              <w:rPr>
                <w:rFonts w:ascii="Cambria" w:hAnsi="Cambria"/>
                <w:b/>
              </w:rPr>
            </w:pPr>
            <w:r w:rsidRPr="00F512AF">
              <w:rPr>
                <w:rFonts w:ascii="Cambria" w:hAnsi="Cambria"/>
                <w:b/>
              </w:rPr>
              <w:t>Months</w:t>
            </w:r>
            <w:r w:rsidRPr="00F512AF">
              <w:rPr>
                <w:rFonts w:ascii="Cambria" w:hAnsi="Cambria"/>
                <w:b/>
                <w:bCs/>
              </w:rPr>
              <w:t xml:space="preserve"> </w:t>
            </w:r>
            <w:r w:rsidRPr="00F512AF">
              <w:rPr>
                <w:rFonts w:ascii="Cambria" w:hAnsi="Cambria"/>
                <w:vertAlign w:val="superscript"/>
              </w:rPr>
              <w:t>1 2</w:t>
            </w:r>
          </w:p>
        </w:tc>
        <w:tc>
          <w:tcPr>
            <w:tcW w:w="2390" w:type="dxa"/>
            <w:gridSpan w:val="3"/>
            <w:tcBorders>
              <w:top w:val="double" w:sz="4" w:space="0" w:color="000000"/>
              <w:left w:val="single" w:sz="4" w:space="0" w:color="000000"/>
              <w:bottom w:val="single" w:sz="6" w:space="0" w:color="000000"/>
              <w:right w:val="double" w:sz="4" w:space="0" w:color="000000"/>
            </w:tcBorders>
          </w:tcPr>
          <w:p w14:paraId="1D37D9C6" w14:textId="2D2D3EE9" w:rsidR="00990B3C" w:rsidRPr="00F512AF" w:rsidRDefault="00990B3C" w:rsidP="00F512AF">
            <w:pPr>
              <w:spacing w:before="60"/>
              <w:jc w:val="center"/>
              <w:rPr>
                <w:rFonts w:ascii="Cambria" w:hAnsi="Cambria"/>
                <w:b/>
              </w:rPr>
            </w:pPr>
            <w:r w:rsidRPr="00F512AF">
              <w:rPr>
                <w:rFonts w:ascii="Cambria" w:hAnsi="Cambria"/>
                <w:b/>
              </w:rPr>
              <w:t xml:space="preserve">Total time-input </w:t>
            </w:r>
            <w:r w:rsidR="00F41F4C" w:rsidRPr="00F512AF">
              <w:rPr>
                <w:rFonts w:ascii="Cambria" w:hAnsi="Cambria"/>
                <w:vertAlign w:val="superscript"/>
              </w:rPr>
              <w:t>2</w:t>
            </w:r>
          </w:p>
          <w:p w14:paraId="02AA420C" w14:textId="77777777" w:rsidR="00990B3C" w:rsidRPr="00F512AF" w:rsidRDefault="00990B3C" w:rsidP="00F512AF">
            <w:pPr>
              <w:spacing w:after="60"/>
              <w:jc w:val="center"/>
              <w:rPr>
                <w:rFonts w:ascii="Cambria" w:hAnsi="Cambria"/>
                <w:lang w:val="en-US"/>
              </w:rPr>
            </w:pPr>
            <w:r w:rsidRPr="00F512AF">
              <w:rPr>
                <w:rFonts w:ascii="Cambria" w:hAnsi="Cambria"/>
                <w:b/>
              </w:rPr>
              <w:t>(in person-months)</w:t>
            </w:r>
          </w:p>
        </w:tc>
      </w:tr>
      <w:tr w:rsidR="00990B3C" w:rsidRPr="00F512AF" w14:paraId="219E540B" w14:textId="77777777" w:rsidTr="009937E3">
        <w:trPr>
          <w:cantSplit/>
        </w:trPr>
        <w:tc>
          <w:tcPr>
            <w:tcW w:w="587" w:type="dxa"/>
            <w:vMerge/>
            <w:tcBorders>
              <w:left w:val="double" w:sz="4" w:space="0" w:color="000000"/>
              <w:bottom w:val="single" w:sz="12" w:space="0" w:color="000000"/>
            </w:tcBorders>
            <w:vAlign w:val="center"/>
          </w:tcPr>
          <w:p w14:paraId="1DCFC2A3"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12" w:space="0" w:color="000000"/>
            </w:tcBorders>
          </w:tcPr>
          <w:p w14:paraId="466A9D8A"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12" w:space="0" w:color="000000"/>
            </w:tcBorders>
          </w:tcPr>
          <w:p w14:paraId="032A8510" w14:textId="77777777" w:rsidR="00990B3C" w:rsidRPr="00F512AF" w:rsidRDefault="00990B3C" w:rsidP="00F512AF">
            <w:pPr>
              <w:snapToGrid w:val="0"/>
              <w:rPr>
                <w:rFonts w:ascii="Cambria" w:hAnsi="Cambria"/>
              </w:rPr>
            </w:pPr>
          </w:p>
        </w:tc>
        <w:tc>
          <w:tcPr>
            <w:tcW w:w="737" w:type="dxa"/>
            <w:vMerge/>
            <w:tcBorders>
              <w:left w:val="single" w:sz="6" w:space="0" w:color="000000"/>
              <w:bottom w:val="single" w:sz="12" w:space="0" w:color="000000"/>
            </w:tcBorders>
          </w:tcPr>
          <w:p w14:paraId="113F66B2" w14:textId="77777777" w:rsidR="00990B3C" w:rsidRPr="00F512AF" w:rsidRDefault="00990B3C" w:rsidP="00F512AF">
            <w:pPr>
              <w:snapToGrid w:val="0"/>
              <w:rPr>
                <w:rFonts w:ascii="Cambria" w:hAnsi="Cambria"/>
              </w:rPr>
            </w:pPr>
          </w:p>
        </w:tc>
        <w:tc>
          <w:tcPr>
            <w:tcW w:w="475" w:type="dxa"/>
            <w:tcBorders>
              <w:top w:val="single" w:sz="12" w:space="0" w:color="000000"/>
              <w:left w:val="single" w:sz="6" w:space="0" w:color="000000"/>
              <w:bottom w:val="single" w:sz="12" w:space="0" w:color="000000"/>
            </w:tcBorders>
            <w:vAlign w:val="center"/>
          </w:tcPr>
          <w:p w14:paraId="485370C4" w14:textId="77777777" w:rsidR="00990B3C" w:rsidRPr="00F512AF" w:rsidRDefault="00990B3C" w:rsidP="00F512AF">
            <w:pPr>
              <w:jc w:val="center"/>
              <w:rPr>
                <w:rFonts w:ascii="Cambria" w:hAnsi="Cambria"/>
                <w:b/>
              </w:rPr>
            </w:pPr>
            <w:r w:rsidRPr="00F512AF">
              <w:rPr>
                <w:rFonts w:ascii="Cambria" w:hAnsi="Cambria"/>
                <w:b/>
              </w:rPr>
              <w:t>1</w:t>
            </w:r>
          </w:p>
        </w:tc>
        <w:tc>
          <w:tcPr>
            <w:tcW w:w="573" w:type="dxa"/>
            <w:tcBorders>
              <w:top w:val="single" w:sz="12" w:space="0" w:color="000000"/>
              <w:left w:val="single" w:sz="6" w:space="0" w:color="000000"/>
              <w:bottom w:val="single" w:sz="12" w:space="0" w:color="000000"/>
            </w:tcBorders>
            <w:vAlign w:val="center"/>
          </w:tcPr>
          <w:p w14:paraId="4419DF3A" w14:textId="77777777" w:rsidR="00990B3C" w:rsidRPr="00F512AF" w:rsidRDefault="00990B3C" w:rsidP="00F512AF">
            <w:pPr>
              <w:jc w:val="center"/>
              <w:rPr>
                <w:rFonts w:ascii="Cambria" w:hAnsi="Cambria"/>
                <w:b/>
              </w:rPr>
            </w:pPr>
            <w:r w:rsidRPr="00F512AF">
              <w:rPr>
                <w:rFonts w:ascii="Cambria" w:hAnsi="Cambria"/>
                <w:b/>
              </w:rPr>
              <w:t>2</w:t>
            </w:r>
          </w:p>
        </w:tc>
        <w:tc>
          <w:tcPr>
            <w:tcW w:w="574" w:type="dxa"/>
            <w:tcBorders>
              <w:top w:val="single" w:sz="12" w:space="0" w:color="000000"/>
              <w:left w:val="single" w:sz="6" w:space="0" w:color="000000"/>
              <w:bottom w:val="single" w:sz="12" w:space="0" w:color="000000"/>
            </w:tcBorders>
            <w:vAlign w:val="center"/>
          </w:tcPr>
          <w:p w14:paraId="2F958D9C" w14:textId="77777777" w:rsidR="00990B3C" w:rsidRPr="00F512AF" w:rsidRDefault="00990B3C" w:rsidP="00F512AF">
            <w:pPr>
              <w:jc w:val="center"/>
              <w:rPr>
                <w:rFonts w:ascii="Cambria" w:hAnsi="Cambria"/>
                <w:b/>
              </w:rPr>
            </w:pPr>
            <w:r w:rsidRPr="00F512AF">
              <w:rPr>
                <w:rFonts w:ascii="Cambria" w:hAnsi="Cambria"/>
                <w:b/>
              </w:rPr>
              <w:t>3</w:t>
            </w:r>
          </w:p>
        </w:tc>
        <w:tc>
          <w:tcPr>
            <w:tcW w:w="573" w:type="dxa"/>
            <w:tcBorders>
              <w:top w:val="single" w:sz="12" w:space="0" w:color="000000"/>
              <w:left w:val="single" w:sz="6" w:space="0" w:color="000000"/>
              <w:bottom w:val="single" w:sz="6" w:space="0" w:color="000000"/>
            </w:tcBorders>
            <w:vAlign w:val="center"/>
          </w:tcPr>
          <w:p w14:paraId="176675D6" w14:textId="77777777" w:rsidR="00990B3C" w:rsidRPr="00F512AF" w:rsidRDefault="00990B3C" w:rsidP="00F512AF">
            <w:pPr>
              <w:jc w:val="center"/>
              <w:rPr>
                <w:rFonts w:ascii="Cambria" w:hAnsi="Cambria"/>
                <w:b/>
              </w:rPr>
            </w:pPr>
            <w:r w:rsidRPr="00F512AF">
              <w:rPr>
                <w:rFonts w:ascii="Cambria" w:hAnsi="Cambria"/>
                <w:b/>
              </w:rPr>
              <w:t>4</w:t>
            </w:r>
          </w:p>
        </w:tc>
        <w:tc>
          <w:tcPr>
            <w:tcW w:w="573" w:type="dxa"/>
            <w:tcBorders>
              <w:top w:val="single" w:sz="12" w:space="0" w:color="000000"/>
              <w:left w:val="single" w:sz="6" w:space="0" w:color="000000"/>
              <w:bottom w:val="single" w:sz="6" w:space="0" w:color="000000"/>
            </w:tcBorders>
            <w:vAlign w:val="center"/>
          </w:tcPr>
          <w:p w14:paraId="50C35640" w14:textId="77777777" w:rsidR="00990B3C" w:rsidRPr="00F512AF" w:rsidRDefault="00990B3C" w:rsidP="00F512AF">
            <w:pPr>
              <w:jc w:val="center"/>
              <w:rPr>
                <w:rFonts w:ascii="Cambria" w:hAnsi="Cambria"/>
                <w:b/>
              </w:rPr>
            </w:pPr>
            <w:r w:rsidRPr="00F512AF">
              <w:rPr>
                <w:rFonts w:ascii="Cambria" w:hAnsi="Cambria"/>
                <w:b/>
              </w:rPr>
              <w:t>5</w:t>
            </w:r>
          </w:p>
        </w:tc>
        <w:tc>
          <w:tcPr>
            <w:tcW w:w="574" w:type="dxa"/>
            <w:tcBorders>
              <w:top w:val="single" w:sz="12" w:space="0" w:color="000000"/>
              <w:left w:val="single" w:sz="6" w:space="0" w:color="000000"/>
              <w:bottom w:val="single" w:sz="6" w:space="0" w:color="000000"/>
            </w:tcBorders>
            <w:vAlign w:val="center"/>
          </w:tcPr>
          <w:p w14:paraId="70D0C856" w14:textId="77777777" w:rsidR="00990B3C" w:rsidRPr="00F512AF" w:rsidRDefault="00990B3C" w:rsidP="00F512AF">
            <w:pPr>
              <w:jc w:val="center"/>
              <w:rPr>
                <w:rFonts w:ascii="Cambria" w:hAnsi="Cambria"/>
                <w:b/>
              </w:rPr>
            </w:pPr>
            <w:r w:rsidRPr="00F512AF">
              <w:rPr>
                <w:rFonts w:ascii="Cambria" w:hAnsi="Cambria"/>
                <w:b/>
              </w:rPr>
              <w:t>6</w:t>
            </w:r>
          </w:p>
        </w:tc>
        <w:tc>
          <w:tcPr>
            <w:tcW w:w="573" w:type="dxa"/>
            <w:tcBorders>
              <w:top w:val="single" w:sz="12" w:space="0" w:color="000000"/>
              <w:left w:val="single" w:sz="6" w:space="0" w:color="000000"/>
              <w:bottom w:val="single" w:sz="6" w:space="0" w:color="000000"/>
            </w:tcBorders>
            <w:vAlign w:val="center"/>
          </w:tcPr>
          <w:p w14:paraId="14A28B73" w14:textId="77777777" w:rsidR="00990B3C" w:rsidRPr="00F512AF" w:rsidRDefault="00990B3C" w:rsidP="00F512AF">
            <w:pPr>
              <w:jc w:val="center"/>
              <w:rPr>
                <w:rFonts w:ascii="Cambria" w:hAnsi="Cambria"/>
                <w:b/>
              </w:rPr>
            </w:pPr>
            <w:r w:rsidRPr="00F512AF">
              <w:rPr>
                <w:rFonts w:ascii="Cambria" w:hAnsi="Cambria"/>
                <w:b/>
              </w:rPr>
              <w:t>7</w:t>
            </w:r>
          </w:p>
        </w:tc>
        <w:tc>
          <w:tcPr>
            <w:tcW w:w="573" w:type="dxa"/>
            <w:tcBorders>
              <w:top w:val="single" w:sz="12" w:space="0" w:color="000000"/>
              <w:left w:val="single" w:sz="6" w:space="0" w:color="000000"/>
              <w:bottom w:val="single" w:sz="6" w:space="0" w:color="000000"/>
            </w:tcBorders>
            <w:vAlign w:val="center"/>
          </w:tcPr>
          <w:p w14:paraId="3ACC6629" w14:textId="77777777" w:rsidR="00990B3C" w:rsidRPr="00F512AF" w:rsidRDefault="00990B3C" w:rsidP="00F512AF">
            <w:pPr>
              <w:jc w:val="center"/>
              <w:rPr>
                <w:rFonts w:ascii="Cambria" w:hAnsi="Cambria"/>
                <w:b/>
              </w:rPr>
            </w:pPr>
            <w:r w:rsidRPr="00F512AF">
              <w:rPr>
                <w:rFonts w:ascii="Cambria" w:hAnsi="Cambria"/>
                <w:b/>
              </w:rPr>
              <w:t>8</w:t>
            </w:r>
          </w:p>
        </w:tc>
        <w:tc>
          <w:tcPr>
            <w:tcW w:w="574" w:type="dxa"/>
            <w:tcBorders>
              <w:top w:val="single" w:sz="12" w:space="0" w:color="000000"/>
              <w:left w:val="single" w:sz="6" w:space="0" w:color="000000"/>
              <w:bottom w:val="single" w:sz="6" w:space="0" w:color="000000"/>
            </w:tcBorders>
            <w:vAlign w:val="center"/>
          </w:tcPr>
          <w:p w14:paraId="4E781340" w14:textId="77777777" w:rsidR="00990B3C" w:rsidRPr="00F512AF" w:rsidRDefault="00990B3C" w:rsidP="00F512AF">
            <w:pPr>
              <w:jc w:val="center"/>
              <w:rPr>
                <w:rFonts w:ascii="Cambria" w:hAnsi="Cambria"/>
                <w:b/>
              </w:rPr>
            </w:pPr>
            <w:r w:rsidRPr="00F512AF">
              <w:rPr>
                <w:rFonts w:ascii="Cambria" w:hAnsi="Cambria"/>
                <w:b/>
              </w:rPr>
              <w:t>9</w:t>
            </w:r>
          </w:p>
        </w:tc>
        <w:tc>
          <w:tcPr>
            <w:tcW w:w="573" w:type="dxa"/>
            <w:tcBorders>
              <w:top w:val="single" w:sz="12" w:space="0" w:color="000000"/>
              <w:left w:val="single" w:sz="6" w:space="0" w:color="000000"/>
              <w:bottom w:val="single" w:sz="6" w:space="0" w:color="000000"/>
            </w:tcBorders>
            <w:vAlign w:val="center"/>
          </w:tcPr>
          <w:p w14:paraId="6F876EB7" w14:textId="77777777" w:rsidR="00990B3C" w:rsidRPr="00F512AF" w:rsidRDefault="00990B3C" w:rsidP="00F512AF">
            <w:pPr>
              <w:jc w:val="center"/>
              <w:rPr>
                <w:rFonts w:ascii="Cambria" w:hAnsi="Cambria"/>
                <w:b/>
              </w:rPr>
            </w:pPr>
            <w:r w:rsidRPr="00F512AF">
              <w:rPr>
                <w:rFonts w:ascii="Cambria" w:hAnsi="Cambria"/>
                <w:b/>
              </w:rPr>
              <w:t>.....</w:t>
            </w:r>
          </w:p>
        </w:tc>
        <w:tc>
          <w:tcPr>
            <w:tcW w:w="574" w:type="dxa"/>
            <w:tcBorders>
              <w:top w:val="single" w:sz="12" w:space="0" w:color="000000"/>
              <w:left w:val="single" w:sz="6" w:space="0" w:color="000000"/>
              <w:bottom w:val="single" w:sz="6" w:space="0" w:color="000000"/>
            </w:tcBorders>
            <w:vAlign w:val="center"/>
          </w:tcPr>
          <w:p w14:paraId="39AF54F9" w14:textId="0C7AB043" w:rsidR="00990B3C" w:rsidRPr="00F512AF" w:rsidRDefault="00F41F4C" w:rsidP="00F512AF">
            <w:pPr>
              <w:jc w:val="center"/>
              <w:rPr>
                <w:rFonts w:ascii="Cambria" w:hAnsi="Cambria"/>
                <w:b/>
                <w:sz w:val="16"/>
                <w:szCs w:val="16"/>
              </w:rPr>
            </w:pPr>
            <w:r w:rsidRPr="00F512AF">
              <w:rPr>
                <w:rFonts w:ascii="Cambria" w:hAnsi="Cambria"/>
                <w:b/>
              </w:rPr>
              <w:t>N</w:t>
            </w:r>
          </w:p>
        </w:tc>
        <w:tc>
          <w:tcPr>
            <w:tcW w:w="855" w:type="dxa"/>
            <w:tcBorders>
              <w:top w:val="single" w:sz="12" w:space="0" w:color="000000"/>
              <w:left w:val="single" w:sz="6" w:space="0" w:color="000000"/>
              <w:bottom w:val="single" w:sz="6" w:space="0" w:color="000000"/>
            </w:tcBorders>
            <w:vAlign w:val="center"/>
          </w:tcPr>
          <w:p w14:paraId="165B9CEA" w14:textId="77777777" w:rsidR="00990B3C" w:rsidRPr="00F512AF" w:rsidRDefault="00990B3C" w:rsidP="00F512AF">
            <w:pPr>
              <w:pStyle w:val="xl41"/>
              <w:spacing w:before="0" w:after="0"/>
              <w:jc w:val="center"/>
              <w:rPr>
                <w:rFonts w:ascii="Cambria" w:hAnsi="Cambria"/>
                <w:b/>
                <w:sz w:val="16"/>
                <w:szCs w:val="16"/>
                <w:lang w:val="en-GB"/>
              </w:rPr>
            </w:pPr>
            <w:r w:rsidRPr="00F512AF">
              <w:rPr>
                <w:rFonts w:ascii="Cambria" w:hAnsi="Cambria"/>
                <w:b/>
                <w:sz w:val="16"/>
                <w:szCs w:val="16"/>
                <w:lang w:val="en-GB"/>
              </w:rPr>
              <w:t>Internat’l</w:t>
            </w:r>
          </w:p>
        </w:tc>
        <w:tc>
          <w:tcPr>
            <w:tcW w:w="731" w:type="dxa"/>
            <w:tcBorders>
              <w:top w:val="single" w:sz="12" w:space="0" w:color="000000"/>
              <w:left w:val="single" w:sz="6" w:space="0" w:color="000000"/>
              <w:bottom w:val="single" w:sz="6" w:space="0" w:color="000000"/>
            </w:tcBorders>
            <w:vAlign w:val="center"/>
          </w:tcPr>
          <w:p w14:paraId="539F8949" w14:textId="77777777" w:rsidR="00990B3C" w:rsidRPr="00F512AF" w:rsidRDefault="00990B3C" w:rsidP="00F512AF">
            <w:pPr>
              <w:pStyle w:val="xl41"/>
              <w:spacing w:before="0" w:after="0"/>
              <w:jc w:val="center"/>
              <w:rPr>
                <w:rFonts w:ascii="Cambria" w:hAnsi="Cambria"/>
                <w:b/>
                <w:sz w:val="16"/>
                <w:szCs w:val="16"/>
                <w:lang w:val="en-GB"/>
              </w:rPr>
            </w:pPr>
            <w:r w:rsidRPr="00F512AF">
              <w:rPr>
                <w:rFonts w:ascii="Cambria" w:hAnsi="Cambria"/>
                <w:b/>
                <w:sz w:val="16"/>
                <w:szCs w:val="16"/>
                <w:lang w:val="en-GB"/>
              </w:rPr>
              <w:t>National</w:t>
            </w:r>
          </w:p>
        </w:tc>
        <w:tc>
          <w:tcPr>
            <w:tcW w:w="804" w:type="dxa"/>
            <w:tcBorders>
              <w:top w:val="single" w:sz="12" w:space="0" w:color="000000"/>
              <w:left w:val="single" w:sz="4" w:space="0" w:color="000000"/>
              <w:bottom w:val="single" w:sz="6" w:space="0" w:color="000000"/>
              <w:right w:val="double" w:sz="4" w:space="0" w:color="000000"/>
            </w:tcBorders>
            <w:vAlign w:val="center"/>
          </w:tcPr>
          <w:p w14:paraId="2A628BEA" w14:textId="77777777" w:rsidR="00990B3C" w:rsidRPr="00F512AF" w:rsidRDefault="00990B3C" w:rsidP="00F512AF">
            <w:pPr>
              <w:pStyle w:val="xl41"/>
              <w:spacing w:before="0" w:after="0"/>
              <w:jc w:val="center"/>
              <w:rPr>
                <w:rFonts w:ascii="Cambria" w:hAnsi="Cambria"/>
              </w:rPr>
            </w:pPr>
            <w:r w:rsidRPr="00F512AF">
              <w:rPr>
                <w:rFonts w:ascii="Cambria" w:hAnsi="Cambria"/>
                <w:b/>
                <w:sz w:val="16"/>
                <w:szCs w:val="16"/>
                <w:lang w:val="en-GB"/>
              </w:rPr>
              <w:t>Total</w:t>
            </w:r>
          </w:p>
        </w:tc>
      </w:tr>
      <w:tr w:rsidR="00990B3C" w:rsidRPr="00F512AF" w14:paraId="3444D4EF" w14:textId="77777777" w:rsidTr="009937E3">
        <w:tc>
          <w:tcPr>
            <w:tcW w:w="4238" w:type="dxa"/>
            <w:gridSpan w:val="4"/>
            <w:tcBorders>
              <w:top w:val="single" w:sz="12" w:space="0" w:color="000000"/>
              <w:left w:val="double" w:sz="4" w:space="0" w:color="000000"/>
              <w:bottom w:val="single" w:sz="6" w:space="0" w:color="000000"/>
            </w:tcBorders>
            <w:vAlign w:val="center"/>
          </w:tcPr>
          <w:p w14:paraId="520B0123" w14:textId="77777777" w:rsidR="00990B3C" w:rsidRPr="00F512AF" w:rsidRDefault="00990B3C" w:rsidP="00F512AF">
            <w:pPr>
              <w:rPr>
                <w:rFonts w:ascii="Cambria" w:hAnsi="Cambria"/>
                <w:b/>
              </w:rPr>
            </w:pPr>
            <w:r w:rsidRPr="00F512AF">
              <w:rPr>
                <w:rFonts w:ascii="Cambria" w:hAnsi="Cambria"/>
                <w:b/>
              </w:rPr>
              <w:t>KEY EXPERTS</w:t>
            </w:r>
          </w:p>
        </w:tc>
        <w:tc>
          <w:tcPr>
            <w:tcW w:w="475" w:type="dxa"/>
            <w:tcBorders>
              <w:top w:val="single" w:sz="12" w:space="0" w:color="000000"/>
              <w:bottom w:val="single" w:sz="6" w:space="0" w:color="000000"/>
            </w:tcBorders>
          </w:tcPr>
          <w:p w14:paraId="0B377F13"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6B12A9D5" w14:textId="77777777" w:rsidR="00990B3C" w:rsidRPr="00F512AF" w:rsidRDefault="00990B3C" w:rsidP="00F512AF">
            <w:pPr>
              <w:snapToGrid w:val="0"/>
              <w:jc w:val="center"/>
              <w:rPr>
                <w:rFonts w:ascii="Cambria" w:hAnsi="Cambria"/>
                <w:b/>
              </w:rPr>
            </w:pPr>
          </w:p>
        </w:tc>
        <w:tc>
          <w:tcPr>
            <w:tcW w:w="574" w:type="dxa"/>
            <w:tcBorders>
              <w:top w:val="single" w:sz="12" w:space="0" w:color="000000"/>
              <w:bottom w:val="single" w:sz="6" w:space="0" w:color="000000"/>
            </w:tcBorders>
          </w:tcPr>
          <w:p w14:paraId="460A377B"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10FF4121"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2B72417E" w14:textId="77777777" w:rsidR="00990B3C" w:rsidRPr="00F512AF" w:rsidRDefault="00990B3C" w:rsidP="00F512AF">
            <w:pPr>
              <w:snapToGrid w:val="0"/>
              <w:jc w:val="center"/>
              <w:rPr>
                <w:rFonts w:ascii="Cambria" w:hAnsi="Cambria"/>
                <w:b/>
              </w:rPr>
            </w:pPr>
          </w:p>
        </w:tc>
        <w:tc>
          <w:tcPr>
            <w:tcW w:w="574" w:type="dxa"/>
            <w:tcBorders>
              <w:top w:val="single" w:sz="12" w:space="0" w:color="000000"/>
              <w:bottom w:val="single" w:sz="6" w:space="0" w:color="000000"/>
            </w:tcBorders>
          </w:tcPr>
          <w:p w14:paraId="59474295"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1DD236BB"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248A6D4A" w14:textId="77777777" w:rsidR="00990B3C" w:rsidRPr="00F512AF" w:rsidRDefault="00990B3C" w:rsidP="00F512AF">
            <w:pPr>
              <w:snapToGrid w:val="0"/>
              <w:jc w:val="center"/>
              <w:rPr>
                <w:rFonts w:ascii="Cambria" w:hAnsi="Cambria"/>
                <w:b/>
              </w:rPr>
            </w:pPr>
          </w:p>
        </w:tc>
        <w:tc>
          <w:tcPr>
            <w:tcW w:w="574" w:type="dxa"/>
            <w:tcBorders>
              <w:top w:val="single" w:sz="12" w:space="0" w:color="000000"/>
              <w:bottom w:val="single" w:sz="6" w:space="0" w:color="000000"/>
            </w:tcBorders>
          </w:tcPr>
          <w:p w14:paraId="6D8F830D" w14:textId="77777777" w:rsidR="00990B3C" w:rsidRPr="00F512AF" w:rsidRDefault="00990B3C" w:rsidP="00F512AF">
            <w:pPr>
              <w:snapToGrid w:val="0"/>
              <w:jc w:val="center"/>
              <w:rPr>
                <w:rFonts w:ascii="Cambria" w:hAnsi="Cambria"/>
                <w:b/>
              </w:rPr>
            </w:pPr>
          </w:p>
        </w:tc>
        <w:tc>
          <w:tcPr>
            <w:tcW w:w="573" w:type="dxa"/>
            <w:tcBorders>
              <w:top w:val="single" w:sz="12" w:space="0" w:color="000000"/>
              <w:bottom w:val="single" w:sz="6" w:space="0" w:color="000000"/>
            </w:tcBorders>
          </w:tcPr>
          <w:p w14:paraId="35A37B64" w14:textId="77777777" w:rsidR="00990B3C" w:rsidRPr="00F512AF" w:rsidRDefault="00990B3C" w:rsidP="00F512AF">
            <w:pPr>
              <w:snapToGrid w:val="0"/>
              <w:jc w:val="center"/>
              <w:rPr>
                <w:rFonts w:ascii="Cambria" w:hAnsi="Cambria"/>
                <w:b/>
              </w:rPr>
            </w:pPr>
          </w:p>
        </w:tc>
        <w:tc>
          <w:tcPr>
            <w:tcW w:w="574" w:type="dxa"/>
            <w:tcBorders>
              <w:top w:val="single" w:sz="12" w:space="0" w:color="000000"/>
              <w:bottom w:val="single" w:sz="6" w:space="0" w:color="000000"/>
            </w:tcBorders>
          </w:tcPr>
          <w:p w14:paraId="5BC173EF" w14:textId="77777777" w:rsidR="00990B3C" w:rsidRPr="00F512AF" w:rsidRDefault="00990B3C" w:rsidP="00F512AF">
            <w:pPr>
              <w:snapToGrid w:val="0"/>
              <w:jc w:val="center"/>
              <w:rPr>
                <w:rFonts w:ascii="Cambria" w:hAnsi="Cambria"/>
                <w:b/>
              </w:rPr>
            </w:pPr>
          </w:p>
        </w:tc>
        <w:tc>
          <w:tcPr>
            <w:tcW w:w="855" w:type="dxa"/>
            <w:tcBorders>
              <w:top w:val="single" w:sz="12" w:space="0" w:color="000000"/>
              <w:bottom w:val="single" w:sz="6" w:space="0" w:color="000000"/>
            </w:tcBorders>
          </w:tcPr>
          <w:p w14:paraId="2789720A" w14:textId="77777777" w:rsidR="00990B3C" w:rsidRPr="00F512AF" w:rsidRDefault="00990B3C" w:rsidP="00F512AF">
            <w:pPr>
              <w:snapToGrid w:val="0"/>
              <w:jc w:val="center"/>
              <w:rPr>
                <w:rFonts w:ascii="Cambria" w:hAnsi="Cambria"/>
                <w:b/>
              </w:rPr>
            </w:pPr>
          </w:p>
        </w:tc>
        <w:tc>
          <w:tcPr>
            <w:tcW w:w="731" w:type="dxa"/>
            <w:tcBorders>
              <w:top w:val="single" w:sz="12" w:space="0" w:color="000000"/>
              <w:bottom w:val="single" w:sz="6" w:space="0" w:color="000000"/>
            </w:tcBorders>
          </w:tcPr>
          <w:p w14:paraId="5EE8B7C8" w14:textId="77777777" w:rsidR="00990B3C" w:rsidRPr="00F512AF" w:rsidRDefault="00990B3C" w:rsidP="00F512AF">
            <w:pPr>
              <w:snapToGrid w:val="0"/>
              <w:jc w:val="center"/>
              <w:rPr>
                <w:rFonts w:ascii="Cambria" w:hAnsi="Cambria"/>
                <w:b/>
              </w:rPr>
            </w:pPr>
          </w:p>
        </w:tc>
        <w:tc>
          <w:tcPr>
            <w:tcW w:w="804" w:type="dxa"/>
            <w:tcBorders>
              <w:top w:val="single" w:sz="12" w:space="0" w:color="000000"/>
              <w:bottom w:val="single" w:sz="6" w:space="0" w:color="000000"/>
              <w:right w:val="double" w:sz="4" w:space="0" w:color="000000"/>
            </w:tcBorders>
          </w:tcPr>
          <w:p w14:paraId="20DF5ECE" w14:textId="77777777" w:rsidR="00990B3C" w:rsidRPr="00F512AF" w:rsidRDefault="00990B3C" w:rsidP="00F512AF">
            <w:pPr>
              <w:snapToGrid w:val="0"/>
              <w:jc w:val="center"/>
              <w:rPr>
                <w:rFonts w:ascii="Cambria" w:hAnsi="Cambria"/>
                <w:b/>
              </w:rPr>
            </w:pPr>
          </w:p>
        </w:tc>
      </w:tr>
      <w:tr w:rsidR="00990B3C" w:rsidRPr="00F512AF" w14:paraId="2BF21C70" w14:textId="77777777" w:rsidTr="009937E3">
        <w:trPr>
          <w:cantSplit/>
        </w:trPr>
        <w:tc>
          <w:tcPr>
            <w:tcW w:w="587" w:type="dxa"/>
            <w:vMerge w:val="restart"/>
            <w:tcBorders>
              <w:top w:val="single" w:sz="12" w:space="0" w:color="000000"/>
              <w:left w:val="double" w:sz="4" w:space="0" w:color="000000"/>
            </w:tcBorders>
            <w:vAlign w:val="center"/>
          </w:tcPr>
          <w:p w14:paraId="4FA9B555" w14:textId="77777777" w:rsidR="00990B3C" w:rsidRPr="00F512AF" w:rsidRDefault="00990B3C" w:rsidP="00F512AF">
            <w:pPr>
              <w:jc w:val="center"/>
              <w:rPr>
                <w:rFonts w:ascii="Cambria" w:hAnsi="Cambria"/>
                <w:i/>
              </w:rPr>
            </w:pPr>
            <w:r w:rsidRPr="00F512AF">
              <w:rPr>
                <w:rFonts w:ascii="Cambria" w:hAnsi="Cambria"/>
                <w:b/>
              </w:rPr>
              <w:t>K-1</w:t>
            </w:r>
          </w:p>
        </w:tc>
        <w:tc>
          <w:tcPr>
            <w:tcW w:w="1638" w:type="dxa"/>
            <w:vMerge w:val="restart"/>
            <w:tcBorders>
              <w:top w:val="single" w:sz="12" w:space="0" w:color="000000"/>
              <w:left w:val="single" w:sz="6" w:space="0" w:color="000000"/>
            </w:tcBorders>
            <w:vAlign w:val="center"/>
          </w:tcPr>
          <w:p w14:paraId="3C9E55EC" w14:textId="77777777" w:rsidR="00990B3C" w:rsidRPr="00F512AF" w:rsidRDefault="00990B3C" w:rsidP="00F512AF">
            <w:pPr>
              <w:pStyle w:val="xl41"/>
              <w:spacing w:before="0" w:after="0"/>
              <w:rPr>
                <w:rFonts w:ascii="Cambria" w:hAnsi="Cambria"/>
                <w:i/>
                <w:lang w:val="en-GB"/>
              </w:rPr>
            </w:pPr>
            <w:r w:rsidRPr="00F512AF">
              <w:rPr>
                <w:rFonts w:ascii="Cambria" w:hAnsi="Cambria"/>
                <w:i/>
                <w:lang w:val="en-GB"/>
              </w:rPr>
              <w:t>[e.g., Mr/Mrs. A]</w:t>
            </w:r>
          </w:p>
        </w:tc>
        <w:tc>
          <w:tcPr>
            <w:tcW w:w="1276" w:type="dxa"/>
            <w:vMerge w:val="restart"/>
            <w:tcBorders>
              <w:top w:val="single" w:sz="12" w:space="0" w:color="000000"/>
              <w:left w:val="single" w:sz="6" w:space="0" w:color="000000"/>
            </w:tcBorders>
            <w:vAlign w:val="center"/>
          </w:tcPr>
          <w:p w14:paraId="2153029F" w14:textId="77777777" w:rsidR="00990B3C" w:rsidRPr="00F512AF" w:rsidRDefault="00990B3C" w:rsidP="00F512AF">
            <w:pPr>
              <w:rPr>
                <w:rFonts w:ascii="Cambria" w:hAnsi="Cambria"/>
                <w:sz w:val="16"/>
              </w:rPr>
            </w:pPr>
            <w:r w:rsidRPr="00F512AF">
              <w:rPr>
                <w:rFonts w:ascii="Cambria" w:hAnsi="Cambria"/>
                <w:i/>
              </w:rPr>
              <w:t>[</w:t>
            </w:r>
            <w:r w:rsidRPr="00F512AF">
              <w:rPr>
                <w:rFonts w:ascii="Cambria" w:hAnsi="Cambria"/>
                <w:i/>
                <w:lang w:eastAsia="it-IT"/>
              </w:rPr>
              <w:t>e.g., Team Leader]</w:t>
            </w:r>
          </w:p>
        </w:tc>
        <w:tc>
          <w:tcPr>
            <w:tcW w:w="737" w:type="dxa"/>
            <w:tcBorders>
              <w:top w:val="single" w:sz="12" w:space="0" w:color="000000"/>
              <w:left w:val="single" w:sz="6" w:space="0" w:color="000000"/>
              <w:bottom w:val="dashSmallGap" w:sz="8" w:space="0" w:color="000000"/>
            </w:tcBorders>
            <w:vAlign w:val="center"/>
          </w:tcPr>
          <w:p w14:paraId="089856F8" w14:textId="77777777" w:rsidR="00990B3C" w:rsidRPr="00F512AF" w:rsidRDefault="00990B3C" w:rsidP="00F512AF">
            <w:pPr>
              <w:rPr>
                <w:rFonts w:ascii="Cambria" w:hAnsi="Cambria"/>
              </w:rPr>
            </w:pPr>
            <w:r w:rsidRPr="00F512AF">
              <w:rPr>
                <w:rFonts w:ascii="Cambria" w:hAnsi="Cambria"/>
                <w:sz w:val="16"/>
              </w:rPr>
              <w:t>Home</w:t>
            </w:r>
          </w:p>
        </w:tc>
        <w:tc>
          <w:tcPr>
            <w:tcW w:w="475" w:type="dxa"/>
            <w:tcBorders>
              <w:top w:val="single" w:sz="12" w:space="0" w:color="000000"/>
              <w:left w:val="single" w:sz="6" w:space="0" w:color="000000"/>
              <w:bottom w:val="dashSmallGap" w:sz="8" w:space="0" w:color="000000"/>
            </w:tcBorders>
          </w:tcPr>
          <w:p w14:paraId="574D2D54"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46D0C310"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51D80498"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67351581"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7A86F158"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25E5A3FF"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75D13E2F"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774B7507"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24D5735F"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2BB7D7A8"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46D92132" w14:textId="77777777" w:rsidR="00990B3C" w:rsidRPr="00F512AF" w:rsidRDefault="00990B3C" w:rsidP="00F512AF">
            <w:pPr>
              <w:snapToGrid w:val="0"/>
              <w:rPr>
                <w:rFonts w:ascii="Cambria" w:hAnsi="Cambria"/>
              </w:rPr>
            </w:pPr>
          </w:p>
        </w:tc>
        <w:tc>
          <w:tcPr>
            <w:tcW w:w="855" w:type="dxa"/>
            <w:tcBorders>
              <w:top w:val="single" w:sz="12" w:space="0" w:color="000000"/>
              <w:left w:val="single" w:sz="6" w:space="0" w:color="000000"/>
              <w:bottom w:val="dashSmallGap" w:sz="8" w:space="0" w:color="000000"/>
            </w:tcBorders>
          </w:tcPr>
          <w:p w14:paraId="12DB5ADA" w14:textId="77777777" w:rsidR="00990B3C" w:rsidRPr="00F512AF" w:rsidRDefault="00990B3C" w:rsidP="00F512AF">
            <w:pPr>
              <w:snapToGrid w:val="0"/>
              <w:rPr>
                <w:rFonts w:ascii="Cambria" w:hAnsi="Cambria"/>
              </w:rPr>
            </w:pPr>
          </w:p>
        </w:tc>
        <w:tc>
          <w:tcPr>
            <w:tcW w:w="731" w:type="dxa"/>
            <w:tcBorders>
              <w:top w:val="single" w:sz="12" w:space="0" w:color="000000"/>
              <w:left w:val="single" w:sz="6" w:space="0" w:color="000000"/>
              <w:bottom w:val="dashSmallGap" w:sz="8" w:space="0" w:color="000000"/>
            </w:tcBorders>
          </w:tcPr>
          <w:p w14:paraId="04390EF4" w14:textId="77777777" w:rsidR="00990B3C" w:rsidRPr="00F512AF" w:rsidRDefault="00990B3C" w:rsidP="00F512AF">
            <w:pPr>
              <w:snapToGrid w:val="0"/>
              <w:rPr>
                <w:rFonts w:ascii="Cambria" w:hAnsi="Cambria"/>
              </w:rPr>
            </w:pPr>
          </w:p>
        </w:tc>
        <w:tc>
          <w:tcPr>
            <w:tcW w:w="804" w:type="dxa"/>
            <w:tcBorders>
              <w:top w:val="single" w:sz="12" w:space="0" w:color="000000"/>
              <w:left w:val="single" w:sz="4" w:space="0" w:color="000000"/>
              <w:bottom w:val="dashSmallGap" w:sz="8" w:space="0" w:color="000000"/>
              <w:right w:val="double" w:sz="4" w:space="0" w:color="000000"/>
            </w:tcBorders>
          </w:tcPr>
          <w:p w14:paraId="1BFF4B22" w14:textId="77777777" w:rsidR="00990B3C" w:rsidRPr="00F512AF" w:rsidRDefault="00990B3C" w:rsidP="00F512AF">
            <w:pPr>
              <w:snapToGrid w:val="0"/>
              <w:rPr>
                <w:rFonts w:ascii="Cambria" w:hAnsi="Cambria"/>
              </w:rPr>
            </w:pPr>
          </w:p>
        </w:tc>
      </w:tr>
      <w:tr w:rsidR="00990B3C" w:rsidRPr="00F512AF" w14:paraId="3665B72B" w14:textId="77777777" w:rsidTr="009937E3">
        <w:trPr>
          <w:cantSplit/>
        </w:trPr>
        <w:tc>
          <w:tcPr>
            <w:tcW w:w="587" w:type="dxa"/>
            <w:vMerge/>
            <w:tcBorders>
              <w:left w:val="double" w:sz="4" w:space="0" w:color="000000"/>
              <w:bottom w:val="single" w:sz="6" w:space="0" w:color="000000"/>
            </w:tcBorders>
            <w:vAlign w:val="center"/>
          </w:tcPr>
          <w:p w14:paraId="0239BA4D"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vAlign w:val="center"/>
          </w:tcPr>
          <w:p w14:paraId="7BACC5A1"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vAlign w:val="center"/>
          </w:tcPr>
          <w:p w14:paraId="2E26B165"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single" w:sz="6" w:space="0" w:color="000000"/>
            </w:tcBorders>
            <w:vAlign w:val="center"/>
          </w:tcPr>
          <w:p w14:paraId="1D703C7F" w14:textId="77777777" w:rsidR="00990B3C" w:rsidRPr="00F512AF" w:rsidRDefault="00990B3C" w:rsidP="00F512AF">
            <w:pPr>
              <w:rPr>
                <w:rFonts w:ascii="Cambria" w:eastAsia="Calibri" w:hAnsi="Cambria"/>
              </w:rPr>
            </w:pPr>
            <w:r w:rsidRPr="00F512AF">
              <w:rPr>
                <w:rFonts w:ascii="Cambria" w:hAnsi="Cambria"/>
                <w:sz w:val="16"/>
              </w:rPr>
              <w:t>Field</w:t>
            </w:r>
          </w:p>
        </w:tc>
        <w:tc>
          <w:tcPr>
            <w:tcW w:w="475" w:type="dxa"/>
            <w:tcBorders>
              <w:top w:val="single" w:sz="6" w:space="0" w:color="000000"/>
              <w:left w:val="single" w:sz="6" w:space="0" w:color="000000"/>
              <w:bottom w:val="single" w:sz="6" w:space="0" w:color="000000"/>
            </w:tcBorders>
          </w:tcPr>
          <w:p w14:paraId="75CD8E94" w14:textId="77777777" w:rsidR="00990B3C" w:rsidRPr="00F512AF" w:rsidRDefault="00990B3C" w:rsidP="00F512AF">
            <w:pPr>
              <w:rPr>
                <w:rFonts w:ascii="Cambria" w:hAnsi="Cambria"/>
              </w:rPr>
            </w:pPr>
            <w:r w:rsidRPr="00F512AF">
              <w:rPr>
                <w:rFonts w:ascii="Cambria" w:eastAsia="Calibri" w:hAnsi="Cambria"/>
              </w:rPr>
              <w:t xml:space="preserve">                                                 </w:t>
            </w:r>
          </w:p>
        </w:tc>
        <w:tc>
          <w:tcPr>
            <w:tcW w:w="573" w:type="dxa"/>
            <w:tcBorders>
              <w:top w:val="single" w:sz="6" w:space="0" w:color="000000"/>
              <w:left w:val="single" w:sz="6" w:space="0" w:color="000000"/>
              <w:bottom w:val="single" w:sz="6" w:space="0" w:color="000000"/>
            </w:tcBorders>
          </w:tcPr>
          <w:p w14:paraId="69E3B7AD"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600A680C"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0A468C66"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4F84D815"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36626BDB"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78D07C4F"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713DD50A"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6C22C1A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0C6C794B"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3875E054"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single" w:sz="6" w:space="0" w:color="000000"/>
            </w:tcBorders>
          </w:tcPr>
          <w:p w14:paraId="1D2BC531"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6" w:space="0" w:color="000000"/>
            </w:tcBorders>
          </w:tcPr>
          <w:p w14:paraId="3338B800"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6" w:space="0" w:color="000000"/>
              <w:right w:val="double" w:sz="4" w:space="0" w:color="000000"/>
            </w:tcBorders>
          </w:tcPr>
          <w:p w14:paraId="21F7B19E" w14:textId="77777777" w:rsidR="00990B3C" w:rsidRPr="00F512AF" w:rsidRDefault="00990B3C" w:rsidP="00F512AF">
            <w:pPr>
              <w:snapToGrid w:val="0"/>
              <w:rPr>
                <w:rFonts w:ascii="Cambria" w:hAnsi="Cambria"/>
              </w:rPr>
            </w:pPr>
          </w:p>
        </w:tc>
      </w:tr>
      <w:tr w:rsidR="00990B3C" w:rsidRPr="00F512AF" w14:paraId="75A56B92" w14:textId="77777777" w:rsidTr="009937E3">
        <w:trPr>
          <w:cantSplit/>
          <w:trHeight w:val="95"/>
        </w:trPr>
        <w:tc>
          <w:tcPr>
            <w:tcW w:w="587" w:type="dxa"/>
            <w:vMerge w:val="restart"/>
            <w:tcBorders>
              <w:top w:val="single" w:sz="6" w:space="0" w:color="000000"/>
              <w:left w:val="double" w:sz="4" w:space="0" w:color="000000"/>
            </w:tcBorders>
            <w:vAlign w:val="center"/>
          </w:tcPr>
          <w:p w14:paraId="7730AC02" w14:textId="77777777" w:rsidR="00990B3C" w:rsidRPr="00F512AF" w:rsidRDefault="00990B3C" w:rsidP="00F512AF">
            <w:pPr>
              <w:jc w:val="center"/>
              <w:rPr>
                <w:rFonts w:ascii="Cambria" w:hAnsi="Cambria"/>
              </w:rPr>
            </w:pPr>
            <w:r w:rsidRPr="00F512AF">
              <w:rPr>
                <w:rFonts w:ascii="Cambria" w:hAnsi="Cambria"/>
                <w:b/>
              </w:rPr>
              <w:t>K-2</w:t>
            </w:r>
          </w:p>
        </w:tc>
        <w:tc>
          <w:tcPr>
            <w:tcW w:w="1638" w:type="dxa"/>
            <w:vMerge w:val="restart"/>
            <w:tcBorders>
              <w:top w:val="single" w:sz="6" w:space="0" w:color="000000"/>
              <w:left w:val="single" w:sz="6" w:space="0" w:color="000000"/>
            </w:tcBorders>
          </w:tcPr>
          <w:p w14:paraId="2143BC31" w14:textId="77777777" w:rsidR="00990B3C" w:rsidRPr="00F512AF" w:rsidRDefault="00990B3C" w:rsidP="00F512AF">
            <w:pPr>
              <w:snapToGrid w:val="0"/>
              <w:rPr>
                <w:rFonts w:ascii="Cambria" w:hAnsi="Cambria"/>
              </w:rPr>
            </w:pPr>
          </w:p>
        </w:tc>
        <w:tc>
          <w:tcPr>
            <w:tcW w:w="1276" w:type="dxa"/>
            <w:vMerge w:val="restart"/>
            <w:tcBorders>
              <w:top w:val="single" w:sz="6" w:space="0" w:color="000000"/>
              <w:left w:val="single" w:sz="6" w:space="0" w:color="000000"/>
            </w:tcBorders>
          </w:tcPr>
          <w:p w14:paraId="3E977A32"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dashSmallGap" w:sz="8" w:space="0" w:color="000000"/>
            </w:tcBorders>
          </w:tcPr>
          <w:p w14:paraId="54379433"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dashSmallGap" w:sz="8" w:space="0" w:color="000000"/>
            </w:tcBorders>
          </w:tcPr>
          <w:p w14:paraId="733D3FAB"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0FC0667B"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63282AC3"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16FD6FE1"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13B9D9F1"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5BEAA5CD"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3E78C9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7509D5B2"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15580122"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6C302561"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0E16E4A4"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dashSmallGap" w:sz="8" w:space="0" w:color="000000"/>
            </w:tcBorders>
          </w:tcPr>
          <w:p w14:paraId="1F4E185C"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dashSmallGap" w:sz="8" w:space="0" w:color="000000"/>
            </w:tcBorders>
          </w:tcPr>
          <w:p w14:paraId="12093E6B"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dashSmallGap" w:sz="8" w:space="0" w:color="000000"/>
              <w:right w:val="double" w:sz="4" w:space="0" w:color="000000"/>
            </w:tcBorders>
          </w:tcPr>
          <w:p w14:paraId="07AC3CCE" w14:textId="77777777" w:rsidR="00990B3C" w:rsidRPr="00F512AF" w:rsidRDefault="00990B3C" w:rsidP="00F512AF">
            <w:pPr>
              <w:snapToGrid w:val="0"/>
              <w:rPr>
                <w:rFonts w:ascii="Cambria" w:hAnsi="Cambria"/>
              </w:rPr>
            </w:pPr>
          </w:p>
        </w:tc>
      </w:tr>
      <w:tr w:rsidR="00990B3C" w:rsidRPr="00F512AF" w14:paraId="507EF92A" w14:textId="77777777" w:rsidTr="009937E3">
        <w:trPr>
          <w:cantSplit/>
        </w:trPr>
        <w:tc>
          <w:tcPr>
            <w:tcW w:w="587" w:type="dxa"/>
            <w:vMerge/>
            <w:tcBorders>
              <w:left w:val="double" w:sz="4" w:space="0" w:color="000000"/>
              <w:bottom w:val="single" w:sz="6" w:space="0" w:color="000000"/>
            </w:tcBorders>
            <w:vAlign w:val="center"/>
          </w:tcPr>
          <w:p w14:paraId="661CBDD7"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tcPr>
          <w:p w14:paraId="77ABE068"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tcPr>
          <w:p w14:paraId="17CCE6ED" w14:textId="77777777" w:rsidR="00990B3C" w:rsidRPr="00F512AF" w:rsidRDefault="00990B3C" w:rsidP="00F512AF">
            <w:pPr>
              <w:snapToGrid w:val="0"/>
              <w:rPr>
                <w:rFonts w:ascii="Cambria" w:hAnsi="Cambria"/>
              </w:rPr>
            </w:pPr>
          </w:p>
        </w:tc>
        <w:tc>
          <w:tcPr>
            <w:tcW w:w="737" w:type="dxa"/>
            <w:tcBorders>
              <w:top w:val="dashSmallGap" w:sz="8" w:space="0" w:color="000000"/>
              <w:left w:val="single" w:sz="6" w:space="0" w:color="000000"/>
              <w:bottom w:val="single" w:sz="6" w:space="0" w:color="000000"/>
            </w:tcBorders>
          </w:tcPr>
          <w:p w14:paraId="2AC3D05D" w14:textId="77777777" w:rsidR="00990B3C" w:rsidRPr="00F512AF" w:rsidRDefault="00990B3C" w:rsidP="00F512AF">
            <w:pPr>
              <w:snapToGrid w:val="0"/>
              <w:rPr>
                <w:rFonts w:ascii="Cambria" w:hAnsi="Cambria"/>
              </w:rPr>
            </w:pPr>
          </w:p>
        </w:tc>
        <w:tc>
          <w:tcPr>
            <w:tcW w:w="475" w:type="dxa"/>
            <w:tcBorders>
              <w:top w:val="dashSmallGap" w:sz="8" w:space="0" w:color="000000"/>
              <w:left w:val="single" w:sz="6" w:space="0" w:color="000000"/>
              <w:bottom w:val="single" w:sz="6" w:space="0" w:color="000000"/>
            </w:tcBorders>
          </w:tcPr>
          <w:p w14:paraId="351D5774"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1B0C48C"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35710CAC"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CFFE5D8"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102174A0"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6E83D9D7"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53490464"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333A50C3"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5F3919E9"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2CA3EE04"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27EED849" w14:textId="77777777" w:rsidR="00990B3C" w:rsidRPr="00F512AF" w:rsidRDefault="00990B3C" w:rsidP="00F512AF">
            <w:pPr>
              <w:snapToGrid w:val="0"/>
              <w:rPr>
                <w:rFonts w:ascii="Cambria" w:hAnsi="Cambria"/>
              </w:rPr>
            </w:pPr>
          </w:p>
        </w:tc>
        <w:tc>
          <w:tcPr>
            <w:tcW w:w="855" w:type="dxa"/>
            <w:tcBorders>
              <w:top w:val="dashSmallGap" w:sz="8" w:space="0" w:color="000000"/>
              <w:left w:val="single" w:sz="6" w:space="0" w:color="000000"/>
              <w:bottom w:val="single" w:sz="6" w:space="0" w:color="000000"/>
            </w:tcBorders>
          </w:tcPr>
          <w:p w14:paraId="10EC3147" w14:textId="77777777" w:rsidR="00990B3C" w:rsidRPr="00F512AF" w:rsidRDefault="00990B3C" w:rsidP="00F512AF">
            <w:pPr>
              <w:snapToGrid w:val="0"/>
              <w:rPr>
                <w:rFonts w:ascii="Cambria" w:hAnsi="Cambria"/>
              </w:rPr>
            </w:pPr>
          </w:p>
        </w:tc>
        <w:tc>
          <w:tcPr>
            <w:tcW w:w="731" w:type="dxa"/>
            <w:tcBorders>
              <w:top w:val="dashSmallGap" w:sz="8" w:space="0" w:color="000000"/>
              <w:left w:val="single" w:sz="6" w:space="0" w:color="000000"/>
              <w:bottom w:val="single" w:sz="6" w:space="0" w:color="000000"/>
            </w:tcBorders>
          </w:tcPr>
          <w:p w14:paraId="502B3294" w14:textId="77777777" w:rsidR="00990B3C" w:rsidRPr="00F512AF" w:rsidRDefault="00990B3C" w:rsidP="00F512AF">
            <w:pPr>
              <w:snapToGrid w:val="0"/>
              <w:rPr>
                <w:rFonts w:ascii="Cambria" w:hAnsi="Cambria"/>
              </w:rPr>
            </w:pPr>
          </w:p>
        </w:tc>
        <w:tc>
          <w:tcPr>
            <w:tcW w:w="804" w:type="dxa"/>
            <w:tcBorders>
              <w:top w:val="dashSmallGap" w:sz="8" w:space="0" w:color="000000"/>
              <w:left w:val="single" w:sz="4" w:space="0" w:color="000000"/>
              <w:bottom w:val="single" w:sz="6" w:space="0" w:color="000000"/>
              <w:right w:val="double" w:sz="4" w:space="0" w:color="000000"/>
            </w:tcBorders>
          </w:tcPr>
          <w:p w14:paraId="2440440A" w14:textId="77777777" w:rsidR="00990B3C" w:rsidRPr="00F512AF" w:rsidRDefault="00990B3C" w:rsidP="00F512AF">
            <w:pPr>
              <w:snapToGrid w:val="0"/>
              <w:rPr>
                <w:rFonts w:ascii="Cambria" w:hAnsi="Cambria"/>
              </w:rPr>
            </w:pPr>
          </w:p>
        </w:tc>
      </w:tr>
      <w:tr w:rsidR="00990B3C" w:rsidRPr="00F512AF" w14:paraId="77153E6F" w14:textId="77777777" w:rsidTr="009937E3">
        <w:trPr>
          <w:cantSplit/>
        </w:trPr>
        <w:tc>
          <w:tcPr>
            <w:tcW w:w="587" w:type="dxa"/>
            <w:vMerge w:val="restart"/>
            <w:tcBorders>
              <w:top w:val="single" w:sz="6" w:space="0" w:color="000000"/>
              <w:left w:val="double" w:sz="4" w:space="0" w:color="000000"/>
            </w:tcBorders>
            <w:vAlign w:val="center"/>
          </w:tcPr>
          <w:p w14:paraId="3229AFAD" w14:textId="77777777" w:rsidR="00990B3C" w:rsidRPr="00F512AF" w:rsidRDefault="00990B3C" w:rsidP="00F512AF">
            <w:pPr>
              <w:jc w:val="center"/>
              <w:rPr>
                <w:rFonts w:ascii="Cambria" w:hAnsi="Cambria"/>
              </w:rPr>
            </w:pPr>
            <w:r w:rsidRPr="00F512AF">
              <w:rPr>
                <w:rFonts w:ascii="Cambria" w:hAnsi="Cambria"/>
                <w:b/>
              </w:rPr>
              <w:t>K-3</w:t>
            </w:r>
          </w:p>
        </w:tc>
        <w:tc>
          <w:tcPr>
            <w:tcW w:w="1638" w:type="dxa"/>
            <w:vMerge w:val="restart"/>
            <w:tcBorders>
              <w:top w:val="single" w:sz="6" w:space="0" w:color="000000"/>
              <w:left w:val="single" w:sz="6" w:space="0" w:color="000000"/>
            </w:tcBorders>
          </w:tcPr>
          <w:p w14:paraId="04455D83" w14:textId="77777777" w:rsidR="00990B3C" w:rsidRPr="00F512AF" w:rsidRDefault="00990B3C" w:rsidP="00F512AF">
            <w:pPr>
              <w:snapToGrid w:val="0"/>
              <w:rPr>
                <w:rFonts w:ascii="Cambria" w:hAnsi="Cambria"/>
              </w:rPr>
            </w:pPr>
          </w:p>
        </w:tc>
        <w:tc>
          <w:tcPr>
            <w:tcW w:w="1276" w:type="dxa"/>
            <w:vMerge w:val="restart"/>
            <w:tcBorders>
              <w:top w:val="single" w:sz="6" w:space="0" w:color="000000"/>
              <w:left w:val="single" w:sz="6" w:space="0" w:color="000000"/>
            </w:tcBorders>
          </w:tcPr>
          <w:p w14:paraId="74212003"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dashSmallGap" w:sz="8" w:space="0" w:color="000000"/>
            </w:tcBorders>
          </w:tcPr>
          <w:p w14:paraId="35D6007C"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dashSmallGap" w:sz="8" w:space="0" w:color="000000"/>
            </w:tcBorders>
          </w:tcPr>
          <w:p w14:paraId="6DDD7660"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64133F34"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516C9152"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4D0FD20D"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72FA1FB3"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009F1436"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71D70A98"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61BE6526"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603B58D1"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FCB26FC"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0FA38251"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dashSmallGap" w:sz="8" w:space="0" w:color="000000"/>
            </w:tcBorders>
          </w:tcPr>
          <w:p w14:paraId="0ECB1F11"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dashSmallGap" w:sz="8" w:space="0" w:color="000000"/>
            </w:tcBorders>
          </w:tcPr>
          <w:p w14:paraId="21738726"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dashSmallGap" w:sz="8" w:space="0" w:color="000000"/>
              <w:right w:val="double" w:sz="4" w:space="0" w:color="000000"/>
            </w:tcBorders>
          </w:tcPr>
          <w:p w14:paraId="68148A94" w14:textId="77777777" w:rsidR="00990B3C" w:rsidRPr="00F512AF" w:rsidRDefault="00990B3C" w:rsidP="00F512AF">
            <w:pPr>
              <w:snapToGrid w:val="0"/>
              <w:rPr>
                <w:rFonts w:ascii="Cambria" w:hAnsi="Cambria"/>
              </w:rPr>
            </w:pPr>
          </w:p>
        </w:tc>
      </w:tr>
      <w:tr w:rsidR="00990B3C" w:rsidRPr="00F512AF" w14:paraId="4C2F18C7" w14:textId="77777777" w:rsidTr="009937E3">
        <w:trPr>
          <w:cantSplit/>
        </w:trPr>
        <w:tc>
          <w:tcPr>
            <w:tcW w:w="587" w:type="dxa"/>
            <w:vMerge/>
            <w:tcBorders>
              <w:left w:val="double" w:sz="4" w:space="0" w:color="000000"/>
              <w:bottom w:val="single" w:sz="6" w:space="0" w:color="000000"/>
            </w:tcBorders>
            <w:vAlign w:val="center"/>
          </w:tcPr>
          <w:p w14:paraId="05090D08"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tcPr>
          <w:p w14:paraId="4745A42D"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tcPr>
          <w:p w14:paraId="55B83BFF" w14:textId="77777777" w:rsidR="00990B3C" w:rsidRPr="00F512AF" w:rsidRDefault="00990B3C" w:rsidP="00F512AF">
            <w:pPr>
              <w:snapToGrid w:val="0"/>
              <w:rPr>
                <w:rFonts w:ascii="Cambria" w:hAnsi="Cambria"/>
              </w:rPr>
            </w:pPr>
          </w:p>
        </w:tc>
        <w:tc>
          <w:tcPr>
            <w:tcW w:w="737" w:type="dxa"/>
            <w:tcBorders>
              <w:top w:val="dashSmallGap" w:sz="8" w:space="0" w:color="000000"/>
              <w:left w:val="single" w:sz="6" w:space="0" w:color="000000"/>
              <w:bottom w:val="single" w:sz="6" w:space="0" w:color="000000"/>
            </w:tcBorders>
          </w:tcPr>
          <w:p w14:paraId="17E283D3" w14:textId="77777777" w:rsidR="00990B3C" w:rsidRPr="00F512AF" w:rsidRDefault="00990B3C" w:rsidP="00F512AF">
            <w:pPr>
              <w:snapToGrid w:val="0"/>
              <w:rPr>
                <w:rFonts w:ascii="Cambria" w:hAnsi="Cambria"/>
              </w:rPr>
            </w:pPr>
          </w:p>
        </w:tc>
        <w:tc>
          <w:tcPr>
            <w:tcW w:w="475" w:type="dxa"/>
            <w:tcBorders>
              <w:top w:val="dashSmallGap" w:sz="8" w:space="0" w:color="000000"/>
              <w:left w:val="single" w:sz="6" w:space="0" w:color="000000"/>
              <w:bottom w:val="single" w:sz="6" w:space="0" w:color="000000"/>
            </w:tcBorders>
          </w:tcPr>
          <w:p w14:paraId="67E7F57D"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8C1B352"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4A0934BE"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5E3942B3"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55C0B986"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5D9A241E"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7D6875F3"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2B81F06D"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32F156E5"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6F9F6C1A"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52030446" w14:textId="77777777" w:rsidR="00990B3C" w:rsidRPr="00F512AF" w:rsidRDefault="00990B3C" w:rsidP="00F512AF">
            <w:pPr>
              <w:snapToGrid w:val="0"/>
              <w:rPr>
                <w:rFonts w:ascii="Cambria" w:hAnsi="Cambria"/>
              </w:rPr>
            </w:pPr>
          </w:p>
        </w:tc>
        <w:tc>
          <w:tcPr>
            <w:tcW w:w="855" w:type="dxa"/>
            <w:tcBorders>
              <w:top w:val="dashSmallGap" w:sz="8" w:space="0" w:color="000000"/>
              <w:left w:val="single" w:sz="6" w:space="0" w:color="000000"/>
              <w:bottom w:val="single" w:sz="6" w:space="0" w:color="000000"/>
            </w:tcBorders>
          </w:tcPr>
          <w:p w14:paraId="58C7E1BF" w14:textId="77777777" w:rsidR="00990B3C" w:rsidRPr="00F512AF" w:rsidRDefault="00990B3C" w:rsidP="00F512AF">
            <w:pPr>
              <w:snapToGrid w:val="0"/>
              <w:rPr>
                <w:rFonts w:ascii="Cambria" w:hAnsi="Cambria"/>
              </w:rPr>
            </w:pPr>
          </w:p>
        </w:tc>
        <w:tc>
          <w:tcPr>
            <w:tcW w:w="731" w:type="dxa"/>
            <w:tcBorders>
              <w:top w:val="dashSmallGap" w:sz="8" w:space="0" w:color="000000"/>
              <w:left w:val="single" w:sz="6" w:space="0" w:color="000000"/>
              <w:bottom w:val="single" w:sz="6" w:space="0" w:color="000000"/>
            </w:tcBorders>
          </w:tcPr>
          <w:p w14:paraId="072C40F2" w14:textId="77777777" w:rsidR="00990B3C" w:rsidRPr="00F512AF" w:rsidRDefault="00990B3C" w:rsidP="00F512AF">
            <w:pPr>
              <w:snapToGrid w:val="0"/>
              <w:rPr>
                <w:rFonts w:ascii="Cambria" w:hAnsi="Cambria"/>
              </w:rPr>
            </w:pPr>
          </w:p>
        </w:tc>
        <w:tc>
          <w:tcPr>
            <w:tcW w:w="804" w:type="dxa"/>
            <w:tcBorders>
              <w:top w:val="dashSmallGap" w:sz="8" w:space="0" w:color="000000"/>
              <w:left w:val="single" w:sz="4" w:space="0" w:color="000000"/>
              <w:bottom w:val="single" w:sz="6" w:space="0" w:color="000000"/>
              <w:right w:val="double" w:sz="4" w:space="0" w:color="000000"/>
            </w:tcBorders>
          </w:tcPr>
          <w:p w14:paraId="47C42E40" w14:textId="77777777" w:rsidR="00990B3C" w:rsidRPr="00F512AF" w:rsidRDefault="00990B3C" w:rsidP="00F512AF">
            <w:pPr>
              <w:snapToGrid w:val="0"/>
              <w:rPr>
                <w:rFonts w:ascii="Cambria" w:hAnsi="Cambria"/>
              </w:rPr>
            </w:pPr>
          </w:p>
        </w:tc>
      </w:tr>
      <w:tr w:rsidR="00990B3C" w:rsidRPr="00F512AF" w14:paraId="16CA839A" w14:textId="77777777" w:rsidTr="009937E3">
        <w:trPr>
          <w:cantSplit/>
        </w:trPr>
        <w:tc>
          <w:tcPr>
            <w:tcW w:w="587" w:type="dxa"/>
            <w:vMerge w:val="restart"/>
            <w:tcBorders>
              <w:top w:val="single" w:sz="6" w:space="0" w:color="000000"/>
              <w:left w:val="double" w:sz="4" w:space="0" w:color="000000"/>
            </w:tcBorders>
            <w:vAlign w:val="center"/>
          </w:tcPr>
          <w:p w14:paraId="45D667BB" w14:textId="77777777" w:rsidR="00990B3C" w:rsidRPr="00F512AF" w:rsidRDefault="00990B3C" w:rsidP="00F512AF">
            <w:pPr>
              <w:snapToGrid w:val="0"/>
              <w:jc w:val="center"/>
              <w:rPr>
                <w:rFonts w:ascii="Cambria" w:hAnsi="Cambria"/>
                <w:b/>
              </w:rPr>
            </w:pPr>
          </w:p>
        </w:tc>
        <w:tc>
          <w:tcPr>
            <w:tcW w:w="1638" w:type="dxa"/>
            <w:vMerge w:val="restart"/>
            <w:tcBorders>
              <w:top w:val="single" w:sz="6" w:space="0" w:color="000000"/>
              <w:left w:val="single" w:sz="6" w:space="0" w:color="000000"/>
            </w:tcBorders>
          </w:tcPr>
          <w:p w14:paraId="4D5637D1" w14:textId="77777777" w:rsidR="00990B3C" w:rsidRPr="00F512AF" w:rsidRDefault="00990B3C" w:rsidP="00F512AF">
            <w:pPr>
              <w:snapToGrid w:val="0"/>
              <w:rPr>
                <w:rFonts w:ascii="Cambria" w:hAnsi="Cambria"/>
              </w:rPr>
            </w:pPr>
          </w:p>
        </w:tc>
        <w:tc>
          <w:tcPr>
            <w:tcW w:w="1276" w:type="dxa"/>
            <w:vMerge w:val="restart"/>
            <w:tcBorders>
              <w:top w:val="single" w:sz="6" w:space="0" w:color="000000"/>
              <w:left w:val="single" w:sz="6" w:space="0" w:color="000000"/>
            </w:tcBorders>
          </w:tcPr>
          <w:p w14:paraId="7FA82051"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dashSmallGap" w:sz="8" w:space="0" w:color="000000"/>
            </w:tcBorders>
          </w:tcPr>
          <w:p w14:paraId="6FECC9FF"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dashSmallGap" w:sz="8" w:space="0" w:color="000000"/>
            </w:tcBorders>
          </w:tcPr>
          <w:p w14:paraId="6A0E1E2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3AA82C11"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60AF56D9"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41A3B865"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40E5D44E"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4C0E9777"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66D595FB"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2AE7B1A6"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159703A0"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D72CE31"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185D0911"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dashSmallGap" w:sz="8" w:space="0" w:color="000000"/>
            </w:tcBorders>
          </w:tcPr>
          <w:p w14:paraId="44318DCB"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dashSmallGap" w:sz="8" w:space="0" w:color="000000"/>
            </w:tcBorders>
          </w:tcPr>
          <w:p w14:paraId="3C197C90"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dashSmallGap" w:sz="8" w:space="0" w:color="000000"/>
              <w:right w:val="double" w:sz="4" w:space="0" w:color="000000"/>
            </w:tcBorders>
          </w:tcPr>
          <w:p w14:paraId="38CC75A8" w14:textId="77777777" w:rsidR="00990B3C" w:rsidRPr="00F512AF" w:rsidRDefault="00990B3C" w:rsidP="00F512AF">
            <w:pPr>
              <w:snapToGrid w:val="0"/>
              <w:rPr>
                <w:rFonts w:ascii="Cambria" w:hAnsi="Cambria"/>
              </w:rPr>
            </w:pPr>
          </w:p>
        </w:tc>
      </w:tr>
      <w:tr w:rsidR="00990B3C" w:rsidRPr="00F512AF" w14:paraId="037FAE4C" w14:textId="77777777" w:rsidTr="009937E3">
        <w:trPr>
          <w:cantSplit/>
        </w:trPr>
        <w:tc>
          <w:tcPr>
            <w:tcW w:w="587" w:type="dxa"/>
            <w:vMerge/>
            <w:tcBorders>
              <w:left w:val="double" w:sz="4" w:space="0" w:color="000000"/>
              <w:bottom w:val="single" w:sz="6" w:space="0" w:color="000000"/>
            </w:tcBorders>
            <w:vAlign w:val="center"/>
          </w:tcPr>
          <w:p w14:paraId="72276F0D"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tcPr>
          <w:p w14:paraId="6DDC4A32"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tcPr>
          <w:p w14:paraId="37173F66" w14:textId="77777777" w:rsidR="00990B3C" w:rsidRPr="00F512AF" w:rsidRDefault="00990B3C" w:rsidP="00F512AF">
            <w:pPr>
              <w:snapToGrid w:val="0"/>
              <w:rPr>
                <w:rFonts w:ascii="Cambria" w:hAnsi="Cambria"/>
              </w:rPr>
            </w:pPr>
          </w:p>
        </w:tc>
        <w:tc>
          <w:tcPr>
            <w:tcW w:w="737" w:type="dxa"/>
            <w:tcBorders>
              <w:top w:val="dashSmallGap" w:sz="8" w:space="0" w:color="000000"/>
              <w:left w:val="single" w:sz="6" w:space="0" w:color="000000"/>
              <w:bottom w:val="single" w:sz="6" w:space="0" w:color="000000"/>
            </w:tcBorders>
          </w:tcPr>
          <w:p w14:paraId="11E800CD" w14:textId="77777777" w:rsidR="00990B3C" w:rsidRPr="00F512AF" w:rsidRDefault="00990B3C" w:rsidP="00F512AF">
            <w:pPr>
              <w:snapToGrid w:val="0"/>
              <w:rPr>
                <w:rFonts w:ascii="Cambria" w:hAnsi="Cambria"/>
              </w:rPr>
            </w:pPr>
          </w:p>
        </w:tc>
        <w:tc>
          <w:tcPr>
            <w:tcW w:w="475" w:type="dxa"/>
            <w:tcBorders>
              <w:top w:val="dashSmallGap" w:sz="8" w:space="0" w:color="000000"/>
              <w:left w:val="single" w:sz="6" w:space="0" w:color="000000"/>
              <w:bottom w:val="single" w:sz="6" w:space="0" w:color="000000"/>
            </w:tcBorders>
          </w:tcPr>
          <w:p w14:paraId="0C737CA9"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5821E1C"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2BC9F349"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7D870C8F"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0F9D05F"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4ABBA141"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1B26252A"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216C7AFA"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59B67D92"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8FC1F15"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0B4148B1" w14:textId="77777777" w:rsidR="00990B3C" w:rsidRPr="00F512AF" w:rsidRDefault="00990B3C" w:rsidP="00F512AF">
            <w:pPr>
              <w:snapToGrid w:val="0"/>
              <w:rPr>
                <w:rFonts w:ascii="Cambria" w:hAnsi="Cambria"/>
              </w:rPr>
            </w:pPr>
          </w:p>
        </w:tc>
        <w:tc>
          <w:tcPr>
            <w:tcW w:w="855" w:type="dxa"/>
            <w:tcBorders>
              <w:top w:val="dashSmallGap" w:sz="8" w:space="0" w:color="000000"/>
              <w:left w:val="single" w:sz="6" w:space="0" w:color="000000"/>
              <w:bottom w:val="single" w:sz="6" w:space="0" w:color="000000"/>
            </w:tcBorders>
          </w:tcPr>
          <w:p w14:paraId="628E5C88" w14:textId="77777777" w:rsidR="00990B3C" w:rsidRPr="00F512AF" w:rsidRDefault="00990B3C" w:rsidP="00F512AF">
            <w:pPr>
              <w:snapToGrid w:val="0"/>
              <w:rPr>
                <w:rFonts w:ascii="Cambria" w:hAnsi="Cambria"/>
              </w:rPr>
            </w:pPr>
          </w:p>
        </w:tc>
        <w:tc>
          <w:tcPr>
            <w:tcW w:w="731" w:type="dxa"/>
            <w:tcBorders>
              <w:top w:val="dashSmallGap" w:sz="8" w:space="0" w:color="000000"/>
              <w:left w:val="single" w:sz="6" w:space="0" w:color="000000"/>
              <w:bottom w:val="single" w:sz="6" w:space="0" w:color="000000"/>
            </w:tcBorders>
          </w:tcPr>
          <w:p w14:paraId="0A80AA05" w14:textId="77777777" w:rsidR="00990B3C" w:rsidRPr="00F512AF" w:rsidRDefault="00990B3C" w:rsidP="00F512AF">
            <w:pPr>
              <w:snapToGrid w:val="0"/>
              <w:rPr>
                <w:rFonts w:ascii="Cambria" w:hAnsi="Cambria"/>
              </w:rPr>
            </w:pPr>
          </w:p>
        </w:tc>
        <w:tc>
          <w:tcPr>
            <w:tcW w:w="804" w:type="dxa"/>
            <w:tcBorders>
              <w:top w:val="dashSmallGap" w:sz="8" w:space="0" w:color="000000"/>
              <w:left w:val="single" w:sz="4" w:space="0" w:color="000000"/>
              <w:bottom w:val="single" w:sz="6" w:space="0" w:color="000000"/>
              <w:right w:val="double" w:sz="4" w:space="0" w:color="000000"/>
            </w:tcBorders>
          </w:tcPr>
          <w:p w14:paraId="050748C7" w14:textId="77777777" w:rsidR="00990B3C" w:rsidRPr="00F512AF" w:rsidRDefault="00990B3C" w:rsidP="00F512AF">
            <w:pPr>
              <w:snapToGrid w:val="0"/>
              <w:rPr>
                <w:rFonts w:ascii="Cambria" w:hAnsi="Cambria"/>
              </w:rPr>
            </w:pPr>
          </w:p>
        </w:tc>
      </w:tr>
      <w:tr w:rsidR="00990B3C" w:rsidRPr="00F512AF" w14:paraId="1C6BA76E" w14:textId="77777777" w:rsidTr="009937E3">
        <w:trPr>
          <w:cantSplit/>
        </w:trPr>
        <w:tc>
          <w:tcPr>
            <w:tcW w:w="587" w:type="dxa"/>
            <w:vMerge w:val="restart"/>
            <w:tcBorders>
              <w:top w:val="single" w:sz="6" w:space="0" w:color="000000"/>
              <w:left w:val="double" w:sz="4" w:space="0" w:color="000000"/>
            </w:tcBorders>
            <w:vAlign w:val="center"/>
          </w:tcPr>
          <w:p w14:paraId="544E4F55" w14:textId="77777777" w:rsidR="00990B3C" w:rsidRPr="00F512AF" w:rsidRDefault="00990B3C" w:rsidP="00F512AF">
            <w:pPr>
              <w:jc w:val="center"/>
              <w:rPr>
                <w:rFonts w:ascii="Cambria" w:hAnsi="Cambria"/>
              </w:rPr>
            </w:pPr>
            <w:r w:rsidRPr="00F512AF">
              <w:rPr>
                <w:rFonts w:ascii="Cambria" w:hAnsi="Cambria"/>
                <w:b/>
              </w:rPr>
              <w:t>n</w:t>
            </w:r>
          </w:p>
        </w:tc>
        <w:tc>
          <w:tcPr>
            <w:tcW w:w="1638" w:type="dxa"/>
            <w:vMerge w:val="restart"/>
            <w:tcBorders>
              <w:top w:val="single" w:sz="6" w:space="0" w:color="000000"/>
              <w:left w:val="single" w:sz="6" w:space="0" w:color="000000"/>
            </w:tcBorders>
          </w:tcPr>
          <w:p w14:paraId="5B4652C8" w14:textId="77777777" w:rsidR="00990B3C" w:rsidRPr="00F512AF" w:rsidRDefault="00990B3C" w:rsidP="00F512AF">
            <w:pPr>
              <w:snapToGrid w:val="0"/>
              <w:rPr>
                <w:rFonts w:ascii="Cambria" w:hAnsi="Cambria"/>
              </w:rPr>
            </w:pPr>
          </w:p>
        </w:tc>
        <w:tc>
          <w:tcPr>
            <w:tcW w:w="1276" w:type="dxa"/>
            <w:vMerge w:val="restart"/>
            <w:tcBorders>
              <w:top w:val="single" w:sz="6" w:space="0" w:color="000000"/>
              <w:left w:val="single" w:sz="6" w:space="0" w:color="000000"/>
            </w:tcBorders>
          </w:tcPr>
          <w:p w14:paraId="33E2B9DE"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dashSmallGap" w:sz="8" w:space="0" w:color="000000"/>
            </w:tcBorders>
          </w:tcPr>
          <w:p w14:paraId="1C01531E"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dashSmallGap" w:sz="8" w:space="0" w:color="000000"/>
            </w:tcBorders>
          </w:tcPr>
          <w:p w14:paraId="79DE54B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61655190"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06F6F408"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4AFC8DE7"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5DCBD32"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1052FEAF"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B01390B"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58F6410C"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7A2A5255"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dashSmallGap" w:sz="8" w:space="0" w:color="000000"/>
            </w:tcBorders>
          </w:tcPr>
          <w:p w14:paraId="44A57313"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dashSmallGap" w:sz="8" w:space="0" w:color="000000"/>
            </w:tcBorders>
          </w:tcPr>
          <w:p w14:paraId="1A3C84D5"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dashSmallGap" w:sz="8" w:space="0" w:color="000000"/>
            </w:tcBorders>
          </w:tcPr>
          <w:p w14:paraId="1EC0AC8F"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dashSmallGap" w:sz="8" w:space="0" w:color="000000"/>
            </w:tcBorders>
          </w:tcPr>
          <w:p w14:paraId="60A8A0DF"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dashSmallGap" w:sz="8" w:space="0" w:color="000000"/>
              <w:right w:val="double" w:sz="4" w:space="0" w:color="000000"/>
            </w:tcBorders>
          </w:tcPr>
          <w:p w14:paraId="40306A52" w14:textId="77777777" w:rsidR="00990B3C" w:rsidRPr="00F512AF" w:rsidRDefault="00990B3C" w:rsidP="00F512AF">
            <w:pPr>
              <w:snapToGrid w:val="0"/>
              <w:rPr>
                <w:rFonts w:ascii="Cambria" w:hAnsi="Cambria"/>
              </w:rPr>
            </w:pPr>
          </w:p>
        </w:tc>
      </w:tr>
      <w:tr w:rsidR="00990B3C" w:rsidRPr="00F512AF" w14:paraId="7A710D2C" w14:textId="77777777" w:rsidTr="009937E3">
        <w:trPr>
          <w:cantSplit/>
        </w:trPr>
        <w:tc>
          <w:tcPr>
            <w:tcW w:w="587" w:type="dxa"/>
            <w:vMerge/>
            <w:tcBorders>
              <w:left w:val="double" w:sz="4" w:space="0" w:color="000000"/>
              <w:bottom w:val="single" w:sz="6" w:space="0" w:color="000000"/>
            </w:tcBorders>
            <w:vAlign w:val="center"/>
          </w:tcPr>
          <w:p w14:paraId="6902E00E"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tcPr>
          <w:p w14:paraId="2E5A62A9"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tcPr>
          <w:p w14:paraId="5C87C49C" w14:textId="77777777" w:rsidR="00990B3C" w:rsidRPr="00F512AF" w:rsidRDefault="00990B3C" w:rsidP="00F512AF">
            <w:pPr>
              <w:snapToGrid w:val="0"/>
              <w:rPr>
                <w:rFonts w:ascii="Cambria" w:hAnsi="Cambria"/>
              </w:rPr>
            </w:pPr>
          </w:p>
        </w:tc>
        <w:tc>
          <w:tcPr>
            <w:tcW w:w="737" w:type="dxa"/>
            <w:tcBorders>
              <w:top w:val="dashSmallGap" w:sz="8" w:space="0" w:color="000000"/>
              <w:left w:val="single" w:sz="6" w:space="0" w:color="000000"/>
              <w:bottom w:val="single" w:sz="6" w:space="0" w:color="000000"/>
            </w:tcBorders>
          </w:tcPr>
          <w:p w14:paraId="5F8E7EFE" w14:textId="77777777" w:rsidR="00990B3C" w:rsidRPr="00F512AF" w:rsidRDefault="00990B3C" w:rsidP="00F512AF">
            <w:pPr>
              <w:snapToGrid w:val="0"/>
              <w:rPr>
                <w:rFonts w:ascii="Cambria" w:hAnsi="Cambria"/>
              </w:rPr>
            </w:pPr>
          </w:p>
        </w:tc>
        <w:tc>
          <w:tcPr>
            <w:tcW w:w="475" w:type="dxa"/>
            <w:tcBorders>
              <w:top w:val="dashSmallGap" w:sz="8" w:space="0" w:color="000000"/>
              <w:left w:val="single" w:sz="6" w:space="0" w:color="000000"/>
              <w:bottom w:val="single" w:sz="6" w:space="0" w:color="000000"/>
            </w:tcBorders>
          </w:tcPr>
          <w:p w14:paraId="78AACCCF"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4B8008AD"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09D9A8D9"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7E2F31B1"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73926196"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51B6B54C"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6955FD8C"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22ECD501"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72B4457A" w14:textId="77777777" w:rsidR="00990B3C" w:rsidRPr="00F512AF" w:rsidRDefault="00990B3C" w:rsidP="00F512AF">
            <w:pPr>
              <w:snapToGrid w:val="0"/>
              <w:rPr>
                <w:rFonts w:ascii="Cambria" w:hAnsi="Cambria"/>
              </w:rPr>
            </w:pPr>
          </w:p>
        </w:tc>
        <w:tc>
          <w:tcPr>
            <w:tcW w:w="573" w:type="dxa"/>
            <w:tcBorders>
              <w:top w:val="dashSmallGap" w:sz="8" w:space="0" w:color="000000"/>
              <w:left w:val="single" w:sz="6" w:space="0" w:color="000000"/>
              <w:bottom w:val="single" w:sz="6" w:space="0" w:color="000000"/>
            </w:tcBorders>
          </w:tcPr>
          <w:p w14:paraId="08DA496B" w14:textId="77777777" w:rsidR="00990B3C" w:rsidRPr="00F512AF" w:rsidRDefault="00990B3C" w:rsidP="00F512AF">
            <w:pPr>
              <w:snapToGrid w:val="0"/>
              <w:rPr>
                <w:rFonts w:ascii="Cambria" w:hAnsi="Cambria"/>
              </w:rPr>
            </w:pPr>
          </w:p>
        </w:tc>
        <w:tc>
          <w:tcPr>
            <w:tcW w:w="574" w:type="dxa"/>
            <w:tcBorders>
              <w:top w:val="dashSmallGap" w:sz="8" w:space="0" w:color="000000"/>
              <w:left w:val="single" w:sz="6" w:space="0" w:color="000000"/>
              <w:bottom w:val="single" w:sz="6" w:space="0" w:color="000000"/>
            </w:tcBorders>
          </w:tcPr>
          <w:p w14:paraId="393F3728" w14:textId="77777777" w:rsidR="00990B3C" w:rsidRPr="00F512AF" w:rsidRDefault="00990B3C" w:rsidP="00F512AF">
            <w:pPr>
              <w:snapToGrid w:val="0"/>
              <w:rPr>
                <w:rFonts w:ascii="Cambria" w:hAnsi="Cambria"/>
              </w:rPr>
            </w:pPr>
          </w:p>
        </w:tc>
        <w:tc>
          <w:tcPr>
            <w:tcW w:w="855" w:type="dxa"/>
            <w:tcBorders>
              <w:top w:val="dashSmallGap" w:sz="8" w:space="0" w:color="000000"/>
              <w:left w:val="single" w:sz="6" w:space="0" w:color="000000"/>
              <w:bottom w:val="single" w:sz="6" w:space="0" w:color="000000"/>
            </w:tcBorders>
          </w:tcPr>
          <w:p w14:paraId="4933D698" w14:textId="77777777" w:rsidR="00990B3C" w:rsidRPr="00F512AF" w:rsidRDefault="00990B3C" w:rsidP="00F512AF">
            <w:pPr>
              <w:snapToGrid w:val="0"/>
              <w:rPr>
                <w:rFonts w:ascii="Cambria" w:hAnsi="Cambria"/>
              </w:rPr>
            </w:pPr>
          </w:p>
        </w:tc>
        <w:tc>
          <w:tcPr>
            <w:tcW w:w="731" w:type="dxa"/>
            <w:tcBorders>
              <w:top w:val="dashSmallGap" w:sz="8" w:space="0" w:color="000000"/>
              <w:left w:val="single" w:sz="6" w:space="0" w:color="000000"/>
              <w:bottom w:val="single" w:sz="6" w:space="0" w:color="000000"/>
            </w:tcBorders>
          </w:tcPr>
          <w:p w14:paraId="64BC4F9F" w14:textId="77777777" w:rsidR="00990B3C" w:rsidRPr="00F512AF" w:rsidRDefault="00990B3C" w:rsidP="00F512AF">
            <w:pPr>
              <w:snapToGrid w:val="0"/>
              <w:rPr>
                <w:rFonts w:ascii="Cambria" w:hAnsi="Cambria"/>
              </w:rPr>
            </w:pPr>
          </w:p>
        </w:tc>
        <w:tc>
          <w:tcPr>
            <w:tcW w:w="804" w:type="dxa"/>
            <w:tcBorders>
              <w:top w:val="dashSmallGap" w:sz="8" w:space="0" w:color="000000"/>
              <w:left w:val="single" w:sz="4" w:space="0" w:color="000000"/>
              <w:bottom w:val="single" w:sz="6" w:space="0" w:color="000000"/>
              <w:right w:val="double" w:sz="4" w:space="0" w:color="000000"/>
            </w:tcBorders>
          </w:tcPr>
          <w:p w14:paraId="27476EC4" w14:textId="77777777" w:rsidR="00990B3C" w:rsidRPr="00F512AF" w:rsidRDefault="00990B3C" w:rsidP="00F512AF">
            <w:pPr>
              <w:snapToGrid w:val="0"/>
              <w:rPr>
                <w:rFonts w:ascii="Cambria" w:hAnsi="Cambria"/>
              </w:rPr>
            </w:pPr>
          </w:p>
        </w:tc>
      </w:tr>
      <w:tr w:rsidR="00990B3C" w:rsidRPr="00F512AF" w14:paraId="61A46EFD" w14:textId="77777777" w:rsidTr="009937E3">
        <w:tc>
          <w:tcPr>
            <w:tcW w:w="587" w:type="dxa"/>
            <w:tcBorders>
              <w:top w:val="single" w:sz="6" w:space="0" w:color="000000"/>
              <w:left w:val="double" w:sz="4" w:space="0" w:color="000000"/>
              <w:bottom w:val="single" w:sz="12" w:space="0" w:color="000000"/>
            </w:tcBorders>
            <w:vAlign w:val="center"/>
          </w:tcPr>
          <w:p w14:paraId="5E13451F" w14:textId="77777777" w:rsidR="00990B3C" w:rsidRPr="00F512AF" w:rsidRDefault="00990B3C" w:rsidP="00F512AF">
            <w:pPr>
              <w:snapToGrid w:val="0"/>
              <w:jc w:val="center"/>
              <w:rPr>
                <w:rFonts w:ascii="Cambria" w:hAnsi="Cambria"/>
                <w:b/>
              </w:rPr>
            </w:pPr>
          </w:p>
        </w:tc>
        <w:tc>
          <w:tcPr>
            <w:tcW w:w="1638" w:type="dxa"/>
            <w:tcBorders>
              <w:top w:val="single" w:sz="6" w:space="0" w:color="000000"/>
              <w:bottom w:val="single" w:sz="12" w:space="0" w:color="000000"/>
            </w:tcBorders>
          </w:tcPr>
          <w:p w14:paraId="244FA515" w14:textId="77777777" w:rsidR="00990B3C" w:rsidRPr="00F512AF" w:rsidRDefault="00990B3C" w:rsidP="00F512AF">
            <w:pPr>
              <w:snapToGrid w:val="0"/>
              <w:rPr>
                <w:rFonts w:ascii="Cambria" w:hAnsi="Cambria"/>
              </w:rPr>
            </w:pPr>
          </w:p>
        </w:tc>
        <w:tc>
          <w:tcPr>
            <w:tcW w:w="1276" w:type="dxa"/>
            <w:tcBorders>
              <w:top w:val="single" w:sz="6" w:space="0" w:color="000000"/>
              <w:bottom w:val="single" w:sz="12" w:space="0" w:color="000000"/>
            </w:tcBorders>
          </w:tcPr>
          <w:p w14:paraId="1E7CE2E9" w14:textId="77777777" w:rsidR="00990B3C" w:rsidRPr="00F512AF" w:rsidRDefault="00990B3C" w:rsidP="00F512AF">
            <w:pPr>
              <w:snapToGrid w:val="0"/>
              <w:rPr>
                <w:rFonts w:ascii="Cambria" w:hAnsi="Cambria"/>
              </w:rPr>
            </w:pPr>
          </w:p>
        </w:tc>
        <w:tc>
          <w:tcPr>
            <w:tcW w:w="737" w:type="dxa"/>
            <w:tcBorders>
              <w:top w:val="single" w:sz="6" w:space="0" w:color="000000"/>
              <w:bottom w:val="single" w:sz="12" w:space="0" w:color="000000"/>
            </w:tcBorders>
          </w:tcPr>
          <w:p w14:paraId="3819B4AD" w14:textId="77777777" w:rsidR="00990B3C" w:rsidRPr="00F512AF" w:rsidRDefault="00990B3C" w:rsidP="00F512AF">
            <w:pPr>
              <w:snapToGrid w:val="0"/>
              <w:rPr>
                <w:rFonts w:ascii="Cambria" w:hAnsi="Cambria"/>
              </w:rPr>
            </w:pPr>
          </w:p>
        </w:tc>
        <w:tc>
          <w:tcPr>
            <w:tcW w:w="475" w:type="dxa"/>
            <w:tcBorders>
              <w:top w:val="single" w:sz="6" w:space="0" w:color="000000"/>
              <w:bottom w:val="single" w:sz="12" w:space="0" w:color="000000"/>
            </w:tcBorders>
          </w:tcPr>
          <w:p w14:paraId="4D3514E2" w14:textId="77777777" w:rsidR="00990B3C" w:rsidRPr="00F512AF" w:rsidRDefault="00990B3C" w:rsidP="00F512AF">
            <w:pPr>
              <w:snapToGrid w:val="0"/>
              <w:rPr>
                <w:rFonts w:ascii="Cambria" w:hAnsi="Cambria"/>
              </w:rPr>
            </w:pPr>
          </w:p>
        </w:tc>
        <w:tc>
          <w:tcPr>
            <w:tcW w:w="573" w:type="dxa"/>
            <w:tcBorders>
              <w:top w:val="single" w:sz="6" w:space="0" w:color="000000"/>
              <w:bottom w:val="single" w:sz="12" w:space="0" w:color="000000"/>
            </w:tcBorders>
          </w:tcPr>
          <w:p w14:paraId="086EF93F" w14:textId="77777777" w:rsidR="00990B3C" w:rsidRPr="00F512AF" w:rsidRDefault="00990B3C" w:rsidP="00F512AF">
            <w:pPr>
              <w:snapToGrid w:val="0"/>
              <w:rPr>
                <w:rFonts w:ascii="Cambria" w:hAnsi="Cambria"/>
              </w:rPr>
            </w:pPr>
          </w:p>
        </w:tc>
        <w:tc>
          <w:tcPr>
            <w:tcW w:w="574" w:type="dxa"/>
            <w:tcBorders>
              <w:top w:val="single" w:sz="6" w:space="0" w:color="000000"/>
              <w:bottom w:val="single" w:sz="12" w:space="0" w:color="000000"/>
            </w:tcBorders>
          </w:tcPr>
          <w:p w14:paraId="245CA2E1" w14:textId="77777777" w:rsidR="00990B3C" w:rsidRPr="00F512AF" w:rsidRDefault="00990B3C" w:rsidP="00F512AF">
            <w:pPr>
              <w:snapToGrid w:val="0"/>
              <w:rPr>
                <w:rFonts w:ascii="Cambria" w:hAnsi="Cambria"/>
              </w:rPr>
            </w:pPr>
          </w:p>
        </w:tc>
        <w:tc>
          <w:tcPr>
            <w:tcW w:w="573" w:type="dxa"/>
            <w:tcBorders>
              <w:top w:val="single" w:sz="6" w:space="0" w:color="000000"/>
              <w:bottom w:val="single" w:sz="12" w:space="0" w:color="000000"/>
            </w:tcBorders>
          </w:tcPr>
          <w:p w14:paraId="10E16609" w14:textId="77777777" w:rsidR="00990B3C" w:rsidRPr="00F512AF" w:rsidRDefault="00990B3C" w:rsidP="00F512AF">
            <w:pPr>
              <w:snapToGrid w:val="0"/>
              <w:rPr>
                <w:rFonts w:ascii="Cambria" w:hAnsi="Cambria"/>
              </w:rPr>
            </w:pPr>
          </w:p>
        </w:tc>
        <w:tc>
          <w:tcPr>
            <w:tcW w:w="573" w:type="dxa"/>
            <w:tcBorders>
              <w:top w:val="single" w:sz="6" w:space="0" w:color="000000"/>
              <w:bottom w:val="single" w:sz="12" w:space="0" w:color="000000"/>
            </w:tcBorders>
          </w:tcPr>
          <w:p w14:paraId="32142802" w14:textId="77777777" w:rsidR="00990B3C" w:rsidRPr="00F512AF" w:rsidRDefault="00990B3C" w:rsidP="00F512AF">
            <w:pPr>
              <w:snapToGrid w:val="0"/>
              <w:rPr>
                <w:rFonts w:ascii="Cambria" w:hAnsi="Cambria"/>
              </w:rPr>
            </w:pPr>
          </w:p>
        </w:tc>
        <w:tc>
          <w:tcPr>
            <w:tcW w:w="574" w:type="dxa"/>
            <w:tcBorders>
              <w:top w:val="single" w:sz="6" w:space="0" w:color="000000"/>
              <w:bottom w:val="single" w:sz="12" w:space="0" w:color="000000"/>
            </w:tcBorders>
          </w:tcPr>
          <w:p w14:paraId="4A4FAC2B" w14:textId="77777777" w:rsidR="00990B3C" w:rsidRPr="00F512AF" w:rsidRDefault="00990B3C" w:rsidP="00F512AF">
            <w:pPr>
              <w:snapToGrid w:val="0"/>
              <w:rPr>
                <w:rFonts w:ascii="Cambria" w:hAnsi="Cambria"/>
              </w:rPr>
            </w:pPr>
          </w:p>
        </w:tc>
        <w:tc>
          <w:tcPr>
            <w:tcW w:w="573" w:type="dxa"/>
            <w:tcBorders>
              <w:top w:val="single" w:sz="6" w:space="0" w:color="000000"/>
              <w:bottom w:val="single" w:sz="12" w:space="0" w:color="000000"/>
            </w:tcBorders>
          </w:tcPr>
          <w:p w14:paraId="6D8CC67C" w14:textId="77777777" w:rsidR="00990B3C" w:rsidRPr="00F512AF" w:rsidRDefault="00990B3C" w:rsidP="00F512AF">
            <w:pPr>
              <w:snapToGrid w:val="0"/>
              <w:rPr>
                <w:rFonts w:ascii="Cambria" w:hAnsi="Cambria"/>
              </w:rPr>
            </w:pPr>
          </w:p>
        </w:tc>
        <w:tc>
          <w:tcPr>
            <w:tcW w:w="573" w:type="dxa"/>
            <w:tcBorders>
              <w:top w:val="single" w:sz="6" w:space="0" w:color="000000"/>
              <w:bottom w:val="single" w:sz="12" w:space="0" w:color="000000"/>
            </w:tcBorders>
          </w:tcPr>
          <w:p w14:paraId="4CA76D38" w14:textId="77777777" w:rsidR="00990B3C" w:rsidRPr="00F512AF" w:rsidRDefault="00990B3C" w:rsidP="00F512AF">
            <w:pPr>
              <w:snapToGrid w:val="0"/>
              <w:rPr>
                <w:rFonts w:ascii="Cambria" w:hAnsi="Cambria"/>
              </w:rPr>
            </w:pPr>
          </w:p>
        </w:tc>
        <w:tc>
          <w:tcPr>
            <w:tcW w:w="574" w:type="dxa"/>
            <w:tcBorders>
              <w:top w:val="single" w:sz="6" w:space="0" w:color="000000"/>
              <w:bottom w:val="single" w:sz="12" w:space="0" w:color="000000"/>
            </w:tcBorders>
          </w:tcPr>
          <w:p w14:paraId="4E15E605" w14:textId="77777777" w:rsidR="00990B3C" w:rsidRPr="00F512AF" w:rsidRDefault="00990B3C" w:rsidP="00F512AF">
            <w:pPr>
              <w:snapToGrid w:val="0"/>
              <w:rPr>
                <w:rFonts w:ascii="Cambria" w:hAnsi="Cambria"/>
              </w:rPr>
            </w:pPr>
          </w:p>
        </w:tc>
        <w:tc>
          <w:tcPr>
            <w:tcW w:w="1147" w:type="dxa"/>
            <w:gridSpan w:val="2"/>
            <w:tcBorders>
              <w:top w:val="single" w:sz="6" w:space="0" w:color="000000"/>
              <w:left w:val="single" w:sz="4" w:space="0" w:color="000000"/>
              <w:bottom w:val="single" w:sz="12" w:space="0" w:color="000000"/>
            </w:tcBorders>
            <w:vAlign w:val="center"/>
          </w:tcPr>
          <w:p w14:paraId="39261E24" w14:textId="77777777" w:rsidR="00990B3C" w:rsidRPr="00F512AF" w:rsidRDefault="00990B3C" w:rsidP="00F512AF">
            <w:pPr>
              <w:jc w:val="right"/>
              <w:rPr>
                <w:rFonts w:ascii="Cambria" w:hAnsi="Cambria"/>
              </w:rPr>
            </w:pPr>
            <w:r w:rsidRPr="00F512AF">
              <w:rPr>
                <w:rFonts w:ascii="Cambria" w:hAnsi="Cambria"/>
                <w:b/>
              </w:rPr>
              <w:t>Subtotal:</w:t>
            </w:r>
          </w:p>
        </w:tc>
        <w:tc>
          <w:tcPr>
            <w:tcW w:w="855" w:type="dxa"/>
            <w:tcBorders>
              <w:top w:val="single" w:sz="6" w:space="0" w:color="000000"/>
              <w:left w:val="single" w:sz="6" w:space="0" w:color="000000"/>
              <w:bottom w:val="single" w:sz="12" w:space="0" w:color="000000"/>
            </w:tcBorders>
          </w:tcPr>
          <w:p w14:paraId="065F1A22"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12" w:space="0" w:color="000000"/>
            </w:tcBorders>
          </w:tcPr>
          <w:p w14:paraId="097A2FAB"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12" w:space="0" w:color="000000"/>
              <w:right w:val="double" w:sz="4" w:space="0" w:color="000000"/>
            </w:tcBorders>
          </w:tcPr>
          <w:p w14:paraId="2F837822" w14:textId="77777777" w:rsidR="00990B3C" w:rsidRPr="00F512AF" w:rsidRDefault="00990B3C" w:rsidP="00F512AF">
            <w:pPr>
              <w:snapToGrid w:val="0"/>
              <w:rPr>
                <w:rFonts w:ascii="Cambria" w:hAnsi="Cambria"/>
              </w:rPr>
            </w:pPr>
          </w:p>
        </w:tc>
      </w:tr>
      <w:tr w:rsidR="00990B3C" w:rsidRPr="00F512AF" w14:paraId="2E4B0893" w14:textId="77777777" w:rsidTr="009937E3">
        <w:tc>
          <w:tcPr>
            <w:tcW w:w="4238" w:type="dxa"/>
            <w:gridSpan w:val="4"/>
            <w:tcBorders>
              <w:top w:val="single" w:sz="12" w:space="0" w:color="000000"/>
              <w:left w:val="double" w:sz="4" w:space="0" w:color="000000"/>
              <w:bottom w:val="single" w:sz="6" w:space="0" w:color="000000"/>
            </w:tcBorders>
            <w:vAlign w:val="center"/>
          </w:tcPr>
          <w:p w14:paraId="7C42DA6A" w14:textId="77777777" w:rsidR="00990B3C" w:rsidRPr="00F512AF" w:rsidRDefault="00990B3C" w:rsidP="00F512AF">
            <w:pPr>
              <w:rPr>
                <w:rFonts w:ascii="Cambria" w:hAnsi="Cambria"/>
              </w:rPr>
            </w:pPr>
            <w:r w:rsidRPr="00F512AF">
              <w:rPr>
                <w:rFonts w:ascii="Cambria" w:hAnsi="Cambria"/>
                <w:b/>
              </w:rPr>
              <w:lastRenderedPageBreak/>
              <w:t>OTHER EXPERTS</w:t>
            </w:r>
          </w:p>
        </w:tc>
        <w:tc>
          <w:tcPr>
            <w:tcW w:w="475" w:type="dxa"/>
            <w:tcBorders>
              <w:top w:val="single" w:sz="12" w:space="0" w:color="000000"/>
              <w:bottom w:val="single" w:sz="6" w:space="0" w:color="000000"/>
            </w:tcBorders>
          </w:tcPr>
          <w:p w14:paraId="2BC2140A"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4F877D1A" w14:textId="77777777" w:rsidR="00990B3C" w:rsidRPr="00F512AF" w:rsidRDefault="00990B3C" w:rsidP="00F512AF">
            <w:pPr>
              <w:snapToGrid w:val="0"/>
              <w:rPr>
                <w:rFonts w:ascii="Cambria" w:hAnsi="Cambria"/>
              </w:rPr>
            </w:pPr>
          </w:p>
        </w:tc>
        <w:tc>
          <w:tcPr>
            <w:tcW w:w="574" w:type="dxa"/>
            <w:tcBorders>
              <w:top w:val="single" w:sz="12" w:space="0" w:color="000000"/>
              <w:bottom w:val="single" w:sz="6" w:space="0" w:color="000000"/>
            </w:tcBorders>
          </w:tcPr>
          <w:p w14:paraId="1BD73480"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2A05D51D"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3CCD7F5E" w14:textId="77777777" w:rsidR="00990B3C" w:rsidRPr="00F512AF" w:rsidRDefault="00990B3C" w:rsidP="00F512AF">
            <w:pPr>
              <w:snapToGrid w:val="0"/>
              <w:rPr>
                <w:rFonts w:ascii="Cambria" w:hAnsi="Cambria"/>
              </w:rPr>
            </w:pPr>
          </w:p>
        </w:tc>
        <w:tc>
          <w:tcPr>
            <w:tcW w:w="574" w:type="dxa"/>
            <w:tcBorders>
              <w:top w:val="single" w:sz="12" w:space="0" w:color="000000"/>
              <w:bottom w:val="single" w:sz="6" w:space="0" w:color="000000"/>
            </w:tcBorders>
          </w:tcPr>
          <w:p w14:paraId="329C1E14"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2A3AB272"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28DC7657" w14:textId="77777777" w:rsidR="00990B3C" w:rsidRPr="00F512AF" w:rsidRDefault="00990B3C" w:rsidP="00F512AF">
            <w:pPr>
              <w:snapToGrid w:val="0"/>
              <w:rPr>
                <w:rFonts w:ascii="Cambria" w:hAnsi="Cambria"/>
              </w:rPr>
            </w:pPr>
          </w:p>
        </w:tc>
        <w:tc>
          <w:tcPr>
            <w:tcW w:w="574" w:type="dxa"/>
            <w:tcBorders>
              <w:top w:val="single" w:sz="12" w:space="0" w:color="000000"/>
              <w:bottom w:val="single" w:sz="6" w:space="0" w:color="000000"/>
            </w:tcBorders>
          </w:tcPr>
          <w:p w14:paraId="2CB4A08D" w14:textId="77777777" w:rsidR="00990B3C" w:rsidRPr="00F512AF" w:rsidRDefault="00990B3C" w:rsidP="00F512AF">
            <w:pPr>
              <w:snapToGrid w:val="0"/>
              <w:rPr>
                <w:rFonts w:ascii="Cambria" w:hAnsi="Cambria"/>
              </w:rPr>
            </w:pPr>
          </w:p>
        </w:tc>
        <w:tc>
          <w:tcPr>
            <w:tcW w:w="573" w:type="dxa"/>
            <w:tcBorders>
              <w:top w:val="single" w:sz="12" w:space="0" w:color="000000"/>
              <w:bottom w:val="single" w:sz="6" w:space="0" w:color="000000"/>
            </w:tcBorders>
          </w:tcPr>
          <w:p w14:paraId="28801CDD" w14:textId="77777777" w:rsidR="00990B3C" w:rsidRPr="00F512AF" w:rsidRDefault="00990B3C" w:rsidP="00F512AF">
            <w:pPr>
              <w:snapToGrid w:val="0"/>
              <w:rPr>
                <w:rFonts w:ascii="Cambria" w:hAnsi="Cambria"/>
              </w:rPr>
            </w:pPr>
          </w:p>
        </w:tc>
        <w:tc>
          <w:tcPr>
            <w:tcW w:w="574" w:type="dxa"/>
            <w:tcBorders>
              <w:top w:val="single" w:sz="12" w:space="0" w:color="000000"/>
              <w:bottom w:val="single" w:sz="6" w:space="0" w:color="000000"/>
            </w:tcBorders>
          </w:tcPr>
          <w:p w14:paraId="55E00361" w14:textId="77777777" w:rsidR="00990B3C" w:rsidRPr="00F512AF" w:rsidRDefault="00990B3C" w:rsidP="00F512AF">
            <w:pPr>
              <w:snapToGrid w:val="0"/>
              <w:rPr>
                <w:rFonts w:ascii="Cambria" w:hAnsi="Cambria"/>
              </w:rPr>
            </w:pPr>
          </w:p>
        </w:tc>
        <w:tc>
          <w:tcPr>
            <w:tcW w:w="855" w:type="dxa"/>
            <w:tcBorders>
              <w:top w:val="single" w:sz="12" w:space="0" w:color="000000"/>
              <w:bottom w:val="single" w:sz="6" w:space="0" w:color="000000"/>
            </w:tcBorders>
          </w:tcPr>
          <w:p w14:paraId="0DEE89D1" w14:textId="77777777" w:rsidR="00990B3C" w:rsidRPr="00F512AF" w:rsidRDefault="00990B3C" w:rsidP="00F512AF">
            <w:pPr>
              <w:snapToGrid w:val="0"/>
              <w:rPr>
                <w:rFonts w:ascii="Cambria" w:hAnsi="Cambria"/>
              </w:rPr>
            </w:pPr>
          </w:p>
        </w:tc>
        <w:tc>
          <w:tcPr>
            <w:tcW w:w="731" w:type="dxa"/>
            <w:tcBorders>
              <w:top w:val="single" w:sz="12" w:space="0" w:color="000000"/>
              <w:bottom w:val="single" w:sz="6" w:space="0" w:color="000000"/>
            </w:tcBorders>
          </w:tcPr>
          <w:p w14:paraId="1329C7C8" w14:textId="77777777" w:rsidR="00990B3C" w:rsidRPr="00F512AF" w:rsidRDefault="00990B3C" w:rsidP="00F512AF">
            <w:pPr>
              <w:snapToGrid w:val="0"/>
              <w:rPr>
                <w:rFonts w:ascii="Cambria" w:hAnsi="Cambria"/>
              </w:rPr>
            </w:pPr>
          </w:p>
        </w:tc>
        <w:tc>
          <w:tcPr>
            <w:tcW w:w="804" w:type="dxa"/>
            <w:tcBorders>
              <w:top w:val="single" w:sz="12" w:space="0" w:color="000000"/>
              <w:bottom w:val="single" w:sz="6" w:space="0" w:color="000000"/>
              <w:right w:val="double" w:sz="4" w:space="0" w:color="000000"/>
            </w:tcBorders>
          </w:tcPr>
          <w:p w14:paraId="44E2079E" w14:textId="77777777" w:rsidR="00990B3C" w:rsidRPr="00F512AF" w:rsidRDefault="00990B3C" w:rsidP="00F512AF">
            <w:pPr>
              <w:snapToGrid w:val="0"/>
              <w:rPr>
                <w:rFonts w:ascii="Cambria" w:hAnsi="Cambria"/>
              </w:rPr>
            </w:pPr>
          </w:p>
        </w:tc>
      </w:tr>
      <w:tr w:rsidR="00990B3C" w:rsidRPr="00F512AF" w14:paraId="1A4C897D" w14:textId="77777777" w:rsidTr="009937E3">
        <w:trPr>
          <w:cantSplit/>
        </w:trPr>
        <w:tc>
          <w:tcPr>
            <w:tcW w:w="587" w:type="dxa"/>
            <w:vMerge w:val="restart"/>
            <w:tcBorders>
              <w:top w:val="single" w:sz="12" w:space="0" w:color="000000"/>
              <w:left w:val="double" w:sz="4" w:space="0" w:color="000000"/>
            </w:tcBorders>
            <w:vAlign w:val="center"/>
          </w:tcPr>
          <w:p w14:paraId="0F94B085" w14:textId="77777777" w:rsidR="00990B3C" w:rsidRPr="00F512AF" w:rsidRDefault="00990B3C" w:rsidP="00F512AF">
            <w:pPr>
              <w:jc w:val="center"/>
              <w:rPr>
                <w:rFonts w:ascii="Cambria" w:hAnsi="Cambria"/>
              </w:rPr>
            </w:pPr>
            <w:r w:rsidRPr="00F512AF">
              <w:rPr>
                <w:rFonts w:ascii="Cambria" w:hAnsi="Cambria"/>
                <w:b/>
              </w:rPr>
              <w:t>E-1</w:t>
            </w:r>
          </w:p>
        </w:tc>
        <w:tc>
          <w:tcPr>
            <w:tcW w:w="1638" w:type="dxa"/>
            <w:vMerge w:val="restart"/>
            <w:tcBorders>
              <w:top w:val="single" w:sz="12" w:space="0" w:color="000000"/>
              <w:left w:val="single" w:sz="6" w:space="0" w:color="000000"/>
            </w:tcBorders>
            <w:vAlign w:val="center"/>
          </w:tcPr>
          <w:p w14:paraId="56448BDF" w14:textId="77777777" w:rsidR="00990B3C" w:rsidRPr="00F512AF" w:rsidRDefault="00990B3C" w:rsidP="00F512AF">
            <w:pPr>
              <w:pStyle w:val="xl41"/>
              <w:snapToGrid w:val="0"/>
              <w:spacing w:before="0" w:after="0"/>
              <w:rPr>
                <w:rFonts w:ascii="Cambria" w:hAnsi="Cambria"/>
                <w:lang w:val="en-GB"/>
              </w:rPr>
            </w:pPr>
          </w:p>
        </w:tc>
        <w:tc>
          <w:tcPr>
            <w:tcW w:w="1276" w:type="dxa"/>
            <w:vMerge w:val="restart"/>
            <w:tcBorders>
              <w:top w:val="single" w:sz="12" w:space="0" w:color="000000"/>
              <w:left w:val="single" w:sz="6" w:space="0" w:color="000000"/>
            </w:tcBorders>
            <w:vAlign w:val="center"/>
          </w:tcPr>
          <w:p w14:paraId="1EB6D4A3" w14:textId="77777777" w:rsidR="00990B3C" w:rsidRPr="00F512AF" w:rsidRDefault="00990B3C" w:rsidP="00F512AF">
            <w:pPr>
              <w:snapToGrid w:val="0"/>
              <w:rPr>
                <w:rFonts w:ascii="Cambria" w:hAnsi="Cambria"/>
              </w:rPr>
            </w:pPr>
          </w:p>
        </w:tc>
        <w:tc>
          <w:tcPr>
            <w:tcW w:w="737" w:type="dxa"/>
            <w:tcBorders>
              <w:top w:val="single" w:sz="12" w:space="0" w:color="000000"/>
              <w:left w:val="single" w:sz="6" w:space="0" w:color="000000"/>
              <w:bottom w:val="dashSmallGap" w:sz="8" w:space="0" w:color="000000"/>
            </w:tcBorders>
            <w:vAlign w:val="center"/>
          </w:tcPr>
          <w:p w14:paraId="670836E5" w14:textId="77777777" w:rsidR="00990B3C" w:rsidRPr="00F512AF" w:rsidRDefault="00990B3C" w:rsidP="00F512AF">
            <w:pPr>
              <w:rPr>
                <w:rFonts w:ascii="Cambria" w:hAnsi="Cambria"/>
              </w:rPr>
            </w:pPr>
            <w:r w:rsidRPr="00F512AF">
              <w:rPr>
                <w:rFonts w:ascii="Cambria" w:hAnsi="Cambria"/>
                <w:sz w:val="16"/>
              </w:rPr>
              <w:t>[</w:t>
            </w:r>
            <w:r w:rsidRPr="00F512AF">
              <w:rPr>
                <w:rFonts w:ascii="Cambria" w:hAnsi="Cambria"/>
                <w:i/>
                <w:sz w:val="16"/>
              </w:rPr>
              <w:t>Home]</w:t>
            </w:r>
          </w:p>
        </w:tc>
        <w:tc>
          <w:tcPr>
            <w:tcW w:w="475" w:type="dxa"/>
            <w:tcBorders>
              <w:top w:val="single" w:sz="12" w:space="0" w:color="000000"/>
              <w:left w:val="single" w:sz="6" w:space="0" w:color="000000"/>
              <w:bottom w:val="dashSmallGap" w:sz="8" w:space="0" w:color="000000"/>
            </w:tcBorders>
          </w:tcPr>
          <w:p w14:paraId="412EEC8C"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40358C47"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61535C54"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5609E8DE"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55376B22"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4A15D310"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424EF33D"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69D6509C"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5DDF6EA0" w14:textId="77777777" w:rsidR="00990B3C" w:rsidRPr="00F512AF" w:rsidRDefault="00990B3C" w:rsidP="00F512AF">
            <w:pPr>
              <w:snapToGrid w:val="0"/>
              <w:rPr>
                <w:rFonts w:ascii="Cambria" w:hAnsi="Cambria"/>
              </w:rPr>
            </w:pPr>
          </w:p>
        </w:tc>
        <w:tc>
          <w:tcPr>
            <w:tcW w:w="573" w:type="dxa"/>
            <w:tcBorders>
              <w:top w:val="single" w:sz="12" w:space="0" w:color="000000"/>
              <w:left w:val="single" w:sz="6" w:space="0" w:color="000000"/>
              <w:bottom w:val="dashSmallGap" w:sz="8" w:space="0" w:color="000000"/>
            </w:tcBorders>
          </w:tcPr>
          <w:p w14:paraId="5FA3D6ED" w14:textId="77777777" w:rsidR="00990B3C" w:rsidRPr="00F512AF" w:rsidRDefault="00990B3C" w:rsidP="00F512AF">
            <w:pPr>
              <w:snapToGrid w:val="0"/>
              <w:rPr>
                <w:rFonts w:ascii="Cambria" w:hAnsi="Cambria"/>
              </w:rPr>
            </w:pPr>
          </w:p>
        </w:tc>
        <w:tc>
          <w:tcPr>
            <w:tcW w:w="574" w:type="dxa"/>
            <w:tcBorders>
              <w:top w:val="single" w:sz="12" w:space="0" w:color="000000"/>
              <w:left w:val="single" w:sz="6" w:space="0" w:color="000000"/>
              <w:bottom w:val="dashSmallGap" w:sz="8" w:space="0" w:color="000000"/>
            </w:tcBorders>
          </w:tcPr>
          <w:p w14:paraId="2B792408" w14:textId="77777777" w:rsidR="00990B3C" w:rsidRPr="00F512AF" w:rsidRDefault="00990B3C" w:rsidP="00F512AF">
            <w:pPr>
              <w:snapToGrid w:val="0"/>
              <w:rPr>
                <w:rFonts w:ascii="Cambria" w:hAnsi="Cambria"/>
              </w:rPr>
            </w:pPr>
          </w:p>
        </w:tc>
        <w:tc>
          <w:tcPr>
            <w:tcW w:w="855" w:type="dxa"/>
            <w:tcBorders>
              <w:top w:val="single" w:sz="12" w:space="0" w:color="000000"/>
              <w:left w:val="single" w:sz="6" w:space="0" w:color="000000"/>
              <w:bottom w:val="dashSmallGap" w:sz="8" w:space="0" w:color="000000"/>
            </w:tcBorders>
          </w:tcPr>
          <w:p w14:paraId="616809E4" w14:textId="77777777" w:rsidR="00990B3C" w:rsidRPr="00F512AF" w:rsidRDefault="00990B3C" w:rsidP="00F512AF">
            <w:pPr>
              <w:snapToGrid w:val="0"/>
              <w:rPr>
                <w:rFonts w:ascii="Cambria" w:hAnsi="Cambria"/>
              </w:rPr>
            </w:pPr>
          </w:p>
        </w:tc>
        <w:tc>
          <w:tcPr>
            <w:tcW w:w="731" w:type="dxa"/>
            <w:tcBorders>
              <w:top w:val="single" w:sz="12" w:space="0" w:color="000000"/>
              <w:left w:val="single" w:sz="6" w:space="0" w:color="000000"/>
              <w:bottom w:val="dashSmallGap" w:sz="8" w:space="0" w:color="000000"/>
            </w:tcBorders>
          </w:tcPr>
          <w:p w14:paraId="6F505880" w14:textId="77777777" w:rsidR="00990B3C" w:rsidRPr="00F512AF" w:rsidRDefault="00990B3C" w:rsidP="00F512AF">
            <w:pPr>
              <w:snapToGrid w:val="0"/>
              <w:rPr>
                <w:rFonts w:ascii="Cambria" w:hAnsi="Cambria"/>
              </w:rPr>
            </w:pPr>
          </w:p>
        </w:tc>
        <w:tc>
          <w:tcPr>
            <w:tcW w:w="804" w:type="dxa"/>
            <w:tcBorders>
              <w:top w:val="single" w:sz="12" w:space="0" w:color="000000"/>
              <w:left w:val="single" w:sz="4" w:space="0" w:color="000000"/>
              <w:bottom w:val="dashSmallGap" w:sz="8" w:space="0" w:color="000000"/>
              <w:right w:val="double" w:sz="4" w:space="0" w:color="000000"/>
            </w:tcBorders>
          </w:tcPr>
          <w:p w14:paraId="78601D2F" w14:textId="77777777" w:rsidR="00990B3C" w:rsidRPr="00F512AF" w:rsidRDefault="00990B3C" w:rsidP="00F512AF">
            <w:pPr>
              <w:snapToGrid w:val="0"/>
              <w:rPr>
                <w:rFonts w:ascii="Cambria" w:hAnsi="Cambria"/>
              </w:rPr>
            </w:pPr>
          </w:p>
        </w:tc>
      </w:tr>
      <w:tr w:rsidR="00990B3C" w:rsidRPr="00F512AF" w14:paraId="0FAA931D" w14:textId="77777777" w:rsidTr="009937E3">
        <w:trPr>
          <w:cantSplit/>
        </w:trPr>
        <w:tc>
          <w:tcPr>
            <w:tcW w:w="587" w:type="dxa"/>
            <w:vMerge/>
            <w:tcBorders>
              <w:left w:val="double" w:sz="4" w:space="0" w:color="000000"/>
              <w:bottom w:val="single" w:sz="4" w:space="0" w:color="000000"/>
            </w:tcBorders>
            <w:vAlign w:val="center"/>
          </w:tcPr>
          <w:p w14:paraId="05434C2B"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4" w:space="0" w:color="000000"/>
            </w:tcBorders>
            <w:vAlign w:val="center"/>
          </w:tcPr>
          <w:p w14:paraId="01CDB33D"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4" w:space="0" w:color="000000"/>
            </w:tcBorders>
            <w:vAlign w:val="center"/>
          </w:tcPr>
          <w:p w14:paraId="4B61E5AE"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single" w:sz="4" w:space="0" w:color="000000"/>
            </w:tcBorders>
            <w:vAlign w:val="center"/>
          </w:tcPr>
          <w:p w14:paraId="05B518BC" w14:textId="77777777" w:rsidR="00990B3C" w:rsidRPr="00F512AF" w:rsidRDefault="00990B3C" w:rsidP="00F512AF">
            <w:pPr>
              <w:rPr>
                <w:rFonts w:ascii="Cambria" w:eastAsia="Calibri" w:hAnsi="Cambria"/>
              </w:rPr>
            </w:pPr>
            <w:r w:rsidRPr="00F512AF">
              <w:rPr>
                <w:rFonts w:ascii="Cambria" w:hAnsi="Cambria"/>
                <w:sz w:val="16"/>
              </w:rPr>
              <w:t>[</w:t>
            </w:r>
            <w:r w:rsidRPr="00F512AF">
              <w:rPr>
                <w:rFonts w:ascii="Cambria" w:hAnsi="Cambria"/>
                <w:i/>
                <w:sz w:val="16"/>
              </w:rPr>
              <w:t>Field</w:t>
            </w:r>
            <w:r w:rsidRPr="00F512AF">
              <w:rPr>
                <w:rFonts w:ascii="Cambria" w:hAnsi="Cambria"/>
                <w:sz w:val="16"/>
              </w:rPr>
              <w:t>]</w:t>
            </w:r>
          </w:p>
        </w:tc>
        <w:tc>
          <w:tcPr>
            <w:tcW w:w="475" w:type="dxa"/>
            <w:tcBorders>
              <w:top w:val="single" w:sz="6" w:space="0" w:color="000000"/>
              <w:left w:val="single" w:sz="6" w:space="0" w:color="000000"/>
              <w:bottom w:val="single" w:sz="4" w:space="0" w:color="000000"/>
            </w:tcBorders>
          </w:tcPr>
          <w:p w14:paraId="0F82AA95" w14:textId="77777777" w:rsidR="00990B3C" w:rsidRPr="00F512AF" w:rsidRDefault="00990B3C" w:rsidP="00F512AF">
            <w:pPr>
              <w:rPr>
                <w:rFonts w:ascii="Cambria" w:hAnsi="Cambria"/>
              </w:rPr>
            </w:pPr>
            <w:r w:rsidRPr="00F512AF">
              <w:rPr>
                <w:rFonts w:ascii="Cambria" w:eastAsia="Calibri" w:hAnsi="Cambria"/>
              </w:rPr>
              <w:t xml:space="preserve">                                                 </w:t>
            </w:r>
          </w:p>
        </w:tc>
        <w:tc>
          <w:tcPr>
            <w:tcW w:w="573" w:type="dxa"/>
            <w:tcBorders>
              <w:top w:val="single" w:sz="6" w:space="0" w:color="000000"/>
              <w:left w:val="single" w:sz="6" w:space="0" w:color="000000"/>
              <w:bottom w:val="single" w:sz="4" w:space="0" w:color="000000"/>
            </w:tcBorders>
          </w:tcPr>
          <w:p w14:paraId="22D6D825"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272EB7E5"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4651855D"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40760AF7"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0B8F78D4"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1A1B215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1DDB4659"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00269735"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63837BAF"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462CC197"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single" w:sz="4" w:space="0" w:color="000000"/>
            </w:tcBorders>
          </w:tcPr>
          <w:p w14:paraId="3E0B9DFD"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4" w:space="0" w:color="000000"/>
            </w:tcBorders>
          </w:tcPr>
          <w:p w14:paraId="5EB8CE79"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4" w:space="0" w:color="000000"/>
              <w:right w:val="double" w:sz="4" w:space="0" w:color="000000"/>
            </w:tcBorders>
          </w:tcPr>
          <w:p w14:paraId="72D5D072" w14:textId="77777777" w:rsidR="00990B3C" w:rsidRPr="00F512AF" w:rsidRDefault="00990B3C" w:rsidP="00F512AF">
            <w:pPr>
              <w:snapToGrid w:val="0"/>
              <w:rPr>
                <w:rFonts w:ascii="Cambria" w:hAnsi="Cambria"/>
              </w:rPr>
            </w:pPr>
          </w:p>
        </w:tc>
      </w:tr>
      <w:tr w:rsidR="00990B3C" w:rsidRPr="00F512AF" w14:paraId="46FE4935" w14:textId="77777777" w:rsidTr="009937E3">
        <w:trPr>
          <w:cantSplit/>
        </w:trPr>
        <w:tc>
          <w:tcPr>
            <w:tcW w:w="587" w:type="dxa"/>
            <w:vMerge w:val="restart"/>
            <w:tcBorders>
              <w:top w:val="single" w:sz="4" w:space="0" w:color="000000"/>
              <w:left w:val="double" w:sz="4" w:space="0" w:color="000000"/>
            </w:tcBorders>
            <w:vAlign w:val="center"/>
          </w:tcPr>
          <w:p w14:paraId="1DDA7004" w14:textId="77777777" w:rsidR="00990B3C" w:rsidRPr="00F512AF" w:rsidRDefault="00990B3C" w:rsidP="00F512AF">
            <w:pPr>
              <w:jc w:val="center"/>
              <w:rPr>
                <w:rFonts w:ascii="Cambria" w:hAnsi="Cambria"/>
              </w:rPr>
            </w:pPr>
            <w:r w:rsidRPr="00F512AF">
              <w:rPr>
                <w:rFonts w:ascii="Cambria" w:hAnsi="Cambria"/>
                <w:b/>
              </w:rPr>
              <w:t>E-2</w:t>
            </w:r>
          </w:p>
        </w:tc>
        <w:tc>
          <w:tcPr>
            <w:tcW w:w="1638" w:type="dxa"/>
            <w:vMerge w:val="restart"/>
            <w:tcBorders>
              <w:top w:val="single" w:sz="4" w:space="0" w:color="000000"/>
              <w:left w:val="single" w:sz="6" w:space="0" w:color="000000"/>
            </w:tcBorders>
            <w:vAlign w:val="center"/>
          </w:tcPr>
          <w:p w14:paraId="600810EF" w14:textId="77777777" w:rsidR="00990B3C" w:rsidRPr="00F512AF" w:rsidRDefault="00990B3C" w:rsidP="00F512AF">
            <w:pPr>
              <w:pStyle w:val="xl41"/>
              <w:snapToGrid w:val="0"/>
              <w:spacing w:before="0" w:after="0"/>
              <w:rPr>
                <w:rFonts w:ascii="Cambria" w:hAnsi="Cambria"/>
                <w:lang w:val="en-GB"/>
              </w:rPr>
            </w:pPr>
          </w:p>
        </w:tc>
        <w:tc>
          <w:tcPr>
            <w:tcW w:w="1276" w:type="dxa"/>
            <w:vMerge w:val="restart"/>
            <w:tcBorders>
              <w:top w:val="single" w:sz="4" w:space="0" w:color="000000"/>
              <w:left w:val="single" w:sz="6" w:space="0" w:color="000000"/>
            </w:tcBorders>
            <w:vAlign w:val="center"/>
          </w:tcPr>
          <w:p w14:paraId="307E859B" w14:textId="77777777" w:rsidR="00990B3C" w:rsidRPr="00F512AF" w:rsidRDefault="00990B3C" w:rsidP="00F512AF">
            <w:pPr>
              <w:snapToGrid w:val="0"/>
              <w:rPr>
                <w:rFonts w:ascii="Cambria" w:hAnsi="Cambria"/>
              </w:rPr>
            </w:pPr>
          </w:p>
        </w:tc>
        <w:tc>
          <w:tcPr>
            <w:tcW w:w="737" w:type="dxa"/>
            <w:tcBorders>
              <w:top w:val="single" w:sz="4" w:space="0" w:color="000000"/>
              <w:left w:val="single" w:sz="6" w:space="0" w:color="000000"/>
              <w:bottom w:val="dashSmallGap" w:sz="8" w:space="0" w:color="000000"/>
            </w:tcBorders>
            <w:vAlign w:val="center"/>
          </w:tcPr>
          <w:p w14:paraId="00D84A8D" w14:textId="77777777" w:rsidR="00990B3C" w:rsidRPr="00F512AF" w:rsidRDefault="00990B3C" w:rsidP="00F512AF">
            <w:pPr>
              <w:snapToGrid w:val="0"/>
              <w:rPr>
                <w:rFonts w:ascii="Cambria" w:hAnsi="Cambria"/>
              </w:rPr>
            </w:pPr>
          </w:p>
        </w:tc>
        <w:tc>
          <w:tcPr>
            <w:tcW w:w="475" w:type="dxa"/>
            <w:tcBorders>
              <w:top w:val="single" w:sz="4" w:space="0" w:color="000000"/>
              <w:left w:val="single" w:sz="6" w:space="0" w:color="000000"/>
              <w:bottom w:val="dashSmallGap" w:sz="8" w:space="0" w:color="000000"/>
            </w:tcBorders>
          </w:tcPr>
          <w:p w14:paraId="04B0C264"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0C1E2E87"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7CEBB8DB"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7A1F92E3"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2852FF15"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1310A2C5"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004126C1"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5E785CA7"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4A8768C2"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47CAA687"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446370E5" w14:textId="77777777" w:rsidR="00990B3C" w:rsidRPr="00F512AF" w:rsidRDefault="00990B3C" w:rsidP="00F512AF">
            <w:pPr>
              <w:snapToGrid w:val="0"/>
              <w:rPr>
                <w:rFonts w:ascii="Cambria" w:hAnsi="Cambria"/>
              </w:rPr>
            </w:pPr>
          </w:p>
        </w:tc>
        <w:tc>
          <w:tcPr>
            <w:tcW w:w="855" w:type="dxa"/>
            <w:tcBorders>
              <w:top w:val="single" w:sz="4" w:space="0" w:color="000000"/>
              <w:left w:val="single" w:sz="6" w:space="0" w:color="000000"/>
              <w:bottom w:val="dashSmallGap" w:sz="8" w:space="0" w:color="000000"/>
            </w:tcBorders>
          </w:tcPr>
          <w:p w14:paraId="35EED197" w14:textId="77777777" w:rsidR="00990B3C" w:rsidRPr="00F512AF" w:rsidRDefault="00990B3C" w:rsidP="00F512AF">
            <w:pPr>
              <w:snapToGrid w:val="0"/>
              <w:rPr>
                <w:rFonts w:ascii="Cambria" w:hAnsi="Cambria"/>
              </w:rPr>
            </w:pPr>
          </w:p>
        </w:tc>
        <w:tc>
          <w:tcPr>
            <w:tcW w:w="731" w:type="dxa"/>
            <w:tcBorders>
              <w:top w:val="single" w:sz="4" w:space="0" w:color="000000"/>
              <w:left w:val="single" w:sz="6" w:space="0" w:color="000000"/>
              <w:bottom w:val="dashSmallGap" w:sz="8" w:space="0" w:color="000000"/>
            </w:tcBorders>
          </w:tcPr>
          <w:p w14:paraId="25EB63E0" w14:textId="77777777" w:rsidR="00990B3C" w:rsidRPr="00F512AF" w:rsidRDefault="00990B3C" w:rsidP="00F512AF">
            <w:pPr>
              <w:snapToGrid w:val="0"/>
              <w:rPr>
                <w:rFonts w:ascii="Cambria" w:hAnsi="Cambria"/>
              </w:rPr>
            </w:pPr>
          </w:p>
        </w:tc>
        <w:tc>
          <w:tcPr>
            <w:tcW w:w="804" w:type="dxa"/>
            <w:tcBorders>
              <w:top w:val="single" w:sz="4" w:space="0" w:color="000000"/>
              <w:left w:val="single" w:sz="4" w:space="0" w:color="000000"/>
              <w:bottom w:val="dashSmallGap" w:sz="8" w:space="0" w:color="000000"/>
              <w:right w:val="double" w:sz="4" w:space="0" w:color="000000"/>
            </w:tcBorders>
          </w:tcPr>
          <w:p w14:paraId="52634FEE" w14:textId="77777777" w:rsidR="00990B3C" w:rsidRPr="00F512AF" w:rsidRDefault="00990B3C" w:rsidP="00F512AF">
            <w:pPr>
              <w:snapToGrid w:val="0"/>
              <w:rPr>
                <w:rFonts w:ascii="Cambria" w:hAnsi="Cambria"/>
              </w:rPr>
            </w:pPr>
          </w:p>
        </w:tc>
      </w:tr>
      <w:tr w:rsidR="00990B3C" w:rsidRPr="00F512AF" w14:paraId="6075260A" w14:textId="77777777" w:rsidTr="009937E3">
        <w:trPr>
          <w:cantSplit/>
        </w:trPr>
        <w:tc>
          <w:tcPr>
            <w:tcW w:w="587" w:type="dxa"/>
            <w:vMerge/>
            <w:tcBorders>
              <w:left w:val="double" w:sz="4" w:space="0" w:color="000000"/>
              <w:bottom w:val="single" w:sz="4" w:space="0" w:color="000000"/>
            </w:tcBorders>
            <w:vAlign w:val="center"/>
          </w:tcPr>
          <w:p w14:paraId="244B57BD"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4" w:space="0" w:color="000000"/>
            </w:tcBorders>
            <w:vAlign w:val="center"/>
          </w:tcPr>
          <w:p w14:paraId="7971AD32"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4" w:space="0" w:color="000000"/>
            </w:tcBorders>
            <w:vAlign w:val="center"/>
          </w:tcPr>
          <w:p w14:paraId="190E5891"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single" w:sz="4" w:space="0" w:color="000000"/>
            </w:tcBorders>
            <w:vAlign w:val="center"/>
          </w:tcPr>
          <w:p w14:paraId="566880D3"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single" w:sz="4" w:space="0" w:color="000000"/>
            </w:tcBorders>
          </w:tcPr>
          <w:p w14:paraId="022309CE" w14:textId="77777777" w:rsidR="00990B3C" w:rsidRPr="00F512AF" w:rsidRDefault="00990B3C" w:rsidP="00F512AF">
            <w:pPr>
              <w:rPr>
                <w:rFonts w:ascii="Cambria" w:hAnsi="Cambria"/>
              </w:rPr>
            </w:pPr>
            <w:r w:rsidRPr="00F512AF">
              <w:rPr>
                <w:rFonts w:ascii="Cambria" w:eastAsia="Calibri" w:hAnsi="Cambria"/>
              </w:rPr>
              <w:t xml:space="preserve">                                                 </w:t>
            </w:r>
          </w:p>
        </w:tc>
        <w:tc>
          <w:tcPr>
            <w:tcW w:w="573" w:type="dxa"/>
            <w:tcBorders>
              <w:top w:val="single" w:sz="6" w:space="0" w:color="000000"/>
              <w:left w:val="single" w:sz="6" w:space="0" w:color="000000"/>
              <w:bottom w:val="single" w:sz="4" w:space="0" w:color="000000"/>
            </w:tcBorders>
          </w:tcPr>
          <w:p w14:paraId="153BCD93"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324A3A8D"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64B4FBE7"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0E30AE1A"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7C93E579"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50D73E7A"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6C84C155"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3BF9D31D"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4" w:space="0" w:color="000000"/>
            </w:tcBorders>
          </w:tcPr>
          <w:p w14:paraId="7A24D57A"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4" w:space="0" w:color="000000"/>
            </w:tcBorders>
          </w:tcPr>
          <w:p w14:paraId="721E9045"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single" w:sz="4" w:space="0" w:color="000000"/>
            </w:tcBorders>
          </w:tcPr>
          <w:p w14:paraId="19919716"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4" w:space="0" w:color="000000"/>
            </w:tcBorders>
          </w:tcPr>
          <w:p w14:paraId="015DEFC0"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4" w:space="0" w:color="000000"/>
              <w:right w:val="double" w:sz="4" w:space="0" w:color="000000"/>
            </w:tcBorders>
          </w:tcPr>
          <w:p w14:paraId="0BC35A8A" w14:textId="77777777" w:rsidR="00990B3C" w:rsidRPr="00F512AF" w:rsidRDefault="00990B3C" w:rsidP="00F512AF">
            <w:pPr>
              <w:snapToGrid w:val="0"/>
              <w:rPr>
                <w:rFonts w:ascii="Cambria" w:hAnsi="Cambria"/>
              </w:rPr>
            </w:pPr>
          </w:p>
        </w:tc>
      </w:tr>
      <w:tr w:rsidR="00990B3C" w:rsidRPr="00F512AF" w14:paraId="42CF5D09" w14:textId="77777777" w:rsidTr="009937E3">
        <w:trPr>
          <w:cantSplit/>
        </w:trPr>
        <w:tc>
          <w:tcPr>
            <w:tcW w:w="587" w:type="dxa"/>
            <w:vMerge w:val="restart"/>
            <w:tcBorders>
              <w:top w:val="single" w:sz="4" w:space="0" w:color="000000"/>
              <w:left w:val="double" w:sz="4" w:space="0" w:color="000000"/>
            </w:tcBorders>
            <w:vAlign w:val="center"/>
          </w:tcPr>
          <w:p w14:paraId="09414509" w14:textId="77777777" w:rsidR="00990B3C" w:rsidRPr="00F512AF" w:rsidRDefault="00990B3C" w:rsidP="00F512AF">
            <w:pPr>
              <w:jc w:val="center"/>
              <w:rPr>
                <w:rFonts w:ascii="Cambria" w:hAnsi="Cambria"/>
              </w:rPr>
            </w:pPr>
            <w:r w:rsidRPr="00F512AF">
              <w:rPr>
                <w:rFonts w:ascii="Cambria" w:hAnsi="Cambria"/>
                <w:b/>
              </w:rPr>
              <w:t>n</w:t>
            </w:r>
          </w:p>
        </w:tc>
        <w:tc>
          <w:tcPr>
            <w:tcW w:w="1638" w:type="dxa"/>
            <w:vMerge w:val="restart"/>
            <w:tcBorders>
              <w:top w:val="single" w:sz="4" w:space="0" w:color="000000"/>
              <w:left w:val="single" w:sz="6" w:space="0" w:color="000000"/>
            </w:tcBorders>
            <w:vAlign w:val="center"/>
          </w:tcPr>
          <w:p w14:paraId="28021B93" w14:textId="77777777" w:rsidR="00990B3C" w:rsidRPr="00F512AF" w:rsidRDefault="00990B3C" w:rsidP="00F512AF">
            <w:pPr>
              <w:pStyle w:val="xl41"/>
              <w:snapToGrid w:val="0"/>
              <w:spacing w:before="0" w:after="0"/>
              <w:rPr>
                <w:rFonts w:ascii="Cambria" w:hAnsi="Cambria"/>
                <w:lang w:val="en-GB"/>
              </w:rPr>
            </w:pPr>
          </w:p>
        </w:tc>
        <w:tc>
          <w:tcPr>
            <w:tcW w:w="1276" w:type="dxa"/>
            <w:vMerge w:val="restart"/>
            <w:tcBorders>
              <w:top w:val="single" w:sz="4" w:space="0" w:color="000000"/>
              <w:left w:val="single" w:sz="6" w:space="0" w:color="000000"/>
            </w:tcBorders>
            <w:vAlign w:val="center"/>
          </w:tcPr>
          <w:p w14:paraId="73E89DCE" w14:textId="77777777" w:rsidR="00990B3C" w:rsidRPr="00F512AF" w:rsidRDefault="00990B3C" w:rsidP="00F512AF">
            <w:pPr>
              <w:snapToGrid w:val="0"/>
              <w:rPr>
                <w:rFonts w:ascii="Cambria" w:hAnsi="Cambria"/>
              </w:rPr>
            </w:pPr>
          </w:p>
        </w:tc>
        <w:tc>
          <w:tcPr>
            <w:tcW w:w="737" w:type="dxa"/>
            <w:tcBorders>
              <w:top w:val="single" w:sz="4" w:space="0" w:color="000000"/>
              <w:left w:val="single" w:sz="6" w:space="0" w:color="000000"/>
              <w:bottom w:val="dashSmallGap" w:sz="8" w:space="0" w:color="000000"/>
            </w:tcBorders>
            <w:vAlign w:val="center"/>
          </w:tcPr>
          <w:p w14:paraId="3DFAEC03" w14:textId="77777777" w:rsidR="00990B3C" w:rsidRPr="00F512AF" w:rsidRDefault="00990B3C" w:rsidP="00F512AF">
            <w:pPr>
              <w:snapToGrid w:val="0"/>
              <w:rPr>
                <w:rFonts w:ascii="Cambria" w:hAnsi="Cambria"/>
              </w:rPr>
            </w:pPr>
          </w:p>
        </w:tc>
        <w:tc>
          <w:tcPr>
            <w:tcW w:w="475" w:type="dxa"/>
            <w:tcBorders>
              <w:top w:val="single" w:sz="4" w:space="0" w:color="000000"/>
              <w:left w:val="single" w:sz="6" w:space="0" w:color="000000"/>
              <w:bottom w:val="dashSmallGap" w:sz="8" w:space="0" w:color="000000"/>
            </w:tcBorders>
          </w:tcPr>
          <w:p w14:paraId="5E3CF273"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632E0AEE"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78662E8A"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03145B6C"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3F03F84E"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1659996A"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065F3028"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0CC72E4C"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5047E330" w14:textId="77777777" w:rsidR="00990B3C" w:rsidRPr="00F512AF" w:rsidRDefault="00990B3C" w:rsidP="00F512AF">
            <w:pPr>
              <w:snapToGrid w:val="0"/>
              <w:rPr>
                <w:rFonts w:ascii="Cambria" w:hAnsi="Cambria"/>
              </w:rPr>
            </w:pPr>
          </w:p>
        </w:tc>
        <w:tc>
          <w:tcPr>
            <w:tcW w:w="573" w:type="dxa"/>
            <w:tcBorders>
              <w:top w:val="single" w:sz="4" w:space="0" w:color="000000"/>
              <w:left w:val="single" w:sz="6" w:space="0" w:color="000000"/>
              <w:bottom w:val="dashSmallGap" w:sz="8" w:space="0" w:color="000000"/>
            </w:tcBorders>
          </w:tcPr>
          <w:p w14:paraId="70E39083" w14:textId="77777777" w:rsidR="00990B3C" w:rsidRPr="00F512AF" w:rsidRDefault="00990B3C" w:rsidP="00F512AF">
            <w:pPr>
              <w:snapToGrid w:val="0"/>
              <w:rPr>
                <w:rFonts w:ascii="Cambria" w:hAnsi="Cambria"/>
              </w:rPr>
            </w:pPr>
          </w:p>
        </w:tc>
        <w:tc>
          <w:tcPr>
            <w:tcW w:w="574" w:type="dxa"/>
            <w:tcBorders>
              <w:top w:val="single" w:sz="4" w:space="0" w:color="000000"/>
              <w:left w:val="single" w:sz="6" w:space="0" w:color="000000"/>
              <w:bottom w:val="dashSmallGap" w:sz="8" w:space="0" w:color="000000"/>
            </w:tcBorders>
          </w:tcPr>
          <w:p w14:paraId="652BD6E4" w14:textId="77777777" w:rsidR="00990B3C" w:rsidRPr="00F512AF" w:rsidRDefault="00990B3C" w:rsidP="00F512AF">
            <w:pPr>
              <w:snapToGrid w:val="0"/>
              <w:rPr>
                <w:rFonts w:ascii="Cambria" w:hAnsi="Cambria"/>
              </w:rPr>
            </w:pPr>
          </w:p>
        </w:tc>
        <w:tc>
          <w:tcPr>
            <w:tcW w:w="855" w:type="dxa"/>
            <w:tcBorders>
              <w:top w:val="single" w:sz="4" w:space="0" w:color="000000"/>
              <w:left w:val="single" w:sz="6" w:space="0" w:color="000000"/>
              <w:bottom w:val="dashSmallGap" w:sz="8" w:space="0" w:color="000000"/>
            </w:tcBorders>
          </w:tcPr>
          <w:p w14:paraId="5DDFD8D8" w14:textId="77777777" w:rsidR="00990B3C" w:rsidRPr="00F512AF" w:rsidRDefault="00990B3C" w:rsidP="00F512AF">
            <w:pPr>
              <w:snapToGrid w:val="0"/>
              <w:rPr>
                <w:rFonts w:ascii="Cambria" w:hAnsi="Cambria"/>
              </w:rPr>
            </w:pPr>
          </w:p>
        </w:tc>
        <w:tc>
          <w:tcPr>
            <w:tcW w:w="731" w:type="dxa"/>
            <w:tcBorders>
              <w:top w:val="single" w:sz="4" w:space="0" w:color="000000"/>
              <w:left w:val="single" w:sz="6" w:space="0" w:color="000000"/>
              <w:bottom w:val="dashSmallGap" w:sz="8" w:space="0" w:color="000000"/>
            </w:tcBorders>
          </w:tcPr>
          <w:p w14:paraId="6F8EC583" w14:textId="77777777" w:rsidR="00990B3C" w:rsidRPr="00F512AF" w:rsidRDefault="00990B3C" w:rsidP="00F512AF">
            <w:pPr>
              <w:snapToGrid w:val="0"/>
              <w:rPr>
                <w:rFonts w:ascii="Cambria" w:hAnsi="Cambria"/>
              </w:rPr>
            </w:pPr>
          </w:p>
        </w:tc>
        <w:tc>
          <w:tcPr>
            <w:tcW w:w="804" w:type="dxa"/>
            <w:tcBorders>
              <w:top w:val="single" w:sz="4" w:space="0" w:color="000000"/>
              <w:left w:val="single" w:sz="4" w:space="0" w:color="000000"/>
              <w:bottom w:val="dashSmallGap" w:sz="8" w:space="0" w:color="000000"/>
              <w:right w:val="double" w:sz="4" w:space="0" w:color="000000"/>
            </w:tcBorders>
          </w:tcPr>
          <w:p w14:paraId="533C13C5" w14:textId="77777777" w:rsidR="00990B3C" w:rsidRPr="00F512AF" w:rsidRDefault="00990B3C" w:rsidP="00F512AF">
            <w:pPr>
              <w:snapToGrid w:val="0"/>
              <w:rPr>
                <w:rFonts w:ascii="Cambria" w:hAnsi="Cambria"/>
              </w:rPr>
            </w:pPr>
          </w:p>
        </w:tc>
      </w:tr>
      <w:tr w:rsidR="00990B3C" w:rsidRPr="00F512AF" w14:paraId="1BDE9DCF" w14:textId="77777777" w:rsidTr="009937E3">
        <w:trPr>
          <w:cantSplit/>
        </w:trPr>
        <w:tc>
          <w:tcPr>
            <w:tcW w:w="587" w:type="dxa"/>
            <w:vMerge/>
            <w:tcBorders>
              <w:left w:val="double" w:sz="4" w:space="0" w:color="000000"/>
              <w:bottom w:val="single" w:sz="6" w:space="0" w:color="000000"/>
            </w:tcBorders>
            <w:vAlign w:val="center"/>
          </w:tcPr>
          <w:p w14:paraId="2830EE66" w14:textId="77777777" w:rsidR="00990B3C" w:rsidRPr="00F512AF" w:rsidRDefault="00990B3C" w:rsidP="00F512AF">
            <w:pPr>
              <w:snapToGrid w:val="0"/>
              <w:jc w:val="center"/>
              <w:rPr>
                <w:rFonts w:ascii="Cambria" w:hAnsi="Cambria"/>
                <w:b/>
              </w:rPr>
            </w:pPr>
          </w:p>
        </w:tc>
        <w:tc>
          <w:tcPr>
            <w:tcW w:w="1638" w:type="dxa"/>
            <w:vMerge/>
            <w:tcBorders>
              <w:left w:val="single" w:sz="6" w:space="0" w:color="000000"/>
              <w:bottom w:val="single" w:sz="6" w:space="0" w:color="000000"/>
            </w:tcBorders>
            <w:vAlign w:val="center"/>
          </w:tcPr>
          <w:p w14:paraId="78368782" w14:textId="77777777" w:rsidR="00990B3C" w:rsidRPr="00F512AF" w:rsidRDefault="00990B3C" w:rsidP="00F512AF">
            <w:pPr>
              <w:snapToGrid w:val="0"/>
              <w:rPr>
                <w:rFonts w:ascii="Cambria" w:hAnsi="Cambria"/>
              </w:rPr>
            </w:pPr>
          </w:p>
        </w:tc>
        <w:tc>
          <w:tcPr>
            <w:tcW w:w="1276" w:type="dxa"/>
            <w:vMerge/>
            <w:tcBorders>
              <w:left w:val="single" w:sz="6" w:space="0" w:color="000000"/>
              <w:bottom w:val="single" w:sz="6" w:space="0" w:color="000000"/>
            </w:tcBorders>
            <w:vAlign w:val="center"/>
          </w:tcPr>
          <w:p w14:paraId="5EF978DE" w14:textId="77777777" w:rsidR="00990B3C" w:rsidRPr="00F512AF" w:rsidRDefault="00990B3C" w:rsidP="00F512AF">
            <w:pPr>
              <w:snapToGrid w:val="0"/>
              <w:rPr>
                <w:rFonts w:ascii="Cambria" w:hAnsi="Cambria"/>
              </w:rPr>
            </w:pPr>
          </w:p>
        </w:tc>
        <w:tc>
          <w:tcPr>
            <w:tcW w:w="737" w:type="dxa"/>
            <w:tcBorders>
              <w:top w:val="single" w:sz="6" w:space="0" w:color="000000"/>
              <w:left w:val="single" w:sz="6" w:space="0" w:color="000000"/>
              <w:bottom w:val="single" w:sz="6" w:space="0" w:color="000000"/>
            </w:tcBorders>
            <w:vAlign w:val="center"/>
          </w:tcPr>
          <w:p w14:paraId="239EB331" w14:textId="77777777" w:rsidR="00990B3C" w:rsidRPr="00F512AF" w:rsidRDefault="00990B3C" w:rsidP="00F512AF">
            <w:pPr>
              <w:snapToGrid w:val="0"/>
              <w:rPr>
                <w:rFonts w:ascii="Cambria" w:hAnsi="Cambria"/>
              </w:rPr>
            </w:pPr>
          </w:p>
        </w:tc>
        <w:tc>
          <w:tcPr>
            <w:tcW w:w="475" w:type="dxa"/>
            <w:tcBorders>
              <w:top w:val="single" w:sz="6" w:space="0" w:color="000000"/>
              <w:left w:val="single" w:sz="6" w:space="0" w:color="000000"/>
              <w:bottom w:val="single" w:sz="6" w:space="0" w:color="000000"/>
            </w:tcBorders>
          </w:tcPr>
          <w:p w14:paraId="1A4D30C6" w14:textId="77777777" w:rsidR="00990B3C" w:rsidRPr="00F512AF" w:rsidRDefault="00990B3C" w:rsidP="00F512AF">
            <w:pPr>
              <w:rPr>
                <w:rFonts w:ascii="Cambria" w:hAnsi="Cambria"/>
              </w:rPr>
            </w:pPr>
            <w:r w:rsidRPr="00F512AF">
              <w:rPr>
                <w:rFonts w:ascii="Cambria" w:eastAsia="Calibri" w:hAnsi="Cambria"/>
              </w:rPr>
              <w:t xml:space="preserve">                                                 </w:t>
            </w:r>
          </w:p>
        </w:tc>
        <w:tc>
          <w:tcPr>
            <w:tcW w:w="573" w:type="dxa"/>
            <w:tcBorders>
              <w:top w:val="single" w:sz="6" w:space="0" w:color="000000"/>
              <w:left w:val="single" w:sz="6" w:space="0" w:color="000000"/>
              <w:bottom w:val="single" w:sz="6" w:space="0" w:color="000000"/>
            </w:tcBorders>
          </w:tcPr>
          <w:p w14:paraId="1E54EAD5"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3AC1AB1F"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32CE9184"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39B132D8"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5DF863A8"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1D14000C"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235281EF"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2F4F82CB" w14:textId="77777777" w:rsidR="00990B3C" w:rsidRPr="00F512AF" w:rsidRDefault="00990B3C" w:rsidP="00F512AF">
            <w:pPr>
              <w:snapToGrid w:val="0"/>
              <w:rPr>
                <w:rFonts w:ascii="Cambria" w:hAnsi="Cambria"/>
              </w:rPr>
            </w:pPr>
          </w:p>
        </w:tc>
        <w:tc>
          <w:tcPr>
            <w:tcW w:w="573" w:type="dxa"/>
            <w:tcBorders>
              <w:top w:val="single" w:sz="6" w:space="0" w:color="000000"/>
              <w:left w:val="single" w:sz="6" w:space="0" w:color="000000"/>
              <w:bottom w:val="single" w:sz="6" w:space="0" w:color="000000"/>
            </w:tcBorders>
          </w:tcPr>
          <w:p w14:paraId="18597ED7" w14:textId="77777777" w:rsidR="00990B3C" w:rsidRPr="00F512AF" w:rsidRDefault="00990B3C" w:rsidP="00F512AF">
            <w:pPr>
              <w:snapToGrid w:val="0"/>
              <w:rPr>
                <w:rFonts w:ascii="Cambria" w:hAnsi="Cambria"/>
              </w:rPr>
            </w:pPr>
          </w:p>
        </w:tc>
        <w:tc>
          <w:tcPr>
            <w:tcW w:w="574" w:type="dxa"/>
            <w:tcBorders>
              <w:top w:val="single" w:sz="6" w:space="0" w:color="000000"/>
              <w:left w:val="single" w:sz="6" w:space="0" w:color="000000"/>
              <w:bottom w:val="single" w:sz="6" w:space="0" w:color="000000"/>
            </w:tcBorders>
          </w:tcPr>
          <w:p w14:paraId="3C63B075" w14:textId="77777777" w:rsidR="00990B3C" w:rsidRPr="00F512AF" w:rsidRDefault="00990B3C" w:rsidP="00F512AF">
            <w:pPr>
              <w:snapToGrid w:val="0"/>
              <w:rPr>
                <w:rFonts w:ascii="Cambria" w:hAnsi="Cambria"/>
              </w:rPr>
            </w:pPr>
          </w:p>
        </w:tc>
        <w:tc>
          <w:tcPr>
            <w:tcW w:w="855" w:type="dxa"/>
            <w:tcBorders>
              <w:top w:val="single" w:sz="6" w:space="0" w:color="000000"/>
              <w:left w:val="single" w:sz="6" w:space="0" w:color="000000"/>
              <w:bottom w:val="single" w:sz="6" w:space="0" w:color="000000"/>
            </w:tcBorders>
          </w:tcPr>
          <w:p w14:paraId="577554BD"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6" w:space="0" w:color="000000"/>
            </w:tcBorders>
          </w:tcPr>
          <w:p w14:paraId="4B40C780"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6" w:space="0" w:color="000000"/>
              <w:right w:val="double" w:sz="4" w:space="0" w:color="000000"/>
            </w:tcBorders>
          </w:tcPr>
          <w:p w14:paraId="0F326879" w14:textId="77777777" w:rsidR="00990B3C" w:rsidRPr="00F512AF" w:rsidRDefault="00990B3C" w:rsidP="00F512AF">
            <w:pPr>
              <w:snapToGrid w:val="0"/>
              <w:rPr>
                <w:rFonts w:ascii="Cambria" w:hAnsi="Cambria"/>
              </w:rPr>
            </w:pPr>
          </w:p>
        </w:tc>
      </w:tr>
      <w:tr w:rsidR="00990B3C" w:rsidRPr="00F512AF" w14:paraId="3C7226E6" w14:textId="77777777" w:rsidTr="009937E3">
        <w:tc>
          <w:tcPr>
            <w:tcW w:w="587" w:type="dxa"/>
            <w:tcBorders>
              <w:top w:val="single" w:sz="6" w:space="0" w:color="000000"/>
              <w:left w:val="double" w:sz="4" w:space="0" w:color="000000"/>
            </w:tcBorders>
            <w:vAlign w:val="center"/>
          </w:tcPr>
          <w:p w14:paraId="4658DC59" w14:textId="77777777" w:rsidR="00990B3C" w:rsidRPr="00F512AF" w:rsidRDefault="00990B3C" w:rsidP="00F512AF">
            <w:pPr>
              <w:snapToGrid w:val="0"/>
              <w:ind w:left="-25"/>
              <w:jc w:val="center"/>
              <w:rPr>
                <w:rFonts w:ascii="Cambria" w:hAnsi="Cambria"/>
                <w:b/>
              </w:rPr>
            </w:pPr>
          </w:p>
        </w:tc>
        <w:tc>
          <w:tcPr>
            <w:tcW w:w="1638" w:type="dxa"/>
            <w:tcBorders>
              <w:top w:val="single" w:sz="6" w:space="0" w:color="000000"/>
            </w:tcBorders>
          </w:tcPr>
          <w:p w14:paraId="5A0A2D7A" w14:textId="77777777" w:rsidR="00990B3C" w:rsidRPr="00F512AF" w:rsidRDefault="00990B3C" w:rsidP="00F512AF">
            <w:pPr>
              <w:snapToGrid w:val="0"/>
              <w:ind w:left="-25"/>
              <w:rPr>
                <w:rFonts w:ascii="Cambria" w:hAnsi="Cambria"/>
              </w:rPr>
            </w:pPr>
          </w:p>
        </w:tc>
        <w:tc>
          <w:tcPr>
            <w:tcW w:w="1276" w:type="dxa"/>
            <w:tcBorders>
              <w:top w:val="single" w:sz="6" w:space="0" w:color="000000"/>
            </w:tcBorders>
          </w:tcPr>
          <w:p w14:paraId="537F97C8" w14:textId="77777777" w:rsidR="00990B3C" w:rsidRPr="00F512AF" w:rsidRDefault="00990B3C" w:rsidP="00F512AF">
            <w:pPr>
              <w:snapToGrid w:val="0"/>
              <w:ind w:left="-25"/>
              <w:rPr>
                <w:rFonts w:ascii="Cambria" w:hAnsi="Cambria"/>
              </w:rPr>
            </w:pPr>
          </w:p>
        </w:tc>
        <w:tc>
          <w:tcPr>
            <w:tcW w:w="737" w:type="dxa"/>
            <w:tcBorders>
              <w:top w:val="single" w:sz="6" w:space="0" w:color="000000"/>
            </w:tcBorders>
          </w:tcPr>
          <w:p w14:paraId="60EEB42A" w14:textId="77777777" w:rsidR="00990B3C" w:rsidRPr="00F512AF" w:rsidRDefault="00990B3C" w:rsidP="00F512AF">
            <w:pPr>
              <w:snapToGrid w:val="0"/>
              <w:ind w:left="-25"/>
              <w:rPr>
                <w:rFonts w:ascii="Cambria" w:hAnsi="Cambria"/>
              </w:rPr>
            </w:pPr>
          </w:p>
        </w:tc>
        <w:tc>
          <w:tcPr>
            <w:tcW w:w="475" w:type="dxa"/>
            <w:tcBorders>
              <w:top w:val="single" w:sz="6" w:space="0" w:color="000000"/>
            </w:tcBorders>
          </w:tcPr>
          <w:p w14:paraId="4082874D" w14:textId="77777777" w:rsidR="00990B3C" w:rsidRPr="00F512AF" w:rsidRDefault="00990B3C" w:rsidP="00F512AF">
            <w:pPr>
              <w:snapToGrid w:val="0"/>
              <w:rPr>
                <w:rFonts w:ascii="Cambria" w:hAnsi="Cambria"/>
              </w:rPr>
            </w:pPr>
          </w:p>
        </w:tc>
        <w:tc>
          <w:tcPr>
            <w:tcW w:w="573" w:type="dxa"/>
            <w:tcBorders>
              <w:top w:val="single" w:sz="6" w:space="0" w:color="000000"/>
            </w:tcBorders>
          </w:tcPr>
          <w:p w14:paraId="6A8D58DB" w14:textId="77777777" w:rsidR="00990B3C" w:rsidRPr="00F512AF" w:rsidRDefault="00990B3C" w:rsidP="00F512AF">
            <w:pPr>
              <w:snapToGrid w:val="0"/>
              <w:rPr>
                <w:rFonts w:ascii="Cambria" w:hAnsi="Cambria"/>
              </w:rPr>
            </w:pPr>
          </w:p>
        </w:tc>
        <w:tc>
          <w:tcPr>
            <w:tcW w:w="574" w:type="dxa"/>
            <w:tcBorders>
              <w:top w:val="single" w:sz="6" w:space="0" w:color="000000"/>
            </w:tcBorders>
          </w:tcPr>
          <w:p w14:paraId="4B96B920" w14:textId="77777777" w:rsidR="00990B3C" w:rsidRPr="00F512AF" w:rsidRDefault="00990B3C" w:rsidP="00F512AF">
            <w:pPr>
              <w:snapToGrid w:val="0"/>
              <w:rPr>
                <w:rFonts w:ascii="Cambria" w:hAnsi="Cambria"/>
              </w:rPr>
            </w:pPr>
          </w:p>
        </w:tc>
        <w:tc>
          <w:tcPr>
            <w:tcW w:w="573" w:type="dxa"/>
            <w:tcBorders>
              <w:top w:val="single" w:sz="6" w:space="0" w:color="000000"/>
            </w:tcBorders>
          </w:tcPr>
          <w:p w14:paraId="7048EC38" w14:textId="77777777" w:rsidR="00990B3C" w:rsidRPr="00F512AF" w:rsidRDefault="00990B3C" w:rsidP="00F512AF">
            <w:pPr>
              <w:snapToGrid w:val="0"/>
              <w:rPr>
                <w:rFonts w:ascii="Cambria" w:hAnsi="Cambria"/>
              </w:rPr>
            </w:pPr>
          </w:p>
        </w:tc>
        <w:tc>
          <w:tcPr>
            <w:tcW w:w="573" w:type="dxa"/>
            <w:tcBorders>
              <w:top w:val="single" w:sz="6" w:space="0" w:color="000000"/>
            </w:tcBorders>
          </w:tcPr>
          <w:p w14:paraId="389B1A41" w14:textId="77777777" w:rsidR="00990B3C" w:rsidRPr="00F512AF" w:rsidRDefault="00990B3C" w:rsidP="00F512AF">
            <w:pPr>
              <w:snapToGrid w:val="0"/>
              <w:rPr>
                <w:rFonts w:ascii="Cambria" w:hAnsi="Cambria"/>
              </w:rPr>
            </w:pPr>
          </w:p>
        </w:tc>
        <w:tc>
          <w:tcPr>
            <w:tcW w:w="574" w:type="dxa"/>
            <w:tcBorders>
              <w:top w:val="single" w:sz="6" w:space="0" w:color="000000"/>
            </w:tcBorders>
          </w:tcPr>
          <w:p w14:paraId="314AF779" w14:textId="77777777" w:rsidR="00990B3C" w:rsidRPr="00F512AF" w:rsidRDefault="00990B3C" w:rsidP="00F512AF">
            <w:pPr>
              <w:snapToGrid w:val="0"/>
              <w:rPr>
                <w:rFonts w:ascii="Cambria" w:hAnsi="Cambria"/>
              </w:rPr>
            </w:pPr>
          </w:p>
        </w:tc>
        <w:tc>
          <w:tcPr>
            <w:tcW w:w="573" w:type="dxa"/>
            <w:tcBorders>
              <w:top w:val="single" w:sz="6" w:space="0" w:color="000000"/>
            </w:tcBorders>
          </w:tcPr>
          <w:p w14:paraId="240497DA" w14:textId="77777777" w:rsidR="00990B3C" w:rsidRPr="00F512AF" w:rsidRDefault="00990B3C" w:rsidP="00F512AF">
            <w:pPr>
              <w:snapToGrid w:val="0"/>
              <w:rPr>
                <w:rFonts w:ascii="Cambria" w:hAnsi="Cambria"/>
              </w:rPr>
            </w:pPr>
          </w:p>
        </w:tc>
        <w:tc>
          <w:tcPr>
            <w:tcW w:w="573" w:type="dxa"/>
            <w:tcBorders>
              <w:top w:val="single" w:sz="6" w:space="0" w:color="000000"/>
            </w:tcBorders>
          </w:tcPr>
          <w:p w14:paraId="5F425731" w14:textId="77777777" w:rsidR="00990B3C" w:rsidRPr="00F512AF" w:rsidRDefault="00990B3C" w:rsidP="00F512AF">
            <w:pPr>
              <w:snapToGrid w:val="0"/>
              <w:rPr>
                <w:rFonts w:ascii="Cambria" w:hAnsi="Cambria"/>
              </w:rPr>
            </w:pPr>
          </w:p>
        </w:tc>
        <w:tc>
          <w:tcPr>
            <w:tcW w:w="574" w:type="dxa"/>
            <w:tcBorders>
              <w:top w:val="single" w:sz="6" w:space="0" w:color="000000"/>
            </w:tcBorders>
          </w:tcPr>
          <w:p w14:paraId="0F17DA35" w14:textId="77777777" w:rsidR="00990B3C" w:rsidRPr="00F512AF" w:rsidRDefault="00990B3C" w:rsidP="00F512AF">
            <w:pPr>
              <w:snapToGrid w:val="0"/>
              <w:rPr>
                <w:rFonts w:ascii="Cambria" w:hAnsi="Cambria"/>
              </w:rPr>
            </w:pPr>
          </w:p>
        </w:tc>
        <w:tc>
          <w:tcPr>
            <w:tcW w:w="1147" w:type="dxa"/>
            <w:gridSpan w:val="2"/>
            <w:tcBorders>
              <w:top w:val="single" w:sz="6" w:space="0" w:color="000000"/>
              <w:left w:val="single" w:sz="6" w:space="0" w:color="000000"/>
              <w:bottom w:val="single" w:sz="6" w:space="0" w:color="000000"/>
            </w:tcBorders>
            <w:vAlign w:val="center"/>
          </w:tcPr>
          <w:p w14:paraId="211AC9D8" w14:textId="77777777" w:rsidR="00990B3C" w:rsidRPr="00F512AF" w:rsidRDefault="00990B3C" w:rsidP="00F512AF">
            <w:pPr>
              <w:jc w:val="right"/>
              <w:rPr>
                <w:rFonts w:ascii="Cambria" w:hAnsi="Cambria"/>
              </w:rPr>
            </w:pPr>
            <w:r w:rsidRPr="00F512AF">
              <w:rPr>
                <w:rFonts w:ascii="Cambria" w:hAnsi="Cambria"/>
                <w:b/>
              </w:rPr>
              <w:t>Subtotal:</w:t>
            </w:r>
          </w:p>
        </w:tc>
        <w:tc>
          <w:tcPr>
            <w:tcW w:w="855" w:type="dxa"/>
            <w:tcBorders>
              <w:top w:val="single" w:sz="6" w:space="0" w:color="000000"/>
              <w:left w:val="single" w:sz="6" w:space="0" w:color="000000"/>
              <w:bottom w:val="single" w:sz="6" w:space="0" w:color="000000"/>
            </w:tcBorders>
          </w:tcPr>
          <w:p w14:paraId="1BBE2BDA"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single" w:sz="6" w:space="0" w:color="000000"/>
            </w:tcBorders>
          </w:tcPr>
          <w:p w14:paraId="69A50F80"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single" w:sz="6" w:space="0" w:color="000000"/>
              <w:right w:val="double" w:sz="4" w:space="0" w:color="000000"/>
            </w:tcBorders>
          </w:tcPr>
          <w:p w14:paraId="7C50A260" w14:textId="77777777" w:rsidR="00990B3C" w:rsidRPr="00F512AF" w:rsidRDefault="00990B3C" w:rsidP="00F512AF">
            <w:pPr>
              <w:snapToGrid w:val="0"/>
              <w:rPr>
                <w:rFonts w:ascii="Cambria" w:hAnsi="Cambria"/>
              </w:rPr>
            </w:pPr>
          </w:p>
        </w:tc>
      </w:tr>
      <w:tr w:rsidR="00990B3C" w:rsidRPr="00F512AF" w14:paraId="73C3A4D6" w14:textId="77777777" w:rsidTr="009937E3">
        <w:trPr>
          <w:trHeight w:val="65"/>
        </w:trPr>
        <w:tc>
          <w:tcPr>
            <w:tcW w:w="587" w:type="dxa"/>
            <w:tcBorders>
              <w:left w:val="double" w:sz="4" w:space="0" w:color="000000"/>
              <w:bottom w:val="double" w:sz="4" w:space="0" w:color="000000"/>
            </w:tcBorders>
            <w:vAlign w:val="center"/>
          </w:tcPr>
          <w:p w14:paraId="024B204C" w14:textId="77777777" w:rsidR="00990B3C" w:rsidRPr="00F512AF" w:rsidRDefault="00990B3C" w:rsidP="00F512AF">
            <w:pPr>
              <w:snapToGrid w:val="0"/>
              <w:ind w:left="-25"/>
              <w:jc w:val="center"/>
              <w:rPr>
                <w:rFonts w:ascii="Cambria" w:hAnsi="Cambria"/>
              </w:rPr>
            </w:pPr>
          </w:p>
        </w:tc>
        <w:tc>
          <w:tcPr>
            <w:tcW w:w="1638" w:type="dxa"/>
            <w:tcBorders>
              <w:bottom w:val="double" w:sz="4" w:space="0" w:color="000000"/>
            </w:tcBorders>
          </w:tcPr>
          <w:p w14:paraId="1722B5D0" w14:textId="77777777" w:rsidR="00990B3C" w:rsidRPr="00F512AF" w:rsidRDefault="00990B3C" w:rsidP="00F512AF">
            <w:pPr>
              <w:snapToGrid w:val="0"/>
              <w:ind w:left="-25"/>
              <w:rPr>
                <w:rFonts w:ascii="Cambria" w:hAnsi="Cambria"/>
              </w:rPr>
            </w:pPr>
          </w:p>
        </w:tc>
        <w:tc>
          <w:tcPr>
            <w:tcW w:w="1276" w:type="dxa"/>
            <w:tcBorders>
              <w:bottom w:val="double" w:sz="4" w:space="0" w:color="000000"/>
            </w:tcBorders>
          </w:tcPr>
          <w:p w14:paraId="29A5BADE" w14:textId="77777777" w:rsidR="00990B3C" w:rsidRPr="00F512AF" w:rsidRDefault="00990B3C" w:rsidP="00F512AF">
            <w:pPr>
              <w:snapToGrid w:val="0"/>
              <w:ind w:left="-25"/>
              <w:rPr>
                <w:rFonts w:ascii="Cambria" w:hAnsi="Cambria"/>
              </w:rPr>
            </w:pPr>
          </w:p>
        </w:tc>
        <w:tc>
          <w:tcPr>
            <w:tcW w:w="737" w:type="dxa"/>
            <w:tcBorders>
              <w:bottom w:val="double" w:sz="4" w:space="0" w:color="000000"/>
            </w:tcBorders>
          </w:tcPr>
          <w:p w14:paraId="55FE9A02" w14:textId="77777777" w:rsidR="00990B3C" w:rsidRPr="00F512AF" w:rsidRDefault="00990B3C" w:rsidP="00F512AF">
            <w:pPr>
              <w:snapToGrid w:val="0"/>
              <w:ind w:left="-25"/>
              <w:rPr>
                <w:rFonts w:ascii="Cambria" w:hAnsi="Cambria"/>
              </w:rPr>
            </w:pPr>
          </w:p>
        </w:tc>
        <w:tc>
          <w:tcPr>
            <w:tcW w:w="475" w:type="dxa"/>
            <w:tcBorders>
              <w:bottom w:val="double" w:sz="4" w:space="0" w:color="000000"/>
            </w:tcBorders>
          </w:tcPr>
          <w:p w14:paraId="236723E2" w14:textId="77777777" w:rsidR="00990B3C" w:rsidRPr="00F512AF" w:rsidRDefault="00990B3C" w:rsidP="00F512AF">
            <w:pPr>
              <w:snapToGrid w:val="0"/>
              <w:rPr>
                <w:rFonts w:ascii="Cambria" w:hAnsi="Cambria"/>
              </w:rPr>
            </w:pPr>
          </w:p>
        </w:tc>
        <w:tc>
          <w:tcPr>
            <w:tcW w:w="573" w:type="dxa"/>
            <w:tcBorders>
              <w:bottom w:val="double" w:sz="4" w:space="0" w:color="000000"/>
            </w:tcBorders>
          </w:tcPr>
          <w:p w14:paraId="46D850D2" w14:textId="77777777" w:rsidR="00990B3C" w:rsidRPr="00F512AF" w:rsidRDefault="00990B3C" w:rsidP="00F512AF">
            <w:pPr>
              <w:snapToGrid w:val="0"/>
              <w:rPr>
                <w:rFonts w:ascii="Cambria" w:hAnsi="Cambria"/>
              </w:rPr>
            </w:pPr>
          </w:p>
        </w:tc>
        <w:tc>
          <w:tcPr>
            <w:tcW w:w="574" w:type="dxa"/>
            <w:tcBorders>
              <w:bottom w:val="double" w:sz="4" w:space="0" w:color="000000"/>
            </w:tcBorders>
          </w:tcPr>
          <w:p w14:paraId="73A15935" w14:textId="77777777" w:rsidR="00990B3C" w:rsidRPr="00F512AF" w:rsidRDefault="00990B3C" w:rsidP="00F512AF">
            <w:pPr>
              <w:snapToGrid w:val="0"/>
              <w:rPr>
                <w:rFonts w:ascii="Cambria" w:hAnsi="Cambria"/>
              </w:rPr>
            </w:pPr>
          </w:p>
        </w:tc>
        <w:tc>
          <w:tcPr>
            <w:tcW w:w="573" w:type="dxa"/>
            <w:tcBorders>
              <w:bottom w:val="double" w:sz="4" w:space="0" w:color="000000"/>
            </w:tcBorders>
          </w:tcPr>
          <w:p w14:paraId="0FE84D0E" w14:textId="77777777" w:rsidR="00990B3C" w:rsidRPr="00F512AF" w:rsidRDefault="00990B3C" w:rsidP="00F512AF">
            <w:pPr>
              <w:snapToGrid w:val="0"/>
              <w:rPr>
                <w:rFonts w:ascii="Cambria" w:hAnsi="Cambria"/>
              </w:rPr>
            </w:pPr>
          </w:p>
        </w:tc>
        <w:tc>
          <w:tcPr>
            <w:tcW w:w="573" w:type="dxa"/>
            <w:tcBorders>
              <w:bottom w:val="double" w:sz="4" w:space="0" w:color="000000"/>
            </w:tcBorders>
          </w:tcPr>
          <w:p w14:paraId="5DE0BCDE" w14:textId="77777777" w:rsidR="00990B3C" w:rsidRPr="00F512AF" w:rsidRDefault="00990B3C" w:rsidP="00F512AF">
            <w:pPr>
              <w:snapToGrid w:val="0"/>
              <w:rPr>
                <w:rFonts w:ascii="Cambria" w:hAnsi="Cambria"/>
              </w:rPr>
            </w:pPr>
          </w:p>
        </w:tc>
        <w:tc>
          <w:tcPr>
            <w:tcW w:w="574" w:type="dxa"/>
            <w:tcBorders>
              <w:bottom w:val="double" w:sz="4" w:space="0" w:color="000000"/>
            </w:tcBorders>
          </w:tcPr>
          <w:p w14:paraId="11BA85FD" w14:textId="77777777" w:rsidR="00990B3C" w:rsidRPr="00F512AF" w:rsidRDefault="00990B3C" w:rsidP="00F512AF">
            <w:pPr>
              <w:snapToGrid w:val="0"/>
              <w:rPr>
                <w:rFonts w:ascii="Cambria" w:hAnsi="Cambria"/>
              </w:rPr>
            </w:pPr>
          </w:p>
        </w:tc>
        <w:tc>
          <w:tcPr>
            <w:tcW w:w="573" w:type="dxa"/>
            <w:tcBorders>
              <w:bottom w:val="double" w:sz="4" w:space="0" w:color="000000"/>
            </w:tcBorders>
          </w:tcPr>
          <w:p w14:paraId="3BB2FF9F" w14:textId="77777777" w:rsidR="00990B3C" w:rsidRPr="00F512AF" w:rsidRDefault="00990B3C" w:rsidP="00F512AF">
            <w:pPr>
              <w:snapToGrid w:val="0"/>
              <w:rPr>
                <w:rFonts w:ascii="Cambria" w:hAnsi="Cambria"/>
              </w:rPr>
            </w:pPr>
          </w:p>
        </w:tc>
        <w:tc>
          <w:tcPr>
            <w:tcW w:w="573" w:type="dxa"/>
            <w:tcBorders>
              <w:bottom w:val="double" w:sz="4" w:space="0" w:color="000000"/>
            </w:tcBorders>
          </w:tcPr>
          <w:p w14:paraId="5D053FE4" w14:textId="77777777" w:rsidR="00990B3C" w:rsidRPr="00F512AF" w:rsidRDefault="00990B3C" w:rsidP="00F512AF">
            <w:pPr>
              <w:snapToGrid w:val="0"/>
              <w:rPr>
                <w:rFonts w:ascii="Cambria" w:hAnsi="Cambria"/>
              </w:rPr>
            </w:pPr>
          </w:p>
        </w:tc>
        <w:tc>
          <w:tcPr>
            <w:tcW w:w="574" w:type="dxa"/>
            <w:tcBorders>
              <w:bottom w:val="double" w:sz="4" w:space="0" w:color="000000"/>
            </w:tcBorders>
          </w:tcPr>
          <w:p w14:paraId="2D70F275" w14:textId="77777777" w:rsidR="00990B3C" w:rsidRPr="00F512AF" w:rsidRDefault="00990B3C" w:rsidP="00F512AF">
            <w:pPr>
              <w:snapToGrid w:val="0"/>
              <w:rPr>
                <w:rFonts w:ascii="Cambria" w:hAnsi="Cambria"/>
              </w:rPr>
            </w:pPr>
          </w:p>
        </w:tc>
        <w:tc>
          <w:tcPr>
            <w:tcW w:w="1147" w:type="dxa"/>
            <w:gridSpan w:val="2"/>
            <w:tcBorders>
              <w:top w:val="single" w:sz="6" w:space="0" w:color="000000"/>
              <w:left w:val="single" w:sz="6" w:space="0" w:color="000000"/>
              <w:bottom w:val="double" w:sz="4" w:space="0" w:color="000000"/>
            </w:tcBorders>
            <w:vAlign w:val="center"/>
          </w:tcPr>
          <w:p w14:paraId="61124A2B" w14:textId="77777777" w:rsidR="00990B3C" w:rsidRPr="00F512AF" w:rsidRDefault="00990B3C" w:rsidP="00F512AF">
            <w:pPr>
              <w:jc w:val="right"/>
              <w:rPr>
                <w:rFonts w:ascii="Cambria" w:hAnsi="Cambria"/>
              </w:rPr>
            </w:pPr>
            <w:r w:rsidRPr="00F512AF">
              <w:rPr>
                <w:rFonts w:ascii="Cambria" w:hAnsi="Cambria"/>
                <w:b/>
              </w:rPr>
              <w:t>Total:</w:t>
            </w:r>
          </w:p>
        </w:tc>
        <w:tc>
          <w:tcPr>
            <w:tcW w:w="855" w:type="dxa"/>
            <w:tcBorders>
              <w:top w:val="single" w:sz="6" w:space="0" w:color="000000"/>
              <w:left w:val="single" w:sz="6" w:space="0" w:color="000000"/>
              <w:bottom w:val="double" w:sz="4" w:space="0" w:color="000000"/>
            </w:tcBorders>
          </w:tcPr>
          <w:p w14:paraId="15B44165" w14:textId="77777777" w:rsidR="00990B3C" w:rsidRPr="00F512AF" w:rsidRDefault="00990B3C" w:rsidP="00F512AF">
            <w:pPr>
              <w:snapToGrid w:val="0"/>
              <w:rPr>
                <w:rFonts w:ascii="Cambria" w:hAnsi="Cambria"/>
              </w:rPr>
            </w:pPr>
          </w:p>
        </w:tc>
        <w:tc>
          <w:tcPr>
            <w:tcW w:w="731" w:type="dxa"/>
            <w:tcBorders>
              <w:top w:val="single" w:sz="6" w:space="0" w:color="000000"/>
              <w:left w:val="single" w:sz="6" w:space="0" w:color="000000"/>
              <w:bottom w:val="double" w:sz="4" w:space="0" w:color="000000"/>
            </w:tcBorders>
          </w:tcPr>
          <w:p w14:paraId="3F3D7724" w14:textId="77777777" w:rsidR="00990B3C" w:rsidRPr="00F512AF" w:rsidRDefault="00990B3C" w:rsidP="00F512AF">
            <w:pPr>
              <w:snapToGrid w:val="0"/>
              <w:rPr>
                <w:rFonts w:ascii="Cambria" w:hAnsi="Cambria"/>
              </w:rPr>
            </w:pPr>
          </w:p>
        </w:tc>
        <w:tc>
          <w:tcPr>
            <w:tcW w:w="804" w:type="dxa"/>
            <w:tcBorders>
              <w:top w:val="single" w:sz="6" w:space="0" w:color="000000"/>
              <w:left w:val="single" w:sz="4" w:space="0" w:color="000000"/>
              <w:bottom w:val="double" w:sz="4" w:space="0" w:color="000000"/>
              <w:right w:val="double" w:sz="4" w:space="0" w:color="000000"/>
            </w:tcBorders>
          </w:tcPr>
          <w:p w14:paraId="34106371" w14:textId="77777777" w:rsidR="00990B3C" w:rsidRPr="00F512AF" w:rsidRDefault="00990B3C" w:rsidP="00F512AF">
            <w:pPr>
              <w:snapToGrid w:val="0"/>
              <w:rPr>
                <w:rFonts w:ascii="Cambria" w:hAnsi="Cambria"/>
              </w:rPr>
            </w:pPr>
          </w:p>
        </w:tc>
      </w:tr>
    </w:tbl>
    <w:p w14:paraId="3397AE30" w14:textId="77777777" w:rsidR="00990B3C" w:rsidRPr="00F512AF" w:rsidRDefault="00990B3C" w:rsidP="00F512AF">
      <w:pPr>
        <w:rPr>
          <w:rFonts w:ascii="Cambria" w:hAnsi="Cambria"/>
        </w:rPr>
      </w:pPr>
    </w:p>
    <w:p w14:paraId="5D02386F" w14:textId="77777777" w:rsidR="00990B3C" w:rsidRPr="00F512AF" w:rsidRDefault="00990B3C" w:rsidP="00F512AF">
      <w:pPr>
        <w:tabs>
          <w:tab w:val="left" w:pos="360"/>
        </w:tabs>
        <w:ind w:left="360" w:hanging="360"/>
        <w:rPr>
          <w:rFonts w:ascii="Cambria" w:hAnsi="Cambria"/>
          <w:sz w:val="16"/>
          <w:szCs w:val="16"/>
        </w:rPr>
      </w:pPr>
      <w:r w:rsidRPr="00F512AF">
        <w:rPr>
          <w:rFonts w:ascii="Cambria" w:hAnsi="Cambria"/>
          <w:sz w:val="16"/>
          <w:szCs w:val="16"/>
        </w:rPr>
        <w:t>1</w:t>
      </w:r>
      <w:r w:rsidRPr="00F512AF">
        <w:rPr>
          <w:rFonts w:ascii="Cambria" w:hAnsi="Cambria"/>
        </w:rPr>
        <w:tab/>
        <w:t xml:space="preserve">Months are counted from the start of the assignment/mobilization. </w:t>
      </w:r>
    </w:p>
    <w:p w14:paraId="393BE1BA" w14:textId="77777777" w:rsidR="00990B3C" w:rsidRPr="00F512AF" w:rsidRDefault="00990B3C" w:rsidP="00F512AF">
      <w:pPr>
        <w:tabs>
          <w:tab w:val="left" w:pos="360"/>
        </w:tabs>
        <w:ind w:left="360" w:hanging="360"/>
        <w:rPr>
          <w:rFonts w:ascii="Cambria" w:hAnsi="Cambria"/>
          <w:sz w:val="16"/>
          <w:szCs w:val="16"/>
          <w:lang w:val="en-US"/>
        </w:rPr>
      </w:pPr>
      <w:r w:rsidRPr="00F512AF">
        <w:rPr>
          <w:rFonts w:ascii="Cambria" w:hAnsi="Cambria"/>
          <w:sz w:val="16"/>
          <w:szCs w:val="16"/>
        </w:rPr>
        <w:t>2</w:t>
      </w:r>
      <w:r w:rsidRPr="00F512AF">
        <w:rPr>
          <w:rFonts w:ascii="Cambria" w:hAnsi="Cambria"/>
        </w:rPr>
        <w:tab/>
        <w:t>“Home” means work in the office in the expert’s country of residence. “Field” work means work carried out in the Implementing Partner’s country or any other country outside the expert’s country of residence.</w:t>
      </w:r>
    </w:p>
    <w:p w14:paraId="06900210" w14:textId="77777777" w:rsidR="00990B3C" w:rsidRPr="00F512AF" w:rsidRDefault="00990B3C" w:rsidP="00F512AF">
      <w:pPr>
        <w:tabs>
          <w:tab w:val="left" w:pos="360"/>
        </w:tabs>
        <w:rPr>
          <w:rFonts w:ascii="Cambria" w:hAnsi="Cambria"/>
        </w:rPr>
      </w:pPr>
    </w:p>
    <w:p w14:paraId="5DABE51F" w14:textId="77777777" w:rsidR="00990B3C" w:rsidRPr="00F512AF" w:rsidRDefault="00990B3C" w:rsidP="00F512AF">
      <w:pPr>
        <w:tabs>
          <w:tab w:val="left" w:pos="360"/>
        </w:tabs>
        <w:rPr>
          <w:rFonts w:ascii="Cambria" w:hAnsi="Cambria"/>
          <w:lang w:val="en-US"/>
        </w:rPr>
      </w:pPr>
      <w:r w:rsidRPr="00F512AF">
        <w:rPr>
          <w:rFonts w:ascii="Cambria" w:hAnsi="Cambria"/>
          <w:noProof/>
        </w:rPr>
        <mc:AlternateContent>
          <mc:Choice Requires="wps">
            <w:drawing>
              <wp:anchor distT="0" distB="0" distL="114300" distR="114300" simplePos="0" relativeHeight="251658240" behindDoc="0" locked="0" layoutInCell="1" allowOverlap="1" wp14:anchorId="27B1EE4A" wp14:editId="700F6119">
                <wp:simplePos x="0" y="0"/>
                <wp:positionH relativeFrom="column">
                  <wp:posOffset>114300</wp:posOffset>
                </wp:positionH>
                <wp:positionV relativeFrom="paragraph">
                  <wp:posOffset>17145</wp:posOffset>
                </wp:positionV>
                <wp:extent cx="457200" cy="90170"/>
                <wp:effectExtent l="9525" t="6985" r="9525" b="762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1EB52" id="Rechteck 4" o:spid="_x0000_s1026" style="position:absolute;margin-left:9pt;margin-top:1.35pt;width:36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Pr="00F512AF">
        <w:rPr>
          <w:rFonts w:ascii="Cambria" w:eastAsia="Calibri" w:hAnsi="Cambria"/>
        </w:rPr>
        <w:t xml:space="preserve">                       </w:t>
      </w:r>
      <w:r w:rsidRPr="00F512AF">
        <w:rPr>
          <w:rFonts w:ascii="Cambria" w:hAnsi="Cambria"/>
        </w:rPr>
        <w:t xml:space="preserve">Full time input      </w:t>
      </w:r>
      <w:r w:rsidRPr="00F512AF">
        <w:rPr>
          <w:rFonts w:ascii="Cambria" w:hAnsi="Cambria"/>
          <w:noProof/>
        </w:rPr>
        <mc:AlternateContent>
          <mc:Choice Requires="wps">
            <w:drawing>
              <wp:anchor distT="0" distB="0" distL="114300" distR="114300" simplePos="0" relativeHeight="251658241" behindDoc="0" locked="0" layoutInCell="1" allowOverlap="1" wp14:anchorId="190D0295" wp14:editId="2328C368">
                <wp:simplePos x="0" y="0"/>
                <wp:positionH relativeFrom="column">
                  <wp:posOffset>114300</wp:posOffset>
                </wp:positionH>
                <wp:positionV relativeFrom="paragraph">
                  <wp:posOffset>23495</wp:posOffset>
                </wp:positionV>
                <wp:extent cx="457200" cy="90170"/>
                <wp:effectExtent l="9525" t="6350" r="9525" b="825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45"/>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A83FA" id="Rechteck 3" o:spid="_x0000_s1026" style="position:absolute;margin-left:9pt;margin-top:1.85pt;width:36pt;height:7.1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46" o:title="" recolor="t" type="tile"/>
                <v:stroke endcap="square"/>
              </v:rect>
            </w:pict>
          </mc:Fallback>
        </mc:AlternateContent>
      </w:r>
      <w:r w:rsidRPr="00F512AF">
        <w:rPr>
          <w:rFonts w:ascii="Cambria" w:eastAsia="Calibri" w:hAnsi="Cambria"/>
        </w:rPr>
        <w:t xml:space="preserve">                  </w:t>
      </w:r>
      <w:r w:rsidRPr="00F512AF">
        <w:rPr>
          <w:rFonts w:ascii="Cambria" w:hAnsi="Cambria"/>
          <w:i/>
          <w:highlight w:val="yellow"/>
        </w:rPr>
        <w:t>(Sign box to be defined and added by the Implementing Partner)</w:t>
      </w:r>
      <w:r w:rsidRPr="00F512AF">
        <w:rPr>
          <w:rFonts w:ascii="Cambria" w:eastAsia="Calibri" w:hAnsi="Cambria"/>
        </w:rPr>
        <w:t xml:space="preserve">     </w:t>
      </w:r>
      <w:r w:rsidRPr="00F512AF">
        <w:rPr>
          <w:rFonts w:ascii="Cambria" w:hAnsi="Cambria"/>
        </w:rPr>
        <w:t xml:space="preserve">Part time input     </w:t>
      </w:r>
    </w:p>
    <w:p w14:paraId="2681B0C7" w14:textId="77777777" w:rsidR="00990B3C" w:rsidRPr="00F512AF" w:rsidRDefault="00990B3C" w:rsidP="00F512AF">
      <w:pPr>
        <w:rPr>
          <w:rFonts w:ascii="Cambria" w:hAnsi="Cambria"/>
          <w:lang w:val="en-US"/>
        </w:rPr>
        <w:sectPr w:rsidR="00990B3C" w:rsidRPr="00F512AF" w:rsidSect="00216585">
          <w:pgSz w:w="15840" w:h="12240" w:orient="landscape"/>
          <w:pgMar w:top="1440" w:right="1440" w:bottom="1440" w:left="1440" w:header="720" w:footer="720" w:gutter="0"/>
          <w:cols w:space="720"/>
          <w:docGrid w:linePitch="360"/>
        </w:sectPr>
      </w:pPr>
    </w:p>
    <w:p w14:paraId="586785F4" w14:textId="77777777" w:rsidR="00990B3C" w:rsidRPr="00F512AF" w:rsidRDefault="00990B3C" w:rsidP="00F512AF">
      <w:pPr>
        <w:jc w:val="center"/>
        <w:rPr>
          <w:rFonts w:ascii="Cambria" w:hAnsi="Cambria"/>
          <w:b/>
          <w:smallCaps/>
          <w:sz w:val="28"/>
          <w:szCs w:val="28"/>
        </w:rPr>
      </w:pPr>
      <w:r w:rsidRPr="00F512AF">
        <w:rPr>
          <w:rFonts w:ascii="Cambria" w:hAnsi="Cambria"/>
          <w:b/>
          <w:smallCaps/>
          <w:sz w:val="28"/>
          <w:szCs w:val="28"/>
        </w:rPr>
        <w:lastRenderedPageBreak/>
        <w:t>Form TECH-5 (Indicative Format)</w:t>
      </w:r>
    </w:p>
    <w:p w14:paraId="168ABC4F" w14:textId="77777777" w:rsidR="00990B3C" w:rsidRPr="00F512AF" w:rsidRDefault="00990B3C" w:rsidP="00F512AF">
      <w:pPr>
        <w:jc w:val="center"/>
        <w:rPr>
          <w:rFonts w:ascii="Cambria" w:hAnsi="Cambria"/>
          <w:b/>
          <w:smallCaps/>
          <w:sz w:val="28"/>
          <w:szCs w:val="28"/>
          <w:lang w:val="en-US"/>
        </w:rPr>
      </w:pPr>
      <w:r w:rsidRPr="00F512AF">
        <w:rPr>
          <w:rFonts w:ascii="Cambria" w:hAnsi="Cambria"/>
          <w:b/>
          <w:smallCaps/>
          <w:sz w:val="28"/>
          <w:szCs w:val="28"/>
        </w:rPr>
        <w:t>(Continued)</w:t>
      </w:r>
    </w:p>
    <w:p w14:paraId="6366CDEE" w14:textId="77777777" w:rsidR="00990B3C" w:rsidRPr="00F512AF" w:rsidRDefault="00990B3C" w:rsidP="00F512AF">
      <w:pPr>
        <w:jc w:val="center"/>
        <w:rPr>
          <w:rFonts w:ascii="Cambria" w:hAnsi="Cambria"/>
          <w:b/>
          <w:smallCaps/>
          <w:sz w:val="28"/>
          <w:szCs w:val="28"/>
          <w:lang w:val="en-US"/>
        </w:rPr>
      </w:pPr>
    </w:p>
    <w:p w14:paraId="79F71C3E" w14:textId="77777777" w:rsidR="00990B3C" w:rsidRPr="00F512AF" w:rsidRDefault="00990B3C" w:rsidP="00F512AF">
      <w:pPr>
        <w:jc w:val="center"/>
        <w:rPr>
          <w:rFonts w:ascii="Cambria" w:hAnsi="Cambria"/>
          <w:lang w:val="en-US"/>
        </w:rPr>
      </w:pPr>
      <w:r w:rsidRPr="00F512AF">
        <w:rPr>
          <w:rFonts w:ascii="Cambria" w:hAnsi="Cambria"/>
          <w:b/>
          <w:smallCaps/>
          <w:sz w:val="28"/>
          <w:szCs w:val="28"/>
          <w:lang w:val="en-US"/>
        </w:rPr>
        <w:t>CURRICULUM VITAE (CV)</w:t>
      </w:r>
    </w:p>
    <w:p w14:paraId="18036F3C" w14:textId="77777777" w:rsidR="00990B3C" w:rsidRPr="00F512AF" w:rsidRDefault="00990B3C" w:rsidP="00F512AF">
      <w:pPr>
        <w:rPr>
          <w:rFonts w:ascii="Cambria" w:hAnsi="Cambria"/>
          <w:lang w:val="en-US"/>
        </w:rPr>
      </w:pPr>
    </w:p>
    <w:tbl>
      <w:tblPr>
        <w:tblW w:w="0" w:type="auto"/>
        <w:tblInd w:w="-5" w:type="dxa"/>
        <w:tblLayout w:type="fixed"/>
        <w:tblLook w:val="0000" w:firstRow="0" w:lastRow="0" w:firstColumn="0" w:lastColumn="0" w:noHBand="0" w:noVBand="0"/>
      </w:tblPr>
      <w:tblGrid>
        <w:gridCol w:w="3618"/>
        <w:gridCol w:w="5608"/>
      </w:tblGrid>
      <w:tr w:rsidR="00990B3C" w:rsidRPr="00F512AF" w14:paraId="3AC4F2D9" w14:textId="77777777" w:rsidTr="009937E3">
        <w:tc>
          <w:tcPr>
            <w:tcW w:w="3618" w:type="dxa"/>
            <w:tcBorders>
              <w:top w:val="single" w:sz="4" w:space="0" w:color="000000"/>
              <w:left w:val="single" w:sz="4" w:space="0" w:color="000000"/>
              <w:bottom w:val="single" w:sz="4" w:space="0" w:color="000000"/>
            </w:tcBorders>
          </w:tcPr>
          <w:p w14:paraId="56CF1C40" w14:textId="77777777" w:rsidR="00990B3C" w:rsidRPr="00F512AF" w:rsidRDefault="00990B3C" w:rsidP="00F512AF">
            <w:pPr>
              <w:rPr>
                <w:rFonts w:ascii="Cambria" w:hAnsi="Cambria"/>
                <w:i/>
                <w:sz w:val="20"/>
                <w:szCs w:val="20"/>
              </w:rPr>
            </w:pPr>
            <w:r w:rsidRPr="00F512AF">
              <w:rPr>
                <w:rFonts w:ascii="Cambria" w:hAnsi="Cambria"/>
                <w:b/>
                <w:sz w:val="20"/>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tcPr>
          <w:p w14:paraId="627B99B7" w14:textId="77777777" w:rsidR="00990B3C" w:rsidRPr="00F512AF" w:rsidRDefault="00990B3C" w:rsidP="00F512AF">
            <w:pPr>
              <w:rPr>
                <w:rFonts w:ascii="Cambria" w:hAnsi="Cambria"/>
                <w:sz w:val="20"/>
                <w:szCs w:val="20"/>
                <w:lang w:val="en-US"/>
              </w:rPr>
            </w:pPr>
            <w:r w:rsidRPr="00F512AF">
              <w:rPr>
                <w:rFonts w:ascii="Cambria" w:hAnsi="Cambria"/>
                <w:i/>
                <w:sz w:val="20"/>
                <w:szCs w:val="20"/>
                <w:lang w:val="en-US"/>
              </w:rPr>
              <w:t>[e.g., K-1, TEAM LEADER]</w:t>
            </w:r>
          </w:p>
        </w:tc>
      </w:tr>
      <w:tr w:rsidR="00990B3C" w:rsidRPr="00F512AF" w14:paraId="6F8DF3DE" w14:textId="77777777" w:rsidTr="009937E3">
        <w:tc>
          <w:tcPr>
            <w:tcW w:w="3618" w:type="dxa"/>
            <w:tcBorders>
              <w:top w:val="single" w:sz="4" w:space="0" w:color="000000"/>
              <w:left w:val="single" w:sz="4" w:space="0" w:color="000000"/>
              <w:bottom w:val="single" w:sz="4" w:space="0" w:color="000000"/>
            </w:tcBorders>
          </w:tcPr>
          <w:p w14:paraId="30A541DB" w14:textId="77777777" w:rsidR="00990B3C" w:rsidRPr="00F512AF" w:rsidRDefault="00990B3C" w:rsidP="00F512AF">
            <w:pPr>
              <w:rPr>
                <w:rFonts w:ascii="Cambria" w:hAnsi="Cambria"/>
                <w:i/>
                <w:sz w:val="20"/>
                <w:szCs w:val="20"/>
              </w:rPr>
            </w:pPr>
            <w:r w:rsidRPr="00F512AF">
              <w:rPr>
                <w:rFonts w:ascii="Cambria" w:hAnsi="Cambria"/>
                <w:b/>
                <w:sz w:val="20"/>
                <w:szCs w:val="20"/>
              </w:rPr>
              <w:t>Name of Expert:</w:t>
            </w:r>
            <w:r w:rsidRPr="00F512AF">
              <w:rPr>
                <w:rFonts w:ascii="Cambria" w:hAnsi="Cambria"/>
                <w:sz w:val="20"/>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tcPr>
          <w:p w14:paraId="4EDC2BED" w14:textId="77777777" w:rsidR="00990B3C" w:rsidRPr="00F512AF" w:rsidRDefault="00990B3C" w:rsidP="00F512AF">
            <w:pPr>
              <w:rPr>
                <w:rFonts w:ascii="Cambria" w:hAnsi="Cambria"/>
                <w:sz w:val="20"/>
                <w:szCs w:val="20"/>
              </w:rPr>
            </w:pPr>
            <w:r w:rsidRPr="00F512AF">
              <w:rPr>
                <w:rFonts w:ascii="Cambria" w:hAnsi="Cambria"/>
                <w:i/>
                <w:sz w:val="20"/>
                <w:szCs w:val="20"/>
              </w:rPr>
              <w:t>[Insert full name]</w:t>
            </w:r>
          </w:p>
        </w:tc>
      </w:tr>
      <w:tr w:rsidR="00990B3C" w:rsidRPr="00F512AF" w14:paraId="1C4FA3A0" w14:textId="77777777" w:rsidTr="009937E3">
        <w:tc>
          <w:tcPr>
            <w:tcW w:w="3618" w:type="dxa"/>
            <w:tcBorders>
              <w:top w:val="single" w:sz="4" w:space="0" w:color="000000"/>
              <w:left w:val="single" w:sz="4" w:space="0" w:color="000000"/>
              <w:bottom w:val="single" w:sz="4" w:space="0" w:color="000000"/>
            </w:tcBorders>
          </w:tcPr>
          <w:p w14:paraId="33D18482" w14:textId="77777777" w:rsidR="00990B3C" w:rsidRPr="00F512AF" w:rsidRDefault="00990B3C" w:rsidP="00F512AF">
            <w:pPr>
              <w:rPr>
                <w:rFonts w:ascii="Cambria" w:hAnsi="Cambria"/>
                <w:i/>
                <w:sz w:val="20"/>
                <w:szCs w:val="20"/>
              </w:rPr>
            </w:pPr>
            <w:r w:rsidRPr="00F512AF">
              <w:rPr>
                <w:rFonts w:ascii="Cambria" w:hAnsi="Cambria"/>
                <w:b/>
                <w:sz w:val="20"/>
                <w:szCs w:val="20"/>
              </w:rPr>
              <w:t>Date of Birth:</w:t>
            </w:r>
          </w:p>
        </w:tc>
        <w:tc>
          <w:tcPr>
            <w:tcW w:w="5608" w:type="dxa"/>
            <w:tcBorders>
              <w:top w:val="single" w:sz="4" w:space="0" w:color="000000"/>
              <w:left w:val="single" w:sz="4" w:space="0" w:color="000000"/>
              <w:bottom w:val="single" w:sz="4" w:space="0" w:color="000000"/>
              <w:right w:val="single" w:sz="4" w:space="0" w:color="000000"/>
            </w:tcBorders>
          </w:tcPr>
          <w:p w14:paraId="07D5489F" w14:textId="77777777" w:rsidR="00990B3C" w:rsidRPr="00F512AF" w:rsidRDefault="00990B3C" w:rsidP="00F512AF">
            <w:pPr>
              <w:rPr>
                <w:rFonts w:ascii="Cambria" w:hAnsi="Cambria"/>
                <w:sz w:val="20"/>
                <w:szCs w:val="20"/>
              </w:rPr>
            </w:pPr>
            <w:r w:rsidRPr="00F512AF">
              <w:rPr>
                <w:rFonts w:ascii="Cambria" w:hAnsi="Cambria"/>
                <w:i/>
                <w:sz w:val="20"/>
                <w:szCs w:val="20"/>
              </w:rPr>
              <w:t>[day/month/year]</w:t>
            </w:r>
          </w:p>
        </w:tc>
      </w:tr>
      <w:tr w:rsidR="00990B3C" w:rsidRPr="00F512AF" w14:paraId="70B5C05C" w14:textId="77777777" w:rsidTr="009937E3">
        <w:tc>
          <w:tcPr>
            <w:tcW w:w="3618" w:type="dxa"/>
            <w:tcBorders>
              <w:top w:val="single" w:sz="4" w:space="0" w:color="000000"/>
              <w:left w:val="single" w:sz="4" w:space="0" w:color="000000"/>
              <w:bottom w:val="single" w:sz="4" w:space="0" w:color="000000"/>
            </w:tcBorders>
          </w:tcPr>
          <w:p w14:paraId="3644FCE1" w14:textId="77777777" w:rsidR="00990B3C" w:rsidRPr="00F512AF" w:rsidRDefault="00990B3C" w:rsidP="00F512AF">
            <w:pPr>
              <w:rPr>
                <w:rFonts w:ascii="Cambria" w:hAnsi="Cambria"/>
                <w:sz w:val="20"/>
                <w:szCs w:val="20"/>
              </w:rPr>
            </w:pPr>
            <w:r w:rsidRPr="00F512AF">
              <w:rPr>
                <w:rFonts w:ascii="Cambria" w:hAnsi="Cambria"/>
                <w:b/>
                <w:sz w:val="20"/>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tcPr>
          <w:p w14:paraId="0FA60FB8" w14:textId="77777777" w:rsidR="00990B3C" w:rsidRPr="00F512AF" w:rsidRDefault="00990B3C" w:rsidP="00F512AF">
            <w:pPr>
              <w:snapToGrid w:val="0"/>
              <w:rPr>
                <w:rFonts w:ascii="Cambria" w:hAnsi="Cambria"/>
                <w:sz w:val="20"/>
                <w:szCs w:val="20"/>
              </w:rPr>
            </w:pPr>
          </w:p>
        </w:tc>
      </w:tr>
    </w:tbl>
    <w:p w14:paraId="07A1844F" w14:textId="77777777" w:rsidR="00990B3C" w:rsidRPr="00F512AF" w:rsidRDefault="00990B3C" w:rsidP="00F512AF">
      <w:pPr>
        <w:rPr>
          <w:rFonts w:ascii="Cambria" w:hAnsi="Cambria"/>
          <w:sz w:val="20"/>
          <w:szCs w:val="20"/>
        </w:rPr>
      </w:pPr>
    </w:p>
    <w:p w14:paraId="5A5D79FA" w14:textId="77777777" w:rsidR="00990B3C" w:rsidRPr="00F512AF" w:rsidRDefault="00990B3C" w:rsidP="00F512AF">
      <w:pPr>
        <w:rPr>
          <w:rFonts w:ascii="Cambria" w:hAnsi="Cambria"/>
          <w:b/>
          <w:sz w:val="20"/>
          <w:szCs w:val="20"/>
          <w:lang w:val="en-US"/>
        </w:rPr>
      </w:pPr>
      <w:r w:rsidRPr="00F512AF">
        <w:rPr>
          <w:rFonts w:ascii="Cambria" w:hAnsi="Cambria"/>
          <w:b/>
          <w:sz w:val="20"/>
          <w:szCs w:val="20"/>
          <w:lang w:val="en-US"/>
        </w:rPr>
        <w:t xml:space="preserve">Education: </w:t>
      </w:r>
      <w:r w:rsidRPr="00F512AF">
        <w:rPr>
          <w:rFonts w:ascii="Cambria" w:hAnsi="Cambria"/>
          <w:i/>
          <w:sz w:val="20"/>
          <w:szCs w:val="20"/>
          <w:lang w:val="en-US"/>
        </w:rPr>
        <w:t>[List college/university or other specialized education, giving names of educational institutions, dates attended, degree(s)/diploma(s) obtained]</w:t>
      </w:r>
    </w:p>
    <w:p w14:paraId="4F1D5D43" w14:textId="77777777" w:rsidR="00990B3C" w:rsidRPr="00F512AF" w:rsidRDefault="00990B3C" w:rsidP="00F512AF">
      <w:pPr>
        <w:rPr>
          <w:rFonts w:ascii="Cambria" w:hAnsi="Cambria"/>
          <w:b/>
          <w:sz w:val="20"/>
          <w:szCs w:val="20"/>
          <w:lang w:val="en-US"/>
        </w:rPr>
      </w:pPr>
      <w:r w:rsidRPr="00F512AF">
        <w:rPr>
          <w:rFonts w:ascii="Cambria" w:hAnsi="Cambria"/>
          <w:b/>
          <w:sz w:val="20"/>
          <w:szCs w:val="20"/>
          <w:lang w:val="en-US"/>
        </w:rPr>
        <w:t>___________________________________________________________________</w:t>
      </w:r>
    </w:p>
    <w:p w14:paraId="348FAD54" w14:textId="77777777" w:rsidR="00990B3C" w:rsidRPr="00F512AF" w:rsidRDefault="00990B3C" w:rsidP="00F512AF">
      <w:pPr>
        <w:rPr>
          <w:rFonts w:ascii="Cambria" w:hAnsi="Cambria"/>
          <w:b/>
          <w:sz w:val="20"/>
          <w:szCs w:val="20"/>
          <w:lang w:val="en-US"/>
        </w:rPr>
      </w:pPr>
      <w:r w:rsidRPr="00F512AF">
        <w:rPr>
          <w:rFonts w:ascii="Cambria" w:hAnsi="Cambria"/>
          <w:b/>
          <w:sz w:val="20"/>
          <w:szCs w:val="20"/>
          <w:lang w:val="en-US"/>
        </w:rPr>
        <w:t>___________________________________________________________________</w:t>
      </w:r>
    </w:p>
    <w:p w14:paraId="06F94F21" w14:textId="77777777" w:rsidR="00990B3C" w:rsidRPr="00F512AF" w:rsidRDefault="00990B3C" w:rsidP="00F512AF">
      <w:pPr>
        <w:rPr>
          <w:rFonts w:ascii="Cambria" w:hAnsi="Cambria"/>
          <w:b/>
          <w:sz w:val="20"/>
          <w:szCs w:val="20"/>
          <w:lang w:val="en-US"/>
        </w:rPr>
      </w:pPr>
    </w:p>
    <w:p w14:paraId="255D4FC6" w14:textId="77777777" w:rsidR="00990B3C" w:rsidRPr="00F512AF" w:rsidRDefault="00990B3C" w:rsidP="00F512AF">
      <w:pPr>
        <w:rPr>
          <w:rFonts w:ascii="Cambria" w:hAnsi="Cambria"/>
          <w:b/>
          <w:sz w:val="20"/>
          <w:szCs w:val="20"/>
          <w:lang w:val="en-US"/>
        </w:rPr>
      </w:pPr>
    </w:p>
    <w:p w14:paraId="07CA2DE8" w14:textId="77777777" w:rsidR="00990B3C" w:rsidRPr="00F512AF" w:rsidRDefault="00990B3C" w:rsidP="00F512AF">
      <w:pPr>
        <w:rPr>
          <w:rFonts w:ascii="Cambria" w:hAnsi="Cambria"/>
          <w:sz w:val="20"/>
          <w:szCs w:val="20"/>
          <w:lang w:val="en-US"/>
        </w:rPr>
      </w:pPr>
      <w:r w:rsidRPr="00F512AF">
        <w:rPr>
          <w:rFonts w:ascii="Cambria" w:hAnsi="Cambria"/>
          <w:b/>
          <w:sz w:val="20"/>
          <w:szCs w:val="20"/>
          <w:lang w:val="en-US"/>
        </w:rPr>
        <w:t xml:space="preserve">Employment record relevant to the assignment: </w:t>
      </w:r>
      <w:r w:rsidRPr="00F512AF">
        <w:rPr>
          <w:rFonts w:ascii="Cambria" w:hAnsi="Cambria"/>
          <w:i/>
          <w:sz w:val="20"/>
          <w:szCs w:val="20"/>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24FE1FD" w14:textId="77777777" w:rsidR="00990B3C" w:rsidRPr="00F512AF" w:rsidRDefault="00990B3C" w:rsidP="00F512AF">
      <w:pPr>
        <w:rPr>
          <w:rFonts w:ascii="Cambria" w:hAnsi="Cambria"/>
          <w:sz w:val="20"/>
          <w:szCs w:val="20"/>
          <w:lang w:val="en-US"/>
        </w:rPr>
      </w:pPr>
    </w:p>
    <w:p w14:paraId="7D9D9666" w14:textId="77777777" w:rsidR="00990B3C" w:rsidRPr="00F512AF" w:rsidRDefault="00990B3C" w:rsidP="00F512AF">
      <w:pPr>
        <w:rPr>
          <w:rFonts w:ascii="Cambria" w:hAnsi="Cambria"/>
          <w:b/>
          <w:sz w:val="20"/>
          <w:szCs w:val="20"/>
          <w:lang w:val="en-US"/>
        </w:rPr>
      </w:pPr>
    </w:p>
    <w:p w14:paraId="219FD20D" w14:textId="77777777" w:rsidR="00990B3C" w:rsidRPr="00F512AF" w:rsidRDefault="00990B3C" w:rsidP="00F512AF">
      <w:pPr>
        <w:rPr>
          <w:rFonts w:ascii="Cambria" w:hAnsi="Cambria"/>
          <w:b/>
          <w:sz w:val="20"/>
          <w:szCs w:val="20"/>
          <w:lang w:val="en-US"/>
        </w:rPr>
      </w:pPr>
      <w:r w:rsidRPr="00F512AF">
        <w:rPr>
          <w:rFonts w:ascii="Cambria" w:hAnsi="Cambria"/>
          <w:b/>
          <w:sz w:val="20"/>
          <w:szCs w:val="20"/>
          <w:lang w:val="en-US"/>
        </w:rPr>
        <w:t>Membership in Professional Associations and Publications: ___________________________________________________________________</w:t>
      </w:r>
    </w:p>
    <w:p w14:paraId="0B49EE1B" w14:textId="77777777" w:rsidR="00990B3C" w:rsidRPr="00F512AF" w:rsidRDefault="00990B3C" w:rsidP="00F512AF">
      <w:pPr>
        <w:rPr>
          <w:rFonts w:ascii="Cambria" w:hAnsi="Cambria"/>
          <w:b/>
          <w:sz w:val="20"/>
          <w:szCs w:val="20"/>
          <w:lang w:val="en-US"/>
        </w:rPr>
      </w:pPr>
    </w:p>
    <w:p w14:paraId="2E4029D2" w14:textId="77777777" w:rsidR="00990B3C" w:rsidRPr="00F512AF" w:rsidRDefault="00990B3C" w:rsidP="00F512AF">
      <w:pPr>
        <w:rPr>
          <w:rFonts w:ascii="Cambria" w:hAnsi="Cambria"/>
          <w:b/>
          <w:sz w:val="20"/>
          <w:szCs w:val="20"/>
          <w:lang w:val="en-US"/>
        </w:rPr>
      </w:pPr>
      <w:r w:rsidRPr="00F512AF">
        <w:rPr>
          <w:rFonts w:ascii="Cambria" w:hAnsi="Cambria"/>
          <w:b/>
          <w:sz w:val="20"/>
          <w:szCs w:val="20"/>
          <w:lang w:val="en-US"/>
        </w:rPr>
        <w:t>Language Skills (indicate only languages in which you can work): __________________________________________________________________</w:t>
      </w:r>
    </w:p>
    <w:p w14:paraId="6E9136FA" w14:textId="77777777" w:rsidR="00990B3C" w:rsidRPr="00F512AF" w:rsidRDefault="00990B3C" w:rsidP="00F512AF">
      <w:pPr>
        <w:rPr>
          <w:rFonts w:ascii="Cambria" w:hAnsi="Cambria"/>
          <w:sz w:val="20"/>
          <w:szCs w:val="20"/>
          <w:lang w:val="en-US"/>
        </w:rPr>
      </w:pPr>
      <w:r w:rsidRPr="00F512AF">
        <w:rPr>
          <w:rFonts w:ascii="Cambria" w:hAnsi="Cambria"/>
          <w:b/>
          <w:sz w:val="20"/>
          <w:szCs w:val="20"/>
          <w:lang w:val="en-US"/>
        </w:rPr>
        <w:t>__________________________________________________________________</w:t>
      </w:r>
    </w:p>
    <w:p w14:paraId="53F6FEEB" w14:textId="77777777" w:rsidR="00990B3C" w:rsidRPr="00F512AF" w:rsidRDefault="00990B3C" w:rsidP="00F512AF">
      <w:pPr>
        <w:rPr>
          <w:rFonts w:ascii="Cambria" w:hAnsi="Cambria"/>
          <w:b/>
          <w:lang w:val="en-US"/>
        </w:rPr>
      </w:pPr>
    </w:p>
    <w:p w14:paraId="459E5F01" w14:textId="77777777" w:rsidR="00990B3C" w:rsidRPr="00F512AF" w:rsidRDefault="00990B3C" w:rsidP="00F512AF">
      <w:pPr>
        <w:rPr>
          <w:rFonts w:ascii="Cambria" w:hAnsi="Cambria"/>
          <w:lang w:val="en-US"/>
        </w:rPr>
      </w:pPr>
    </w:p>
    <w:p w14:paraId="67AF76D6" w14:textId="77777777" w:rsidR="00990B3C" w:rsidRPr="00F512AF" w:rsidRDefault="00990B3C" w:rsidP="00F512AF">
      <w:pPr>
        <w:pStyle w:val="BodyText1"/>
        <w:rPr>
          <w:rFonts w:ascii="Cambria" w:hAnsi="Cambria" w:cs="Arial"/>
          <w:sz w:val="22"/>
          <w:szCs w:val="22"/>
        </w:rPr>
      </w:pPr>
      <w:bookmarkStart w:id="109" w:name="_Toc491164885"/>
      <w:bookmarkStart w:id="110" w:name="_Toc491165092"/>
    </w:p>
    <w:p w14:paraId="516EE8E7" w14:textId="77777777" w:rsidR="00990B3C" w:rsidRPr="00F512AF" w:rsidRDefault="00990B3C" w:rsidP="00F512AF">
      <w:pPr>
        <w:pStyle w:val="BodyText1"/>
        <w:rPr>
          <w:rFonts w:ascii="Cambria" w:hAnsi="Cambria" w:cs="Arial"/>
          <w:sz w:val="22"/>
          <w:szCs w:val="22"/>
        </w:rPr>
        <w:sectPr w:rsidR="00990B3C" w:rsidRPr="00F512AF" w:rsidSect="00216585">
          <w:headerReference w:type="even" r:id="rId47"/>
          <w:headerReference w:type="default" r:id="rId48"/>
          <w:pgSz w:w="11906" w:h="16838"/>
          <w:pgMar w:top="1417" w:right="1417" w:bottom="1134" w:left="1417" w:header="708" w:footer="708" w:gutter="0"/>
          <w:cols w:space="708"/>
          <w:docGrid w:linePitch="360"/>
        </w:sectPr>
      </w:pPr>
    </w:p>
    <w:p w14:paraId="26E9B4BF" w14:textId="77777777" w:rsidR="00990B3C" w:rsidRPr="00F512AF" w:rsidRDefault="00990B3C" w:rsidP="00F512AF">
      <w:pPr>
        <w:pStyle w:val="Heading1"/>
        <w:spacing w:before="120" w:after="120"/>
        <w:rPr>
          <w:rFonts w:ascii="Cambria" w:hAnsi="Cambria" w:cs="Arial"/>
          <w:lang w:val="en-US"/>
        </w:rPr>
      </w:pPr>
      <w:bookmarkStart w:id="111" w:name="_Toc533162279"/>
      <w:bookmarkStart w:id="112" w:name="_Toc135039221"/>
      <w:r w:rsidRPr="00F512AF">
        <w:rPr>
          <w:rFonts w:ascii="Cambria" w:hAnsi="Cambria" w:cs="Arial"/>
          <w:lang w:val="en-US"/>
        </w:rPr>
        <w:lastRenderedPageBreak/>
        <w:t>Section IV.  Financial Proposal - Standard Forms</w:t>
      </w:r>
      <w:bookmarkEnd w:id="109"/>
      <w:bookmarkEnd w:id="110"/>
      <w:bookmarkEnd w:id="111"/>
      <w:bookmarkEnd w:id="112"/>
    </w:p>
    <w:p w14:paraId="6EC7BA28" w14:textId="77777777" w:rsidR="00990B3C" w:rsidRPr="00F512AF" w:rsidRDefault="00990B3C" w:rsidP="00F512AF">
      <w:pPr>
        <w:rPr>
          <w:rFonts w:ascii="Cambria" w:hAnsi="Cambria"/>
          <w:i/>
          <w:sz w:val="20"/>
          <w:szCs w:val="20"/>
        </w:rPr>
      </w:pPr>
      <w:r w:rsidRPr="00F512AF">
        <w:rPr>
          <w:rFonts w:ascii="Cambria" w:hAnsi="Cambria"/>
          <w:i/>
          <w:sz w:val="20"/>
          <w:szCs w:val="20"/>
        </w:rPr>
        <w:t xml:space="preserve">[The Financial Proposal Standard Forms below shall be used for the preparation of the Financial Proposal according to the instructions provided therein and in Section II unless otherwise indicated in 14.1 of the </w:t>
      </w:r>
      <w:r w:rsidRPr="00F512AF">
        <w:rPr>
          <w:rFonts w:ascii="Cambria" w:hAnsi="Cambria"/>
          <w:b/>
          <w:i/>
          <w:sz w:val="20"/>
          <w:szCs w:val="20"/>
        </w:rPr>
        <w:t>Data Sheet</w:t>
      </w:r>
      <w:r w:rsidRPr="00F512AF">
        <w:rPr>
          <w:rFonts w:ascii="Cambria" w:hAnsi="Cambria"/>
          <w:i/>
          <w:sz w:val="20"/>
          <w:szCs w:val="20"/>
        </w:rPr>
        <w:t xml:space="preserve">. </w:t>
      </w:r>
    </w:p>
    <w:p w14:paraId="7F3D8843" w14:textId="77777777" w:rsidR="00990B3C" w:rsidRPr="00F512AF" w:rsidRDefault="00990B3C" w:rsidP="00F512AF">
      <w:pPr>
        <w:rPr>
          <w:rFonts w:ascii="Cambria" w:hAnsi="Cambria"/>
          <w:i/>
        </w:rPr>
      </w:pPr>
    </w:p>
    <w:p w14:paraId="76A17CBB" w14:textId="77777777" w:rsidR="00990B3C" w:rsidRPr="00F512AF" w:rsidRDefault="00990B3C" w:rsidP="00F512AF">
      <w:pPr>
        <w:rPr>
          <w:rFonts w:ascii="Cambria" w:hAnsi="Cambria"/>
          <w:i/>
          <w:lang w:val="en-US"/>
        </w:rPr>
      </w:pPr>
    </w:p>
    <w:p w14:paraId="2C3AFEA8" w14:textId="77777777" w:rsidR="00990B3C" w:rsidRPr="00F512AF" w:rsidRDefault="00990B3C" w:rsidP="00F512AF">
      <w:pPr>
        <w:rPr>
          <w:rFonts w:ascii="Cambria" w:hAnsi="Cambria"/>
          <w:b/>
          <w:smallCaps/>
          <w:sz w:val="28"/>
          <w:szCs w:val="28"/>
          <w:lang w:val="en-US"/>
        </w:rPr>
        <w:sectPr w:rsidR="00990B3C" w:rsidRPr="00F512AF" w:rsidSect="00216585">
          <w:headerReference w:type="even" r:id="rId49"/>
          <w:headerReference w:type="default" r:id="rId50"/>
          <w:headerReference w:type="first" r:id="rId51"/>
          <w:pgSz w:w="11907" w:h="16839" w:code="9"/>
          <w:pgMar w:top="1440" w:right="1440" w:bottom="1440" w:left="1701" w:header="720" w:footer="720" w:gutter="0"/>
          <w:cols w:space="720"/>
          <w:docGrid w:linePitch="360"/>
        </w:sectPr>
      </w:pPr>
    </w:p>
    <w:p w14:paraId="6E483C15" w14:textId="77777777" w:rsidR="00990B3C" w:rsidRPr="00F512AF" w:rsidRDefault="00990B3C" w:rsidP="00F512AF">
      <w:pPr>
        <w:jc w:val="center"/>
        <w:rPr>
          <w:rFonts w:ascii="Cambria" w:hAnsi="Cambria"/>
          <w:bCs/>
          <w:u w:val="single"/>
        </w:rPr>
      </w:pPr>
      <w:r w:rsidRPr="00F512AF">
        <w:rPr>
          <w:rFonts w:ascii="Cambria" w:hAnsi="Cambria"/>
          <w:b/>
          <w:smallCaps/>
          <w:sz w:val="28"/>
          <w:szCs w:val="28"/>
        </w:rPr>
        <w:lastRenderedPageBreak/>
        <w:t>Form FIN-1 FINANCIAL PROPOSAL – COST BREAKDOWN</w:t>
      </w:r>
    </w:p>
    <w:p w14:paraId="6435F5A7" w14:textId="77777777" w:rsidR="00990B3C" w:rsidRPr="00F512AF" w:rsidRDefault="00990B3C" w:rsidP="00F512AF">
      <w:pPr>
        <w:rPr>
          <w:rFonts w:ascii="Cambria" w:hAnsi="Cambria"/>
          <w:i/>
        </w:rPr>
      </w:pPr>
    </w:p>
    <w:p w14:paraId="051DE39C" w14:textId="77777777" w:rsidR="00990B3C" w:rsidRPr="00F512AF" w:rsidRDefault="00990B3C" w:rsidP="00F512AF">
      <w:pPr>
        <w:rPr>
          <w:rFonts w:ascii="Cambria" w:hAnsi="Cambria"/>
          <w:i/>
          <w:sz w:val="20"/>
          <w:szCs w:val="20"/>
        </w:rPr>
      </w:pPr>
      <w:r w:rsidRPr="00F512AF">
        <w:rPr>
          <w:rFonts w:ascii="Cambria" w:hAnsi="Cambria"/>
          <w:i/>
          <w:sz w:val="20"/>
          <w:szCs w:val="20"/>
          <w:lang w:val="en-US"/>
        </w:rPr>
        <w:t>[The tables below shall be adjusted as appropriate by adding or deleting cost items and / or by reducing the degree of detail.]</w:t>
      </w:r>
    </w:p>
    <w:p w14:paraId="66B18646" w14:textId="77777777" w:rsidR="00990B3C" w:rsidRPr="00F512AF" w:rsidRDefault="00990B3C" w:rsidP="00F512AF">
      <w:pPr>
        <w:rPr>
          <w:rFonts w:ascii="Cambria" w:hAnsi="Cambria"/>
          <w:sz w:val="20"/>
          <w:szCs w:val="20"/>
          <w:lang w:val="en-US"/>
        </w:rPr>
      </w:pPr>
    </w:p>
    <w:p w14:paraId="43792AE2" w14:textId="77777777" w:rsidR="00990B3C" w:rsidRPr="00F512AF" w:rsidRDefault="00990B3C" w:rsidP="00F512AF">
      <w:pPr>
        <w:jc w:val="center"/>
        <w:rPr>
          <w:rFonts w:ascii="Cambria" w:hAnsi="Cambria"/>
          <w:b/>
          <w:sz w:val="20"/>
          <w:szCs w:val="20"/>
          <w:u w:val="single"/>
          <w:lang w:val="en-US"/>
        </w:rPr>
      </w:pPr>
      <w:r w:rsidRPr="00F512AF">
        <w:rPr>
          <w:rFonts w:ascii="Cambria" w:hAnsi="Cambria"/>
          <w:b/>
          <w:sz w:val="20"/>
          <w:szCs w:val="20"/>
          <w:u w:val="single"/>
          <w:lang w:val="en-US"/>
        </w:rPr>
        <w:t>Model for Financial Proposal – Overall Cost Breakdown</w:t>
      </w:r>
    </w:p>
    <w:p w14:paraId="2E4C462A" w14:textId="77777777" w:rsidR="00990B3C" w:rsidRPr="00F512AF" w:rsidRDefault="00990B3C" w:rsidP="00F512AF">
      <w:pPr>
        <w:rPr>
          <w:rFonts w:ascii="Cambria" w:hAnsi="Cambria"/>
          <w:i/>
          <w:sz w:val="20"/>
          <w:szCs w:val="20"/>
          <w:lang w:val="en-US"/>
        </w:rPr>
      </w:pPr>
    </w:p>
    <w:p w14:paraId="3F2C83BD" w14:textId="77777777" w:rsidR="00990B3C" w:rsidRPr="00F512AF" w:rsidRDefault="00990B3C" w:rsidP="00F512AF">
      <w:pPr>
        <w:spacing w:after="90"/>
        <w:rPr>
          <w:rFonts w:ascii="Cambria" w:hAnsi="Cambria"/>
          <w:sz w:val="20"/>
          <w:szCs w:val="20"/>
          <w:lang w:val="en-US"/>
        </w:rPr>
      </w:pPr>
      <w:r w:rsidRPr="00F512AF">
        <w:rPr>
          <w:rFonts w:ascii="Cambria" w:hAnsi="Cambria"/>
          <w:sz w:val="20"/>
          <w:szCs w:val="20"/>
          <w:lang w:val="en-US"/>
        </w:rPr>
        <w:t xml:space="preserve">As per </w:t>
      </w:r>
      <w:r w:rsidRPr="00F512AF">
        <w:rPr>
          <w:rFonts w:ascii="Cambria" w:hAnsi="Cambria"/>
          <w:b/>
          <w:sz w:val="20"/>
          <w:szCs w:val="20"/>
          <w:lang w:val="en-US"/>
        </w:rPr>
        <w:t>Data Sheet</w:t>
      </w:r>
      <w:r w:rsidRPr="00F512AF">
        <w:rPr>
          <w:rFonts w:ascii="Cambria" w:hAnsi="Cambria"/>
          <w:sz w:val="20"/>
          <w:szCs w:val="20"/>
          <w:lang w:val="en-US"/>
        </w:rPr>
        <w:t xml:space="preserve"> clause 14.3 the prices in our Financial Proposal are expressed in:</w:t>
      </w:r>
    </w:p>
    <w:p w14:paraId="29C6B244" w14:textId="77777777" w:rsidR="00990B3C" w:rsidRPr="00F512AF" w:rsidRDefault="00990B3C" w:rsidP="00F512AF">
      <w:pPr>
        <w:jc w:val="center"/>
        <w:rPr>
          <w:rFonts w:ascii="Cambria" w:hAnsi="Cambria"/>
          <w:sz w:val="20"/>
          <w:szCs w:val="20"/>
          <w:lang w:val="en-US"/>
        </w:rPr>
      </w:pPr>
      <w:r w:rsidRPr="00F512AF">
        <w:rPr>
          <w:rFonts w:ascii="Cambria" w:hAnsi="Cambria"/>
          <w:i/>
          <w:sz w:val="20"/>
          <w:szCs w:val="20"/>
          <w:lang w:val="en-US"/>
        </w:rPr>
        <w:t>[Bidder to indicate the currency]</w:t>
      </w:r>
    </w:p>
    <w:p w14:paraId="46B1B4EB" w14:textId="77777777" w:rsidR="00990B3C" w:rsidRPr="00F512AF" w:rsidRDefault="00990B3C" w:rsidP="00F512AF">
      <w:pPr>
        <w:rPr>
          <w:rFonts w:ascii="Cambria" w:hAnsi="Cambria"/>
          <w:i/>
          <w:sz w:val="20"/>
          <w:szCs w:val="20"/>
          <w:lang w:val="en-US"/>
        </w:rPr>
      </w:pPr>
    </w:p>
    <w:p w14:paraId="2A766986" w14:textId="77777777" w:rsidR="00990B3C" w:rsidRPr="00F512AF" w:rsidRDefault="00990B3C" w:rsidP="00F512AF">
      <w:pPr>
        <w:spacing w:after="90"/>
        <w:rPr>
          <w:rFonts w:ascii="Cambria" w:hAnsi="Cambria"/>
          <w:sz w:val="20"/>
          <w:szCs w:val="20"/>
          <w:lang w:val="en-US"/>
        </w:rPr>
      </w:pPr>
      <w:r w:rsidRPr="00F512AF">
        <w:rPr>
          <w:rFonts w:ascii="Cambria" w:hAnsi="Cambria"/>
          <w:sz w:val="20"/>
          <w:szCs w:val="20"/>
          <w:lang w:val="en-US"/>
        </w:rPr>
        <w:t xml:space="preserve">As per </w:t>
      </w:r>
      <w:r w:rsidRPr="00F512AF">
        <w:rPr>
          <w:rFonts w:ascii="Cambria" w:hAnsi="Cambria"/>
          <w:b/>
          <w:sz w:val="20"/>
          <w:szCs w:val="20"/>
          <w:lang w:val="en-US"/>
        </w:rPr>
        <w:t>Data Sheet</w:t>
      </w:r>
      <w:r w:rsidRPr="00F512AF">
        <w:rPr>
          <w:rFonts w:ascii="Cambria" w:hAnsi="Cambria"/>
          <w:sz w:val="20"/>
          <w:szCs w:val="20"/>
          <w:lang w:val="en-US"/>
        </w:rPr>
        <w:t xml:space="preserve"> clause 14.1 our services are offered on a </w:t>
      </w:r>
      <w:r w:rsidRPr="00F512AF">
        <w:rPr>
          <w:rFonts w:ascii="Cambria" w:hAnsi="Cambria"/>
          <w:i/>
          <w:sz w:val="20"/>
          <w:szCs w:val="20"/>
          <w:lang w:val="en-US"/>
        </w:rPr>
        <w:t>lump sum contract basis</w:t>
      </w:r>
    </w:p>
    <w:p w14:paraId="1BBAFE77" w14:textId="77777777" w:rsidR="00990B3C" w:rsidRPr="00F512AF" w:rsidRDefault="00990B3C" w:rsidP="00F512AF">
      <w:pPr>
        <w:rPr>
          <w:rFonts w:ascii="Cambria" w:hAnsi="Cambria"/>
          <w:sz w:val="20"/>
          <w:szCs w:val="20"/>
          <w:lang w:val="en-US"/>
        </w:rPr>
      </w:pPr>
    </w:p>
    <w:p w14:paraId="6FC0EB54" w14:textId="77777777" w:rsidR="00990B3C" w:rsidRPr="00F512AF" w:rsidRDefault="00990B3C" w:rsidP="00F512AF">
      <w:pPr>
        <w:rPr>
          <w:rFonts w:ascii="Cambria" w:hAnsi="Cambria"/>
          <w:sz w:val="20"/>
          <w:szCs w:val="20"/>
          <w:lang w:val="en-US"/>
        </w:rPr>
      </w:pPr>
      <w:r w:rsidRPr="00F512AF">
        <w:rPr>
          <w:rFonts w:ascii="Cambria" w:hAnsi="Cambria"/>
          <w:sz w:val="20"/>
          <w:szCs w:val="20"/>
          <w:lang w:val="en-US"/>
        </w:rPr>
        <w:t xml:space="preserve">In case of a lump sum contract the cost, overview and cost details presented hereafter are to be understood to demonstrate the basis for the financial calculation but not as basis for invoicing at actual quantities or actual cost. However, independently of the remuneration mode indicated above, Other Cost items (8 Equipment and 9 Miscellaneous Cost) are offered for remuneration as per requirement in clause 14.1 of the </w:t>
      </w:r>
      <w:r w:rsidRPr="00F512AF">
        <w:rPr>
          <w:rFonts w:ascii="Cambria" w:hAnsi="Cambria"/>
          <w:b/>
          <w:sz w:val="20"/>
          <w:szCs w:val="20"/>
          <w:lang w:val="en-US"/>
        </w:rPr>
        <w:t>Data Sheet</w:t>
      </w:r>
      <w:r w:rsidRPr="00F512AF">
        <w:rPr>
          <w:rFonts w:ascii="Cambria" w:hAnsi="Cambria"/>
          <w:sz w:val="20"/>
          <w:szCs w:val="20"/>
          <w:lang w:val="en-US"/>
        </w:rPr>
        <w:t>.</w:t>
      </w:r>
    </w:p>
    <w:p w14:paraId="5710D606" w14:textId="77777777" w:rsidR="00990B3C" w:rsidRPr="00F512AF" w:rsidRDefault="00990B3C" w:rsidP="00F512AF">
      <w:pPr>
        <w:rPr>
          <w:rFonts w:ascii="Cambria" w:hAnsi="Cambria"/>
          <w:b/>
          <w:sz w:val="20"/>
          <w:szCs w:val="20"/>
          <w:u w:val="single"/>
          <w:lang w:val="en-US"/>
        </w:rPr>
      </w:pPr>
    </w:p>
    <w:p w14:paraId="3BEF7C39" w14:textId="77777777" w:rsidR="00990B3C" w:rsidRPr="00F512AF" w:rsidRDefault="00990B3C" w:rsidP="00F512AF">
      <w:pPr>
        <w:rPr>
          <w:rFonts w:ascii="Cambria" w:hAnsi="Cambria"/>
          <w:sz w:val="20"/>
          <w:szCs w:val="20"/>
          <w:lang w:val="en-US"/>
        </w:rPr>
      </w:pPr>
      <w:r w:rsidRPr="00F512AF">
        <w:rPr>
          <w:rFonts w:ascii="Cambria" w:hAnsi="Cambria"/>
          <w:b/>
          <w:sz w:val="20"/>
          <w:szCs w:val="20"/>
          <w:u w:val="single"/>
          <w:lang w:val="en-US"/>
        </w:rPr>
        <w:t>Basic Services</w:t>
      </w:r>
      <w:r w:rsidRPr="00F512AF">
        <w:rPr>
          <w:rFonts w:ascii="Cambria" w:hAnsi="Cambria"/>
          <w:sz w:val="20"/>
          <w:szCs w:val="20"/>
          <w:lang w:val="en-US"/>
        </w:rPr>
        <w:t xml:space="preserve"> (as per TOR)</w:t>
      </w:r>
    </w:p>
    <w:p w14:paraId="6D7D5A97" w14:textId="77777777" w:rsidR="00990B3C" w:rsidRPr="00F512AF" w:rsidRDefault="00990B3C" w:rsidP="00F512AF">
      <w:pPr>
        <w:rPr>
          <w:rFonts w:ascii="Cambria" w:hAnsi="Cambria"/>
          <w:sz w:val="20"/>
          <w:szCs w:val="20"/>
          <w:lang w:val="en-US"/>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990B3C" w:rsidRPr="00F512AF" w14:paraId="069CE2E0" w14:textId="77777777" w:rsidTr="009937E3">
        <w:tc>
          <w:tcPr>
            <w:tcW w:w="6029" w:type="dxa"/>
            <w:tcBorders>
              <w:top w:val="double" w:sz="4" w:space="0" w:color="000000"/>
              <w:left w:val="double" w:sz="4" w:space="0" w:color="000000"/>
              <w:bottom w:val="double" w:sz="4" w:space="0" w:color="000000"/>
            </w:tcBorders>
          </w:tcPr>
          <w:p w14:paraId="7D09426C" w14:textId="77777777" w:rsidR="00990B3C" w:rsidRPr="00F512AF" w:rsidRDefault="00990B3C" w:rsidP="00F512AF">
            <w:pPr>
              <w:spacing w:before="20" w:after="20"/>
              <w:rPr>
                <w:rFonts w:ascii="Cambria" w:hAnsi="Cambria"/>
                <w:b/>
                <w:sz w:val="20"/>
                <w:szCs w:val="20"/>
                <w:lang w:val="en-US"/>
              </w:rPr>
            </w:pPr>
            <w:commentRangeStart w:id="113"/>
            <w:commentRangeStart w:id="114"/>
            <w:r w:rsidRPr="00F512AF">
              <w:rPr>
                <w:rFonts w:ascii="Cambria" w:hAnsi="Cambria"/>
                <w:b/>
                <w:sz w:val="20"/>
                <w:szCs w:val="20"/>
                <w:lang w:val="en-US"/>
              </w:rPr>
              <w:t>SUMMARY</w:t>
            </w:r>
          </w:p>
        </w:tc>
        <w:tc>
          <w:tcPr>
            <w:tcW w:w="1843" w:type="dxa"/>
            <w:tcBorders>
              <w:top w:val="double" w:sz="4" w:space="0" w:color="000000"/>
              <w:left w:val="single" w:sz="4" w:space="0" w:color="000000"/>
              <w:bottom w:val="double" w:sz="4" w:space="0" w:color="000000"/>
              <w:right w:val="double" w:sz="4" w:space="0" w:color="000000"/>
            </w:tcBorders>
          </w:tcPr>
          <w:p w14:paraId="674614E7" w14:textId="77777777" w:rsidR="00990B3C" w:rsidRPr="00F512AF" w:rsidRDefault="00990B3C" w:rsidP="00F512AF">
            <w:pPr>
              <w:spacing w:before="20" w:after="20"/>
              <w:jc w:val="center"/>
              <w:rPr>
                <w:rFonts w:ascii="Cambria" w:hAnsi="Cambria"/>
                <w:b/>
                <w:sz w:val="20"/>
                <w:szCs w:val="20"/>
                <w:lang w:val="en-US"/>
              </w:rPr>
            </w:pPr>
            <w:r w:rsidRPr="00F512AF">
              <w:rPr>
                <w:rFonts w:ascii="Cambria" w:hAnsi="Cambria"/>
                <w:b/>
                <w:sz w:val="20"/>
                <w:szCs w:val="20"/>
                <w:lang w:val="en-US"/>
              </w:rPr>
              <w:t>Sum</w:t>
            </w:r>
          </w:p>
        </w:tc>
      </w:tr>
      <w:tr w:rsidR="00990B3C" w:rsidRPr="00F512AF" w14:paraId="7C6E003B" w14:textId="77777777" w:rsidTr="009937E3">
        <w:tc>
          <w:tcPr>
            <w:tcW w:w="6029" w:type="dxa"/>
            <w:tcBorders>
              <w:left w:val="double" w:sz="4" w:space="0" w:color="000000"/>
              <w:bottom w:val="single" w:sz="4" w:space="0" w:color="000000"/>
            </w:tcBorders>
          </w:tcPr>
          <w:p w14:paraId="4BB84FA4" w14:textId="065BC656" w:rsidR="00990B3C" w:rsidRPr="00F512AF" w:rsidRDefault="00990B3C" w:rsidP="00F512AF">
            <w:pPr>
              <w:spacing w:before="20" w:after="20"/>
              <w:rPr>
                <w:rFonts w:ascii="Cambria" w:hAnsi="Cambria"/>
                <w:sz w:val="20"/>
                <w:szCs w:val="20"/>
                <w:lang w:val="en-US"/>
              </w:rPr>
            </w:pPr>
            <w:r w:rsidRPr="00F512AF">
              <w:rPr>
                <w:rFonts w:ascii="Cambria" w:hAnsi="Cambria"/>
                <w:sz w:val="20"/>
                <w:szCs w:val="20"/>
                <w:lang w:val="en-US"/>
              </w:rPr>
              <w:t xml:space="preserve">1. – </w:t>
            </w:r>
            <w:r w:rsidR="00DA3B68">
              <w:rPr>
                <w:rFonts w:ascii="Cambria" w:hAnsi="Cambria"/>
                <w:sz w:val="20"/>
                <w:szCs w:val="20"/>
                <w:lang w:val="en-US"/>
              </w:rPr>
              <w:t xml:space="preserve">Lead Consultant </w:t>
            </w:r>
          </w:p>
        </w:tc>
        <w:tc>
          <w:tcPr>
            <w:tcW w:w="1843" w:type="dxa"/>
            <w:tcBorders>
              <w:left w:val="single" w:sz="4" w:space="0" w:color="000000"/>
              <w:bottom w:val="single" w:sz="4" w:space="0" w:color="000000"/>
              <w:right w:val="double" w:sz="4" w:space="0" w:color="000000"/>
            </w:tcBorders>
          </w:tcPr>
          <w:p w14:paraId="78D41D1E" w14:textId="77777777" w:rsidR="00990B3C" w:rsidRPr="00F512AF" w:rsidRDefault="00990B3C" w:rsidP="00F512AF">
            <w:pPr>
              <w:snapToGrid w:val="0"/>
              <w:spacing w:before="20" w:after="20"/>
              <w:rPr>
                <w:rFonts w:ascii="Cambria" w:hAnsi="Cambria"/>
                <w:sz w:val="20"/>
                <w:szCs w:val="20"/>
                <w:lang w:val="en-US"/>
              </w:rPr>
            </w:pPr>
          </w:p>
        </w:tc>
      </w:tr>
      <w:tr w:rsidR="00990B3C" w:rsidRPr="00F512AF" w14:paraId="22588279" w14:textId="77777777" w:rsidTr="009937E3">
        <w:tc>
          <w:tcPr>
            <w:tcW w:w="6029" w:type="dxa"/>
            <w:tcBorders>
              <w:top w:val="single" w:sz="4" w:space="0" w:color="000000"/>
              <w:left w:val="double" w:sz="4" w:space="0" w:color="000000"/>
              <w:bottom w:val="single" w:sz="4" w:space="0" w:color="auto"/>
            </w:tcBorders>
          </w:tcPr>
          <w:p w14:paraId="230BCCD9" w14:textId="62966FE4" w:rsidR="00990B3C" w:rsidRPr="00F512AF" w:rsidRDefault="00990B3C" w:rsidP="00F512AF">
            <w:pPr>
              <w:spacing w:before="20" w:after="20"/>
              <w:rPr>
                <w:rFonts w:ascii="Cambria" w:hAnsi="Cambria"/>
                <w:sz w:val="20"/>
                <w:szCs w:val="20"/>
                <w:lang w:val="en-US"/>
              </w:rPr>
            </w:pPr>
            <w:r w:rsidRPr="00F512AF">
              <w:rPr>
                <w:rFonts w:ascii="Cambria" w:hAnsi="Cambria"/>
                <w:sz w:val="20"/>
                <w:szCs w:val="20"/>
                <w:lang w:val="en-US"/>
              </w:rPr>
              <w:t xml:space="preserve">2. – </w:t>
            </w:r>
            <w:r w:rsidR="0094432E">
              <w:rPr>
                <w:rFonts w:ascii="Cambria" w:hAnsi="Cambria"/>
                <w:sz w:val="20"/>
                <w:szCs w:val="20"/>
                <w:lang w:val="en-US"/>
              </w:rPr>
              <w:t>GIS specialist</w:t>
            </w:r>
          </w:p>
        </w:tc>
        <w:tc>
          <w:tcPr>
            <w:tcW w:w="1843" w:type="dxa"/>
            <w:tcBorders>
              <w:top w:val="single" w:sz="4" w:space="0" w:color="000000"/>
              <w:left w:val="single" w:sz="4" w:space="0" w:color="000000"/>
              <w:bottom w:val="single" w:sz="4" w:space="0" w:color="auto"/>
              <w:right w:val="double" w:sz="4" w:space="0" w:color="000000"/>
            </w:tcBorders>
          </w:tcPr>
          <w:p w14:paraId="16BE6C96" w14:textId="77777777" w:rsidR="00990B3C" w:rsidRPr="00F512AF" w:rsidRDefault="00990B3C" w:rsidP="00F512AF">
            <w:pPr>
              <w:snapToGrid w:val="0"/>
              <w:spacing w:before="20" w:after="20"/>
              <w:rPr>
                <w:rFonts w:ascii="Cambria" w:hAnsi="Cambria"/>
                <w:sz w:val="20"/>
                <w:szCs w:val="20"/>
                <w:lang w:val="en-US"/>
              </w:rPr>
            </w:pPr>
          </w:p>
        </w:tc>
      </w:tr>
      <w:tr w:rsidR="00990B3C" w:rsidRPr="00F512AF" w14:paraId="42937FC0" w14:textId="77777777" w:rsidTr="009937E3">
        <w:tc>
          <w:tcPr>
            <w:tcW w:w="6029" w:type="dxa"/>
            <w:tcBorders>
              <w:top w:val="single" w:sz="4" w:space="0" w:color="auto"/>
              <w:left w:val="double" w:sz="4" w:space="0" w:color="000000"/>
              <w:bottom w:val="single" w:sz="4" w:space="0" w:color="000000"/>
            </w:tcBorders>
          </w:tcPr>
          <w:p w14:paraId="3892167A" w14:textId="0D722F9B" w:rsidR="00990B3C" w:rsidRPr="00F512AF" w:rsidRDefault="00990B3C" w:rsidP="00F512AF">
            <w:pPr>
              <w:spacing w:before="20" w:after="20"/>
              <w:rPr>
                <w:rFonts w:ascii="Cambria" w:hAnsi="Cambria"/>
                <w:sz w:val="20"/>
                <w:szCs w:val="20"/>
                <w:lang w:val="en-US"/>
              </w:rPr>
            </w:pPr>
            <w:r w:rsidRPr="00F512AF">
              <w:rPr>
                <w:rFonts w:ascii="Cambria" w:hAnsi="Cambria"/>
                <w:sz w:val="20"/>
                <w:szCs w:val="20"/>
                <w:lang w:val="en-US"/>
              </w:rPr>
              <w:t xml:space="preserve">3. </w:t>
            </w:r>
            <w:r w:rsidR="003A4492" w:rsidRPr="00F512AF">
              <w:rPr>
                <w:rFonts w:ascii="Cambria" w:hAnsi="Cambria"/>
                <w:sz w:val="20"/>
                <w:szCs w:val="20"/>
                <w:lang w:val="en-US"/>
              </w:rPr>
              <w:t xml:space="preserve">– </w:t>
            </w:r>
            <w:r w:rsidR="006C1F83">
              <w:rPr>
                <w:rFonts w:ascii="Cambria" w:hAnsi="Cambria"/>
                <w:sz w:val="20"/>
                <w:szCs w:val="20"/>
                <w:lang w:val="en-US"/>
              </w:rPr>
              <w:t>Social Scientist</w:t>
            </w:r>
          </w:p>
        </w:tc>
        <w:tc>
          <w:tcPr>
            <w:tcW w:w="1843" w:type="dxa"/>
            <w:tcBorders>
              <w:top w:val="single" w:sz="4" w:space="0" w:color="auto"/>
              <w:left w:val="single" w:sz="4" w:space="0" w:color="000000"/>
              <w:bottom w:val="single" w:sz="4" w:space="0" w:color="000000"/>
              <w:right w:val="double" w:sz="4" w:space="0" w:color="000000"/>
            </w:tcBorders>
          </w:tcPr>
          <w:p w14:paraId="57751AD7" w14:textId="77777777" w:rsidR="00990B3C" w:rsidRPr="00F512AF" w:rsidRDefault="00990B3C" w:rsidP="00F512AF">
            <w:pPr>
              <w:snapToGrid w:val="0"/>
              <w:spacing w:before="20" w:after="20"/>
              <w:rPr>
                <w:rFonts w:ascii="Cambria" w:hAnsi="Cambria"/>
                <w:sz w:val="20"/>
                <w:szCs w:val="20"/>
                <w:lang w:val="en-US"/>
              </w:rPr>
            </w:pPr>
          </w:p>
        </w:tc>
      </w:tr>
      <w:tr w:rsidR="003A4492" w:rsidRPr="00F512AF" w14:paraId="2A3D7EBE" w14:textId="77777777" w:rsidTr="009937E3">
        <w:tc>
          <w:tcPr>
            <w:tcW w:w="6029" w:type="dxa"/>
            <w:tcBorders>
              <w:top w:val="single" w:sz="4" w:space="0" w:color="auto"/>
              <w:left w:val="double" w:sz="4" w:space="0" w:color="000000"/>
              <w:bottom w:val="single" w:sz="4" w:space="0" w:color="000000"/>
            </w:tcBorders>
          </w:tcPr>
          <w:p w14:paraId="44CA8424" w14:textId="70990367" w:rsidR="003A4492" w:rsidRPr="00F512AF" w:rsidRDefault="003A4492" w:rsidP="00F512AF">
            <w:pPr>
              <w:spacing w:before="20" w:after="20"/>
              <w:rPr>
                <w:rFonts w:ascii="Cambria" w:hAnsi="Cambria"/>
                <w:sz w:val="20"/>
                <w:szCs w:val="20"/>
                <w:lang w:val="en-US"/>
              </w:rPr>
            </w:pPr>
          </w:p>
        </w:tc>
        <w:tc>
          <w:tcPr>
            <w:tcW w:w="1843" w:type="dxa"/>
            <w:tcBorders>
              <w:top w:val="single" w:sz="4" w:space="0" w:color="auto"/>
              <w:left w:val="single" w:sz="4" w:space="0" w:color="000000"/>
              <w:bottom w:val="single" w:sz="4" w:space="0" w:color="000000"/>
              <w:right w:val="double" w:sz="4" w:space="0" w:color="000000"/>
            </w:tcBorders>
          </w:tcPr>
          <w:p w14:paraId="283C3EAF" w14:textId="77777777" w:rsidR="003A4492" w:rsidRPr="00F512AF" w:rsidRDefault="003A4492" w:rsidP="00F512AF">
            <w:pPr>
              <w:snapToGrid w:val="0"/>
              <w:spacing w:before="20" w:after="20"/>
              <w:rPr>
                <w:rFonts w:ascii="Cambria" w:hAnsi="Cambria"/>
                <w:sz w:val="20"/>
                <w:szCs w:val="20"/>
                <w:lang w:val="en-US"/>
              </w:rPr>
            </w:pPr>
          </w:p>
        </w:tc>
      </w:tr>
      <w:tr w:rsidR="00990B3C" w:rsidRPr="00F512AF" w14:paraId="41E853F9" w14:textId="77777777" w:rsidTr="009937E3">
        <w:tc>
          <w:tcPr>
            <w:tcW w:w="6029" w:type="dxa"/>
            <w:tcBorders>
              <w:top w:val="double" w:sz="4" w:space="0" w:color="000000"/>
              <w:left w:val="double" w:sz="4" w:space="0" w:color="000000"/>
              <w:bottom w:val="double" w:sz="4" w:space="0" w:color="000000"/>
            </w:tcBorders>
          </w:tcPr>
          <w:p w14:paraId="2F98B3D4" w14:textId="77777777" w:rsidR="00990B3C" w:rsidRPr="00F512AF" w:rsidRDefault="00990B3C" w:rsidP="00F512AF">
            <w:pPr>
              <w:spacing w:before="20" w:after="20"/>
              <w:rPr>
                <w:rFonts w:ascii="Cambria" w:hAnsi="Cambria"/>
                <w:sz w:val="20"/>
                <w:szCs w:val="20"/>
              </w:rPr>
            </w:pPr>
            <w:r w:rsidRPr="00F512AF">
              <w:rPr>
                <w:rFonts w:ascii="Cambria" w:hAnsi="Cambria"/>
                <w:sz w:val="20"/>
                <w:szCs w:val="20"/>
                <w:lang w:val="en-US"/>
              </w:rPr>
              <w:t>Su</w:t>
            </w:r>
            <w:r w:rsidRPr="00F512AF">
              <w:rPr>
                <w:rFonts w:ascii="Cambria" w:hAnsi="Cambria"/>
                <w:sz w:val="20"/>
                <w:szCs w:val="20"/>
              </w:rPr>
              <w:t xml:space="preserve">b-Total – Staff cost </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1037A602" w14:textId="77777777" w:rsidR="00990B3C" w:rsidRPr="00F512AF" w:rsidRDefault="00990B3C" w:rsidP="00F512AF">
            <w:pPr>
              <w:snapToGrid w:val="0"/>
              <w:spacing w:before="20" w:after="20"/>
              <w:rPr>
                <w:rFonts w:ascii="Cambria" w:hAnsi="Cambria"/>
                <w:sz w:val="20"/>
                <w:szCs w:val="20"/>
              </w:rPr>
            </w:pPr>
          </w:p>
        </w:tc>
      </w:tr>
      <w:tr w:rsidR="00F41F4C" w:rsidRPr="00F512AF" w14:paraId="7F9F823A" w14:textId="77777777" w:rsidTr="009937E3">
        <w:tc>
          <w:tcPr>
            <w:tcW w:w="6029" w:type="dxa"/>
            <w:tcBorders>
              <w:top w:val="double" w:sz="4" w:space="0" w:color="000000"/>
              <w:left w:val="double" w:sz="4" w:space="0" w:color="000000"/>
              <w:bottom w:val="single" w:sz="4" w:space="0" w:color="auto"/>
            </w:tcBorders>
          </w:tcPr>
          <w:p w14:paraId="08EA489C" w14:textId="6EBB0686" w:rsidR="00F41F4C" w:rsidRPr="00F512AF" w:rsidRDefault="00F41F4C" w:rsidP="00F512AF">
            <w:pPr>
              <w:spacing w:before="20" w:after="20"/>
              <w:rPr>
                <w:rFonts w:ascii="Cambria" w:hAnsi="Cambria"/>
                <w:sz w:val="20"/>
                <w:szCs w:val="20"/>
              </w:rPr>
            </w:pPr>
            <w:r w:rsidRPr="00F512AF">
              <w:rPr>
                <w:rFonts w:ascii="Cambria" w:hAnsi="Cambria"/>
                <w:sz w:val="20"/>
                <w:szCs w:val="20"/>
              </w:rPr>
              <w:t>4. – Local travel &amp; transport cost</w:t>
            </w:r>
          </w:p>
        </w:tc>
        <w:tc>
          <w:tcPr>
            <w:tcW w:w="1843" w:type="dxa"/>
            <w:tcBorders>
              <w:top w:val="double" w:sz="4" w:space="0" w:color="000000"/>
              <w:left w:val="single" w:sz="4" w:space="0" w:color="000000"/>
              <w:bottom w:val="single" w:sz="4" w:space="0" w:color="auto"/>
              <w:right w:val="double" w:sz="4" w:space="0" w:color="000000"/>
            </w:tcBorders>
          </w:tcPr>
          <w:p w14:paraId="1EF03149" w14:textId="77777777" w:rsidR="00F41F4C" w:rsidRPr="00F512AF" w:rsidRDefault="00F41F4C" w:rsidP="00F512AF">
            <w:pPr>
              <w:snapToGrid w:val="0"/>
              <w:spacing w:before="20" w:after="20"/>
              <w:rPr>
                <w:rFonts w:ascii="Cambria" w:hAnsi="Cambria"/>
                <w:sz w:val="20"/>
                <w:szCs w:val="20"/>
              </w:rPr>
            </w:pPr>
          </w:p>
        </w:tc>
      </w:tr>
      <w:tr w:rsidR="00F41F4C" w:rsidRPr="00F512AF" w14:paraId="714EB737" w14:textId="77777777" w:rsidTr="009937E3">
        <w:tc>
          <w:tcPr>
            <w:tcW w:w="6029" w:type="dxa"/>
            <w:tcBorders>
              <w:top w:val="single" w:sz="4" w:space="0" w:color="auto"/>
              <w:left w:val="double" w:sz="4" w:space="0" w:color="000000"/>
              <w:bottom w:val="single" w:sz="4" w:space="0" w:color="000000"/>
            </w:tcBorders>
          </w:tcPr>
          <w:p w14:paraId="2553DA91" w14:textId="1981DB94" w:rsidR="00F41F4C" w:rsidRPr="00F512AF" w:rsidRDefault="00F41F4C" w:rsidP="00F512AF">
            <w:pPr>
              <w:spacing w:before="20" w:after="20"/>
              <w:rPr>
                <w:rFonts w:ascii="Cambria" w:hAnsi="Cambria"/>
                <w:sz w:val="20"/>
                <w:szCs w:val="20"/>
              </w:rPr>
            </w:pPr>
            <w:r w:rsidRPr="00F512AF">
              <w:rPr>
                <w:rFonts w:ascii="Cambria" w:hAnsi="Cambria"/>
                <w:sz w:val="20"/>
                <w:szCs w:val="20"/>
              </w:rPr>
              <w:t>5. – Project office</w:t>
            </w:r>
          </w:p>
        </w:tc>
        <w:tc>
          <w:tcPr>
            <w:tcW w:w="1843" w:type="dxa"/>
            <w:tcBorders>
              <w:top w:val="single" w:sz="4" w:space="0" w:color="auto"/>
              <w:left w:val="single" w:sz="4" w:space="0" w:color="000000"/>
              <w:right w:val="double" w:sz="4" w:space="0" w:color="000000"/>
            </w:tcBorders>
          </w:tcPr>
          <w:p w14:paraId="1CF4AAF2" w14:textId="77777777" w:rsidR="00F41F4C" w:rsidRPr="00F512AF" w:rsidRDefault="00F41F4C" w:rsidP="00F512AF">
            <w:pPr>
              <w:snapToGrid w:val="0"/>
              <w:spacing w:before="20" w:after="20"/>
              <w:rPr>
                <w:rFonts w:ascii="Cambria" w:hAnsi="Cambria"/>
                <w:sz w:val="20"/>
                <w:szCs w:val="20"/>
              </w:rPr>
            </w:pPr>
          </w:p>
        </w:tc>
      </w:tr>
      <w:tr w:rsidR="00F41F4C" w:rsidRPr="00F512AF" w14:paraId="2B56C49F" w14:textId="77777777" w:rsidTr="009937E3">
        <w:tc>
          <w:tcPr>
            <w:tcW w:w="6029" w:type="dxa"/>
            <w:tcBorders>
              <w:left w:val="double" w:sz="4" w:space="0" w:color="000000"/>
              <w:bottom w:val="single" w:sz="4" w:space="0" w:color="000000"/>
            </w:tcBorders>
          </w:tcPr>
          <w:p w14:paraId="73D7A6BF" w14:textId="711BF18D" w:rsidR="00F41F4C" w:rsidRPr="00F512AF" w:rsidRDefault="00F41F4C" w:rsidP="00F512AF">
            <w:pPr>
              <w:spacing w:before="20" w:after="20"/>
              <w:rPr>
                <w:rFonts w:ascii="Cambria" w:hAnsi="Cambria"/>
                <w:sz w:val="20"/>
                <w:szCs w:val="20"/>
              </w:rPr>
            </w:pPr>
            <w:r w:rsidRPr="00F512AF">
              <w:rPr>
                <w:rFonts w:ascii="Cambria" w:hAnsi="Cambria"/>
                <w:sz w:val="20"/>
                <w:szCs w:val="20"/>
              </w:rPr>
              <w:t>6. – Reports and documents</w:t>
            </w:r>
          </w:p>
        </w:tc>
        <w:tc>
          <w:tcPr>
            <w:tcW w:w="1843" w:type="dxa"/>
            <w:tcBorders>
              <w:top w:val="single" w:sz="4" w:space="0" w:color="000000"/>
              <w:left w:val="single" w:sz="4" w:space="0" w:color="000000"/>
              <w:right w:val="double" w:sz="4" w:space="0" w:color="000000"/>
            </w:tcBorders>
          </w:tcPr>
          <w:p w14:paraId="3324F1A3" w14:textId="77777777" w:rsidR="00F41F4C" w:rsidRPr="00F512AF" w:rsidRDefault="00F41F4C" w:rsidP="00F512AF">
            <w:pPr>
              <w:snapToGrid w:val="0"/>
              <w:spacing w:before="20" w:after="20"/>
              <w:rPr>
                <w:rFonts w:ascii="Cambria" w:hAnsi="Cambria"/>
                <w:sz w:val="20"/>
                <w:szCs w:val="20"/>
              </w:rPr>
            </w:pPr>
          </w:p>
        </w:tc>
      </w:tr>
      <w:tr w:rsidR="00990B3C" w:rsidRPr="00F512AF" w14:paraId="3C2C7DCC" w14:textId="77777777" w:rsidTr="009937E3">
        <w:tc>
          <w:tcPr>
            <w:tcW w:w="6029" w:type="dxa"/>
            <w:tcBorders>
              <w:top w:val="double" w:sz="4" w:space="0" w:color="000000"/>
              <w:left w:val="double" w:sz="4" w:space="0" w:color="000000"/>
              <w:bottom w:val="double" w:sz="4" w:space="0" w:color="000000"/>
            </w:tcBorders>
          </w:tcPr>
          <w:p w14:paraId="74DBC21D" w14:textId="77777777" w:rsidR="00990B3C" w:rsidRPr="00F512AF" w:rsidRDefault="00990B3C" w:rsidP="00F512AF">
            <w:pPr>
              <w:spacing w:before="20" w:after="20"/>
              <w:rPr>
                <w:rFonts w:ascii="Cambria" w:hAnsi="Cambria"/>
                <w:sz w:val="20"/>
                <w:szCs w:val="20"/>
                <w:lang w:val="en-US"/>
              </w:rPr>
            </w:pPr>
            <w:r w:rsidRPr="00F512AF">
              <w:rPr>
                <w:rFonts w:ascii="Cambria" w:hAnsi="Cambria"/>
                <w:sz w:val="20"/>
                <w:szCs w:val="20"/>
                <w:lang w:val="en-US"/>
              </w:rPr>
              <w:t>Sub-Total Logistics and transport</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2DB2B73D" w14:textId="77777777" w:rsidR="00990B3C" w:rsidRPr="00F512AF" w:rsidRDefault="00990B3C" w:rsidP="00F512AF">
            <w:pPr>
              <w:snapToGrid w:val="0"/>
              <w:spacing w:before="20" w:after="20"/>
              <w:rPr>
                <w:rFonts w:ascii="Cambria" w:hAnsi="Cambria"/>
                <w:sz w:val="20"/>
                <w:szCs w:val="20"/>
                <w:lang w:val="en-US"/>
              </w:rPr>
            </w:pPr>
          </w:p>
        </w:tc>
      </w:tr>
      <w:tr w:rsidR="00990B3C" w:rsidRPr="00F512AF" w14:paraId="4FA7A594" w14:textId="77777777" w:rsidTr="009937E3">
        <w:tc>
          <w:tcPr>
            <w:tcW w:w="6029" w:type="dxa"/>
            <w:tcBorders>
              <w:top w:val="double" w:sz="4" w:space="0" w:color="000000"/>
              <w:left w:val="double" w:sz="4" w:space="0" w:color="000000"/>
              <w:bottom w:val="double" w:sz="4" w:space="0" w:color="000000"/>
            </w:tcBorders>
            <w:shd w:val="clear" w:color="auto" w:fill="C0C0C0"/>
          </w:tcPr>
          <w:p w14:paraId="11E2BE66" w14:textId="77777777" w:rsidR="00990B3C" w:rsidRPr="00F512AF" w:rsidRDefault="00990B3C" w:rsidP="00F512AF">
            <w:pPr>
              <w:spacing w:before="20" w:after="20"/>
              <w:rPr>
                <w:rFonts w:ascii="Cambria" w:hAnsi="Cambria"/>
                <w:b/>
                <w:sz w:val="20"/>
                <w:szCs w:val="20"/>
                <w:lang w:val="en-US"/>
              </w:rPr>
            </w:pPr>
            <w:r w:rsidRPr="00F512AF">
              <w:rPr>
                <w:rFonts w:ascii="Cambria" w:hAnsi="Cambria"/>
                <w:b/>
                <w:sz w:val="20"/>
                <w:szCs w:val="20"/>
                <w:lang w:val="en-US"/>
              </w:rPr>
              <w:t>Total – Fees, transport and logistics</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42AF06E0" w14:textId="77777777" w:rsidR="00990B3C" w:rsidRPr="00F512AF" w:rsidRDefault="00990B3C" w:rsidP="00F512AF">
            <w:pPr>
              <w:snapToGrid w:val="0"/>
              <w:spacing w:before="20" w:after="20"/>
              <w:rPr>
                <w:rFonts w:ascii="Cambria" w:hAnsi="Cambria"/>
                <w:b/>
                <w:sz w:val="20"/>
                <w:szCs w:val="20"/>
                <w:lang w:val="en-US"/>
              </w:rPr>
            </w:pPr>
          </w:p>
        </w:tc>
      </w:tr>
      <w:tr w:rsidR="00990B3C" w:rsidRPr="00F512AF" w14:paraId="50AAE348" w14:textId="77777777" w:rsidTr="009937E3">
        <w:tc>
          <w:tcPr>
            <w:tcW w:w="6029" w:type="dxa"/>
            <w:tcBorders>
              <w:top w:val="single" w:sz="4" w:space="0" w:color="000000"/>
              <w:left w:val="double" w:sz="4" w:space="0" w:color="000000"/>
              <w:bottom w:val="single" w:sz="4" w:space="0" w:color="000000"/>
            </w:tcBorders>
          </w:tcPr>
          <w:p w14:paraId="6D87EF50" w14:textId="457766A8" w:rsidR="00990B3C" w:rsidRPr="00F512AF" w:rsidRDefault="00F41F4C" w:rsidP="00F512AF">
            <w:pPr>
              <w:spacing w:before="20" w:after="20"/>
              <w:rPr>
                <w:rFonts w:ascii="Cambria" w:hAnsi="Cambria"/>
                <w:sz w:val="20"/>
                <w:szCs w:val="20"/>
              </w:rPr>
            </w:pPr>
            <w:r w:rsidRPr="00F512AF">
              <w:rPr>
                <w:rFonts w:ascii="Cambria" w:hAnsi="Cambria"/>
                <w:sz w:val="20"/>
                <w:szCs w:val="20"/>
              </w:rPr>
              <w:t>7</w:t>
            </w:r>
            <w:r w:rsidR="00990B3C" w:rsidRPr="00F512AF">
              <w:rPr>
                <w:rFonts w:ascii="Cambria" w:hAnsi="Cambria"/>
                <w:sz w:val="20"/>
                <w:szCs w:val="20"/>
              </w:rPr>
              <w:t>. - Equipment cost</w:t>
            </w:r>
          </w:p>
        </w:tc>
        <w:tc>
          <w:tcPr>
            <w:tcW w:w="1843" w:type="dxa"/>
            <w:tcBorders>
              <w:top w:val="single" w:sz="4" w:space="0" w:color="000000"/>
              <w:left w:val="single" w:sz="4" w:space="0" w:color="000000"/>
              <w:bottom w:val="single" w:sz="4" w:space="0" w:color="000000"/>
              <w:right w:val="double" w:sz="4" w:space="0" w:color="000000"/>
            </w:tcBorders>
          </w:tcPr>
          <w:p w14:paraId="12F4B405" w14:textId="77777777" w:rsidR="00990B3C" w:rsidRPr="00F512AF" w:rsidRDefault="00990B3C" w:rsidP="00F512AF">
            <w:pPr>
              <w:snapToGrid w:val="0"/>
              <w:spacing w:before="20" w:after="20"/>
              <w:rPr>
                <w:rFonts w:ascii="Cambria" w:hAnsi="Cambria"/>
                <w:sz w:val="20"/>
                <w:szCs w:val="20"/>
              </w:rPr>
            </w:pPr>
          </w:p>
        </w:tc>
      </w:tr>
      <w:tr w:rsidR="00990B3C" w:rsidRPr="00F512AF" w14:paraId="68392881" w14:textId="77777777" w:rsidTr="009937E3">
        <w:tc>
          <w:tcPr>
            <w:tcW w:w="6029" w:type="dxa"/>
            <w:tcBorders>
              <w:top w:val="single" w:sz="4" w:space="0" w:color="000000"/>
              <w:left w:val="double" w:sz="4" w:space="0" w:color="000000"/>
              <w:bottom w:val="single" w:sz="4" w:space="0" w:color="auto"/>
            </w:tcBorders>
          </w:tcPr>
          <w:p w14:paraId="46DE153A" w14:textId="6762A705" w:rsidR="00990B3C" w:rsidRPr="00F512AF" w:rsidRDefault="00F41F4C" w:rsidP="00F512AF">
            <w:pPr>
              <w:spacing w:before="20" w:after="20"/>
              <w:rPr>
                <w:rFonts w:ascii="Cambria" w:hAnsi="Cambria"/>
                <w:sz w:val="20"/>
                <w:szCs w:val="20"/>
              </w:rPr>
            </w:pPr>
            <w:r w:rsidRPr="00F512AF">
              <w:rPr>
                <w:rFonts w:ascii="Cambria" w:hAnsi="Cambria"/>
                <w:sz w:val="20"/>
                <w:szCs w:val="20"/>
              </w:rPr>
              <w:t>8</w:t>
            </w:r>
            <w:r w:rsidR="00990B3C" w:rsidRPr="00F512AF">
              <w:rPr>
                <w:rFonts w:ascii="Cambria" w:hAnsi="Cambria"/>
                <w:sz w:val="20"/>
                <w:szCs w:val="20"/>
              </w:rPr>
              <w:t>. - Miscellaneous cost</w:t>
            </w:r>
          </w:p>
        </w:tc>
        <w:tc>
          <w:tcPr>
            <w:tcW w:w="1843" w:type="dxa"/>
            <w:tcBorders>
              <w:top w:val="single" w:sz="4" w:space="0" w:color="000000"/>
              <w:left w:val="single" w:sz="4" w:space="0" w:color="000000"/>
              <w:bottom w:val="single" w:sz="4" w:space="0" w:color="auto"/>
              <w:right w:val="double" w:sz="4" w:space="0" w:color="000000"/>
            </w:tcBorders>
          </w:tcPr>
          <w:p w14:paraId="50E12444" w14:textId="77777777" w:rsidR="00990B3C" w:rsidRPr="00F512AF" w:rsidRDefault="00990B3C" w:rsidP="00F512AF">
            <w:pPr>
              <w:snapToGrid w:val="0"/>
              <w:spacing w:before="20" w:after="20"/>
              <w:rPr>
                <w:rFonts w:ascii="Cambria" w:hAnsi="Cambria"/>
                <w:sz w:val="20"/>
                <w:szCs w:val="20"/>
              </w:rPr>
            </w:pPr>
          </w:p>
        </w:tc>
      </w:tr>
      <w:tr w:rsidR="00990B3C" w:rsidRPr="00F512AF" w14:paraId="665E176E" w14:textId="77777777" w:rsidTr="009937E3">
        <w:tc>
          <w:tcPr>
            <w:tcW w:w="6029" w:type="dxa"/>
            <w:tcBorders>
              <w:top w:val="double" w:sz="4" w:space="0" w:color="000000"/>
              <w:left w:val="double" w:sz="4" w:space="0" w:color="000000"/>
              <w:bottom w:val="double" w:sz="4" w:space="0" w:color="000000"/>
            </w:tcBorders>
            <w:shd w:val="clear" w:color="auto" w:fill="C0C0C0"/>
          </w:tcPr>
          <w:p w14:paraId="73D3DAF7" w14:textId="77777777" w:rsidR="00990B3C" w:rsidRPr="00F512AF" w:rsidRDefault="00990B3C" w:rsidP="00F512AF">
            <w:pPr>
              <w:spacing w:before="20" w:after="20"/>
              <w:rPr>
                <w:rFonts w:ascii="Cambria" w:hAnsi="Cambria"/>
                <w:b/>
                <w:sz w:val="20"/>
                <w:szCs w:val="20"/>
              </w:rPr>
            </w:pPr>
            <w:r w:rsidRPr="00F512AF">
              <w:rPr>
                <w:rFonts w:ascii="Cambria" w:hAnsi="Cambria"/>
                <w:b/>
                <w:sz w:val="20"/>
                <w:szCs w:val="20"/>
              </w:rPr>
              <w:t>Total – Other cost</w:t>
            </w:r>
            <w:commentRangeEnd w:id="113"/>
            <w:r w:rsidR="00033419">
              <w:rPr>
                <w:rStyle w:val="CommentReference"/>
              </w:rPr>
              <w:commentReference w:id="113"/>
            </w:r>
            <w:r w:rsidR="006F5984">
              <w:rPr>
                <w:rStyle w:val="CommentReference"/>
              </w:rPr>
              <w:commentReference w:id="114"/>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21842A79" w14:textId="77777777" w:rsidR="00990B3C" w:rsidRPr="00F512AF" w:rsidRDefault="00990B3C" w:rsidP="00F512AF">
            <w:pPr>
              <w:snapToGrid w:val="0"/>
              <w:spacing w:before="20" w:after="20"/>
              <w:rPr>
                <w:rFonts w:ascii="Cambria" w:hAnsi="Cambria"/>
                <w:b/>
                <w:sz w:val="20"/>
                <w:szCs w:val="20"/>
              </w:rPr>
            </w:pPr>
          </w:p>
        </w:tc>
      </w:tr>
      <w:commentRangeEnd w:id="114"/>
    </w:tbl>
    <w:p w14:paraId="42B5CEFF" w14:textId="77777777" w:rsidR="00990B3C" w:rsidRPr="00F512AF" w:rsidRDefault="00990B3C" w:rsidP="00F512AF">
      <w:pPr>
        <w:rPr>
          <w:rFonts w:ascii="Cambria" w:hAnsi="Cambria"/>
          <w:sz w:val="20"/>
          <w:szCs w:val="20"/>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990B3C" w:rsidRPr="00F512AF" w14:paraId="1BF31952" w14:textId="77777777" w:rsidTr="009937E3">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53D2E606" w14:textId="77777777" w:rsidR="00990B3C" w:rsidRPr="00F512AF" w:rsidRDefault="00990B3C" w:rsidP="00F512AF">
            <w:pPr>
              <w:spacing w:before="20" w:after="20"/>
              <w:rPr>
                <w:rFonts w:ascii="Cambria" w:hAnsi="Cambria"/>
                <w:b/>
                <w:sz w:val="20"/>
                <w:szCs w:val="20"/>
                <w:lang w:val="en-US"/>
              </w:rPr>
            </w:pPr>
            <w:r w:rsidRPr="00F512AF">
              <w:rPr>
                <w:rFonts w:ascii="Cambria" w:hAnsi="Cambria"/>
                <w:b/>
                <w:sz w:val="20"/>
                <w:szCs w:val="20"/>
                <w:lang w:val="en-US"/>
              </w:rPr>
              <w:t xml:space="preserve">Overall – Fees, Transport, Logistics and Other Cost </w:t>
            </w:r>
            <w:r w:rsidRPr="00F512AF">
              <w:rPr>
                <w:rFonts w:ascii="Cambria" w:hAnsi="Cambria"/>
                <w:b/>
                <w:sz w:val="20"/>
                <w:szCs w:val="20"/>
                <w:lang w:val="en-US"/>
              </w:rPr>
              <w:br/>
            </w:r>
            <w:r w:rsidRPr="00F512AF">
              <w:rPr>
                <w:rFonts w:ascii="Cambria" w:hAnsi="Cambria"/>
                <w:sz w:val="20"/>
                <w:szCs w:val="20"/>
                <w:lang w:val="en-US"/>
              </w:rPr>
              <w:t>(net, exclusive of taxes and duties)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5CCF68C4" w14:textId="77777777" w:rsidR="00990B3C" w:rsidRPr="00F512AF" w:rsidRDefault="00990B3C" w:rsidP="00F512AF">
            <w:pPr>
              <w:snapToGrid w:val="0"/>
              <w:spacing w:before="20" w:after="20"/>
              <w:rPr>
                <w:rFonts w:ascii="Cambria" w:hAnsi="Cambria"/>
                <w:b/>
                <w:sz w:val="20"/>
                <w:szCs w:val="20"/>
                <w:lang w:val="en-US"/>
              </w:rPr>
            </w:pPr>
          </w:p>
        </w:tc>
      </w:tr>
    </w:tbl>
    <w:p w14:paraId="581F2AC4" w14:textId="77777777" w:rsidR="00990B3C" w:rsidRPr="00F512AF" w:rsidRDefault="00990B3C" w:rsidP="00F512AF">
      <w:pPr>
        <w:rPr>
          <w:rFonts w:ascii="Cambria" w:hAnsi="Cambria"/>
          <w:sz w:val="20"/>
          <w:szCs w:val="20"/>
          <w:lang w:val="en-US"/>
        </w:rPr>
      </w:pPr>
    </w:p>
    <w:p w14:paraId="39F44710" w14:textId="777729C6" w:rsidR="002D5D30" w:rsidRPr="00F512AF" w:rsidRDefault="006F5984" w:rsidP="006F5984">
      <w:pPr>
        <w:rPr>
          <w:rFonts w:ascii="Cambria" w:hAnsi="Cambria"/>
          <w:sz w:val="20"/>
          <w:szCs w:val="20"/>
          <w:lang w:val="en-US"/>
        </w:rPr>
      </w:pPr>
      <w:r>
        <w:rPr>
          <w:rFonts w:ascii="Cambria" w:hAnsi="Cambria"/>
          <w:sz w:val="20"/>
          <w:szCs w:val="20"/>
          <w:lang w:val="en-US"/>
        </w:rPr>
        <w:lastRenderedPageBreak/>
        <w:t xml:space="preserve">Note: </w:t>
      </w:r>
      <w:r w:rsidRPr="006F5984">
        <w:rPr>
          <w:rFonts w:ascii="Cambria" w:hAnsi="Cambria"/>
          <w:sz w:val="20"/>
          <w:szCs w:val="20"/>
        </w:rPr>
        <w:t>It is not mandatory for the consultant to present the budget in the prescribed format. The consultant may use an alternative template, provided that all relevant cost details are clearly outlined and justified.</w:t>
      </w:r>
    </w:p>
    <w:p w14:paraId="3EB88216" w14:textId="77777777" w:rsidR="00990B3C" w:rsidRPr="00F512AF" w:rsidRDefault="00990B3C" w:rsidP="00F512AF">
      <w:pPr>
        <w:rPr>
          <w:rFonts w:ascii="Cambria" w:hAnsi="Cambria"/>
          <w:b/>
          <w:sz w:val="20"/>
          <w:szCs w:val="20"/>
          <w:u w:val="single"/>
          <w:lang w:val="en-US"/>
        </w:rPr>
      </w:pPr>
      <w:r w:rsidRPr="00F512AF">
        <w:rPr>
          <w:rFonts w:ascii="Cambria" w:hAnsi="Cambria"/>
          <w:b/>
          <w:sz w:val="20"/>
          <w:szCs w:val="20"/>
          <w:u w:val="single"/>
          <w:lang w:val="en-US"/>
        </w:rPr>
        <w:t>Duties and Taxes</w:t>
      </w:r>
    </w:p>
    <w:p w14:paraId="47635A83" w14:textId="77777777" w:rsidR="00990B3C" w:rsidRPr="00F512AF" w:rsidRDefault="00990B3C" w:rsidP="00F512AF">
      <w:pPr>
        <w:rPr>
          <w:rFonts w:ascii="Cambria" w:hAnsi="Cambria"/>
          <w:i/>
          <w:sz w:val="20"/>
          <w:szCs w:val="20"/>
          <w:lang w:val="en-US"/>
        </w:rPr>
      </w:pPr>
      <w:r w:rsidRPr="00F512AF">
        <w:rPr>
          <w:rFonts w:ascii="Cambria" w:hAnsi="Cambria"/>
          <w:i/>
          <w:sz w:val="20"/>
          <w:szCs w:val="20"/>
          <w:lang w:val="en-US"/>
        </w:rPr>
        <w:t>[In case the ITC requests the Bidder to offer services exclusive of taxes and duties, the bidder shall indicate the amount of local taxes and duties applicable for the services.]</w:t>
      </w:r>
    </w:p>
    <w:p w14:paraId="4994293C" w14:textId="77777777" w:rsidR="00990B3C" w:rsidRPr="00F512AF" w:rsidRDefault="00990B3C" w:rsidP="00F512AF">
      <w:pPr>
        <w:rPr>
          <w:rFonts w:ascii="Cambria" w:hAnsi="Cambria"/>
          <w:sz w:val="20"/>
          <w:szCs w:val="20"/>
          <w:lang w:val="en-US"/>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990B3C" w:rsidRPr="00F512AF" w14:paraId="6A888364" w14:textId="77777777" w:rsidTr="009937E3">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53FEADE0" w14:textId="77777777" w:rsidR="00990B3C" w:rsidRPr="00F512AF" w:rsidRDefault="00990B3C" w:rsidP="00F512AF">
            <w:pPr>
              <w:spacing w:before="20" w:after="20"/>
              <w:rPr>
                <w:rFonts w:ascii="Cambria" w:hAnsi="Cambria"/>
                <w:b/>
                <w:sz w:val="20"/>
                <w:szCs w:val="20"/>
                <w:lang w:val="en-US"/>
              </w:rPr>
            </w:pPr>
            <w:r w:rsidRPr="00F512AF">
              <w:rPr>
                <w:rFonts w:ascii="Cambria" w:hAnsi="Cambria"/>
                <w:b/>
                <w:sz w:val="20"/>
                <w:szCs w:val="20"/>
                <w:lang w:val="en-US"/>
              </w:rPr>
              <w:t xml:space="preserve">Overall – Fees, Transport, Logistics and Other Cost </w:t>
            </w:r>
            <w:r w:rsidRPr="00F512AF">
              <w:rPr>
                <w:rFonts w:ascii="Cambria" w:hAnsi="Cambria"/>
                <w:b/>
                <w:sz w:val="20"/>
                <w:szCs w:val="20"/>
                <w:lang w:val="en-US"/>
              </w:rPr>
              <w:br/>
            </w:r>
            <w:r w:rsidRPr="00F512AF">
              <w:rPr>
                <w:rFonts w:ascii="Cambria" w:hAnsi="Cambria"/>
                <w:sz w:val="20"/>
                <w:szCs w:val="20"/>
                <w:lang w:val="en-US"/>
              </w:rPr>
              <w:t>(inclusive of taxes and duties)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6C61445D" w14:textId="77777777" w:rsidR="00990B3C" w:rsidRPr="00F512AF" w:rsidRDefault="00990B3C" w:rsidP="00F512AF">
            <w:pPr>
              <w:snapToGrid w:val="0"/>
              <w:spacing w:before="20" w:after="20"/>
              <w:rPr>
                <w:rFonts w:ascii="Cambria" w:hAnsi="Cambria"/>
                <w:b/>
                <w:sz w:val="20"/>
                <w:szCs w:val="20"/>
                <w:lang w:val="en-US"/>
              </w:rPr>
            </w:pPr>
          </w:p>
        </w:tc>
      </w:tr>
    </w:tbl>
    <w:p w14:paraId="12258AD8" w14:textId="77777777" w:rsidR="00990B3C" w:rsidRPr="00F512AF" w:rsidRDefault="00990B3C" w:rsidP="00F512AF">
      <w:pPr>
        <w:rPr>
          <w:rFonts w:ascii="Cambria" w:hAnsi="Cambria"/>
          <w:sz w:val="20"/>
          <w:szCs w:val="20"/>
          <w:lang w:val="en-US"/>
        </w:rPr>
      </w:pPr>
    </w:p>
    <w:p w14:paraId="454C2914" w14:textId="77777777" w:rsidR="00990B3C" w:rsidRPr="00F512AF" w:rsidRDefault="00990B3C" w:rsidP="00F512AF">
      <w:pPr>
        <w:rPr>
          <w:rFonts w:ascii="Cambria" w:hAnsi="Cambria"/>
          <w:sz w:val="20"/>
          <w:szCs w:val="20"/>
          <w:lang w:val="en-US"/>
        </w:rPr>
      </w:pPr>
    </w:p>
    <w:p w14:paraId="14E2E960" w14:textId="77777777" w:rsidR="00990B3C" w:rsidRPr="00F512AF" w:rsidRDefault="00990B3C" w:rsidP="00F512AF">
      <w:pPr>
        <w:pStyle w:val="BodyText"/>
        <w:spacing w:after="60"/>
        <w:rPr>
          <w:rFonts w:ascii="Cambria" w:hAnsi="Cambria"/>
          <w:b/>
          <w:smallCaps/>
          <w:sz w:val="28"/>
          <w:szCs w:val="28"/>
          <w:lang w:val="en-US"/>
        </w:rPr>
        <w:sectPr w:rsidR="00990B3C" w:rsidRPr="00F512AF" w:rsidSect="00216585">
          <w:headerReference w:type="default" r:id="rId52"/>
          <w:pgSz w:w="11907" w:h="16839" w:code="9"/>
          <w:pgMar w:top="1440" w:right="1440" w:bottom="1440" w:left="1701" w:header="720" w:footer="720" w:gutter="0"/>
          <w:cols w:space="720"/>
          <w:docGrid w:linePitch="360"/>
        </w:sectPr>
      </w:pPr>
    </w:p>
    <w:p w14:paraId="601FB9C7" w14:textId="77777777" w:rsidR="00990B3C" w:rsidRPr="00F512AF" w:rsidRDefault="00990B3C" w:rsidP="00F512AF">
      <w:pPr>
        <w:pStyle w:val="Heading1"/>
        <w:rPr>
          <w:rFonts w:ascii="Cambria" w:hAnsi="Cambria" w:cs="Arial"/>
          <w:lang w:val="en-US"/>
        </w:rPr>
      </w:pPr>
      <w:bookmarkStart w:id="115" w:name="_Toc533162280"/>
      <w:bookmarkStart w:id="116" w:name="_Toc135039222"/>
      <w:bookmarkStart w:id="117" w:name="_Toc475117429"/>
      <w:bookmarkStart w:id="118" w:name="_Toc476756061"/>
      <w:bookmarkStart w:id="119" w:name="_Toc108425177"/>
      <w:bookmarkStart w:id="120" w:name="_Toc303159538"/>
      <w:r w:rsidRPr="00F512AF">
        <w:rPr>
          <w:rFonts w:ascii="Cambria" w:hAnsi="Cambria" w:cs="Arial"/>
          <w:lang w:val="en-US"/>
        </w:rPr>
        <w:lastRenderedPageBreak/>
        <w:t>Section V. Eligibility Criteria</w:t>
      </w:r>
      <w:bookmarkEnd w:id="115"/>
      <w:bookmarkEnd w:id="116"/>
      <w:r w:rsidRPr="00F512AF">
        <w:rPr>
          <w:rFonts w:ascii="Cambria" w:hAnsi="Cambria" w:cs="Arial"/>
          <w:lang w:val="en-US"/>
        </w:rPr>
        <w:t xml:space="preserve"> </w:t>
      </w:r>
    </w:p>
    <w:p w14:paraId="301E52DD" w14:textId="77777777" w:rsidR="002F7795" w:rsidRPr="00F512AF" w:rsidRDefault="002F7795" w:rsidP="00F512AF">
      <w:pPr>
        <w:spacing w:after="120"/>
        <w:jc w:val="center"/>
        <w:rPr>
          <w:rFonts w:ascii="Cambria" w:hAnsi="Cambria"/>
          <w:b/>
          <w:lang w:val="en-US"/>
        </w:rPr>
      </w:pPr>
    </w:p>
    <w:p w14:paraId="3C26E015" w14:textId="09D4968E" w:rsidR="00990B3C" w:rsidRPr="00F512AF" w:rsidRDefault="00990B3C" w:rsidP="00F512AF">
      <w:pPr>
        <w:spacing w:after="120"/>
        <w:jc w:val="center"/>
        <w:rPr>
          <w:rFonts w:ascii="Cambria" w:hAnsi="Cambria"/>
          <w:b/>
          <w:sz w:val="20"/>
          <w:szCs w:val="20"/>
          <w:lang w:val="en-US"/>
        </w:rPr>
      </w:pPr>
      <w:r w:rsidRPr="00F512AF">
        <w:rPr>
          <w:rFonts w:ascii="Cambria" w:hAnsi="Cambria"/>
          <w:b/>
          <w:sz w:val="20"/>
          <w:szCs w:val="20"/>
          <w:lang w:val="en-US"/>
        </w:rPr>
        <w:t>Eligibility -Financed Procurement</w:t>
      </w:r>
    </w:p>
    <w:p w14:paraId="3A6F68D6" w14:textId="77777777" w:rsidR="00990B3C" w:rsidRPr="00F512AF" w:rsidRDefault="00990B3C" w:rsidP="00F512AF">
      <w:pPr>
        <w:numPr>
          <w:ilvl w:val="0"/>
          <w:numId w:val="21"/>
        </w:numPr>
        <w:spacing w:after="0" w:line="240" w:lineRule="auto"/>
        <w:jc w:val="both"/>
        <w:rPr>
          <w:rFonts w:ascii="Cambria" w:hAnsi="Cambria"/>
          <w:sz w:val="20"/>
          <w:szCs w:val="20"/>
          <w:lang w:val="en-US"/>
        </w:rPr>
      </w:pPr>
      <w:r w:rsidRPr="00F512AF">
        <w:rPr>
          <w:rFonts w:ascii="Cambria" w:hAnsi="Cambria"/>
          <w:sz w:val="20"/>
          <w:szCs w:val="20"/>
          <w:lang w:val="en-US"/>
        </w:rPr>
        <w:t>Consulting Services, Works, Goods, Plant and Non-Consulting Services are eligible for PATRIP Foundation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5F15A019" w14:textId="77777777" w:rsidR="00990B3C" w:rsidRPr="00F512AF" w:rsidRDefault="00990B3C" w:rsidP="00F512AF">
      <w:pPr>
        <w:ind w:left="360"/>
        <w:jc w:val="both"/>
        <w:rPr>
          <w:rFonts w:ascii="Cambria" w:hAnsi="Cambria"/>
          <w:sz w:val="20"/>
          <w:szCs w:val="20"/>
          <w:lang w:val="en-US"/>
        </w:rPr>
      </w:pPr>
    </w:p>
    <w:p w14:paraId="5BABCE6D" w14:textId="77777777" w:rsidR="00990B3C" w:rsidRPr="00F512AF" w:rsidRDefault="00990B3C" w:rsidP="00F512AF">
      <w:pPr>
        <w:numPr>
          <w:ilvl w:val="0"/>
          <w:numId w:val="21"/>
        </w:numPr>
        <w:spacing w:after="0" w:line="240" w:lineRule="auto"/>
        <w:jc w:val="both"/>
        <w:rPr>
          <w:rFonts w:ascii="Cambria" w:hAnsi="Cambria"/>
          <w:sz w:val="20"/>
          <w:szCs w:val="20"/>
          <w:lang w:val="en-US"/>
        </w:rPr>
      </w:pPr>
      <w:r w:rsidRPr="00F512AF">
        <w:rPr>
          <w:rFonts w:ascii="Cambria" w:hAnsi="Cambria"/>
          <w:sz w:val="20"/>
          <w:szCs w:val="20"/>
          <w:lang w:val="en-US"/>
        </w:rPr>
        <w:t>Applicants/Bidders (including all members of a Joint Venture and proposed or engaged Subcontractors) shall not be awarded a PATRIP Foundation-financed Contract if, on the date of submission of their Application/Offer or on the intended date of Award of a Contract, they:</w:t>
      </w:r>
    </w:p>
    <w:p w14:paraId="691B024A" w14:textId="77777777" w:rsidR="00990B3C" w:rsidRPr="00F512AF" w:rsidRDefault="00990B3C" w:rsidP="00F512AF">
      <w:pPr>
        <w:spacing w:before="142" w:line="240" w:lineRule="atLeast"/>
        <w:ind w:left="851" w:hanging="425"/>
        <w:jc w:val="both"/>
        <w:rPr>
          <w:rFonts w:ascii="Cambria" w:hAnsi="Cambria"/>
          <w:sz w:val="20"/>
          <w:szCs w:val="20"/>
        </w:rPr>
      </w:pPr>
      <w:r w:rsidRPr="00F512AF">
        <w:rPr>
          <w:rFonts w:ascii="Cambria" w:hAnsi="Cambria"/>
          <w:sz w:val="20"/>
          <w:szCs w:val="20"/>
          <w:lang w:eastAsia="fr-FR"/>
        </w:rPr>
        <w:t>2.1</w:t>
      </w:r>
      <w:r w:rsidRPr="00F512AF">
        <w:rPr>
          <w:rFonts w:ascii="Cambria" w:hAnsi="Cambria"/>
          <w:sz w:val="20"/>
          <w:szCs w:val="20"/>
          <w:lang w:eastAsia="fr-FR"/>
        </w:rPr>
        <w:tab/>
        <w:t>are</w:t>
      </w:r>
      <w:r w:rsidRPr="00F512AF">
        <w:rPr>
          <w:rFonts w:ascii="Cambria" w:hAnsi="Cambria"/>
          <w:sz w:val="20"/>
          <w:szCs w:val="20"/>
        </w:rPr>
        <w:t xml:space="preserve"> bankrupt or being wound up or ceasing their activities, are having their activities administered by courts, have entered into receivership, or are in any analogous situation;</w:t>
      </w:r>
    </w:p>
    <w:p w14:paraId="4C33B0CA" w14:textId="77777777" w:rsidR="00990B3C" w:rsidRPr="00F512AF" w:rsidRDefault="00990B3C" w:rsidP="00F512AF">
      <w:pPr>
        <w:spacing w:before="142" w:line="240" w:lineRule="atLeast"/>
        <w:ind w:left="851" w:hanging="425"/>
        <w:jc w:val="both"/>
        <w:rPr>
          <w:rFonts w:ascii="Cambria" w:hAnsi="Cambria"/>
          <w:sz w:val="20"/>
          <w:szCs w:val="20"/>
        </w:rPr>
      </w:pPr>
      <w:r w:rsidRPr="00F512AF">
        <w:rPr>
          <w:rFonts w:ascii="Cambria" w:hAnsi="Cambria"/>
          <w:sz w:val="20"/>
          <w:szCs w:val="20"/>
          <w:lang w:eastAsia="fr-FR"/>
        </w:rPr>
        <w:t>2.2</w:t>
      </w:r>
      <w:r w:rsidRPr="00F512AF">
        <w:rPr>
          <w:rFonts w:ascii="Cambria" w:hAnsi="Cambria"/>
          <w:sz w:val="20"/>
          <w:szCs w:val="20"/>
          <w:lang w:eastAsia="fr-FR"/>
        </w:rPr>
        <w:tab/>
      </w:r>
      <w:r w:rsidRPr="00F512AF">
        <w:rPr>
          <w:rFonts w:ascii="Cambria" w:hAnsi="Cambria"/>
          <w:sz w:val="20"/>
          <w:szCs w:val="20"/>
        </w:rPr>
        <w:t>have been</w:t>
      </w:r>
    </w:p>
    <w:p w14:paraId="76122267" w14:textId="77777777" w:rsidR="00990B3C" w:rsidRPr="00F512AF" w:rsidRDefault="00990B3C" w:rsidP="00F512AF">
      <w:pPr>
        <w:spacing w:before="142" w:line="240" w:lineRule="atLeast"/>
        <w:ind w:left="1276" w:hanging="425"/>
        <w:jc w:val="both"/>
        <w:rPr>
          <w:rFonts w:ascii="Cambria" w:hAnsi="Cambria"/>
          <w:sz w:val="20"/>
          <w:szCs w:val="20"/>
          <w:lang w:val="en-US" w:eastAsia="fr-FR"/>
        </w:rPr>
      </w:pPr>
      <w:r w:rsidRPr="00F512AF">
        <w:rPr>
          <w:rFonts w:ascii="Cambria" w:hAnsi="Cambria"/>
          <w:sz w:val="20"/>
          <w:szCs w:val="20"/>
        </w:rPr>
        <w:t>(a)</w:t>
      </w:r>
      <w:r w:rsidRPr="00F512AF">
        <w:rPr>
          <w:rFonts w:ascii="Cambria" w:hAnsi="Cambria"/>
          <w:sz w:val="20"/>
          <w:szCs w:val="20"/>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30BEAE46" w14:textId="77777777" w:rsidR="00990B3C" w:rsidRPr="00F512AF" w:rsidRDefault="00990B3C" w:rsidP="00F512AF">
      <w:pPr>
        <w:spacing w:before="142" w:line="240" w:lineRule="atLeast"/>
        <w:ind w:left="1276" w:hanging="425"/>
        <w:jc w:val="both"/>
        <w:rPr>
          <w:rFonts w:ascii="Cambria" w:hAnsi="Cambria"/>
          <w:sz w:val="20"/>
          <w:szCs w:val="20"/>
        </w:rPr>
      </w:pPr>
      <w:r w:rsidRPr="00F512AF">
        <w:rPr>
          <w:rFonts w:ascii="Cambria" w:hAnsi="Cambria"/>
          <w:sz w:val="20"/>
          <w:szCs w:val="20"/>
        </w:rPr>
        <w:t>(b)</w:t>
      </w:r>
      <w:r w:rsidRPr="00F512AF">
        <w:rPr>
          <w:rFonts w:ascii="Cambria" w:hAnsi="Cambria"/>
          <w:sz w:val="20"/>
          <w:szCs w:val="20"/>
        </w:rPr>
        <w:tab/>
        <w:t xml:space="preserve">convicted by </w:t>
      </w:r>
      <w:r w:rsidRPr="00F512AF">
        <w:rPr>
          <w:rFonts w:ascii="Cambria" w:hAnsi="Cambria"/>
          <w:sz w:val="20"/>
          <w:szCs w:val="20"/>
          <w:lang w:eastAsia="fr-FR"/>
        </w:rPr>
        <w:t xml:space="preserve">a final </w:t>
      </w:r>
      <w:r w:rsidRPr="00F512AF">
        <w:rPr>
          <w:rFonts w:ascii="Cambria" w:hAnsi="Cambria"/>
          <w:sz w:val="20"/>
          <w:szCs w:val="20"/>
        </w:rPr>
        <w:t xml:space="preserve">court decision or a final administrative decision by a court, the European Union or national authorities in the Partner Country or in Germany for Sanctionable Practice during </w:t>
      </w:r>
      <w:r w:rsidRPr="00F512AF">
        <w:rPr>
          <w:rFonts w:ascii="Cambria" w:hAnsi="Cambria"/>
          <w:sz w:val="20"/>
          <w:szCs w:val="20"/>
          <w:lang w:eastAsia="fr-FR"/>
        </w:rPr>
        <w:t>any</w:t>
      </w:r>
      <w:r w:rsidRPr="00F512AF">
        <w:rPr>
          <w:rFonts w:ascii="Cambria" w:hAnsi="Cambria"/>
          <w:sz w:val="20"/>
          <w:szCs w:val="20"/>
        </w:rPr>
        <w:t xml:space="preserve"> Tender</w:t>
      </w:r>
      <w:r w:rsidRPr="00F512AF">
        <w:rPr>
          <w:rFonts w:ascii="Cambria" w:hAnsi="Cambria"/>
          <w:sz w:val="20"/>
          <w:szCs w:val="20"/>
          <w:lang w:eastAsia="fr-FR"/>
        </w:rPr>
        <w:t xml:space="preserve"> Process</w:t>
      </w:r>
      <w:r w:rsidRPr="00F512AF">
        <w:rPr>
          <w:rFonts w:ascii="Cambria" w:hAnsi="Cambria"/>
          <w:sz w:val="20"/>
          <w:szCs w:val="20"/>
        </w:rPr>
        <w:t xml:space="preserve"> or the performance of a Contract or for an irregularity affecting the EU’s financial interests, unless they provide supporting information together with their Declaration of Undertaking (Form available as Appendix to </w:t>
      </w:r>
      <w:r w:rsidRPr="00F512AF">
        <w:rPr>
          <w:rFonts w:ascii="Cambria" w:hAnsi="Cambria"/>
          <w:sz w:val="20"/>
          <w:szCs w:val="20"/>
          <w:lang w:eastAsia="fr-FR"/>
        </w:rPr>
        <w:t>the Application/Offer)</w:t>
      </w:r>
      <w:r w:rsidRPr="00F512AF">
        <w:rPr>
          <w:rFonts w:ascii="Cambria" w:hAnsi="Cambria"/>
          <w:sz w:val="20"/>
          <w:szCs w:val="20"/>
        </w:rPr>
        <w:t xml:space="preserve"> which shows that this conviction is not relevant in the context of this C</w:t>
      </w:r>
      <w:r w:rsidRPr="00F512AF">
        <w:rPr>
          <w:rFonts w:ascii="Cambria" w:hAnsi="Cambria"/>
          <w:sz w:val="20"/>
          <w:szCs w:val="20"/>
          <w:lang w:eastAsia="fr-FR"/>
        </w:rPr>
        <w:t>ontract and that adequate compliance measures have been taken in reaction</w:t>
      </w:r>
      <w:r w:rsidRPr="00F512AF">
        <w:rPr>
          <w:rFonts w:ascii="Cambria" w:hAnsi="Cambria"/>
          <w:sz w:val="20"/>
          <w:szCs w:val="20"/>
        </w:rPr>
        <w:t>;</w:t>
      </w:r>
    </w:p>
    <w:p w14:paraId="1E3079CA" w14:textId="77777777" w:rsidR="00990B3C" w:rsidRPr="00F512AF" w:rsidRDefault="00990B3C" w:rsidP="00F512AF">
      <w:pPr>
        <w:spacing w:before="142" w:line="240" w:lineRule="atLeast"/>
        <w:ind w:left="851" w:hanging="425"/>
        <w:jc w:val="both"/>
        <w:rPr>
          <w:rFonts w:ascii="Cambria" w:hAnsi="Cambria"/>
          <w:sz w:val="20"/>
          <w:szCs w:val="20"/>
          <w:lang w:eastAsia="fr-FR"/>
        </w:rPr>
      </w:pPr>
      <w:r w:rsidRPr="00F512AF">
        <w:rPr>
          <w:rFonts w:ascii="Cambria" w:hAnsi="Cambria"/>
          <w:sz w:val="20"/>
          <w:szCs w:val="20"/>
          <w:lang w:eastAsia="fr-FR"/>
        </w:rPr>
        <w:t>2.3</w:t>
      </w:r>
      <w:r w:rsidRPr="00F512AF">
        <w:rPr>
          <w:rFonts w:ascii="Cambria" w:hAnsi="Cambria"/>
          <w:sz w:val="20"/>
          <w:szCs w:val="20"/>
          <w:lang w:eastAsia="fr-FR"/>
        </w:rPr>
        <w:tab/>
        <w:t xml:space="preserve">have been </w:t>
      </w:r>
      <w:r w:rsidRPr="00F512AF">
        <w:rPr>
          <w:rFonts w:ascii="Cambria" w:hAnsi="Cambria"/>
          <w:sz w:val="20"/>
          <w:szCs w:val="20"/>
        </w:rPr>
        <w:t>subject</w:t>
      </w:r>
      <w:r w:rsidRPr="00F512AF">
        <w:rPr>
          <w:rFonts w:ascii="Cambria" w:hAnsi="Cambria"/>
          <w:sz w:val="20"/>
          <w:szCs w:val="20"/>
          <w:lang w:eastAsia="fr-FR"/>
        </w:rPr>
        <w:t xml:space="preserve"> within the past five years to a Contract termination fully settled against them for significant or persistent failure to comply with their contractual obligations during Contract performance, </w:t>
      </w:r>
      <w:r w:rsidRPr="00F512AF">
        <w:rPr>
          <w:rFonts w:ascii="Cambria" w:hAnsi="Cambria"/>
          <w:sz w:val="20"/>
          <w:szCs w:val="20"/>
        </w:rPr>
        <w:t>unless this termination was challenged, and the dispute resolution is still pending or has not confirmed a full settlement against them;</w:t>
      </w:r>
    </w:p>
    <w:p w14:paraId="44BD035D" w14:textId="77777777" w:rsidR="00990B3C" w:rsidRPr="00F512AF" w:rsidRDefault="00990B3C" w:rsidP="00F512AF">
      <w:pPr>
        <w:spacing w:before="142" w:line="240" w:lineRule="atLeast"/>
        <w:ind w:left="851" w:hanging="425"/>
        <w:jc w:val="both"/>
        <w:rPr>
          <w:rFonts w:ascii="Cambria" w:hAnsi="Cambria"/>
          <w:sz w:val="20"/>
          <w:szCs w:val="20"/>
        </w:rPr>
      </w:pPr>
      <w:r w:rsidRPr="00F512AF">
        <w:rPr>
          <w:rFonts w:ascii="Cambria" w:hAnsi="Cambria"/>
          <w:sz w:val="20"/>
          <w:szCs w:val="20"/>
          <w:lang w:eastAsia="fr-FR"/>
        </w:rPr>
        <w:t>2.4 have</w:t>
      </w:r>
      <w:r w:rsidRPr="00F512AF">
        <w:rPr>
          <w:rFonts w:ascii="Cambria" w:hAnsi="Cambria"/>
          <w:sz w:val="20"/>
          <w:szCs w:val="20"/>
        </w:rPr>
        <w:t xml:space="preserve"> not fulfilled applicable </w:t>
      </w:r>
      <w:r w:rsidRPr="00F512AF">
        <w:rPr>
          <w:rFonts w:ascii="Cambria" w:hAnsi="Cambria"/>
          <w:sz w:val="20"/>
          <w:szCs w:val="20"/>
          <w:lang w:eastAsia="fr-FR"/>
        </w:rPr>
        <w:t xml:space="preserve">fiscal </w:t>
      </w:r>
      <w:r w:rsidRPr="00F512AF">
        <w:rPr>
          <w:rFonts w:ascii="Cambria" w:hAnsi="Cambria"/>
          <w:sz w:val="20"/>
          <w:szCs w:val="20"/>
        </w:rPr>
        <w:t xml:space="preserve">obligations regarding </w:t>
      </w:r>
      <w:r w:rsidRPr="00F512AF">
        <w:rPr>
          <w:rFonts w:ascii="Cambria" w:hAnsi="Cambria"/>
          <w:sz w:val="20"/>
          <w:szCs w:val="20"/>
          <w:lang w:eastAsia="fr-FR"/>
        </w:rPr>
        <w:t>payments of</w:t>
      </w:r>
      <w:r w:rsidRPr="00F512AF">
        <w:rPr>
          <w:rFonts w:ascii="Cambria" w:hAnsi="Cambria"/>
          <w:sz w:val="20"/>
          <w:szCs w:val="20"/>
        </w:rPr>
        <w:t xml:space="preserve"> taxes </w:t>
      </w:r>
      <w:r w:rsidRPr="00F512AF">
        <w:rPr>
          <w:rFonts w:ascii="Cambria" w:hAnsi="Cambria"/>
          <w:sz w:val="20"/>
          <w:szCs w:val="20"/>
          <w:lang w:eastAsia="fr-FR"/>
        </w:rPr>
        <w:t xml:space="preserve">either in </w:t>
      </w:r>
      <w:r w:rsidRPr="00F512AF">
        <w:rPr>
          <w:rFonts w:ascii="Cambria" w:hAnsi="Cambria"/>
          <w:sz w:val="20"/>
          <w:szCs w:val="20"/>
        </w:rPr>
        <w:t xml:space="preserve">the country where </w:t>
      </w:r>
      <w:r w:rsidRPr="00F512AF">
        <w:rPr>
          <w:rFonts w:ascii="Cambria" w:hAnsi="Cambria"/>
          <w:sz w:val="20"/>
          <w:szCs w:val="20"/>
          <w:lang w:eastAsia="fr-FR"/>
        </w:rPr>
        <w:t>they</w:t>
      </w:r>
      <w:r w:rsidRPr="00F512AF">
        <w:rPr>
          <w:rFonts w:ascii="Cambria" w:hAnsi="Cambria"/>
          <w:sz w:val="20"/>
          <w:szCs w:val="20"/>
        </w:rPr>
        <w:t xml:space="preserve"> are </w:t>
      </w:r>
      <w:r w:rsidRPr="00F512AF">
        <w:rPr>
          <w:rFonts w:ascii="Cambria" w:hAnsi="Cambria"/>
          <w:sz w:val="20"/>
          <w:szCs w:val="20"/>
          <w:lang w:eastAsia="fr-FR"/>
        </w:rPr>
        <w:t>constituted</w:t>
      </w:r>
      <w:r w:rsidRPr="00F512AF">
        <w:rPr>
          <w:rFonts w:ascii="Cambria" w:hAnsi="Cambria"/>
          <w:sz w:val="20"/>
          <w:szCs w:val="20"/>
        </w:rPr>
        <w:t xml:space="preserve"> or the Implementing Partner’s country;</w:t>
      </w:r>
    </w:p>
    <w:p w14:paraId="2236DD7B" w14:textId="77777777" w:rsidR="00990B3C" w:rsidRPr="00F512AF" w:rsidRDefault="00990B3C" w:rsidP="00F512AF">
      <w:pPr>
        <w:spacing w:before="142" w:line="240" w:lineRule="atLeast"/>
        <w:ind w:left="851" w:hanging="425"/>
        <w:jc w:val="both"/>
        <w:rPr>
          <w:rFonts w:ascii="Cambria" w:hAnsi="Cambria"/>
          <w:sz w:val="20"/>
          <w:szCs w:val="20"/>
        </w:rPr>
      </w:pPr>
      <w:r w:rsidRPr="00F512AF">
        <w:rPr>
          <w:rFonts w:ascii="Cambria" w:hAnsi="Cambria"/>
          <w:sz w:val="20"/>
          <w:szCs w:val="20"/>
          <w:lang w:eastAsia="fr-FR"/>
        </w:rPr>
        <w:t>2.5</w:t>
      </w:r>
      <w:r w:rsidRPr="00F512AF">
        <w:rPr>
          <w:rFonts w:ascii="Cambria" w:hAnsi="Cambria"/>
          <w:sz w:val="20"/>
          <w:szCs w:val="20"/>
          <w:lang w:eastAsia="fr-FR"/>
        </w:rPr>
        <w:tab/>
        <w:t>a</w:t>
      </w:r>
      <w:r w:rsidRPr="00F512AF">
        <w:rPr>
          <w:rFonts w:ascii="Cambria" w:hAnsi="Cambria"/>
          <w:sz w:val="20"/>
          <w:szCs w:val="20"/>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F512AF">
        <w:rPr>
          <w:rFonts w:ascii="Cambria" w:hAnsi="Cambria"/>
          <w:sz w:val="20"/>
          <w:szCs w:val="20"/>
          <w:lang w:eastAsia="fr-FR"/>
        </w:rPr>
        <w:t>ontract or</w:t>
      </w:r>
    </w:p>
    <w:p w14:paraId="2DDB713B" w14:textId="77777777" w:rsidR="00990B3C" w:rsidRPr="00F512AF" w:rsidRDefault="00990B3C" w:rsidP="00F512AF">
      <w:pPr>
        <w:spacing w:before="142" w:line="240" w:lineRule="atLeast"/>
        <w:ind w:left="851" w:hanging="425"/>
        <w:jc w:val="both"/>
        <w:rPr>
          <w:rFonts w:ascii="Cambria" w:hAnsi="Cambria"/>
          <w:sz w:val="20"/>
          <w:szCs w:val="20"/>
        </w:rPr>
      </w:pPr>
      <w:r w:rsidRPr="00F512AF">
        <w:rPr>
          <w:rFonts w:ascii="Cambria" w:hAnsi="Cambria"/>
          <w:sz w:val="20"/>
          <w:szCs w:val="20"/>
          <w:lang w:eastAsia="fr-FR"/>
        </w:rPr>
        <w:t>2.6</w:t>
      </w:r>
      <w:r w:rsidRPr="00F512AF">
        <w:rPr>
          <w:rFonts w:ascii="Cambria" w:hAnsi="Cambria"/>
          <w:sz w:val="20"/>
          <w:szCs w:val="20"/>
          <w:lang w:eastAsia="fr-FR"/>
        </w:rPr>
        <w:tab/>
      </w:r>
      <w:r w:rsidRPr="00F512AF">
        <w:rPr>
          <w:rFonts w:ascii="Cambria" w:hAnsi="Cambria"/>
          <w:sz w:val="20"/>
          <w:szCs w:val="20"/>
        </w:rPr>
        <w:t>have given misrepresentation in documentation requested by the Implementing Partner as part of the Tender P</w:t>
      </w:r>
      <w:r w:rsidRPr="00F512AF">
        <w:rPr>
          <w:rFonts w:ascii="Cambria" w:hAnsi="Cambria"/>
          <w:sz w:val="20"/>
          <w:szCs w:val="20"/>
          <w:lang w:eastAsia="fr-FR"/>
        </w:rPr>
        <w:t>rocess of the relevant Contract.</w:t>
      </w:r>
    </w:p>
    <w:p w14:paraId="5693AB17" w14:textId="77777777" w:rsidR="00990B3C" w:rsidRPr="00F512AF" w:rsidRDefault="00990B3C" w:rsidP="00F512AF">
      <w:pPr>
        <w:jc w:val="both"/>
        <w:rPr>
          <w:rFonts w:ascii="Cambria" w:hAnsi="Cambria"/>
          <w:sz w:val="20"/>
          <w:szCs w:val="20"/>
        </w:rPr>
      </w:pPr>
    </w:p>
    <w:p w14:paraId="7A177635" w14:textId="77777777" w:rsidR="00990B3C" w:rsidRPr="00F512AF" w:rsidRDefault="00990B3C" w:rsidP="00F512AF">
      <w:pPr>
        <w:spacing w:after="200" w:line="276" w:lineRule="auto"/>
        <w:ind w:left="360"/>
        <w:jc w:val="both"/>
        <w:rPr>
          <w:rFonts w:ascii="Cambria" w:hAnsi="Cambria"/>
          <w:sz w:val="20"/>
          <w:szCs w:val="20"/>
          <w:highlight w:val="yellow"/>
          <w:lang w:val="en-US"/>
        </w:rPr>
      </w:pPr>
      <w:r w:rsidRPr="00F512AF">
        <w:rPr>
          <w:rFonts w:ascii="Cambria" w:hAnsi="Cambria"/>
          <w:sz w:val="20"/>
          <w:szCs w:val="20"/>
          <w:lang w:val="en-US"/>
        </w:rPr>
        <w:lastRenderedPageBreak/>
        <w:t>State-owned entities may compete only if they can establish that they (i) are legally and financially autonomous, and (ii) operate under commercial law. To be eligible, a state-owned entity shall establish to PATRIP Foundation’s satisfaction, through all relevant documents, including its charter and other information PATRIP Foundation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bookmarkEnd w:id="117"/>
    <w:bookmarkEnd w:id="118"/>
    <w:bookmarkEnd w:id="119"/>
    <w:bookmarkEnd w:id="120"/>
    <w:p w14:paraId="711EBBD3" w14:textId="77777777" w:rsidR="00990B3C" w:rsidRPr="00F512AF" w:rsidRDefault="00990B3C" w:rsidP="00F512AF">
      <w:pPr>
        <w:widowControl w:val="0"/>
        <w:autoSpaceDE w:val="0"/>
        <w:autoSpaceDN w:val="0"/>
        <w:spacing w:before="240" w:after="480"/>
        <w:jc w:val="center"/>
        <w:rPr>
          <w:rFonts w:ascii="Cambria" w:hAnsi="Cambria"/>
          <w:b/>
          <w:bCs/>
          <w:spacing w:val="4"/>
          <w:sz w:val="44"/>
          <w:szCs w:val="46"/>
          <w:highlight w:val="yellow"/>
          <w:lang w:val="en-US"/>
        </w:rPr>
        <w:sectPr w:rsidR="00990B3C" w:rsidRPr="00F512AF" w:rsidSect="00216585">
          <w:headerReference w:type="even" r:id="rId53"/>
          <w:headerReference w:type="default" r:id="rId54"/>
          <w:headerReference w:type="first" r:id="rId55"/>
          <w:pgSz w:w="12240" w:h="15840"/>
          <w:pgMar w:top="1170" w:right="1440" w:bottom="1440" w:left="1701" w:header="720" w:footer="720" w:gutter="0"/>
          <w:cols w:space="720"/>
          <w:docGrid w:linePitch="360"/>
        </w:sectPr>
      </w:pPr>
    </w:p>
    <w:p w14:paraId="43186F22" w14:textId="77777777" w:rsidR="00990B3C" w:rsidRPr="00F512AF" w:rsidRDefault="00990B3C" w:rsidP="00F512AF">
      <w:pPr>
        <w:pStyle w:val="Heading1"/>
        <w:rPr>
          <w:rFonts w:ascii="Cambria" w:hAnsi="Cambria" w:cs="Arial"/>
          <w:lang w:val="en-US"/>
        </w:rPr>
      </w:pPr>
      <w:bookmarkStart w:id="121" w:name="_Toc533162281"/>
      <w:bookmarkStart w:id="122" w:name="_Toc135039223"/>
      <w:bookmarkStart w:id="123" w:name="_Toc303159539"/>
      <w:bookmarkStart w:id="124" w:name="_Toc475117430"/>
      <w:bookmarkStart w:id="125" w:name="_Toc476756062"/>
      <w:r w:rsidRPr="00F512AF">
        <w:rPr>
          <w:rFonts w:ascii="Cambria" w:hAnsi="Cambria" w:cs="Arial"/>
          <w:lang w:val="en-US"/>
        </w:rPr>
        <w:lastRenderedPageBreak/>
        <w:t>Section VI. Sanctionable Practice – Social and Environmental Responsibility</w:t>
      </w:r>
      <w:bookmarkEnd w:id="121"/>
      <w:bookmarkEnd w:id="122"/>
    </w:p>
    <w:p w14:paraId="1B6C5155" w14:textId="77777777" w:rsidR="00990B3C" w:rsidRPr="00F512AF" w:rsidRDefault="00990B3C" w:rsidP="00F512AF">
      <w:pPr>
        <w:numPr>
          <w:ilvl w:val="0"/>
          <w:numId w:val="22"/>
        </w:numPr>
        <w:tabs>
          <w:tab w:val="left" w:pos="567"/>
        </w:tabs>
        <w:spacing w:before="120" w:after="120" w:line="240" w:lineRule="auto"/>
        <w:ind w:left="567" w:hanging="567"/>
        <w:jc w:val="both"/>
        <w:rPr>
          <w:rFonts w:ascii="Cambria" w:hAnsi="Cambria"/>
          <w:b/>
          <w:sz w:val="20"/>
          <w:szCs w:val="20"/>
          <w:u w:val="single"/>
          <w:lang w:val="en-US" w:eastAsia="fr-FR"/>
        </w:rPr>
      </w:pPr>
      <w:r w:rsidRPr="00F512AF">
        <w:rPr>
          <w:rFonts w:ascii="Cambria" w:hAnsi="Cambria"/>
          <w:b/>
          <w:sz w:val="20"/>
          <w:szCs w:val="20"/>
          <w:u w:val="single"/>
          <w:lang w:val="en-US" w:eastAsia="fr-FR"/>
        </w:rPr>
        <w:t>Sanctionable Practice</w:t>
      </w:r>
    </w:p>
    <w:p w14:paraId="2578E586" w14:textId="77777777" w:rsidR="00990B3C" w:rsidRPr="00F512AF" w:rsidRDefault="00990B3C" w:rsidP="00F512AF">
      <w:pPr>
        <w:spacing w:before="120" w:after="120"/>
        <w:jc w:val="both"/>
        <w:rPr>
          <w:rFonts w:ascii="Cambria" w:hAnsi="Cambria"/>
          <w:sz w:val="20"/>
          <w:szCs w:val="20"/>
          <w:lang w:val="en-US"/>
        </w:rPr>
      </w:pPr>
      <w:r w:rsidRPr="00F512AF">
        <w:rPr>
          <w:rFonts w:ascii="Cambria" w:hAnsi="Cambria"/>
          <w:sz w:val="20"/>
          <w:szCs w:val="20"/>
          <w:lang w:val="en-US"/>
        </w:rPr>
        <w:t xml:space="preserve">The Implementing Partner and the Contractors (including all members of a Joint Venture and </w:t>
      </w:r>
      <w:r w:rsidRPr="00F512AF">
        <w:rPr>
          <w:rFonts w:ascii="Cambria" w:hAnsi="Cambria"/>
          <w:sz w:val="20"/>
          <w:szCs w:val="20"/>
          <w:lang w:val="en-US" w:eastAsia="fr-FR"/>
        </w:rPr>
        <w:t xml:space="preserve">proposed or engaged Subcontractors) </w:t>
      </w:r>
      <w:r w:rsidRPr="00F512AF">
        <w:rPr>
          <w:rFonts w:ascii="Cambria" w:hAnsi="Cambria"/>
          <w:sz w:val="20"/>
          <w:szCs w:val="20"/>
          <w:lang w:val="en-US"/>
        </w:rPr>
        <w:t xml:space="preserve">must observe the highest standard of ethics during </w:t>
      </w:r>
      <w:r w:rsidRPr="00F512AF">
        <w:rPr>
          <w:rFonts w:ascii="Cambria" w:hAnsi="Cambria"/>
          <w:sz w:val="20"/>
          <w:szCs w:val="20"/>
          <w:lang w:val="en-US" w:eastAsia="fr-FR"/>
        </w:rPr>
        <w:t>the</w:t>
      </w:r>
      <w:r w:rsidRPr="00F512AF">
        <w:rPr>
          <w:rFonts w:ascii="Cambria" w:hAnsi="Cambria"/>
          <w:sz w:val="20"/>
          <w:szCs w:val="20"/>
          <w:lang w:val="en-US"/>
        </w:rPr>
        <w:t xml:space="preserve"> Tender P</w:t>
      </w:r>
      <w:r w:rsidRPr="00F512AF">
        <w:rPr>
          <w:rFonts w:ascii="Cambria" w:hAnsi="Cambria"/>
          <w:sz w:val="20"/>
          <w:szCs w:val="20"/>
          <w:lang w:val="en-US" w:eastAsia="fr-FR"/>
        </w:rPr>
        <w:t xml:space="preserve">rocess </w:t>
      </w:r>
      <w:r w:rsidRPr="00F512AF">
        <w:rPr>
          <w:rFonts w:ascii="Cambria" w:hAnsi="Cambria"/>
          <w:sz w:val="20"/>
          <w:szCs w:val="20"/>
          <w:lang w:val="en-US"/>
        </w:rPr>
        <w:t>and performance</w:t>
      </w:r>
      <w:r w:rsidRPr="00F512AF">
        <w:rPr>
          <w:rFonts w:ascii="Cambria" w:hAnsi="Cambria"/>
          <w:sz w:val="20"/>
          <w:szCs w:val="20"/>
          <w:lang w:val="en-US" w:eastAsia="fr-FR"/>
        </w:rPr>
        <w:t xml:space="preserve"> of the Contract. </w:t>
      </w:r>
    </w:p>
    <w:p w14:paraId="2A0A0FA3" w14:textId="77777777" w:rsidR="00990B3C" w:rsidRPr="00F512AF" w:rsidRDefault="00990B3C" w:rsidP="00F512AF">
      <w:pPr>
        <w:spacing w:before="120" w:after="120"/>
        <w:jc w:val="both"/>
        <w:rPr>
          <w:rFonts w:ascii="Cambria" w:hAnsi="Cambria"/>
          <w:sz w:val="20"/>
          <w:szCs w:val="20"/>
          <w:lang w:val="en-US"/>
        </w:rPr>
      </w:pPr>
      <w:r w:rsidRPr="00F512AF">
        <w:rPr>
          <w:rFonts w:ascii="Cambria" w:hAnsi="Cambria"/>
          <w:sz w:val="20"/>
          <w:szCs w:val="20"/>
          <w:lang w:val="en-US"/>
        </w:rPr>
        <w:t xml:space="preserve">By signing the Declaration of Undertaking </w:t>
      </w:r>
      <w:r w:rsidRPr="00F512AF">
        <w:rPr>
          <w:rFonts w:ascii="Cambria" w:hAnsi="Cambria"/>
          <w:sz w:val="20"/>
          <w:szCs w:val="20"/>
          <w:lang w:val="en-US" w:eastAsia="fr-FR"/>
        </w:rPr>
        <w:t>the Contractors declare</w:t>
      </w:r>
      <w:r w:rsidRPr="00F512AF">
        <w:rPr>
          <w:rFonts w:ascii="Cambria" w:hAnsi="Cambria"/>
          <w:sz w:val="20"/>
          <w:szCs w:val="20"/>
          <w:lang w:val="en-US"/>
        </w:rPr>
        <w:t xml:space="preserve"> that (i) they did not and will not engage in any Sanctionable Practice likely to influence the Tender Process and the corresponding Award of Contract to the Implementing Partner’s detriment, and that (ii) in case of being awarded a Contract they will not engage in any Sanctionable Practice.</w:t>
      </w:r>
    </w:p>
    <w:p w14:paraId="5F069E67" w14:textId="77777777" w:rsidR="00990B3C" w:rsidRPr="00F512AF" w:rsidRDefault="00990B3C" w:rsidP="00F512AF">
      <w:pPr>
        <w:spacing w:before="120" w:after="120"/>
        <w:jc w:val="both"/>
        <w:rPr>
          <w:rFonts w:ascii="Cambria" w:hAnsi="Cambria"/>
          <w:sz w:val="20"/>
          <w:szCs w:val="20"/>
          <w:lang w:val="en-US"/>
        </w:rPr>
      </w:pPr>
      <w:r w:rsidRPr="00F512AF">
        <w:rPr>
          <w:rFonts w:ascii="Cambria" w:hAnsi="Cambria"/>
          <w:sz w:val="20"/>
          <w:szCs w:val="20"/>
          <w:lang w:val="en-US"/>
        </w:rPr>
        <w:t xml:space="preserve">Moreover, </w:t>
      </w:r>
      <w:r w:rsidRPr="00F512AF">
        <w:rPr>
          <w:rFonts w:ascii="Cambria" w:hAnsi="Cambria"/>
          <w:sz w:val="20"/>
          <w:szCs w:val="20"/>
          <w:lang w:val="en-US" w:eastAsia="fr-FR"/>
        </w:rPr>
        <w:t>PATRIP Foundation</w:t>
      </w:r>
      <w:r w:rsidRPr="00F512AF">
        <w:rPr>
          <w:rFonts w:ascii="Cambria" w:hAnsi="Cambria"/>
          <w:sz w:val="20"/>
          <w:szCs w:val="20"/>
          <w:lang w:val="en-US"/>
        </w:rPr>
        <w:t xml:space="preserve"> requires to include in the Contracts a provision pursuant to which Contractors must permit </w:t>
      </w:r>
      <w:r w:rsidRPr="00F512AF">
        <w:rPr>
          <w:rFonts w:ascii="Cambria" w:hAnsi="Cambria"/>
          <w:sz w:val="20"/>
          <w:szCs w:val="20"/>
          <w:lang w:val="en-US" w:eastAsia="fr-FR"/>
        </w:rPr>
        <w:t>PATRIP Foundation</w:t>
      </w:r>
      <w:r w:rsidRPr="00F512AF">
        <w:rPr>
          <w:rFonts w:ascii="Cambria" w:hAnsi="Cambria"/>
          <w:sz w:val="20"/>
          <w:szCs w:val="20"/>
          <w:lang w:val="en-US"/>
        </w:rPr>
        <w:t xml:space="preserve"> and in case of financing by another Donor also to this Donor’s representative to inspect the respective accounts, records and documents relating to the Tender </w:t>
      </w:r>
      <w:r w:rsidRPr="00F512AF">
        <w:rPr>
          <w:rFonts w:ascii="Cambria" w:hAnsi="Cambria"/>
          <w:sz w:val="20"/>
          <w:szCs w:val="20"/>
          <w:lang w:val="en-US" w:eastAsia="fr-FR"/>
        </w:rPr>
        <w:t>Process</w:t>
      </w:r>
      <w:r w:rsidRPr="00F512AF">
        <w:rPr>
          <w:rFonts w:ascii="Cambria" w:hAnsi="Cambria"/>
          <w:spacing w:val="-2"/>
          <w:sz w:val="20"/>
          <w:szCs w:val="20"/>
          <w:lang w:val="en-US"/>
        </w:rPr>
        <w:t xml:space="preserve"> and the performance of the Contract</w:t>
      </w:r>
      <w:r w:rsidRPr="00F512AF">
        <w:rPr>
          <w:rFonts w:ascii="Cambria" w:hAnsi="Cambria"/>
          <w:sz w:val="20"/>
          <w:szCs w:val="20"/>
          <w:lang w:val="en-US"/>
        </w:rPr>
        <w:t xml:space="preserve">, and to have them audited by auditors appointed by </w:t>
      </w:r>
      <w:r w:rsidRPr="00F512AF">
        <w:rPr>
          <w:rFonts w:ascii="Cambria" w:hAnsi="Cambria"/>
          <w:sz w:val="20"/>
          <w:szCs w:val="20"/>
          <w:lang w:val="en-US" w:eastAsia="fr-FR"/>
        </w:rPr>
        <w:t>PATRIP Foundation or the Donor</w:t>
      </w:r>
      <w:r w:rsidRPr="00F512AF">
        <w:rPr>
          <w:rFonts w:ascii="Cambria" w:hAnsi="Cambria"/>
          <w:sz w:val="20"/>
          <w:szCs w:val="20"/>
          <w:lang w:val="en-US"/>
        </w:rPr>
        <w:t xml:space="preserve">. </w:t>
      </w:r>
    </w:p>
    <w:p w14:paraId="1BF7CC7B" w14:textId="77777777" w:rsidR="00990B3C" w:rsidRPr="00F512AF" w:rsidRDefault="00990B3C" w:rsidP="00F512AF">
      <w:pPr>
        <w:spacing w:before="120" w:after="120"/>
        <w:jc w:val="both"/>
        <w:rPr>
          <w:rFonts w:ascii="Cambria" w:hAnsi="Cambria"/>
          <w:sz w:val="20"/>
          <w:szCs w:val="20"/>
          <w:lang w:val="en-US"/>
        </w:rPr>
      </w:pPr>
      <w:r w:rsidRPr="00F512AF">
        <w:rPr>
          <w:rFonts w:ascii="Cambria" w:hAnsi="Cambria"/>
          <w:sz w:val="20"/>
          <w:szCs w:val="20"/>
          <w:lang w:val="en-US" w:eastAsia="fr-FR"/>
        </w:rPr>
        <w:t>PATRIP Foundation</w:t>
      </w:r>
      <w:r w:rsidRPr="00F512AF">
        <w:rPr>
          <w:rFonts w:ascii="Cambria" w:hAnsi="Cambria"/>
          <w:sz w:val="20"/>
          <w:szCs w:val="20"/>
          <w:lang w:val="en-US"/>
        </w:rPr>
        <w:t xml:space="preserve"> reserves the right to take any action it deems appropriate to check that these ethics rules are observed and reserves, in particular, the rights to: </w:t>
      </w:r>
    </w:p>
    <w:p w14:paraId="0C6C5637" w14:textId="77777777" w:rsidR="00990B3C" w:rsidRPr="00F512AF" w:rsidRDefault="00990B3C" w:rsidP="00F512AF">
      <w:pPr>
        <w:spacing w:before="142" w:line="240" w:lineRule="atLeast"/>
        <w:ind w:left="426" w:hanging="426"/>
        <w:jc w:val="both"/>
        <w:rPr>
          <w:rFonts w:ascii="Cambria" w:hAnsi="Cambria"/>
          <w:sz w:val="20"/>
          <w:szCs w:val="20"/>
          <w:lang w:val="en-US"/>
        </w:rPr>
      </w:pPr>
      <w:r w:rsidRPr="00F512AF">
        <w:rPr>
          <w:rFonts w:ascii="Cambria" w:hAnsi="Cambria"/>
          <w:bCs/>
          <w:sz w:val="20"/>
          <w:szCs w:val="20"/>
          <w:lang w:val="en-US"/>
        </w:rPr>
        <w:t>(a)</w:t>
      </w:r>
      <w:r w:rsidRPr="00F512AF">
        <w:rPr>
          <w:rFonts w:ascii="Cambria" w:hAnsi="Cambria"/>
          <w:bCs/>
          <w:sz w:val="20"/>
          <w:szCs w:val="20"/>
          <w:lang w:val="en-US"/>
        </w:rPr>
        <w:tab/>
        <w:t>reject</w:t>
      </w:r>
      <w:r w:rsidRPr="00F512AF">
        <w:rPr>
          <w:rFonts w:ascii="Cambria" w:hAnsi="Cambria"/>
          <w:sz w:val="20"/>
          <w:szCs w:val="20"/>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3334330E" w14:textId="77777777" w:rsidR="00990B3C" w:rsidRPr="00F512AF" w:rsidRDefault="00990B3C" w:rsidP="00F512AF">
      <w:pPr>
        <w:spacing w:before="142" w:line="240" w:lineRule="atLeast"/>
        <w:ind w:left="426" w:hanging="426"/>
        <w:jc w:val="both"/>
        <w:rPr>
          <w:rFonts w:ascii="Cambria" w:hAnsi="Cambria"/>
          <w:sz w:val="20"/>
          <w:szCs w:val="20"/>
          <w:lang w:val="en-US"/>
        </w:rPr>
      </w:pPr>
      <w:r w:rsidRPr="00F512AF">
        <w:rPr>
          <w:rFonts w:ascii="Cambria" w:hAnsi="Cambria"/>
          <w:bCs/>
          <w:sz w:val="20"/>
          <w:szCs w:val="20"/>
          <w:lang w:val="en-US"/>
        </w:rPr>
        <w:t>(b)</w:t>
      </w:r>
      <w:r w:rsidRPr="00F512AF">
        <w:rPr>
          <w:rFonts w:ascii="Cambria" w:hAnsi="Cambria"/>
          <w:bCs/>
          <w:sz w:val="20"/>
          <w:szCs w:val="20"/>
          <w:lang w:val="en-US"/>
        </w:rPr>
        <w:tab/>
        <w:t>declare</w:t>
      </w:r>
      <w:r w:rsidRPr="00F512AF">
        <w:rPr>
          <w:rFonts w:ascii="Cambria" w:hAnsi="Cambria"/>
          <w:sz w:val="20"/>
          <w:szCs w:val="20"/>
          <w:lang w:val="en-US"/>
        </w:rPr>
        <w:t xml:space="preserve"> misprocurement and exercise its rights on the ground of the Financing Agreement with the Implementing Partner relating to suspension of disbursements, early repayment and termination if, at any time, the Implementing Partner, Contractors</w:t>
      </w:r>
      <w:r w:rsidRPr="00F512AF">
        <w:rPr>
          <w:rFonts w:ascii="Cambria" w:hAnsi="Cambria"/>
          <w:bCs/>
          <w:sz w:val="20"/>
          <w:szCs w:val="20"/>
          <w:lang w:val="en-US"/>
        </w:rPr>
        <w:t xml:space="preserve"> or their</w:t>
      </w:r>
      <w:r w:rsidRPr="00F512AF">
        <w:rPr>
          <w:rFonts w:ascii="Cambria" w:hAnsi="Cambria"/>
          <w:sz w:val="20"/>
          <w:szCs w:val="20"/>
          <w:lang w:val="en-US"/>
        </w:rPr>
        <w:t xml:space="preserve"> legal representatives or Subcontractors have engaged in Sanctionable Practice during the Tender P</w:t>
      </w:r>
      <w:r w:rsidRPr="00F512AF">
        <w:rPr>
          <w:rFonts w:ascii="Cambria" w:hAnsi="Cambria"/>
          <w:bCs/>
          <w:sz w:val="20"/>
          <w:szCs w:val="20"/>
          <w:lang w:val="en-US"/>
        </w:rPr>
        <w:t xml:space="preserve">rocess </w:t>
      </w:r>
      <w:r w:rsidRPr="00F512AF">
        <w:rPr>
          <w:rFonts w:ascii="Cambria" w:hAnsi="Cambria"/>
          <w:sz w:val="20"/>
          <w:szCs w:val="20"/>
          <w:lang w:val="en-US"/>
        </w:rPr>
        <w:t xml:space="preserve">or performance </w:t>
      </w:r>
      <w:r w:rsidRPr="00F512AF">
        <w:rPr>
          <w:rFonts w:ascii="Cambria" w:hAnsi="Cambria"/>
          <w:bCs/>
          <w:sz w:val="20"/>
          <w:szCs w:val="20"/>
          <w:lang w:val="en-US"/>
        </w:rPr>
        <w:t xml:space="preserve">of the Contract </w:t>
      </w:r>
      <w:r w:rsidRPr="00F512AF">
        <w:rPr>
          <w:rFonts w:ascii="Cambria" w:hAnsi="Cambria"/>
          <w:sz w:val="20"/>
          <w:szCs w:val="20"/>
          <w:lang w:val="en-US"/>
        </w:rPr>
        <w:t xml:space="preserve">without the Implementing Partner having taken appropriate action in due time satisfactory to </w:t>
      </w:r>
      <w:r w:rsidRPr="00F512AF">
        <w:rPr>
          <w:rFonts w:ascii="Cambria" w:hAnsi="Cambria"/>
          <w:sz w:val="20"/>
          <w:szCs w:val="20"/>
          <w:lang w:val="en-US" w:eastAsia="fr-FR"/>
        </w:rPr>
        <w:t>PATRIP Foundation</w:t>
      </w:r>
      <w:r w:rsidRPr="00F512AF">
        <w:rPr>
          <w:rFonts w:ascii="Cambria" w:hAnsi="Cambria"/>
          <w:sz w:val="20"/>
          <w:szCs w:val="20"/>
          <w:lang w:val="en-US"/>
        </w:rPr>
        <w:t xml:space="preserve"> to remedy the situation, including by failing to inform </w:t>
      </w:r>
      <w:r w:rsidRPr="00F512AF">
        <w:rPr>
          <w:rFonts w:ascii="Cambria" w:hAnsi="Cambria"/>
          <w:sz w:val="20"/>
          <w:szCs w:val="20"/>
          <w:lang w:val="en-US" w:eastAsia="fr-FR"/>
        </w:rPr>
        <w:t>PATRIP Foundation</w:t>
      </w:r>
      <w:r w:rsidRPr="00F512AF">
        <w:rPr>
          <w:rFonts w:ascii="Cambria" w:hAnsi="Cambria"/>
          <w:sz w:val="20"/>
          <w:szCs w:val="20"/>
          <w:lang w:val="en-US"/>
        </w:rPr>
        <w:t xml:space="preserve"> at the time they knew of such practices. </w:t>
      </w:r>
    </w:p>
    <w:p w14:paraId="749766F7" w14:textId="77777777" w:rsidR="00990B3C" w:rsidRPr="00F512AF" w:rsidRDefault="00990B3C" w:rsidP="00F512AF">
      <w:pPr>
        <w:spacing w:before="120" w:after="120"/>
        <w:jc w:val="both"/>
        <w:rPr>
          <w:rFonts w:ascii="Cambria" w:hAnsi="Cambria"/>
          <w:sz w:val="20"/>
          <w:szCs w:val="20"/>
          <w:lang w:val="en-US"/>
        </w:rPr>
      </w:pPr>
      <w:r w:rsidRPr="00F512AF">
        <w:rPr>
          <w:rFonts w:ascii="Cambria" w:hAnsi="Cambria"/>
          <w:sz w:val="20"/>
          <w:szCs w:val="20"/>
          <w:lang w:val="en-US" w:eastAsia="fr-FR"/>
        </w:rPr>
        <w:t>PATRIP Foundation</w:t>
      </w:r>
      <w:r w:rsidRPr="00F512AF">
        <w:rPr>
          <w:rFonts w:ascii="Cambria" w:hAnsi="Cambria"/>
          <w:sz w:val="20"/>
          <w:szCs w:val="20"/>
          <w:lang w:val="en-US"/>
        </w:rPr>
        <w:t xml:space="preserve"> defines, for the purposes of this provision, the terms set forth below as follows: </w:t>
      </w:r>
    </w:p>
    <w:p w14:paraId="6F560B7D" w14:textId="77777777" w:rsidR="00990B3C" w:rsidRPr="00F512AF" w:rsidRDefault="00990B3C" w:rsidP="00F512AF">
      <w:pPr>
        <w:spacing w:before="120" w:after="120"/>
        <w:jc w:val="both"/>
        <w:rPr>
          <w:rFonts w:ascii="Cambria" w:hAnsi="Cambria"/>
          <w:i/>
          <w:sz w:val="20"/>
          <w:szCs w:val="20"/>
          <w:lang w:val="en-US"/>
        </w:rPr>
      </w:pPr>
    </w:p>
    <w:tbl>
      <w:tblPr>
        <w:tblW w:w="9212" w:type="dxa"/>
        <w:tblLook w:val="04A0" w:firstRow="1" w:lastRow="0" w:firstColumn="1" w:lastColumn="0" w:noHBand="0" w:noVBand="1"/>
      </w:tblPr>
      <w:tblGrid>
        <w:gridCol w:w="2518"/>
        <w:gridCol w:w="6694"/>
      </w:tblGrid>
      <w:tr w:rsidR="00990B3C" w:rsidRPr="00F512AF" w14:paraId="0F81A598" w14:textId="77777777" w:rsidTr="009937E3">
        <w:tc>
          <w:tcPr>
            <w:tcW w:w="2518" w:type="dxa"/>
          </w:tcPr>
          <w:p w14:paraId="53039AB1"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rPr>
              <w:t>Coercive Pract</w:t>
            </w:r>
            <w:r w:rsidRPr="00F512AF">
              <w:rPr>
                <w:rFonts w:ascii="Cambria" w:hAnsi="Cambria"/>
                <w:b/>
                <w:sz w:val="20"/>
                <w:szCs w:val="20"/>
                <w:lang w:val="en-US"/>
              </w:rPr>
              <w:t>ice</w:t>
            </w:r>
          </w:p>
        </w:tc>
        <w:tc>
          <w:tcPr>
            <w:tcW w:w="6694" w:type="dxa"/>
          </w:tcPr>
          <w:p w14:paraId="4C5261E0" w14:textId="77777777" w:rsidR="00990B3C" w:rsidRPr="00F512AF" w:rsidRDefault="00990B3C" w:rsidP="00F512AF">
            <w:pPr>
              <w:spacing w:before="120"/>
              <w:jc w:val="both"/>
              <w:rPr>
                <w:rFonts w:ascii="Cambria" w:hAnsi="Cambria"/>
                <w:sz w:val="20"/>
                <w:szCs w:val="20"/>
                <w:lang w:val="en-US"/>
              </w:rPr>
            </w:pPr>
            <w:r w:rsidRPr="00F512AF">
              <w:rPr>
                <w:rFonts w:ascii="Cambria" w:hAnsi="Cambria" w:cs="Times New Roman"/>
                <w:sz w:val="20"/>
                <w:szCs w:val="20"/>
                <w:lang w:val="en-US"/>
              </w:rPr>
              <w:t xml:space="preserve">The impairing or harming, or threatening to impair or harm, </w:t>
            </w:r>
            <w:r w:rsidRPr="00F512AF">
              <w:rPr>
                <w:rFonts w:ascii="Cambria" w:hAnsi="Cambria"/>
                <w:sz w:val="20"/>
                <w:szCs w:val="20"/>
                <w:lang w:val="en-US"/>
              </w:rPr>
              <w:t>directly</w:t>
            </w:r>
            <w:r w:rsidRPr="00F512AF">
              <w:rPr>
                <w:rFonts w:ascii="Cambria" w:hAnsi="Cambria" w:cs="Times New Roman"/>
                <w:sz w:val="20"/>
                <w:szCs w:val="20"/>
                <w:lang w:val="en-US"/>
              </w:rPr>
              <w:t xml:space="preserve"> or </w:t>
            </w:r>
            <w:r w:rsidRPr="00F512AF">
              <w:rPr>
                <w:rFonts w:ascii="Cambria" w:hAnsi="Cambria"/>
                <w:sz w:val="20"/>
                <w:szCs w:val="20"/>
                <w:lang w:val="en-US"/>
              </w:rPr>
              <w:t>indirectly, any person or the property of the person with a view to influencing improperly the actions of a person.</w:t>
            </w:r>
          </w:p>
        </w:tc>
      </w:tr>
      <w:tr w:rsidR="00990B3C" w:rsidRPr="00F512AF" w14:paraId="350685BA" w14:textId="77777777" w:rsidTr="009937E3">
        <w:tc>
          <w:tcPr>
            <w:tcW w:w="2518" w:type="dxa"/>
          </w:tcPr>
          <w:p w14:paraId="7BBA7C2D"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lang w:val="en-US"/>
              </w:rPr>
              <w:t>Collusive Practice</w:t>
            </w:r>
          </w:p>
        </w:tc>
        <w:tc>
          <w:tcPr>
            <w:tcW w:w="6694" w:type="dxa"/>
          </w:tcPr>
          <w:p w14:paraId="3C3AC0E3" w14:textId="77777777" w:rsidR="00990B3C" w:rsidRPr="00F512AF" w:rsidRDefault="00990B3C" w:rsidP="00F512AF">
            <w:pPr>
              <w:spacing w:before="120"/>
              <w:jc w:val="both"/>
              <w:rPr>
                <w:rFonts w:ascii="Cambria" w:hAnsi="Cambria"/>
                <w:sz w:val="20"/>
                <w:szCs w:val="20"/>
                <w:lang w:val="en-US"/>
              </w:rPr>
            </w:pPr>
            <w:r w:rsidRPr="00F512AF">
              <w:rPr>
                <w:rFonts w:ascii="Cambria" w:hAnsi="Cambria"/>
                <w:sz w:val="20"/>
                <w:szCs w:val="20"/>
                <w:lang w:val="en-US"/>
              </w:rPr>
              <w:t>An arrangement between two or more persons designed to achieve an improper purpose, including influencing improperly the actions of another person.</w:t>
            </w:r>
          </w:p>
        </w:tc>
      </w:tr>
      <w:tr w:rsidR="00990B3C" w:rsidRPr="00F512AF" w14:paraId="737E809D" w14:textId="77777777" w:rsidTr="009937E3">
        <w:tc>
          <w:tcPr>
            <w:tcW w:w="2518" w:type="dxa"/>
          </w:tcPr>
          <w:p w14:paraId="5645126D"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lang w:val="en-US"/>
              </w:rPr>
              <w:t>Corrupt Practice</w:t>
            </w:r>
          </w:p>
        </w:tc>
        <w:tc>
          <w:tcPr>
            <w:tcW w:w="6694" w:type="dxa"/>
          </w:tcPr>
          <w:p w14:paraId="32E0C1FB" w14:textId="77777777" w:rsidR="00990B3C" w:rsidRPr="00F512AF" w:rsidRDefault="00990B3C" w:rsidP="00F512AF">
            <w:pPr>
              <w:spacing w:before="120"/>
              <w:jc w:val="both"/>
              <w:rPr>
                <w:rFonts w:ascii="Cambria" w:hAnsi="Cambria"/>
                <w:sz w:val="20"/>
                <w:szCs w:val="20"/>
                <w:lang w:val="en-US"/>
              </w:rPr>
            </w:pPr>
            <w:r w:rsidRPr="00F512AF">
              <w:rPr>
                <w:rFonts w:ascii="Cambria" w:hAnsi="Cambria"/>
                <w:sz w:val="20"/>
                <w:szCs w:val="20"/>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990B3C" w:rsidRPr="00F512AF" w14:paraId="6E0A8B12" w14:textId="77777777" w:rsidTr="009937E3">
        <w:tc>
          <w:tcPr>
            <w:tcW w:w="2518" w:type="dxa"/>
          </w:tcPr>
          <w:p w14:paraId="5718FD59"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lang w:val="en-US"/>
              </w:rPr>
              <w:lastRenderedPageBreak/>
              <w:t>Fraudulent Practice</w:t>
            </w:r>
          </w:p>
        </w:tc>
        <w:tc>
          <w:tcPr>
            <w:tcW w:w="6694" w:type="dxa"/>
          </w:tcPr>
          <w:p w14:paraId="74BC11FA" w14:textId="77777777" w:rsidR="00990B3C" w:rsidRPr="00F512AF" w:rsidRDefault="00990B3C" w:rsidP="00F512AF">
            <w:pPr>
              <w:spacing w:before="120"/>
              <w:jc w:val="both"/>
              <w:rPr>
                <w:rFonts w:ascii="Cambria" w:hAnsi="Cambria"/>
                <w:sz w:val="20"/>
                <w:szCs w:val="20"/>
                <w:lang w:val="en-US"/>
              </w:rPr>
            </w:pPr>
            <w:r w:rsidRPr="00F512AF">
              <w:rPr>
                <w:rFonts w:ascii="Cambria" w:hAnsi="Cambria"/>
                <w:sz w:val="20"/>
                <w:szCs w:val="20"/>
                <w:lang w:val="en-US"/>
              </w:rPr>
              <w:t>Any action or omission, including misrepresentation that knowingly or recklessly misleads, or attempts to mislead, a person to obtain a financial benefit or to avoid an obligation.</w:t>
            </w:r>
          </w:p>
        </w:tc>
      </w:tr>
      <w:tr w:rsidR="00990B3C" w:rsidRPr="00F512AF" w14:paraId="57C47FD9" w14:textId="77777777" w:rsidTr="009937E3">
        <w:tc>
          <w:tcPr>
            <w:tcW w:w="2518" w:type="dxa"/>
          </w:tcPr>
          <w:p w14:paraId="25861712"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lang w:val="en-US"/>
              </w:rPr>
              <w:t>Obstructive Practice</w:t>
            </w:r>
          </w:p>
        </w:tc>
        <w:tc>
          <w:tcPr>
            <w:tcW w:w="6694" w:type="dxa"/>
          </w:tcPr>
          <w:p w14:paraId="242FC5D0" w14:textId="77777777" w:rsidR="00990B3C" w:rsidRPr="00F512AF" w:rsidRDefault="00990B3C" w:rsidP="00F512AF">
            <w:pPr>
              <w:spacing w:before="120"/>
              <w:jc w:val="both"/>
              <w:rPr>
                <w:rFonts w:ascii="Cambria" w:hAnsi="Cambria"/>
                <w:sz w:val="20"/>
                <w:szCs w:val="20"/>
                <w:lang w:val="en-US"/>
              </w:rPr>
            </w:pPr>
            <w:r w:rsidRPr="00F512AF">
              <w:rPr>
                <w:rFonts w:ascii="Cambria" w:hAnsi="Cambria"/>
                <w:sz w:val="20"/>
                <w:szCs w:val="20"/>
                <w:lang w:val="en-US"/>
              </w:rPr>
              <w:t xml:space="preserve">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any act intended to materially impede the exercise of </w:t>
            </w:r>
            <w:r w:rsidRPr="00F512AF">
              <w:rPr>
                <w:rFonts w:ascii="Cambria" w:hAnsi="Cambria"/>
                <w:sz w:val="20"/>
                <w:szCs w:val="20"/>
                <w:lang w:val="en-US" w:eastAsia="fr-FR"/>
              </w:rPr>
              <w:t>PATRIP Foundation</w:t>
            </w:r>
            <w:r w:rsidRPr="00F512AF">
              <w:rPr>
                <w:rFonts w:ascii="Cambria" w:hAnsi="Cambria"/>
                <w:sz w:val="20"/>
                <w:szCs w:val="20"/>
                <w:lang w:val="en-US"/>
              </w:rPr>
              <w:t>'s and Donor’s access to contractually required information in connection with an official investigation into allegations of a Corrupt Practice, Fraudulent Practice, Coercive Practice or Collusive Practice.</w:t>
            </w:r>
          </w:p>
        </w:tc>
      </w:tr>
      <w:tr w:rsidR="00990B3C" w:rsidRPr="00F512AF" w14:paraId="0CAF5695" w14:textId="77777777" w:rsidTr="009937E3">
        <w:trPr>
          <w:trHeight w:val="858"/>
        </w:trPr>
        <w:tc>
          <w:tcPr>
            <w:tcW w:w="2518" w:type="dxa"/>
          </w:tcPr>
          <w:p w14:paraId="28698605" w14:textId="77777777" w:rsidR="00990B3C" w:rsidRPr="00F512AF" w:rsidRDefault="00990B3C" w:rsidP="00F512AF">
            <w:pPr>
              <w:spacing w:before="120"/>
              <w:jc w:val="both"/>
              <w:rPr>
                <w:rFonts w:ascii="Cambria" w:hAnsi="Cambria"/>
                <w:b/>
                <w:sz w:val="20"/>
                <w:szCs w:val="20"/>
                <w:lang w:val="en-US"/>
              </w:rPr>
            </w:pPr>
            <w:r w:rsidRPr="00F512AF">
              <w:rPr>
                <w:rFonts w:ascii="Cambria" w:hAnsi="Cambria"/>
                <w:b/>
                <w:sz w:val="20"/>
                <w:szCs w:val="20"/>
                <w:lang w:val="en-US"/>
              </w:rPr>
              <w:t>Sanctionable Practice</w:t>
            </w:r>
          </w:p>
        </w:tc>
        <w:tc>
          <w:tcPr>
            <w:tcW w:w="6694" w:type="dxa"/>
          </w:tcPr>
          <w:p w14:paraId="73472DA7" w14:textId="77777777" w:rsidR="00990B3C" w:rsidRPr="00F512AF" w:rsidRDefault="00990B3C" w:rsidP="00F512AF">
            <w:pPr>
              <w:spacing w:before="120"/>
              <w:jc w:val="both"/>
              <w:rPr>
                <w:rFonts w:ascii="Cambria" w:hAnsi="Cambria"/>
                <w:sz w:val="20"/>
                <w:szCs w:val="20"/>
                <w:lang w:val="en-US"/>
              </w:rPr>
            </w:pPr>
            <w:r w:rsidRPr="00F512AF">
              <w:rPr>
                <w:rFonts w:ascii="Cambria" w:hAnsi="Cambria"/>
                <w:sz w:val="20"/>
                <w:szCs w:val="20"/>
                <w:lang w:val="en-US"/>
              </w:rPr>
              <w:t>Any Coercive Practice, Collusive Practice, Corrupt Practice, Fraudulent Practice or Obstructive Practice (as such terms are defined herein) which is unlawful under the Financing Agreement.</w:t>
            </w:r>
          </w:p>
        </w:tc>
      </w:tr>
    </w:tbl>
    <w:p w14:paraId="3D994FCC" w14:textId="77777777" w:rsidR="00990B3C" w:rsidRPr="00F512AF" w:rsidRDefault="00990B3C" w:rsidP="00F512AF">
      <w:pPr>
        <w:jc w:val="both"/>
        <w:rPr>
          <w:rFonts w:ascii="Cambria" w:hAnsi="Cambria"/>
          <w:sz w:val="20"/>
          <w:szCs w:val="20"/>
          <w:lang w:val="en-US"/>
        </w:rPr>
      </w:pPr>
    </w:p>
    <w:p w14:paraId="3D970B65" w14:textId="77777777" w:rsidR="00990B3C" w:rsidRPr="00F512AF" w:rsidRDefault="00990B3C" w:rsidP="00F512AF">
      <w:pPr>
        <w:numPr>
          <w:ilvl w:val="0"/>
          <w:numId w:val="22"/>
        </w:numPr>
        <w:tabs>
          <w:tab w:val="left" w:pos="567"/>
        </w:tabs>
        <w:spacing w:before="120" w:after="120" w:line="240" w:lineRule="auto"/>
        <w:ind w:left="567" w:hanging="567"/>
        <w:jc w:val="both"/>
        <w:rPr>
          <w:rFonts w:ascii="Cambria" w:hAnsi="Cambria"/>
          <w:b/>
          <w:sz w:val="20"/>
          <w:szCs w:val="20"/>
          <w:u w:val="single"/>
          <w:lang w:eastAsia="fr-FR"/>
        </w:rPr>
      </w:pPr>
      <w:r w:rsidRPr="00F512AF">
        <w:rPr>
          <w:rFonts w:ascii="Cambria" w:hAnsi="Cambria"/>
          <w:b/>
          <w:sz w:val="20"/>
          <w:szCs w:val="20"/>
          <w:u w:val="single"/>
          <w:lang w:eastAsia="fr-FR"/>
        </w:rPr>
        <w:t>Social and Environmental Responsibility</w:t>
      </w:r>
    </w:p>
    <w:p w14:paraId="669CE3B4" w14:textId="77777777" w:rsidR="00990B3C" w:rsidRPr="00F512AF" w:rsidRDefault="00990B3C" w:rsidP="00F512AF">
      <w:pPr>
        <w:jc w:val="both"/>
        <w:rPr>
          <w:rFonts w:ascii="Cambria" w:hAnsi="Cambria"/>
          <w:sz w:val="20"/>
          <w:szCs w:val="20"/>
          <w:lang w:val="en-US"/>
        </w:rPr>
      </w:pPr>
      <w:r w:rsidRPr="00F512AF">
        <w:rPr>
          <w:rFonts w:ascii="Cambria" w:hAnsi="Cambria"/>
          <w:sz w:val="20"/>
          <w:szCs w:val="20"/>
          <w:lang w:val="en-US"/>
        </w:rPr>
        <w:t>Projects financed in whole or partly in the framework of Financial Cooperation have to ensure compliance with international Environmental, Social, Health and Safety (ESHS) standards (including issues of sexual exploitation and abuse and gender-based violence). Contractors in PATRIP Foundation financed projects shall consequently undertake in the respective Contracts to:</w:t>
      </w:r>
    </w:p>
    <w:p w14:paraId="2BD84B35" w14:textId="77777777" w:rsidR="00990B3C" w:rsidRPr="00F512AF" w:rsidRDefault="00990B3C" w:rsidP="00F512AF">
      <w:pPr>
        <w:pStyle w:val="ListParagraph"/>
        <w:numPr>
          <w:ilvl w:val="0"/>
          <w:numId w:val="23"/>
        </w:numPr>
        <w:suppressAutoHyphens w:val="0"/>
        <w:spacing w:before="200"/>
        <w:jc w:val="both"/>
        <w:rPr>
          <w:rFonts w:ascii="Cambria" w:hAnsi="Cambria"/>
          <w:lang w:val="en-US"/>
        </w:rPr>
      </w:pPr>
      <w:r w:rsidRPr="00F512AF">
        <w:rPr>
          <w:rFonts w:ascii="Cambria" w:hAnsi="Cambria"/>
          <w:lang w:val="en-US"/>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 (ILO) and international environmental treaties and;</w:t>
      </w:r>
    </w:p>
    <w:p w14:paraId="23C9E96D" w14:textId="77777777" w:rsidR="00990B3C" w:rsidRPr="00F512AF" w:rsidRDefault="00990B3C" w:rsidP="00F512AF">
      <w:pPr>
        <w:pStyle w:val="ListParagraph"/>
        <w:suppressAutoHyphens w:val="0"/>
        <w:spacing w:before="200"/>
        <w:jc w:val="both"/>
        <w:rPr>
          <w:rFonts w:ascii="Cambria" w:hAnsi="Cambria"/>
          <w:lang w:val="en-US"/>
        </w:rPr>
      </w:pPr>
    </w:p>
    <w:p w14:paraId="140CC4C8" w14:textId="77777777" w:rsidR="00990B3C" w:rsidRPr="00F512AF" w:rsidRDefault="00990B3C" w:rsidP="00F512AF">
      <w:pPr>
        <w:numPr>
          <w:ilvl w:val="0"/>
          <w:numId w:val="23"/>
        </w:numPr>
        <w:spacing w:before="200" w:after="0" w:line="240" w:lineRule="auto"/>
        <w:jc w:val="both"/>
        <w:rPr>
          <w:rFonts w:ascii="Cambria" w:hAnsi="Cambria"/>
          <w:sz w:val="20"/>
          <w:szCs w:val="20"/>
          <w:lang w:val="en-US"/>
        </w:rPr>
      </w:pPr>
      <w:r w:rsidRPr="00F512AF">
        <w:rPr>
          <w:rFonts w:ascii="Cambria" w:hAnsi="Cambria"/>
          <w:sz w:val="20"/>
          <w:szCs w:val="20"/>
          <w:lang w:val="en-US"/>
        </w:rPr>
        <w:t xml:space="preserve">implement any environmental and social risks mitigation measures, as identified in the environmental and social assessment (ESA) and further detailed in the environmental, social management plan (ESMP) both generic and specific (as applicable under the project). In addition, the grievance mechanism, workers' health &amp; safety including incident and near-miss reporting, and contractor code of conduct shall also be implemented as stated in the prevailing PATRIP Foundation Environmental and Social Policy as far as these measures are relevant to the Contract and implement measures for the prevention of sexual exploitation and abuse and gender-based violence. </w:t>
      </w:r>
    </w:p>
    <w:bookmarkEnd w:id="123"/>
    <w:bookmarkEnd w:id="124"/>
    <w:bookmarkEnd w:id="125"/>
    <w:p w14:paraId="48E5D963" w14:textId="77777777" w:rsidR="00990B3C" w:rsidRPr="00F512AF" w:rsidRDefault="00990B3C" w:rsidP="00F512AF">
      <w:pPr>
        <w:widowControl w:val="0"/>
        <w:autoSpaceDE w:val="0"/>
        <w:autoSpaceDN w:val="0"/>
        <w:spacing w:before="142" w:line="240" w:lineRule="atLeast"/>
        <w:ind w:left="426"/>
        <w:contextualSpacing/>
        <w:jc w:val="both"/>
        <w:rPr>
          <w:rFonts w:ascii="Cambria" w:hAnsi="Cambria"/>
          <w:lang w:val="en-US"/>
        </w:rPr>
      </w:pPr>
    </w:p>
    <w:p w14:paraId="34D195AA" w14:textId="77777777" w:rsidR="00990B3C" w:rsidRPr="00F512AF" w:rsidRDefault="00990B3C" w:rsidP="00F512AF">
      <w:pPr>
        <w:pStyle w:val="Parts"/>
        <w:rPr>
          <w:rFonts w:ascii="Cambria" w:hAnsi="Cambria" w:cs="Arial"/>
          <w:lang w:val="en-US"/>
        </w:rPr>
        <w:sectPr w:rsidR="00990B3C" w:rsidRPr="00F512AF" w:rsidSect="00216585">
          <w:headerReference w:type="even" r:id="rId56"/>
          <w:headerReference w:type="default" r:id="rId57"/>
          <w:headerReference w:type="first" r:id="rId58"/>
          <w:pgSz w:w="12240" w:h="15840"/>
          <w:pgMar w:top="1440" w:right="1440" w:bottom="1440" w:left="1701" w:header="720" w:footer="720" w:gutter="0"/>
          <w:cols w:space="720"/>
          <w:docGrid w:linePitch="360"/>
        </w:sectPr>
      </w:pPr>
    </w:p>
    <w:p w14:paraId="67676768" w14:textId="77777777" w:rsidR="00990B3C" w:rsidRPr="00F512AF" w:rsidRDefault="00990B3C" w:rsidP="00F512AF">
      <w:pPr>
        <w:pStyle w:val="Parts"/>
        <w:rPr>
          <w:rFonts w:ascii="Cambria" w:hAnsi="Cambria" w:cs="Arial"/>
          <w:lang w:val="en-US"/>
        </w:rPr>
      </w:pPr>
    </w:p>
    <w:p w14:paraId="04F6FA05" w14:textId="77777777" w:rsidR="00990B3C" w:rsidRPr="00F512AF" w:rsidRDefault="00990B3C" w:rsidP="00F512AF">
      <w:pPr>
        <w:pStyle w:val="Parts"/>
        <w:rPr>
          <w:rFonts w:ascii="Cambria" w:hAnsi="Cambria" w:cs="Arial"/>
          <w:lang w:val="en-US"/>
        </w:rPr>
      </w:pPr>
    </w:p>
    <w:p w14:paraId="11E24140" w14:textId="77777777" w:rsidR="00990B3C" w:rsidRPr="00F512AF" w:rsidRDefault="00990B3C" w:rsidP="00F512AF">
      <w:pPr>
        <w:pStyle w:val="Parts"/>
        <w:rPr>
          <w:rFonts w:ascii="Cambria" w:hAnsi="Cambria" w:cs="Arial"/>
          <w:lang w:val="en-US"/>
        </w:rPr>
      </w:pPr>
    </w:p>
    <w:p w14:paraId="2FEDE6E7" w14:textId="77777777" w:rsidR="00990B3C" w:rsidRPr="00F512AF" w:rsidRDefault="00990B3C" w:rsidP="00F512AF">
      <w:pPr>
        <w:pStyle w:val="Parts"/>
        <w:rPr>
          <w:rFonts w:ascii="Cambria" w:hAnsi="Cambria" w:cs="Arial"/>
          <w:lang w:val="en-US"/>
        </w:rPr>
      </w:pPr>
    </w:p>
    <w:p w14:paraId="54BFFDAA" w14:textId="77777777" w:rsidR="00990B3C" w:rsidRPr="00F512AF" w:rsidRDefault="00990B3C" w:rsidP="00F512AF">
      <w:pPr>
        <w:pStyle w:val="Parts"/>
        <w:rPr>
          <w:rFonts w:ascii="Cambria" w:hAnsi="Cambria" w:cs="Arial"/>
          <w:color w:val="000000"/>
          <w:lang w:val="en-US"/>
        </w:rPr>
      </w:pPr>
      <w:bookmarkStart w:id="126" w:name="_Toc438529602"/>
      <w:bookmarkStart w:id="127" w:name="_Toc438725758"/>
      <w:bookmarkStart w:id="128" w:name="_Toc438817753"/>
      <w:bookmarkStart w:id="129" w:name="_Toc438954447"/>
      <w:bookmarkStart w:id="130" w:name="_Toc461939622"/>
      <w:bookmarkStart w:id="131" w:name="_Toc481585906"/>
      <w:bookmarkStart w:id="132" w:name="_Toc491164888"/>
      <w:bookmarkStart w:id="133" w:name="_Toc491165095"/>
      <w:bookmarkStart w:id="134" w:name="_Toc533162282"/>
      <w:bookmarkStart w:id="135" w:name="_Toc135039224"/>
      <w:r w:rsidRPr="00F512AF">
        <w:rPr>
          <w:rFonts w:ascii="Cambria" w:hAnsi="Cambria" w:cs="Arial"/>
          <w:color w:val="000000"/>
          <w:lang w:val="en-US"/>
        </w:rPr>
        <w:t xml:space="preserve">PART 2 – </w:t>
      </w:r>
      <w:bookmarkEnd w:id="126"/>
      <w:bookmarkEnd w:id="127"/>
      <w:bookmarkEnd w:id="128"/>
      <w:bookmarkEnd w:id="129"/>
      <w:bookmarkEnd w:id="130"/>
      <w:bookmarkEnd w:id="131"/>
      <w:r w:rsidRPr="00F512AF">
        <w:rPr>
          <w:rFonts w:ascii="Cambria" w:hAnsi="Cambria" w:cs="Arial"/>
          <w:iCs/>
          <w:color w:val="000000"/>
          <w:lang w:val="en-US"/>
        </w:rPr>
        <w:t>Terms of Reference</w:t>
      </w:r>
      <w:bookmarkEnd w:id="132"/>
      <w:bookmarkEnd w:id="133"/>
      <w:bookmarkEnd w:id="134"/>
      <w:bookmarkEnd w:id="135"/>
    </w:p>
    <w:p w14:paraId="6473431D" w14:textId="77777777" w:rsidR="00990B3C" w:rsidRPr="00F512AF" w:rsidRDefault="00990B3C" w:rsidP="00F512AF">
      <w:pPr>
        <w:pStyle w:val="Heading1"/>
        <w:rPr>
          <w:rFonts w:ascii="Cambria" w:hAnsi="Cambria" w:cs="Arial"/>
          <w:lang w:val="en-US"/>
        </w:rPr>
      </w:pPr>
      <w:r w:rsidRPr="00F512AF">
        <w:rPr>
          <w:rFonts w:ascii="Cambria" w:hAnsi="Cambria" w:cs="Arial"/>
          <w:lang w:val="en-US"/>
        </w:rPr>
        <w:br w:type="page"/>
      </w:r>
    </w:p>
    <w:p w14:paraId="34E2A001" w14:textId="77777777" w:rsidR="00990B3C" w:rsidRPr="00F512AF" w:rsidRDefault="00990B3C" w:rsidP="00F512AF">
      <w:pPr>
        <w:pStyle w:val="Heading1"/>
        <w:rPr>
          <w:rFonts w:ascii="Cambria" w:hAnsi="Cambria" w:cs="Arial"/>
          <w:lang w:val="en-US"/>
        </w:rPr>
      </w:pPr>
      <w:bookmarkStart w:id="136" w:name="_Toc491164889"/>
      <w:bookmarkStart w:id="137" w:name="_Toc491165096"/>
      <w:bookmarkStart w:id="138" w:name="_Toc533162283"/>
      <w:bookmarkStart w:id="139" w:name="_Toc135039225"/>
      <w:commentRangeStart w:id="140"/>
      <w:commentRangeStart w:id="141"/>
      <w:commentRangeStart w:id="142"/>
      <w:commentRangeStart w:id="143"/>
      <w:r w:rsidRPr="00F512AF">
        <w:rPr>
          <w:rFonts w:ascii="Cambria" w:hAnsi="Cambria" w:cs="Arial"/>
          <w:lang w:val="en-US"/>
        </w:rPr>
        <w:lastRenderedPageBreak/>
        <w:t>Section VII.  Terms of Reference</w:t>
      </w:r>
      <w:bookmarkEnd w:id="136"/>
      <w:bookmarkEnd w:id="137"/>
      <w:bookmarkEnd w:id="138"/>
      <w:bookmarkEnd w:id="139"/>
      <w:commentRangeEnd w:id="140"/>
      <w:r w:rsidR="000F1C3A">
        <w:rPr>
          <w:rStyle w:val="CommentReference"/>
          <w:rFonts w:asciiTheme="minorHAnsi" w:eastAsiaTheme="minorHAnsi" w:hAnsiTheme="minorHAnsi" w:cstheme="minorBidi"/>
          <w:color w:val="auto"/>
        </w:rPr>
        <w:commentReference w:id="140"/>
      </w:r>
      <w:commentRangeEnd w:id="141"/>
      <w:r w:rsidR="00117CE4">
        <w:rPr>
          <w:rStyle w:val="CommentReference"/>
          <w:rFonts w:asciiTheme="minorHAnsi" w:eastAsiaTheme="minorHAnsi" w:hAnsiTheme="minorHAnsi" w:cstheme="minorBidi"/>
          <w:color w:val="auto"/>
        </w:rPr>
        <w:commentReference w:id="141"/>
      </w:r>
      <w:commentRangeEnd w:id="142"/>
      <w:r w:rsidR="006859C9">
        <w:rPr>
          <w:rStyle w:val="CommentReference"/>
          <w:rFonts w:asciiTheme="minorHAnsi" w:eastAsiaTheme="minorHAnsi" w:hAnsiTheme="minorHAnsi" w:cstheme="minorBidi"/>
          <w:color w:val="auto"/>
        </w:rPr>
        <w:commentReference w:id="142"/>
      </w:r>
      <w:commentRangeEnd w:id="143"/>
      <w:r w:rsidR="00C74B00">
        <w:rPr>
          <w:rStyle w:val="CommentReference"/>
          <w:rFonts w:asciiTheme="minorHAnsi" w:eastAsiaTheme="minorHAnsi" w:hAnsiTheme="minorHAnsi" w:cstheme="minorBidi"/>
          <w:color w:val="auto"/>
        </w:rPr>
        <w:commentReference w:id="143"/>
      </w:r>
    </w:p>
    <w:p w14:paraId="7521127D" w14:textId="77777777" w:rsidR="00990B3C" w:rsidRPr="00F512AF" w:rsidRDefault="00990B3C" w:rsidP="00F512AF">
      <w:pPr>
        <w:rPr>
          <w:rFonts w:ascii="Cambria" w:hAnsi="Cambria"/>
          <w:lang w:val="en-US"/>
        </w:rPr>
      </w:pPr>
    </w:p>
    <w:p w14:paraId="781387C8" w14:textId="16962662" w:rsidR="00990B3C" w:rsidRPr="00F512AF" w:rsidRDefault="00990B3C" w:rsidP="00F512AF">
      <w:pPr>
        <w:spacing w:before="120" w:after="120" w:line="276" w:lineRule="auto"/>
        <w:rPr>
          <w:rFonts w:ascii="Cambria" w:hAnsi="Cambria" w:cstheme="minorHAnsi"/>
          <w:b/>
          <w:bCs/>
          <w:lang w:val="en-US"/>
        </w:rPr>
      </w:pPr>
      <w:r w:rsidRPr="00F512AF">
        <w:rPr>
          <w:rFonts w:ascii="Cambria" w:hAnsi="Cambria" w:cstheme="minorHAnsi"/>
          <w:b/>
          <w:bCs/>
          <w:lang w:val="en-US"/>
        </w:rPr>
        <w:t>Background</w:t>
      </w:r>
      <w:r w:rsidR="009234E0" w:rsidRPr="00F512AF">
        <w:rPr>
          <w:rFonts w:ascii="Cambria" w:hAnsi="Cambria" w:cstheme="minorHAnsi"/>
          <w:b/>
          <w:bCs/>
          <w:lang w:val="en-US"/>
        </w:rPr>
        <w:t>:</w:t>
      </w:r>
    </w:p>
    <w:p w14:paraId="2919F782" w14:textId="77777777" w:rsidR="009234E0" w:rsidRPr="00F512AF" w:rsidRDefault="009234E0" w:rsidP="00F512AF">
      <w:pPr>
        <w:jc w:val="both"/>
        <w:rPr>
          <w:rFonts w:ascii="Cambria" w:hAnsi="Cambria"/>
        </w:rPr>
      </w:pPr>
      <w:r w:rsidRPr="00F512AF">
        <w:rPr>
          <w:rFonts w:ascii="Cambria" w:hAnsi="Cambria" w:cstheme="minorHAnsi"/>
        </w:rPr>
        <w:t>AKRSP, with the support of PATRIP Foundation, will update the Park Management Plan (PMP) for Broghil National Park to address the needs of the local community regarding community participation, tourism, livelihood, infrastructures, and emerging sectors. This process aims to foster community participation, promote sustainable tourism, enhance livelihood opportunities, and improve infrastructure in and around the park.</w:t>
      </w:r>
    </w:p>
    <w:p w14:paraId="7A3D3135" w14:textId="13B2E551" w:rsidR="00990B3C" w:rsidRPr="00F512AF" w:rsidRDefault="00990B3C" w:rsidP="00F512AF">
      <w:pPr>
        <w:spacing w:before="120" w:after="120" w:line="276" w:lineRule="auto"/>
        <w:rPr>
          <w:rFonts w:ascii="Cambria" w:hAnsi="Cambria" w:cstheme="minorHAnsi"/>
          <w:b/>
          <w:bCs/>
          <w:lang w:val="en-US"/>
        </w:rPr>
      </w:pPr>
      <w:r w:rsidRPr="00F512AF">
        <w:rPr>
          <w:rFonts w:ascii="Cambria" w:hAnsi="Cambria" w:cstheme="minorHAnsi"/>
          <w:b/>
          <w:bCs/>
          <w:lang w:val="en-US"/>
        </w:rPr>
        <w:t>Objective(s) of the Assignment</w:t>
      </w:r>
      <w:r w:rsidR="009234E0" w:rsidRPr="00F512AF">
        <w:rPr>
          <w:rFonts w:ascii="Cambria" w:hAnsi="Cambria" w:cstheme="minorHAnsi"/>
          <w:b/>
          <w:bCs/>
          <w:lang w:val="en-US"/>
        </w:rPr>
        <w:t>:</w:t>
      </w:r>
    </w:p>
    <w:p w14:paraId="10BC0B30" w14:textId="58619DD1" w:rsidR="009234E0" w:rsidRPr="00F512AF" w:rsidRDefault="009234E0" w:rsidP="00F512AF">
      <w:pPr>
        <w:spacing w:before="120" w:after="120" w:line="276" w:lineRule="auto"/>
        <w:jc w:val="both"/>
        <w:rPr>
          <w:rFonts w:ascii="Cambria" w:hAnsi="Cambria" w:cstheme="minorHAnsi"/>
          <w:lang w:val="en-US"/>
        </w:rPr>
      </w:pPr>
      <w:r w:rsidRPr="00F512AF">
        <w:rPr>
          <w:rFonts w:ascii="Cambria" w:hAnsi="Cambria" w:cstheme="minorHAnsi"/>
          <w:lang w:val="en-US"/>
        </w:rPr>
        <w:t xml:space="preserve">The objective of the assignment is to review and update the existing PMP on the community participatory approach. This updating/revision of the draft strategic document will serve as baseline information and understanding regarding Provincial National Park strategic orientations for the future and an in-depth understanding of the implementation phase and development initiatives. </w:t>
      </w:r>
    </w:p>
    <w:p w14:paraId="5AC5323E" w14:textId="77777777" w:rsidR="009234E0" w:rsidRPr="00F512AF" w:rsidRDefault="009234E0" w:rsidP="00F512AF">
      <w:pPr>
        <w:spacing w:before="120" w:after="120" w:line="276" w:lineRule="auto"/>
        <w:rPr>
          <w:rFonts w:ascii="Cambria" w:hAnsi="Cambria" w:cstheme="minorHAnsi"/>
          <w:lang w:val="en-US"/>
        </w:rPr>
      </w:pPr>
      <w:r w:rsidRPr="00F512AF">
        <w:rPr>
          <w:rFonts w:ascii="Cambria" w:hAnsi="Cambria" w:cstheme="minorHAnsi"/>
          <w:b/>
          <w:bCs/>
          <w:lang w:val="en-US"/>
        </w:rPr>
        <w:t xml:space="preserve">Scope of work: </w:t>
      </w:r>
      <w:r w:rsidRPr="00F512AF">
        <w:rPr>
          <w:rFonts w:ascii="Cambria" w:hAnsi="Cambria" w:cstheme="minorHAnsi"/>
          <w:lang w:val="en-US"/>
        </w:rPr>
        <w:t>The specific responsibilities to be carried out are as under:</w:t>
      </w:r>
    </w:p>
    <w:p w14:paraId="5A254D9D" w14:textId="77777777"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Task-I: Coordination meetings, methodology, work plan, and draft table of contents</w:t>
      </w:r>
    </w:p>
    <w:p w14:paraId="641F58C0" w14:textId="77777777" w:rsidR="009234E0" w:rsidRPr="00F512AF" w:rsidRDefault="009234E0" w:rsidP="00F512AF">
      <w:pPr>
        <w:spacing w:before="120" w:after="120" w:line="276" w:lineRule="auto"/>
        <w:ind w:right="-108"/>
        <w:jc w:val="both"/>
        <w:rPr>
          <w:rFonts w:ascii="Cambria" w:hAnsi="Cambria" w:cstheme="minorHAnsi"/>
          <w:lang w:val="en-US"/>
        </w:rPr>
      </w:pPr>
      <w:r w:rsidRPr="00F512AF">
        <w:rPr>
          <w:rFonts w:ascii="Cambria" w:hAnsi="Cambria" w:cstheme="minorHAnsi"/>
          <w:lang w:val="en-US"/>
        </w:rPr>
        <w:t>This task will include holding inception meetings with AKF, AKRSP, Park Authorities, and core members of the communities.</w:t>
      </w:r>
    </w:p>
    <w:p w14:paraId="219C99FD" w14:textId="77777777" w:rsidR="009234E0" w:rsidRPr="00F512AF" w:rsidRDefault="009234E0" w:rsidP="00F512AF">
      <w:pPr>
        <w:numPr>
          <w:ilvl w:val="0"/>
          <w:numId w:val="34"/>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To evaluate the procedure for carrying out the study, </w:t>
      </w:r>
    </w:p>
    <w:p w14:paraId="0FCC4964" w14:textId="77777777" w:rsidR="009234E0" w:rsidRPr="00F512AF" w:rsidRDefault="009234E0" w:rsidP="00F512AF">
      <w:pPr>
        <w:numPr>
          <w:ilvl w:val="0"/>
          <w:numId w:val="34"/>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Streamline basic background information related to the study, and </w:t>
      </w:r>
    </w:p>
    <w:p w14:paraId="2B2849EF" w14:textId="77777777" w:rsidR="009234E0" w:rsidRPr="00F512AF" w:rsidRDefault="009234E0" w:rsidP="00F512AF">
      <w:pPr>
        <w:numPr>
          <w:ilvl w:val="0"/>
          <w:numId w:val="34"/>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Finalize the study design, methodology, work plan and draft table of contents for the final study report.</w:t>
      </w:r>
    </w:p>
    <w:p w14:paraId="43A9300A" w14:textId="77777777"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Task-II: Review literature, conduct meetings/workshops and revise/update management planning framework to assist in development of management plan Broghil National Park (BNP)</w:t>
      </w:r>
    </w:p>
    <w:p w14:paraId="4CA4BDC8" w14:textId="77777777" w:rsidR="009234E0" w:rsidRPr="00F512AF" w:rsidRDefault="009234E0" w:rsidP="00F512AF">
      <w:pPr>
        <w:numPr>
          <w:ilvl w:val="0"/>
          <w:numId w:val="32"/>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Situation analysis, review relevant literature and conduct meetings with relevant stakeholders to develop framework for the plan.</w:t>
      </w:r>
    </w:p>
    <w:p w14:paraId="67118CCD" w14:textId="77777777" w:rsidR="009234E0" w:rsidRPr="00F512AF" w:rsidRDefault="009234E0" w:rsidP="00F512AF">
      <w:pPr>
        <w:numPr>
          <w:ilvl w:val="0"/>
          <w:numId w:val="32"/>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Scrutinize and review baseline data available, if any, from previous studies of Broghil National park.</w:t>
      </w:r>
    </w:p>
    <w:p w14:paraId="27538AF0" w14:textId="77777777" w:rsidR="009234E0" w:rsidRPr="00F512AF" w:rsidRDefault="009234E0" w:rsidP="00F512AF">
      <w:pPr>
        <w:numPr>
          <w:ilvl w:val="0"/>
          <w:numId w:val="32"/>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Study local learned lessons and experiences in developing and implementing management plans of other National parks or Protected Areas in other parts of the country.</w:t>
      </w:r>
    </w:p>
    <w:p w14:paraId="4B05D355" w14:textId="77777777" w:rsidR="009234E0" w:rsidRPr="00F512AF" w:rsidRDefault="009234E0" w:rsidP="00F512AF">
      <w:pPr>
        <w:numPr>
          <w:ilvl w:val="0"/>
          <w:numId w:val="32"/>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Comprehend and specify the legal framework for the establishment of National Parks’ management plan and suggest the detailed outline of the Broghil National Park (BNP)  in accordance to the existing laws. </w:t>
      </w:r>
    </w:p>
    <w:p w14:paraId="39893BEC" w14:textId="77777777"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Task-III: Zoning “Broghil National Park” into Core area, Buffer Zone, and Transition area or Multiple Use Area,</w:t>
      </w:r>
    </w:p>
    <w:p w14:paraId="60CC909E" w14:textId="77777777" w:rsidR="009234E0" w:rsidRPr="00F512AF" w:rsidRDefault="009234E0" w:rsidP="00F512AF">
      <w:pPr>
        <w:numPr>
          <w:ilvl w:val="0"/>
          <w:numId w:val="35"/>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lastRenderedPageBreak/>
        <w:t>Develop Habitat Suitability Maps (HSMs) of key species for Broghil National Park. Identify Core area, Buffer Zone, and Transition area or Multiple Use Area created on the HSMs. Identify key attributes of such areas including topography and biodiversity.</w:t>
      </w:r>
    </w:p>
    <w:p w14:paraId="22D4ECF8" w14:textId="77777777" w:rsidR="009234E0" w:rsidRPr="00F512AF" w:rsidRDefault="009234E0" w:rsidP="00F512AF">
      <w:pPr>
        <w:numPr>
          <w:ilvl w:val="0"/>
          <w:numId w:val="35"/>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Complete and validate zones through a consultative process with local communities and relevant stakeholders.</w:t>
      </w:r>
    </w:p>
    <w:p w14:paraId="5D93AB53" w14:textId="026F272D" w:rsidR="009234E0" w:rsidRPr="00D36D0F" w:rsidRDefault="009234E0" w:rsidP="00F512AF">
      <w:pPr>
        <w:numPr>
          <w:ilvl w:val="0"/>
          <w:numId w:val="35"/>
        </w:numPr>
        <w:spacing w:before="120" w:after="120" w:line="240" w:lineRule="auto"/>
        <w:ind w:right="-108"/>
        <w:jc w:val="both"/>
        <w:rPr>
          <w:rFonts w:ascii="Cambria" w:eastAsia="SimSun" w:hAnsi="Cambria" w:cstheme="minorHAnsi"/>
          <w:lang w:val="en-US"/>
        </w:rPr>
      </w:pPr>
      <w:commentRangeStart w:id="144"/>
      <w:commentRangeStart w:id="145"/>
      <w:r w:rsidRPr="00D36D0F">
        <w:rPr>
          <w:rFonts w:ascii="Cambria" w:eastAsia="SimSun" w:hAnsi="Cambria" w:cstheme="minorHAnsi"/>
          <w:lang w:val="en-US"/>
        </w:rPr>
        <w:t xml:space="preserve">Apply GIS/ Remote Sensing tools to map Land use/cover, developing HSMs for Broghil National Parks and zonation of the park area into Core Area, Buffer Zone and Transition or multiple use area. </w:t>
      </w:r>
      <w:commentRangeEnd w:id="144"/>
      <w:r w:rsidR="000567D0">
        <w:rPr>
          <w:rStyle w:val="CommentReference"/>
        </w:rPr>
        <w:commentReference w:id="144"/>
      </w:r>
      <w:commentRangeEnd w:id="145"/>
      <w:r w:rsidR="00601123">
        <w:rPr>
          <w:rStyle w:val="CommentReference"/>
        </w:rPr>
        <w:commentReference w:id="145"/>
      </w:r>
    </w:p>
    <w:p w14:paraId="05208911" w14:textId="77777777"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Task-IV: Define management prescriptions for each core, buffer and transition areas for the “Broghil National Park”</w:t>
      </w:r>
    </w:p>
    <w:p w14:paraId="4C36F298" w14:textId="77777777" w:rsidR="009234E0" w:rsidRPr="00F512AF" w:rsidRDefault="009234E0" w:rsidP="00F512AF">
      <w:pPr>
        <w:numPr>
          <w:ilvl w:val="0"/>
          <w:numId w:val="36"/>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Revise/update the proposed activities around capacity building, eco-tourism and livelihoods to meet the objectives decided in consultation with relevant stakeholders. </w:t>
      </w:r>
    </w:p>
    <w:p w14:paraId="73058B81" w14:textId="77777777" w:rsidR="009234E0" w:rsidRPr="00F512AF" w:rsidRDefault="009234E0" w:rsidP="00F512AF">
      <w:pPr>
        <w:numPr>
          <w:ilvl w:val="0"/>
          <w:numId w:val="36"/>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Update the management approach and governance mechanism for the core, buffer, and transition areas in the “Broghil National Park”.</w:t>
      </w:r>
    </w:p>
    <w:p w14:paraId="36C5CF59" w14:textId="6BEF31C4" w:rsidR="009234E0" w:rsidRDefault="009234E0" w:rsidP="00F512AF">
      <w:pPr>
        <w:numPr>
          <w:ilvl w:val="0"/>
          <w:numId w:val="36"/>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Review and revisions of the Management interventions/ recommended actions and short, medium, and long-term activities required to achieve the actions to address threats to ecosystem and wildlife. The activities may include. </w:t>
      </w:r>
    </w:p>
    <w:p w14:paraId="5DB049FE" w14:textId="77777777" w:rsidR="009234E0" w:rsidRPr="00F512AF" w:rsidRDefault="009234E0" w:rsidP="00F512AF">
      <w:pPr>
        <w:numPr>
          <w:ilvl w:val="2"/>
          <w:numId w:val="37"/>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conservation and restoration of important and typical ecosystems including pasture and rangelands, and endangered, precious and rare species, prioritized for conservation, </w:t>
      </w:r>
    </w:p>
    <w:p w14:paraId="4F138C1C" w14:textId="77777777" w:rsidR="009234E0" w:rsidRPr="00F512AF" w:rsidRDefault="009234E0" w:rsidP="00F512AF">
      <w:pPr>
        <w:numPr>
          <w:ilvl w:val="2"/>
          <w:numId w:val="37"/>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climate change adaptation, </w:t>
      </w:r>
    </w:p>
    <w:p w14:paraId="3BF2EB29" w14:textId="77777777" w:rsidR="009234E0" w:rsidRPr="00F512AF" w:rsidRDefault="009234E0" w:rsidP="00F512AF">
      <w:pPr>
        <w:numPr>
          <w:ilvl w:val="2"/>
          <w:numId w:val="37"/>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building the capacity of the grass root organizations and communities, </w:t>
      </w:r>
    </w:p>
    <w:p w14:paraId="71344754" w14:textId="77777777" w:rsidR="009234E0" w:rsidRPr="00F512AF" w:rsidRDefault="009234E0" w:rsidP="00F512AF">
      <w:pPr>
        <w:numPr>
          <w:ilvl w:val="2"/>
          <w:numId w:val="37"/>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 xml:space="preserve">sustainable livelihood support, </w:t>
      </w:r>
    </w:p>
    <w:p w14:paraId="7DA14DA2" w14:textId="77777777" w:rsidR="009234E0" w:rsidRPr="00F512AF" w:rsidRDefault="009234E0" w:rsidP="00F512AF">
      <w:pPr>
        <w:numPr>
          <w:ilvl w:val="2"/>
          <w:numId w:val="37"/>
        </w:numPr>
        <w:spacing w:after="0" w:line="240" w:lineRule="auto"/>
        <w:rPr>
          <w:rFonts w:ascii="Cambria" w:eastAsia="SimSun" w:hAnsi="Cambria" w:cstheme="minorHAnsi"/>
          <w:lang w:val="en-US"/>
        </w:rPr>
      </w:pPr>
      <w:r w:rsidRPr="00F512AF">
        <w:rPr>
          <w:rFonts w:ascii="Cambria" w:eastAsia="SimSun" w:hAnsi="Cambria" w:cstheme="minorHAnsi"/>
          <w:lang w:val="en-US"/>
        </w:rPr>
        <w:t>education, training &amp; awareness raising of relevant stakeholders, especially local communities and wildlife department's personnel.</w:t>
      </w:r>
    </w:p>
    <w:p w14:paraId="302C4440" w14:textId="3550C120" w:rsidR="009234E0" w:rsidRPr="000567D0" w:rsidRDefault="009234E0" w:rsidP="00F512AF">
      <w:pPr>
        <w:numPr>
          <w:ilvl w:val="2"/>
          <w:numId w:val="37"/>
        </w:numPr>
        <w:spacing w:before="120" w:after="120" w:line="276" w:lineRule="auto"/>
        <w:ind w:right="-108"/>
        <w:jc w:val="both"/>
        <w:rPr>
          <w:rFonts w:ascii="Cambria" w:eastAsia="SimSun" w:hAnsi="Cambria" w:cstheme="minorHAnsi"/>
          <w:lang w:val="en-US"/>
        </w:rPr>
      </w:pPr>
      <w:commentRangeStart w:id="146"/>
      <w:commentRangeStart w:id="147"/>
      <w:r w:rsidRPr="000567D0">
        <w:rPr>
          <w:rFonts w:ascii="Cambria" w:eastAsia="SimSun" w:hAnsi="Cambria" w:cstheme="minorHAnsi"/>
          <w:lang w:val="en-US"/>
        </w:rPr>
        <w:t xml:space="preserve">description of ecotourism services, </w:t>
      </w:r>
      <w:r w:rsidR="00AE3826">
        <w:rPr>
          <w:rFonts w:ascii="Cambria" w:eastAsia="SimSun" w:hAnsi="Cambria" w:cstheme="minorHAnsi"/>
          <w:lang w:val="en-US"/>
        </w:rPr>
        <w:t>sustainable use of</w:t>
      </w:r>
      <w:r w:rsidRPr="000567D0">
        <w:rPr>
          <w:rFonts w:ascii="Cambria" w:eastAsia="SimSun" w:hAnsi="Cambria" w:cstheme="minorHAnsi"/>
          <w:lang w:val="en-US"/>
        </w:rPr>
        <w:t xml:space="preserve"> resource</w:t>
      </w:r>
      <w:r w:rsidR="00AE3826">
        <w:rPr>
          <w:rFonts w:ascii="Cambria" w:eastAsia="SimSun" w:hAnsi="Cambria" w:cstheme="minorHAnsi"/>
          <w:lang w:val="en-US"/>
        </w:rPr>
        <w:t xml:space="preserve">s, </w:t>
      </w:r>
      <w:r w:rsidRPr="000567D0">
        <w:rPr>
          <w:rFonts w:ascii="Cambria" w:eastAsia="SimSun" w:hAnsi="Cambria" w:cstheme="minorHAnsi"/>
          <w:lang w:val="en-US"/>
        </w:rPr>
        <w:t>and generating livelihood options for the local community;</w:t>
      </w:r>
      <w:commentRangeEnd w:id="146"/>
      <w:r w:rsidR="00732002">
        <w:rPr>
          <w:rStyle w:val="CommentReference"/>
        </w:rPr>
        <w:commentReference w:id="146"/>
      </w:r>
      <w:commentRangeEnd w:id="147"/>
      <w:r w:rsidR="006A177F">
        <w:rPr>
          <w:rStyle w:val="CommentReference"/>
        </w:rPr>
        <w:commentReference w:id="147"/>
      </w:r>
    </w:p>
    <w:p w14:paraId="2D432398" w14:textId="77777777" w:rsidR="009234E0" w:rsidRPr="00F512AF" w:rsidRDefault="009234E0" w:rsidP="00F512AF">
      <w:pPr>
        <w:numPr>
          <w:ilvl w:val="2"/>
          <w:numId w:val="37"/>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scientific research for wildlife (population, distribution, movement and abundance etc.) and habitat monitoring, environmental conditions, ecosystems and services provided and understanding the climate change impacts for understanding the status of “Broghil National Park”, specifically its biodiversity etc.</w:t>
      </w:r>
    </w:p>
    <w:p w14:paraId="03B9379E" w14:textId="77777777"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Task-V: Define partnership arrangements with relevant stakeholders for implementation and monitoring of the plan of the “Broghil National Park</w:t>
      </w:r>
    </w:p>
    <w:p w14:paraId="7397611E" w14:textId="77777777" w:rsidR="009234E0" w:rsidRPr="00F512AF" w:rsidRDefault="009234E0" w:rsidP="00F512AF">
      <w:pPr>
        <w:numPr>
          <w:ilvl w:val="0"/>
          <w:numId w:val="38"/>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Describe/revise framework for cooperation, coordination mechanism for the management of the Broghil National Park including framework for cooperation and coordination: framework for governance and administration.</w:t>
      </w:r>
    </w:p>
    <w:p w14:paraId="1175A8FF" w14:textId="77777777" w:rsidR="009234E0" w:rsidRPr="00F512AF" w:rsidRDefault="009234E0" w:rsidP="00F512AF">
      <w:pPr>
        <w:numPr>
          <w:ilvl w:val="0"/>
          <w:numId w:val="38"/>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Describe/revise relevant key stakeholders, including local community, youth, government departments, private sector, general public, media, research teams and civil society / NGOs</w:t>
      </w:r>
    </w:p>
    <w:p w14:paraId="69E10418" w14:textId="11608A85" w:rsidR="009234E0" w:rsidRPr="00F512AF" w:rsidRDefault="009234E0" w:rsidP="00F512AF">
      <w:pPr>
        <w:spacing w:before="120" w:after="120" w:line="276" w:lineRule="auto"/>
        <w:ind w:right="-108"/>
        <w:rPr>
          <w:rFonts w:ascii="Cambria" w:hAnsi="Cambria" w:cstheme="minorHAnsi"/>
          <w:b/>
          <w:bCs/>
          <w:lang w:val="en-US"/>
        </w:rPr>
      </w:pPr>
      <w:commentRangeStart w:id="148"/>
      <w:commentRangeStart w:id="149"/>
      <w:r w:rsidRPr="00F512AF">
        <w:rPr>
          <w:rFonts w:ascii="Cambria" w:hAnsi="Cambria" w:cstheme="minorHAnsi"/>
          <w:b/>
          <w:bCs/>
          <w:lang w:val="en-US"/>
        </w:rPr>
        <w:t xml:space="preserve">Task-VI: </w:t>
      </w:r>
      <w:commentRangeEnd w:id="148"/>
      <w:r w:rsidR="000F1C3A">
        <w:rPr>
          <w:rStyle w:val="CommentReference"/>
        </w:rPr>
        <w:commentReference w:id="148"/>
      </w:r>
      <w:commentRangeEnd w:id="149"/>
      <w:r w:rsidR="00D37DEF">
        <w:rPr>
          <w:rStyle w:val="CommentReference"/>
        </w:rPr>
        <w:commentReference w:id="149"/>
      </w:r>
      <w:r w:rsidRPr="00F512AF">
        <w:rPr>
          <w:rFonts w:ascii="Cambria" w:hAnsi="Cambria" w:cstheme="minorHAnsi"/>
          <w:b/>
          <w:bCs/>
          <w:lang w:val="en-US"/>
        </w:rPr>
        <w:t xml:space="preserve">Review and update </w:t>
      </w:r>
      <w:r w:rsidR="00AE3826" w:rsidRPr="00F512AF">
        <w:rPr>
          <w:rFonts w:ascii="Cambria" w:hAnsi="Cambria" w:cstheme="minorHAnsi"/>
          <w:b/>
          <w:bCs/>
          <w:lang w:val="en-US"/>
        </w:rPr>
        <w:t>the “</w:t>
      </w:r>
      <w:r w:rsidRPr="00F512AF">
        <w:rPr>
          <w:rFonts w:ascii="Cambria" w:hAnsi="Cambria" w:cstheme="minorHAnsi"/>
          <w:b/>
          <w:bCs/>
          <w:lang w:val="en-US"/>
        </w:rPr>
        <w:t>Broghil National Park” participatory management plan based on guidelines and procedures of sustainable forest management in consultation with stakeholders</w:t>
      </w:r>
    </w:p>
    <w:p w14:paraId="7866F52A" w14:textId="77777777" w:rsidR="009234E0" w:rsidRPr="00F512AF" w:rsidRDefault="009234E0" w:rsidP="00F512AF">
      <w:pPr>
        <w:spacing w:before="120" w:after="120" w:line="276" w:lineRule="auto"/>
        <w:ind w:right="-108"/>
        <w:jc w:val="both"/>
        <w:rPr>
          <w:rFonts w:ascii="Cambria" w:hAnsi="Cambria" w:cstheme="minorHAnsi"/>
          <w:lang w:val="en-US"/>
        </w:rPr>
      </w:pPr>
      <w:r w:rsidRPr="00F512AF">
        <w:rPr>
          <w:rFonts w:ascii="Cambria" w:hAnsi="Cambria" w:cstheme="minorHAnsi"/>
          <w:lang w:val="en-US"/>
        </w:rPr>
        <w:lastRenderedPageBreak/>
        <w:t xml:space="preserve">Park Management Plan (PMP) will be updated specifically ensuring the sustainable land and forest management principles and sufficiency of resources – human, technical, financial – for implementation of the plan. Tentatively the PMP shall include at least the following sections:  </w:t>
      </w:r>
    </w:p>
    <w:p w14:paraId="20D85468" w14:textId="77777777" w:rsidR="009234E0" w:rsidRPr="00F512AF" w:rsidRDefault="009234E0" w:rsidP="00F512AF">
      <w:pPr>
        <w:numPr>
          <w:ilvl w:val="0"/>
          <w:numId w:val="39"/>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 xml:space="preserve">Objectives, activities and implementation arrangement of the management plan </w:t>
      </w:r>
    </w:p>
    <w:p w14:paraId="262ACEE8" w14:textId="78B4F2D5" w:rsidR="009234E0" w:rsidRPr="00F512AF" w:rsidRDefault="009234E0" w:rsidP="00F512AF">
      <w:pPr>
        <w:numPr>
          <w:ilvl w:val="0"/>
          <w:numId w:val="39"/>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 xml:space="preserve">Prioritized list of needs for each activity: necessary inputs (technical, human, financial, including source of funding, infrastructure &amp; facilities, tools &amp; equipment, staffing) needed to effectively operate and support implementation of the “Broghil National Park” Management plan </w:t>
      </w:r>
      <w:r w:rsidR="00F41F4C" w:rsidRPr="00F512AF">
        <w:rPr>
          <w:rFonts w:ascii="Cambria" w:eastAsia="SimSun" w:hAnsi="Cambria" w:cstheme="minorHAnsi"/>
          <w:lang w:val="en-US"/>
        </w:rPr>
        <w:t xml:space="preserve"> in </w:t>
      </w:r>
      <w:r w:rsidRPr="00F512AF">
        <w:rPr>
          <w:rFonts w:ascii="Cambria" w:eastAsia="SimSun" w:hAnsi="Cambria" w:cstheme="minorHAnsi"/>
          <w:lang w:val="en-US"/>
        </w:rPr>
        <w:t>the next 5-year period 202</w:t>
      </w:r>
      <w:r w:rsidR="00F41F4C" w:rsidRPr="00F512AF">
        <w:rPr>
          <w:rFonts w:ascii="Cambria" w:eastAsia="SimSun" w:hAnsi="Cambria" w:cstheme="minorHAnsi"/>
          <w:lang w:val="en-US"/>
        </w:rPr>
        <w:t>6</w:t>
      </w:r>
      <w:r w:rsidRPr="00F512AF">
        <w:rPr>
          <w:rFonts w:ascii="Cambria" w:eastAsia="SimSun" w:hAnsi="Cambria" w:cstheme="minorHAnsi"/>
          <w:lang w:val="en-US"/>
        </w:rPr>
        <w:t>-203</w:t>
      </w:r>
      <w:r w:rsidR="00F41F4C" w:rsidRPr="00F512AF">
        <w:rPr>
          <w:rFonts w:ascii="Cambria" w:eastAsia="SimSun" w:hAnsi="Cambria" w:cstheme="minorHAnsi"/>
          <w:lang w:val="en-US"/>
        </w:rPr>
        <w:t>0</w:t>
      </w:r>
      <w:r w:rsidRPr="00F512AF">
        <w:rPr>
          <w:rFonts w:ascii="Cambria" w:eastAsia="SimSun" w:hAnsi="Cambria" w:cstheme="minorHAnsi"/>
          <w:lang w:val="en-US"/>
        </w:rPr>
        <w:t xml:space="preserve"> </w:t>
      </w:r>
    </w:p>
    <w:p w14:paraId="53506BCD" w14:textId="77777777" w:rsidR="009234E0" w:rsidRPr="00F512AF" w:rsidRDefault="009234E0" w:rsidP="00F512AF">
      <w:pPr>
        <w:numPr>
          <w:ilvl w:val="0"/>
          <w:numId w:val="39"/>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 xml:space="preserve">Describe timing &amp; duration of proposed activities, budget, expected outputs, implementing and co- implementing agencies and targets for implementation of the plan. </w:t>
      </w:r>
    </w:p>
    <w:p w14:paraId="4F44894A" w14:textId="77777777" w:rsidR="009234E0" w:rsidRPr="00F512AF" w:rsidRDefault="009234E0" w:rsidP="00F512AF">
      <w:pPr>
        <w:numPr>
          <w:ilvl w:val="0"/>
          <w:numId w:val="39"/>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Identify activities not recommended in the Core, buffer and transition zones.</w:t>
      </w:r>
    </w:p>
    <w:p w14:paraId="1353B25A" w14:textId="77777777" w:rsidR="009234E0" w:rsidRPr="00F512AF" w:rsidRDefault="009234E0" w:rsidP="00F512AF">
      <w:pPr>
        <w:numPr>
          <w:ilvl w:val="0"/>
          <w:numId w:val="39"/>
        </w:numPr>
        <w:spacing w:before="120" w:after="120" w:line="276" w:lineRule="auto"/>
        <w:ind w:right="-108"/>
        <w:jc w:val="both"/>
        <w:rPr>
          <w:rFonts w:ascii="Cambria" w:eastAsia="SimSun" w:hAnsi="Cambria" w:cstheme="minorHAnsi"/>
          <w:lang w:val="en-US"/>
        </w:rPr>
      </w:pPr>
      <w:r w:rsidRPr="00F512AF">
        <w:rPr>
          <w:rFonts w:ascii="Cambria" w:eastAsia="SimSun" w:hAnsi="Cambria" w:cstheme="minorHAnsi"/>
          <w:lang w:val="en-US"/>
        </w:rPr>
        <w:t xml:space="preserve">Develop Monitoring and Evaluating (M&amp;E) Plan for implementation of the approved Management Plan with clearly defined objectives, activities, indicators, and methodologies incorporating practices of participatory management. </w:t>
      </w:r>
    </w:p>
    <w:p w14:paraId="0CEDF1B4" w14:textId="77777777" w:rsidR="009234E0" w:rsidRPr="00F512AF" w:rsidRDefault="009234E0" w:rsidP="00F512AF">
      <w:pPr>
        <w:numPr>
          <w:ilvl w:val="0"/>
          <w:numId w:val="39"/>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Circulate the draft plan among main stakeholders to get their comments on the plans</w:t>
      </w:r>
    </w:p>
    <w:p w14:paraId="1F5E330D" w14:textId="3FAEDCAB"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w:t>
      </w:r>
      <w:r w:rsidR="00D37DEF">
        <w:rPr>
          <w:rFonts w:ascii="Cambria" w:hAnsi="Cambria" w:cstheme="minorHAnsi"/>
          <w:b/>
          <w:bCs/>
          <w:lang w:val="en-US"/>
        </w:rPr>
        <w:t>VII</w:t>
      </w:r>
      <w:r w:rsidRPr="00F512AF">
        <w:rPr>
          <w:rFonts w:ascii="Cambria" w:hAnsi="Cambria" w:cstheme="minorHAnsi"/>
          <w:b/>
          <w:bCs/>
          <w:lang w:val="en-US"/>
        </w:rPr>
        <w:t>: Arrange Consultative stakeholder workshop for the purpose to validate the revisions in the participatory management plan of the “Broghil National Park”</w:t>
      </w:r>
    </w:p>
    <w:p w14:paraId="7BD93716" w14:textId="77777777" w:rsidR="009234E0" w:rsidRPr="00F512AF" w:rsidRDefault="009234E0" w:rsidP="00F512AF">
      <w:pPr>
        <w:numPr>
          <w:ilvl w:val="0"/>
          <w:numId w:val="40"/>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Incorporate comments received from stakeholders in the draft plan;</w:t>
      </w:r>
    </w:p>
    <w:p w14:paraId="57233E21" w14:textId="77777777" w:rsidR="009234E0" w:rsidRPr="00F512AF" w:rsidRDefault="009234E0" w:rsidP="00F512AF">
      <w:pPr>
        <w:numPr>
          <w:ilvl w:val="0"/>
          <w:numId w:val="40"/>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Arrange validation workshop, present the plan in the workshops and take further comments of stakeholders during validation workshops.</w:t>
      </w:r>
    </w:p>
    <w:p w14:paraId="7E134AA1" w14:textId="3254697C" w:rsidR="009234E0" w:rsidRPr="00F512AF" w:rsidRDefault="009234E0" w:rsidP="00F512AF">
      <w:pPr>
        <w:spacing w:before="120" w:after="120" w:line="276" w:lineRule="auto"/>
        <w:ind w:right="-108"/>
        <w:rPr>
          <w:rFonts w:ascii="Cambria" w:hAnsi="Cambria" w:cstheme="minorHAnsi"/>
          <w:b/>
          <w:bCs/>
          <w:lang w:val="en-US"/>
        </w:rPr>
      </w:pPr>
      <w:r w:rsidRPr="00F512AF">
        <w:rPr>
          <w:rFonts w:ascii="Cambria" w:hAnsi="Cambria" w:cstheme="minorHAnsi"/>
          <w:b/>
          <w:bCs/>
          <w:lang w:val="en-US"/>
        </w:rPr>
        <w:t>Task-</w:t>
      </w:r>
      <w:r w:rsidR="00D37DEF">
        <w:rPr>
          <w:rFonts w:ascii="Cambria" w:hAnsi="Cambria" w:cstheme="minorHAnsi"/>
          <w:b/>
          <w:bCs/>
          <w:lang w:val="en-US"/>
        </w:rPr>
        <w:t>VIII</w:t>
      </w:r>
      <w:r w:rsidRPr="00F512AF">
        <w:rPr>
          <w:rFonts w:ascii="Cambria" w:hAnsi="Cambria" w:cstheme="minorHAnsi"/>
          <w:b/>
          <w:bCs/>
          <w:lang w:val="en-US"/>
        </w:rPr>
        <w:t>: Revision/ upgradation of the final draft of the participatory management plan of the “Broghil national Park” after incorporating comments of stakeholders and present in stakeholder's meeting and preparation of Operational Plan.</w:t>
      </w:r>
    </w:p>
    <w:p w14:paraId="4523101A" w14:textId="77777777" w:rsidR="009234E0" w:rsidRPr="00F512AF" w:rsidRDefault="009234E0" w:rsidP="00F512AF">
      <w:pPr>
        <w:numPr>
          <w:ilvl w:val="0"/>
          <w:numId w:val="41"/>
        </w:numPr>
        <w:spacing w:before="120" w:after="120" w:line="240" w:lineRule="auto"/>
        <w:ind w:right="-108"/>
        <w:jc w:val="both"/>
        <w:rPr>
          <w:rFonts w:ascii="Cambria" w:eastAsia="SimSun" w:hAnsi="Cambria" w:cstheme="minorHAnsi"/>
          <w:lang w:val="en-US"/>
        </w:rPr>
      </w:pPr>
      <w:r w:rsidRPr="00F512AF">
        <w:rPr>
          <w:rFonts w:ascii="Cambria" w:eastAsia="SimSun" w:hAnsi="Cambria" w:cstheme="minorHAnsi"/>
          <w:lang w:val="en-US"/>
        </w:rPr>
        <w:t>Incorporate comments received in the draft plan to prepare the final draft of the plan.</w:t>
      </w:r>
    </w:p>
    <w:p w14:paraId="6E167113" w14:textId="560F1D08" w:rsidR="00D37DEF" w:rsidRDefault="009234E0" w:rsidP="00D37DEF">
      <w:pPr>
        <w:numPr>
          <w:ilvl w:val="0"/>
          <w:numId w:val="41"/>
        </w:numPr>
        <w:spacing w:before="120" w:after="120" w:line="240" w:lineRule="auto"/>
        <w:ind w:right="-108"/>
        <w:jc w:val="both"/>
        <w:rPr>
          <w:rFonts w:ascii="Cambria" w:eastAsia="SimSun" w:hAnsi="Cambria" w:cstheme="minorHAnsi"/>
          <w:b/>
          <w:bCs/>
          <w:lang w:val="en-US"/>
        </w:rPr>
      </w:pPr>
      <w:r w:rsidRPr="00732002">
        <w:rPr>
          <w:rFonts w:ascii="Cambria" w:eastAsia="SimSun" w:hAnsi="Cambria" w:cstheme="minorHAnsi"/>
          <w:lang w:val="en-US"/>
        </w:rPr>
        <w:t>Present the plan and get it approved by competent forum</w:t>
      </w:r>
    </w:p>
    <w:p w14:paraId="68B2A8D1" w14:textId="4A3C61CE" w:rsidR="00D37DEF" w:rsidRPr="00712429" w:rsidRDefault="00D37DEF" w:rsidP="00712429">
      <w:pPr>
        <w:spacing w:before="120" w:after="120" w:line="240" w:lineRule="auto"/>
        <w:ind w:right="-108"/>
        <w:jc w:val="both"/>
        <w:rPr>
          <w:rFonts w:ascii="Cambria" w:hAnsi="Cambria" w:cstheme="minorHAnsi"/>
          <w:b/>
          <w:bCs/>
          <w:lang w:val="en-US"/>
        </w:rPr>
      </w:pPr>
      <w:r w:rsidRPr="00712429">
        <w:rPr>
          <w:rFonts w:ascii="Cambria" w:hAnsi="Cambria" w:cstheme="minorHAnsi"/>
          <w:b/>
          <w:bCs/>
          <w:lang w:val="en-US"/>
        </w:rPr>
        <w:t xml:space="preserve">Task </w:t>
      </w:r>
      <w:r>
        <w:rPr>
          <w:rFonts w:ascii="Cambria" w:hAnsi="Cambria" w:cstheme="minorHAnsi"/>
          <w:b/>
          <w:bCs/>
          <w:lang w:val="en-US"/>
        </w:rPr>
        <w:t>I</w:t>
      </w:r>
      <w:r w:rsidRPr="00712429">
        <w:rPr>
          <w:rFonts w:ascii="Cambria" w:hAnsi="Cambria" w:cstheme="minorHAnsi"/>
          <w:b/>
          <w:bCs/>
          <w:lang w:val="en-US"/>
        </w:rPr>
        <w:t>X: The consultant will deliver training  for both</w:t>
      </w:r>
      <w:r>
        <w:rPr>
          <w:rFonts w:ascii="Cambria" w:hAnsi="Cambria" w:cstheme="minorHAnsi"/>
          <w:b/>
          <w:bCs/>
          <w:lang w:val="en-US"/>
        </w:rPr>
        <w:t xml:space="preserve"> park management staff</w:t>
      </w:r>
      <w:r w:rsidRPr="00712429">
        <w:rPr>
          <w:rFonts w:ascii="Cambria" w:hAnsi="Cambria" w:cstheme="minorHAnsi"/>
          <w:b/>
          <w:bCs/>
          <w:lang w:val="en-US"/>
        </w:rPr>
        <w:t xml:space="preserve"> and members of the Park Management Committee. The training will focus on building their understanding and capacity to implement the revised park management guidelines effectively. This will include practical guidance on key management principles, roles and responsibilities, participatory approaches, and compliance with updated conservation and governance standards outlined in the revised pla</w:t>
      </w:r>
      <w:r>
        <w:rPr>
          <w:rFonts w:ascii="Cambria" w:hAnsi="Cambria" w:cstheme="minorHAnsi"/>
          <w:b/>
          <w:bCs/>
          <w:lang w:val="en-US"/>
        </w:rPr>
        <w:t xml:space="preserve">n </w:t>
      </w:r>
    </w:p>
    <w:p w14:paraId="500451F3" w14:textId="55F8A1D7" w:rsidR="000C2993" w:rsidRPr="000C2993" w:rsidRDefault="000C2993" w:rsidP="000C2993">
      <w:pPr>
        <w:spacing w:before="120" w:after="120" w:line="240" w:lineRule="auto"/>
        <w:ind w:right="-108"/>
        <w:jc w:val="both"/>
        <w:rPr>
          <w:rFonts w:ascii="Cambria" w:eastAsia="SimSun" w:hAnsi="Cambria" w:cstheme="minorHAnsi"/>
          <w:b/>
          <w:bCs/>
          <w:highlight w:val="yellow"/>
          <w:lang w:val="en-US"/>
        </w:rPr>
      </w:pPr>
    </w:p>
    <w:p w14:paraId="099F2105" w14:textId="77777777" w:rsidR="009234E0" w:rsidRPr="00F512AF" w:rsidRDefault="009234E0" w:rsidP="00F512AF">
      <w:pPr>
        <w:spacing w:before="120" w:after="120" w:line="276" w:lineRule="auto"/>
        <w:rPr>
          <w:rFonts w:ascii="Cambria" w:hAnsi="Cambria" w:cstheme="minorHAnsi"/>
          <w:b/>
          <w:bCs/>
          <w:lang w:val="en-US"/>
        </w:rPr>
      </w:pPr>
      <w:r w:rsidRPr="00F512AF">
        <w:rPr>
          <w:rFonts w:ascii="Cambria" w:hAnsi="Cambria" w:cstheme="minorHAnsi"/>
          <w:b/>
          <w:bCs/>
          <w:lang w:val="en-US"/>
        </w:rPr>
        <w:t>Expected Outputs/ Deliverables</w:t>
      </w:r>
    </w:p>
    <w:p w14:paraId="38C27949" w14:textId="77777777" w:rsidR="009234E0" w:rsidRPr="00F512AF" w:rsidRDefault="009234E0" w:rsidP="00F512AF">
      <w:pPr>
        <w:spacing w:before="120" w:after="120" w:line="276" w:lineRule="auto"/>
        <w:jc w:val="both"/>
        <w:rPr>
          <w:rFonts w:ascii="Cambria" w:hAnsi="Cambria" w:cstheme="minorHAnsi"/>
          <w:lang w:val="en-US"/>
        </w:rPr>
      </w:pPr>
      <w:r w:rsidRPr="00F512AF">
        <w:rPr>
          <w:rFonts w:ascii="Cambria" w:hAnsi="Cambria" w:cstheme="minorHAnsi"/>
          <w:lang w:val="en-US"/>
        </w:rPr>
        <w:t>The deliverables of the study are as follows:</w:t>
      </w:r>
    </w:p>
    <w:p w14:paraId="17B3AF67" w14:textId="6B5F79F5" w:rsidR="009234E0" w:rsidRPr="00F512AF" w:rsidRDefault="002C4C3C" w:rsidP="00F512AF">
      <w:pPr>
        <w:numPr>
          <w:ilvl w:val="0"/>
          <w:numId w:val="33"/>
        </w:numPr>
        <w:spacing w:before="120" w:after="120" w:line="276" w:lineRule="auto"/>
        <w:jc w:val="both"/>
        <w:rPr>
          <w:rFonts w:ascii="Cambria" w:eastAsia="SimSun" w:hAnsi="Cambria" w:cstheme="minorHAnsi"/>
          <w:lang w:val="en-US"/>
        </w:rPr>
      </w:pPr>
      <w:r>
        <w:rPr>
          <w:rFonts w:ascii="Cambria" w:eastAsia="SimSun" w:hAnsi="Cambria" w:cstheme="minorHAnsi"/>
          <w:lang w:val="en-US"/>
        </w:rPr>
        <w:t>1</w:t>
      </w:r>
      <w:r w:rsidR="009234E0" w:rsidRPr="00F512AF">
        <w:rPr>
          <w:rFonts w:ascii="Cambria" w:eastAsia="SimSun" w:hAnsi="Cambria" w:cstheme="minorHAnsi"/>
          <w:lang w:val="en-US"/>
        </w:rPr>
        <w:t xml:space="preserve">0% of the payment will be made on submission of the Inception report, explaining the understanding of the TORs, as well as describing objectives, methodologies and planned schedule of work. </w:t>
      </w:r>
    </w:p>
    <w:p w14:paraId="635CB9A3" w14:textId="48D6A9E2" w:rsidR="009234E0" w:rsidRPr="00F512AF" w:rsidRDefault="002C4C3C" w:rsidP="00F512AF">
      <w:pPr>
        <w:numPr>
          <w:ilvl w:val="0"/>
          <w:numId w:val="33"/>
        </w:numPr>
        <w:spacing w:before="120" w:after="120" w:line="276" w:lineRule="auto"/>
        <w:jc w:val="both"/>
        <w:rPr>
          <w:rFonts w:ascii="Cambria" w:eastAsia="SimSun" w:hAnsi="Cambria" w:cstheme="minorHAnsi"/>
          <w:lang w:val="en-US"/>
        </w:rPr>
      </w:pPr>
      <w:r>
        <w:rPr>
          <w:rFonts w:ascii="Cambria" w:eastAsia="SimSun" w:hAnsi="Cambria" w:cstheme="minorHAnsi"/>
          <w:lang w:val="en-US"/>
        </w:rPr>
        <w:lastRenderedPageBreak/>
        <w:t>3</w:t>
      </w:r>
      <w:r w:rsidR="009234E0" w:rsidRPr="00F512AF">
        <w:rPr>
          <w:rFonts w:ascii="Cambria" w:eastAsia="SimSun" w:hAnsi="Cambria" w:cstheme="minorHAnsi"/>
          <w:lang w:val="en-US"/>
        </w:rPr>
        <w:t xml:space="preserve">0% of payment will be made on submission and approval of first updated draft of the “Broghil National Park” participatory management plan. </w:t>
      </w:r>
    </w:p>
    <w:p w14:paraId="12C8C8B3" w14:textId="77777777" w:rsidR="002C4C3C" w:rsidRDefault="006F0B81" w:rsidP="00F512AF">
      <w:pPr>
        <w:numPr>
          <w:ilvl w:val="0"/>
          <w:numId w:val="33"/>
        </w:numPr>
        <w:spacing w:before="120" w:after="120" w:line="276" w:lineRule="auto"/>
        <w:jc w:val="both"/>
        <w:rPr>
          <w:rFonts w:ascii="Cambria" w:eastAsia="SimSun" w:hAnsi="Cambria" w:cstheme="minorHAnsi"/>
          <w:lang w:val="en-US"/>
        </w:rPr>
      </w:pPr>
      <w:r>
        <w:rPr>
          <w:rFonts w:ascii="Cambria" w:eastAsia="SimSun" w:hAnsi="Cambria" w:cstheme="minorHAnsi"/>
          <w:lang w:val="en-US"/>
        </w:rPr>
        <w:t>4</w:t>
      </w:r>
      <w:r w:rsidR="009234E0" w:rsidRPr="00F512AF">
        <w:rPr>
          <w:rFonts w:ascii="Cambria" w:eastAsia="SimSun" w:hAnsi="Cambria" w:cstheme="minorHAnsi"/>
          <w:lang w:val="en-US"/>
        </w:rPr>
        <w:t xml:space="preserve">0% of payment will be made on submission and approval </w:t>
      </w:r>
      <w:r>
        <w:rPr>
          <w:rFonts w:ascii="Cambria" w:eastAsia="SimSun" w:hAnsi="Cambria" w:cstheme="minorHAnsi"/>
          <w:lang w:val="en-US"/>
        </w:rPr>
        <w:t>of the</w:t>
      </w:r>
      <w:r w:rsidR="009234E0" w:rsidRPr="00F512AF">
        <w:rPr>
          <w:rFonts w:ascii="Cambria" w:eastAsia="SimSun" w:hAnsi="Cambria" w:cstheme="minorHAnsi"/>
          <w:lang w:val="en-US"/>
        </w:rPr>
        <w:t xml:space="preserve"> Final draft of the plan after incorporation comments of stakeholders, with structures and all requisite information and processes completed.</w:t>
      </w:r>
    </w:p>
    <w:p w14:paraId="5273C6E8" w14:textId="7E594A7F" w:rsidR="009234E0" w:rsidRPr="00F512AF" w:rsidRDefault="009C22CD" w:rsidP="00F512AF">
      <w:pPr>
        <w:spacing w:before="120" w:after="120" w:line="276" w:lineRule="auto"/>
        <w:rPr>
          <w:rFonts w:ascii="Cambria" w:hAnsi="Cambria" w:cstheme="minorHAnsi"/>
          <w:b/>
          <w:bCs/>
        </w:rPr>
      </w:pPr>
      <w:r w:rsidRPr="009C22CD">
        <w:rPr>
          <w:rFonts w:ascii="Cambria" w:eastAsia="SimSun" w:hAnsi="Cambria" w:cstheme="minorHAnsi"/>
        </w:rPr>
        <w:t>Upon completion of the training on the revised Park Management Plan for the Park Management staff and Park Management Committee members, 20% of the total payment will be released. The Consultant will be responsible for facilitating the training, while all logistical arrangements—including venue, meals, and training materials—will be managed and provided by AKRSP.</w:t>
      </w:r>
      <w:r w:rsidR="009234E0" w:rsidRPr="00F512AF">
        <w:rPr>
          <w:rFonts w:ascii="Cambria" w:hAnsi="Cambria" w:cstheme="minorHAnsi"/>
          <w:b/>
          <w:bCs/>
          <w:lang w:val="en-US"/>
        </w:rPr>
        <w:t>Duration/ Timeframe and Duty Station of the assignment</w:t>
      </w:r>
    </w:p>
    <w:p w14:paraId="3EA28B39" w14:textId="336E4433" w:rsidR="009234E0" w:rsidRPr="00F512AF" w:rsidRDefault="009234E0" w:rsidP="00CF60FA">
      <w:pPr>
        <w:spacing w:before="120" w:after="120" w:line="276" w:lineRule="auto"/>
        <w:jc w:val="both"/>
        <w:rPr>
          <w:rFonts w:ascii="Cambria" w:eastAsia="SimSun" w:hAnsi="Cambria" w:cstheme="minorHAnsi"/>
          <w:lang w:val="en-US"/>
        </w:rPr>
      </w:pPr>
      <w:r w:rsidRPr="00F512AF">
        <w:rPr>
          <w:rFonts w:ascii="Cambria" w:eastAsia="SimSun" w:hAnsi="Cambria" w:cstheme="minorHAnsi"/>
          <w:lang w:val="en-US"/>
        </w:rPr>
        <w:t xml:space="preserve">The duration of the assignment is 120 calendar days spread over </w:t>
      </w:r>
      <w:r w:rsidR="00F41F4C" w:rsidRPr="00F512AF">
        <w:rPr>
          <w:rFonts w:ascii="Cambria" w:eastAsia="SimSun" w:hAnsi="Cambria" w:cstheme="minorHAnsi"/>
          <w:lang w:val="en-US"/>
        </w:rPr>
        <w:t>6</w:t>
      </w:r>
      <w:r w:rsidRPr="00F512AF">
        <w:rPr>
          <w:rFonts w:ascii="Cambria" w:eastAsia="SimSun" w:hAnsi="Cambria" w:cstheme="minorHAnsi"/>
          <w:lang w:val="en-US"/>
        </w:rPr>
        <w:t xml:space="preserve"> months. Multiple Field visits for ground truthing and data collection to “Broghil National Park”, Chitral will be the essential part of the study.  AKRSP Office premises at Booni or Chitral will be a contact point for coordination and field mobility. </w:t>
      </w:r>
    </w:p>
    <w:p w14:paraId="7CC3D47B" w14:textId="77777777" w:rsidR="009234E0" w:rsidRPr="00F512AF" w:rsidRDefault="009234E0" w:rsidP="00F512AF">
      <w:pPr>
        <w:spacing w:before="120" w:after="120" w:line="276" w:lineRule="auto"/>
        <w:rPr>
          <w:rFonts w:ascii="Cambria" w:hAnsi="Cambria" w:cstheme="minorHAnsi"/>
          <w:b/>
          <w:bCs/>
          <w:lang w:val="en-US"/>
        </w:rPr>
      </w:pPr>
      <w:r w:rsidRPr="00F512AF">
        <w:rPr>
          <w:rFonts w:ascii="Cambria" w:hAnsi="Cambria" w:cstheme="minorHAnsi"/>
          <w:b/>
          <w:bCs/>
          <w:lang w:val="en-US"/>
        </w:rPr>
        <w:t>Institutional Arrangements/ Reporting</w:t>
      </w:r>
    </w:p>
    <w:p w14:paraId="7FBB7D86" w14:textId="614181D3" w:rsidR="009234E0" w:rsidRPr="00F512AF" w:rsidRDefault="009234E0" w:rsidP="00CF60FA">
      <w:pPr>
        <w:spacing w:before="120" w:after="120" w:line="276" w:lineRule="auto"/>
        <w:jc w:val="both"/>
        <w:rPr>
          <w:rFonts w:ascii="Cambria" w:eastAsia="SimSun" w:hAnsi="Cambria" w:cstheme="minorHAnsi"/>
          <w:lang w:val="en-US"/>
        </w:rPr>
      </w:pPr>
      <w:r w:rsidRPr="00F512AF">
        <w:rPr>
          <w:rFonts w:ascii="Cambria" w:eastAsia="SimSun" w:hAnsi="Cambria" w:cstheme="minorHAnsi"/>
          <w:lang w:val="en-US"/>
        </w:rPr>
        <w:t xml:space="preserve">The consultant will work under the Supervision of </w:t>
      </w:r>
      <w:r w:rsidR="00C45E5C">
        <w:rPr>
          <w:rFonts w:ascii="Cambria" w:eastAsia="SimSun" w:hAnsi="Cambria" w:cstheme="minorHAnsi"/>
          <w:lang w:val="en-US"/>
        </w:rPr>
        <w:t xml:space="preserve">the </w:t>
      </w:r>
      <w:r w:rsidRPr="00F512AF">
        <w:rPr>
          <w:rFonts w:ascii="Cambria" w:eastAsia="SimSun" w:hAnsi="Cambria" w:cstheme="minorHAnsi"/>
          <w:lang w:val="en-US"/>
        </w:rPr>
        <w:t>Coordinator Environmental and Management Plan (ESMP) of PATRIP Project</w:t>
      </w:r>
      <w:r w:rsidR="00C45E5C">
        <w:rPr>
          <w:rFonts w:ascii="Cambria" w:eastAsia="SimSun" w:hAnsi="Cambria" w:cstheme="minorHAnsi"/>
          <w:lang w:val="en-US"/>
        </w:rPr>
        <w:t>,</w:t>
      </w:r>
      <w:r w:rsidRPr="00F512AF">
        <w:rPr>
          <w:rFonts w:ascii="Cambria" w:eastAsia="SimSun" w:hAnsi="Cambria" w:cstheme="minorHAnsi"/>
          <w:lang w:val="en-US"/>
        </w:rPr>
        <w:t xml:space="preserve"> as well as closely liaise with </w:t>
      </w:r>
      <w:r w:rsidR="00C45E5C">
        <w:rPr>
          <w:rFonts w:ascii="Cambria" w:eastAsia="SimSun" w:hAnsi="Cambria" w:cstheme="minorHAnsi"/>
          <w:lang w:val="en-US"/>
        </w:rPr>
        <w:t xml:space="preserve">the </w:t>
      </w:r>
      <w:r w:rsidRPr="00F512AF">
        <w:rPr>
          <w:rFonts w:ascii="Cambria" w:eastAsia="SimSun" w:hAnsi="Cambria" w:cstheme="minorHAnsi"/>
          <w:lang w:val="en-US"/>
        </w:rPr>
        <w:t xml:space="preserve">Wildlife Department and Local Administration. </w:t>
      </w:r>
    </w:p>
    <w:p w14:paraId="56CB6DD9" w14:textId="77777777" w:rsidR="009234E0" w:rsidRPr="00F512AF" w:rsidRDefault="009234E0" w:rsidP="00F512AF">
      <w:pPr>
        <w:spacing w:before="120" w:after="120" w:line="276" w:lineRule="auto"/>
        <w:rPr>
          <w:rFonts w:ascii="Cambria" w:hAnsi="Cambria" w:cstheme="minorHAnsi"/>
          <w:b/>
          <w:bCs/>
        </w:rPr>
      </w:pPr>
      <w:r w:rsidRPr="00F512AF">
        <w:rPr>
          <w:rFonts w:ascii="Cambria" w:hAnsi="Cambria" w:cstheme="minorHAnsi"/>
          <w:b/>
          <w:bCs/>
          <w:lang w:val="en-US"/>
        </w:rPr>
        <w:t>Requirements for Qualification and Experience</w:t>
      </w:r>
    </w:p>
    <w:p w14:paraId="2B6F5C2D" w14:textId="4B3FCE91" w:rsidR="00CF60FA" w:rsidRPr="00CF60FA" w:rsidRDefault="009234E0" w:rsidP="00CF60FA">
      <w:pPr>
        <w:spacing w:before="120" w:after="120" w:line="276" w:lineRule="auto"/>
        <w:jc w:val="both"/>
        <w:rPr>
          <w:rFonts w:ascii="Cambria" w:hAnsi="Cambria"/>
          <w:b/>
          <w:i/>
          <w:sz w:val="20"/>
          <w:szCs w:val="20"/>
          <w:lang w:val="en-US"/>
        </w:rPr>
      </w:pPr>
      <w:r w:rsidRPr="00CF60FA">
        <w:rPr>
          <w:rFonts w:ascii="Cambria" w:eastAsia="SimSun" w:hAnsi="Cambria" w:cstheme="minorHAnsi"/>
          <w:lang w:val="en-US"/>
        </w:rPr>
        <w:t>Consultants with 15 Years or more experience in protected area and biodiversity management and conservation planning, GIS/remote sensing, documentation of wildlife and natural resources, species distribution modelling, environmental management, etc.; working experience of Northern Pakistan, particularly areas having snow leopard population, knowledge of gender dimensions and community participation; analytical, computer writing and verbal communication skills</w:t>
      </w:r>
    </w:p>
    <w:p w14:paraId="2BF5C449" w14:textId="10713E85" w:rsidR="00CF60FA" w:rsidRPr="00CF60FA" w:rsidRDefault="00CF60FA" w:rsidP="00CF60FA">
      <w:pPr>
        <w:spacing w:before="120" w:after="120" w:line="276" w:lineRule="auto"/>
        <w:rPr>
          <w:rFonts w:ascii="Cambria" w:hAnsi="Cambria" w:cstheme="minorHAnsi"/>
          <w:b/>
          <w:bCs/>
          <w:lang w:val="en-US"/>
        </w:rPr>
      </w:pPr>
      <w:r w:rsidRPr="00CF60FA">
        <w:rPr>
          <w:rFonts w:ascii="Cambria" w:hAnsi="Cambria" w:cstheme="minorHAnsi"/>
          <w:b/>
          <w:bCs/>
          <w:lang w:val="en-US"/>
        </w:rPr>
        <w:t xml:space="preserve">Terms and Conditions related to </w:t>
      </w:r>
      <w:r w:rsidR="00C45E5C">
        <w:rPr>
          <w:rFonts w:ascii="Cambria" w:hAnsi="Cambria" w:cstheme="minorHAnsi"/>
          <w:b/>
          <w:bCs/>
          <w:lang w:val="en-US"/>
        </w:rPr>
        <w:t>Copyright</w:t>
      </w:r>
      <w:r w:rsidRPr="00CF60FA">
        <w:rPr>
          <w:rFonts w:ascii="Cambria" w:hAnsi="Cambria" w:cstheme="minorHAnsi"/>
          <w:b/>
          <w:bCs/>
          <w:lang w:val="en-US"/>
        </w:rPr>
        <w:t xml:space="preserve"> and Plagiarism</w:t>
      </w:r>
    </w:p>
    <w:p w14:paraId="0E77F299" w14:textId="001AF39F"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The consultant must comply with all relevant copyright laws and regulations.</w:t>
      </w:r>
    </w:p>
    <w:p w14:paraId="2AA29566" w14:textId="3CCC6F83"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The consultant will guarantee that all work submitted is original and does not plagiarize any source. </w:t>
      </w:r>
    </w:p>
    <w:p w14:paraId="3A4A3E46" w14:textId="14B7FB9E"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The consultant follows standard citation practices and </w:t>
      </w:r>
      <w:r w:rsidR="00C45E5C">
        <w:rPr>
          <w:rFonts w:ascii="Cambria" w:eastAsia="SimSun" w:hAnsi="Cambria" w:cstheme="minorHAnsi"/>
          <w:lang w:val="en-US"/>
        </w:rPr>
        <w:t>includes</w:t>
      </w:r>
      <w:r w:rsidRPr="00CF60FA">
        <w:rPr>
          <w:rFonts w:ascii="Cambria" w:eastAsia="SimSun" w:hAnsi="Cambria" w:cstheme="minorHAnsi"/>
          <w:lang w:val="en-US"/>
        </w:rPr>
        <w:t xml:space="preserve"> standard attribution for any third-party materials used.</w:t>
      </w:r>
    </w:p>
    <w:p w14:paraId="4D43E390" w14:textId="1A3DB1B3"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The consultant will ensure that all reports or other materials will be properly verified by plagiarism detection tools. </w:t>
      </w:r>
    </w:p>
    <w:p w14:paraId="407DE6E0" w14:textId="5304CFD4"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All deliverables produced by the consultant under this agreement, including but not limited to reports, and data, shall be the sole property of AKRSP. </w:t>
      </w:r>
    </w:p>
    <w:p w14:paraId="390EF7DE" w14:textId="2FBFC447"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The consultant will be responsible for any claims, damages, or legal actions resulting from alleged infringement of third-party copyrights or intellectual property rights. </w:t>
      </w:r>
    </w:p>
    <w:p w14:paraId="72A96206" w14:textId="49E0305D" w:rsidR="00CF60FA" w:rsidRPr="00CF60FA" w:rsidRDefault="00CF60FA" w:rsidP="00CF60FA">
      <w:pPr>
        <w:pStyle w:val="ListParagraph"/>
        <w:numPr>
          <w:ilvl w:val="0"/>
          <w:numId w:val="46"/>
        </w:numPr>
        <w:spacing w:before="120" w:after="120" w:line="276" w:lineRule="auto"/>
        <w:jc w:val="both"/>
        <w:rPr>
          <w:rFonts w:ascii="Cambria" w:eastAsia="SimSun" w:hAnsi="Cambria" w:cstheme="minorHAnsi"/>
          <w:lang w:val="en-US"/>
        </w:rPr>
      </w:pPr>
      <w:r w:rsidRPr="00CF60FA">
        <w:rPr>
          <w:rFonts w:ascii="Cambria" w:eastAsia="SimSun" w:hAnsi="Cambria" w:cstheme="minorHAnsi"/>
          <w:lang w:val="en-US"/>
        </w:rPr>
        <w:t xml:space="preserve">The contract will be cancelled if the consultant is found to be in breach of plagiarism or copyright terms, including other action that AKRSP deems necessary to take. </w:t>
      </w:r>
    </w:p>
    <w:p w14:paraId="67226E06" w14:textId="77777777" w:rsidR="00CF60FA" w:rsidRPr="00CF60FA" w:rsidRDefault="00CF60FA" w:rsidP="00CF60FA">
      <w:pPr>
        <w:spacing w:before="120" w:after="120" w:line="276" w:lineRule="auto"/>
        <w:jc w:val="both"/>
        <w:rPr>
          <w:rFonts w:ascii="Cambria" w:eastAsia="SimSun" w:hAnsi="Cambria" w:cstheme="minorHAnsi"/>
          <w:b/>
          <w:bCs/>
          <w:lang w:val="en-US"/>
        </w:rPr>
      </w:pPr>
      <w:r w:rsidRPr="00CF60FA">
        <w:rPr>
          <w:rFonts w:ascii="Cambria" w:eastAsia="SimSun" w:hAnsi="Cambria" w:cstheme="minorHAnsi"/>
          <w:b/>
          <w:bCs/>
          <w:lang w:val="en-US"/>
        </w:rPr>
        <w:t>Plagiarism Guarantee:</w:t>
      </w:r>
    </w:p>
    <w:p w14:paraId="2EE3C11C" w14:textId="77777777" w:rsidR="00CF60FA" w:rsidRPr="00CF60FA" w:rsidRDefault="00CF60FA" w:rsidP="00CF60FA">
      <w:pPr>
        <w:spacing w:before="120" w:after="120" w:line="276" w:lineRule="auto"/>
        <w:jc w:val="both"/>
        <w:rPr>
          <w:rFonts w:ascii="Cambria" w:eastAsia="SimSun" w:hAnsi="Cambria" w:cstheme="minorHAnsi"/>
          <w:i/>
          <w:iCs/>
          <w:lang w:val="en-US"/>
        </w:rPr>
      </w:pPr>
      <w:r w:rsidRPr="00CF60FA">
        <w:rPr>
          <w:rFonts w:ascii="Cambria" w:eastAsia="SimSun" w:hAnsi="Cambria" w:cstheme="minorHAnsi"/>
          <w:i/>
          <w:iCs/>
          <w:lang w:val="en-US"/>
        </w:rPr>
        <w:lastRenderedPageBreak/>
        <w:t>"The consultant warrants that all work submitted is original and has not been plagiarized. The consultant agrees to properly cite all sources and references. Any instances of plagiarism detected will be corrected at no additional cost to the client."</w:t>
      </w:r>
    </w:p>
    <w:p w14:paraId="72741C58" w14:textId="77777777" w:rsidR="00CF60FA" w:rsidRPr="00CF60FA" w:rsidRDefault="00CF60FA" w:rsidP="00CF60FA">
      <w:pPr>
        <w:spacing w:before="120" w:after="120" w:line="276" w:lineRule="auto"/>
        <w:jc w:val="both"/>
        <w:rPr>
          <w:rFonts w:ascii="Cambria" w:eastAsia="SimSun" w:hAnsi="Cambria" w:cstheme="minorHAnsi"/>
          <w:i/>
          <w:iCs/>
          <w:lang w:val="en-US"/>
        </w:rPr>
      </w:pPr>
      <w:r w:rsidRPr="00CF60FA">
        <w:rPr>
          <w:rFonts w:ascii="Cambria" w:eastAsia="SimSun" w:hAnsi="Cambria" w:cstheme="minorHAnsi"/>
          <w:i/>
          <w:iCs/>
          <w:lang w:val="en-US"/>
        </w:rPr>
        <w:t>Indemnification:</w:t>
      </w:r>
    </w:p>
    <w:p w14:paraId="6B705F9E" w14:textId="77777777" w:rsidR="00CF60FA" w:rsidRPr="00CF60FA" w:rsidRDefault="00CF60FA" w:rsidP="00CF60FA">
      <w:pPr>
        <w:spacing w:before="120" w:after="120" w:line="276" w:lineRule="auto"/>
        <w:jc w:val="both"/>
        <w:rPr>
          <w:rFonts w:ascii="Cambria" w:eastAsia="SimSun" w:hAnsi="Cambria" w:cstheme="minorHAnsi"/>
          <w:i/>
          <w:iCs/>
          <w:lang w:val="en-US"/>
        </w:rPr>
      </w:pPr>
      <w:r w:rsidRPr="00CF60FA">
        <w:rPr>
          <w:rFonts w:ascii="Cambria" w:eastAsia="SimSun" w:hAnsi="Cambria" w:cstheme="minorHAnsi"/>
          <w:i/>
          <w:iCs/>
          <w:lang w:val="en-US"/>
        </w:rPr>
        <w:t>"The consultant agrees to indemnify and hold harmless the client from any claims, damages, or legal actions resulting from alleged infringement of third-party intellectual property rights or any other breach of this agreement."</w:t>
      </w:r>
    </w:p>
    <w:p w14:paraId="7DF357CC" w14:textId="51110FC8" w:rsidR="00CF60FA" w:rsidRPr="00CF60FA" w:rsidRDefault="00CF60FA" w:rsidP="00CF60FA">
      <w:pPr>
        <w:spacing w:before="120" w:after="120" w:line="276" w:lineRule="auto"/>
        <w:jc w:val="both"/>
        <w:rPr>
          <w:rFonts w:ascii="Cambria" w:eastAsia="SimSun" w:hAnsi="Cambria" w:cstheme="minorHAnsi"/>
          <w:i/>
          <w:iCs/>
          <w:lang w:val="en-US"/>
        </w:rPr>
      </w:pPr>
      <w:r w:rsidRPr="00CF60FA">
        <w:rPr>
          <w:rFonts w:ascii="Cambria" w:eastAsia="SimSun" w:hAnsi="Cambria" w:cstheme="minorHAnsi"/>
          <w:i/>
          <w:iCs/>
          <w:lang w:val="en-US"/>
        </w:rPr>
        <w:t>Including these terms will help ensure clarity regarding intellectual property and protect both parties from potential disputes</w:t>
      </w:r>
    </w:p>
    <w:p w14:paraId="6739387E" w14:textId="77777777" w:rsidR="00CF60FA" w:rsidRPr="00CF60FA" w:rsidRDefault="00CF60FA" w:rsidP="00CF60FA">
      <w:pPr>
        <w:spacing w:before="120" w:after="120" w:line="276" w:lineRule="auto"/>
        <w:jc w:val="both"/>
        <w:rPr>
          <w:rFonts w:ascii="Cambria" w:hAnsi="Cambria"/>
          <w:b/>
          <w:i/>
          <w:iCs/>
          <w:sz w:val="20"/>
          <w:szCs w:val="20"/>
          <w:lang w:val="en-US"/>
        </w:rPr>
      </w:pPr>
    </w:p>
    <w:p w14:paraId="3ABD6477" w14:textId="77777777" w:rsidR="00990B3C" w:rsidRPr="00CF60FA" w:rsidRDefault="00990B3C" w:rsidP="00F512AF">
      <w:pPr>
        <w:rPr>
          <w:rFonts w:ascii="Cambria" w:hAnsi="Cambria"/>
          <w:b/>
          <w:i/>
          <w:iCs/>
          <w:sz w:val="20"/>
          <w:szCs w:val="20"/>
          <w:lang w:val="en-US"/>
        </w:rPr>
      </w:pPr>
    </w:p>
    <w:p w14:paraId="7483B89A" w14:textId="77777777" w:rsidR="00990B3C" w:rsidRPr="00F512AF" w:rsidRDefault="00990B3C" w:rsidP="00F512AF">
      <w:pPr>
        <w:pStyle w:val="ListParagraph"/>
        <w:ind w:left="360"/>
        <w:rPr>
          <w:rFonts w:ascii="Cambria" w:hAnsi="Cambria"/>
          <w:lang w:val="en-US"/>
        </w:rPr>
      </w:pPr>
    </w:p>
    <w:p w14:paraId="7C4DDB83" w14:textId="77777777" w:rsidR="00990B3C" w:rsidRPr="00F512AF" w:rsidRDefault="00990B3C" w:rsidP="00F512AF">
      <w:pPr>
        <w:pStyle w:val="ListParagraph"/>
        <w:ind w:left="360"/>
        <w:rPr>
          <w:rFonts w:ascii="Cambria" w:hAnsi="Cambria"/>
          <w:lang w:val="en-US"/>
        </w:rPr>
      </w:pPr>
    </w:p>
    <w:p w14:paraId="51EB1C43" w14:textId="77777777" w:rsidR="00990B3C" w:rsidRPr="00F512AF" w:rsidRDefault="00990B3C" w:rsidP="00F512AF">
      <w:pPr>
        <w:rPr>
          <w:rFonts w:ascii="Cambria" w:hAnsi="Cambria"/>
          <w:lang w:val="en-US"/>
        </w:rPr>
        <w:sectPr w:rsidR="00990B3C" w:rsidRPr="00F512AF" w:rsidSect="00216585">
          <w:headerReference w:type="even" r:id="rId59"/>
          <w:headerReference w:type="default" r:id="rId60"/>
          <w:headerReference w:type="first" r:id="rId61"/>
          <w:pgSz w:w="12240" w:h="15840"/>
          <w:pgMar w:top="1440" w:right="1440" w:bottom="1440" w:left="1728" w:header="720" w:footer="720" w:gutter="0"/>
          <w:cols w:space="720"/>
          <w:docGrid w:linePitch="360"/>
        </w:sectPr>
      </w:pPr>
    </w:p>
    <w:p w14:paraId="64421998" w14:textId="77777777" w:rsidR="00C83AF5" w:rsidRPr="00F512AF" w:rsidRDefault="00C83AF5" w:rsidP="00F512AF">
      <w:pPr>
        <w:pStyle w:val="Parts"/>
        <w:rPr>
          <w:rFonts w:ascii="Cambria" w:hAnsi="Cambria" w:cs="Arial"/>
          <w:color w:val="000000"/>
          <w:lang w:val="en-US"/>
        </w:rPr>
      </w:pPr>
      <w:bookmarkStart w:id="150" w:name="_Toc491164890"/>
      <w:bookmarkStart w:id="151" w:name="_Toc491165097"/>
      <w:bookmarkStart w:id="152" w:name="_Toc533162284"/>
    </w:p>
    <w:p w14:paraId="6D6661ED" w14:textId="77777777" w:rsidR="00C83AF5" w:rsidRPr="00F512AF" w:rsidRDefault="00C83AF5" w:rsidP="00F512AF">
      <w:pPr>
        <w:pStyle w:val="Parts"/>
        <w:rPr>
          <w:rFonts w:ascii="Cambria" w:hAnsi="Cambria" w:cs="Arial"/>
          <w:color w:val="000000"/>
          <w:lang w:val="en-US"/>
        </w:rPr>
      </w:pPr>
    </w:p>
    <w:p w14:paraId="097D76A7" w14:textId="77777777" w:rsidR="00C83AF5" w:rsidRPr="00F512AF" w:rsidRDefault="00C83AF5" w:rsidP="00F512AF">
      <w:pPr>
        <w:pStyle w:val="Parts"/>
        <w:rPr>
          <w:rFonts w:ascii="Cambria" w:hAnsi="Cambria" w:cs="Arial"/>
          <w:color w:val="000000"/>
          <w:lang w:val="en-US"/>
        </w:rPr>
      </w:pPr>
    </w:p>
    <w:p w14:paraId="319A973D" w14:textId="77777777" w:rsidR="00C83AF5" w:rsidRPr="00F512AF" w:rsidRDefault="00C83AF5" w:rsidP="00F512AF">
      <w:pPr>
        <w:pStyle w:val="Parts"/>
        <w:rPr>
          <w:rFonts w:ascii="Cambria" w:hAnsi="Cambria" w:cs="Arial"/>
          <w:color w:val="000000"/>
          <w:lang w:val="en-US"/>
        </w:rPr>
      </w:pPr>
    </w:p>
    <w:p w14:paraId="2922F076" w14:textId="77777777" w:rsidR="00C83AF5" w:rsidRPr="00F512AF" w:rsidRDefault="00C83AF5" w:rsidP="00F512AF">
      <w:pPr>
        <w:pStyle w:val="Parts"/>
        <w:rPr>
          <w:rFonts w:ascii="Cambria" w:hAnsi="Cambria" w:cs="Arial"/>
          <w:color w:val="000000"/>
          <w:lang w:val="en-US"/>
        </w:rPr>
      </w:pPr>
    </w:p>
    <w:p w14:paraId="43A810EE" w14:textId="396D1748" w:rsidR="00990B3C" w:rsidRPr="00F512AF" w:rsidRDefault="00990B3C" w:rsidP="00F512AF">
      <w:pPr>
        <w:pStyle w:val="Parts"/>
        <w:rPr>
          <w:rFonts w:ascii="Cambria" w:hAnsi="Cambria" w:cs="Arial"/>
          <w:color w:val="000000"/>
          <w:lang w:val="en-US"/>
        </w:rPr>
      </w:pPr>
      <w:bookmarkStart w:id="153" w:name="_Toc135039226"/>
      <w:r w:rsidRPr="00F512AF">
        <w:rPr>
          <w:rFonts w:ascii="Cambria" w:hAnsi="Cambria" w:cs="Arial"/>
          <w:color w:val="000000"/>
          <w:lang w:val="en-US"/>
        </w:rPr>
        <w:t>PART 3 – Contract Form</w:t>
      </w:r>
      <w:bookmarkEnd w:id="150"/>
      <w:bookmarkEnd w:id="151"/>
      <w:bookmarkEnd w:id="152"/>
      <w:bookmarkEnd w:id="153"/>
    </w:p>
    <w:p w14:paraId="219E4517" w14:textId="77777777" w:rsidR="00990B3C" w:rsidRPr="00F512AF" w:rsidRDefault="00990B3C" w:rsidP="00F512AF">
      <w:pPr>
        <w:tabs>
          <w:tab w:val="left" w:pos="720"/>
          <w:tab w:val="right" w:leader="dot" w:pos="8640"/>
        </w:tabs>
        <w:jc w:val="center"/>
        <w:rPr>
          <w:rFonts w:ascii="Cambria" w:hAnsi="Cambria"/>
          <w:b/>
          <w:sz w:val="32"/>
          <w:szCs w:val="32"/>
          <w:lang w:val="en-US"/>
        </w:rPr>
      </w:pPr>
    </w:p>
    <w:p w14:paraId="05BE9935" w14:textId="77777777" w:rsidR="00C83AF5" w:rsidRPr="00F512AF" w:rsidRDefault="00C83AF5" w:rsidP="00F512AF">
      <w:pPr>
        <w:rPr>
          <w:rFonts w:ascii="Cambria" w:eastAsiaTheme="majorEastAsia" w:hAnsi="Cambria" w:cs="Arial"/>
          <w:color w:val="2F5496" w:themeColor="accent1" w:themeShade="BF"/>
          <w:sz w:val="32"/>
          <w:szCs w:val="32"/>
          <w:lang w:val="en-US"/>
        </w:rPr>
      </w:pPr>
      <w:bookmarkStart w:id="154" w:name="_Toc491164891"/>
      <w:bookmarkStart w:id="155" w:name="_Toc491165098"/>
      <w:bookmarkStart w:id="156" w:name="_Toc533162285"/>
      <w:r w:rsidRPr="00F512AF">
        <w:rPr>
          <w:rFonts w:ascii="Cambria" w:hAnsi="Cambria" w:cs="Arial"/>
          <w:lang w:val="en-US"/>
        </w:rPr>
        <w:br w:type="page"/>
      </w:r>
    </w:p>
    <w:p w14:paraId="4FCD59E6" w14:textId="0FFD5BFC" w:rsidR="00990B3C" w:rsidRPr="00F512AF" w:rsidRDefault="00990B3C" w:rsidP="00F512AF">
      <w:pPr>
        <w:pStyle w:val="Heading1"/>
        <w:rPr>
          <w:rFonts w:ascii="Cambria" w:hAnsi="Cambria" w:cs="Arial"/>
          <w:lang w:val="en-US"/>
        </w:rPr>
      </w:pPr>
      <w:bookmarkStart w:id="157" w:name="_Toc135039227"/>
      <w:r w:rsidRPr="00F512AF">
        <w:rPr>
          <w:rFonts w:ascii="Cambria" w:hAnsi="Cambria" w:cs="Arial"/>
          <w:lang w:val="en-US"/>
        </w:rPr>
        <w:lastRenderedPageBreak/>
        <w:t>Section VIII.  Contract for Consulting Services</w:t>
      </w:r>
      <w:bookmarkEnd w:id="154"/>
      <w:bookmarkEnd w:id="155"/>
      <w:bookmarkEnd w:id="156"/>
      <w:bookmarkEnd w:id="157"/>
    </w:p>
    <w:p w14:paraId="0A6854E4" w14:textId="730F207B" w:rsidR="00AF4CF3" w:rsidRPr="00F512AF" w:rsidRDefault="00AF4CF3" w:rsidP="00F512AF">
      <w:pPr>
        <w:rPr>
          <w:rFonts w:ascii="Cambria" w:hAnsi="Cambria"/>
          <w:i/>
          <w:spacing w:val="-4"/>
          <w:sz w:val="20"/>
          <w:szCs w:val="20"/>
          <w:highlight w:val="green"/>
        </w:rPr>
      </w:pPr>
    </w:p>
    <w:p w14:paraId="311704BF" w14:textId="77777777" w:rsidR="00AF4CF3" w:rsidRPr="00F512AF" w:rsidRDefault="00AF4CF3" w:rsidP="00F512AF">
      <w:pPr>
        <w:tabs>
          <w:tab w:val="left" w:pos="1314"/>
          <w:tab w:val="left" w:pos="1854"/>
        </w:tabs>
        <w:ind w:left="426"/>
        <w:jc w:val="both"/>
        <w:rPr>
          <w:rFonts w:ascii="Cambria" w:hAnsi="Cambria"/>
          <w:i/>
          <w:spacing w:val="-4"/>
          <w:sz w:val="20"/>
          <w:szCs w:val="20"/>
          <w:highlight w:val="green"/>
        </w:rPr>
        <w:sectPr w:rsidR="00AF4CF3" w:rsidRPr="00F512AF" w:rsidSect="00216585">
          <w:headerReference w:type="default" r:id="rId62"/>
          <w:footerReference w:type="default" r:id="rId63"/>
          <w:pgSz w:w="11906" w:h="16838"/>
          <w:pgMar w:top="1440" w:right="1440" w:bottom="1440" w:left="1440" w:header="708" w:footer="708" w:gutter="0"/>
          <w:cols w:space="708"/>
          <w:docGrid w:linePitch="360"/>
        </w:sectPr>
      </w:pPr>
    </w:p>
    <w:p w14:paraId="2754747D" w14:textId="77777777" w:rsidR="00990B3C" w:rsidRPr="00F512AF" w:rsidRDefault="00990B3C" w:rsidP="00F512AF">
      <w:pPr>
        <w:pStyle w:val="FarbigeListe-Akzent11"/>
        <w:tabs>
          <w:tab w:val="right" w:leader="dot" w:pos="8640"/>
        </w:tabs>
        <w:ind w:left="426"/>
        <w:jc w:val="both"/>
        <w:rPr>
          <w:rFonts w:ascii="Cambria" w:hAnsi="Cambria"/>
          <w:lang w:val="en-GB"/>
        </w:rPr>
      </w:pPr>
    </w:p>
    <w:p w14:paraId="6E059B33" w14:textId="77777777" w:rsidR="00990B3C" w:rsidRPr="00F512AF" w:rsidRDefault="00990B3C" w:rsidP="00F512AF">
      <w:pPr>
        <w:pStyle w:val="FarbigeListe-Akzent11"/>
        <w:tabs>
          <w:tab w:val="right" w:leader="dot" w:pos="8640"/>
        </w:tabs>
        <w:ind w:left="426"/>
        <w:jc w:val="both"/>
        <w:rPr>
          <w:rFonts w:ascii="Cambria" w:hAnsi="Cambria"/>
          <w:lang w:val="en-US"/>
        </w:rPr>
      </w:pPr>
      <w:r w:rsidRPr="00F512AF">
        <w:rPr>
          <w:rFonts w:ascii="Cambria" w:hAnsi="Cambria"/>
          <w:lang w:val="en-US"/>
        </w:rPr>
        <w:t xml:space="preserve">Between the </w:t>
      </w:r>
      <w:r w:rsidRPr="00F512AF">
        <w:rPr>
          <w:rFonts w:ascii="Cambria" w:hAnsi="Cambria"/>
          <w:iCs/>
          <w:spacing w:val="-4"/>
          <w:lang w:val="en-GB"/>
        </w:rPr>
        <w:t>Implementing Partner</w:t>
      </w:r>
      <w:r w:rsidRPr="00F512AF" w:rsidDel="008A3D0B">
        <w:rPr>
          <w:rFonts w:ascii="Cambria" w:hAnsi="Cambria"/>
          <w:lang w:val="en-US"/>
        </w:rPr>
        <w:t xml:space="preserve"> </w:t>
      </w:r>
      <w:r w:rsidRPr="00F512AF">
        <w:rPr>
          <w:rFonts w:ascii="Cambria" w:hAnsi="Cambria"/>
          <w:lang w:val="en-US"/>
        </w:rPr>
        <w:t>and successful Consultant, a Contract will be signed as per the attached Model Contract for Consulting Services.</w:t>
      </w:r>
    </w:p>
    <w:p w14:paraId="681FF1C8" w14:textId="77777777" w:rsidR="00990B3C" w:rsidRPr="00F512AF" w:rsidRDefault="00990B3C" w:rsidP="00F512AF">
      <w:pPr>
        <w:pStyle w:val="FarbigeListe-Akzent11"/>
        <w:tabs>
          <w:tab w:val="right" w:leader="dot" w:pos="8640"/>
        </w:tabs>
        <w:ind w:left="360"/>
        <w:jc w:val="both"/>
        <w:rPr>
          <w:rFonts w:ascii="Cambria" w:hAnsi="Cambria"/>
          <w:lang w:val="en-US"/>
        </w:rPr>
      </w:pPr>
    </w:p>
    <w:p w14:paraId="2C8B620B" w14:textId="77777777" w:rsidR="00990B3C" w:rsidRPr="00F512AF" w:rsidRDefault="00990B3C" w:rsidP="00F512AF">
      <w:pPr>
        <w:pStyle w:val="FarbigeListe-Akzent11"/>
        <w:tabs>
          <w:tab w:val="right" w:leader="dot" w:pos="8640"/>
        </w:tabs>
        <w:ind w:left="360"/>
        <w:jc w:val="both"/>
        <w:rPr>
          <w:rFonts w:ascii="Cambria" w:hAnsi="Cambria"/>
          <w:lang w:val="en-US"/>
        </w:rPr>
      </w:pPr>
    </w:p>
    <w:p w14:paraId="7A3D1869" w14:textId="77777777" w:rsidR="00990B3C" w:rsidRPr="00F512AF" w:rsidRDefault="00990B3C" w:rsidP="00F512AF">
      <w:pPr>
        <w:pStyle w:val="FarbigeListe-Akzent11"/>
        <w:tabs>
          <w:tab w:val="right" w:leader="dot" w:pos="8640"/>
        </w:tabs>
        <w:ind w:left="360"/>
        <w:jc w:val="both"/>
        <w:rPr>
          <w:rFonts w:ascii="Cambria" w:hAnsi="Cambria"/>
          <w:lang w:val="en-US"/>
        </w:rPr>
      </w:pPr>
    </w:p>
    <w:p w14:paraId="14DE5AE0" w14:textId="77777777" w:rsidR="00990B3C" w:rsidRPr="00F512AF" w:rsidRDefault="00990B3C" w:rsidP="00F512AF">
      <w:pPr>
        <w:spacing w:before="68"/>
        <w:ind w:right="657"/>
        <w:rPr>
          <w:rFonts w:ascii="Cambria" w:hAnsi="Cambria"/>
          <w:b/>
        </w:rPr>
      </w:pPr>
      <w:bookmarkStart w:id="158" w:name="_bookmark1"/>
      <w:bookmarkEnd w:id="158"/>
    </w:p>
    <w:p w14:paraId="3CE6F746" w14:textId="77777777" w:rsidR="00DF38A5" w:rsidRPr="00F512AF" w:rsidRDefault="00DF38A5" w:rsidP="00F512AF">
      <w:pPr>
        <w:jc w:val="center"/>
        <w:rPr>
          <w:rFonts w:ascii="Cambria" w:hAnsi="Cambria"/>
          <w:b/>
          <w:bCs/>
          <w:sz w:val="28"/>
          <w:szCs w:val="28"/>
        </w:rPr>
      </w:pPr>
    </w:p>
    <w:p w14:paraId="0DE97E5D" w14:textId="5464DFB5" w:rsidR="00D172DD" w:rsidRPr="00F512AF" w:rsidRDefault="00D172DD" w:rsidP="00F512AF">
      <w:pPr>
        <w:jc w:val="center"/>
        <w:rPr>
          <w:rFonts w:ascii="Cambria" w:hAnsi="Cambria"/>
          <w:b/>
          <w:bCs/>
          <w:sz w:val="28"/>
          <w:szCs w:val="28"/>
          <w:lang w:val="en-US"/>
        </w:rPr>
      </w:pPr>
      <w:r w:rsidRPr="00F512AF">
        <w:rPr>
          <w:rFonts w:ascii="Cambria" w:hAnsi="Cambria"/>
          <w:b/>
          <w:bCs/>
          <w:sz w:val="28"/>
          <w:szCs w:val="28"/>
          <w:lang w:val="en-US"/>
        </w:rPr>
        <w:t>CONTRACT</w:t>
      </w:r>
    </w:p>
    <w:p w14:paraId="39109859" w14:textId="77777777" w:rsidR="00D172DD" w:rsidRPr="00F512AF" w:rsidRDefault="00D172DD" w:rsidP="00F512AF">
      <w:pPr>
        <w:jc w:val="center"/>
        <w:rPr>
          <w:rFonts w:ascii="Cambria" w:hAnsi="Cambria"/>
          <w:sz w:val="20"/>
          <w:szCs w:val="20"/>
          <w:lang w:val="en-US"/>
        </w:rPr>
      </w:pPr>
      <w:r w:rsidRPr="00F512AF">
        <w:rPr>
          <w:rFonts w:ascii="Cambria" w:hAnsi="Cambria"/>
          <w:sz w:val="20"/>
          <w:szCs w:val="20"/>
          <w:lang w:val="en-US"/>
        </w:rPr>
        <w:t>for Consulting Services dated</w:t>
      </w:r>
    </w:p>
    <w:p w14:paraId="4CB16027" w14:textId="77777777" w:rsidR="00D172DD" w:rsidRPr="00F512AF" w:rsidRDefault="00D172DD" w:rsidP="00F512AF">
      <w:pPr>
        <w:jc w:val="center"/>
        <w:rPr>
          <w:rFonts w:ascii="Cambria" w:hAnsi="Cambria"/>
          <w:sz w:val="20"/>
          <w:szCs w:val="20"/>
          <w:lang w:val="en-US"/>
        </w:rPr>
      </w:pPr>
      <w:r w:rsidRPr="00F512AF">
        <w:rPr>
          <w:rFonts w:ascii="Cambria" w:hAnsi="Cambria"/>
          <w:sz w:val="20"/>
          <w:szCs w:val="20"/>
          <w:highlight w:val="yellow"/>
          <w:lang w:val="en-US"/>
        </w:rPr>
        <w:t>[●]</w:t>
      </w:r>
    </w:p>
    <w:p w14:paraId="046D9120" w14:textId="77777777" w:rsidR="00D172DD" w:rsidRPr="00F512AF" w:rsidRDefault="00D172DD" w:rsidP="00F512AF">
      <w:pPr>
        <w:jc w:val="center"/>
        <w:rPr>
          <w:rFonts w:ascii="Cambria" w:hAnsi="Cambria"/>
          <w:sz w:val="20"/>
          <w:szCs w:val="20"/>
          <w:lang w:val="en-US"/>
        </w:rPr>
      </w:pPr>
      <w:r w:rsidRPr="00F512AF">
        <w:rPr>
          <w:rFonts w:ascii="Cambria" w:hAnsi="Cambria"/>
          <w:sz w:val="20"/>
          <w:szCs w:val="20"/>
          <w:lang w:val="en-US"/>
        </w:rPr>
        <w:t>concluded by and between</w:t>
      </w:r>
    </w:p>
    <w:p w14:paraId="145A0A24" w14:textId="383BEE60" w:rsidR="00D172DD" w:rsidRPr="00F512AF" w:rsidRDefault="003B724B" w:rsidP="00F512AF">
      <w:pPr>
        <w:jc w:val="center"/>
        <w:rPr>
          <w:rFonts w:ascii="Cambria" w:hAnsi="Cambria"/>
          <w:sz w:val="20"/>
          <w:szCs w:val="20"/>
          <w:lang w:val="en-US"/>
        </w:rPr>
      </w:pPr>
      <w:r w:rsidRPr="00F512AF">
        <w:rPr>
          <w:rFonts w:ascii="Cambria" w:hAnsi="Cambria"/>
          <w:sz w:val="20"/>
          <w:szCs w:val="20"/>
          <w:highlight w:val="yellow"/>
          <w:lang w:val="en-US"/>
        </w:rPr>
        <w:t>[●]</w:t>
      </w:r>
    </w:p>
    <w:p w14:paraId="5D43BEC0" w14:textId="77777777" w:rsidR="00D172DD" w:rsidRPr="00F512AF" w:rsidRDefault="00D172DD" w:rsidP="00F512AF">
      <w:pPr>
        <w:jc w:val="center"/>
        <w:rPr>
          <w:rFonts w:ascii="Cambria" w:hAnsi="Cambria"/>
          <w:sz w:val="20"/>
          <w:szCs w:val="20"/>
          <w:lang w:val="en-US"/>
        </w:rPr>
      </w:pPr>
      <w:r w:rsidRPr="00F512AF">
        <w:rPr>
          <w:rFonts w:ascii="Cambria" w:hAnsi="Cambria"/>
          <w:i/>
          <w:iCs/>
          <w:sz w:val="20"/>
          <w:szCs w:val="20"/>
          <w:lang w:val="en-US"/>
        </w:rPr>
        <w:t>– hereinafter</w:t>
      </w:r>
      <w:r w:rsidRPr="00F512AF">
        <w:rPr>
          <w:rFonts w:ascii="Cambria" w:hAnsi="Cambria"/>
          <w:sz w:val="20"/>
          <w:szCs w:val="20"/>
          <w:lang w:val="en-US"/>
        </w:rPr>
        <w:t xml:space="preserve"> referred to as the “Employer” –</w:t>
      </w:r>
    </w:p>
    <w:p w14:paraId="2616063F" w14:textId="77777777" w:rsidR="00D172DD" w:rsidRPr="00F512AF" w:rsidRDefault="00D172DD" w:rsidP="00F512AF">
      <w:pPr>
        <w:jc w:val="center"/>
        <w:rPr>
          <w:rFonts w:ascii="Cambria" w:hAnsi="Cambria"/>
          <w:sz w:val="20"/>
          <w:szCs w:val="20"/>
          <w:lang w:val="en-US"/>
        </w:rPr>
      </w:pPr>
    </w:p>
    <w:p w14:paraId="1CBB2C69" w14:textId="3F5B4023" w:rsidR="00D172DD" w:rsidRPr="00F512AF" w:rsidRDefault="00D172DD" w:rsidP="00F512AF">
      <w:pPr>
        <w:jc w:val="center"/>
        <w:rPr>
          <w:rFonts w:ascii="Cambria" w:hAnsi="Cambria"/>
          <w:sz w:val="20"/>
          <w:szCs w:val="20"/>
          <w:lang w:val="en-US"/>
        </w:rPr>
      </w:pPr>
      <w:r w:rsidRPr="00F512AF">
        <w:rPr>
          <w:rFonts w:ascii="Cambria" w:hAnsi="Cambria"/>
          <w:sz w:val="20"/>
          <w:szCs w:val="20"/>
          <w:lang w:val="en-US"/>
        </w:rPr>
        <w:t>and</w:t>
      </w:r>
    </w:p>
    <w:p w14:paraId="2AB85AF4" w14:textId="6E0ED222" w:rsidR="003B724B" w:rsidRPr="00F512AF" w:rsidRDefault="003B724B" w:rsidP="00F512AF">
      <w:pPr>
        <w:jc w:val="center"/>
        <w:rPr>
          <w:rFonts w:ascii="Cambria" w:hAnsi="Cambria"/>
          <w:sz w:val="20"/>
          <w:szCs w:val="20"/>
          <w:lang w:val="en-US"/>
        </w:rPr>
      </w:pPr>
      <w:r w:rsidRPr="00F512AF">
        <w:rPr>
          <w:rFonts w:ascii="Cambria" w:hAnsi="Cambria"/>
          <w:sz w:val="20"/>
          <w:szCs w:val="20"/>
          <w:highlight w:val="yellow"/>
          <w:lang w:val="en-US"/>
        </w:rPr>
        <w:t>[●]</w:t>
      </w:r>
    </w:p>
    <w:p w14:paraId="53A376A2" w14:textId="77777777" w:rsidR="00D172DD" w:rsidRPr="00F512AF" w:rsidRDefault="00D172DD" w:rsidP="00F512AF">
      <w:pPr>
        <w:jc w:val="center"/>
        <w:rPr>
          <w:rFonts w:ascii="Cambria" w:hAnsi="Cambria"/>
          <w:sz w:val="20"/>
          <w:szCs w:val="20"/>
          <w:lang w:val="en-US"/>
        </w:rPr>
      </w:pPr>
      <w:r w:rsidRPr="00F512AF">
        <w:rPr>
          <w:rFonts w:ascii="Cambria" w:hAnsi="Cambria"/>
          <w:sz w:val="20"/>
          <w:szCs w:val="20"/>
          <w:lang w:val="en-US"/>
        </w:rPr>
        <w:t>– hereinafter referred to as the “Consultant” – for</w:t>
      </w:r>
    </w:p>
    <w:p w14:paraId="60A83DA4" w14:textId="7177EDD7" w:rsidR="00D172DD" w:rsidRPr="00F512AF" w:rsidRDefault="003B724B" w:rsidP="00F512AF">
      <w:pPr>
        <w:jc w:val="center"/>
        <w:rPr>
          <w:rFonts w:ascii="Cambria" w:hAnsi="Cambria"/>
          <w:sz w:val="20"/>
          <w:szCs w:val="20"/>
          <w:lang w:val="en-US"/>
        </w:rPr>
      </w:pPr>
      <w:r w:rsidRPr="00F512AF">
        <w:rPr>
          <w:rFonts w:ascii="Cambria" w:hAnsi="Cambria"/>
          <w:sz w:val="20"/>
          <w:szCs w:val="20"/>
          <w:highlight w:val="yellow"/>
          <w:lang w:val="en-US"/>
        </w:rPr>
        <w:t>[●]</w:t>
      </w:r>
    </w:p>
    <w:p w14:paraId="0A31DC65" w14:textId="77777777" w:rsidR="00AF4CF3" w:rsidRPr="00F512AF" w:rsidRDefault="00D172DD" w:rsidP="00F512AF">
      <w:pPr>
        <w:jc w:val="center"/>
        <w:rPr>
          <w:rFonts w:ascii="Cambria" w:hAnsi="Cambria"/>
          <w:sz w:val="20"/>
          <w:szCs w:val="20"/>
          <w:lang w:val="en-US"/>
        </w:rPr>
        <w:sectPr w:rsidR="00AF4CF3" w:rsidRPr="00F512AF" w:rsidSect="00216585">
          <w:footerReference w:type="default" r:id="rId64"/>
          <w:type w:val="continuous"/>
          <w:pgSz w:w="11906" w:h="16838"/>
          <w:pgMar w:top="1440" w:right="1440" w:bottom="1440" w:left="1440" w:header="708" w:footer="708" w:gutter="0"/>
          <w:cols w:space="708"/>
          <w:docGrid w:linePitch="360"/>
        </w:sectPr>
      </w:pPr>
      <w:r w:rsidRPr="00F512AF">
        <w:rPr>
          <w:rFonts w:ascii="Cambria" w:hAnsi="Cambria"/>
          <w:sz w:val="20"/>
          <w:szCs w:val="20"/>
          <w:lang w:val="en-US"/>
        </w:rPr>
        <w:t>– hereinafter referred to as the “Project” –</w:t>
      </w:r>
    </w:p>
    <w:p w14:paraId="6679C673" w14:textId="1CAD032A" w:rsidR="003B724B" w:rsidRPr="00F512AF" w:rsidRDefault="003B724B" w:rsidP="00F512AF">
      <w:pPr>
        <w:rPr>
          <w:rFonts w:ascii="Cambria" w:hAnsi="Cambria"/>
          <w:sz w:val="20"/>
          <w:szCs w:val="20"/>
          <w:lang w:val="en-US"/>
        </w:rPr>
      </w:pPr>
    </w:p>
    <w:sdt>
      <w:sdtPr>
        <w:rPr>
          <w:rFonts w:ascii="Cambria" w:eastAsiaTheme="minorHAnsi" w:hAnsi="Cambria" w:cstheme="minorBidi"/>
          <w:color w:val="auto"/>
          <w:sz w:val="22"/>
          <w:szCs w:val="22"/>
          <w:lang w:val="en-GB"/>
        </w:rPr>
        <w:id w:val="1403029002"/>
        <w:docPartObj>
          <w:docPartGallery w:val="Table of Contents"/>
          <w:docPartUnique/>
        </w:docPartObj>
      </w:sdtPr>
      <w:sdtEndPr>
        <w:rPr>
          <w:b/>
          <w:bCs/>
          <w:noProof/>
        </w:rPr>
      </w:sdtEndPr>
      <w:sdtContent>
        <w:p w14:paraId="532954E6" w14:textId="77777777" w:rsidR="00AF4CF3" w:rsidRPr="00F512AF" w:rsidRDefault="00AF4CF3" w:rsidP="00F512AF">
          <w:pPr>
            <w:pStyle w:val="TOCHeading"/>
            <w:spacing w:after="240"/>
            <w:jc w:val="center"/>
            <w:rPr>
              <w:rFonts w:ascii="Cambria" w:eastAsiaTheme="minorHAnsi" w:hAnsi="Cambria" w:cstheme="minorBidi"/>
              <w:color w:val="auto"/>
              <w:sz w:val="22"/>
              <w:szCs w:val="22"/>
              <w:lang w:val="en-GB"/>
            </w:rPr>
            <w:sectPr w:rsidR="00AF4CF3" w:rsidRPr="00F512AF" w:rsidSect="00216585">
              <w:footerReference w:type="default" r:id="rId65"/>
              <w:pgSz w:w="11906" w:h="16838"/>
              <w:pgMar w:top="1440" w:right="1440" w:bottom="1440" w:left="1440" w:header="708" w:footer="708" w:gutter="0"/>
              <w:cols w:space="708"/>
              <w:docGrid w:linePitch="360"/>
            </w:sectPr>
          </w:pPr>
        </w:p>
        <w:p w14:paraId="5B6FA165" w14:textId="7347F00A" w:rsidR="00D172DD" w:rsidRPr="00F512AF" w:rsidRDefault="00D172DD" w:rsidP="00F512AF">
          <w:pPr>
            <w:pStyle w:val="TOCHeading"/>
            <w:spacing w:after="240"/>
            <w:jc w:val="center"/>
            <w:rPr>
              <w:rFonts w:ascii="Cambria" w:hAnsi="Cambria"/>
              <w:b/>
              <w:bCs/>
              <w:color w:val="auto"/>
              <w:sz w:val="28"/>
              <w:szCs w:val="28"/>
            </w:rPr>
          </w:pPr>
          <w:r w:rsidRPr="00F512AF">
            <w:rPr>
              <w:rFonts w:ascii="Cambria" w:hAnsi="Cambria"/>
              <w:b/>
              <w:bCs/>
              <w:color w:val="auto"/>
              <w:sz w:val="28"/>
              <w:szCs w:val="28"/>
            </w:rPr>
            <w:t>Contents</w:t>
          </w:r>
        </w:p>
        <w:p w14:paraId="4CC52BEA" w14:textId="14616079" w:rsidR="003B724B" w:rsidRPr="00F512AF" w:rsidRDefault="00D172DD" w:rsidP="00F512AF">
          <w:pPr>
            <w:pStyle w:val="TOC1"/>
            <w:rPr>
              <w:rFonts w:ascii="Cambria" w:eastAsiaTheme="minorEastAsia" w:hAnsi="Cambria"/>
              <w:noProof/>
              <w:lang w:val="en-US"/>
            </w:rPr>
          </w:pPr>
          <w:r w:rsidRPr="00F512AF">
            <w:rPr>
              <w:rFonts w:ascii="Cambria" w:hAnsi="Cambria"/>
            </w:rPr>
            <w:fldChar w:fldCharType="begin"/>
          </w:r>
          <w:r w:rsidRPr="00F512AF">
            <w:rPr>
              <w:rFonts w:ascii="Cambria" w:hAnsi="Cambria"/>
            </w:rPr>
            <w:instrText xml:space="preserve"> TOC \o "1-3" \h \z \u </w:instrText>
          </w:r>
          <w:r w:rsidRPr="00F512AF">
            <w:rPr>
              <w:rFonts w:ascii="Cambria" w:hAnsi="Cambria"/>
            </w:rPr>
            <w:fldChar w:fldCharType="separate"/>
          </w:r>
          <w:hyperlink w:anchor="_Toc97071180" w:history="1">
            <w:r w:rsidR="003B724B" w:rsidRPr="00F512AF">
              <w:rPr>
                <w:rStyle w:val="Hyperlink"/>
                <w:rFonts w:ascii="Cambria" w:hAnsi="Cambria"/>
                <w:b/>
                <w:bCs/>
                <w:noProof/>
              </w:rPr>
              <w:t>Preamble</w:t>
            </w:r>
            <w:r w:rsidR="003B724B" w:rsidRPr="00F512AF">
              <w:rPr>
                <w:rFonts w:ascii="Cambria" w:hAnsi="Cambria"/>
                <w:noProof/>
                <w:webHidden/>
              </w:rPr>
              <w:tab/>
            </w:r>
            <w:r w:rsidR="003B724B" w:rsidRPr="00F512AF">
              <w:rPr>
                <w:rFonts w:ascii="Cambria" w:hAnsi="Cambria"/>
                <w:noProof/>
                <w:webHidden/>
              </w:rPr>
              <w:fldChar w:fldCharType="begin"/>
            </w:r>
            <w:r w:rsidR="003B724B" w:rsidRPr="00F512AF">
              <w:rPr>
                <w:rFonts w:ascii="Cambria" w:hAnsi="Cambria"/>
                <w:noProof/>
                <w:webHidden/>
              </w:rPr>
              <w:instrText xml:space="preserve"> PAGEREF _Toc97071180 \h </w:instrText>
            </w:r>
            <w:r w:rsidR="003B724B" w:rsidRPr="00F512AF">
              <w:rPr>
                <w:rFonts w:ascii="Cambria" w:hAnsi="Cambria"/>
                <w:noProof/>
                <w:webHidden/>
              </w:rPr>
            </w:r>
            <w:r w:rsidR="003B724B" w:rsidRPr="00F512AF">
              <w:rPr>
                <w:rFonts w:ascii="Cambria" w:hAnsi="Cambria"/>
                <w:noProof/>
                <w:webHidden/>
              </w:rPr>
              <w:fldChar w:fldCharType="separate"/>
            </w:r>
            <w:r w:rsidR="00AF4CF3" w:rsidRPr="00F512AF">
              <w:rPr>
                <w:rFonts w:ascii="Cambria" w:hAnsi="Cambria"/>
                <w:noProof/>
                <w:webHidden/>
              </w:rPr>
              <w:t>1</w:t>
            </w:r>
            <w:r w:rsidR="003B724B" w:rsidRPr="00F512AF">
              <w:rPr>
                <w:rFonts w:ascii="Cambria" w:hAnsi="Cambria"/>
                <w:noProof/>
                <w:webHidden/>
              </w:rPr>
              <w:fldChar w:fldCharType="end"/>
            </w:r>
          </w:hyperlink>
        </w:p>
        <w:p w14:paraId="43328414" w14:textId="5831ADC6" w:rsidR="003B724B" w:rsidRPr="00F512AF" w:rsidRDefault="003B724B" w:rsidP="00F512AF">
          <w:pPr>
            <w:pStyle w:val="TOC1"/>
            <w:rPr>
              <w:rFonts w:ascii="Cambria" w:eastAsiaTheme="minorEastAsia" w:hAnsi="Cambria"/>
              <w:noProof/>
              <w:lang w:val="en-US"/>
            </w:rPr>
          </w:pPr>
          <w:hyperlink w:anchor="_Toc97071181" w:history="1">
            <w:r w:rsidRPr="00F512AF">
              <w:rPr>
                <w:rStyle w:val="Hyperlink"/>
                <w:rFonts w:ascii="Cambria" w:hAnsi="Cambria"/>
                <w:b/>
                <w:bCs/>
                <w:noProof/>
              </w:rPr>
              <w:t>GENERAL CONDITIONS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_Toc97071181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1</w:t>
            </w:r>
            <w:r w:rsidRPr="00F512AF">
              <w:rPr>
                <w:rFonts w:ascii="Cambria" w:hAnsi="Cambria"/>
                <w:noProof/>
                <w:webHidden/>
              </w:rPr>
              <w:fldChar w:fldCharType="end"/>
            </w:r>
          </w:hyperlink>
        </w:p>
        <w:p w14:paraId="0401C577" w14:textId="229A4CD3" w:rsidR="003B724B" w:rsidRPr="00F512AF" w:rsidRDefault="003B724B" w:rsidP="00F512AF">
          <w:pPr>
            <w:pStyle w:val="TOC1"/>
            <w:rPr>
              <w:rFonts w:ascii="Cambria" w:eastAsiaTheme="minorEastAsia" w:hAnsi="Cambria"/>
              <w:noProof/>
              <w:lang w:val="en-US"/>
            </w:rPr>
          </w:pPr>
          <w:hyperlink w:anchor="_Toc97071182" w:history="1">
            <w:r w:rsidRPr="00F512AF">
              <w:rPr>
                <w:rStyle w:val="Hyperlink"/>
                <w:rFonts w:ascii="Cambria" w:hAnsi="Cambria"/>
                <w:b/>
                <w:bCs/>
                <w:noProof/>
              </w:rPr>
              <w:t>1 General Provisions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_Toc97071182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1</w:t>
            </w:r>
            <w:r w:rsidRPr="00F512AF">
              <w:rPr>
                <w:rFonts w:ascii="Cambria" w:hAnsi="Cambria"/>
                <w:noProof/>
                <w:webHidden/>
              </w:rPr>
              <w:fldChar w:fldCharType="end"/>
            </w:r>
          </w:hyperlink>
        </w:p>
        <w:p w14:paraId="530123AC" w14:textId="5CD6574E" w:rsidR="003B724B" w:rsidRPr="00F512AF" w:rsidRDefault="003B724B" w:rsidP="00F512AF">
          <w:pPr>
            <w:pStyle w:val="TOC1"/>
            <w:rPr>
              <w:rFonts w:ascii="Cambria" w:eastAsiaTheme="minorEastAsia" w:hAnsi="Cambria"/>
              <w:noProof/>
              <w:lang w:val="en-US"/>
            </w:rPr>
          </w:pPr>
          <w:hyperlink w:anchor="_Toc97071183" w:history="1">
            <w:r w:rsidRPr="00F512AF">
              <w:rPr>
                <w:rStyle w:val="Hyperlink"/>
                <w:rFonts w:ascii="Cambria" w:hAnsi="Cambria"/>
                <w:b/>
                <w:bCs/>
                <w:noProof/>
              </w:rPr>
              <w:t>2 The Employer</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_Toc97071183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4</w:t>
            </w:r>
            <w:r w:rsidRPr="00F512AF">
              <w:rPr>
                <w:rFonts w:ascii="Cambria" w:hAnsi="Cambria"/>
                <w:noProof/>
                <w:webHidden/>
              </w:rPr>
              <w:fldChar w:fldCharType="end"/>
            </w:r>
          </w:hyperlink>
        </w:p>
        <w:p w14:paraId="6DC25539" w14:textId="5DEDB4A8" w:rsidR="003B724B" w:rsidRPr="00F512AF" w:rsidRDefault="003B724B" w:rsidP="00F512AF">
          <w:pPr>
            <w:pStyle w:val="TOC1"/>
            <w:rPr>
              <w:rFonts w:ascii="Cambria" w:eastAsiaTheme="minorEastAsia" w:hAnsi="Cambria"/>
              <w:noProof/>
              <w:lang w:val="en-US"/>
            </w:rPr>
          </w:pPr>
          <w:hyperlink w:anchor="_Toc97071184" w:history="1">
            <w:r w:rsidRPr="00F512AF">
              <w:rPr>
                <w:rStyle w:val="Hyperlink"/>
                <w:rFonts w:ascii="Cambria" w:hAnsi="Cambria"/>
                <w:b/>
                <w:bCs/>
                <w:noProof/>
              </w:rPr>
              <w:t>3 The Consultant</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_Toc97071184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5</w:t>
            </w:r>
            <w:r w:rsidRPr="00F512AF">
              <w:rPr>
                <w:rFonts w:ascii="Cambria" w:hAnsi="Cambria"/>
                <w:noProof/>
                <w:webHidden/>
              </w:rPr>
              <w:fldChar w:fldCharType="end"/>
            </w:r>
          </w:hyperlink>
        </w:p>
        <w:p w14:paraId="534C6072" w14:textId="106D7072" w:rsidR="003B724B" w:rsidRPr="00F512AF" w:rsidRDefault="003B724B" w:rsidP="00F512AF">
          <w:pPr>
            <w:pStyle w:val="TOC1"/>
            <w:rPr>
              <w:rFonts w:ascii="Cambria" w:eastAsiaTheme="minorEastAsia" w:hAnsi="Cambria"/>
              <w:noProof/>
              <w:lang w:val="en-US"/>
            </w:rPr>
          </w:pPr>
          <w:hyperlink w:anchor="_Toc97071185" w:history="1">
            <w:r w:rsidRPr="00F512AF">
              <w:rPr>
                <w:rStyle w:val="Hyperlink"/>
                <w:rFonts w:ascii="Cambria" w:hAnsi="Cambria"/>
                <w:b/>
                <w:bCs/>
                <w:noProof/>
              </w:rPr>
              <w:t>4 Commencement, Completion and Amendment of the Services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_Toc97071185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6</w:t>
            </w:r>
            <w:r w:rsidRPr="00F512AF">
              <w:rPr>
                <w:rFonts w:ascii="Cambria" w:hAnsi="Cambria"/>
                <w:noProof/>
                <w:webHidden/>
              </w:rPr>
              <w:fldChar w:fldCharType="end"/>
            </w:r>
          </w:hyperlink>
        </w:p>
        <w:p w14:paraId="341CCF41" w14:textId="133B230B" w:rsidR="003B724B" w:rsidRPr="00F512AF" w:rsidRDefault="003B724B" w:rsidP="00F512AF">
          <w:pPr>
            <w:pStyle w:val="TOC1"/>
            <w:rPr>
              <w:rFonts w:ascii="Cambria" w:eastAsiaTheme="minorEastAsia" w:hAnsi="Cambria"/>
              <w:noProof/>
              <w:lang w:val="en-US"/>
            </w:rPr>
          </w:pPr>
          <w:hyperlink w:anchor="_Toc97071186" w:history="1">
            <w:r w:rsidRPr="00F512AF">
              <w:rPr>
                <w:rStyle w:val="Hyperlink"/>
                <w:rFonts w:ascii="Cambria" w:hAnsi="Cambria"/>
                <w:b/>
                <w:bCs/>
                <w:noProof/>
              </w:rPr>
              <w:t>5 Remuneration</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_Toc97071186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8</w:t>
            </w:r>
            <w:r w:rsidRPr="00F512AF">
              <w:rPr>
                <w:rFonts w:ascii="Cambria" w:hAnsi="Cambria"/>
                <w:noProof/>
                <w:webHidden/>
              </w:rPr>
              <w:fldChar w:fldCharType="end"/>
            </w:r>
          </w:hyperlink>
        </w:p>
        <w:p w14:paraId="5047C249" w14:textId="7EAEA7E1" w:rsidR="003B724B" w:rsidRPr="00F512AF" w:rsidRDefault="003B724B" w:rsidP="00F512AF">
          <w:pPr>
            <w:pStyle w:val="TOC1"/>
            <w:rPr>
              <w:rFonts w:ascii="Cambria" w:eastAsiaTheme="minorEastAsia" w:hAnsi="Cambria"/>
              <w:noProof/>
              <w:lang w:val="en-US"/>
            </w:rPr>
          </w:pPr>
          <w:hyperlink w:anchor="_Toc97071187" w:history="1">
            <w:r w:rsidRPr="00F512AF">
              <w:rPr>
                <w:rStyle w:val="Hyperlink"/>
                <w:rFonts w:ascii="Cambria" w:hAnsi="Cambria"/>
                <w:b/>
                <w:bCs/>
                <w:noProof/>
              </w:rPr>
              <w:t>6 Liability</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_Toc97071187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9</w:t>
            </w:r>
            <w:r w:rsidRPr="00F512AF">
              <w:rPr>
                <w:rFonts w:ascii="Cambria" w:hAnsi="Cambria"/>
                <w:noProof/>
                <w:webHidden/>
              </w:rPr>
              <w:fldChar w:fldCharType="end"/>
            </w:r>
          </w:hyperlink>
        </w:p>
        <w:p w14:paraId="6BF543E8" w14:textId="19F726F0" w:rsidR="003B724B" w:rsidRPr="00F512AF" w:rsidRDefault="003B724B" w:rsidP="00F512AF">
          <w:pPr>
            <w:pStyle w:val="TOC1"/>
            <w:rPr>
              <w:rFonts w:ascii="Cambria" w:eastAsiaTheme="minorEastAsia" w:hAnsi="Cambria"/>
              <w:noProof/>
              <w:lang w:val="en-US"/>
            </w:rPr>
          </w:pPr>
          <w:hyperlink w:anchor="_Toc97071188" w:history="1">
            <w:r w:rsidRPr="00F512AF">
              <w:rPr>
                <w:rStyle w:val="Hyperlink"/>
                <w:rFonts w:ascii="Cambria" w:hAnsi="Cambria"/>
                <w:b/>
                <w:bCs/>
                <w:noProof/>
              </w:rPr>
              <w:t>7 Insurance</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_Toc97071188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9</w:t>
            </w:r>
            <w:r w:rsidRPr="00F512AF">
              <w:rPr>
                <w:rFonts w:ascii="Cambria" w:hAnsi="Cambria"/>
                <w:noProof/>
                <w:webHidden/>
              </w:rPr>
              <w:fldChar w:fldCharType="end"/>
            </w:r>
          </w:hyperlink>
        </w:p>
        <w:p w14:paraId="3B3B0FDF" w14:textId="1383798F" w:rsidR="003B724B" w:rsidRPr="00F512AF" w:rsidRDefault="003B724B" w:rsidP="00F512AF">
          <w:pPr>
            <w:pStyle w:val="TOC1"/>
            <w:rPr>
              <w:rFonts w:ascii="Cambria" w:eastAsiaTheme="minorEastAsia" w:hAnsi="Cambria"/>
              <w:noProof/>
              <w:lang w:val="en-US"/>
            </w:rPr>
          </w:pPr>
          <w:hyperlink w:anchor="_Toc97071189" w:history="1">
            <w:r w:rsidRPr="00F512AF">
              <w:rPr>
                <w:rStyle w:val="Hyperlink"/>
                <w:rFonts w:ascii="Cambria" w:hAnsi="Cambria"/>
                <w:b/>
                <w:bCs/>
                <w:noProof/>
              </w:rPr>
              <w:t>8 Disputes and Arbitration Procedure</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_Toc97071189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9</w:t>
            </w:r>
            <w:r w:rsidRPr="00F512AF">
              <w:rPr>
                <w:rFonts w:ascii="Cambria" w:hAnsi="Cambria"/>
                <w:noProof/>
                <w:webHidden/>
              </w:rPr>
              <w:fldChar w:fldCharType="end"/>
            </w:r>
          </w:hyperlink>
        </w:p>
        <w:p w14:paraId="63DCA9C3" w14:textId="0AE3515B" w:rsidR="003B724B" w:rsidRPr="00F512AF" w:rsidRDefault="003B724B" w:rsidP="00F512AF">
          <w:pPr>
            <w:pStyle w:val="TOC1"/>
            <w:rPr>
              <w:rFonts w:ascii="Cambria" w:eastAsiaTheme="minorEastAsia" w:hAnsi="Cambria"/>
              <w:noProof/>
              <w:lang w:val="en-US"/>
            </w:rPr>
          </w:pPr>
          <w:hyperlink w:anchor="_Toc97071190" w:history="1">
            <w:r w:rsidRPr="00F512AF">
              <w:rPr>
                <w:rStyle w:val="Hyperlink"/>
                <w:rFonts w:ascii="Cambria" w:hAnsi="Cambria"/>
                <w:b/>
                <w:bCs/>
                <w:noProof/>
              </w:rPr>
              <w:t>SPECIAL CONDITIONS</w:t>
            </w:r>
            <w:r w:rsidRPr="00F512AF">
              <w:rPr>
                <w:rFonts w:ascii="Cambria" w:hAnsi="Cambria"/>
                <w:noProof/>
                <w:webHidden/>
              </w:rPr>
              <w:tab/>
            </w:r>
            <w:r w:rsidRPr="00F512AF">
              <w:rPr>
                <w:rFonts w:ascii="Cambria" w:hAnsi="Cambria"/>
                <w:noProof/>
                <w:webHidden/>
              </w:rPr>
              <w:fldChar w:fldCharType="begin"/>
            </w:r>
            <w:r w:rsidRPr="00F512AF">
              <w:rPr>
                <w:rFonts w:ascii="Cambria" w:hAnsi="Cambria"/>
                <w:noProof/>
                <w:webHidden/>
              </w:rPr>
              <w:instrText xml:space="preserve"> PAGEREF _Toc97071190 \h </w:instrText>
            </w:r>
            <w:r w:rsidRPr="00F512AF">
              <w:rPr>
                <w:rFonts w:ascii="Cambria" w:hAnsi="Cambria"/>
                <w:noProof/>
                <w:webHidden/>
              </w:rPr>
            </w:r>
            <w:r w:rsidRPr="00F512AF">
              <w:rPr>
                <w:rFonts w:ascii="Cambria" w:hAnsi="Cambria"/>
                <w:noProof/>
                <w:webHidden/>
              </w:rPr>
              <w:fldChar w:fldCharType="separate"/>
            </w:r>
            <w:r w:rsidR="00AF4CF3" w:rsidRPr="00F512AF">
              <w:rPr>
                <w:rFonts w:ascii="Cambria" w:hAnsi="Cambria"/>
                <w:noProof/>
                <w:webHidden/>
              </w:rPr>
              <w:t>10</w:t>
            </w:r>
            <w:r w:rsidRPr="00F512AF">
              <w:rPr>
                <w:rFonts w:ascii="Cambria" w:hAnsi="Cambria"/>
                <w:noProof/>
                <w:webHidden/>
              </w:rPr>
              <w:fldChar w:fldCharType="end"/>
            </w:r>
          </w:hyperlink>
        </w:p>
        <w:p w14:paraId="648F8EF5" w14:textId="595E4F8F" w:rsidR="00D172DD" w:rsidRPr="00F512AF" w:rsidRDefault="00D172DD" w:rsidP="00F512AF">
          <w:pPr>
            <w:rPr>
              <w:rFonts w:ascii="Cambria" w:hAnsi="Cambria"/>
            </w:rPr>
          </w:pPr>
          <w:r w:rsidRPr="00F512AF">
            <w:rPr>
              <w:rFonts w:ascii="Cambria" w:hAnsi="Cambria"/>
              <w:b/>
              <w:bCs/>
              <w:noProof/>
            </w:rPr>
            <w:fldChar w:fldCharType="end"/>
          </w:r>
        </w:p>
      </w:sdtContent>
    </w:sdt>
    <w:p w14:paraId="342E2F8C" w14:textId="77777777" w:rsidR="00D172DD" w:rsidRPr="00F512AF" w:rsidRDefault="00D172DD" w:rsidP="00F512AF">
      <w:pPr>
        <w:jc w:val="center"/>
        <w:rPr>
          <w:rFonts w:ascii="Cambria" w:hAnsi="Cambria"/>
          <w:sz w:val="20"/>
          <w:szCs w:val="20"/>
        </w:rPr>
        <w:sectPr w:rsidR="00D172DD" w:rsidRPr="00F512AF" w:rsidSect="00216585">
          <w:type w:val="continuous"/>
          <w:pgSz w:w="11906" w:h="16838"/>
          <w:pgMar w:top="1440" w:right="1440" w:bottom="1440" w:left="1440" w:header="708" w:footer="708" w:gutter="0"/>
          <w:cols w:space="708"/>
          <w:docGrid w:linePitch="360"/>
        </w:sectPr>
      </w:pPr>
    </w:p>
    <w:p w14:paraId="2A805075" w14:textId="77777777" w:rsidR="00D172DD" w:rsidRPr="00F512AF" w:rsidRDefault="00D172DD" w:rsidP="00F512AF">
      <w:pPr>
        <w:pStyle w:val="Heading1"/>
        <w:spacing w:after="240"/>
        <w:jc w:val="center"/>
        <w:rPr>
          <w:rFonts w:ascii="Cambria" w:hAnsi="Cambria"/>
          <w:b/>
          <w:bCs/>
          <w:color w:val="auto"/>
          <w:sz w:val="28"/>
          <w:szCs w:val="28"/>
        </w:rPr>
      </w:pPr>
      <w:bookmarkStart w:id="159" w:name="_Toc97071180"/>
      <w:bookmarkStart w:id="160" w:name="_Toc135039228"/>
      <w:r w:rsidRPr="00F512AF">
        <w:rPr>
          <w:rFonts w:ascii="Cambria" w:hAnsi="Cambria"/>
          <w:b/>
          <w:bCs/>
          <w:color w:val="auto"/>
          <w:sz w:val="28"/>
          <w:szCs w:val="28"/>
        </w:rPr>
        <w:lastRenderedPageBreak/>
        <w:t>Preamble</w:t>
      </w:r>
      <w:bookmarkEnd w:id="159"/>
      <w:bookmarkEnd w:id="160"/>
    </w:p>
    <w:p w14:paraId="179B6A54" w14:textId="77777777" w:rsidR="00D172DD" w:rsidRPr="00F512AF" w:rsidRDefault="00D172DD" w:rsidP="00F512AF">
      <w:pPr>
        <w:jc w:val="both"/>
        <w:rPr>
          <w:rFonts w:ascii="Cambria" w:hAnsi="Cambria"/>
          <w:sz w:val="20"/>
          <w:szCs w:val="20"/>
        </w:rPr>
      </w:pPr>
      <w:r w:rsidRPr="00F512AF">
        <w:rPr>
          <w:rFonts w:ascii="Cambria" w:hAnsi="Cambria"/>
          <w:sz w:val="20"/>
          <w:szCs w:val="20"/>
        </w:rPr>
        <w:t>The Employer desires that the consulting services described in more detail in the Special Conditions (hereinafter referred to as the “Services”) be rendered. The Consultant has submitted a bid for these Services.</w:t>
      </w:r>
    </w:p>
    <w:p w14:paraId="5122F47A" w14:textId="290BE167" w:rsidR="0099396C" w:rsidRPr="00F512AF" w:rsidRDefault="00D172DD" w:rsidP="00F512AF">
      <w:pPr>
        <w:jc w:val="both"/>
        <w:rPr>
          <w:rFonts w:ascii="Cambria" w:hAnsi="Cambria"/>
          <w:sz w:val="20"/>
          <w:szCs w:val="20"/>
        </w:rPr>
      </w:pPr>
      <w:r w:rsidRPr="00F512AF">
        <w:rPr>
          <w:rFonts w:ascii="Cambria" w:hAnsi="Cambria"/>
          <w:sz w:val="20"/>
          <w:szCs w:val="20"/>
        </w:rPr>
        <w:t>Now therefore, the Employer and the Consultant (hereinafter referred to as the “Parties”) hereby agree on the following:</w:t>
      </w:r>
    </w:p>
    <w:p w14:paraId="2DF230AB" w14:textId="4090AB16" w:rsidR="00D172DD" w:rsidRPr="00F512AF" w:rsidRDefault="00D172DD" w:rsidP="00F512AF">
      <w:pPr>
        <w:pStyle w:val="Heading1"/>
        <w:spacing w:after="240"/>
        <w:jc w:val="center"/>
        <w:rPr>
          <w:rFonts w:ascii="Cambria" w:hAnsi="Cambria"/>
          <w:b/>
          <w:bCs/>
          <w:sz w:val="28"/>
          <w:szCs w:val="28"/>
          <w:u w:val="single"/>
        </w:rPr>
      </w:pPr>
      <w:bookmarkStart w:id="161" w:name="_Toc97071181"/>
      <w:bookmarkStart w:id="162" w:name="_Toc135039229"/>
      <w:r w:rsidRPr="00F512AF">
        <w:rPr>
          <w:rFonts w:ascii="Cambria" w:hAnsi="Cambria"/>
          <w:b/>
          <w:bCs/>
          <w:color w:val="auto"/>
          <w:sz w:val="28"/>
          <w:szCs w:val="28"/>
        </w:rPr>
        <w:t>GENERAL CONDITIONS</w:t>
      </w:r>
      <w:bookmarkEnd w:id="161"/>
      <w:bookmarkEnd w:id="1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D172DD" w:rsidRPr="00F512AF" w14:paraId="67F6B1AF" w14:textId="77777777" w:rsidTr="00B35F62">
        <w:tc>
          <w:tcPr>
            <w:tcW w:w="9016" w:type="dxa"/>
            <w:gridSpan w:val="2"/>
          </w:tcPr>
          <w:p w14:paraId="3E629B90" w14:textId="5AD81A45" w:rsidR="00D172DD" w:rsidRPr="00F512AF" w:rsidRDefault="00D172DD" w:rsidP="00F512AF">
            <w:pPr>
              <w:pStyle w:val="Heading1"/>
              <w:spacing w:before="0" w:line="480" w:lineRule="auto"/>
              <w:rPr>
                <w:rFonts w:ascii="Cambria" w:hAnsi="Cambria"/>
                <w:b/>
                <w:bCs/>
                <w:sz w:val="28"/>
                <w:szCs w:val="28"/>
              </w:rPr>
            </w:pPr>
            <w:bookmarkStart w:id="163" w:name="_Toc97071182"/>
            <w:bookmarkStart w:id="164" w:name="_Toc135039230"/>
            <w:r w:rsidRPr="00F512AF">
              <w:rPr>
                <w:rFonts w:ascii="Cambria" w:hAnsi="Cambria"/>
                <w:b/>
                <w:bCs/>
                <w:color w:val="auto"/>
                <w:sz w:val="28"/>
                <w:szCs w:val="28"/>
              </w:rPr>
              <w:t>1 General Provisions</w:t>
            </w:r>
            <w:bookmarkEnd w:id="163"/>
            <w:bookmarkEnd w:id="164"/>
          </w:p>
        </w:tc>
      </w:tr>
      <w:tr w:rsidR="00D172DD" w:rsidRPr="00F512AF" w14:paraId="644E7656" w14:textId="77777777" w:rsidTr="00B35F62">
        <w:tc>
          <w:tcPr>
            <w:tcW w:w="3114" w:type="dxa"/>
          </w:tcPr>
          <w:p w14:paraId="30FF1823" w14:textId="77777777" w:rsidR="00D172DD" w:rsidRPr="00F512AF" w:rsidRDefault="00D172DD" w:rsidP="00F512AF">
            <w:pPr>
              <w:rPr>
                <w:rFonts w:ascii="Cambria" w:hAnsi="Cambria"/>
                <w:b/>
                <w:sz w:val="20"/>
                <w:szCs w:val="20"/>
              </w:rPr>
            </w:pPr>
            <w:r w:rsidRPr="00F512AF">
              <w:rPr>
                <w:rFonts w:ascii="Cambria" w:hAnsi="Cambria"/>
                <w:b/>
                <w:sz w:val="20"/>
                <w:szCs w:val="20"/>
              </w:rPr>
              <w:t>1.1</w:t>
            </w:r>
          </w:p>
          <w:p w14:paraId="7E0B86A0" w14:textId="454DC2D8" w:rsidR="00D172DD" w:rsidRPr="00F512AF" w:rsidRDefault="00D172DD" w:rsidP="00F512AF">
            <w:pPr>
              <w:rPr>
                <w:rFonts w:ascii="Cambria" w:hAnsi="Cambria"/>
                <w:b/>
                <w:bCs/>
                <w:sz w:val="20"/>
                <w:szCs w:val="20"/>
                <w:u w:val="single"/>
              </w:rPr>
            </w:pPr>
            <w:r w:rsidRPr="00F512AF">
              <w:rPr>
                <w:rFonts w:ascii="Cambria" w:hAnsi="Cambria"/>
                <w:b/>
                <w:position w:val="8"/>
                <w:sz w:val="20"/>
                <w:szCs w:val="20"/>
              </w:rPr>
              <w:t>APPLICABLE</w:t>
            </w:r>
            <w:r w:rsidRPr="00F512AF">
              <w:rPr>
                <w:rFonts w:ascii="Cambria" w:hAnsi="Cambria"/>
                <w:b/>
                <w:spacing w:val="-3"/>
                <w:position w:val="8"/>
                <w:sz w:val="20"/>
                <w:szCs w:val="20"/>
              </w:rPr>
              <w:t xml:space="preserve"> </w:t>
            </w:r>
            <w:r w:rsidRPr="00F512AF">
              <w:rPr>
                <w:rFonts w:ascii="Cambria" w:hAnsi="Cambria"/>
                <w:b/>
                <w:position w:val="8"/>
                <w:sz w:val="20"/>
                <w:szCs w:val="20"/>
              </w:rPr>
              <w:t>REGULATIONS</w:t>
            </w:r>
          </w:p>
        </w:tc>
        <w:tc>
          <w:tcPr>
            <w:tcW w:w="5902" w:type="dxa"/>
          </w:tcPr>
          <w:p w14:paraId="632EE29D" w14:textId="77777777" w:rsidR="00D172DD" w:rsidRPr="00F512AF" w:rsidRDefault="00D172DD" w:rsidP="00F512AF">
            <w:pPr>
              <w:spacing w:after="240"/>
              <w:jc w:val="both"/>
              <w:rPr>
                <w:rFonts w:ascii="Cambria" w:hAnsi="Cambria"/>
                <w:bCs/>
                <w:sz w:val="20"/>
                <w:szCs w:val="20"/>
              </w:rPr>
            </w:pPr>
            <w:r w:rsidRPr="00F512AF">
              <w:rPr>
                <w:rFonts w:ascii="Cambria" w:hAnsi="Cambria"/>
                <w:bCs/>
                <w:sz w:val="20"/>
                <w:szCs w:val="20"/>
              </w:rPr>
              <w:t>1.1.1</w:t>
            </w:r>
            <w:r w:rsidRPr="00F512AF">
              <w:rPr>
                <w:rFonts w:ascii="Cambria" w:hAnsi="Cambria"/>
                <w:bCs/>
                <w:sz w:val="20"/>
                <w:szCs w:val="20"/>
              </w:rPr>
              <w:tab/>
              <w:t>The  following  regulations  are  considered  to  have been agreed between the Parties unless otherwise agreed in the Special Conditions.</w:t>
            </w:r>
            <w:r w:rsidRPr="00F512AF">
              <w:rPr>
                <w:rFonts w:ascii="Cambria" w:hAnsi="Cambria"/>
                <w:bCs/>
                <w:sz w:val="20"/>
                <w:szCs w:val="20"/>
              </w:rPr>
              <w:br/>
              <w:t>The applicable contractual regulations between the Parties (hereinafter referred to as the “Contract”) consists of the conditions of this consulting Contract (General Conditions and Special Conditions) along with the following contractual annexes:</w:t>
            </w:r>
            <w:r w:rsidRPr="00F512AF">
              <w:rPr>
                <w:rFonts w:ascii="Cambria" w:hAnsi="Cambria"/>
                <w:bCs/>
                <w:sz w:val="20"/>
                <w:szCs w:val="20"/>
                <w:vertAlign w:val="superscript"/>
              </w:rPr>
              <w:t>1</w:t>
            </w:r>
          </w:p>
          <w:p w14:paraId="18B89F38" w14:textId="77777777" w:rsidR="00D172DD" w:rsidRPr="00F512AF" w:rsidRDefault="00D172DD" w:rsidP="00F512AF">
            <w:pPr>
              <w:ind w:left="458"/>
              <w:jc w:val="both"/>
              <w:rPr>
                <w:rFonts w:ascii="Cambria" w:hAnsi="Cambria"/>
                <w:bCs/>
                <w:sz w:val="20"/>
                <w:szCs w:val="20"/>
              </w:rPr>
            </w:pPr>
            <w:r w:rsidRPr="00F512AF">
              <w:rPr>
                <w:rFonts w:ascii="Cambria" w:hAnsi="Cambria"/>
                <w:bCs/>
                <w:sz w:val="20"/>
                <w:szCs w:val="20"/>
              </w:rPr>
              <w:t>Annex 1 [Declaration of Undertaking]</w:t>
            </w:r>
          </w:p>
          <w:p w14:paraId="7DC0D652" w14:textId="76906DE1" w:rsidR="00D172DD" w:rsidRPr="00F512AF" w:rsidRDefault="00D172DD" w:rsidP="00F512AF">
            <w:pPr>
              <w:ind w:left="458"/>
              <w:jc w:val="both"/>
              <w:rPr>
                <w:rFonts w:ascii="Cambria" w:hAnsi="Cambria"/>
                <w:bCs/>
                <w:sz w:val="20"/>
                <w:szCs w:val="20"/>
              </w:rPr>
            </w:pPr>
            <w:r w:rsidRPr="00F512AF">
              <w:rPr>
                <w:rFonts w:ascii="Cambria" w:hAnsi="Cambria"/>
                <w:bCs/>
                <w:sz w:val="20"/>
                <w:szCs w:val="20"/>
              </w:rPr>
              <w:t>Annex 2 [</w:t>
            </w:r>
            <w:r w:rsidR="009169A1" w:rsidRPr="00F512AF">
              <w:rPr>
                <w:rFonts w:ascii="Cambria" w:hAnsi="Cambria"/>
                <w:bCs/>
                <w:sz w:val="20"/>
                <w:szCs w:val="20"/>
              </w:rPr>
              <w:t>Minutes of Negotiation</w:t>
            </w:r>
            <w:r w:rsidRPr="00F512AF">
              <w:rPr>
                <w:rFonts w:ascii="Cambria" w:hAnsi="Cambria"/>
                <w:bCs/>
                <w:sz w:val="20"/>
                <w:szCs w:val="20"/>
              </w:rPr>
              <w:t>]</w:t>
            </w:r>
            <w:r w:rsidR="009169A1" w:rsidRPr="00F512AF">
              <w:rPr>
                <w:rFonts w:ascii="Cambria" w:hAnsi="Cambria"/>
                <w:bCs/>
                <w:sz w:val="20"/>
                <w:szCs w:val="20"/>
              </w:rPr>
              <w:t xml:space="preserve"> </w:t>
            </w:r>
            <w:r w:rsidR="00F1325A" w:rsidRPr="00F512AF">
              <w:rPr>
                <w:rFonts w:ascii="Cambria" w:hAnsi="Cambria"/>
                <w:bCs/>
                <w:sz w:val="20"/>
                <w:szCs w:val="20"/>
              </w:rPr>
              <w:t>(</w:t>
            </w:r>
            <w:r w:rsidR="009169A1" w:rsidRPr="00F512AF">
              <w:rPr>
                <w:rFonts w:ascii="Cambria" w:hAnsi="Cambria"/>
                <w:bCs/>
                <w:sz w:val="20"/>
                <w:szCs w:val="20"/>
              </w:rPr>
              <w:t xml:space="preserve">if </w:t>
            </w:r>
            <w:r w:rsidR="00F1325A" w:rsidRPr="00F512AF">
              <w:rPr>
                <w:rFonts w:ascii="Cambria" w:hAnsi="Cambria"/>
                <w:bCs/>
                <w:sz w:val="20"/>
                <w:szCs w:val="20"/>
              </w:rPr>
              <w:t>relevant)</w:t>
            </w:r>
          </w:p>
          <w:p w14:paraId="69EB03B8" w14:textId="486226C2" w:rsidR="00D172DD" w:rsidRPr="00F512AF" w:rsidRDefault="00D172DD" w:rsidP="00F512AF">
            <w:pPr>
              <w:ind w:left="458"/>
              <w:jc w:val="both"/>
              <w:rPr>
                <w:rFonts w:ascii="Cambria" w:hAnsi="Cambria"/>
                <w:bCs/>
                <w:sz w:val="20"/>
                <w:szCs w:val="20"/>
              </w:rPr>
            </w:pPr>
            <w:r w:rsidRPr="00F512AF">
              <w:rPr>
                <w:rFonts w:ascii="Cambria" w:hAnsi="Cambria"/>
                <w:bCs/>
                <w:sz w:val="20"/>
                <w:szCs w:val="20"/>
              </w:rPr>
              <w:t xml:space="preserve">Annex 3 [Terms of Reference] </w:t>
            </w:r>
          </w:p>
          <w:p w14:paraId="7875B6A4" w14:textId="6EBE46A8" w:rsidR="009169A1" w:rsidRPr="00F512AF" w:rsidRDefault="009169A1" w:rsidP="00F512AF">
            <w:pPr>
              <w:ind w:left="458"/>
              <w:jc w:val="both"/>
              <w:rPr>
                <w:rFonts w:ascii="Cambria" w:hAnsi="Cambria"/>
                <w:bCs/>
                <w:sz w:val="20"/>
                <w:szCs w:val="20"/>
              </w:rPr>
            </w:pPr>
            <w:r w:rsidRPr="00F512AF">
              <w:rPr>
                <w:rFonts w:ascii="Cambria" w:hAnsi="Cambria"/>
                <w:bCs/>
                <w:sz w:val="20"/>
                <w:szCs w:val="20"/>
              </w:rPr>
              <w:t>Annex 4 [Staffing Schedule]</w:t>
            </w:r>
          </w:p>
          <w:p w14:paraId="7C90D190" w14:textId="35A2A082" w:rsidR="009169A1" w:rsidRPr="00F512AF" w:rsidRDefault="009169A1" w:rsidP="00F512AF">
            <w:pPr>
              <w:ind w:left="458"/>
              <w:jc w:val="both"/>
              <w:rPr>
                <w:rFonts w:ascii="Cambria" w:hAnsi="Cambria"/>
                <w:bCs/>
                <w:sz w:val="20"/>
                <w:szCs w:val="20"/>
              </w:rPr>
            </w:pPr>
            <w:r w:rsidRPr="00F512AF">
              <w:rPr>
                <w:rFonts w:ascii="Cambria" w:hAnsi="Cambria"/>
                <w:bCs/>
                <w:sz w:val="20"/>
                <w:szCs w:val="20"/>
              </w:rPr>
              <w:t>Annex 5 [Time Schedule for the Performance of the Services]</w:t>
            </w:r>
          </w:p>
          <w:p w14:paraId="5614E73D" w14:textId="5F6C49A1" w:rsidR="009169A1" w:rsidRPr="00F512AF" w:rsidRDefault="009169A1" w:rsidP="00F512AF">
            <w:pPr>
              <w:ind w:left="458"/>
              <w:jc w:val="both"/>
              <w:rPr>
                <w:rFonts w:ascii="Cambria" w:hAnsi="Cambria"/>
                <w:bCs/>
                <w:sz w:val="20"/>
                <w:szCs w:val="20"/>
              </w:rPr>
            </w:pPr>
            <w:r w:rsidRPr="00F512AF">
              <w:rPr>
                <w:rFonts w:ascii="Cambria" w:hAnsi="Cambria"/>
                <w:bCs/>
                <w:sz w:val="20"/>
                <w:szCs w:val="20"/>
              </w:rPr>
              <w:t>Annex 6 [</w:t>
            </w:r>
            <w:r w:rsidR="00F1325A" w:rsidRPr="00F512AF">
              <w:rPr>
                <w:rFonts w:ascii="Cambria" w:hAnsi="Cambria"/>
                <w:bCs/>
                <w:sz w:val="20"/>
                <w:szCs w:val="20"/>
              </w:rPr>
              <w:t>Cost Calculation and Invoicing Table]</w:t>
            </w:r>
          </w:p>
          <w:p w14:paraId="585185EB" w14:textId="301D8940" w:rsidR="005073A2" w:rsidRPr="00F512AF" w:rsidRDefault="005073A2" w:rsidP="00F512AF">
            <w:pPr>
              <w:ind w:left="458"/>
              <w:jc w:val="both"/>
              <w:rPr>
                <w:rFonts w:ascii="Cambria" w:hAnsi="Cambria"/>
                <w:bCs/>
                <w:sz w:val="20"/>
                <w:szCs w:val="20"/>
              </w:rPr>
            </w:pPr>
            <w:r w:rsidRPr="00F512AF">
              <w:rPr>
                <w:rFonts w:ascii="Cambria" w:hAnsi="Cambria"/>
                <w:bCs/>
                <w:sz w:val="20"/>
                <w:szCs w:val="20"/>
              </w:rPr>
              <w:t>Annex 7 [</w:t>
            </w:r>
            <w:r w:rsidRPr="00F512AF">
              <w:rPr>
                <w:rFonts w:ascii="Cambria" w:hAnsi="Cambria"/>
                <w:sz w:val="20"/>
                <w:szCs w:val="20"/>
              </w:rPr>
              <w:t>Form of Advance Payment Guarantee (if relevant)</w:t>
            </w:r>
            <w:r w:rsidRPr="00F512AF">
              <w:rPr>
                <w:rFonts w:ascii="Cambria" w:hAnsi="Cambria"/>
                <w:bCs/>
                <w:sz w:val="20"/>
                <w:szCs w:val="20"/>
              </w:rPr>
              <w:t>]</w:t>
            </w:r>
          </w:p>
          <w:p w14:paraId="77FA9477" w14:textId="0C3E2649" w:rsidR="00D172DD" w:rsidRPr="00F512AF" w:rsidRDefault="00D172DD" w:rsidP="00F512AF">
            <w:pPr>
              <w:spacing w:after="240"/>
              <w:ind w:left="458"/>
              <w:jc w:val="both"/>
              <w:rPr>
                <w:rFonts w:ascii="Cambria" w:hAnsi="Cambria"/>
                <w:bCs/>
                <w:sz w:val="20"/>
                <w:szCs w:val="20"/>
              </w:rPr>
            </w:pPr>
          </w:p>
          <w:p w14:paraId="5D4CE017" w14:textId="6F51E183" w:rsidR="00D172DD" w:rsidRPr="00F512AF" w:rsidRDefault="00D172DD" w:rsidP="00F512AF">
            <w:pPr>
              <w:jc w:val="both"/>
              <w:rPr>
                <w:rFonts w:ascii="Cambria" w:hAnsi="Cambria"/>
                <w:bCs/>
                <w:sz w:val="20"/>
                <w:szCs w:val="20"/>
              </w:rPr>
            </w:pPr>
            <w:r w:rsidRPr="00F512AF">
              <w:rPr>
                <w:rFonts w:ascii="Cambria" w:hAnsi="Cambria"/>
                <w:bCs/>
                <w:sz w:val="20"/>
                <w:szCs w:val="20"/>
              </w:rPr>
              <w:t xml:space="preserve">Furthermore, the </w:t>
            </w:r>
            <w:r w:rsidR="00664BF3" w:rsidRPr="00F512AF">
              <w:rPr>
                <w:rFonts w:ascii="Cambria" w:hAnsi="Cambria"/>
                <w:bCs/>
                <w:sz w:val="20"/>
                <w:szCs w:val="20"/>
              </w:rPr>
              <w:t xml:space="preserve">PATRIP Foundation Procurement </w:t>
            </w:r>
            <w:r w:rsidRPr="00F512AF">
              <w:rPr>
                <w:rFonts w:ascii="Cambria" w:hAnsi="Cambria"/>
                <w:bCs/>
                <w:sz w:val="20"/>
                <w:szCs w:val="20"/>
              </w:rPr>
              <w:t>Guidelines apply in the version valid at the time of Contract conclusion (available at www.</w:t>
            </w:r>
            <w:r w:rsidR="00664BF3" w:rsidRPr="00F512AF">
              <w:rPr>
                <w:rFonts w:ascii="Cambria" w:hAnsi="Cambria"/>
                <w:bCs/>
                <w:sz w:val="20"/>
                <w:szCs w:val="20"/>
              </w:rPr>
              <w:t>patrip.org</w:t>
            </w:r>
            <w:r w:rsidRPr="00F512AF">
              <w:rPr>
                <w:rFonts w:ascii="Cambria" w:hAnsi="Cambria"/>
                <w:bCs/>
                <w:sz w:val="20"/>
                <w:szCs w:val="20"/>
              </w:rPr>
              <w:t>), and form an integral part of the contract, provided and insofar as they contain rules of conduct that need to be taken into account during Contract implementation</w:t>
            </w:r>
            <w:r w:rsidR="007E3901" w:rsidRPr="00F512AF">
              <w:rPr>
                <w:rFonts w:ascii="Cambria" w:hAnsi="Cambria"/>
                <w:bCs/>
                <w:sz w:val="20"/>
                <w:szCs w:val="20"/>
              </w:rPr>
              <w:t>.</w:t>
            </w:r>
          </w:p>
          <w:p w14:paraId="1B38923A" w14:textId="4BD24925" w:rsidR="007E3901" w:rsidRPr="00F512AF" w:rsidRDefault="007E3901" w:rsidP="00F512AF">
            <w:pPr>
              <w:jc w:val="both"/>
              <w:rPr>
                <w:rFonts w:ascii="Cambria" w:hAnsi="Cambria"/>
                <w:b/>
                <w:bCs/>
                <w:sz w:val="20"/>
                <w:szCs w:val="20"/>
                <w:u w:val="single"/>
              </w:rPr>
            </w:pPr>
          </w:p>
        </w:tc>
      </w:tr>
      <w:tr w:rsidR="007E3901" w:rsidRPr="00F512AF" w14:paraId="1677596D" w14:textId="77777777" w:rsidTr="00B35F62">
        <w:tc>
          <w:tcPr>
            <w:tcW w:w="3114" w:type="dxa"/>
          </w:tcPr>
          <w:p w14:paraId="0B0F1497" w14:textId="77777777" w:rsidR="007E3901" w:rsidRPr="00F512AF" w:rsidRDefault="007E3901" w:rsidP="00F512AF">
            <w:pPr>
              <w:rPr>
                <w:rFonts w:ascii="Cambria" w:hAnsi="Cambria"/>
                <w:b/>
                <w:sz w:val="20"/>
                <w:szCs w:val="20"/>
              </w:rPr>
            </w:pPr>
            <w:r w:rsidRPr="00F512AF">
              <w:rPr>
                <w:rFonts w:ascii="Cambria" w:hAnsi="Cambria"/>
                <w:b/>
                <w:sz w:val="20"/>
                <w:szCs w:val="20"/>
              </w:rPr>
              <w:t>1.2</w:t>
            </w:r>
          </w:p>
          <w:p w14:paraId="311EB515" w14:textId="5C95ABD0" w:rsidR="007E3901" w:rsidRPr="00F512AF" w:rsidRDefault="007E3901" w:rsidP="00F512AF">
            <w:pPr>
              <w:rPr>
                <w:rFonts w:ascii="Cambria" w:hAnsi="Cambria"/>
                <w:b/>
                <w:bCs/>
                <w:sz w:val="20"/>
                <w:szCs w:val="20"/>
                <w:u w:val="single"/>
              </w:rPr>
            </w:pPr>
            <w:r w:rsidRPr="00F512AF">
              <w:rPr>
                <w:rFonts w:ascii="Cambria" w:hAnsi="Cambria"/>
                <w:b/>
                <w:sz w:val="20"/>
                <w:szCs w:val="20"/>
              </w:rPr>
              <w:t>POINT OF CONTACT</w:t>
            </w:r>
          </w:p>
        </w:tc>
        <w:tc>
          <w:tcPr>
            <w:tcW w:w="5902" w:type="dxa"/>
          </w:tcPr>
          <w:p w14:paraId="74ED24EC" w14:textId="46AE5800" w:rsidR="007E3901" w:rsidRPr="00F512AF" w:rsidRDefault="007E3901" w:rsidP="00F512AF">
            <w:pPr>
              <w:jc w:val="both"/>
              <w:rPr>
                <w:rFonts w:ascii="Cambria" w:hAnsi="Cambria"/>
                <w:bCs/>
                <w:sz w:val="20"/>
                <w:szCs w:val="20"/>
              </w:rPr>
            </w:pPr>
            <w:r w:rsidRPr="00F512AF">
              <w:rPr>
                <w:rFonts w:ascii="Cambria" w:hAnsi="Cambria"/>
                <w:bCs/>
                <w:sz w:val="20"/>
                <w:szCs w:val="20"/>
              </w:rPr>
              <w:t>1.2.1</w:t>
            </w:r>
            <w:r w:rsidR="00144F61" w:rsidRPr="00F512AF">
              <w:rPr>
                <w:rFonts w:ascii="Cambria" w:hAnsi="Cambria"/>
                <w:bCs/>
                <w:sz w:val="20"/>
                <w:szCs w:val="20"/>
              </w:rPr>
              <w:tab/>
            </w:r>
            <w:r w:rsidRPr="00F512AF">
              <w:rPr>
                <w:rFonts w:ascii="Cambria" w:hAnsi="Cambria"/>
                <w:bCs/>
                <w:sz w:val="20"/>
                <w:szCs w:val="20"/>
              </w:rPr>
              <w:t>The addresses and authorised representatives of the contractual Parties to whom all notifications and performance</w:t>
            </w:r>
          </w:p>
          <w:p w14:paraId="7E7F6645" w14:textId="07696276" w:rsidR="007E3901" w:rsidRPr="00F512AF" w:rsidRDefault="007E3901" w:rsidP="00F512AF">
            <w:pPr>
              <w:jc w:val="both"/>
              <w:rPr>
                <w:rFonts w:ascii="Cambria" w:hAnsi="Cambria"/>
                <w:bCs/>
                <w:sz w:val="20"/>
                <w:szCs w:val="20"/>
              </w:rPr>
            </w:pPr>
            <w:r w:rsidRPr="00F512AF">
              <w:rPr>
                <w:rFonts w:ascii="Cambria" w:hAnsi="Cambria"/>
                <w:bCs/>
                <w:sz w:val="20"/>
                <w:szCs w:val="20"/>
              </w:rPr>
              <w:t>agreements are to be served are listed under the Special Conditions (the “Representatives”). If the Consultant does not originate from the Project country, it shall also nominate to the Employer an individual at the Consultant’s place of business who, if the Representative is unavailable, may be reached at any time in cases of emergency or crisis and shall immediately inform the Employer of any change in this regard.</w:t>
            </w:r>
          </w:p>
          <w:p w14:paraId="0215B96E" w14:textId="693DAF6A" w:rsidR="007E3901" w:rsidRPr="00F512AF" w:rsidRDefault="007E3901" w:rsidP="00F512AF">
            <w:pPr>
              <w:jc w:val="both"/>
              <w:rPr>
                <w:rFonts w:ascii="Cambria" w:hAnsi="Cambria"/>
                <w:b/>
                <w:bCs/>
                <w:sz w:val="20"/>
                <w:szCs w:val="20"/>
                <w:u w:val="single"/>
              </w:rPr>
            </w:pPr>
          </w:p>
        </w:tc>
      </w:tr>
      <w:tr w:rsidR="007E3901" w:rsidRPr="00F512AF" w14:paraId="33EA1C5B" w14:textId="77777777" w:rsidTr="00B35F62">
        <w:tc>
          <w:tcPr>
            <w:tcW w:w="3114" w:type="dxa"/>
          </w:tcPr>
          <w:p w14:paraId="739E1EE1" w14:textId="77777777" w:rsidR="007E3901" w:rsidRPr="00F512AF" w:rsidRDefault="007E3901" w:rsidP="00F512AF">
            <w:pPr>
              <w:ind w:firstLine="33"/>
              <w:rPr>
                <w:rFonts w:ascii="Cambria" w:hAnsi="Cambria"/>
                <w:b/>
                <w:sz w:val="20"/>
                <w:szCs w:val="20"/>
              </w:rPr>
            </w:pPr>
            <w:r w:rsidRPr="00F512AF">
              <w:rPr>
                <w:rFonts w:ascii="Cambria" w:hAnsi="Cambria"/>
                <w:b/>
                <w:sz w:val="20"/>
                <w:szCs w:val="20"/>
              </w:rPr>
              <w:t>1.3</w:t>
            </w:r>
          </w:p>
          <w:p w14:paraId="7BAE615F" w14:textId="14139002" w:rsidR="007E3901" w:rsidRPr="00F512AF" w:rsidRDefault="007E3901" w:rsidP="00F512AF">
            <w:pPr>
              <w:rPr>
                <w:rFonts w:ascii="Cambria" w:hAnsi="Cambria"/>
                <w:b/>
                <w:bCs/>
                <w:sz w:val="20"/>
                <w:szCs w:val="20"/>
                <w:u w:val="single"/>
              </w:rPr>
            </w:pPr>
            <w:r w:rsidRPr="00F512AF">
              <w:rPr>
                <w:rFonts w:ascii="Cambria" w:hAnsi="Cambria"/>
                <w:b/>
                <w:sz w:val="20"/>
                <w:szCs w:val="20"/>
              </w:rPr>
              <w:t>WRITTEN FORM AND LANGUAGE</w:t>
            </w:r>
          </w:p>
        </w:tc>
        <w:tc>
          <w:tcPr>
            <w:tcW w:w="5902" w:type="dxa"/>
          </w:tcPr>
          <w:p w14:paraId="4D88505A" w14:textId="1FC7B786" w:rsidR="007E3901" w:rsidRPr="00F512AF" w:rsidRDefault="007E3901" w:rsidP="00F512AF">
            <w:pPr>
              <w:jc w:val="both"/>
              <w:rPr>
                <w:rFonts w:ascii="Cambria" w:hAnsi="Cambria"/>
                <w:bCs/>
                <w:sz w:val="20"/>
                <w:szCs w:val="20"/>
              </w:rPr>
            </w:pPr>
            <w:r w:rsidRPr="00F512AF">
              <w:rPr>
                <w:rFonts w:ascii="Cambria" w:hAnsi="Cambria"/>
                <w:bCs/>
                <w:sz w:val="20"/>
                <w:szCs w:val="20"/>
              </w:rPr>
              <w:t>1.3.1</w:t>
            </w:r>
            <w:r w:rsidR="00144F61" w:rsidRPr="00F512AF">
              <w:rPr>
                <w:rFonts w:ascii="Cambria" w:hAnsi="Cambria"/>
                <w:bCs/>
                <w:sz w:val="20"/>
                <w:szCs w:val="20"/>
              </w:rPr>
              <w:tab/>
            </w:r>
            <w:r w:rsidRPr="00F512AF">
              <w:rPr>
                <w:rFonts w:ascii="Cambria" w:hAnsi="Cambria"/>
                <w:bCs/>
                <w:sz w:val="20"/>
                <w:szCs w:val="20"/>
              </w:rPr>
              <w:t>Amendments and supplements to this Contract, including to this written form clause, require the written form and shall be, as with all communication between the Parties, in the language</w:t>
            </w:r>
          </w:p>
          <w:p w14:paraId="7B153423"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agreed in the Special Conditions of this Contract.</w:t>
            </w:r>
          </w:p>
          <w:p w14:paraId="6BDA61E2" w14:textId="483A2E76" w:rsidR="007E3901" w:rsidRPr="00F512AF" w:rsidRDefault="007E3901" w:rsidP="00F512AF">
            <w:pPr>
              <w:jc w:val="both"/>
              <w:rPr>
                <w:rFonts w:ascii="Cambria" w:hAnsi="Cambria"/>
                <w:b/>
                <w:bCs/>
                <w:sz w:val="20"/>
                <w:szCs w:val="20"/>
                <w:u w:val="single"/>
              </w:rPr>
            </w:pPr>
          </w:p>
        </w:tc>
      </w:tr>
      <w:tr w:rsidR="007E3901" w:rsidRPr="00F512AF" w14:paraId="04D180DB" w14:textId="77777777" w:rsidTr="00B35F62">
        <w:tc>
          <w:tcPr>
            <w:tcW w:w="3114" w:type="dxa"/>
          </w:tcPr>
          <w:p w14:paraId="228A273A" w14:textId="77777777" w:rsidR="007E3901" w:rsidRPr="00F512AF" w:rsidRDefault="007E3901" w:rsidP="00F512AF">
            <w:pPr>
              <w:rPr>
                <w:rFonts w:ascii="Cambria" w:hAnsi="Cambria"/>
                <w:b/>
                <w:sz w:val="20"/>
                <w:szCs w:val="20"/>
              </w:rPr>
            </w:pPr>
            <w:r w:rsidRPr="00F512AF">
              <w:rPr>
                <w:rFonts w:ascii="Cambria" w:hAnsi="Cambria"/>
                <w:b/>
                <w:sz w:val="20"/>
                <w:szCs w:val="20"/>
              </w:rPr>
              <w:t>1.4</w:t>
            </w:r>
          </w:p>
          <w:p w14:paraId="374E8F46" w14:textId="290FA19B" w:rsidR="007E3901" w:rsidRPr="00F512AF" w:rsidRDefault="007E3901" w:rsidP="00F512AF">
            <w:pPr>
              <w:rPr>
                <w:rFonts w:ascii="Cambria" w:hAnsi="Cambria"/>
                <w:b/>
                <w:bCs/>
                <w:sz w:val="20"/>
                <w:szCs w:val="20"/>
                <w:u w:val="single"/>
              </w:rPr>
            </w:pPr>
            <w:r w:rsidRPr="00F512AF">
              <w:rPr>
                <w:rFonts w:ascii="Cambria" w:hAnsi="Cambria"/>
                <w:b/>
                <w:sz w:val="20"/>
                <w:szCs w:val="20"/>
              </w:rPr>
              <w:t>APPLICABLE LAW</w:t>
            </w:r>
          </w:p>
        </w:tc>
        <w:tc>
          <w:tcPr>
            <w:tcW w:w="5902" w:type="dxa"/>
          </w:tcPr>
          <w:p w14:paraId="65F0214B" w14:textId="41389C28" w:rsidR="007E3901" w:rsidRPr="00F512AF" w:rsidRDefault="007E3901" w:rsidP="00F512AF">
            <w:pPr>
              <w:jc w:val="both"/>
              <w:rPr>
                <w:rFonts w:ascii="Cambria" w:hAnsi="Cambria"/>
                <w:bCs/>
                <w:sz w:val="20"/>
                <w:szCs w:val="20"/>
              </w:rPr>
            </w:pPr>
            <w:r w:rsidRPr="00F512AF">
              <w:rPr>
                <w:rFonts w:ascii="Cambria" w:hAnsi="Cambria"/>
                <w:bCs/>
                <w:sz w:val="20"/>
                <w:szCs w:val="20"/>
              </w:rPr>
              <w:t>1.4.1</w:t>
            </w:r>
            <w:r w:rsidR="00144F61" w:rsidRPr="00F512AF">
              <w:rPr>
                <w:rFonts w:ascii="Cambria" w:hAnsi="Cambria"/>
                <w:bCs/>
                <w:sz w:val="20"/>
                <w:szCs w:val="20"/>
              </w:rPr>
              <w:tab/>
            </w:r>
            <w:r w:rsidRPr="00F512AF">
              <w:rPr>
                <w:rFonts w:ascii="Cambria" w:hAnsi="Cambria"/>
                <w:bCs/>
                <w:sz w:val="20"/>
                <w:szCs w:val="20"/>
              </w:rPr>
              <w:t>The Special Conditions contain the law applicable to this Contract.</w:t>
            </w:r>
          </w:p>
          <w:p w14:paraId="5BDB3D74" w14:textId="7883736D" w:rsidR="007E3901" w:rsidRPr="00F512AF" w:rsidRDefault="007E3901" w:rsidP="00F512AF">
            <w:pPr>
              <w:jc w:val="both"/>
              <w:rPr>
                <w:rFonts w:ascii="Cambria" w:hAnsi="Cambria"/>
                <w:b/>
                <w:bCs/>
                <w:sz w:val="20"/>
                <w:szCs w:val="20"/>
                <w:u w:val="single"/>
              </w:rPr>
            </w:pPr>
          </w:p>
        </w:tc>
      </w:tr>
      <w:tr w:rsidR="007E3901" w:rsidRPr="00F512AF" w14:paraId="4EEDD802" w14:textId="77777777" w:rsidTr="00B35F62">
        <w:tc>
          <w:tcPr>
            <w:tcW w:w="9016" w:type="dxa"/>
            <w:gridSpan w:val="2"/>
          </w:tcPr>
          <w:p w14:paraId="3E11177B" w14:textId="5EDD04B5" w:rsidR="007E3901" w:rsidRPr="00F512AF" w:rsidRDefault="007E3901" w:rsidP="00F512AF">
            <w:pPr>
              <w:jc w:val="both"/>
              <w:rPr>
                <w:rFonts w:ascii="Cambria" w:hAnsi="Cambria"/>
                <w:bCs/>
                <w:sz w:val="20"/>
                <w:szCs w:val="20"/>
              </w:rPr>
            </w:pPr>
            <w:r w:rsidRPr="00F512AF">
              <w:rPr>
                <w:rFonts w:ascii="Cambria" w:hAnsi="Cambria"/>
                <w:bCs/>
                <w:sz w:val="20"/>
                <w:szCs w:val="20"/>
                <w:vertAlign w:val="superscript"/>
              </w:rPr>
              <w:t>1</w:t>
            </w:r>
            <w:r w:rsidRPr="00F512AF">
              <w:rPr>
                <w:rFonts w:ascii="Cambria" w:hAnsi="Cambria"/>
                <w:bCs/>
                <w:sz w:val="20"/>
                <w:szCs w:val="20"/>
              </w:rPr>
              <w:t xml:space="preserve"> If one or more annexes are not necessary in the specific contract: to maintain the order of the corresponding references, please retain the number of the annexes and insert “not applicable” as the annex text.</w:t>
            </w:r>
          </w:p>
          <w:p w14:paraId="32610447" w14:textId="777E29A8" w:rsidR="007E3901" w:rsidRPr="00F512AF" w:rsidRDefault="007E3901" w:rsidP="00F512AF">
            <w:pPr>
              <w:jc w:val="both"/>
              <w:rPr>
                <w:rFonts w:ascii="Cambria" w:hAnsi="Cambria"/>
                <w:b/>
                <w:bCs/>
                <w:sz w:val="20"/>
                <w:szCs w:val="20"/>
                <w:u w:val="single"/>
              </w:rPr>
            </w:pPr>
          </w:p>
        </w:tc>
      </w:tr>
      <w:tr w:rsidR="007E3901" w:rsidRPr="00F512AF" w14:paraId="1E2C5E6C" w14:textId="77777777" w:rsidTr="00B35F62">
        <w:tc>
          <w:tcPr>
            <w:tcW w:w="3114" w:type="dxa"/>
          </w:tcPr>
          <w:p w14:paraId="0132B5ED" w14:textId="77777777" w:rsidR="007E3901" w:rsidRPr="00F512AF" w:rsidRDefault="007E3901" w:rsidP="00F512AF">
            <w:pPr>
              <w:ind w:firstLine="33"/>
              <w:rPr>
                <w:rFonts w:ascii="Cambria" w:hAnsi="Cambria"/>
                <w:b/>
                <w:sz w:val="20"/>
                <w:szCs w:val="20"/>
              </w:rPr>
            </w:pPr>
            <w:r w:rsidRPr="00F512AF">
              <w:rPr>
                <w:rFonts w:ascii="Cambria" w:hAnsi="Cambria"/>
                <w:b/>
                <w:sz w:val="20"/>
                <w:szCs w:val="20"/>
              </w:rPr>
              <w:lastRenderedPageBreak/>
              <w:t>1.5</w:t>
            </w:r>
          </w:p>
          <w:p w14:paraId="158491C1" w14:textId="117A029E" w:rsidR="007E3901" w:rsidRPr="00F512AF" w:rsidRDefault="007E3901" w:rsidP="00F512AF">
            <w:pPr>
              <w:rPr>
                <w:rFonts w:ascii="Cambria" w:hAnsi="Cambria"/>
                <w:b/>
                <w:bCs/>
                <w:sz w:val="20"/>
                <w:szCs w:val="20"/>
                <w:u w:val="single"/>
              </w:rPr>
            </w:pPr>
            <w:r w:rsidRPr="00F512AF">
              <w:rPr>
                <w:rFonts w:ascii="Cambria" w:hAnsi="Cambria"/>
                <w:b/>
                <w:sz w:val="20"/>
                <w:szCs w:val="20"/>
              </w:rPr>
              <w:t>ASSIGNMENT AND SUB- CONTRACTS</w:t>
            </w:r>
          </w:p>
        </w:tc>
        <w:tc>
          <w:tcPr>
            <w:tcW w:w="5902" w:type="dxa"/>
          </w:tcPr>
          <w:p w14:paraId="10C31FC0" w14:textId="70F30841"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1.5.1</w:t>
            </w:r>
            <w:r w:rsidRPr="00F512AF">
              <w:rPr>
                <w:rFonts w:ascii="Cambria" w:hAnsi="Cambria"/>
                <w:bCs/>
                <w:sz w:val="20"/>
                <w:szCs w:val="20"/>
              </w:rPr>
              <w:tab/>
              <w:t>Due to the high level of technical qualification and the related responsibility, the Consultant is fundamentally not entitled to have obligations arising from this Contract performed by sub- contractors. However, the Consultant may involve a sub-contractor in the performance of the Services on an exceptional basis if the latter possesses the necessary technical qualifications and is explicitly nominated to the Employer in accordance with Item 1.5.2.</w:t>
            </w:r>
          </w:p>
          <w:p w14:paraId="28A5B825" w14:textId="1D67E81B"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1.5.2</w:t>
            </w:r>
            <w:r w:rsidRPr="00F512AF">
              <w:rPr>
                <w:rFonts w:ascii="Cambria" w:hAnsi="Cambria"/>
                <w:bCs/>
                <w:sz w:val="20"/>
                <w:szCs w:val="20"/>
              </w:rPr>
              <w:tab/>
              <w:t xml:space="preserve">If the Consultant intends to assign part or all of the contractual Services to others, it shall inform the Employer thereof at least 14 days before signing a corresponding sub- contract. The Employer is entitled to refuse awarding the Services due to a significant reason relating to the person of the sub- contractor. Such a reason shall be deemed to apply if the reliability of the sub-contractor for the performance of the Services is not assured (e.g. in relation to provisions regarding confidentiality and the prevention of a corrupt or fraudulent practice, or in relation to the economic, financial and/or technical performance capacity). Moreover, such a significant reason also applies if the Consultant fails to provide sufficient information to the Employer to permit the Employer to make an adequate appraisal of the suitability and qualifications of the sub-contractor. If the Employer or </w:t>
            </w:r>
            <w:r w:rsidR="00664BF3" w:rsidRPr="00F512AF">
              <w:rPr>
                <w:rFonts w:ascii="Cambria" w:hAnsi="Cambria"/>
                <w:bCs/>
                <w:sz w:val="20"/>
                <w:szCs w:val="20"/>
              </w:rPr>
              <w:t xml:space="preserve">PATRIP Foundation </w:t>
            </w:r>
            <w:r w:rsidRPr="00F512AF">
              <w:rPr>
                <w:rFonts w:ascii="Cambria" w:hAnsi="Cambria"/>
                <w:bCs/>
                <w:sz w:val="20"/>
                <w:szCs w:val="20"/>
              </w:rPr>
              <w:t>lawfully rejects such an assignment, the Consultant shall refrain from signing the respective sub-contract.</w:t>
            </w:r>
          </w:p>
          <w:p w14:paraId="19B9FE34" w14:textId="364010CD" w:rsidR="007E3901" w:rsidRPr="00F512AF" w:rsidRDefault="007E3901" w:rsidP="00F512AF">
            <w:pPr>
              <w:jc w:val="both"/>
              <w:rPr>
                <w:rFonts w:ascii="Cambria" w:hAnsi="Cambria"/>
                <w:bCs/>
                <w:sz w:val="20"/>
                <w:szCs w:val="20"/>
              </w:rPr>
            </w:pPr>
            <w:r w:rsidRPr="00F512AF">
              <w:rPr>
                <w:rFonts w:ascii="Cambria" w:hAnsi="Cambria"/>
                <w:bCs/>
                <w:sz w:val="20"/>
                <w:szCs w:val="20"/>
              </w:rPr>
              <w:t>1.5.3</w:t>
            </w:r>
            <w:r w:rsidRPr="00F512AF">
              <w:rPr>
                <w:rFonts w:ascii="Cambria" w:hAnsi="Cambria"/>
                <w:bCs/>
                <w:sz w:val="20"/>
                <w:szCs w:val="20"/>
              </w:rPr>
              <w:tab/>
              <w:t>In cases where the Services are sub-contracted, the Consultant’s obligations to fulfil the Contract shall remain unaffected. Any communications between the Employer and the sub-contractor or personnel deployed by the sub- contractor must be conducted only indirectly via the Representative of the Consultant. The Consultant shall ensure that the sub-contractor fulfils all requirements of this Contract, in particular also in relation to confidentiality and the avoidance of corrupt and fraudulent practices.</w:t>
            </w:r>
          </w:p>
          <w:p w14:paraId="19D86877" w14:textId="30BE907E" w:rsidR="007E3901" w:rsidRPr="00F512AF" w:rsidRDefault="007E3901" w:rsidP="00F512AF">
            <w:pPr>
              <w:jc w:val="both"/>
              <w:rPr>
                <w:rFonts w:ascii="Cambria" w:hAnsi="Cambria"/>
                <w:b/>
                <w:bCs/>
                <w:sz w:val="20"/>
                <w:szCs w:val="20"/>
                <w:u w:val="single"/>
              </w:rPr>
            </w:pPr>
          </w:p>
        </w:tc>
      </w:tr>
      <w:tr w:rsidR="007E3901" w:rsidRPr="00F512AF" w14:paraId="68D48C3D" w14:textId="77777777" w:rsidTr="00B35F62">
        <w:tc>
          <w:tcPr>
            <w:tcW w:w="3114" w:type="dxa"/>
          </w:tcPr>
          <w:p w14:paraId="33349D5F" w14:textId="77777777" w:rsidR="007E3901" w:rsidRPr="00F512AF" w:rsidRDefault="007E3901" w:rsidP="00F512AF">
            <w:pPr>
              <w:rPr>
                <w:rFonts w:ascii="Cambria" w:hAnsi="Cambria"/>
                <w:b/>
                <w:sz w:val="20"/>
                <w:szCs w:val="20"/>
              </w:rPr>
            </w:pPr>
            <w:r w:rsidRPr="00F512AF">
              <w:rPr>
                <w:rFonts w:ascii="Cambria" w:hAnsi="Cambria"/>
                <w:b/>
                <w:sz w:val="20"/>
                <w:szCs w:val="20"/>
              </w:rPr>
              <w:t>1.6</w:t>
            </w:r>
          </w:p>
          <w:p w14:paraId="272F09C3" w14:textId="048625CC" w:rsidR="007E3901" w:rsidRPr="00F512AF" w:rsidRDefault="007E3901" w:rsidP="00F512AF">
            <w:pPr>
              <w:rPr>
                <w:rFonts w:ascii="Cambria" w:hAnsi="Cambria"/>
                <w:b/>
                <w:bCs/>
                <w:sz w:val="20"/>
                <w:szCs w:val="20"/>
                <w:u w:val="single"/>
              </w:rPr>
            </w:pPr>
            <w:r w:rsidRPr="00F512AF">
              <w:rPr>
                <w:rFonts w:ascii="Cambria" w:hAnsi="Cambria"/>
                <w:b/>
                <w:sz w:val="20"/>
                <w:szCs w:val="20"/>
              </w:rPr>
              <w:t>TRANSFER OF OWNERSHIP AND RIGHTS OF USE</w:t>
            </w:r>
          </w:p>
        </w:tc>
        <w:tc>
          <w:tcPr>
            <w:tcW w:w="5902" w:type="dxa"/>
          </w:tcPr>
          <w:p w14:paraId="2964C63F"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1.6.1</w:t>
            </w:r>
            <w:r w:rsidRPr="00F512AF">
              <w:rPr>
                <w:rFonts w:ascii="Cambria" w:hAnsi="Cambria"/>
                <w:bCs/>
                <w:sz w:val="20"/>
                <w:szCs w:val="20"/>
              </w:rPr>
              <w:tab/>
              <w:t>The Consultant shall transfer to the Employer on the date on which any of the following rights arise, and in any event no later than on the date on which they are acquired:</w:t>
            </w:r>
          </w:p>
          <w:p w14:paraId="1A162F23" w14:textId="77777777" w:rsidR="007E3901" w:rsidRPr="00F512AF" w:rsidRDefault="007E3901" w:rsidP="00F512AF">
            <w:pPr>
              <w:pStyle w:val="ListParagraph"/>
              <w:numPr>
                <w:ilvl w:val="0"/>
                <w:numId w:val="1"/>
              </w:numPr>
              <w:jc w:val="both"/>
              <w:rPr>
                <w:rFonts w:ascii="Cambria" w:hAnsi="Cambria"/>
                <w:bCs/>
                <w:lang w:val="en-US"/>
              </w:rPr>
            </w:pPr>
            <w:r w:rsidRPr="00F512AF">
              <w:rPr>
                <w:rFonts w:ascii="Cambria" w:hAnsi="Cambria"/>
                <w:bCs/>
                <w:lang w:val="en-US"/>
              </w:rPr>
              <w:t>all transferable rights arising from the Services performed on the basis of this Contract,</w:t>
            </w:r>
          </w:p>
          <w:p w14:paraId="601B19CB" w14:textId="108EC8E3" w:rsidR="007E3901" w:rsidRPr="00F512AF" w:rsidRDefault="007E3901" w:rsidP="00F512AF">
            <w:pPr>
              <w:pStyle w:val="ListParagraph"/>
              <w:numPr>
                <w:ilvl w:val="0"/>
                <w:numId w:val="1"/>
              </w:numPr>
              <w:jc w:val="both"/>
              <w:rPr>
                <w:rFonts w:ascii="Cambria" w:hAnsi="Cambria"/>
                <w:bCs/>
                <w:lang w:val="en-US"/>
              </w:rPr>
            </w:pPr>
            <w:r w:rsidRPr="00F512AF">
              <w:rPr>
                <w:rFonts w:ascii="Cambria" w:hAnsi="Cambria"/>
                <w:bCs/>
                <w:lang w:val="en-US"/>
              </w:rPr>
              <w:t>ownership of all studies, reports and associated data and documents that are created in connection with this Contract, or studies, reports and associated data and documents made available to the Employer as well as software produced or adapted and</w:t>
            </w:r>
          </w:p>
          <w:p w14:paraId="0AB976E9" w14:textId="77777777" w:rsidR="007E3901" w:rsidRPr="00F512AF" w:rsidRDefault="007E3901" w:rsidP="00F512AF">
            <w:pPr>
              <w:pStyle w:val="ListParagraph"/>
              <w:numPr>
                <w:ilvl w:val="0"/>
                <w:numId w:val="1"/>
              </w:numPr>
              <w:spacing w:after="240"/>
              <w:jc w:val="both"/>
              <w:rPr>
                <w:rFonts w:ascii="Cambria" w:hAnsi="Cambria"/>
                <w:bCs/>
                <w:lang w:val="en-US"/>
              </w:rPr>
            </w:pPr>
            <w:r w:rsidRPr="00F512AF">
              <w:rPr>
                <w:rFonts w:ascii="Cambria" w:hAnsi="Cambria"/>
                <w:bCs/>
                <w:lang w:val="en-US"/>
              </w:rPr>
              <w:t>on completion of the Services, legal title to the items of equipment obtained by means of this Contract.</w:t>
            </w:r>
          </w:p>
          <w:p w14:paraId="08138D48"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Insofar as a transfer of such rights according to (a) is not possible, the Consultant shall irrevocably grant to the Employer unrestricted, transferable, licensable and exclusive rights of use and exploitation that are unlimited with respect to time and place of use. Such transfer shall include the right to adapt any transferred rights. The Consultant shall ensure that any relevant creators of such transferable rights waive their exercise of any such relevant rights.</w:t>
            </w:r>
          </w:p>
          <w:p w14:paraId="036189B8" w14:textId="52D15CC4" w:rsidR="007E3901" w:rsidRPr="00F512AF" w:rsidRDefault="007E3901" w:rsidP="00F512AF">
            <w:pPr>
              <w:jc w:val="both"/>
              <w:rPr>
                <w:rFonts w:ascii="Cambria" w:hAnsi="Cambria"/>
                <w:bCs/>
                <w:sz w:val="20"/>
                <w:szCs w:val="20"/>
              </w:rPr>
            </w:pPr>
            <w:r w:rsidRPr="00F512AF">
              <w:rPr>
                <w:rFonts w:ascii="Cambria" w:hAnsi="Cambria"/>
                <w:bCs/>
                <w:sz w:val="20"/>
                <w:szCs w:val="20"/>
              </w:rPr>
              <w:t>1.6.2</w:t>
            </w:r>
            <w:r w:rsidRPr="00F512AF">
              <w:rPr>
                <w:rFonts w:ascii="Cambria" w:hAnsi="Cambria"/>
                <w:bCs/>
                <w:sz w:val="20"/>
                <w:szCs w:val="20"/>
              </w:rPr>
              <w:tab/>
              <w:t xml:space="preserve">The Consultant shall issue all information requested by the Employer in connection with this Contract, and shall make available free of charge all requested records, documents and information. </w:t>
            </w:r>
            <w:r w:rsidRPr="00F512AF">
              <w:rPr>
                <w:rFonts w:ascii="Cambria" w:hAnsi="Cambria"/>
                <w:bCs/>
                <w:sz w:val="20"/>
                <w:szCs w:val="20"/>
              </w:rPr>
              <w:lastRenderedPageBreak/>
              <w:t>This obligation shall remain effective for a period of 24 months even after termination of the Contract.</w:t>
            </w:r>
          </w:p>
          <w:p w14:paraId="52963DFA" w14:textId="0F59CEDC" w:rsidR="007E3901" w:rsidRPr="00F512AF" w:rsidRDefault="007E3901" w:rsidP="00F512AF">
            <w:pPr>
              <w:jc w:val="both"/>
              <w:rPr>
                <w:rFonts w:ascii="Cambria" w:hAnsi="Cambria"/>
                <w:b/>
                <w:bCs/>
                <w:sz w:val="20"/>
                <w:szCs w:val="20"/>
                <w:u w:val="single"/>
              </w:rPr>
            </w:pPr>
          </w:p>
        </w:tc>
      </w:tr>
      <w:tr w:rsidR="007E3901" w:rsidRPr="00F512AF" w14:paraId="6567C817" w14:textId="77777777" w:rsidTr="00B35F62">
        <w:tc>
          <w:tcPr>
            <w:tcW w:w="3114" w:type="dxa"/>
          </w:tcPr>
          <w:p w14:paraId="6AE19D2C" w14:textId="77777777" w:rsidR="007E3901" w:rsidRPr="00F512AF" w:rsidRDefault="007E3901" w:rsidP="00F512AF">
            <w:pPr>
              <w:rPr>
                <w:rFonts w:ascii="Cambria" w:hAnsi="Cambria"/>
                <w:b/>
                <w:sz w:val="20"/>
                <w:szCs w:val="20"/>
              </w:rPr>
            </w:pPr>
            <w:r w:rsidRPr="00F512AF">
              <w:rPr>
                <w:rFonts w:ascii="Cambria" w:hAnsi="Cambria"/>
                <w:b/>
                <w:sz w:val="20"/>
                <w:szCs w:val="20"/>
              </w:rPr>
              <w:lastRenderedPageBreak/>
              <w:t>1.7</w:t>
            </w:r>
          </w:p>
          <w:p w14:paraId="0F34771C" w14:textId="6C579EC9" w:rsidR="007E3901" w:rsidRPr="00F512AF" w:rsidRDefault="007E3901" w:rsidP="00F512AF">
            <w:pPr>
              <w:rPr>
                <w:rFonts w:ascii="Cambria" w:hAnsi="Cambria"/>
                <w:b/>
                <w:bCs/>
                <w:sz w:val="20"/>
                <w:szCs w:val="20"/>
                <w:u w:val="single"/>
              </w:rPr>
            </w:pPr>
            <w:r w:rsidRPr="00F512AF">
              <w:rPr>
                <w:rFonts w:ascii="Cambria" w:hAnsi="Cambria"/>
                <w:b/>
                <w:sz w:val="20"/>
                <w:szCs w:val="20"/>
              </w:rPr>
              <w:t>RULES OF BEHAVIOUR</w:t>
            </w:r>
          </w:p>
        </w:tc>
        <w:tc>
          <w:tcPr>
            <w:tcW w:w="5902" w:type="dxa"/>
          </w:tcPr>
          <w:p w14:paraId="538D5DD3" w14:textId="033069AE" w:rsidR="007E3901" w:rsidRPr="00F512AF" w:rsidRDefault="009578A4" w:rsidP="00F512AF">
            <w:pPr>
              <w:jc w:val="both"/>
              <w:rPr>
                <w:rFonts w:ascii="Cambria" w:hAnsi="Cambria"/>
                <w:bCs/>
                <w:sz w:val="20"/>
                <w:szCs w:val="20"/>
              </w:rPr>
            </w:pPr>
            <w:r w:rsidRPr="00F512AF">
              <w:rPr>
                <w:rFonts w:ascii="Cambria" w:hAnsi="Cambria"/>
                <w:bCs/>
                <w:sz w:val="20"/>
                <w:szCs w:val="20"/>
              </w:rPr>
              <w:t>VOID</w:t>
            </w:r>
          </w:p>
          <w:p w14:paraId="4C52D1AE" w14:textId="77777777" w:rsidR="009578A4" w:rsidRPr="00F512AF" w:rsidRDefault="009578A4" w:rsidP="00F512AF">
            <w:pPr>
              <w:jc w:val="both"/>
              <w:rPr>
                <w:rFonts w:ascii="Cambria" w:hAnsi="Cambria"/>
                <w:bCs/>
                <w:sz w:val="20"/>
                <w:szCs w:val="20"/>
              </w:rPr>
            </w:pPr>
          </w:p>
          <w:p w14:paraId="6ACA13D5" w14:textId="4FED095F" w:rsidR="007E3901" w:rsidRPr="00F512AF" w:rsidRDefault="007E3901" w:rsidP="00F512AF">
            <w:pPr>
              <w:jc w:val="both"/>
              <w:rPr>
                <w:rFonts w:ascii="Cambria" w:hAnsi="Cambria"/>
                <w:b/>
                <w:bCs/>
                <w:sz w:val="20"/>
                <w:szCs w:val="20"/>
                <w:u w:val="single"/>
              </w:rPr>
            </w:pPr>
          </w:p>
        </w:tc>
      </w:tr>
      <w:tr w:rsidR="007E3901" w:rsidRPr="00F512AF" w14:paraId="08EA9957" w14:textId="77777777" w:rsidTr="00B35F62">
        <w:tc>
          <w:tcPr>
            <w:tcW w:w="3114" w:type="dxa"/>
          </w:tcPr>
          <w:p w14:paraId="28ACFE6B" w14:textId="77777777" w:rsidR="007E3901" w:rsidRPr="00F512AF" w:rsidRDefault="007E3901" w:rsidP="00F512AF">
            <w:pPr>
              <w:rPr>
                <w:rFonts w:ascii="Cambria" w:hAnsi="Cambria"/>
                <w:b/>
                <w:sz w:val="20"/>
                <w:szCs w:val="20"/>
              </w:rPr>
            </w:pPr>
            <w:r w:rsidRPr="00F512AF">
              <w:rPr>
                <w:rFonts w:ascii="Cambria" w:hAnsi="Cambria"/>
                <w:b/>
                <w:sz w:val="20"/>
                <w:szCs w:val="20"/>
              </w:rPr>
              <w:t>1.8</w:t>
            </w:r>
          </w:p>
          <w:p w14:paraId="6A48624B" w14:textId="0FA90B91" w:rsidR="007E3901" w:rsidRPr="00F512AF" w:rsidRDefault="007E3901" w:rsidP="00F512AF">
            <w:pPr>
              <w:rPr>
                <w:rFonts w:ascii="Cambria" w:hAnsi="Cambria"/>
                <w:b/>
                <w:bCs/>
                <w:sz w:val="20"/>
                <w:szCs w:val="20"/>
                <w:u w:val="single"/>
              </w:rPr>
            </w:pPr>
            <w:r w:rsidRPr="00F512AF">
              <w:rPr>
                <w:rFonts w:ascii="Cambria" w:hAnsi="Cambria"/>
                <w:b/>
                <w:sz w:val="20"/>
                <w:szCs w:val="20"/>
              </w:rPr>
              <w:t>CONFIDENTIALITY AND PUBLICATION</w:t>
            </w:r>
          </w:p>
        </w:tc>
        <w:tc>
          <w:tcPr>
            <w:tcW w:w="5902" w:type="dxa"/>
          </w:tcPr>
          <w:p w14:paraId="10D2591C"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1.8.1</w:t>
            </w:r>
            <w:r w:rsidRPr="00F512AF">
              <w:rPr>
                <w:rFonts w:ascii="Cambria" w:hAnsi="Cambria"/>
                <w:bCs/>
                <w:sz w:val="20"/>
                <w:szCs w:val="20"/>
              </w:rPr>
              <w:tab/>
              <w:t>Without prejudice to any statutory obligations of disclosure imposed on it, the Consultant shall keep confidential all documents passed on to it by the Employer, as well as all information exchanged and knowledge acquired concerning this Contract and its implementation, unless the Employer have authorised disclosure in writing or the information was already in the public domain before the Contract was signed.</w:t>
            </w:r>
          </w:p>
          <w:p w14:paraId="75EFBB1F" w14:textId="61B250CB" w:rsidR="00EE3E14" w:rsidRPr="00F512AF" w:rsidRDefault="00EE3E14" w:rsidP="00F512AF">
            <w:pPr>
              <w:jc w:val="both"/>
              <w:rPr>
                <w:rFonts w:ascii="Cambria" w:hAnsi="Cambria"/>
                <w:b/>
                <w:bCs/>
                <w:sz w:val="20"/>
                <w:szCs w:val="20"/>
                <w:u w:val="single"/>
              </w:rPr>
            </w:pPr>
          </w:p>
        </w:tc>
      </w:tr>
      <w:tr w:rsidR="007E3901" w:rsidRPr="00F512AF" w14:paraId="717FFAA3" w14:textId="77777777" w:rsidTr="00B35F62">
        <w:tc>
          <w:tcPr>
            <w:tcW w:w="3114" w:type="dxa"/>
          </w:tcPr>
          <w:p w14:paraId="617EFA4D" w14:textId="77777777" w:rsidR="007E3901" w:rsidRPr="00F512AF" w:rsidRDefault="007E3901" w:rsidP="00F512AF">
            <w:pPr>
              <w:rPr>
                <w:rFonts w:ascii="Cambria" w:hAnsi="Cambria"/>
                <w:b/>
                <w:sz w:val="20"/>
                <w:szCs w:val="20"/>
              </w:rPr>
            </w:pPr>
            <w:r w:rsidRPr="00F512AF">
              <w:rPr>
                <w:rFonts w:ascii="Cambria" w:hAnsi="Cambria"/>
                <w:b/>
                <w:sz w:val="20"/>
                <w:szCs w:val="20"/>
              </w:rPr>
              <w:t>1.9</w:t>
            </w:r>
          </w:p>
          <w:p w14:paraId="7ACA257E" w14:textId="5F555847" w:rsidR="007E3901" w:rsidRPr="00F512AF" w:rsidRDefault="007E3901" w:rsidP="00F512AF">
            <w:pPr>
              <w:rPr>
                <w:rFonts w:ascii="Cambria" w:hAnsi="Cambria"/>
                <w:b/>
                <w:bCs/>
                <w:sz w:val="20"/>
                <w:szCs w:val="20"/>
                <w:u w:val="single"/>
              </w:rPr>
            </w:pPr>
            <w:r w:rsidRPr="00F512AF">
              <w:rPr>
                <w:rFonts w:ascii="Cambria" w:hAnsi="Cambria"/>
                <w:b/>
                <w:sz w:val="20"/>
                <w:szCs w:val="20"/>
              </w:rPr>
              <w:t>COMPLIANCE OBLIGATIONS OF THE CONSULTANT</w:t>
            </w:r>
          </w:p>
        </w:tc>
        <w:tc>
          <w:tcPr>
            <w:tcW w:w="5902" w:type="dxa"/>
          </w:tcPr>
          <w:p w14:paraId="682882BE"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1.9.1</w:t>
            </w:r>
            <w:r w:rsidRPr="00F512AF">
              <w:rPr>
                <w:rFonts w:ascii="Cambria" w:hAnsi="Cambria"/>
                <w:bCs/>
                <w:sz w:val="20"/>
                <w:szCs w:val="20"/>
              </w:rPr>
              <w:tab/>
              <w:t>In the context of their activities on behalf of the Employer, the Consultant, its representatives and its employees shall desist from any Sanctionable Practices (as defined in par. 1.9.4) and, when discharging their obligations under this Contract, shall comply with all applicable laws, rules, regulations and provisions of the relevant legal systems.</w:t>
            </w:r>
          </w:p>
          <w:p w14:paraId="752CA2E3"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1.9.2</w:t>
            </w:r>
            <w:r w:rsidRPr="00F512AF">
              <w:rPr>
                <w:rFonts w:ascii="Cambria" w:hAnsi="Cambria"/>
                <w:bCs/>
                <w:sz w:val="20"/>
                <w:szCs w:val="20"/>
              </w:rPr>
              <w:tab/>
              <w:t>The Consultant assures with its signature that the declarations stated in Annex 1 [Declaration of Undertaking] are accurate and guarantees that it will comply with the obligations and rules of behaviour stated there during the course of the performance of this Contract.</w:t>
            </w:r>
          </w:p>
          <w:p w14:paraId="4C71E5EF"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1.9.3</w:t>
            </w:r>
            <w:r w:rsidRPr="00F512AF">
              <w:rPr>
                <w:rFonts w:ascii="Cambria" w:hAnsi="Cambria"/>
                <w:bCs/>
                <w:sz w:val="20"/>
                <w:szCs w:val="20"/>
              </w:rPr>
              <w:tab/>
              <w:t>With regard to the Employer, the Consultant is obliged:</w:t>
            </w:r>
          </w:p>
          <w:p w14:paraId="488EEB40" w14:textId="63CA2DCE" w:rsidR="007E3901" w:rsidRPr="00F512AF" w:rsidRDefault="007E3901" w:rsidP="00F512AF">
            <w:pPr>
              <w:pStyle w:val="ListParagraph"/>
              <w:numPr>
                <w:ilvl w:val="0"/>
                <w:numId w:val="2"/>
              </w:numPr>
              <w:jc w:val="both"/>
              <w:rPr>
                <w:rFonts w:ascii="Cambria" w:hAnsi="Cambria"/>
                <w:bCs/>
                <w:lang w:val="en-US"/>
              </w:rPr>
            </w:pPr>
            <w:r w:rsidRPr="00F512AF">
              <w:rPr>
                <w:rFonts w:ascii="Cambria" w:hAnsi="Cambria"/>
                <w:bCs/>
                <w:lang w:val="en-US"/>
              </w:rPr>
              <w:t>to promptly notify and/or to furnish on demand all information and documents for the purposes of the Compliance check, in particular Project-related information of the Consultant and its (sub-)contractors and any other related parties which the Employer may request to fulfil its obligations to prevent any Sanctionable Practice, money laundering and/or terrorism financing,</w:t>
            </w:r>
          </w:p>
          <w:p w14:paraId="2DE3BF88" w14:textId="5E4C2D2C" w:rsidR="007E3901" w:rsidRPr="00F512AF" w:rsidRDefault="007E3901" w:rsidP="00F512AF">
            <w:pPr>
              <w:pStyle w:val="ListParagraph"/>
              <w:numPr>
                <w:ilvl w:val="0"/>
                <w:numId w:val="2"/>
              </w:numPr>
              <w:spacing w:after="240"/>
              <w:jc w:val="both"/>
              <w:rPr>
                <w:rFonts w:ascii="Cambria" w:hAnsi="Cambria"/>
                <w:bCs/>
                <w:lang w:val="en-US"/>
              </w:rPr>
            </w:pPr>
            <w:r w:rsidRPr="00F512AF">
              <w:rPr>
                <w:rFonts w:ascii="Cambria" w:hAnsi="Cambria"/>
                <w:bCs/>
                <w:lang w:val="en-US"/>
              </w:rPr>
              <w:t>and to inform the Employer in detail immediately and without any request, as soon as it becomes aware of or suspicious about a Sanctionable Practice, money laundering or terrorism financing in relation to the relevant Project.</w:t>
            </w:r>
          </w:p>
          <w:p w14:paraId="1537909C"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1.9.4</w:t>
            </w:r>
            <w:r w:rsidRPr="00F512AF">
              <w:rPr>
                <w:rFonts w:ascii="Cambria" w:hAnsi="Cambria"/>
                <w:bCs/>
                <w:sz w:val="20"/>
                <w:szCs w:val="20"/>
              </w:rPr>
              <w:tab/>
              <w:t>The following definitions apply to the terms in the provisions above:</w:t>
            </w:r>
          </w:p>
          <w:p w14:paraId="0FB38019"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“Coercive Practice”: the impairing or harming, or threatening to impair or harm, directly or indirectly, any person or the property of the person with a view to influence the actions of a person.</w:t>
            </w:r>
          </w:p>
          <w:p w14:paraId="7446073C"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“Collusive Practice”: an arrangement between two or more persons designed to achieve an improper purpose, including to influence improperly the actions of another person.</w:t>
            </w:r>
          </w:p>
          <w:p w14:paraId="3D9085ED"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“Corrupt Practice”: 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p w14:paraId="6C6EBC1F"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lastRenderedPageBreak/>
              <w:t>“Fraudulent Practice”: any action or omission, including misrepresentation, that knowingly or recklessly misleads, or attempts to mislead, a person to obtain a financial or other benefit or to avoid a legal obligation.</w:t>
            </w:r>
          </w:p>
          <w:p w14:paraId="6F33E818" w14:textId="313E613E"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 xml:space="preserve">“Obstructive Practice”: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acts intended to materially impede the exercise of the Employer’s or </w:t>
            </w:r>
            <w:r w:rsidR="003C2E77" w:rsidRPr="00F512AF">
              <w:rPr>
                <w:rFonts w:ascii="Cambria" w:hAnsi="Cambria"/>
                <w:bCs/>
                <w:sz w:val="20"/>
                <w:szCs w:val="20"/>
              </w:rPr>
              <w:t xml:space="preserve">PATRIP Foundation’s </w:t>
            </w:r>
            <w:r w:rsidR="00E14F6D" w:rsidRPr="00F512AF">
              <w:rPr>
                <w:rFonts w:ascii="Cambria" w:hAnsi="Cambria"/>
                <w:bCs/>
                <w:sz w:val="20"/>
                <w:szCs w:val="20"/>
              </w:rPr>
              <w:t xml:space="preserve">or Donor’s </w:t>
            </w:r>
            <w:r w:rsidRPr="00F512AF">
              <w:rPr>
                <w:rFonts w:ascii="Cambria" w:hAnsi="Cambria"/>
                <w:bCs/>
                <w:sz w:val="20"/>
                <w:szCs w:val="20"/>
              </w:rPr>
              <w:t>access to contractually required information in connection with an official investigation into allegations of a Corrupt Practice, Fraudulent Practice, Coercive Practice or Collusive Practice.</w:t>
            </w:r>
          </w:p>
          <w:p w14:paraId="355BE438"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“Person”: any natural person, legal entity, partnership or unincorporated association.</w:t>
            </w:r>
          </w:p>
          <w:p w14:paraId="6D7C5EED" w14:textId="309FF495" w:rsidR="007E3901" w:rsidRPr="00F512AF" w:rsidRDefault="007E3901" w:rsidP="00F512AF">
            <w:pPr>
              <w:jc w:val="both"/>
              <w:rPr>
                <w:rFonts w:ascii="Cambria" w:hAnsi="Cambria"/>
                <w:bCs/>
                <w:sz w:val="20"/>
                <w:szCs w:val="20"/>
              </w:rPr>
            </w:pPr>
            <w:r w:rsidRPr="00F512AF">
              <w:rPr>
                <w:rFonts w:ascii="Cambria" w:hAnsi="Cambria"/>
                <w:bCs/>
                <w:sz w:val="20"/>
                <w:szCs w:val="20"/>
              </w:rPr>
              <w:t xml:space="preserve">“Sanctionable Practice”: any Coercive Practice, Collusive Practice, Corrupt Practice, Fraudulent Practice or Obstructive Practice (in accordance with the definitions in Item 1.9.4) which (i) is illegal according to German law or any other applicable law and which (ii) has or could have a material legal impact or reputational impact on the present Contract for Consulting Services and/or the contractual relations of </w:t>
            </w:r>
            <w:r w:rsidR="003C2E77" w:rsidRPr="00F512AF">
              <w:rPr>
                <w:rFonts w:ascii="Cambria" w:hAnsi="Cambria"/>
                <w:bCs/>
                <w:sz w:val="20"/>
                <w:szCs w:val="20"/>
              </w:rPr>
              <w:t>PATRIP Foundation</w:t>
            </w:r>
            <w:r w:rsidRPr="00F512AF">
              <w:rPr>
                <w:rFonts w:ascii="Cambria" w:hAnsi="Cambria"/>
                <w:bCs/>
                <w:sz w:val="20"/>
                <w:szCs w:val="20"/>
              </w:rPr>
              <w:t>, regarding which the Consultant has been involved.</w:t>
            </w:r>
          </w:p>
          <w:p w14:paraId="380D4E42" w14:textId="71553919" w:rsidR="007E3901" w:rsidRPr="00F512AF" w:rsidRDefault="007E3901" w:rsidP="00F512AF">
            <w:pPr>
              <w:jc w:val="both"/>
              <w:rPr>
                <w:rFonts w:ascii="Cambria" w:hAnsi="Cambria"/>
                <w:b/>
                <w:bCs/>
                <w:sz w:val="20"/>
                <w:szCs w:val="20"/>
                <w:u w:val="single"/>
              </w:rPr>
            </w:pPr>
          </w:p>
        </w:tc>
      </w:tr>
      <w:tr w:rsidR="007E3901" w:rsidRPr="00F512AF" w14:paraId="2125AEED" w14:textId="77777777" w:rsidTr="00B35F62">
        <w:tc>
          <w:tcPr>
            <w:tcW w:w="3114" w:type="dxa"/>
          </w:tcPr>
          <w:p w14:paraId="7037753A" w14:textId="77777777" w:rsidR="007E3901" w:rsidRPr="00F512AF" w:rsidRDefault="007E3901" w:rsidP="00F512AF">
            <w:pPr>
              <w:rPr>
                <w:rFonts w:ascii="Cambria" w:hAnsi="Cambria"/>
                <w:b/>
                <w:sz w:val="20"/>
                <w:szCs w:val="20"/>
              </w:rPr>
            </w:pPr>
            <w:r w:rsidRPr="00F512AF">
              <w:rPr>
                <w:rFonts w:ascii="Cambria" w:hAnsi="Cambria"/>
                <w:b/>
                <w:sz w:val="20"/>
                <w:szCs w:val="20"/>
              </w:rPr>
              <w:lastRenderedPageBreak/>
              <w:t>1.10</w:t>
            </w:r>
          </w:p>
          <w:p w14:paraId="38AB4FF0" w14:textId="1A993306" w:rsidR="007E3901" w:rsidRPr="00F512AF" w:rsidRDefault="007E3901" w:rsidP="00F512AF">
            <w:pPr>
              <w:rPr>
                <w:rFonts w:ascii="Cambria" w:hAnsi="Cambria"/>
                <w:b/>
                <w:bCs/>
                <w:sz w:val="20"/>
                <w:szCs w:val="20"/>
                <w:u w:val="single"/>
              </w:rPr>
            </w:pPr>
            <w:r w:rsidRPr="00F512AF">
              <w:rPr>
                <w:rFonts w:ascii="Cambria" w:hAnsi="Cambria"/>
                <w:b/>
                <w:sz w:val="20"/>
                <w:szCs w:val="20"/>
              </w:rPr>
              <w:t>REIMBURSEMENTS</w:t>
            </w:r>
          </w:p>
        </w:tc>
        <w:tc>
          <w:tcPr>
            <w:tcW w:w="5902" w:type="dxa"/>
          </w:tcPr>
          <w:p w14:paraId="197E9C2C" w14:textId="7C40185B" w:rsidR="007E3901" w:rsidRPr="00F512AF" w:rsidRDefault="007E3901" w:rsidP="00F512AF">
            <w:pPr>
              <w:jc w:val="both"/>
              <w:rPr>
                <w:rFonts w:ascii="Cambria" w:hAnsi="Cambria"/>
                <w:bCs/>
                <w:sz w:val="20"/>
                <w:szCs w:val="20"/>
              </w:rPr>
            </w:pPr>
            <w:r w:rsidRPr="00F512AF">
              <w:rPr>
                <w:rFonts w:ascii="Cambria" w:hAnsi="Cambria"/>
                <w:bCs/>
                <w:sz w:val="20"/>
                <w:szCs w:val="20"/>
              </w:rPr>
              <w:t>1.10.1</w:t>
            </w:r>
            <w:r w:rsidRPr="00F512AF">
              <w:rPr>
                <w:rFonts w:ascii="Cambria" w:hAnsi="Cambria"/>
                <w:bCs/>
                <w:sz w:val="20"/>
                <w:szCs w:val="20"/>
              </w:rPr>
              <w:tab/>
              <w:t xml:space="preserve">All possible reimbursements, insurance  payments  or similar payments, if any, shall be paid to </w:t>
            </w:r>
            <w:r w:rsidR="003C2E77" w:rsidRPr="00F512AF">
              <w:rPr>
                <w:rFonts w:ascii="Cambria" w:hAnsi="Cambria"/>
                <w:bCs/>
                <w:i/>
                <w:iCs/>
                <w:sz w:val="20"/>
                <w:szCs w:val="20"/>
                <w:highlight w:val="yellow"/>
              </w:rPr>
              <w:t>[enter project bank account information here which is dedicated for PATRIP funds only]</w:t>
            </w:r>
          </w:p>
          <w:p w14:paraId="1F267365" w14:textId="5752AB33" w:rsidR="007E3901" w:rsidRPr="00F512AF" w:rsidRDefault="007E3901" w:rsidP="00F512AF">
            <w:pPr>
              <w:jc w:val="both"/>
              <w:rPr>
                <w:rFonts w:ascii="Cambria" w:hAnsi="Cambria"/>
                <w:b/>
                <w:bCs/>
                <w:sz w:val="20"/>
                <w:szCs w:val="20"/>
                <w:u w:val="single"/>
              </w:rPr>
            </w:pPr>
          </w:p>
        </w:tc>
      </w:tr>
      <w:tr w:rsidR="007E3901" w:rsidRPr="00F512AF" w14:paraId="7869E0ED" w14:textId="77777777" w:rsidTr="00B35F62">
        <w:tc>
          <w:tcPr>
            <w:tcW w:w="3114" w:type="dxa"/>
          </w:tcPr>
          <w:p w14:paraId="0137B69E" w14:textId="77777777" w:rsidR="007E3901" w:rsidRPr="00F512AF" w:rsidRDefault="007E3901" w:rsidP="00F512AF">
            <w:pPr>
              <w:rPr>
                <w:rFonts w:ascii="Cambria" w:hAnsi="Cambria"/>
                <w:b/>
                <w:sz w:val="20"/>
                <w:szCs w:val="20"/>
              </w:rPr>
            </w:pPr>
            <w:r w:rsidRPr="00F512AF">
              <w:rPr>
                <w:rFonts w:ascii="Cambria" w:hAnsi="Cambria"/>
                <w:b/>
                <w:sz w:val="20"/>
                <w:szCs w:val="20"/>
              </w:rPr>
              <w:t>1.11</w:t>
            </w:r>
          </w:p>
          <w:p w14:paraId="7E9ABD9A" w14:textId="516572E3" w:rsidR="007E3901" w:rsidRPr="00F512AF" w:rsidRDefault="007E3901" w:rsidP="00F512AF">
            <w:pPr>
              <w:rPr>
                <w:rFonts w:ascii="Cambria" w:hAnsi="Cambria"/>
                <w:b/>
                <w:bCs/>
                <w:sz w:val="20"/>
                <w:szCs w:val="20"/>
                <w:u w:val="single"/>
              </w:rPr>
            </w:pPr>
            <w:r w:rsidRPr="00F512AF">
              <w:rPr>
                <w:rFonts w:ascii="Cambria" w:hAnsi="Cambria"/>
                <w:b/>
                <w:sz w:val="20"/>
                <w:szCs w:val="20"/>
              </w:rPr>
              <w:t>PARTIAL INVALIDITY</w:t>
            </w:r>
          </w:p>
        </w:tc>
        <w:tc>
          <w:tcPr>
            <w:tcW w:w="5902" w:type="dxa"/>
          </w:tcPr>
          <w:p w14:paraId="2F27E36E" w14:textId="11CE126A" w:rsidR="007E3901" w:rsidRPr="00F512AF" w:rsidRDefault="007E3901" w:rsidP="00F512AF">
            <w:pPr>
              <w:jc w:val="both"/>
              <w:rPr>
                <w:rFonts w:ascii="Cambria" w:hAnsi="Cambria"/>
                <w:bCs/>
                <w:sz w:val="20"/>
                <w:szCs w:val="20"/>
              </w:rPr>
            </w:pPr>
            <w:r w:rsidRPr="00F512AF">
              <w:rPr>
                <w:rFonts w:ascii="Cambria" w:hAnsi="Cambria"/>
                <w:bCs/>
                <w:sz w:val="20"/>
                <w:szCs w:val="20"/>
              </w:rPr>
              <w:t>1.11.1</w:t>
            </w:r>
            <w:r w:rsidR="00144F61" w:rsidRPr="00F512AF">
              <w:rPr>
                <w:rFonts w:ascii="Cambria" w:hAnsi="Cambria"/>
                <w:bCs/>
                <w:sz w:val="20"/>
                <w:szCs w:val="20"/>
              </w:rPr>
              <w:tab/>
            </w:r>
            <w:r w:rsidRPr="00F512AF">
              <w:rPr>
                <w:rFonts w:ascii="Cambria" w:hAnsi="Cambria"/>
                <w:bCs/>
                <w:sz w:val="20"/>
                <w:szCs w:val="20"/>
              </w:rPr>
              <w:t>The invalidity or unenforceability of one or more provisions of this Contract will not affect the validity or enforceability of any other provision of this Contract. Any invalid or unenforceable provision shall be replaced by a valid and enforceable provision which approximates as closely as possible the economic purpose of the invalid or unenforceable provision. The same shall apply accordingly in cases of omissions.</w:t>
            </w:r>
          </w:p>
          <w:p w14:paraId="3F96BE94" w14:textId="77777777" w:rsidR="007E3901" w:rsidRPr="00F512AF" w:rsidRDefault="007E3901" w:rsidP="00F512AF">
            <w:pPr>
              <w:jc w:val="both"/>
              <w:rPr>
                <w:rFonts w:ascii="Cambria" w:hAnsi="Cambria"/>
                <w:b/>
                <w:bCs/>
                <w:sz w:val="20"/>
                <w:szCs w:val="20"/>
                <w:u w:val="single"/>
              </w:rPr>
            </w:pPr>
          </w:p>
          <w:p w14:paraId="20A8E617" w14:textId="77777777" w:rsidR="00386370" w:rsidRPr="00F512AF" w:rsidRDefault="00386370" w:rsidP="00F512AF">
            <w:pPr>
              <w:jc w:val="both"/>
              <w:rPr>
                <w:rFonts w:ascii="Cambria" w:hAnsi="Cambria"/>
                <w:b/>
                <w:bCs/>
                <w:sz w:val="20"/>
                <w:szCs w:val="20"/>
                <w:u w:val="single"/>
              </w:rPr>
            </w:pPr>
          </w:p>
          <w:p w14:paraId="1168B163" w14:textId="1519FA6D" w:rsidR="00386370" w:rsidRPr="00F512AF" w:rsidRDefault="00386370" w:rsidP="00F512AF">
            <w:pPr>
              <w:jc w:val="both"/>
              <w:rPr>
                <w:rFonts w:ascii="Cambria" w:hAnsi="Cambria"/>
                <w:b/>
                <w:bCs/>
                <w:sz w:val="20"/>
                <w:szCs w:val="20"/>
                <w:u w:val="single"/>
              </w:rPr>
            </w:pPr>
          </w:p>
        </w:tc>
      </w:tr>
      <w:tr w:rsidR="007E3901" w:rsidRPr="00F512AF" w14:paraId="3CED4CC1" w14:textId="77777777" w:rsidTr="00B35F62">
        <w:tc>
          <w:tcPr>
            <w:tcW w:w="9016" w:type="dxa"/>
            <w:gridSpan w:val="2"/>
          </w:tcPr>
          <w:p w14:paraId="696AAFF6" w14:textId="41F348D4" w:rsidR="007E3901" w:rsidRPr="00F512AF" w:rsidRDefault="007E3901" w:rsidP="00F512AF">
            <w:pPr>
              <w:pStyle w:val="Heading1"/>
              <w:spacing w:before="0" w:line="480" w:lineRule="auto"/>
              <w:rPr>
                <w:rFonts w:ascii="Cambria" w:hAnsi="Cambria"/>
                <w:b/>
                <w:bCs/>
                <w:sz w:val="28"/>
                <w:szCs w:val="28"/>
                <w:u w:val="single"/>
              </w:rPr>
            </w:pPr>
            <w:bookmarkStart w:id="165" w:name="_Toc97071183"/>
            <w:bookmarkStart w:id="166" w:name="_Toc135039231"/>
            <w:r w:rsidRPr="00F512AF">
              <w:rPr>
                <w:rFonts w:ascii="Cambria" w:hAnsi="Cambria"/>
                <w:b/>
                <w:bCs/>
                <w:color w:val="auto"/>
                <w:sz w:val="28"/>
                <w:szCs w:val="28"/>
              </w:rPr>
              <w:t>2 The Employer</w:t>
            </w:r>
            <w:bookmarkEnd w:id="165"/>
            <w:bookmarkEnd w:id="166"/>
          </w:p>
        </w:tc>
      </w:tr>
      <w:tr w:rsidR="007E3901" w:rsidRPr="00F512AF" w14:paraId="19FFA121" w14:textId="77777777" w:rsidTr="00B35F62">
        <w:tc>
          <w:tcPr>
            <w:tcW w:w="3114" w:type="dxa"/>
          </w:tcPr>
          <w:p w14:paraId="4086E9B8" w14:textId="77777777" w:rsidR="007E3901" w:rsidRPr="00F512AF" w:rsidRDefault="007E3901" w:rsidP="00F512AF">
            <w:pPr>
              <w:rPr>
                <w:rFonts w:ascii="Cambria" w:hAnsi="Cambria"/>
                <w:b/>
                <w:sz w:val="20"/>
                <w:szCs w:val="20"/>
              </w:rPr>
            </w:pPr>
            <w:r w:rsidRPr="00F512AF">
              <w:rPr>
                <w:rFonts w:ascii="Cambria" w:hAnsi="Cambria"/>
                <w:b/>
                <w:sz w:val="20"/>
                <w:szCs w:val="20"/>
              </w:rPr>
              <w:t>2.1</w:t>
            </w:r>
          </w:p>
          <w:p w14:paraId="0B05F0D0" w14:textId="12C11249" w:rsidR="007E3901" w:rsidRPr="00F512AF" w:rsidRDefault="007E3901" w:rsidP="00F512AF">
            <w:pPr>
              <w:rPr>
                <w:rFonts w:ascii="Cambria" w:hAnsi="Cambria"/>
                <w:b/>
                <w:bCs/>
                <w:sz w:val="20"/>
                <w:szCs w:val="20"/>
                <w:u w:val="single"/>
              </w:rPr>
            </w:pPr>
            <w:r w:rsidRPr="00F512AF">
              <w:rPr>
                <w:rFonts w:ascii="Cambria" w:hAnsi="Cambria"/>
                <w:b/>
                <w:sz w:val="20"/>
                <w:szCs w:val="20"/>
              </w:rPr>
              <w:t>DUTY OF COOPERATION</w:t>
            </w:r>
          </w:p>
        </w:tc>
        <w:tc>
          <w:tcPr>
            <w:tcW w:w="5902" w:type="dxa"/>
          </w:tcPr>
          <w:p w14:paraId="22B6248A" w14:textId="2701FEB3" w:rsidR="007E3901" w:rsidRPr="00F512AF" w:rsidRDefault="007E3901" w:rsidP="00F512AF">
            <w:pPr>
              <w:jc w:val="both"/>
              <w:rPr>
                <w:rFonts w:ascii="Cambria" w:hAnsi="Cambria"/>
                <w:bCs/>
                <w:sz w:val="20"/>
                <w:szCs w:val="20"/>
              </w:rPr>
            </w:pPr>
            <w:r w:rsidRPr="00F512AF">
              <w:rPr>
                <w:rFonts w:ascii="Cambria" w:hAnsi="Cambria"/>
                <w:bCs/>
                <w:sz w:val="20"/>
                <w:szCs w:val="20"/>
              </w:rPr>
              <w:t>2.1.1</w:t>
            </w:r>
            <w:r w:rsidRPr="00F512AF">
              <w:rPr>
                <w:rFonts w:ascii="Cambria" w:hAnsi="Cambria"/>
                <w:bCs/>
                <w:sz w:val="20"/>
                <w:szCs w:val="20"/>
              </w:rPr>
              <w:tab/>
              <w:t>The Employer is obliged to perform the duties of cooperation to which it is subject free of charge and without delay. During the term of this Contract, the Employer shall, in particular, place at the disposal of the Consultant all data, documentation and information concerning the contractual Services that are available to it and shall support the Consultant as far as reasonably possible.</w:t>
            </w:r>
          </w:p>
          <w:p w14:paraId="7DF4236A" w14:textId="284CBB32" w:rsidR="007E3901" w:rsidRPr="00F512AF" w:rsidRDefault="007E3901" w:rsidP="00F512AF">
            <w:pPr>
              <w:jc w:val="both"/>
              <w:rPr>
                <w:rFonts w:ascii="Cambria" w:hAnsi="Cambria"/>
                <w:b/>
                <w:bCs/>
                <w:sz w:val="20"/>
                <w:szCs w:val="20"/>
                <w:u w:val="single"/>
              </w:rPr>
            </w:pPr>
          </w:p>
        </w:tc>
      </w:tr>
      <w:tr w:rsidR="007E3901" w:rsidRPr="00F512AF" w14:paraId="14AFA55F" w14:textId="77777777" w:rsidTr="00B35F62">
        <w:tc>
          <w:tcPr>
            <w:tcW w:w="3114" w:type="dxa"/>
          </w:tcPr>
          <w:p w14:paraId="1EAB4A87" w14:textId="77777777" w:rsidR="007E3901" w:rsidRPr="00F512AF" w:rsidRDefault="007E3901" w:rsidP="00F512AF">
            <w:pPr>
              <w:rPr>
                <w:rFonts w:ascii="Cambria" w:hAnsi="Cambria"/>
                <w:b/>
                <w:sz w:val="20"/>
                <w:szCs w:val="20"/>
              </w:rPr>
            </w:pPr>
            <w:r w:rsidRPr="00F512AF">
              <w:rPr>
                <w:rFonts w:ascii="Cambria" w:hAnsi="Cambria"/>
                <w:b/>
                <w:sz w:val="20"/>
                <w:szCs w:val="20"/>
              </w:rPr>
              <w:t>2.2</w:t>
            </w:r>
          </w:p>
          <w:p w14:paraId="03FBA216" w14:textId="2C56E114" w:rsidR="007E3901" w:rsidRPr="00F512AF" w:rsidRDefault="007E3901" w:rsidP="00F512AF">
            <w:pPr>
              <w:rPr>
                <w:rFonts w:ascii="Cambria" w:hAnsi="Cambria"/>
                <w:b/>
                <w:bCs/>
                <w:sz w:val="20"/>
                <w:szCs w:val="20"/>
                <w:u w:val="single"/>
              </w:rPr>
            </w:pPr>
            <w:r w:rsidRPr="00F512AF">
              <w:rPr>
                <w:rFonts w:ascii="Cambria" w:hAnsi="Cambria"/>
                <w:b/>
                <w:sz w:val="20"/>
                <w:szCs w:val="20"/>
              </w:rPr>
              <w:t>TAXES</w:t>
            </w:r>
          </w:p>
        </w:tc>
        <w:tc>
          <w:tcPr>
            <w:tcW w:w="5902" w:type="dxa"/>
          </w:tcPr>
          <w:p w14:paraId="1C059369"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2.2.1</w:t>
            </w:r>
            <w:r w:rsidRPr="00F512AF">
              <w:rPr>
                <w:rFonts w:ascii="Cambria" w:hAnsi="Cambria"/>
                <w:bCs/>
                <w:sz w:val="20"/>
                <w:szCs w:val="20"/>
              </w:rPr>
              <w:tab/>
              <w:t xml:space="preserve">Provided and insofar as the Consultant and its expatriate staff are liable to pay taxes, customs duties, contributions or other fees in the country of deployment in connection with the </w:t>
            </w:r>
            <w:r w:rsidRPr="00F512AF">
              <w:rPr>
                <w:rFonts w:ascii="Cambria" w:hAnsi="Cambria"/>
                <w:bCs/>
                <w:sz w:val="20"/>
                <w:szCs w:val="20"/>
              </w:rPr>
              <w:lastRenderedPageBreak/>
              <w:t>performance of the Services set out in this Contract, said payments being linked to:</w:t>
            </w:r>
          </w:p>
          <w:p w14:paraId="1CF4E023" w14:textId="77777777" w:rsidR="007E3901" w:rsidRPr="00F512AF" w:rsidRDefault="007E3901" w:rsidP="00F512AF">
            <w:pPr>
              <w:pStyle w:val="ListParagraph"/>
              <w:numPr>
                <w:ilvl w:val="0"/>
                <w:numId w:val="3"/>
              </w:numPr>
              <w:spacing w:line="360" w:lineRule="auto"/>
              <w:jc w:val="both"/>
              <w:rPr>
                <w:rFonts w:ascii="Cambria" w:hAnsi="Cambria"/>
                <w:bCs/>
                <w:lang w:val="en-US"/>
              </w:rPr>
            </w:pPr>
            <w:r w:rsidRPr="00F512AF">
              <w:rPr>
                <w:rFonts w:ascii="Cambria" w:hAnsi="Cambria"/>
                <w:bCs/>
                <w:lang w:val="en-US"/>
              </w:rPr>
              <w:t>payments to the Consultant or its foreign staff;</w:t>
            </w:r>
          </w:p>
          <w:p w14:paraId="79477302" w14:textId="77777777" w:rsidR="007E3901" w:rsidRPr="00F512AF" w:rsidRDefault="007E3901" w:rsidP="00F512AF">
            <w:pPr>
              <w:pStyle w:val="ListParagraph"/>
              <w:numPr>
                <w:ilvl w:val="0"/>
                <w:numId w:val="3"/>
              </w:numPr>
              <w:spacing w:line="360" w:lineRule="auto"/>
              <w:jc w:val="both"/>
              <w:rPr>
                <w:rFonts w:ascii="Cambria" w:hAnsi="Cambria"/>
                <w:bCs/>
                <w:lang w:val="en-US"/>
              </w:rPr>
            </w:pPr>
            <w:r w:rsidRPr="00F512AF">
              <w:rPr>
                <w:rFonts w:ascii="Cambria" w:hAnsi="Cambria"/>
                <w:bCs/>
                <w:lang w:val="en-US"/>
              </w:rPr>
              <w:t>services which are rendered by the Consultant or its staff;</w:t>
            </w:r>
          </w:p>
          <w:p w14:paraId="4513FAD4" w14:textId="77777777" w:rsidR="007E3901" w:rsidRPr="00F512AF" w:rsidRDefault="007E3901" w:rsidP="00F512AF">
            <w:pPr>
              <w:pStyle w:val="ListParagraph"/>
              <w:numPr>
                <w:ilvl w:val="0"/>
                <w:numId w:val="3"/>
              </w:numPr>
              <w:spacing w:after="240"/>
              <w:jc w:val="both"/>
              <w:rPr>
                <w:rFonts w:ascii="Cambria" w:hAnsi="Cambria"/>
                <w:bCs/>
                <w:lang w:val="en-US"/>
              </w:rPr>
            </w:pPr>
            <w:r w:rsidRPr="00F512AF">
              <w:rPr>
                <w:rFonts w:ascii="Cambria" w:hAnsi="Cambria"/>
                <w:bCs/>
                <w:lang w:val="en-US"/>
              </w:rPr>
              <w:t>equipment, materials, auxiliary materials required in order to perform the Services;</w:t>
            </w:r>
          </w:p>
          <w:p w14:paraId="0196C3F5" w14:textId="4E28718F" w:rsidR="007E3901" w:rsidRPr="00F512AF" w:rsidRDefault="007E3901" w:rsidP="00F512AF">
            <w:pPr>
              <w:jc w:val="both"/>
              <w:rPr>
                <w:rFonts w:ascii="Cambria" w:hAnsi="Cambria"/>
                <w:bCs/>
                <w:sz w:val="20"/>
                <w:szCs w:val="20"/>
              </w:rPr>
            </w:pPr>
            <w:r w:rsidRPr="00F512AF">
              <w:rPr>
                <w:rFonts w:ascii="Cambria" w:hAnsi="Cambria"/>
                <w:bCs/>
                <w:sz w:val="20"/>
                <w:szCs w:val="20"/>
              </w:rPr>
              <w:t xml:space="preserve">and insofar as these costs have not already been allowed for in the Order Value according to the Special Conditions and Annex </w:t>
            </w:r>
            <w:r w:rsidR="00F1325A" w:rsidRPr="00F512AF">
              <w:rPr>
                <w:rFonts w:ascii="Cambria" w:hAnsi="Cambria"/>
                <w:bCs/>
                <w:sz w:val="20"/>
                <w:szCs w:val="20"/>
              </w:rPr>
              <w:t>6</w:t>
            </w:r>
            <w:r w:rsidRPr="00F512AF">
              <w:rPr>
                <w:rFonts w:ascii="Cambria" w:hAnsi="Cambria"/>
                <w:bCs/>
                <w:sz w:val="20"/>
                <w:szCs w:val="20"/>
              </w:rPr>
              <w:t xml:space="preserve"> [</w:t>
            </w:r>
            <w:r w:rsidR="00F1325A" w:rsidRPr="00F512AF">
              <w:rPr>
                <w:rFonts w:ascii="Cambria" w:hAnsi="Cambria"/>
                <w:bCs/>
                <w:sz w:val="20"/>
                <w:szCs w:val="20"/>
              </w:rPr>
              <w:t>Cost Calculation and Invoicing Table</w:t>
            </w:r>
            <w:r w:rsidRPr="00F512AF">
              <w:rPr>
                <w:rFonts w:ascii="Cambria" w:hAnsi="Cambria"/>
                <w:bCs/>
                <w:sz w:val="20"/>
                <w:szCs w:val="20"/>
              </w:rPr>
              <w:t>], on provision of evidence of the corresponding payments the Employer shall include in the final payment to the Consultant a reimbursement for all amounts paid in this regard.</w:t>
            </w:r>
          </w:p>
          <w:p w14:paraId="6785D7AB" w14:textId="40A47E86" w:rsidR="007E3901" w:rsidRPr="00F512AF" w:rsidRDefault="007E3901" w:rsidP="00F512AF">
            <w:pPr>
              <w:jc w:val="both"/>
              <w:rPr>
                <w:rFonts w:ascii="Cambria" w:hAnsi="Cambria"/>
                <w:b/>
                <w:bCs/>
                <w:sz w:val="20"/>
                <w:szCs w:val="20"/>
                <w:u w:val="single"/>
              </w:rPr>
            </w:pPr>
          </w:p>
        </w:tc>
      </w:tr>
      <w:tr w:rsidR="007E3901" w:rsidRPr="00F512AF" w14:paraId="1A864D89" w14:textId="77777777" w:rsidTr="00B35F62">
        <w:tc>
          <w:tcPr>
            <w:tcW w:w="3114" w:type="dxa"/>
          </w:tcPr>
          <w:p w14:paraId="62A8B8B9" w14:textId="77777777" w:rsidR="007E3901" w:rsidRPr="00F512AF" w:rsidRDefault="007E3901" w:rsidP="00F512AF">
            <w:pPr>
              <w:rPr>
                <w:rFonts w:ascii="Cambria" w:hAnsi="Cambria"/>
                <w:b/>
                <w:sz w:val="20"/>
                <w:szCs w:val="20"/>
              </w:rPr>
            </w:pPr>
            <w:r w:rsidRPr="00F512AF">
              <w:rPr>
                <w:rFonts w:ascii="Cambria" w:hAnsi="Cambria"/>
                <w:b/>
                <w:sz w:val="20"/>
                <w:szCs w:val="20"/>
              </w:rPr>
              <w:lastRenderedPageBreak/>
              <w:t>2.3</w:t>
            </w:r>
          </w:p>
          <w:p w14:paraId="44CA3BAF" w14:textId="7DC36D71" w:rsidR="007E3901" w:rsidRPr="00F512AF" w:rsidRDefault="007E3901" w:rsidP="00F512AF">
            <w:pPr>
              <w:rPr>
                <w:rFonts w:ascii="Cambria" w:hAnsi="Cambria"/>
                <w:b/>
                <w:bCs/>
                <w:sz w:val="20"/>
                <w:szCs w:val="20"/>
                <w:u w:val="single"/>
              </w:rPr>
            </w:pPr>
            <w:r w:rsidRPr="00F512AF">
              <w:rPr>
                <w:rFonts w:ascii="Cambria" w:hAnsi="Cambria"/>
                <w:b/>
                <w:sz w:val="20"/>
                <w:szCs w:val="20"/>
              </w:rPr>
              <w:t>REMUNERATION</w:t>
            </w:r>
          </w:p>
        </w:tc>
        <w:tc>
          <w:tcPr>
            <w:tcW w:w="5902" w:type="dxa"/>
          </w:tcPr>
          <w:p w14:paraId="5D52AFC7" w14:textId="192CEC25" w:rsidR="007E3901" w:rsidRPr="00F512AF" w:rsidRDefault="007E3901" w:rsidP="00F512AF">
            <w:pPr>
              <w:jc w:val="both"/>
              <w:rPr>
                <w:rFonts w:ascii="Cambria" w:hAnsi="Cambria"/>
                <w:bCs/>
                <w:sz w:val="20"/>
                <w:szCs w:val="20"/>
              </w:rPr>
            </w:pPr>
            <w:r w:rsidRPr="00F512AF">
              <w:rPr>
                <w:rFonts w:ascii="Cambria" w:hAnsi="Cambria"/>
                <w:bCs/>
                <w:sz w:val="20"/>
                <w:szCs w:val="20"/>
              </w:rPr>
              <w:t>2.3.1</w:t>
            </w:r>
            <w:r w:rsidRPr="00F512AF">
              <w:rPr>
                <w:rFonts w:ascii="Cambria" w:hAnsi="Cambria"/>
                <w:bCs/>
                <w:sz w:val="20"/>
                <w:szCs w:val="20"/>
              </w:rPr>
              <w:tab/>
              <w:t>The remuneration obligations of the Employer are defined in paragraph 5 [Remuneration].</w:t>
            </w:r>
          </w:p>
          <w:p w14:paraId="6B6C0003" w14:textId="29495240" w:rsidR="00386370" w:rsidRPr="00F512AF" w:rsidRDefault="00386370" w:rsidP="00F512AF">
            <w:pPr>
              <w:jc w:val="both"/>
              <w:rPr>
                <w:rFonts w:ascii="Cambria" w:hAnsi="Cambria"/>
                <w:bCs/>
                <w:sz w:val="20"/>
                <w:szCs w:val="20"/>
              </w:rPr>
            </w:pPr>
          </w:p>
          <w:p w14:paraId="7CE52F19" w14:textId="77777777" w:rsidR="00386370" w:rsidRPr="00F512AF" w:rsidRDefault="00386370" w:rsidP="00F512AF">
            <w:pPr>
              <w:jc w:val="both"/>
              <w:rPr>
                <w:rFonts w:ascii="Cambria" w:hAnsi="Cambria"/>
                <w:bCs/>
                <w:sz w:val="20"/>
                <w:szCs w:val="20"/>
              </w:rPr>
            </w:pPr>
          </w:p>
          <w:p w14:paraId="1D6082CA" w14:textId="0FE8495A" w:rsidR="007E3901" w:rsidRPr="00F512AF" w:rsidRDefault="007E3901" w:rsidP="00F512AF">
            <w:pPr>
              <w:jc w:val="both"/>
              <w:rPr>
                <w:rFonts w:ascii="Cambria" w:hAnsi="Cambria"/>
                <w:b/>
                <w:bCs/>
                <w:sz w:val="20"/>
                <w:szCs w:val="20"/>
                <w:u w:val="single"/>
              </w:rPr>
            </w:pPr>
          </w:p>
        </w:tc>
      </w:tr>
      <w:tr w:rsidR="007E3901" w:rsidRPr="00F512AF" w14:paraId="49A4EF80" w14:textId="77777777" w:rsidTr="00B35F62">
        <w:tc>
          <w:tcPr>
            <w:tcW w:w="9016" w:type="dxa"/>
            <w:gridSpan w:val="2"/>
          </w:tcPr>
          <w:p w14:paraId="14E2535E" w14:textId="1294EBFA" w:rsidR="007E3901" w:rsidRPr="00F512AF" w:rsidRDefault="007E3901" w:rsidP="00F512AF">
            <w:pPr>
              <w:pStyle w:val="Heading1"/>
              <w:spacing w:before="0" w:line="480" w:lineRule="auto"/>
              <w:rPr>
                <w:rFonts w:ascii="Cambria" w:hAnsi="Cambria"/>
                <w:b/>
                <w:bCs/>
                <w:sz w:val="28"/>
                <w:szCs w:val="28"/>
                <w:u w:val="single"/>
              </w:rPr>
            </w:pPr>
            <w:bookmarkStart w:id="167" w:name="_Toc97071184"/>
            <w:bookmarkStart w:id="168" w:name="_Toc135039232"/>
            <w:r w:rsidRPr="00F512AF">
              <w:rPr>
                <w:rFonts w:ascii="Cambria" w:hAnsi="Cambria"/>
                <w:b/>
                <w:bCs/>
                <w:color w:val="auto"/>
                <w:sz w:val="28"/>
                <w:szCs w:val="28"/>
              </w:rPr>
              <w:t>3 The Consultant</w:t>
            </w:r>
            <w:bookmarkEnd w:id="167"/>
            <w:bookmarkEnd w:id="168"/>
          </w:p>
        </w:tc>
      </w:tr>
      <w:tr w:rsidR="007E3901" w:rsidRPr="00F512AF" w14:paraId="03FCC880" w14:textId="77777777" w:rsidTr="00B35F62">
        <w:tc>
          <w:tcPr>
            <w:tcW w:w="3114" w:type="dxa"/>
          </w:tcPr>
          <w:p w14:paraId="0A3EAEFB" w14:textId="77777777" w:rsidR="007E3901" w:rsidRPr="00F512AF" w:rsidRDefault="007E3901" w:rsidP="00F512AF">
            <w:pPr>
              <w:rPr>
                <w:rFonts w:ascii="Cambria" w:hAnsi="Cambria"/>
                <w:b/>
                <w:sz w:val="20"/>
                <w:szCs w:val="20"/>
              </w:rPr>
            </w:pPr>
            <w:r w:rsidRPr="00F512AF">
              <w:rPr>
                <w:rFonts w:ascii="Cambria" w:hAnsi="Cambria"/>
                <w:b/>
                <w:sz w:val="20"/>
                <w:szCs w:val="20"/>
              </w:rPr>
              <w:t>3.1</w:t>
            </w:r>
          </w:p>
          <w:p w14:paraId="16AE6F23" w14:textId="21CB79B3" w:rsidR="007E3901" w:rsidRPr="00F512AF" w:rsidRDefault="007E3901" w:rsidP="00F512AF">
            <w:pPr>
              <w:rPr>
                <w:rFonts w:ascii="Cambria" w:hAnsi="Cambria"/>
                <w:b/>
                <w:bCs/>
                <w:sz w:val="20"/>
                <w:szCs w:val="20"/>
                <w:u w:val="single"/>
              </w:rPr>
            </w:pPr>
            <w:r w:rsidRPr="00F512AF">
              <w:rPr>
                <w:rFonts w:ascii="Cambria" w:hAnsi="Cambria"/>
                <w:b/>
                <w:position w:val="8"/>
                <w:sz w:val="20"/>
                <w:szCs w:val="20"/>
              </w:rPr>
              <w:t>SCOPE</w:t>
            </w:r>
            <w:r w:rsidRPr="00F512AF">
              <w:rPr>
                <w:rFonts w:ascii="Cambria" w:hAnsi="Cambria"/>
                <w:b/>
                <w:spacing w:val="-1"/>
                <w:position w:val="8"/>
                <w:sz w:val="20"/>
                <w:szCs w:val="20"/>
              </w:rPr>
              <w:t xml:space="preserve"> </w:t>
            </w:r>
            <w:r w:rsidRPr="00F512AF">
              <w:rPr>
                <w:rFonts w:ascii="Cambria" w:hAnsi="Cambria"/>
                <w:b/>
                <w:position w:val="8"/>
                <w:sz w:val="20"/>
                <w:szCs w:val="20"/>
              </w:rPr>
              <w:t>OF</w:t>
            </w:r>
            <w:r w:rsidRPr="00F512AF">
              <w:rPr>
                <w:rFonts w:ascii="Cambria" w:hAnsi="Cambria"/>
                <w:b/>
                <w:spacing w:val="-3"/>
                <w:position w:val="8"/>
                <w:sz w:val="20"/>
                <w:szCs w:val="20"/>
              </w:rPr>
              <w:t xml:space="preserve"> </w:t>
            </w:r>
            <w:r w:rsidRPr="00F512AF">
              <w:rPr>
                <w:rFonts w:ascii="Cambria" w:hAnsi="Cambria"/>
                <w:b/>
                <w:position w:val="8"/>
                <w:sz w:val="20"/>
                <w:szCs w:val="20"/>
              </w:rPr>
              <w:t>SERVICES</w:t>
            </w:r>
          </w:p>
        </w:tc>
        <w:tc>
          <w:tcPr>
            <w:tcW w:w="5902" w:type="dxa"/>
          </w:tcPr>
          <w:p w14:paraId="16088971" w14:textId="25B69072"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3.1.1</w:t>
            </w:r>
            <w:r w:rsidRPr="00F512AF">
              <w:rPr>
                <w:rFonts w:ascii="Cambria" w:hAnsi="Cambria"/>
                <w:bCs/>
                <w:sz w:val="20"/>
                <w:szCs w:val="20"/>
              </w:rPr>
              <w:tab/>
              <w:t>The Consultant shall render the Services assumed by it as described in detail in the Special Conditions and Annex 3 [Terms of Reference] in full and on time with the required due care in accordance with professional practice and recognised quality standards (current scientific and generally accepted engineering standards).</w:t>
            </w:r>
          </w:p>
          <w:p w14:paraId="3145BC68" w14:textId="611C2DEE" w:rsidR="007E3901" w:rsidRPr="00F512AF" w:rsidRDefault="007E3901" w:rsidP="00F512AF">
            <w:pPr>
              <w:jc w:val="both"/>
              <w:rPr>
                <w:rFonts w:ascii="Cambria" w:hAnsi="Cambria"/>
                <w:bCs/>
                <w:sz w:val="20"/>
                <w:szCs w:val="20"/>
              </w:rPr>
            </w:pPr>
            <w:r w:rsidRPr="00F512AF">
              <w:rPr>
                <w:rFonts w:ascii="Cambria" w:hAnsi="Cambria"/>
                <w:bCs/>
                <w:sz w:val="20"/>
                <w:szCs w:val="20"/>
              </w:rPr>
              <w:t>3.1.2</w:t>
            </w:r>
            <w:r w:rsidRPr="00F512AF">
              <w:rPr>
                <w:rFonts w:ascii="Cambria" w:hAnsi="Cambria"/>
                <w:bCs/>
                <w:sz w:val="20"/>
                <w:szCs w:val="20"/>
              </w:rPr>
              <w:tab/>
              <w:t xml:space="preserve">Any changes to the Services described in paragraph 3.1.1 or the remuneration according to paragraph 5 or changes that affect </w:t>
            </w:r>
            <w:r w:rsidR="003C2E77" w:rsidRPr="00F512AF">
              <w:rPr>
                <w:rFonts w:ascii="Cambria" w:hAnsi="Cambria"/>
                <w:bCs/>
                <w:sz w:val="20"/>
                <w:szCs w:val="20"/>
              </w:rPr>
              <w:t xml:space="preserve">PATRIP Foundation’s </w:t>
            </w:r>
            <w:r w:rsidRPr="00F512AF">
              <w:rPr>
                <w:rFonts w:ascii="Cambria" w:hAnsi="Cambria"/>
                <w:bCs/>
                <w:sz w:val="20"/>
                <w:szCs w:val="20"/>
              </w:rPr>
              <w:t xml:space="preserve">legal position may be agreed only with the previous consent of </w:t>
            </w:r>
            <w:r w:rsidR="003C2E77" w:rsidRPr="00F512AF">
              <w:rPr>
                <w:rFonts w:ascii="Cambria" w:hAnsi="Cambria"/>
                <w:bCs/>
                <w:sz w:val="20"/>
                <w:szCs w:val="20"/>
              </w:rPr>
              <w:t>PATRIP Foundation</w:t>
            </w:r>
            <w:r w:rsidRPr="00F512AF">
              <w:rPr>
                <w:rFonts w:ascii="Cambria" w:hAnsi="Cambria"/>
                <w:bCs/>
                <w:sz w:val="20"/>
                <w:szCs w:val="20"/>
              </w:rPr>
              <w:t>.</w:t>
            </w:r>
          </w:p>
          <w:p w14:paraId="3CEA4F9B" w14:textId="482E3F78" w:rsidR="007E3901" w:rsidRPr="00F512AF" w:rsidRDefault="007E3901" w:rsidP="00F512AF">
            <w:pPr>
              <w:jc w:val="both"/>
              <w:rPr>
                <w:rFonts w:ascii="Cambria" w:hAnsi="Cambria"/>
                <w:b/>
                <w:bCs/>
                <w:sz w:val="20"/>
                <w:szCs w:val="20"/>
                <w:u w:val="single"/>
              </w:rPr>
            </w:pPr>
          </w:p>
        </w:tc>
      </w:tr>
      <w:tr w:rsidR="007E3901" w:rsidRPr="00F512AF" w14:paraId="639E6518" w14:textId="77777777" w:rsidTr="00B35F62">
        <w:tc>
          <w:tcPr>
            <w:tcW w:w="3114" w:type="dxa"/>
          </w:tcPr>
          <w:p w14:paraId="2F13B1D3" w14:textId="77777777" w:rsidR="007E3901" w:rsidRPr="00F512AF" w:rsidRDefault="007E3901" w:rsidP="00F512AF">
            <w:pPr>
              <w:rPr>
                <w:rFonts w:ascii="Cambria" w:hAnsi="Cambria"/>
                <w:b/>
                <w:sz w:val="20"/>
                <w:szCs w:val="20"/>
              </w:rPr>
            </w:pPr>
            <w:r w:rsidRPr="00F512AF">
              <w:rPr>
                <w:rFonts w:ascii="Cambria" w:hAnsi="Cambria"/>
                <w:b/>
                <w:sz w:val="20"/>
                <w:szCs w:val="20"/>
              </w:rPr>
              <w:t>3.2</w:t>
            </w:r>
          </w:p>
          <w:p w14:paraId="3805B819" w14:textId="2199B2D6" w:rsidR="007E3901" w:rsidRPr="00F512AF" w:rsidRDefault="007E3901" w:rsidP="00F512AF">
            <w:pPr>
              <w:rPr>
                <w:rFonts w:ascii="Cambria" w:hAnsi="Cambria"/>
                <w:b/>
                <w:bCs/>
                <w:sz w:val="20"/>
                <w:szCs w:val="20"/>
                <w:u w:val="single"/>
              </w:rPr>
            </w:pPr>
            <w:r w:rsidRPr="00F512AF">
              <w:rPr>
                <w:rFonts w:ascii="Cambria" w:hAnsi="Cambria"/>
                <w:b/>
                <w:sz w:val="20"/>
                <w:szCs w:val="20"/>
              </w:rPr>
              <w:t>REPORTING</w:t>
            </w:r>
          </w:p>
        </w:tc>
        <w:tc>
          <w:tcPr>
            <w:tcW w:w="5902" w:type="dxa"/>
          </w:tcPr>
          <w:p w14:paraId="206E84A6"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3.2.1</w:t>
            </w:r>
            <w:r w:rsidRPr="00F512AF">
              <w:rPr>
                <w:rFonts w:ascii="Cambria" w:hAnsi="Cambria"/>
                <w:bCs/>
                <w:sz w:val="20"/>
                <w:szCs w:val="20"/>
              </w:rPr>
              <w:tab/>
              <w:t>The Consultant shall report to the Employer according to the Special Conditions about the progress of the Services and shall make any required information on the order available upon request. In the case of longer assignments, the Consultant shall submit regular reports in accordance with the provisions in the Special Conditions. In special circumstances, the Employer may exceptionally request information outside the applicable provisions, insofar as the Employer has a justified interest in doing so. On completion of the Services, the Consultant will draw up a final report for the entire completion period. It shall document its work, the course of the Project and the decisions made in a transparent manner.</w:t>
            </w:r>
          </w:p>
          <w:p w14:paraId="19213B3C" w14:textId="111AE971" w:rsidR="007E3901" w:rsidRPr="00F512AF" w:rsidRDefault="007E3901" w:rsidP="00F512AF">
            <w:pPr>
              <w:jc w:val="both"/>
              <w:rPr>
                <w:rFonts w:ascii="Cambria" w:hAnsi="Cambria"/>
                <w:bCs/>
                <w:sz w:val="20"/>
                <w:szCs w:val="20"/>
              </w:rPr>
            </w:pPr>
            <w:r w:rsidRPr="00F512AF">
              <w:rPr>
                <w:rFonts w:ascii="Cambria" w:hAnsi="Cambria"/>
                <w:bCs/>
                <w:sz w:val="20"/>
                <w:szCs w:val="20"/>
              </w:rPr>
              <w:t>3.2.2</w:t>
            </w:r>
            <w:r w:rsidRPr="00F512AF">
              <w:rPr>
                <w:rFonts w:ascii="Cambria" w:hAnsi="Cambria"/>
                <w:bCs/>
                <w:sz w:val="20"/>
                <w:szCs w:val="20"/>
              </w:rPr>
              <w:tab/>
              <w:t xml:space="preserve">The Consultant shall inform the Employer promptly of all unusual circumstances that occur during the performance of the Services and about all matters that require the consent of </w:t>
            </w:r>
            <w:r w:rsidR="003D64C8" w:rsidRPr="00F512AF">
              <w:rPr>
                <w:rFonts w:ascii="Cambria" w:hAnsi="Cambria"/>
                <w:bCs/>
                <w:sz w:val="20"/>
                <w:szCs w:val="20"/>
              </w:rPr>
              <w:t>PATRIP Foundation</w:t>
            </w:r>
            <w:r w:rsidRPr="00F512AF">
              <w:rPr>
                <w:rFonts w:ascii="Cambria" w:hAnsi="Cambria"/>
                <w:bCs/>
                <w:sz w:val="20"/>
                <w:szCs w:val="20"/>
              </w:rPr>
              <w:t>.</w:t>
            </w:r>
          </w:p>
          <w:p w14:paraId="4E746DA0" w14:textId="5B59A524" w:rsidR="007E3901" w:rsidRPr="00F512AF" w:rsidRDefault="007E3901" w:rsidP="00F512AF">
            <w:pPr>
              <w:jc w:val="both"/>
              <w:rPr>
                <w:rFonts w:ascii="Cambria" w:hAnsi="Cambria"/>
                <w:b/>
                <w:bCs/>
                <w:sz w:val="20"/>
                <w:szCs w:val="20"/>
                <w:u w:val="single"/>
              </w:rPr>
            </w:pPr>
          </w:p>
        </w:tc>
      </w:tr>
      <w:tr w:rsidR="007E3901" w:rsidRPr="00F512AF" w14:paraId="6DAE4969" w14:textId="77777777" w:rsidTr="00B35F62">
        <w:tc>
          <w:tcPr>
            <w:tcW w:w="3114" w:type="dxa"/>
          </w:tcPr>
          <w:p w14:paraId="1A188493" w14:textId="77777777" w:rsidR="007E3901" w:rsidRPr="00F512AF" w:rsidRDefault="007E3901" w:rsidP="00F512AF">
            <w:pPr>
              <w:rPr>
                <w:rFonts w:ascii="Cambria" w:hAnsi="Cambria"/>
                <w:b/>
                <w:sz w:val="20"/>
                <w:szCs w:val="20"/>
              </w:rPr>
            </w:pPr>
            <w:r w:rsidRPr="00F512AF">
              <w:rPr>
                <w:rFonts w:ascii="Cambria" w:hAnsi="Cambria"/>
                <w:b/>
                <w:sz w:val="20"/>
                <w:szCs w:val="20"/>
              </w:rPr>
              <w:t>3.3</w:t>
            </w:r>
          </w:p>
          <w:p w14:paraId="59680474" w14:textId="39A2C1B0" w:rsidR="007E3901" w:rsidRPr="00F512AF" w:rsidRDefault="007E3901" w:rsidP="00F512AF">
            <w:pPr>
              <w:rPr>
                <w:rFonts w:ascii="Cambria" w:hAnsi="Cambria"/>
                <w:b/>
                <w:bCs/>
                <w:sz w:val="20"/>
                <w:szCs w:val="20"/>
                <w:u w:val="single"/>
              </w:rPr>
            </w:pPr>
            <w:r w:rsidRPr="00F512AF">
              <w:rPr>
                <w:rFonts w:ascii="Cambria" w:hAnsi="Cambria"/>
                <w:b/>
                <w:sz w:val="20"/>
                <w:szCs w:val="20"/>
              </w:rPr>
              <w:t>DEPLOYMENT OF STAFF</w:t>
            </w:r>
          </w:p>
        </w:tc>
        <w:tc>
          <w:tcPr>
            <w:tcW w:w="5902" w:type="dxa"/>
          </w:tcPr>
          <w:p w14:paraId="33ED3EF3" w14:textId="00994FEC"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3.3.1</w:t>
            </w:r>
            <w:r w:rsidRPr="00F512AF">
              <w:rPr>
                <w:rFonts w:ascii="Cambria" w:hAnsi="Cambria"/>
                <w:bCs/>
                <w:sz w:val="20"/>
                <w:szCs w:val="20"/>
              </w:rPr>
              <w:tab/>
              <w:t>Insofar as the Parties agree the deployment of key staff,</w:t>
            </w:r>
            <w:r w:rsidRPr="00F512AF">
              <w:rPr>
                <w:rFonts w:ascii="Cambria" w:hAnsi="Cambria"/>
                <w:sz w:val="20"/>
                <w:szCs w:val="20"/>
              </w:rPr>
              <w:t xml:space="preserve"> </w:t>
            </w:r>
            <w:r w:rsidRPr="00F512AF">
              <w:rPr>
                <w:rFonts w:ascii="Cambria" w:hAnsi="Cambria"/>
                <w:bCs/>
                <w:sz w:val="20"/>
                <w:szCs w:val="20"/>
              </w:rPr>
              <w:t>these   persons   shall   be   named   in   Annex   4 [</w:t>
            </w:r>
            <w:r w:rsidR="00F1325A" w:rsidRPr="00F512AF">
              <w:rPr>
                <w:rFonts w:ascii="Cambria" w:hAnsi="Cambria"/>
                <w:bCs/>
                <w:sz w:val="20"/>
                <w:szCs w:val="20"/>
              </w:rPr>
              <w:t>Staffing Schedule</w:t>
            </w:r>
            <w:r w:rsidRPr="00F512AF">
              <w:rPr>
                <w:rFonts w:ascii="Cambria" w:hAnsi="Cambria"/>
                <w:bCs/>
                <w:sz w:val="20"/>
                <w:szCs w:val="20"/>
              </w:rPr>
              <w:t>]. The following provisions 3.3.2 and 3.3.3 shall then apply.</w:t>
            </w:r>
          </w:p>
          <w:p w14:paraId="2F94CB17"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3.3.2</w:t>
            </w:r>
            <w:r w:rsidRPr="00F512AF">
              <w:rPr>
                <w:rFonts w:ascii="Cambria" w:hAnsi="Cambria"/>
                <w:bCs/>
                <w:sz w:val="20"/>
                <w:szCs w:val="20"/>
              </w:rPr>
              <w:tab/>
              <w:t xml:space="preserve">If key staff employed by the Consultant need to be replaced, the Consultant shall ensure that the staff member in </w:t>
            </w:r>
            <w:r w:rsidRPr="00F512AF">
              <w:rPr>
                <w:rFonts w:ascii="Cambria" w:hAnsi="Cambria"/>
                <w:bCs/>
                <w:sz w:val="20"/>
                <w:szCs w:val="20"/>
              </w:rPr>
              <w:lastRenderedPageBreak/>
              <w:t>question is replaced promptly, subject to agreement by the Employer, which may not withhold the same without an objective reason, by an individual with at least equivalent qualifications.</w:t>
            </w:r>
          </w:p>
          <w:p w14:paraId="742120DF" w14:textId="6736646C" w:rsidR="007E3901" w:rsidRPr="00F512AF" w:rsidRDefault="007E3901" w:rsidP="00F512AF">
            <w:pPr>
              <w:jc w:val="both"/>
              <w:rPr>
                <w:rFonts w:ascii="Cambria" w:hAnsi="Cambria"/>
                <w:bCs/>
                <w:sz w:val="20"/>
                <w:szCs w:val="20"/>
              </w:rPr>
            </w:pPr>
            <w:r w:rsidRPr="00F512AF">
              <w:rPr>
                <w:rFonts w:ascii="Cambria" w:hAnsi="Cambria"/>
                <w:bCs/>
                <w:sz w:val="20"/>
                <w:szCs w:val="20"/>
              </w:rPr>
              <w:t>3.3.3</w:t>
            </w:r>
            <w:r w:rsidR="00144F61" w:rsidRPr="00F512AF">
              <w:rPr>
                <w:rFonts w:ascii="Cambria" w:hAnsi="Cambria"/>
                <w:bCs/>
                <w:sz w:val="20"/>
                <w:szCs w:val="20"/>
              </w:rPr>
              <w:tab/>
            </w:r>
            <w:r w:rsidRPr="00F512AF">
              <w:rPr>
                <w:rFonts w:ascii="Cambria" w:hAnsi="Cambria"/>
                <w:bCs/>
                <w:sz w:val="20"/>
                <w:szCs w:val="20"/>
              </w:rPr>
              <w:t>The costs for the withdrawal or replacement of staff during the Contract period shall be borne by the Consultant, unless this occurred on request of the Employer. In this case, the Employer shall bear the costs for the replacement of the staff member, unless the staff member in question does not meet the requirements necessary for fulfilment of the Contract or has interfered in the internal affairs of the Project country.</w:t>
            </w:r>
          </w:p>
          <w:p w14:paraId="067FBE25" w14:textId="2AEA2884" w:rsidR="007E3901" w:rsidRPr="00F512AF" w:rsidRDefault="007E3901" w:rsidP="00F512AF">
            <w:pPr>
              <w:jc w:val="both"/>
              <w:rPr>
                <w:rFonts w:ascii="Cambria" w:hAnsi="Cambria"/>
                <w:b/>
                <w:bCs/>
                <w:sz w:val="20"/>
                <w:szCs w:val="20"/>
                <w:u w:val="single"/>
              </w:rPr>
            </w:pPr>
          </w:p>
        </w:tc>
      </w:tr>
      <w:tr w:rsidR="007E3901" w:rsidRPr="00F512AF" w14:paraId="4A7E9E84" w14:textId="77777777" w:rsidTr="00B35F62">
        <w:tc>
          <w:tcPr>
            <w:tcW w:w="3114" w:type="dxa"/>
          </w:tcPr>
          <w:p w14:paraId="06D4C503" w14:textId="77777777" w:rsidR="007E3901" w:rsidRPr="00F512AF" w:rsidRDefault="007E3901" w:rsidP="00F512AF">
            <w:pPr>
              <w:rPr>
                <w:rFonts w:ascii="Cambria" w:hAnsi="Cambria"/>
                <w:b/>
                <w:sz w:val="20"/>
                <w:szCs w:val="20"/>
              </w:rPr>
            </w:pPr>
            <w:r w:rsidRPr="00F512AF">
              <w:rPr>
                <w:rFonts w:ascii="Cambria" w:hAnsi="Cambria"/>
                <w:b/>
                <w:sz w:val="20"/>
                <w:szCs w:val="20"/>
              </w:rPr>
              <w:lastRenderedPageBreak/>
              <w:t>3.4</w:t>
            </w:r>
          </w:p>
          <w:p w14:paraId="7C6A3402" w14:textId="2B96B0F9" w:rsidR="007E3901" w:rsidRPr="00F512AF" w:rsidRDefault="007E3901" w:rsidP="00F512AF">
            <w:pPr>
              <w:rPr>
                <w:rFonts w:ascii="Cambria" w:hAnsi="Cambria"/>
                <w:b/>
                <w:bCs/>
                <w:sz w:val="20"/>
                <w:szCs w:val="20"/>
                <w:u w:val="single"/>
              </w:rPr>
            </w:pPr>
            <w:r w:rsidRPr="00F512AF">
              <w:rPr>
                <w:rFonts w:ascii="Cambria" w:hAnsi="Cambria"/>
                <w:b/>
                <w:sz w:val="20"/>
                <w:szCs w:val="20"/>
              </w:rPr>
              <w:t>TIME AND PLACE OF THE PERFORMANCE OF SERVICES</w:t>
            </w:r>
          </w:p>
        </w:tc>
        <w:tc>
          <w:tcPr>
            <w:tcW w:w="5902" w:type="dxa"/>
          </w:tcPr>
          <w:p w14:paraId="62730358" w14:textId="01509510" w:rsidR="007E3901" w:rsidRPr="00F512AF" w:rsidRDefault="007E3901" w:rsidP="00F512AF">
            <w:pPr>
              <w:jc w:val="both"/>
              <w:rPr>
                <w:rFonts w:ascii="Cambria" w:hAnsi="Cambria"/>
                <w:bCs/>
                <w:sz w:val="20"/>
                <w:szCs w:val="20"/>
              </w:rPr>
            </w:pPr>
            <w:r w:rsidRPr="00F512AF">
              <w:rPr>
                <w:rFonts w:ascii="Cambria" w:hAnsi="Cambria"/>
                <w:bCs/>
                <w:sz w:val="20"/>
                <w:szCs w:val="20"/>
              </w:rPr>
              <w:t>3.4.1</w:t>
            </w:r>
            <w:r w:rsidR="00144F61" w:rsidRPr="00F512AF">
              <w:rPr>
                <w:rFonts w:ascii="Cambria" w:hAnsi="Cambria"/>
                <w:bCs/>
                <w:sz w:val="20"/>
                <w:szCs w:val="20"/>
              </w:rPr>
              <w:tab/>
            </w:r>
            <w:r w:rsidRPr="00F512AF">
              <w:rPr>
                <w:rFonts w:ascii="Cambria" w:hAnsi="Cambria"/>
                <w:bCs/>
                <w:sz w:val="20"/>
                <w:szCs w:val="20"/>
              </w:rPr>
              <w:t>The place of performance of the Services is always subject to the decision of the Consultant, unless the place of performance of the Services is determined inevitably by the nature of the due Service.</w:t>
            </w:r>
          </w:p>
          <w:p w14:paraId="115A265E" w14:textId="35F711CF" w:rsidR="007E3901" w:rsidRPr="00F512AF" w:rsidRDefault="007E3901" w:rsidP="00F512AF">
            <w:pPr>
              <w:jc w:val="both"/>
              <w:rPr>
                <w:rFonts w:ascii="Cambria" w:hAnsi="Cambria"/>
                <w:b/>
                <w:bCs/>
                <w:sz w:val="20"/>
                <w:szCs w:val="20"/>
                <w:u w:val="single"/>
              </w:rPr>
            </w:pPr>
          </w:p>
        </w:tc>
      </w:tr>
      <w:tr w:rsidR="007E3901" w:rsidRPr="00F512AF" w14:paraId="099D3EBA" w14:textId="77777777" w:rsidTr="00B35F62">
        <w:tc>
          <w:tcPr>
            <w:tcW w:w="3114" w:type="dxa"/>
          </w:tcPr>
          <w:p w14:paraId="36AB5458" w14:textId="77777777" w:rsidR="007E3901" w:rsidRPr="00F512AF" w:rsidRDefault="007E3901" w:rsidP="00F512AF">
            <w:pPr>
              <w:rPr>
                <w:rFonts w:ascii="Cambria" w:hAnsi="Cambria"/>
                <w:b/>
                <w:sz w:val="20"/>
                <w:szCs w:val="20"/>
              </w:rPr>
            </w:pPr>
            <w:r w:rsidRPr="00F512AF">
              <w:rPr>
                <w:rFonts w:ascii="Cambria" w:hAnsi="Cambria"/>
                <w:b/>
                <w:sz w:val="20"/>
                <w:szCs w:val="20"/>
              </w:rPr>
              <w:t>3.5</w:t>
            </w:r>
          </w:p>
          <w:p w14:paraId="4ACB3AA3" w14:textId="65CF8796" w:rsidR="007E3901" w:rsidRPr="00F512AF" w:rsidRDefault="007E3901" w:rsidP="00F512AF">
            <w:pPr>
              <w:rPr>
                <w:rFonts w:ascii="Cambria" w:hAnsi="Cambria"/>
                <w:b/>
                <w:bCs/>
                <w:sz w:val="20"/>
                <w:szCs w:val="20"/>
                <w:u w:val="single"/>
              </w:rPr>
            </w:pPr>
            <w:r w:rsidRPr="00F512AF">
              <w:rPr>
                <w:rFonts w:ascii="Cambria" w:hAnsi="Cambria"/>
                <w:b/>
                <w:sz w:val="20"/>
                <w:szCs w:val="20"/>
              </w:rPr>
              <w:t>PROJECT-SPECIFIC PROVISIONS</w:t>
            </w:r>
          </w:p>
        </w:tc>
        <w:tc>
          <w:tcPr>
            <w:tcW w:w="5902" w:type="dxa"/>
          </w:tcPr>
          <w:p w14:paraId="479A6769" w14:textId="5FE04B6C" w:rsidR="007E3901" w:rsidRPr="00F512AF" w:rsidRDefault="007E3901" w:rsidP="00F512AF">
            <w:pPr>
              <w:jc w:val="both"/>
              <w:rPr>
                <w:rFonts w:ascii="Cambria" w:hAnsi="Cambria"/>
                <w:bCs/>
                <w:sz w:val="20"/>
                <w:szCs w:val="20"/>
              </w:rPr>
            </w:pPr>
            <w:r w:rsidRPr="00F512AF">
              <w:rPr>
                <w:rFonts w:ascii="Cambria" w:hAnsi="Cambria"/>
                <w:bCs/>
                <w:sz w:val="20"/>
                <w:szCs w:val="20"/>
              </w:rPr>
              <w:t>3.5.1</w:t>
            </w:r>
            <w:r w:rsidR="00144F61" w:rsidRPr="00F512AF">
              <w:rPr>
                <w:rFonts w:ascii="Cambria" w:hAnsi="Cambria"/>
                <w:bCs/>
                <w:sz w:val="20"/>
                <w:szCs w:val="20"/>
              </w:rPr>
              <w:tab/>
            </w:r>
            <w:r w:rsidRPr="00F512AF">
              <w:rPr>
                <w:rFonts w:ascii="Cambria" w:hAnsi="Cambria"/>
                <w:bCs/>
                <w:sz w:val="20"/>
                <w:szCs w:val="20"/>
              </w:rPr>
              <w:t xml:space="preserve">Annex 4 [Project-specific Provisions] contains the </w:t>
            </w:r>
            <w:r w:rsidR="00144F61" w:rsidRPr="00F512AF">
              <w:rPr>
                <w:rFonts w:ascii="Cambria" w:hAnsi="Cambria"/>
                <w:bCs/>
                <w:sz w:val="20"/>
                <w:szCs w:val="20"/>
              </w:rPr>
              <w:t>specific project</w:t>
            </w:r>
            <w:r w:rsidRPr="00F512AF">
              <w:rPr>
                <w:rFonts w:ascii="Cambria" w:hAnsi="Cambria"/>
                <w:bCs/>
                <w:sz w:val="20"/>
                <w:szCs w:val="20"/>
              </w:rPr>
              <w:t>-related features of the Project and the Services affecting the Consultant if such arrangements are made by the Parties.</w:t>
            </w:r>
          </w:p>
          <w:p w14:paraId="48C163B8" w14:textId="77777777" w:rsidR="007E3901" w:rsidRPr="00F512AF" w:rsidRDefault="007E3901" w:rsidP="00F512AF">
            <w:pPr>
              <w:jc w:val="both"/>
              <w:rPr>
                <w:rFonts w:ascii="Cambria" w:hAnsi="Cambria"/>
                <w:b/>
                <w:bCs/>
                <w:sz w:val="20"/>
                <w:szCs w:val="20"/>
                <w:u w:val="single"/>
              </w:rPr>
            </w:pPr>
          </w:p>
          <w:p w14:paraId="3C8F7974" w14:textId="77777777" w:rsidR="00386370" w:rsidRPr="00F512AF" w:rsidRDefault="00386370" w:rsidP="00F512AF">
            <w:pPr>
              <w:jc w:val="both"/>
              <w:rPr>
                <w:rFonts w:ascii="Cambria" w:hAnsi="Cambria"/>
                <w:b/>
                <w:bCs/>
                <w:sz w:val="20"/>
                <w:szCs w:val="20"/>
                <w:u w:val="single"/>
              </w:rPr>
            </w:pPr>
          </w:p>
          <w:p w14:paraId="719559A7" w14:textId="3E1B68C7" w:rsidR="00386370" w:rsidRPr="00F512AF" w:rsidRDefault="00386370" w:rsidP="00F512AF">
            <w:pPr>
              <w:jc w:val="both"/>
              <w:rPr>
                <w:rFonts w:ascii="Cambria" w:hAnsi="Cambria"/>
                <w:b/>
                <w:bCs/>
                <w:sz w:val="20"/>
                <w:szCs w:val="20"/>
                <w:u w:val="single"/>
              </w:rPr>
            </w:pPr>
          </w:p>
        </w:tc>
      </w:tr>
      <w:tr w:rsidR="007E3901" w:rsidRPr="00F512AF" w14:paraId="01FFA6C2" w14:textId="77777777" w:rsidTr="00B35F62">
        <w:tc>
          <w:tcPr>
            <w:tcW w:w="9016" w:type="dxa"/>
            <w:gridSpan w:val="2"/>
          </w:tcPr>
          <w:p w14:paraId="3D8A698A" w14:textId="507A4FB1" w:rsidR="007E3901" w:rsidRPr="00F512AF" w:rsidRDefault="007E3901" w:rsidP="00F512AF">
            <w:pPr>
              <w:pStyle w:val="Heading1"/>
              <w:spacing w:before="0" w:line="480" w:lineRule="auto"/>
              <w:rPr>
                <w:rFonts w:ascii="Cambria" w:hAnsi="Cambria"/>
                <w:b/>
                <w:bCs/>
                <w:sz w:val="28"/>
                <w:szCs w:val="28"/>
                <w:u w:val="single"/>
              </w:rPr>
            </w:pPr>
            <w:bookmarkStart w:id="169" w:name="_Toc97071185"/>
            <w:bookmarkStart w:id="170" w:name="_Toc135039233"/>
            <w:r w:rsidRPr="00F512AF">
              <w:rPr>
                <w:rFonts w:ascii="Cambria" w:hAnsi="Cambria"/>
                <w:b/>
                <w:bCs/>
                <w:color w:val="auto"/>
                <w:sz w:val="28"/>
                <w:szCs w:val="28"/>
              </w:rPr>
              <w:t>4 Commencement, Completion and Amendment of the Services</w:t>
            </w:r>
            <w:bookmarkEnd w:id="169"/>
            <w:bookmarkEnd w:id="170"/>
          </w:p>
        </w:tc>
      </w:tr>
      <w:tr w:rsidR="007E3901" w:rsidRPr="00F512AF" w14:paraId="57520B22" w14:textId="77777777" w:rsidTr="00B35F62">
        <w:tc>
          <w:tcPr>
            <w:tcW w:w="3114" w:type="dxa"/>
          </w:tcPr>
          <w:p w14:paraId="3482F059" w14:textId="77777777" w:rsidR="007E3901" w:rsidRPr="00F512AF" w:rsidRDefault="007E3901" w:rsidP="00F512AF">
            <w:pPr>
              <w:rPr>
                <w:rFonts w:ascii="Cambria" w:hAnsi="Cambria"/>
                <w:b/>
                <w:sz w:val="20"/>
                <w:szCs w:val="20"/>
              </w:rPr>
            </w:pPr>
            <w:r w:rsidRPr="00F512AF">
              <w:rPr>
                <w:rFonts w:ascii="Cambria" w:hAnsi="Cambria"/>
                <w:b/>
                <w:sz w:val="20"/>
                <w:szCs w:val="20"/>
              </w:rPr>
              <w:t>4.1</w:t>
            </w:r>
          </w:p>
          <w:p w14:paraId="5B85AC75" w14:textId="1E4B432D" w:rsidR="007E3901" w:rsidRPr="00F512AF" w:rsidRDefault="007E3901" w:rsidP="00F512AF">
            <w:pPr>
              <w:rPr>
                <w:rFonts w:ascii="Cambria" w:hAnsi="Cambria"/>
                <w:b/>
                <w:bCs/>
                <w:sz w:val="20"/>
                <w:szCs w:val="20"/>
                <w:u w:val="single"/>
              </w:rPr>
            </w:pPr>
            <w:r w:rsidRPr="00F512AF">
              <w:rPr>
                <w:rFonts w:ascii="Cambria" w:hAnsi="Cambria"/>
                <w:b/>
                <w:sz w:val="20"/>
                <w:szCs w:val="20"/>
              </w:rPr>
              <w:t>COMMENCEMENT AND COMPLETION</w:t>
            </w:r>
          </w:p>
        </w:tc>
        <w:tc>
          <w:tcPr>
            <w:tcW w:w="5902" w:type="dxa"/>
          </w:tcPr>
          <w:p w14:paraId="485CDBB5" w14:textId="1B8F12E2"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4.1.1</w:t>
            </w:r>
            <w:r w:rsidR="00144F61" w:rsidRPr="00F512AF">
              <w:rPr>
                <w:rFonts w:ascii="Cambria" w:hAnsi="Cambria"/>
                <w:bCs/>
                <w:sz w:val="20"/>
                <w:szCs w:val="20"/>
              </w:rPr>
              <w:tab/>
            </w:r>
            <w:r w:rsidRPr="00F512AF">
              <w:rPr>
                <w:rFonts w:ascii="Cambria" w:hAnsi="Cambria"/>
                <w:bCs/>
                <w:sz w:val="20"/>
                <w:szCs w:val="20"/>
              </w:rPr>
              <w:t>The Special Conditions contain the date of commencement as well as the agreed completion date, which are binding for the Consultant subject to any amendments by the Parties. A detailed time schedule, where required, is appended in Annex 4 [Project-specific Provisions].</w:t>
            </w:r>
          </w:p>
          <w:p w14:paraId="3F7A71EE"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4.1.2</w:t>
            </w:r>
            <w:r w:rsidRPr="00F512AF">
              <w:rPr>
                <w:rFonts w:ascii="Cambria" w:hAnsi="Cambria"/>
                <w:bCs/>
                <w:sz w:val="20"/>
                <w:szCs w:val="20"/>
              </w:rPr>
              <w:tab/>
              <w:t>Insofar as this Contract provides for optional services, the Consultant shall commence delivery of the optional services not earlier than upon receipt of explicit, written notification from the Employer.</w:t>
            </w:r>
          </w:p>
          <w:p w14:paraId="3235DC52" w14:textId="097DF05A" w:rsidR="007E3901" w:rsidRPr="00F512AF" w:rsidRDefault="007E3901" w:rsidP="00F512AF">
            <w:pPr>
              <w:jc w:val="both"/>
              <w:rPr>
                <w:rFonts w:ascii="Cambria" w:hAnsi="Cambria"/>
                <w:b/>
                <w:bCs/>
                <w:sz w:val="20"/>
                <w:szCs w:val="20"/>
                <w:u w:val="single"/>
              </w:rPr>
            </w:pPr>
          </w:p>
        </w:tc>
      </w:tr>
      <w:tr w:rsidR="007E3901" w:rsidRPr="00F512AF" w14:paraId="0C97B9C2" w14:textId="77777777" w:rsidTr="00B35F62">
        <w:tc>
          <w:tcPr>
            <w:tcW w:w="3114" w:type="dxa"/>
          </w:tcPr>
          <w:p w14:paraId="28AF3DFE" w14:textId="77777777" w:rsidR="007E3901" w:rsidRPr="00F512AF" w:rsidRDefault="007E3901" w:rsidP="00F512AF">
            <w:pPr>
              <w:rPr>
                <w:rFonts w:ascii="Cambria" w:hAnsi="Cambria"/>
                <w:b/>
                <w:sz w:val="20"/>
                <w:szCs w:val="20"/>
              </w:rPr>
            </w:pPr>
            <w:r w:rsidRPr="00F512AF">
              <w:rPr>
                <w:rFonts w:ascii="Cambria" w:hAnsi="Cambria"/>
                <w:b/>
                <w:sz w:val="20"/>
                <w:szCs w:val="20"/>
              </w:rPr>
              <w:t>4.2</w:t>
            </w:r>
          </w:p>
          <w:p w14:paraId="0ABFE922" w14:textId="65E9F2D1" w:rsidR="007E3901" w:rsidRPr="00F512AF" w:rsidRDefault="007E3901" w:rsidP="00F512AF">
            <w:pPr>
              <w:rPr>
                <w:rFonts w:ascii="Cambria" w:hAnsi="Cambria"/>
                <w:b/>
                <w:bCs/>
                <w:sz w:val="20"/>
                <w:szCs w:val="20"/>
                <w:u w:val="single"/>
              </w:rPr>
            </w:pPr>
            <w:r w:rsidRPr="00F512AF">
              <w:rPr>
                <w:rFonts w:ascii="Cambria" w:hAnsi="Cambria"/>
                <w:b/>
                <w:sz w:val="20"/>
                <w:szCs w:val="20"/>
              </w:rPr>
              <w:t>PENALTIES FOR DELAYS</w:t>
            </w:r>
          </w:p>
        </w:tc>
        <w:tc>
          <w:tcPr>
            <w:tcW w:w="5902" w:type="dxa"/>
          </w:tcPr>
          <w:p w14:paraId="39EE9382"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4.2.1</w:t>
            </w:r>
            <w:r w:rsidRPr="00F512AF">
              <w:rPr>
                <w:rFonts w:ascii="Cambria" w:hAnsi="Cambria"/>
                <w:bCs/>
                <w:sz w:val="20"/>
                <w:szCs w:val="20"/>
              </w:rPr>
              <w:tab/>
              <w:t>If the Consultant fails to perform any of the Services under this Contract within the requisite time period due to reasons it must warrant, the Employer shall be authorised to inflict a penalty of 0.5 % of the Order Value for every week of delay, subject to a cap of 8 % of the Order Value. Beyond such penalty, the Employer may not bring any further claims arising from the delay in the performance of the Services. The right of termination shall remain unaffected.</w:t>
            </w:r>
          </w:p>
          <w:p w14:paraId="7F5F7851" w14:textId="57718B01" w:rsidR="007E3901" w:rsidRPr="00F512AF" w:rsidRDefault="007E3901" w:rsidP="00F512AF">
            <w:pPr>
              <w:jc w:val="both"/>
              <w:rPr>
                <w:rFonts w:ascii="Cambria" w:hAnsi="Cambria"/>
                <w:b/>
                <w:bCs/>
                <w:sz w:val="20"/>
                <w:szCs w:val="20"/>
                <w:u w:val="single"/>
              </w:rPr>
            </w:pPr>
          </w:p>
        </w:tc>
      </w:tr>
      <w:tr w:rsidR="007E3901" w:rsidRPr="00F512AF" w14:paraId="0F2AA176" w14:textId="77777777" w:rsidTr="00B35F62">
        <w:tc>
          <w:tcPr>
            <w:tcW w:w="3114" w:type="dxa"/>
          </w:tcPr>
          <w:p w14:paraId="55D0B0C4" w14:textId="77777777" w:rsidR="007E3901" w:rsidRPr="00F512AF" w:rsidRDefault="007E3901" w:rsidP="00F512AF">
            <w:pPr>
              <w:rPr>
                <w:rFonts w:ascii="Cambria" w:hAnsi="Cambria"/>
                <w:b/>
                <w:sz w:val="20"/>
                <w:szCs w:val="20"/>
              </w:rPr>
            </w:pPr>
            <w:r w:rsidRPr="00F512AF">
              <w:rPr>
                <w:rFonts w:ascii="Cambria" w:hAnsi="Cambria"/>
                <w:b/>
                <w:sz w:val="20"/>
                <w:szCs w:val="20"/>
              </w:rPr>
              <w:t>4.3</w:t>
            </w:r>
          </w:p>
          <w:p w14:paraId="373BB37A" w14:textId="421A3BC6" w:rsidR="007E3901" w:rsidRPr="00F512AF" w:rsidRDefault="007E3901" w:rsidP="00F512AF">
            <w:pPr>
              <w:rPr>
                <w:rFonts w:ascii="Cambria" w:hAnsi="Cambria"/>
                <w:b/>
                <w:bCs/>
                <w:sz w:val="20"/>
                <w:szCs w:val="20"/>
                <w:u w:val="single"/>
              </w:rPr>
            </w:pPr>
            <w:r w:rsidRPr="00F512AF">
              <w:rPr>
                <w:rFonts w:ascii="Cambria" w:hAnsi="Cambria"/>
                <w:b/>
                <w:sz w:val="20"/>
                <w:szCs w:val="20"/>
              </w:rPr>
              <w:t>FORCE MAJEURE</w:t>
            </w:r>
          </w:p>
        </w:tc>
        <w:tc>
          <w:tcPr>
            <w:tcW w:w="5902" w:type="dxa"/>
          </w:tcPr>
          <w:p w14:paraId="0373FC57"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4.3.1</w:t>
            </w:r>
            <w:r w:rsidRPr="00F512AF">
              <w:rPr>
                <w:rFonts w:ascii="Cambria" w:hAnsi="Cambria"/>
                <w:bCs/>
                <w:sz w:val="20"/>
                <w:szCs w:val="20"/>
              </w:rPr>
              <w:tab/>
              <w:t>In the event of Force Majeure, the contractual obligations, insofar as affected by such event, shall be suspended for as long as performance remains impossible due to the Force Majeure. “Force Majeure” means any event whereby one party to the Contract is prevented to a considerable extent from performing the Services due to unavoidable, unforeseeable circumstances, such as natural disasters, hostage-taking, war, crises, revolution, terrorism and sabotage, that cannot be avoided or rendered harmless and must not be accepted because of its frequency. This also includes in particular orders by the Federal Foreign Office of the Federal Republic of Germany for German citizens to leave the Project country or Project region.</w:t>
            </w:r>
          </w:p>
          <w:p w14:paraId="13A44E2E"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lastRenderedPageBreak/>
              <w:t>4.3.2</w:t>
            </w:r>
            <w:r w:rsidRPr="00F512AF">
              <w:rPr>
                <w:rFonts w:ascii="Cambria" w:hAnsi="Cambria"/>
                <w:bCs/>
                <w:sz w:val="20"/>
                <w:szCs w:val="20"/>
              </w:rPr>
              <w:tab/>
              <w:t>In the event of Force Majeure, the Consultant shall be entitled to an extension of the Contract equal to the delay caused by such Force Majeure.</w:t>
            </w:r>
          </w:p>
          <w:p w14:paraId="2157F382"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4.3.3</w:t>
            </w:r>
            <w:r w:rsidRPr="00F512AF">
              <w:rPr>
                <w:rFonts w:ascii="Cambria" w:hAnsi="Cambria"/>
                <w:bCs/>
                <w:sz w:val="20"/>
                <w:szCs w:val="20"/>
              </w:rPr>
              <w:tab/>
              <w:t>If the performance of the Services is rendered permanently impossible by the Force Majeure, or if the Force Majeure lasts for longer than 180 days, both Parties shall be entitled to terminate the Contract. In this case, the Services performed up to the time of the Force Majeure and all documented necessary expenditure of the Consultant arising from the discontinuation of the Services shall be invoiced on the basis of contractual prices. Neither Party shall make any further claims.</w:t>
            </w:r>
          </w:p>
          <w:p w14:paraId="0E55E913"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4.3.4</w:t>
            </w:r>
            <w:r w:rsidRPr="00F512AF">
              <w:rPr>
                <w:rFonts w:ascii="Cambria" w:hAnsi="Cambria"/>
                <w:bCs/>
                <w:sz w:val="20"/>
                <w:szCs w:val="20"/>
              </w:rPr>
              <w:tab/>
              <w:t>Any and all liability of the Consultant for damages arising due to its absence caused by the Force Majeure is excluded. It is, however, obliged to take all actions open to it to minimise the damages. Conversely, the Employer is not liable for additional costs incurred by the Consultant for the duration of the interruption.</w:t>
            </w:r>
          </w:p>
          <w:p w14:paraId="08611336" w14:textId="109DBC85" w:rsidR="007E3901" w:rsidRPr="00F512AF" w:rsidRDefault="007E3901" w:rsidP="00F512AF">
            <w:pPr>
              <w:jc w:val="both"/>
              <w:rPr>
                <w:rFonts w:ascii="Cambria" w:hAnsi="Cambria"/>
                <w:b/>
                <w:bCs/>
                <w:sz w:val="20"/>
                <w:szCs w:val="20"/>
                <w:u w:val="single"/>
              </w:rPr>
            </w:pPr>
          </w:p>
        </w:tc>
      </w:tr>
      <w:tr w:rsidR="007E3901" w:rsidRPr="00F512AF" w14:paraId="7D2E740D" w14:textId="77777777" w:rsidTr="00B35F62">
        <w:tc>
          <w:tcPr>
            <w:tcW w:w="3114" w:type="dxa"/>
          </w:tcPr>
          <w:p w14:paraId="2A0F5ECD" w14:textId="77777777" w:rsidR="007E3901" w:rsidRPr="00F512AF" w:rsidRDefault="007E3901" w:rsidP="00F512AF">
            <w:pPr>
              <w:rPr>
                <w:rFonts w:ascii="Cambria" w:hAnsi="Cambria"/>
                <w:b/>
                <w:sz w:val="20"/>
                <w:szCs w:val="20"/>
              </w:rPr>
            </w:pPr>
            <w:r w:rsidRPr="00F512AF">
              <w:rPr>
                <w:rFonts w:ascii="Cambria" w:hAnsi="Cambria"/>
                <w:b/>
                <w:sz w:val="20"/>
                <w:szCs w:val="20"/>
              </w:rPr>
              <w:lastRenderedPageBreak/>
              <w:t>4.4</w:t>
            </w:r>
          </w:p>
          <w:p w14:paraId="6EC9AF77" w14:textId="2AB4A0F0" w:rsidR="007E3901" w:rsidRPr="00F512AF" w:rsidRDefault="007E3901" w:rsidP="00F512AF">
            <w:pPr>
              <w:rPr>
                <w:rFonts w:ascii="Cambria" w:hAnsi="Cambria"/>
                <w:b/>
                <w:bCs/>
                <w:sz w:val="20"/>
                <w:szCs w:val="20"/>
                <w:u w:val="single"/>
              </w:rPr>
            </w:pPr>
            <w:r w:rsidRPr="00F512AF">
              <w:rPr>
                <w:rFonts w:ascii="Cambria" w:hAnsi="Cambria"/>
                <w:b/>
                <w:sz w:val="20"/>
                <w:szCs w:val="20"/>
              </w:rPr>
              <w:t>TERMINATION</w:t>
            </w:r>
          </w:p>
        </w:tc>
        <w:tc>
          <w:tcPr>
            <w:tcW w:w="5902" w:type="dxa"/>
          </w:tcPr>
          <w:p w14:paraId="6E8ECF15"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4.4.1</w:t>
            </w:r>
            <w:r w:rsidRPr="00F512AF">
              <w:rPr>
                <w:rFonts w:ascii="Cambria" w:hAnsi="Cambria"/>
                <w:bCs/>
                <w:sz w:val="20"/>
                <w:szCs w:val="20"/>
              </w:rPr>
              <w:tab/>
              <w:t>The Employer is entitled to terminate this Contract if the Consultant culpably fails to meet its contractual obligations, the performance of its Services is not in compliance with the Contract, or the Services are not performed in a timely fashion. In this case, the Consultant is solely entitled to demand the agreed remuneration for the Services performed until the date of termination but not yet remunerated. The Employer shall be entitled to demand compensation for the direct damage caused by this default.</w:t>
            </w:r>
          </w:p>
          <w:p w14:paraId="77AB45CC"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4.4.2</w:t>
            </w:r>
            <w:r w:rsidRPr="00F512AF">
              <w:rPr>
                <w:rFonts w:ascii="Cambria" w:hAnsi="Cambria"/>
                <w:bCs/>
                <w:sz w:val="20"/>
                <w:szCs w:val="20"/>
              </w:rPr>
              <w:tab/>
              <w:t>The Consultant may terminate this Contract if the Employer does not pay any amounts due and payable to it under this Contract or does not make payment in a timely fashion. In this case, it may demand the agreed remuneration but must, however, deduct any expenses that it has saved by termination of the Contract or any income that it has earned from other deployments of its staff or which it has not earned as the result of wilful actions or omissions.</w:t>
            </w:r>
          </w:p>
          <w:p w14:paraId="00A195FB" w14:textId="7777777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4.4.3</w:t>
            </w:r>
            <w:r w:rsidRPr="00F512AF">
              <w:rPr>
                <w:rFonts w:ascii="Cambria" w:hAnsi="Cambria"/>
                <w:bCs/>
                <w:sz w:val="20"/>
                <w:szCs w:val="20"/>
              </w:rPr>
              <w:tab/>
              <w:t>Before a notice of termination is served according to paragraphs 4.4.1 and 4.4.2, the respective other Party is to be served notice of breach of its contractual obligations and to be granted a grace period of at least 30 days to remedy this.</w:t>
            </w:r>
          </w:p>
          <w:p w14:paraId="52035CD4" w14:textId="157903D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4.4.4</w:t>
            </w:r>
            <w:r w:rsidRPr="00F512AF">
              <w:rPr>
                <w:rFonts w:ascii="Cambria" w:hAnsi="Cambria"/>
                <w:bCs/>
                <w:sz w:val="20"/>
                <w:szCs w:val="20"/>
              </w:rPr>
              <w:tab/>
              <w:t>The Employer may suspend or terminate this Contract after serving written notice of at least 30 days without stating reasons. In the case of suspension, the Employer shall reimburse the Consultant for the resulting, unavoidable costs. In the case of termination, the legal consequences of paragraph 4.4.2 shall apply accordingly.</w:t>
            </w:r>
          </w:p>
          <w:p w14:paraId="45FC1126" w14:textId="1AE2FE11" w:rsidR="007E3901" w:rsidRPr="00F512AF" w:rsidRDefault="007E3901" w:rsidP="00F512AF">
            <w:pPr>
              <w:jc w:val="both"/>
              <w:rPr>
                <w:rFonts w:ascii="Cambria" w:hAnsi="Cambria"/>
                <w:bCs/>
                <w:sz w:val="20"/>
                <w:szCs w:val="20"/>
              </w:rPr>
            </w:pPr>
            <w:r w:rsidRPr="00F512AF">
              <w:rPr>
                <w:rFonts w:ascii="Cambria" w:hAnsi="Cambria"/>
                <w:bCs/>
                <w:sz w:val="20"/>
                <w:szCs w:val="20"/>
              </w:rPr>
              <w:t>4.4.5</w:t>
            </w:r>
            <w:r w:rsidR="00144F61" w:rsidRPr="00F512AF">
              <w:rPr>
                <w:rFonts w:ascii="Cambria" w:hAnsi="Cambria"/>
                <w:bCs/>
                <w:sz w:val="20"/>
                <w:szCs w:val="20"/>
              </w:rPr>
              <w:tab/>
            </w:r>
            <w:r w:rsidRPr="00F512AF">
              <w:rPr>
                <w:rFonts w:ascii="Cambria" w:hAnsi="Cambria"/>
                <w:bCs/>
                <w:sz w:val="20"/>
                <w:szCs w:val="20"/>
              </w:rPr>
              <w:t>In the event of suspension or termination, the Consultant is obliged to immediately take measures to limit damages. On termination, all previously created drafts, reports or other documents or such that are to be created by the termination date are to be passed on to the Employer.</w:t>
            </w:r>
          </w:p>
          <w:p w14:paraId="4A5D6D14" w14:textId="10DB3E92" w:rsidR="007E3901" w:rsidRPr="00F512AF" w:rsidRDefault="007E3901" w:rsidP="00F512AF">
            <w:pPr>
              <w:jc w:val="both"/>
              <w:rPr>
                <w:rFonts w:ascii="Cambria" w:hAnsi="Cambria"/>
                <w:b/>
                <w:bCs/>
                <w:sz w:val="20"/>
                <w:szCs w:val="20"/>
                <w:u w:val="single"/>
              </w:rPr>
            </w:pPr>
          </w:p>
        </w:tc>
      </w:tr>
      <w:tr w:rsidR="007E3901" w:rsidRPr="00F512AF" w14:paraId="2BE8DDDE" w14:textId="77777777" w:rsidTr="00B35F62">
        <w:tc>
          <w:tcPr>
            <w:tcW w:w="3114" w:type="dxa"/>
          </w:tcPr>
          <w:p w14:paraId="1F129D6D" w14:textId="77777777" w:rsidR="007E3901" w:rsidRPr="00F512AF" w:rsidRDefault="007E3901" w:rsidP="00F512AF">
            <w:pPr>
              <w:rPr>
                <w:rFonts w:ascii="Cambria" w:hAnsi="Cambria"/>
                <w:b/>
                <w:sz w:val="20"/>
                <w:szCs w:val="20"/>
              </w:rPr>
            </w:pPr>
            <w:r w:rsidRPr="00F512AF">
              <w:rPr>
                <w:rFonts w:ascii="Cambria" w:hAnsi="Cambria"/>
                <w:b/>
                <w:sz w:val="20"/>
                <w:szCs w:val="20"/>
              </w:rPr>
              <w:t>4.5</w:t>
            </w:r>
          </w:p>
          <w:p w14:paraId="3B657C65" w14:textId="282E2FBF" w:rsidR="007E3901" w:rsidRPr="00F512AF" w:rsidRDefault="007E3901" w:rsidP="00F512AF">
            <w:pPr>
              <w:rPr>
                <w:rFonts w:ascii="Cambria" w:hAnsi="Cambria"/>
                <w:b/>
                <w:bCs/>
                <w:sz w:val="20"/>
                <w:szCs w:val="20"/>
                <w:u w:val="single"/>
              </w:rPr>
            </w:pPr>
            <w:r w:rsidRPr="00F512AF">
              <w:rPr>
                <w:rFonts w:ascii="Cambria" w:hAnsi="Cambria"/>
                <w:b/>
                <w:sz w:val="20"/>
                <w:szCs w:val="20"/>
              </w:rPr>
              <w:t>TERMINATION WITHOUT NOTICE</w:t>
            </w:r>
          </w:p>
        </w:tc>
        <w:tc>
          <w:tcPr>
            <w:tcW w:w="5902" w:type="dxa"/>
          </w:tcPr>
          <w:p w14:paraId="0EEA815D" w14:textId="30D405B9" w:rsidR="007E3901" w:rsidRPr="00F512AF" w:rsidRDefault="007E3901" w:rsidP="00F512AF">
            <w:pPr>
              <w:jc w:val="both"/>
              <w:rPr>
                <w:rFonts w:ascii="Cambria" w:hAnsi="Cambria"/>
                <w:bCs/>
                <w:sz w:val="20"/>
                <w:szCs w:val="20"/>
              </w:rPr>
            </w:pPr>
            <w:r w:rsidRPr="00F512AF">
              <w:rPr>
                <w:rFonts w:ascii="Cambria" w:hAnsi="Cambria"/>
                <w:bCs/>
                <w:sz w:val="20"/>
                <w:szCs w:val="20"/>
              </w:rPr>
              <w:t>4.5.1</w:t>
            </w:r>
            <w:r w:rsidR="00144F61" w:rsidRPr="00F512AF">
              <w:rPr>
                <w:rFonts w:ascii="Cambria" w:hAnsi="Cambria"/>
                <w:bCs/>
                <w:sz w:val="20"/>
                <w:szCs w:val="20"/>
              </w:rPr>
              <w:tab/>
            </w:r>
            <w:r w:rsidRPr="00F512AF">
              <w:rPr>
                <w:rFonts w:ascii="Cambria" w:hAnsi="Cambria"/>
                <w:bCs/>
                <w:sz w:val="20"/>
                <w:szCs w:val="20"/>
              </w:rPr>
              <w:t xml:space="preserve">If it is proven that the Consultant has breached paragraph 1.9 [Compliance Obligations of the Consultant] or that the Declaration of Undertaking in Annex 1 is untrue or will become so, the Employer may – notwithstanding the various punishments or </w:t>
            </w:r>
            <w:r w:rsidRPr="00F512AF">
              <w:rPr>
                <w:rFonts w:ascii="Cambria" w:hAnsi="Cambria"/>
                <w:bCs/>
                <w:sz w:val="20"/>
                <w:szCs w:val="20"/>
              </w:rPr>
              <w:lastRenderedPageBreak/>
              <w:t>other sanctions to which the Consultant is subject according to the law of the country or any other legal system – terminate this Contract in writing without observing a period of notice. This applies also to an abuse of power in accordance with paragraph 1.7.5.</w:t>
            </w:r>
          </w:p>
          <w:p w14:paraId="301933CF" w14:textId="77777777" w:rsidR="007E3901" w:rsidRPr="00F512AF" w:rsidRDefault="007E3901" w:rsidP="00F512AF">
            <w:pPr>
              <w:jc w:val="both"/>
              <w:rPr>
                <w:rFonts w:ascii="Cambria" w:hAnsi="Cambria"/>
                <w:b/>
                <w:bCs/>
                <w:sz w:val="20"/>
                <w:szCs w:val="20"/>
                <w:u w:val="single"/>
              </w:rPr>
            </w:pPr>
          </w:p>
          <w:p w14:paraId="650787A7" w14:textId="77777777" w:rsidR="00386370" w:rsidRPr="00F512AF" w:rsidRDefault="00386370" w:rsidP="00F512AF">
            <w:pPr>
              <w:jc w:val="both"/>
              <w:rPr>
                <w:rFonts w:ascii="Cambria" w:hAnsi="Cambria"/>
                <w:b/>
                <w:bCs/>
                <w:sz w:val="20"/>
                <w:szCs w:val="20"/>
                <w:u w:val="single"/>
              </w:rPr>
            </w:pPr>
          </w:p>
          <w:p w14:paraId="3F61F460" w14:textId="51E54EA9" w:rsidR="00386370" w:rsidRPr="00F512AF" w:rsidRDefault="00386370" w:rsidP="00F512AF">
            <w:pPr>
              <w:jc w:val="both"/>
              <w:rPr>
                <w:rFonts w:ascii="Cambria" w:hAnsi="Cambria"/>
                <w:b/>
                <w:bCs/>
                <w:sz w:val="20"/>
                <w:szCs w:val="20"/>
                <w:u w:val="single"/>
              </w:rPr>
            </w:pPr>
          </w:p>
        </w:tc>
      </w:tr>
      <w:tr w:rsidR="007E3901" w:rsidRPr="00F512AF" w14:paraId="2ED9E6ED" w14:textId="77777777" w:rsidTr="00B35F62">
        <w:tc>
          <w:tcPr>
            <w:tcW w:w="9016" w:type="dxa"/>
            <w:gridSpan w:val="2"/>
          </w:tcPr>
          <w:p w14:paraId="3EAA85C0" w14:textId="50EC6A0A" w:rsidR="007E3901" w:rsidRPr="00F512AF" w:rsidRDefault="007E3901" w:rsidP="00F512AF">
            <w:pPr>
              <w:pStyle w:val="Heading1"/>
              <w:spacing w:before="0" w:line="480" w:lineRule="auto"/>
              <w:rPr>
                <w:rFonts w:ascii="Cambria" w:hAnsi="Cambria"/>
                <w:b/>
                <w:bCs/>
                <w:sz w:val="28"/>
                <w:szCs w:val="28"/>
                <w:u w:val="single"/>
              </w:rPr>
            </w:pPr>
            <w:bookmarkStart w:id="171" w:name="_Toc97071186"/>
            <w:bookmarkStart w:id="172" w:name="_Toc135039234"/>
            <w:r w:rsidRPr="00F512AF">
              <w:rPr>
                <w:rFonts w:ascii="Cambria" w:hAnsi="Cambria"/>
                <w:b/>
                <w:bCs/>
                <w:color w:val="auto"/>
                <w:sz w:val="28"/>
                <w:szCs w:val="28"/>
              </w:rPr>
              <w:lastRenderedPageBreak/>
              <w:t>5 Remuneration</w:t>
            </w:r>
            <w:bookmarkEnd w:id="171"/>
            <w:bookmarkEnd w:id="172"/>
          </w:p>
        </w:tc>
      </w:tr>
      <w:tr w:rsidR="007E3901" w:rsidRPr="00F512AF" w14:paraId="042F035F" w14:textId="77777777" w:rsidTr="00B35F62">
        <w:tc>
          <w:tcPr>
            <w:tcW w:w="3114" w:type="dxa"/>
          </w:tcPr>
          <w:p w14:paraId="734DE3E8" w14:textId="77777777" w:rsidR="007E3901" w:rsidRPr="00F512AF" w:rsidRDefault="007E3901" w:rsidP="00F512AF">
            <w:pPr>
              <w:rPr>
                <w:rFonts w:ascii="Cambria" w:hAnsi="Cambria"/>
                <w:b/>
                <w:sz w:val="20"/>
                <w:szCs w:val="20"/>
              </w:rPr>
            </w:pPr>
            <w:r w:rsidRPr="00F512AF">
              <w:rPr>
                <w:rFonts w:ascii="Cambria" w:hAnsi="Cambria"/>
                <w:b/>
                <w:sz w:val="20"/>
                <w:szCs w:val="20"/>
              </w:rPr>
              <w:t>5.1</w:t>
            </w:r>
          </w:p>
          <w:p w14:paraId="6BE75FEA" w14:textId="0E2D3305" w:rsidR="007E3901" w:rsidRPr="00F512AF" w:rsidRDefault="007E3901" w:rsidP="00F512AF">
            <w:pPr>
              <w:rPr>
                <w:rFonts w:ascii="Cambria" w:hAnsi="Cambria"/>
                <w:b/>
                <w:bCs/>
                <w:sz w:val="20"/>
                <w:szCs w:val="20"/>
                <w:u w:val="single"/>
              </w:rPr>
            </w:pPr>
            <w:r w:rsidRPr="00F512AF">
              <w:rPr>
                <w:rFonts w:ascii="Cambria" w:hAnsi="Cambria"/>
                <w:b/>
                <w:sz w:val="20"/>
                <w:szCs w:val="20"/>
              </w:rPr>
              <w:t>REMUNERATION OF THE CONSULTANT</w:t>
            </w:r>
          </w:p>
        </w:tc>
        <w:tc>
          <w:tcPr>
            <w:tcW w:w="5902" w:type="dxa"/>
          </w:tcPr>
          <w:p w14:paraId="6C731E2E" w14:textId="36A65E96" w:rsidR="007E3901" w:rsidRPr="00F512AF" w:rsidRDefault="007E3901" w:rsidP="00F512AF">
            <w:pPr>
              <w:jc w:val="both"/>
              <w:rPr>
                <w:rFonts w:ascii="Cambria" w:hAnsi="Cambria"/>
                <w:bCs/>
                <w:sz w:val="20"/>
                <w:szCs w:val="20"/>
              </w:rPr>
            </w:pPr>
            <w:r w:rsidRPr="00F512AF">
              <w:rPr>
                <w:rFonts w:ascii="Cambria" w:hAnsi="Cambria"/>
                <w:bCs/>
                <w:sz w:val="20"/>
                <w:szCs w:val="20"/>
              </w:rPr>
              <w:t>5.1.1</w:t>
            </w:r>
            <w:r w:rsidR="00144F61" w:rsidRPr="00F512AF">
              <w:rPr>
                <w:rFonts w:ascii="Cambria" w:hAnsi="Cambria"/>
                <w:bCs/>
                <w:sz w:val="20"/>
                <w:szCs w:val="20"/>
              </w:rPr>
              <w:tab/>
            </w:r>
            <w:r w:rsidRPr="00F512AF">
              <w:rPr>
                <w:rFonts w:ascii="Cambria" w:hAnsi="Cambria"/>
                <w:bCs/>
                <w:sz w:val="20"/>
                <w:szCs w:val="20"/>
              </w:rPr>
              <w:t xml:space="preserve">The Consultant shall receive the remuneration agreed in the Special Conditions for performing the Services owed under this Contract, subject to the conditions listed therein and the conditions below. Annex </w:t>
            </w:r>
            <w:r w:rsidR="00F1325A" w:rsidRPr="00F512AF">
              <w:rPr>
                <w:rFonts w:ascii="Cambria" w:hAnsi="Cambria"/>
                <w:bCs/>
                <w:sz w:val="20"/>
                <w:szCs w:val="20"/>
              </w:rPr>
              <w:t>6</w:t>
            </w:r>
            <w:r w:rsidRPr="00F512AF">
              <w:rPr>
                <w:rFonts w:ascii="Cambria" w:hAnsi="Cambria"/>
                <w:bCs/>
                <w:sz w:val="20"/>
                <w:szCs w:val="20"/>
              </w:rPr>
              <w:t xml:space="preserve"> [</w:t>
            </w:r>
            <w:r w:rsidR="00F1325A" w:rsidRPr="00F512AF">
              <w:rPr>
                <w:rFonts w:ascii="Cambria" w:hAnsi="Cambria"/>
                <w:bCs/>
                <w:sz w:val="20"/>
                <w:szCs w:val="20"/>
              </w:rPr>
              <w:t>Cost Calculation and Invoicing Table</w:t>
            </w:r>
            <w:r w:rsidRPr="00F512AF">
              <w:rPr>
                <w:rFonts w:ascii="Cambria" w:hAnsi="Cambria"/>
                <w:bCs/>
                <w:sz w:val="20"/>
                <w:szCs w:val="20"/>
              </w:rPr>
              <w:t>] contains a detailed breakdown.</w:t>
            </w:r>
          </w:p>
          <w:p w14:paraId="265774F8" w14:textId="722ABBCA" w:rsidR="007E3901" w:rsidRPr="00F512AF" w:rsidRDefault="007E3901" w:rsidP="00F512AF">
            <w:pPr>
              <w:jc w:val="both"/>
              <w:rPr>
                <w:rFonts w:ascii="Cambria" w:hAnsi="Cambria"/>
                <w:b/>
                <w:bCs/>
                <w:sz w:val="20"/>
                <w:szCs w:val="20"/>
                <w:u w:val="single"/>
              </w:rPr>
            </w:pPr>
          </w:p>
        </w:tc>
      </w:tr>
      <w:tr w:rsidR="007E3901" w:rsidRPr="00F512AF" w14:paraId="186AAE58" w14:textId="77777777" w:rsidTr="00B35F62">
        <w:tc>
          <w:tcPr>
            <w:tcW w:w="3114" w:type="dxa"/>
          </w:tcPr>
          <w:p w14:paraId="7CB7CF54" w14:textId="77777777" w:rsidR="007E3901" w:rsidRPr="00F512AF" w:rsidRDefault="007E3901" w:rsidP="00F512AF">
            <w:pPr>
              <w:rPr>
                <w:rFonts w:ascii="Cambria" w:hAnsi="Cambria"/>
                <w:b/>
                <w:sz w:val="20"/>
                <w:szCs w:val="20"/>
              </w:rPr>
            </w:pPr>
            <w:r w:rsidRPr="00F512AF">
              <w:rPr>
                <w:rFonts w:ascii="Cambria" w:hAnsi="Cambria"/>
                <w:b/>
                <w:sz w:val="20"/>
                <w:szCs w:val="20"/>
              </w:rPr>
              <w:t>5.2</w:t>
            </w:r>
          </w:p>
          <w:p w14:paraId="4E9DCCED" w14:textId="3299B20B" w:rsidR="007E3901" w:rsidRPr="00F512AF" w:rsidRDefault="007E3901" w:rsidP="00F512AF">
            <w:pPr>
              <w:rPr>
                <w:rFonts w:ascii="Cambria" w:hAnsi="Cambria"/>
                <w:b/>
                <w:bCs/>
                <w:sz w:val="20"/>
                <w:szCs w:val="20"/>
                <w:u w:val="single"/>
              </w:rPr>
            </w:pPr>
            <w:r w:rsidRPr="00F512AF">
              <w:rPr>
                <w:rFonts w:ascii="Cambria" w:hAnsi="Cambria"/>
                <w:b/>
                <w:sz w:val="20"/>
                <w:szCs w:val="20"/>
              </w:rPr>
              <w:t>TERMS OF PAYMENT</w:t>
            </w:r>
          </w:p>
        </w:tc>
        <w:tc>
          <w:tcPr>
            <w:tcW w:w="5902" w:type="dxa"/>
          </w:tcPr>
          <w:p w14:paraId="4D501275" w14:textId="24EA99C7" w:rsidR="007E3901" w:rsidRPr="00F512AF" w:rsidRDefault="007E3901" w:rsidP="00F512AF">
            <w:pPr>
              <w:spacing w:after="240"/>
              <w:jc w:val="both"/>
              <w:rPr>
                <w:rFonts w:ascii="Cambria" w:hAnsi="Cambria"/>
                <w:bCs/>
                <w:sz w:val="20"/>
                <w:szCs w:val="20"/>
              </w:rPr>
            </w:pPr>
            <w:r w:rsidRPr="00F512AF">
              <w:rPr>
                <w:rFonts w:ascii="Cambria" w:hAnsi="Cambria"/>
                <w:bCs/>
                <w:sz w:val="20"/>
                <w:szCs w:val="20"/>
              </w:rPr>
              <w:t>5.2.1 The Employer shall pay the Consultant’s remuneration</w:t>
            </w:r>
            <w:r w:rsidRPr="00F512AF">
              <w:rPr>
                <w:rFonts w:ascii="Cambria" w:hAnsi="Cambria"/>
                <w:sz w:val="20"/>
                <w:szCs w:val="20"/>
              </w:rPr>
              <w:t xml:space="preserve"> </w:t>
            </w:r>
            <w:r w:rsidRPr="00F512AF">
              <w:rPr>
                <w:rFonts w:ascii="Cambria" w:hAnsi="Cambria"/>
                <w:bCs/>
                <w:sz w:val="20"/>
                <w:szCs w:val="20"/>
              </w:rPr>
              <w:t>and value-added tax, if any, to the account named in Annex 2 [A-Basic data] according to the following schedule:</w:t>
            </w:r>
          </w:p>
          <w:p w14:paraId="09FB82AD" w14:textId="77777777" w:rsidR="00492163" w:rsidRPr="00F512AF" w:rsidRDefault="00492163" w:rsidP="00F512AF">
            <w:pPr>
              <w:pStyle w:val="ListParagraph"/>
              <w:numPr>
                <w:ilvl w:val="0"/>
                <w:numId w:val="4"/>
              </w:numPr>
              <w:jc w:val="both"/>
              <w:rPr>
                <w:rFonts w:ascii="Cambria" w:hAnsi="Cambria"/>
                <w:lang w:val="en-US"/>
              </w:rPr>
            </w:pPr>
            <w:r w:rsidRPr="00F512AF">
              <w:rPr>
                <w:rFonts w:ascii="Cambria" w:hAnsi="Cambria"/>
                <w:lang w:val="en-US"/>
              </w:rPr>
              <w:t>An advance payment as set forth in the Special Conditions, but not exceeding 20% of the Contract Value shall be due within 30 days following the date of this Consulting Contract upon presentation of an invoice and against presentation of an advance payment guarantee if required in accordance with the Special Conditions.</w:t>
            </w:r>
          </w:p>
          <w:p w14:paraId="37815603" w14:textId="77777777" w:rsidR="007E3901" w:rsidRPr="00F512AF" w:rsidRDefault="007E3901" w:rsidP="00F512AF">
            <w:pPr>
              <w:pStyle w:val="ListParagraph"/>
              <w:numPr>
                <w:ilvl w:val="0"/>
                <w:numId w:val="4"/>
              </w:numPr>
              <w:jc w:val="both"/>
              <w:rPr>
                <w:rFonts w:ascii="Cambria" w:hAnsi="Cambria"/>
                <w:bCs/>
                <w:lang w:val="en-US"/>
              </w:rPr>
            </w:pPr>
            <w:r w:rsidRPr="00F512AF">
              <w:rPr>
                <w:rFonts w:ascii="Cambria" w:hAnsi="Cambria"/>
                <w:bCs/>
                <w:lang w:val="en-US"/>
              </w:rPr>
              <w:t>Instalments, if applicable, shall be paid upon presentation of corresponding invoices with a maximum of one payment per quarter. The Employer shall have the right to suspend payment of instalments at any stage in the event of substantial deviations from the time schedule and/or insufficient performance on the part of the Consultant.</w:t>
            </w:r>
          </w:p>
          <w:p w14:paraId="77CD7D83" w14:textId="064F6B16" w:rsidR="007E3901" w:rsidRPr="00F512AF" w:rsidRDefault="007E3901" w:rsidP="00F512AF">
            <w:pPr>
              <w:pStyle w:val="ListParagraph"/>
              <w:numPr>
                <w:ilvl w:val="0"/>
                <w:numId w:val="4"/>
              </w:numPr>
              <w:spacing w:after="240"/>
              <w:jc w:val="both"/>
              <w:rPr>
                <w:rFonts w:ascii="Cambria" w:hAnsi="Cambria"/>
                <w:bCs/>
                <w:lang w:val="en-US"/>
              </w:rPr>
            </w:pPr>
            <w:r w:rsidRPr="00F512AF">
              <w:rPr>
                <w:rFonts w:ascii="Cambria" w:hAnsi="Cambria"/>
                <w:bCs/>
                <w:lang w:val="en-US"/>
              </w:rPr>
              <w:t>The final payment shall be made against presentation of a corresponding invoice after the Services have been properly performed in full, they have been accepted (if applicable), and approval of the final report by the Employer. In the</w:t>
            </w:r>
            <w:r w:rsidRPr="00F512AF">
              <w:rPr>
                <w:rFonts w:ascii="Cambria" w:hAnsi="Cambria"/>
                <w:lang w:val="en-US"/>
              </w:rPr>
              <w:t xml:space="preserve"> </w:t>
            </w:r>
            <w:r w:rsidRPr="00F512AF">
              <w:rPr>
                <w:rFonts w:ascii="Cambria" w:hAnsi="Cambria"/>
                <w:bCs/>
                <w:lang w:val="en-US"/>
              </w:rPr>
              <w:t>case of inadequate performance, the Employer is entitled to a reasonable reduction of the final payment.</w:t>
            </w:r>
          </w:p>
          <w:p w14:paraId="3044E94F" w14:textId="0FC25AD1" w:rsidR="00AB72C9" w:rsidRPr="00F512AF" w:rsidRDefault="00AB72C9" w:rsidP="00F512AF">
            <w:pPr>
              <w:spacing w:after="240"/>
              <w:jc w:val="both"/>
              <w:rPr>
                <w:rFonts w:ascii="Cambria" w:hAnsi="Cambria"/>
                <w:bCs/>
                <w:sz w:val="20"/>
                <w:szCs w:val="20"/>
                <w:lang w:val="en-US"/>
              </w:rPr>
            </w:pPr>
            <w:r w:rsidRPr="00F512AF">
              <w:rPr>
                <w:rFonts w:ascii="Cambria" w:hAnsi="Cambria"/>
                <w:bCs/>
                <w:sz w:val="20"/>
                <w:szCs w:val="20"/>
                <w:lang w:val="en-US"/>
              </w:rPr>
              <w:t xml:space="preserve">Prior to any advance payment, the Consultant must present an advance payment guarantee in the entire amount of such advance payment in the form set out in Annex </w:t>
            </w:r>
            <w:r w:rsidR="005073A2" w:rsidRPr="00F512AF">
              <w:rPr>
                <w:rFonts w:ascii="Cambria" w:hAnsi="Cambria"/>
                <w:bCs/>
                <w:sz w:val="20"/>
                <w:szCs w:val="20"/>
                <w:lang w:val="en-US"/>
              </w:rPr>
              <w:t>7</w:t>
            </w:r>
            <w:r w:rsidRPr="00F512AF">
              <w:rPr>
                <w:rFonts w:ascii="Cambria" w:hAnsi="Cambria"/>
                <w:bCs/>
                <w:sz w:val="20"/>
                <w:szCs w:val="20"/>
                <w:lang w:val="en-US"/>
              </w:rPr>
              <w:t>. Such guarantee shall be provided as a bank guarantee in favor of the Employer as beneficiary. It must be acceptable to the Employer. The original of the guarantee shall be sent to the Employer.</w:t>
            </w:r>
          </w:p>
          <w:p w14:paraId="67C7E769" w14:textId="4F2F10A7" w:rsidR="007E3901" w:rsidRPr="00F512AF" w:rsidRDefault="007E3901" w:rsidP="00F512AF">
            <w:pPr>
              <w:jc w:val="both"/>
              <w:rPr>
                <w:rFonts w:ascii="Cambria" w:hAnsi="Cambria"/>
                <w:bCs/>
                <w:sz w:val="20"/>
                <w:szCs w:val="20"/>
              </w:rPr>
            </w:pPr>
            <w:r w:rsidRPr="00F512AF">
              <w:rPr>
                <w:rFonts w:ascii="Cambria" w:hAnsi="Cambria"/>
                <w:bCs/>
                <w:sz w:val="20"/>
                <w:szCs w:val="20"/>
              </w:rPr>
              <w:t>5.2.2</w:t>
            </w:r>
            <w:r w:rsidR="00144F61" w:rsidRPr="00F512AF">
              <w:rPr>
                <w:rFonts w:ascii="Cambria" w:hAnsi="Cambria"/>
                <w:bCs/>
                <w:sz w:val="20"/>
                <w:szCs w:val="20"/>
              </w:rPr>
              <w:tab/>
            </w:r>
            <w:r w:rsidRPr="00F512AF">
              <w:rPr>
                <w:rFonts w:ascii="Cambria" w:hAnsi="Cambria"/>
                <w:bCs/>
                <w:sz w:val="20"/>
                <w:szCs w:val="20"/>
              </w:rPr>
              <w:t>Unless otherwise agreed, payments shall be made within a period of 60 calendar days after receipt of the invoice by the Employer.</w:t>
            </w:r>
          </w:p>
          <w:p w14:paraId="16CB82EE" w14:textId="1759B6D6" w:rsidR="007E3901" w:rsidRPr="00F512AF" w:rsidRDefault="007E3901" w:rsidP="00F512AF">
            <w:pPr>
              <w:jc w:val="both"/>
              <w:rPr>
                <w:rFonts w:ascii="Cambria" w:hAnsi="Cambria"/>
                <w:b/>
                <w:bCs/>
                <w:sz w:val="20"/>
                <w:szCs w:val="20"/>
                <w:u w:val="single"/>
              </w:rPr>
            </w:pPr>
          </w:p>
        </w:tc>
      </w:tr>
      <w:tr w:rsidR="007E3901" w:rsidRPr="00F512AF" w14:paraId="621E3A15" w14:textId="77777777" w:rsidTr="00CA5E47">
        <w:trPr>
          <w:trHeight w:val="1890"/>
        </w:trPr>
        <w:tc>
          <w:tcPr>
            <w:tcW w:w="3114" w:type="dxa"/>
          </w:tcPr>
          <w:p w14:paraId="581E4D63" w14:textId="77777777" w:rsidR="007E3901" w:rsidRPr="00F512AF" w:rsidRDefault="007E3901" w:rsidP="00F512AF">
            <w:pPr>
              <w:rPr>
                <w:rFonts w:ascii="Cambria" w:hAnsi="Cambria"/>
                <w:b/>
                <w:sz w:val="20"/>
                <w:szCs w:val="20"/>
              </w:rPr>
            </w:pPr>
            <w:r w:rsidRPr="00F512AF">
              <w:rPr>
                <w:rFonts w:ascii="Cambria" w:hAnsi="Cambria"/>
                <w:b/>
                <w:sz w:val="20"/>
                <w:szCs w:val="20"/>
              </w:rPr>
              <w:t>5.3</w:t>
            </w:r>
          </w:p>
          <w:p w14:paraId="3E362227" w14:textId="1D8BADD4" w:rsidR="007E3901" w:rsidRPr="00F512AF" w:rsidRDefault="007E3901" w:rsidP="00F512AF">
            <w:pPr>
              <w:rPr>
                <w:rFonts w:ascii="Cambria" w:hAnsi="Cambria"/>
                <w:b/>
                <w:bCs/>
                <w:sz w:val="20"/>
                <w:szCs w:val="20"/>
                <w:u w:val="single"/>
              </w:rPr>
            </w:pPr>
            <w:r w:rsidRPr="00F512AF">
              <w:rPr>
                <w:rFonts w:ascii="Cambria" w:hAnsi="Cambria"/>
                <w:b/>
                <w:sz w:val="20"/>
                <w:szCs w:val="20"/>
              </w:rPr>
              <w:t>AUDITING</w:t>
            </w:r>
          </w:p>
        </w:tc>
        <w:tc>
          <w:tcPr>
            <w:tcW w:w="5902" w:type="dxa"/>
          </w:tcPr>
          <w:p w14:paraId="22B575B9" w14:textId="03C942B1" w:rsidR="007E3901" w:rsidRPr="00F512AF" w:rsidRDefault="007E3901" w:rsidP="00F512AF">
            <w:pPr>
              <w:jc w:val="both"/>
              <w:rPr>
                <w:rFonts w:ascii="Cambria" w:hAnsi="Cambria"/>
                <w:bCs/>
                <w:sz w:val="20"/>
                <w:szCs w:val="20"/>
              </w:rPr>
            </w:pPr>
            <w:r w:rsidRPr="00F512AF">
              <w:rPr>
                <w:rFonts w:ascii="Cambria" w:hAnsi="Cambria"/>
                <w:bCs/>
                <w:sz w:val="20"/>
                <w:szCs w:val="20"/>
              </w:rPr>
              <w:t>5.3.1</w:t>
            </w:r>
            <w:r w:rsidR="00144F61" w:rsidRPr="00F512AF">
              <w:rPr>
                <w:rFonts w:ascii="Cambria" w:hAnsi="Cambria"/>
                <w:bCs/>
                <w:sz w:val="20"/>
                <w:szCs w:val="20"/>
              </w:rPr>
              <w:tab/>
            </w:r>
            <w:r w:rsidRPr="00F512AF">
              <w:rPr>
                <w:rFonts w:ascii="Cambria" w:hAnsi="Cambria"/>
                <w:bCs/>
                <w:sz w:val="20"/>
                <w:szCs w:val="20"/>
              </w:rPr>
              <w:t xml:space="preserve">For services or partial services that are not remunerated on a lump-sum basis, the Consultant shall be obliged to maintain up-to-date records that meet professional standards and that clearly and systematically indicate the services provided and the time and expense involved. The Consultant shall retain all settlement-related documents for five (5) years and authorises the Employer and </w:t>
            </w:r>
            <w:r w:rsidR="003D64C8" w:rsidRPr="00F512AF">
              <w:rPr>
                <w:rFonts w:ascii="Cambria" w:hAnsi="Cambria"/>
                <w:bCs/>
                <w:sz w:val="20"/>
                <w:szCs w:val="20"/>
              </w:rPr>
              <w:t xml:space="preserve">PATRIP Foundation </w:t>
            </w:r>
            <w:r w:rsidR="006A7084" w:rsidRPr="00F512AF">
              <w:rPr>
                <w:rFonts w:ascii="Cambria" w:hAnsi="Cambria"/>
                <w:bCs/>
                <w:sz w:val="20"/>
                <w:szCs w:val="20"/>
              </w:rPr>
              <w:t xml:space="preserve">and Donors </w:t>
            </w:r>
            <w:r w:rsidRPr="00F512AF">
              <w:rPr>
                <w:rFonts w:ascii="Cambria" w:hAnsi="Cambria"/>
                <w:bCs/>
                <w:sz w:val="20"/>
                <w:szCs w:val="20"/>
              </w:rPr>
              <w:t>to audit these at any time.</w:t>
            </w:r>
          </w:p>
          <w:p w14:paraId="3DC8F9A6" w14:textId="6AE427BC" w:rsidR="00386370" w:rsidRPr="00F512AF" w:rsidRDefault="00386370" w:rsidP="00F512AF">
            <w:pPr>
              <w:jc w:val="both"/>
              <w:rPr>
                <w:rFonts w:ascii="Cambria" w:hAnsi="Cambria"/>
                <w:b/>
                <w:bCs/>
                <w:sz w:val="20"/>
                <w:szCs w:val="20"/>
                <w:u w:val="single"/>
              </w:rPr>
            </w:pPr>
          </w:p>
        </w:tc>
      </w:tr>
      <w:tr w:rsidR="007E3901" w:rsidRPr="00F512AF" w14:paraId="4B6C4080" w14:textId="77777777" w:rsidTr="00B35F62">
        <w:tc>
          <w:tcPr>
            <w:tcW w:w="9016" w:type="dxa"/>
            <w:gridSpan w:val="2"/>
          </w:tcPr>
          <w:p w14:paraId="2C5EC9B0" w14:textId="2BBB8840" w:rsidR="007E3901" w:rsidRPr="00F512AF" w:rsidRDefault="007E3901" w:rsidP="00F512AF">
            <w:pPr>
              <w:pStyle w:val="Heading1"/>
              <w:spacing w:before="0" w:line="480" w:lineRule="auto"/>
              <w:rPr>
                <w:rFonts w:ascii="Cambria" w:hAnsi="Cambria"/>
                <w:b/>
                <w:bCs/>
                <w:sz w:val="28"/>
                <w:szCs w:val="28"/>
                <w:u w:val="single"/>
              </w:rPr>
            </w:pPr>
            <w:bookmarkStart w:id="173" w:name="_Toc97071187"/>
            <w:bookmarkStart w:id="174" w:name="_Toc135039235"/>
            <w:r w:rsidRPr="00F512AF">
              <w:rPr>
                <w:rFonts w:ascii="Cambria" w:hAnsi="Cambria"/>
                <w:b/>
                <w:bCs/>
                <w:color w:val="auto"/>
                <w:sz w:val="28"/>
                <w:szCs w:val="28"/>
              </w:rPr>
              <w:lastRenderedPageBreak/>
              <w:t>6 Liability</w:t>
            </w:r>
            <w:bookmarkEnd w:id="173"/>
            <w:bookmarkEnd w:id="174"/>
          </w:p>
        </w:tc>
      </w:tr>
      <w:tr w:rsidR="007E3901" w:rsidRPr="00F512AF" w14:paraId="354BF069" w14:textId="77777777" w:rsidTr="00B35F62">
        <w:tc>
          <w:tcPr>
            <w:tcW w:w="3114" w:type="dxa"/>
          </w:tcPr>
          <w:p w14:paraId="036AFB61" w14:textId="77777777" w:rsidR="007E3901" w:rsidRPr="00F512AF" w:rsidRDefault="007E3901" w:rsidP="00F512AF">
            <w:pPr>
              <w:rPr>
                <w:rFonts w:ascii="Cambria" w:hAnsi="Cambria"/>
                <w:b/>
                <w:sz w:val="20"/>
                <w:szCs w:val="20"/>
              </w:rPr>
            </w:pPr>
            <w:r w:rsidRPr="00F512AF">
              <w:rPr>
                <w:rFonts w:ascii="Cambria" w:hAnsi="Cambria"/>
                <w:b/>
                <w:sz w:val="20"/>
                <w:szCs w:val="20"/>
              </w:rPr>
              <w:t>6.1</w:t>
            </w:r>
          </w:p>
          <w:p w14:paraId="76294BE5" w14:textId="3A3A7707" w:rsidR="007E3901" w:rsidRPr="00F512AF" w:rsidRDefault="007E3901" w:rsidP="00F512AF">
            <w:pPr>
              <w:rPr>
                <w:rFonts w:ascii="Cambria" w:hAnsi="Cambria"/>
                <w:b/>
                <w:bCs/>
                <w:sz w:val="20"/>
                <w:szCs w:val="20"/>
                <w:u w:val="single"/>
              </w:rPr>
            </w:pPr>
            <w:r w:rsidRPr="00F512AF">
              <w:rPr>
                <w:rFonts w:ascii="Cambria" w:hAnsi="Cambria"/>
                <w:b/>
                <w:sz w:val="20"/>
                <w:szCs w:val="20"/>
              </w:rPr>
              <w:t>LIABILITY OF THE CONSULTANT</w:t>
            </w:r>
          </w:p>
        </w:tc>
        <w:tc>
          <w:tcPr>
            <w:tcW w:w="5902" w:type="dxa"/>
          </w:tcPr>
          <w:p w14:paraId="47F8C7DD" w14:textId="758600C4" w:rsidR="007E3901" w:rsidRPr="00F512AF" w:rsidRDefault="007E3901" w:rsidP="00F512AF">
            <w:pPr>
              <w:jc w:val="both"/>
              <w:rPr>
                <w:rFonts w:ascii="Cambria" w:hAnsi="Cambria"/>
                <w:bCs/>
                <w:sz w:val="20"/>
                <w:szCs w:val="20"/>
              </w:rPr>
            </w:pPr>
            <w:r w:rsidRPr="00F512AF">
              <w:rPr>
                <w:rFonts w:ascii="Cambria" w:hAnsi="Cambria"/>
                <w:bCs/>
                <w:sz w:val="20"/>
                <w:szCs w:val="20"/>
              </w:rPr>
              <w:t>6.1.1</w:t>
            </w:r>
            <w:r w:rsidR="00144F61" w:rsidRPr="00F512AF">
              <w:rPr>
                <w:rFonts w:ascii="Cambria" w:hAnsi="Cambria"/>
                <w:bCs/>
                <w:sz w:val="20"/>
                <w:szCs w:val="20"/>
              </w:rPr>
              <w:tab/>
            </w:r>
            <w:r w:rsidRPr="00F512AF">
              <w:rPr>
                <w:rFonts w:ascii="Cambria" w:hAnsi="Cambria"/>
                <w:bCs/>
                <w:sz w:val="20"/>
                <w:szCs w:val="20"/>
              </w:rPr>
              <w:t>The Consultant shall be liable to the Employer for verifiably culpable breaches of its contractual obligations, particularly breaches of paragraph 3 [The Consultant]. It is likewise liable for its sub-contractors to the same extent.  Liability for consequential damage is excluded. Furthermore, the liability of the Consultant shall be limited to the Order Value. The limitation of liability stated in the two previous sentences shall not apply for premeditation and gross negligence.</w:t>
            </w:r>
          </w:p>
          <w:p w14:paraId="295176EB" w14:textId="0624AC75" w:rsidR="00144F61" w:rsidRPr="00F512AF" w:rsidRDefault="00144F61" w:rsidP="00F512AF">
            <w:pPr>
              <w:jc w:val="both"/>
              <w:rPr>
                <w:rFonts w:ascii="Cambria" w:hAnsi="Cambria"/>
                <w:b/>
                <w:bCs/>
                <w:sz w:val="20"/>
                <w:szCs w:val="20"/>
                <w:u w:val="single"/>
              </w:rPr>
            </w:pPr>
          </w:p>
        </w:tc>
      </w:tr>
      <w:tr w:rsidR="007E3901" w:rsidRPr="00F512AF" w14:paraId="18867AA1" w14:textId="77777777" w:rsidTr="00CA5E47">
        <w:trPr>
          <w:trHeight w:val="80"/>
        </w:trPr>
        <w:tc>
          <w:tcPr>
            <w:tcW w:w="3114" w:type="dxa"/>
          </w:tcPr>
          <w:p w14:paraId="2B4AB00D" w14:textId="77777777" w:rsidR="007E3901" w:rsidRPr="00F512AF" w:rsidRDefault="007E3901" w:rsidP="00F512AF">
            <w:pPr>
              <w:rPr>
                <w:rFonts w:ascii="Cambria" w:hAnsi="Cambria"/>
                <w:b/>
                <w:sz w:val="20"/>
                <w:szCs w:val="20"/>
              </w:rPr>
            </w:pPr>
            <w:r w:rsidRPr="00F512AF">
              <w:rPr>
                <w:rFonts w:ascii="Cambria" w:hAnsi="Cambria"/>
                <w:b/>
                <w:sz w:val="20"/>
                <w:szCs w:val="20"/>
              </w:rPr>
              <w:t>6.2</w:t>
            </w:r>
          </w:p>
          <w:p w14:paraId="61F07F45" w14:textId="6B509CCA" w:rsidR="007E3901" w:rsidRPr="00F512AF" w:rsidRDefault="007E3901" w:rsidP="00F512AF">
            <w:pPr>
              <w:rPr>
                <w:rFonts w:ascii="Cambria" w:hAnsi="Cambria"/>
                <w:b/>
                <w:bCs/>
                <w:sz w:val="20"/>
                <w:szCs w:val="20"/>
                <w:u w:val="single"/>
              </w:rPr>
            </w:pPr>
            <w:r w:rsidRPr="00F512AF">
              <w:rPr>
                <w:rFonts w:ascii="Cambria" w:hAnsi="Cambria"/>
                <w:b/>
                <w:sz w:val="20"/>
                <w:szCs w:val="20"/>
              </w:rPr>
              <w:t>LIABILITY OF THE EMPLOYER</w:t>
            </w:r>
          </w:p>
        </w:tc>
        <w:tc>
          <w:tcPr>
            <w:tcW w:w="5902" w:type="dxa"/>
          </w:tcPr>
          <w:p w14:paraId="7D2253F3" w14:textId="293234EA" w:rsidR="007E3901" w:rsidRPr="00F512AF" w:rsidRDefault="007E3901" w:rsidP="00F512AF">
            <w:pPr>
              <w:jc w:val="both"/>
              <w:rPr>
                <w:rFonts w:ascii="Cambria" w:hAnsi="Cambria"/>
                <w:sz w:val="20"/>
                <w:szCs w:val="20"/>
              </w:rPr>
            </w:pPr>
            <w:r w:rsidRPr="00F512AF">
              <w:rPr>
                <w:rFonts w:ascii="Cambria" w:hAnsi="Cambria"/>
                <w:bCs/>
                <w:sz w:val="20"/>
                <w:szCs w:val="20"/>
              </w:rPr>
              <w:t>6.2.1</w:t>
            </w:r>
            <w:r w:rsidR="00144F61" w:rsidRPr="00F512AF">
              <w:rPr>
                <w:rFonts w:ascii="Cambria" w:hAnsi="Cambria"/>
                <w:bCs/>
                <w:sz w:val="20"/>
                <w:szCs w:val="20"/>
              </w:rPr>
              <w:tab/>
            </w:r>
            <w:r w:rsidRPr="00F512AF">
              <w:rPr>
                <w:rFonts w:ascii="Cambria" w:hAnsi="Cambria"/>
                <w:bCs/>
                <w:sz w:val="20"/>
                <w:szCs w:val="20"/>
              </w:rPr>
              <w:t xml:space="preserve">The Employer shall be liable to the Consultant for </w:t>
            </w:r>
            <w:r w:rsidRPr="00F512AF">
              <w:rPr>
                <w:rFonts w:ascii="Cambria" w:hAnsi="Cambria"/>
                <w:sz w:val="20"/>
                <w:szCs w:val="20"/>
              </w:rPr>
              <w:t>verifiably culpable breaches of its contractual obligations, particularly breaches of paragraph 2 [The Employer]. Liability for consequential damage is limited to premeditation and gross negligence. Liability for injury to life, limb or health shall remain unaffected.</w:t>
            </w:r>
          </w:p>
          <w:p w14:paraId="0029A1F7" w14:textId="77777777" w:rsidR="007E3901" w:rsidRPr="00F512AF" w:rsidRDefault="007E3901" w:rsidP="00F512AF">
            <w:pPr>
              <w:jc w:val="both"/>
              <w:rPr>
                <w:rFonts w:ascii="Cambria" w:hAnsi="Cambria"/>
                <w:b/>
                <w:bCs/>
                <w:sz w:val="20"/>
                <w:szCs w:val="20"/>
                <w:u w:val="single"/>
              </w:rPr>
            </w:pPr>
          </w:p>
          <w:p w14:paraId="565C83A3" w14:textId="77777777" w:rsidR="00386370" w:rsidRPr="00F512AF" w:rsidRDefault="00386370" w:rsidP="00F512AF">
            <w:pPr>
              <w:jc w:val="both"/>
              <w:rPr>
                <w:rFonts w:ascii="Cambria" w:hAnsi="Cambria"/>
                <w:b/>
                <w:bCs/>
                <w:sz w:val="20"/>
                <w:szCs w:val="20"/>
                <w:u w:val="single"/>
              </w:rPr>
            </w:pPr>
          </w:p>
          <w:p w14:paraId="624F5541" w14:textId="58372392" w:rsidR="00386370" w:rsidRPr="00F512AF" w:rsidRDefault="00386370" w:rsidP="00F512AF">
            <w:pPr>
              <w:jc w:val="both"/>
              <w:rPr>
                <w:rFonts w:ascii="Cambria" w:hAnsi="Cambria"/>
                <w:b/>
                <w:bCs/>
                <w:sz w:val="20"/>
                <w:szCs w:val="20"/>
                <w:u w:val="single"/>
              </w:rPr>
            </w:pPr>
          </w:p>
        </w:tc>
      </w:tr>
      <w:tr w:rsidR="007E3901" w:rsidRPr="00F512AF" w14:paraId="6335921D" w14:textId="77777777" w:rsidTr="00B35F62">
        <w:tc>
          <w:tcPr>
            <w:tcW w:w="9016" w:type="dxa"/>
            <w:gridSpan w:val="2"/>
          </w:tcPr>
          <w:p w14:paraId="27E04EA3" w14:textId="06A6AD93" w:rsidR="007E3901" w:rsidRPr="00F512AF" w:rsidRDefault="007E3901" w:rsidP="00F512AF">
            <w:pPr>
              <w:pStyle w:val="Heading1"/>
              <w:spacing w:before="0" w:line="480" w:lineRule="auto"/>
              <w:rPr>
                <w:rFonts w:ascii="Cambria" w:hAnsi="Cambria"/>
                <w:b/>
                <w:bCs/>
                <w:sz w:val="28"/>
                <w:szCs w:val="28"/>
                <w:u w:val="single"/>
              </w:rPr>
            </w:pPr>
            <w:bookmarkStart w:id="175" w:name="_Toc97071188"/>
            <w:bookmarkStart w:id="176" w:name="_Toc135039236"/>
            <w:r w:rsidRPr="00F512AF">
              <w:rPr>
                <w:rFonts w:ascii="Cambria" w:hAnsi="Cambria"/>
                <w:b/>
                <w:bCs/>
                <w:color w:val="auto"/>
                <w:sz w:val="28"/>
                <w:szCs w:val="28"/>
              </w:rPr>
              <w:t>7 Insurance</w:t>
            </w:r>
            <w:bookmarkEnd w:id="175"/>
            <w:bookmarkEnd w:id="176"/>
          </w:p>
        </w:tc>
      </w:tr>
      <w:tr w:rsidR="007E3901" w:rsidRPr="00F512AF" w14:paraId="352AAD9F" w14:textId="77777777" w:rsidTr="00B35F62">
        <w:tc>
          <w:tcPr>
            <w:tcW w:w="3114" w:type="dxa"/>
          </w:tcPr>
          <w:p w14:paraId="5116E455" w14:textId="77777777" w:rsidR="007E3901" w:rsidRPr="00F512AF" w:rsidRDefault="007E3901" w:rsidP="00F512AF">
            <w:pPr>
              <w:rPr>
                <w:rFonts w:ascii="Cambria" w:hAnsi="Cambria"/>
                <w:b/>
                <w:sz w:val="20"/>
                <w:szCs w:val="20"/>
              </w:rPr>
            </w:pPr>
            <w:r w:rsidRPr="00F512AF">
              <w:rPr>
                <w:rFonts w:ascii="Cambria" w:hAnsi="Cambria"/>
                <w:b/>
                <w:sz w:val="20"/>
                <w:szCs w:val="20"/>
              </w:rPr>
              <w:t>7.1</w:t>
            </w:r>
          </w:p>
          <w:p w14:paraId="62122E05" w14:textId="76427FD8" w:rsidR="007E3901" w:rsidRPr="00F512AF" w:rsidRDefault="007E3901" w:rsidP="00F512AF">
            <w:pPr>
              <w:rPr>
                <w:rFonts w:ascii="Cambria" w:hAnsi="Cambria"/>
                <w:b/>
                <w:bCs/>
                <w:sz w:val="20"/>
                <w:szCs w:val="20"/>
                <w:u w:val="single"/>
              </w:rPr>
            </w:pPr>
            <w:r w:rsidRPr="00F512AF">
              <w:rPr>
                <w:rFonts w:ascii="Cambria" w:hAnsi="Cambria"/>
                <w:b/>
                <w:sz w:val="20"/>
                <w:szCs w:val="20"/>
              </w:rPr>
              <w:t>INSURANCE</w:t>
            </w:r>
          </w:p>
        </w:tc>
        <w:tc>
          <w:tcPr>
            <w:tcW w:w="5902" w:type="dxa"/>
          </w:tcPr>
          <w:p w14:paraId="52E411A4" w14:textId="0480AC82" w:rsidR="007E3901" w:rsidRPr="00F512AF" w:rsidRDefault="007E3901" w:rsidP="00F512AF">
            <w:pPr>
              <w:jc w:val="both"/>
              <w:rPr>
                <w:rFonts w:ascii="Cambria" w:hAnsi="Cambria"/>
                <w:bCs/>
                <w:sz w:val="20"/>
                <w:szCs w:val="20"/>
              </w:rPr>
            </w:pPr>
            <w:r w:rsidRPr="00F512AF">
              <w:rPr>
                <w:rFonts w:ascii="Cambria" w:hAnsi="Cambria"/>
                <w:bCs/>
                <w:sz w:val="20"/>
                <w:szCs w:val="20"/>
              </w:rPr>
              <w:t>7.1.1</w:t>
            </w:r>
            <w:r w:rsidR="00144F61" w:rsidRPr="00F512AF">
              <w:rPr>
                <w:rFonts w:ascii="Cambria" w:hAnsi="Cambria"/>
                <w:bCs/>
                <w:sz w:val="20"/>
                <w:szCs w:val="20"/>
              </w:rPr>
              <w:tab/>
            </w:r>
            <w:r w:rsidRPr="00F512AF">
              <w:rPr>
                <w:rFonts w:ascii="Cambria" w:hAnsi="Cambria"/>
                <w:bCs/>
                <w:sz w:val="20"/>
                <w:szCs w:val="20"/>
              </w:rPr>
              <w:t>For the term of the Contract, the Consultant shall take out at its own expense all insurance cover that is required and customary in order to insure its professional and personal risks, including as a minimum a professional liability insurance policy. On request by the Employer, the Consultant shall present proof of this insurance.</w:t>
            </w:r>
          </w:p>
          <w:p w14:paraId="59B402CA" w14:textId="77777777" w:rsidR="007E3901" w:rsidRPr="00F512AF" w:rsidRDefault="007E3901" w:rsidP="00F512AF">
            <w:pPr>
              <w:jc w:val="both"/>
              <w:rPr>
                <w:rFonts w:ascii="Cambria" w:hAnsi="Cambria"/>
                <w:b/>
                <w:bCs/>
                <w:sz w:val="20"/>
                <w:szCs w:val="20"/>
                <w:u w:val="single"/>
              </w:rPr>
            </w:pPr>
          </w:p>
          <w:p w14:paraId="346257C6" w14:textId="77777777" w:rsidR="00386370" w:rsidRPr="00F512AF" w:rsidRDefault="00386370" w:rsidP="00F512AF">
            <w:pPr>
              <w:jc w:val="both"/>
              <w:rPr>
                <w:rFonts w:ascii="Cambria" w:hAnsi="Cambria"/>
                <w:b/>
                <w:bCs/>
                <w:sz w:val="20"/>
                <w:szCs w:val="20"/>
                <w:u w:val="single"/>
              </w:rPr>
            </w:pPr>
          </w:p>
          <w:p w14:paraId="6E7C648F" w14:textId="69DBE80E" w:rsidR="00386370" w:rsidRPr="00F512AF" w:rsidRDefault="00386370" w:rsidP="00F512AF">
            <w:pPr>
              <w:jc w:val="both"/>
              <w:rPr>
                <w:rFonts w:ascii="Cambria" w:hAnsi="Cambria"/>
                <w:b/>
                <w:bCs/>
                <w:sz w:val="20"/>
                <w:szCs w:val="20"/>
                <w:u w:val="single"/>
              </w:rPr>
            </w:pPr>
          </w:p>
        </w:tc>
      </w:tr>
      <w:tr w:rsidR="007E3901" w:rsidRPr="00F512AF" w14:paraId="0A8108B1" w14:textId="77777777" w:rsidTr="00B35F62">
        <w:tc>
          <w:tcPr>
            <w:tcW w:w="9016" w:type="dxa"/>
            <w:gridSpan w:val="2"/>
          </w:tcPr>
          <w:p w14:paraId="41E1B246" w14:textId="50969A92" w:rsidR="007E3901" w:rsidRPr="00F512AF" w:rsidRDefault="007E3901" w:rsidP="00F512AF">
            <w:pPr>
              <w:pStyle w:val="Heading1"/>
              <w:spacing w:before="0" w:line="480" w:lineRule="auto"/>
              <w:rPr>
                <w:rFonts w:ascii="Cambria" w:hAnsi="Cambria"/>
                <w:b/>
                <w:bCs/>
                <w:sz w:val="28"/>
                <w:szCs w:val="28"/>
                <w:u w:val="single"/>
              </w:rPr>
            </w:pPr>
            <w:bookmarkStart w:id="177" w:name="_Toc97071189"/>
            <w:bookmarkStart w:id="178" w:name="_Toc135039237"/>
            <w:r w:rsidRPr="00F512AF">
              <w:rPr>
                <w:rFonts w:ascii="Cambria" w:hAnsi="Cambria"/>
                <w:b/>
                <w:bCs/>
                <w:color w:val="auto"/>
                <w:sz w:val="28"/>
                <w:szCs w:val="28"/>
              </w:rPr>
              <w:t>8 Disputes and Arbitration Procedure</w:t>
            </w:r>
            <w:bookmarkEnd w:id="177"/>
            <w:bookmarkEnd w:id="178"/>
          </w:p>
        </w:tc>
      </w:tr>
      <w:tr w:rsidR="007E3901" w:rsidRPr="00F512AF" w14:paraId="44DA692C" w14:textId="77777777" w:rsidTr="00B35F62">
        <w:tc>
          <w:tcPr>
            <w:tcW w:w="3114" w:type="dxa"/>
          </w:tcPr>
          <w:p w14:paraId="18C142DD" w14:textId="77777777" w:rsidR="007E3901" w:rsidRPr="00F512AF" w:rsidRDefault="007E3901" w:rsidP="00F512AF">
            <w:pPr>
              <w:rPr>
                <w:rFonts w:ascii="Cambria" w:hAnsi="Cambria"/>
                <w:b/>
                <w:sz w:val="20"/>
                <w:szCs w:val="20"/>
              </w:rPr>
            </w:pPr>
            <w:r w:rsidRPr="00F512AF">
              <w:rPr>
                <w:rFonts w:ascii="Cambria" w:hAnsi="Cambria"/>
                <w:b/>
                <w:sz w:val="20"/>
                <w:szCs w:val="20"/>
              </w:rPr>
              <w:t>8.1</w:t>
            </w:r>
          </w:p>
          <w:p w14:paraId="7A3D71A8" w14:textId="492ECB76" w:rsidR="007E3901" w:rsidRPr="00F512AF" w:rsidRDefault="007E3901" w:rsidP="00F512AF">
            <w:pPr>
              <w:rPr>
                <w:rFonts w:ascii="Cambria" w:hAnsi="Cambria"/>
                <w:b/>
                <w:bCs/>
                <w:sz w:val="20"/>
                <w:szCs w:val="20"/>
                <w:u w:val="single"/>
              </w:rPr>
            </w:pPr>
            <w:r w:rsidRPr="00F512AF">
              <w:rPr>
                <w:rFonts w:ascii="Cambria" w:hAnsi="Cambria"/>
                <w:b/>
                <w:sz w:val="20"/>
                <w:szCs w:val="20"/>
              </w:rPr>
              <w:t>ARBITRATION PROCEDURE</w:t>
            </w:r>
          </w:p>
        </w:tc>
        <w:tc>
          <w:tcPr>
            <w:tcW w:w="5902" w:type="dxa"/>
          </w:tcPr>
          <w:p w14:paraId="2BEEDC1F" w14:textId="77777777" w:rsidR="007E3901" w:rsidRPr="00F512AF" w:rsidRDefault="007E3901" w:rsidP="00F512AF">
            <w:pPr>
              <w:jc w:val="both"/>
              <w:rPr>
                <w:rFonts w:ascii="Cambria" w:hAnsi="Cambria"/>
                <w:bCs/>
                <w:sz w:val="20"/>
                <w:szCs w:val="20"/>
              </w:rPr>
            </w:pPr>
            <w:r w:rsidRPr="00F512AF">
              <w:rPr>
                <w:rFonts w:ascii="Cambria" w:hAnsi="Cambria"/>
                <w:bCs/>
                <w:sz w:val="20"/>
                <w:szCs w:val="20"/>
              </w:rPr>
              <w:t>8.1.1</w:t>
            </w:r>
            <w:r w:rsidRPr="00F512AF">
              <w:rPr>
                <w:rFonts w:ascii="Cambria" w:hAnsi="Cambria"/>
                <w:bCs/>
                <w:sz w:val="20"/>
                <w:szCs w:val="20"/>
              </w:rPr>
              <w:tab/>
              <w:t>If the Parties do not reach amicable agreement, disputes arising out of or in connection with this Contract shall finally and exclusively be settled by a single arbitrator appointed and proceeding in accordance with the Rules of Conciliation and Arbitration of the International Chamber of Commerce in Paris. The place of arbitration and the language of the arbitration procedure shall be stipulated in the Special Conditions.</w:t>
            </w:r>
          </w:p>
          <w:p w14:paraId="223E233C" w14:textId="1285A3F0" w:rsidR="007E3901" w:rsidRPr="00F512AF" w:rsidRDefault="007E3901" w:rsidP="00F512AF">
            <w:pPr>
              <w:jc w:val="both"/>
              <w:rPr>
                <w:rFonts w:ascii="Cambria" w:hAnsi="Cambria"/>
                <w:b/>
                <w:bCs/>
                <w:sz w:val="20"/>
                <w:szCs w:val="20"/>
                <w:u w:val="single"/>
              </w:rPr>
            </w:pPr>
          </w:p>
        </w:tc>
      </w:tr>
    </w:tbl>
    <w:p w14:paraId="1AE7BEC0" w14:textId="77777777" w:rsidR="003C6E3E" w:rsidRPr="00F512AF" w:rsidRDefault="003C6E3E" w:rsidP="00F512AF">
      <w:pPr>
        <w:spacing w:after="0"/>
        <w:jc w:val="center"/>
        <w:rPr>
          <w:rFonts w:ascii="Cambria" w:hAnsi="Cambria"/>
          <w:b/>
          <w:bCs/>
          <w:sz w:val="28"/>
          <w:szCs w:val="28"/>
          <w:u w:val="single"/>
        </w:rPr>
        <w:sectPr w:rsidR="003C6E3E" w:rsidRPr="00F512AF" w:rsidSect="00216585">
          <w:footerReference w:type="default" r:id="rId66"/>
          <w:pgSz w:w="11906" w:h="16838"/>
          <w:pgMar w:top="1440" w:right="1440" w:bottom="1134" w:left="1440" w:header="708" w:footer="573" w:gutter="0"/>
          <w:pgNumType w:start="1"/>
          <w:cols w:space="708"/>
          <w:docGrid w:linePitch="360"/>
        </w:sectPr>
      </w:pPr>
    </w:p>
    <w:p w14:paraId="19751CBE" w14:textId="77777777" w:rsidR="003C6E3E" w:rsidRPr="00F512AF" w:rsidRDefault="003C6E3E" w:rsidP="00F512AF">
      <w:pPr>
        <w:pStyle w:val="Heading1"/>
        <w:spacing w:before="0" w:line="480" w:lineRule="auto"/>
        <w:jc w:val="center"/>
        <w:rPr>
          <w:rFonts w:ascii="Cambria" w:hAnsi="Cambria"/>
          <w:b/>
          <w:bCs/>
          <w:color w:val="auto"/>
          <w:sz w:val="28"/>
          <w:szCs w:val="28"/>
        </w:rPr>
      </w:pPr>
      <w:bookmarkStart w:id="179" w:name="_Toc97071190"/>
      <w:bookmarkStart w:id="180" w:name="_Toc135039238"/>
      <w:r w:rsidRPr="00F512AF">
        <w:rPr>
          <w:rFonts w:ascii="Cambria" w:hAnsi="Cambria"/>
          <w:b/>
          <w:bCs/>
          <w:color w:val="auto"/>
          <w:sz w:val="28"/>
          <w:szCs w:val="28"/>
        </w:rPr>
        <w:lastRenderedPageBreak/>
        <w:t>SPECIAL CONDITIONS</w:t>
      </w:r>
      <w:bookmarkEnd w:id="179"/>
      <w:bookmarkEnd w:id="180"/>
    </w:p>
    <w:p w14:paraId="6F01F83A" w14:textId="77777777" w:rsidR="003C6E3E" w:rsidRPr="00F512AF" w:rsidRDefault="003C6E3E" w:rsidP="00F512AF">
      <w:pPr>
        <w:spacing w:after="0"/>
        <w:jc w:val="center"/>
        <w:rPr>
          <w:rFonts w:ascii="Cambria" w:hAnsi="Cambria"/>
          <w:sz w:val="20"/>
          <w:szCs w:val="20"/>
        </w:rPr>
      </w:pPr>
      <w:r w:rsidRPr="00F512AF">
        <w:rPr>
          <w:rFonts w:ascii="Cambria" w:hAnsi="Cambria"/>
          <w:sz w:val="20"/>
          <w:szCs w:val="20"/>
        </w:rPr>
        <w:t>(The references refer to the respective paragraphs in the General Conditions)</w:t>
      </w:r>
    </w:p>
    <w:p w14:paraId="399CB45E" w14:textId="77777777" w:rsidR="003C6E3E" w:rsidRPr="00F512AF" w:rsidRDefault="003C6E3E" w:rsidP="00F512AF">
      <w:pPr>
        <w:spacing w:after="0"/>
        <w:rPr>
          <w:rFonts w:ascii="Cambria" w:hAnsi="Cambria"/>
          <w:sz w:val="20"/>
          <w:szCs w:val="20"/>
        </w:rPr>
      </w:pPr>
    </w:p>
    <w:p w14:paraId="3B33135C" w14:textId="77777777" w:rsidR="003C6E3E" w:rsidRPr="00F512AF" w:rsidRDefault="003C6E3E" w:rsidP="00F512AF">
      <w:pPr>
        <w:spacing w:after="0"/>
        <w:rPr>
          <w:rFonts w:ascii="Cambria" w:hAnsi="Cambria"/>
          <w:sz w:val="20"/>
          <w:szCs w:val="20"/>
        </w:rPr>
      </w:pPr>
      <w:r w:rsidRPr="00F512AF">
        <w:rPr>
          <w:rFonts w:ascii="Cambria" w:hAnsi="Cambria"/>
          <w:sz w:val="20"/>
          <w:szCs w:val="20"/>
        </w:rPr>
        <w:t xml:space="preserve">Preamble </w:t>
      </w:r>
    </w:p>
    <w:p w14:paraId="45397C76" w14:textId="77777777" w:rsidR="003C6E3E" w:rsidRPr="00F512AF" w:rsidRDefault="003C6E3E" w:rsidP="00F512AF">
      <w:pPr>
        <w:spacing w:after="0"/>
        <w:rPr>
          <w:rFonts w:ascii="Cambria" w:hAnsi="Cambria"/>
          <w:sz w:val="20"/>
          <w:szCs w:val="20"/>
        </w:rPr>
      </w:pPr>
    </w:p>
    <w:p w14:paraId="4BC0582F" w14:textId="317A8B29" w:rsidR="003C6E3E" w:rsidRPr="00F512AF" w:rsidRDefault="003C6E3E" w:rsidP="00F512AF">
      <w:pPr>
        <w:spacing w:after="0"/>
        <w:rPr>
          <w:rFonts w:ascii="Cambria" w:hAnsi="Cambria"/>
          <w:sz w:val="20"/>
          <w:szCs w:val="20"/>
        </w:rPr>
      </w:pPr>
      <w:r w:rsidRPr="00F512AF">
        <w:rPr>
          <w:rFonts w:ascii="Cambria" w:hAnsi="Cambria"/>
          <w:sz w:val="20"/>
          <w:szCs w:val="20"/>
        </w:rPr>
        <w:t>Project:</w:t>
      </w:r>
      <w:r w:rsidRPr="00F512AF">
        <w:rPr>
          <w:rFonts w:ascii="Cambria" w:hAnsi="Cambria"/>
          <w:sz w:val="20"/>
          <w:szCs w:val="20"/>
        </w:rPr>
        <w:tab/>
        <w:t>.</w:t>
      </w:r>
    </w:p>
    <w:p w14:paraId="2D03DB57" w14:textId="77777777" w:rsidR="003C6E3E" w:rsidRPr="00F512AF" w:rsidRDefault="003C6E3E" w:rsidP="00F512AF">
      <w:pPr>
        <w:spacing w:after="0"/>
        <w:rPr>
          <w:rFonts w:ascii="Cambria" w:hAnsi="Cambria"/>
          <w:sz w:val="20"/>
          <w:szCs w:val="20"/>
        </w:rPr>
      </w:pPr>
    </w:p>
    <w:p w14:paraId="08027166" w14:textId="77777777" w:rsidR="003C6E3E" w:rsidRPr="00F512AF" w:rsidRDefault="003C6E3E" w:rsidP="00F512AF">
      <w:pPr>
        <w:spacing w:after="0"/>
        <w:rPr>
          <w:rFonts w:ascii="Cambria" w:hAnsi="Cambria"/>
          <w:sz w:val="20"/>
          <w:szCs w:val="20"/>
        </w:rPr>
      </w:pPr>
    </w:p>
    <w:p w14:paraId="60C512E5" w14:textId="4968892B" w:rsidR="003C6E3E" w:rsidRPr="00F512AF" w:rsidRDefault="003C6E3E" w:rsidP="00F512AF">
      <w:pPr>
        <w:spacing w:after="0"/>
        <w:jc w:val="both"/>
        <w:rPr>
          <w:rFonts w:ascii="Cambria" w:hAnsi="Cambria"/>
          <w:sz w:val="20"/>
          <w:szCs w:val="20"/>
        </w:rPr>
      </w:pPr>
      <w:r w:rsidRPr="00F512AF">
        <w:rPr>
          <w:rFonts w:ascii="Cambria" w:hAnsi="Cambria"/>
          <w:b/>
          <w:bCs/>
          <w:sz w:val="20"/>
          <w:szCs w:val="20"/>
        </w:rPr>
        <w:t>Ad 1.1</w:t>
      </w:r>
      <w:r w:rsidRPr="00F512AF">
        <w:rPr>
          <w:rFonts w:ascii="Cambria" w:hAnsi="Cambria"/>
          <w:sz w:val="20"/>
          <w:szCs w:val="20"/>
        </w:rPr>
        <w:tab/>
      </w:r>
      <w:r w:rsidRPr="00F512AF">
        <w:rPr>
          <w:rFonts w:ascii="Cambria" w:hAnsi="Cambria"/>
          <w:sz w:val="20"/>
          <w:szCs w:val="20"/>
        </w:rPr>
        <w:tab/>
      </w:r>
      <w:r w:rsidRPr="00F512AF">
        <w:rPr>
          <w:rFonts w:ascii="Cambria" w:hAnsi="Cambria"/>
          <w:b/>
          <w:bCs/>
          <w:sz w:val="20"/>
          <w:szCs w:val="20"/>
        </w:rPr>
        <w:t>Applicable Regulations</w:t>
      </w:r>
    </w:p>
    <w:p w14:paraId="0372C7EB" w14:textId="77777777" w:rsidR="003C6E3E" w:rsidRPr="00F512AF" w:rsidRDefault="003C6E3E" w:rsidP="00F512AF">
      <w:pPr>
        <w:spacing w:after="0"/>
        <w:ind w:left="1440"/>
        <w:jc w:val="both"/>
        <w:rPr>
          <w:rFonts w:ascii="Cambria" w:hAnsi="Cambria"/>
          <w:sz w:val="20"/>
          <w:szCs w:val="20"/>
        </w:rPr>
      </w:pPr>
      <w:r w:rsidRPr="00F512AF">
        <w:rPr>
          <w:rFonts w:ascii="Cambria" w:hAnsi="Cambria"/>
          <w:sz w:val="20"/>
          <w:szCs w:val="20"/>
        </w:rPr>
        <w:t>Annex 2 is sub-divided into A-Basic data, B-Offer sheet, C-Offer sheet options, D-Model invoice and E-Accounts sheet</w:t>
      </w:r>
    </w:p>
    <w:p w14:paraId="656C24FC" w14:textId="77777777" w:rsidR="003C6E3E" w:rsidRPr="00F512AF" w:rsidRDefault="003C6E3E" w:rsidP="00F512AF">
      <w:pPr>
        <w:spacing w:after="0"/>
        <w:rPr>
          <w:rFonts w:ascii="Cambria" w:hAnsi="Cambria"/>
          <w:sz w:val="20"/>
          <w:szCs w:val="20"/>
        </w:rPr>
      </w:pPr>
    </w:p>
    <w:p w14:paraId="00D3D49B" w14:textId="77777777" w:rsidR="003C6E3E" w:rsidRPr="00F512AF" w:rsidRDefault="003C6E3E" w:rsidP="00F512AF">
      <w:pPr>
        <w:spacing w:after="0"/>
        <w:rPr>
          <w:rFonts w:ascii="Cambria" w:hAnsi="Cambria"/>
          <w:sz w:val="20"/>
          <w:szCs w:val="20"/>
        </w:rPr>
      </w:pPr>
    </w:p>
    <w:p w14:paraId="598FF7DA" w14:textId="77777777" w:rsidR="003C6E3E" w:rsidRPr="00F512AF" w:rsidRDefault="003C6E3E" w:rsidP="00F512AF">
      <w:pPr>
        <w:spacing w:after="0"/>
        <w:rPr>
          <w:rFonts w:ascii="Cambria" w:hAnsi="Cambria"/>
          <w:sz w:val="20"/>
          <w:szCs w:val="20"/>
        </w:rPr>
      </w:pPr>
    </w:p>
    <w:p w14:paraId="03245339" w14:textId="4A630957" w:rsidR="003C6E3E" w:rsidRPr="00F512AF" w:rsidRDefault="003C6E3E" w:rsidP="00F512AF">
      <w:pPr>
        <w:spacing w:after="0"/>
        <w:jc w:val="both"/>
        <w:rPr>
          <w:rFonts w:ascii="Cambria" w:hAnsi="Cambria"/>
          <w:sz w:val="20"/>
          <w:szCs w:val="20"/>
        </w:rPr>
      </w:pPr>
      <w:r w:rsidRPr="00F512AF">
        <w:rPr>
          <w:rFonts w:ascii="Cambria" w:hAnsi="Cambria"/>
          <w:b/>
          <w:bCs/>
          <w:sz w:val="20"/>
          <w:szCs w:val="20"/>
        </w:rPr>
        <w:t>Ad 1.2</w:t>
      </w:r>
      <w:r w:rsidRPr="00F512AF">
        <w:rPr>
          <w:rFonts w:ascii="Cambria" w:hAnsi="Cambria"/>
          <w:sz w:val="20"/>
          <w:szCs w:val="20"/>
        </w:rPr>
        <w:tab/>
      </w:r>
      <w:r w:rsidRPr="00F512AF">
        <w:rPr>
          <w:rFonts w:ascii="Cambria" w:hAnsi="Cambria"/>
          <w:sz w:val="20"/>
          <w:szCs w:val="20"/>
        </w:rPr>
        <w:tab/>
      </w:r>
      <w:r w:rsidRPr="00F512AF">
        <w:rPr>
          <w:rFonts w:ascii="Cambria" w:hAnsi="Cambria"/>
          <w:b/>
          <w:bCs/>
          <w:sz w:val="20"/>
          <w:szCs w:val="20"/>
        </w:rPr>
        <w:t>Contractual Parties and Contacts</w:t>
      </w:r>
    </w:p>
    <w:p w14:paraId="3D91EE84" w14:textId="77777777" w:rsidR="003C6E3E" w:rsidRPr="00F512AF" w:rsidRDefault="003C6E3E" w:rsidP="00F512AF">
      <w:pPr>
        <w:spacing w:after="0"/>
        <w:rPr>
          <w:rFonts w:ascii="Cambria" w:hAnsi="Cambria"/>
          <w:sz w:val="20"/>
          <w:szCs w:val="20"/>
        </w:rPr>
      </w:pPr>
    </w:p>
    <w:p w14:paraId="227823EF" w14:textId="53A02909" w:rsidR="003C6E3E" w:rsidRPr="00F512AF" w:rsidRDefault="003C6E3E" w:rsidP="00F512AF">
      <w:pPr>
        <w:spacing w:after="0"/>
        <w:ind w:left="720" w:firstLine="720"/>
        <w:rPr>
          <w:rFonts w:ascii="Cambria" w:hAnsi="Cambria"/>
          <w:sz w:val="20"/>
          <w:szCs w:val="20"/>
        </w:rPr>
      </w:pPr>
      <w:r w:rsidRPr="00F512AF">
        <w:rPr>
          <w:rFonts w:ascii="Cambria" w:hAnsi="Cambria"/>
          <w:sz w:val="20"/>
          <w:szCs w:val="20"/>
        </w:rPr>
        <w:t xml:space="preserve">The Employer’s contact person is </w:t>
      </w:r>
      <w:r w:rsidRPr="00F512AF">
        <w:rPr>
          <w:rFonts w:ascii="Cambria" w:hAnsi="Cambria"/>
          <w:sz w:val="20"/>
          <w:szCs w:val="20"/>
          <w:highlight w:val="yellow"/>
        </w:rPr>
        <w:t>[●]</w:t>
      </w:r>
    </w:p>
    <w:p w14:paraId="76074377" w14:textId="77777777" w:rsidR="003C6E3E" w:rsidRPr="00F512AF" w:rsidRDefault="003C6E3E" w:rsidP="00F512AF">
      <w:pPr>
        <w:spacing w:after="0"/>
        <w:rPr>
          <w:rFonts w:ascii="Cambria" w:hAnsi="Cambria"/>
          <w:sz w:val="20"/>
          <w:szCs w:val="20"/>
        </w:rPr>
      </w:pPr>
    </w:p>
    <w:p w14:paraId="75904D71" w14:textId="77777777" w:rsidR="003C6E3E" w:rsidRPr="00F512AF" w:rsidRDefault="003C6E3E" w:rsidP="00F512AF">
      <w:pPr>
        <w:ind w:left="720" w:firstLine="720"/>
        <w:rPr>
          <w:rFonts w:ascii="Cambria" w:hAnsi="Cambria"/>
          <w:sz w:val="20"/>
          <w:szCs w:val="20"/>
        </w:rPr>
      </w:pPr>
      <w:r w:rsidRPr="00F512AF">
        <w:rPr>
          <w:rFonts w:ascii="Cambria" w:hAnsi="Cambria"/>
          <w:sz w:val="20"/>
          <w:szCs w:val="20"/>
        </w:rPr>
        <w:t xml:space="preserve">Postal address </w:t>
      </w:r>
      <w:r w:rsidRPr="00F512AF">
        <w:rPr>
          <w:rFonts w:ascii="Cambria" w:hAnsi="Cambria"/>
          <w:sz w:val="20"/>
          <w:szCs w:val="20"/>
          <w:highlight w:val="yellow"/>
        </w:rPr>
        <w:t>[●]</w:t>
      </w:r>
      <w:r w:rsidRPr="00F512AF">
        <w:rPr>
          <w:rFonts w:ascii="Cambria" w:hAnsi="Cambria"/>
          <w:sz w:val="20"/>
          <w:szCs w:val="20"/>
        </w:rPr>
        <w:t xml:space="preserve"> </w:t>
      </w:r>
    </w:p>
    <w:p w14:paraId="0FB41C8D" w14:textId="569036B9" w:rsidR="003C6E3E" w:rsidRPr="00F512AF" w:rsidRDefault="003C6E3E" w:rsidP="00F512AF">
      <w:pPr>
        <w:ind w:left="720" w:firstLine="720"/>
        <w:rPr>
          <w:rFonts w:ascii="Cambria" w:hAnsi="Cambria"/>
          <w:sz w:val="20"/>
          <w:szCs w:val="20"/>
        </w:rPr>
      </w:pPr>
      <w:r w:rsidRPr="00F512AF">
        <w:rPr>
          <w:rFonts w:ascii="Cambria" w:hAnsi="Cambria"/>
          <w:sz w:val="20"/>
          <w:szCs w:val="20"/>
        </w:rPr>
        <w:t>Email:</w:t>
      </w:r>
      <w:r w:rsidRPr="00F512AF">
        <w:rPr>
          <w:rFonts w:ascii="Cambria" w:hAnsi="Cambria"/>
          <w:sz w:val="20"/>
          <w:szCs w:val="20"/>
        </w:rPr>
        <w:tab/>
      </w:r>
      <w:r w:rsidRPr="00F512AF">
        <w:rPr>
          <w:rFonts w:ascii="Cambria" w:hAnsi="Cambria"/>
          <w:sz w:val="20"/>
          <w:szCs w:val="20"/>
          <w:highlight w:val="yellow"/>
        </w:rPr>
        <w:t>[●]</w:t>
      </w:r>
    </w:p>
    <w:p w14:paraId="5AB27B04" w14:textId="7E7E30C6" w:rsidR="00D6301E" w:rsidRPr="00F512AF" w:rsidRDefault="003C6E3E" w:rsidP="00F512AF">
      <w:pPr>
        <w:spacing w:after="0"/>
        <w:ind w:left="720" w:firstLine="720"/>
        <w:rPr>
          <w:rFonts w:ascii="Cambria" w:hAnsi="Cambria"/>
          <w:sz w:val="20"/>
          <w:szCs w:val="20"/>
        </w:rPr>
      </w:pPr>
      <w:r w:rsidRPr="00F512AF">
        <w:rPr>
          <w:rFonts w:ascii="Cambria" w:hAnsi="Cambria"/>
          <w:sz w:val="20"/>
          <w:szCs w:val="20"/>
        </w:rPr>
        <w:t>Tel.:</w:t>
      </w:r>
      <w:r w:rsidRPr="00F512AF">
        <w:rPr>
          <w:rFonts w:ascii="Cambria" w:hAnsi="Cambria"/>
          <w:sz w:val="20"/>
          <w:szCs w:val="20"/>
        </w:rPr>
        <w:tab/>
      </w:r>
      <w:r w:rsidRPr="00F512AF">
        <w:rPr>
          <w:rFonts w:ascii="Cambria" w:hAnsi="Cambria"/>
          <w:sz w:val="20"/>
          <w:szCs w:val="20"/>
          <w:highlight w:val="yellow"/>
        </w:rPr>
        <w:t>[●]</w:t>
      </w:r>
    </w:p>
    <w:p w14:paraId="4A22293F" w14:textId="1B951F8B" w:rsidR="00D6301E" w:rsidRPr="00F512AF" w:rsidRDefault="00D6301E" w:rsidP="00F512AF">
      <w:pPr>
        <w:spacing w:after="0"/>
        <w:ind w:left="720" w:firstLine="720"/>
        <w:rPr>
          <w:rFonts w:ascii="Cambria" w:hAnsi="Cambria"/>
          <w:sz w:val="20"/>
          <w:szCs w:val="20"/>
        </w:rPr>
      </w:pPr>
    </w:p>
    <w:p w14:paraId="7722D3D7"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The Consultant is</w:t>
      </w:r>
    </w:p>
    <w:p w14:paraId="0E25C74B" w14:textId="77777777" w:rsidR="00D6301E" w:rsidRPr="00F512AF" w:rsidRDefault="00D6301E" w:rsidP="00F512AF">
      <w:pPr>
        <w:spacing w:after="0"/>
        <w:ind w:left="720" w:firstLine="720"/>
        <w:rPr>
          <w:rFonts w:ascii="Cambria" w:hAnsi="Cambria"/>
          <w:sz w:val="20"/>
          <w:szCs w:val="20"/>
        </w:rPr>
      </w:pPr>
    </w:p>
    <w:p w14:paraId="2B0FC6E0" w14:textId="77777777" w:rsidR="00D6301E" w:rsidRPr="00F512AF" w:rsidRDefault="00D6301E" w:rsidP="00F512AF">
      <w:pPr>
        <w:spacing w:after="0"/>
        <w:ind w:left="1440"/>
        <w:rPr>
          <w:rFonts w:ascii="Cambria" w:hAnsi="Cambria"/>
          <w:sz w:val="20"/>
          <w:szCs w:val="20"/>
        </w:rPr>
      </w:pPr>
      <w:r w:rsidRPr="00F512AF">
        <w:rPr>
          <w:rFonts w:ascii="Cambria" w:hAnsi="Cambria"/>
          <w:sz w:val="20"/>
          <w:szCs w:val="20"/>
        </w:rPr>
        <w:t>The Consultant’s contact person (including in emergencies and crises) is:</w:t>
      </w:r>
    </w:p>
    <w:p w14:paraId="5A5B36ED" w14:textId="174D3B9F" w:rsidR="00D6301E" w:rsidRPr="00F512AF" w:rsidRDefault="00D6301E" w:rsidP="00F512AF">
      <w:pPr>
        <w:ind w:left="1440"/>
        <w:rPr>
          <w:rFonts w:ascii="Cambria" w:hAnsi="Cambria"/>
          <w:sz w:val="20"/>
          <w:szCs w:val="20"/>
          <w:u w:val="single"/>
        </w:rPr>
      </w:pPr>
      <w:r w:rsidRPr="00F512AF">
        <w:rPr>
          <w:rFonts w:ascii="Cambria" w:hAnsi="Cambria"/>
          <w:sz w:val="20"/>
          <w:szCs w:val="20"/>
          <w:u w:val="single"/>
        </w:rPr>
        <w:t>Address of the Consultant:</w:t>
      </w:r>
    </w:p>
    <w:p w14:paraId="3CFA8D20" w14:textId="2214B4E1" w:rsidR="00D6301E" w:rsidRPr="00F512AF" w:rsidRDefault="00D6301E" w:rsidP="00F512AF">
      <w:pPr>
        <w:ind w:left="720" w:firstLine="720"/>
        <w:rPr>
          <w:rFonts w:ascii="Cambria" w:hAnsi="Cambria"/>
          <w:sz w:val="20"/>
          <w:szCs w:val="20"/>
        </w:rPr>
      </w:pPr>
      <w:r w:rsidRPr="00F512AF">
        <w:rPr>
          <w:rFonts w:ascii="Cambria" w:hAnsi="Cambria"/>
          <w:sz w:val="20"/>
          <w:szCs w:val="20"/>
        </w:rPr>
        <w:t>Postal address:</w:t>
      </w:r>
    </w:p>
    <w:p w14:paraId="1D4487FE" w14:textId="2B1A9957" w:rsidR="00D6301E" w:rsidRPr="00F512AF" w:rsidRDefault="00D6301E" w:rsidP="00F512AF">
      <w:pPr>
        <w:ind w:left="720" w:firstLine="720"/>
        <w:rPr>
          <w:rFonts w:ascii="Cambria" w:hAnsi="Cambria"/>
          <w:sz w:val="20"/>
          <w:szCs w:val="20"/>
        </w:rPr>
      </w:pPr>
      <w:r w:rsidRPr="00F512AF">
        <w:rPr>
          <w:rFonts w:ascii="Cambria" w:hAnsi="Cambria"/>
          <w:sz w:val="20"/>
          <w:szCs w:val="20"/>
        </w:rPr>
        <w:t>Email:</w:t>
      </w:r>
    </w:p>
    <w:p w14:paraId="42E7E02D" w14:textId="773C78DE"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Tel.:</w:t>
      </w:r>
    </w:p>
    <w:p w14:paraId="65F5D116" w14:textId="22631D53" w:rsidR="00D6301E" w:rsidRPr="00F512AF" w:rsidRDefault="00D6301E" w:rsidP="00F512AF">
      <w:pPr>
        <w:spacing w:after="0"/>
        <w:ind w:left="720" w:firstLine="720"/>
        <w:rPr>
          <w:rFonts w:ascii="Cambria" w:hAnsi="Cambria"/>
          <w:sz w:val="20"/>
          <w:szCs w:val="20"/>
        </w:rPr>
      </w:pPr>
    </w:p>
    <w:p w14:paraId="0CC39152" w14:textId="7152D8D2" w:rsidR="00D6301E" w:rsidRPr="00F512AF" w:rsidRDefault="00D6301E" w:rsidP="00F512AF">
      <w:pPr>
        <w:rPr>
          <w:rFonts w:ascii="Cambria" w:hAnsi="Cambria"/>
          <w:b/>
          <w:bCs/>
          <w:sz w:val="20"/>
          <w:szCs w:val="20"/>
        </w:rPr>
      </w:pPr>
      <w:r w:rsidRPr="00F512AF">
        <w:rPr>
          <w:rFonts w:ascii="Cambria" w:hAnsi="Cambria"/>
          <w:b/>
          <w:bCs/>
          <w:sz w:val="20"/>
          <w:szCs w:val="20"/>
        </w:rPr>
        <w:t>Ad 1.3</w:t>
      </w:r>
      <w:r w:rsidRPr="00F512AF">
        <w:rPr>
          <w:rFonts w:ascii="Cambria" w:hAnsi="Cambria"/>
          <w:b/>
          <w:bCs/>
          <w:sz w:val="20"/>
          <w:szCs w:val="20"/>
        </w:rPr>
        <w:tab/>
      </w:r>
      <w:r w:rsidRPr="00F512AF">
        <w:rPr>
          <w:rFonts w:ascii="Cambria" w:hAnsi="Cambria"/>
          <w:b/>
          <w:bCs/>
          <w:sz w:val="20"/>
          <w:szCs w:val="20"/>
        </w:rPr>
        <w:tab/>
        <w:t>Language</w:t>
      </w:r>
    </w:p>
    <w:p w14:paraId="45AAAED6"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The language of this Contract shall be the language used in the Special Conditions.</w:t>
      </w:r>
    </w:p>
    <w:p w14:paraId="40021C7D" w14:textId="77777777" w:rsidR="00D6301E" w:rsidRPr="00F512AF" w:rsidRDefault="00D6301E" w:rsidP="00F512AF">
      <w:pPr>
        <w:spacing w:after="0"/>
        <w:rPr>
          <w:rFonts w:ascii="Cambria" w:hAnsi="Cambria"/>
          <w:sz w:val="20"/>
          <w:szCs w:val="20"/>
        </w:rPr>
      </w:pPr>
    </w:p>
    <w:p w14:paraId="2C0BAB99" w14:textId="1254EC13" w:rsidR="00D6301E" w:rsidRPr="00F512AF" w:rsidRDefault="00D6301E" w:rsidP="00F512AF">
      <w:pPr>
        <w:rPr>
          <w:rFonts w:ascii="Cambria" w:hAnsi="Cambria"/>
          <w:b/>
          <w:bCs/>
          <w:sz w:val="20"/>
          <w:szCs w:val="20"/>
        </w:rPr>
      </w:pPr>
      <w:r w:rsidRPr="00F512AF">
        <w:rPr>
          <w:rFonts w:ascii="Cambria" w:hAnsi="Cambria"/>
          <w:b/>
          <w:bCs/>
          <w:sz w:val="20"/>
          <w:szCs w:val="20"/>
        </w:rPr>
        <w:t>Ad 1.4</w:t>
      </w:r>
      <w:r w:rsidRPr="00F512AF">
        <w:rPr>
          <w:rFonts w:ascii="Cambria" w:hAnsi="Cambria"/>
          <w:b/>
          <w:bCs/>
          <w:sz w:val="20"/>
          <w:szCs w:val="20"/>
        </w:rPr>
        <w:tab/>
      </w:r>
      <w:r w:rsidRPr="00F512AF">
        <w:rPr>
          <w:rFonts w:ascii="Cambria" w:hAnsi="Cambria"/>
          <w:b/>
          <w:bCs/>
          <w:sz w:val="20"/>
          <w:szCs w:val="20"/>
        </w:rPr>
        <w:tab/>
        <w:t>Applicable Law</w:t>
      </w:r>
    </w:p>
    <w:p w14:paraId="56C2CB4C" w14:textId="7FE7962D" w:rsidR="00D6301E" w:rsidRPr="00F512AF" w:rsidRDefault="008B6E22" w:rsidP="00F512AF">
      <w:pPr>
        <w:spacing w:after="0"/>
        <w:ind w:left="720" w:firstLine="720"/>
        <w:rPr>
          <w:rFonts w:ascii="Cambria" w:hAnsi="Cambria"/>
          <w:sz w:val="20"/>
          <w:szCs w:val="20"/>
        </w:rPr>
      </w:pPr>
      <w:r w:rsidRPr="00F512AF">
        <w:rPr>
          <w:rFonts w:ascii="Cambria" w:hAnsi="Cambria"/>
          <w:sz w:val="20"/>
          <w:szCs w:val="20"/>
        </w:rPr>
        <w:t xml:space="preserve">Law of </w:t>
      </w:r>
      <w:r w:rsidR="009321A9" w:rsidRPr="00F512AF">
        <w:rPr>
          <w:rFonts w:ascii="Cambria" w:hAnsi="Cambria"/>
          <w:sz w:val="20"/>
          <w:szCs w:val="20"/>
        </w:rPr>
        <w:t>Pakistan</w:t>
      </w:r>
      <w:r w:rsidRPr="00F512AF">
        <w:rPr>
          <w:rFonts w:ascii="Cambria" w:hAnsi="Cambria"/>
          <w:sz w:val="20"/>
          <w:szCs w:val="20"/>
        </w:rPr>
        <w:t xml:space="preserve"> as far as applicable.</w:t>
      </w:r>
    </w:p>
    <w:p w14:paraId="09FDFDBA" w14:textId="77777777" w:rsidR="00D6301E" w:rsidRPr="00F512AF" w:rsidRDefault="00D6301E" w:rsidP="00F512AF">
      <w:pPr>
        <w:spacing w:after="0"/>
        <w:rPr>
          <w:rFonts w:ascii="Cambria" w:hAnsi="Cambria"/>
          <w:sz w:val="20"/>
          <w:szCs w:val="20"/>
        </w:rPr>
      </w:pPr>
    </w:p>
    <w:p w14:paraId="6FFB773F" w14:textId="5EF14B13" w:rsidR="00D6301E" w:rsidRPr="00F512AF" w:rsidRDefault="00D6301E" w:rsidP="00F512AF">
      <w:pPr>
        <w:rPr>
          <w:rFonts w:ascii="Cambria" w:hAnsi="Cambria"/>
          <w:b/>
          <w:bCs/>
          <w:sz w:val="20"/>
          <w:szCs w:val="20"/>
        </w:rPr>
      </w:pPr>
      <w:r w:rsidRPr="00F512AF">
        <w:rPr>
          <w:rFonts w:ascii="Cambria" w:hAnsi="Cambria"/>
          <w:b/>
          <w:bCs/>
          <w:sz w:val="20"/>
          <w:szCs w:val="20"/>
        </w:rPr>
        <w:t>Ad 3.1</w:t>
      </w:r>
      <w:r w:rsidRPr="00F512AF">
        <w:rPr>
          <w:rFonts w:ascii="Cambria" w:hAnsi="Cambria"/>
          <w:b/>
          <w:bCs/>
          <w:sz w:val="20"/>
          <w:szCs w:val="20"/>
        </w:rPr>
        <w:tab/>
      </w:r>
      <w:r w:rsidRPr="00F512AF">
        <w:rPr>
          <w:rFonts w:ascii="Cambria" w:hAnsi="Cambria"/>
          <w:b/>
          <w:bCs/>
          <w:sz w:val="20"/>
          <w:szCs w:val="20"/>
        </w:rPr>
        <w:tab/>
        <w:t>Scope of Services to be Performed/Authority</w:t>
      </w:r>
    </w:p>
    <w:p w14:paraId="1D1AB24F"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 xml:space="preserve">The contractual services of the Consultant consist of </w:t>
      </w:r>
      <w:r w:rsidRPr="00F512AF">
        <w:rPr>
          <w:rFonts w:ascii="Cambria" w:hAnsi="Cambria"/>
          <w:sz w:val="20"/>
          <w:szCs w:val="20"/>
          <w:highlight w:val="yellow"/>
        </w:rPr>
        <w:t>[●]</w:t>
      </w:r>
      <w:r w:rsidRPr="00F512AF">
        <w:rPr>
          <w:rFonts w:ascii="Cambria" w:hAnsi="Cambria"/>
          <w:sz w:val="20"/>
          <w:szCs w:val="20"/>
        </w:rPr>
        <w:t>.</w:t>
      </w:r>
    </w:p>
    <w:p w14:paraId="24375572" w14:textId="77777777" w:rsidR="00D6301E" w:rsidRPr="00F512AF" w:rsidRDefault="00D6301E" w:rsidP="00F512AF">
      <w:pPr>
        <w:spacing w:after="0"/>
        <w:rPr>
          <w:rFonts w:ascii="Cambria" w:hAnsi="Cambria"/>
          <w:sz w:val="20"/>
          <w:szCs w:val="20"/>
        </w:rPr>
      </w:pPr>
    </w:p>
    <w:p w14:paraId="79D5BA98"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The contractual services of the Consultant are detailed in Annex 3 [Terms of Reference].</w:t>
      </w:r>
    </w:p>
    <w:p w14:paraId="176464AA" w14:textId="77777777" w:rsidR="00D6301E" w:rsidRPr="00F512AF" w:rsidRDefault="00D6301E" w:rsidP="00F512AF">
      <w:pPr>
        <w:spacing w:after="0"/>
        <w:rPr>
          <w:rFonts w:ascii="Cambria" w:hAnsi="Cambria"/>
          <w:sz w:val="20"/>
          <w:szCs w:val="20"/>
        </w:rPr>
      </w:pPr>
    </w:p>
    <w:p w14:paraId="01768296" w14:textId="5C1DB4CB" w:rsidR="00D6301E" w:rsidRPr="00F512AF" w:rsidRDefault="00D6301E" w:rsidP="00F512AF">
      <w:pPr>
        <w:rPr>
          <w:rFonts w:ascii="Cambria" w:hAnsi="Cambria"/>
          <w:b/>
          <w:bCs/>
          <w:sz w:val="20"/>
          <w:szCs w:val="20"/>
        </w:rPr>
      </w:pPr>
      <w:r w:rsidRPr="00F512AF">
        <w:rPr>
          <w:rFonts w:ascii="Cambria" w:hAnsi="Cambria"/>
          <w:b/>
          <w:bCs/>
          <w:sz w:val="20"/>
          <w:szCs w:val="20"/>
        </w:rPr>
        <w:t>Ad 3.2</w:t>
      </w:r>
      <w:r w:rsidRPr="00F512AF">
        <w:rPr>
          <w:rFonts w:ascii="Cambria" w:hAnsi="Cambria"/>
          <w:b/>
          <w:bCs/>
          <w:sz w:val="20"/>
          <w:szCs w:val="20"/>
        </w:rPr>
        <w:tab/>
      </w:r>
      <w:r w:rsidRPr="00F512AF">
        <w:rPr>
          <w:rFonts w:ascii="Cambria" w:hAnsi="Cambria"/>
          <w:b/>
          <w:bCs/>
          <w:sz w:val="20"/>
          <w:szCs w:val="20"/>
        </w:rPr>
        <w:tab/>
        <w:t>Reporting by the Consultant</w:t>
      </w:r>
    </w:p>
    <w:p w14:paraId="3A7C6A24" w14:textId="77777777" w:rsidR="00D6301E" w:rsidRPr="00F512AF" w:rsidRDefault="00D6301E" w:rsidP="00F512AF">
      <w:pPr>
        <w:spacing w:after="0"/>
        <w:ind w:left="1440"/>
        <w:rPr>
          <w:rFonts w:ascii="Cambria" w:hAnsi="Cambria"/>
          <w:sz w:val="20"/>
          <w:szCs w:val="20"/>
        </w:rPr>
      </w:pPr>
      <w:r w:rsidRPr="00F512AF">
        <w:rPr>
          <w:rFonts w:ascii="Cambria" w:hAnsi="Cambria"/>
          <w:sz w:val="20"/>
          <w:szCs w:val="20"/>
          <w:highlight w:val="yellow"/>
        </w:rPr>
        <w:t>[●]</w:t>
      </w:r>
      <w:r w:rsidRPr="00F512AF">
        <w:rPr>
          <w:rFonts w:ascii="Cambria" w:hAnsi="Cambria"/>
          <w:sz w:val="20"/>
          <w:szCs w:val="20"/>
        </w:rPr>
        <w:t xml:space="preserve"> Indicate nature, scope and frequency of reports, including a final report, throughout the period of the Contract.</w:t>
      </w:r>
    </w:p>
    <w:p w14:paraId="5200C304" w14:textId="77777777" w:rsidR="00D6301E" w:rsidRPr="00F512AF" w:rsidRDefault="00D6301E" w:rsidP="00F512AF">
      <w:pPr>
        <w:spacing w:after="0"/>
        <w:rPr>
          <w:rFonts w:ascii="Cambria" w:hAnsi="Cambria"/>
          <w:sz w:val="20"/>
          <w:szCs w:val="20"/>
        </w:rPr>
      </w:pPr>
    </w:p>
    <w:p w14:paraId="024650E4"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Annex 3 [Terms of Reference] contains the relevant reporting specifications.</w:t>
      </w:r>
    </w:p>
    <w:p w14:paraId="5E99E589" w14:textId="77777777" w:rsidR="00D6301E" w:rsidRPr="00F512AF" w:rsidRDefault="00D6301E" w:rsidP="00F512AF">
      <w:pPr>
        <w:spacing w:after="0"/>
        <w:rPr>
          <w:rFonts w:ascii="Cambria" w:hAnsi="Cambria"/>
          <w:sz w:val="20"/>
          <w:szCs w:val="20"/>
        </w:rPr>
      </w:pPr>
    </w:p>
    <w:p w14:paraId="5107A724" w14:textId="7AADB62B" w:rsidR="00D6301E" w:rsidRPr="00F512AF" w:rsidRDefault="00D6301E" w:rsidP="00F512AF">
      <w:pPr>
        <w:spacing w:after="0"/>
        <w:rPr>
          <w:rFonts w:ascii="Cambria" w:hAnsi="Cambria"/>
          <w:b/>
          <w:bCs/>
          <w:sz w:val="20"/>
          <w:szCs w:val="20"/>
        </w:rPr>
      </w:pPr>
      <w:r w:rsidRPr="00F512AF">
        <w:rPr>
          <w:rFonts w:ascii="Cambria" w:hAnsi="Cambria"/>
          <w:b/>
          <w:bCs/>
          <w:sz w:val="20"/>
          <w:szCs w:val="20"/>
        </w:rPr>
        <w:lastRenderedPageBreak/>
        <w:t>Ad 3.3</w:t>
      </w:r>
      <w:r w:rsidRPr="00F512AF">
        <w:rPr>
          <w:rFonts w:ascii="Cambria" w:hAnsi="Cambria"/>
          <w:b/>
          <w:bCs/>
          <w:sz w:val="20"/>
          <w:szCs w:val="20"/>
        </w:rPr>
        <w:tab/>
      </w:r>
      <w:r w:rsidRPr="00F512AF">
        <w:rPr>
          <w:rFonts w:ascii="Cambria" w:hAnsi="Cambria"/>
          <w:b/>
          <w:bCs/>
          <w:sz w:val="20"/>
          <w:szCs w:val="20"/>
        </w:rPr>
        <w:tab/>
        <w:t>Key Staff</w:t>
      </w:r>
    </w:p>
    <w:p w14:paraId="2DA3EFEA" w14:textId="77777777" w:rsidR="00D6301E" w:rsidRPr="00F512AF" w:rsidRDefault="00D6301E" w:rsidP="00F512AF">
      <w:pPr>
        <w:spacing w:after="0"/>
        <w:rPr>
          <w:rFonts w:ascii="Cambria" w:hAnsi="Cambria"/>
          <w:sz w:val="20"/>
          <w:szCs w:val="20"/>
        </w:rPr>
      </w:pPr>
    </w:p>
    <w:p w14:paraId="0537A3B3" w14:textId="77777777" w:rsidR="00D6301E" w:rsidRPr="00F512AF" w:rsidRDefault="00D6301E" w:rsidP="00F512AF">
      <w:pPr>
        <w:spacing w:after="0"/>
        <w:ind w:left="1440"/>
        <w:rPr>
          <w:rFonts w:ascii="Cambria" w:hAnsi="Cambria"/>
          <w:sz w:val="20"/>
          <w:szCs w:val="20"/>
        </w:rPr>
      </w:pPr>
      <w:r w:rsidRPr="00F512AF">
        <w:rPr>
          <w:rFonts w:ascii="Cambria" w:hAnsi="Cambria"/>
          <w:sz w:val="20"/>
          <w:szCs w:val="20"/>
        </w:rPr>
        <w:t>The Consultant shall employ the staff specified in Annex 4 [Project-specific Provisions] for the performance of its Services.</w:t>
      </w:r>
    </w:p>
    <w:p w14:paraId="428FCCA4" w14:textId="77777777" w:rsidR="00D6301E" w:rsidRPr="00F512AF" w:rsidRDefault="00D6301E" w:rsidP="00F512AF">
      <w:pPr>
        <w:spacing w:after="0"/>
        <w:rPr>
          <w:rFonts w:ascii="Cambria" w:hAnsi="Cambria"/>
          <w:sz w:val="20"/>
          <w:szCs w:val="20"/>
        </w:rPr>
      </w:pPr>
    </w:p>
    <w:p w14:paraId="21AA756A" w14:textId="75329B6F" w:rsidR="00D6301E" w:rsidRPr="00F512AF" w:rsidRDefault="00D6301E" w:rsidP="00F512AF">
      <w:pPr>
        <w:rPr>
          <w:rFonts w:ascii="Cambria" w:hAnsi="Cambria"/>
          <w:b/>
          <w:bCs/>
          <w:sz w:val="20"/>
          <w:szCs w:val="20"/>
        </w:rPr>
      </w:pPr>
      <w:r w:rsidRPr="00F512AF">
        <w:rPr>
          <w:rFonts w:ascii="Cambria" w:hAnsi="Cambria"/>
          <w:b/>
          <w:bCs/>
          <w:sz w:val="20"/>
          <w:szCs w:val="20"/>
        </w:rPr>
        <w:t>Ad 4.1</w:t>
      </w:r>
      <w:r w:rsidRPr="00F512AF">
        <w:rPr>
          <w:rFonts w:ascii="Cambria" w:hAnsi="Cambria"/>
          <w:b/>
          <w:bCs/>
          <w:sz w:val="20"/>
          <w:szCs w:val="20"/>
        </w:rPr>
        <w:tab/>
      </w:r>
      <w:r w:rsidRPr="00F512AF">
        <w:rPr>
          <w:rFonts w:ascii="Cambria" w:hAnsi="Cambria"/>
          <w:b/>
          <w:bCs/>
          <w:sz w:val="20"/>
          <w:szCs w:val="20"/>
        </w:rPr>
        <w:tab/>
        <w:t>Commencement and Completion</w:t>
      </w:r>
    </w:p>
    <w:p w14:paraId="23672213" w14:textId="77777777" w:rsidR="00D6301E" w:rsidRPr="00F512AF" w:rsidRDefault="00D6301E" w:rsidP="00F512AF">
      <w:pPr>
        <w:spacing w:after="0"/>
        <w:ind w:left="1440"/>
        <w:rPr>
          <w:rFonts w:ascii="Cambria" w:hAnsi="Cambria"/>
          <w:sz w:val="20"/>
          <w:szCs w:val="20"/>
        </w:rPr>
      </w:pPr>
      <w:r w:rsidRPr="00F512AF">
        <w:rPr>
          <w:rFonts w:ascii="Cambria" w:hAnsi="Cambria"/>
          <w:b/>
          <w:bCs/>
          <w:sz w:val="20"/>
          <w:szCs w:val="20"/>
        </w:rPr>
        <w:t>Day of commencement:</w:t>
      </w:r>
      <w:r w:rsidRPr="00F512AF">
        <w:rPr>
          <w:rFonts w:ascii="Cambria" w:hAnsi="Cambria"/>
          <w:sz w:val="20"/>
          <w:szCs w:val="20"/>
        </w:rPr>
        <w:t xml:space="preserve"> The date of commencement is </w:t>
      </w:r>
      <w:r w:rsidRPr="00F512AF">
        <w:rPr>
          <w:rFonts w:ascii="Cambria" w:hAnsi="Cambria"/>
          <w:sz w:val="20"/>
          <w:szCs w:val="20"/>
          <w:highlight w:val="yellow"/>
        </w:rPr>
        <w:t>[●]</w:t>
      </w:r>
      <w:r w:rsidRPr="00F512AF">
        <w:rPr>
          <w:rFonts w:ascii="Cambria" w:hAnsi="Cambria"/>
          <w:sz w:val="20"/>
          <w:szCs w:val="20"/>
        </w:rPr>
        <w:t xml:space="preserve">. / The date on which execution shall be commenced is </w:t>
      </w:r>
      <w:r w:rsidRPr="00F512AF">
        <w:rPr>
          <w:rFonts w:ascii="Cambria" w:hAnsi="Cambria"/>
          <w:sz w:val="20"/>
          <w:szCs w:val="20"/>
          <w:highlight w:val="yellow"/>
        </w:rPr>
        <w:t>[●]</w:t>
      </w:r>
      <w:r w:rsidRPr="00F512AF">
        <w:rPr>
          <w:rFonts w:ascii="Cambria" w:hAnsi="Cambria"/>
          <w:sz w:val="20"/>
          <w:szCs w:val="20"/>
        </w:rPr>
        <w:t xml:space="preserve"> weeks after the day on which the Contract comes into force.</w:t>
      </w:r>
    </w:p>
    <w:p w14:paraId="46930014" w14:textId="77777777" w:rsidR="00D6301E" w:rsidRPr="00F512AF" w:rsidRDefault="00D6301E" w:rsidP="00F512AF">
      <w:pPr>
        <w:spacing w:after="0"/>
        <w:rPr>
          <w:rFonts w:ascii="Cambria" w:hAnsi="Cambria"/>
          <w:sz w:val="20"/>
          <w:szCs w:val="20"/>
        </w:rPr>
      </w:pPr>
    </w:p>
    <w:p w14:paraId="1076DC8E" w14:textId="77777777" w:rsidR="00D6301E" w:rsidRPr="00F512AF" w:rsidRDefault="00D6301E" w:rsidP="00F512AF">
      <w:pPr>
        <w:spacing w:after="0"/>
        <w:ind w:left="720" w:firstLine="720"/>
        <w:rPr>
          <w:rFonts w:ascii="Cambria" w:hAnsi="Cambria"/>
          <w:sz w:val="20"/>
          <w:szCs w:val="20"/>
        </w:rPr>
      </w:pPr>
      <w:r w:rsidRPr="00F512AF">
        <w:rPr>
          <w:rFonts w:ascii="Cambria" w:hAnsi="Cambria"/>
          <w:b/>
          <w:bCs/>
          <w:sz w:val="20"/>
          <w:szCs w:val="20"/>
        </w:rPr>
        <w:t>Completion date:</w:t>
      </w:r>
      <w:r w:rsidRPr="00F512AF">
        <w:rPr>
          <w:rFonts w:ascii="Cambria" w:hAnsi="Cambria"/>
          <w:sz w:val="20"/>
          <w:szCs w:val="20"/>
        </w:rPr>
        <w:t xml:space="preserve"> The date of completion is </w:t>
      </w:r>
      <w:r w:rsidRPr="00F512AF">
        <w:rPr>
          <w:rFonts w:ascii="Cambria" w:hAnsi="Cambria"/>
          <w:sz w:val="20"/>
          <w:szCs w:val="20"/>
          <w:highlight w:val="yellow"/>
        </w:rPr>
        <w:t>[●]</w:t>
      </w:r>
      <w:r w:rsidRPr="00F512AF">
        <w:rPr>
          <w:rFonts w:ascii="Cambria" w:hAnsi="Cambria"/>
          <w:sz w:val="20"/>
          <w:szCs w:val="20"/>
        </w:rPr>
        <w:t xml:space="preserve">. / The completion period shall be </w:t>
      </w:r>
      <w:r w:rsidRPr="00F512AF">
        <w:rPr>
          <w:rFonts w:ascii="Cambria" w:hAnsi="Cambria"/>
          <w:sz w:val="20"/>
          <w:szCs w:val="20"/>
          <w:highlight w:val="yellow"/>
        </w:rPr>
        <w:t>[●]</w:t>
      </w:r>
      <w:r w:rsidRPr="00F512AF">
        <w:rPr>
          <w:rFonts w:ascii="Cambria" w:hAnsi="Cambria"/>
          <w:sz w:val="20"/>
          <w:szCs w:val="20"/>
        </w:rPr>
        <w:t>.</w:t>
      </w:r>
    </w:p>
    <w:p w14:paraId="3AF7EC88" w14:textId="77777777" w:rsidR="00D6301E" w:rsidRPr="00F512AF" w:rsidRDefault="00D6301E" w:rsidP="00F512AF">
      <w:pPr>
        <w:spacing w:after="0"/>
        <w:rPr>
          <w:rFonts w:ascii="Cambria" w:hAnsi="Cambria"/>
          <w:sz w:val="20"/>
          <w:szCs w:val="20"/>
        </w:rPr>
      </w:pPr>
    </w:p>
    <w:p w14:paraId="5439F90B" w14:textId="77777777" w:rsidR="00D6301E" w:rsidRPr="00F512AF" w:rsidRDefault="00D6301E" w:rsidP="00F512AF">
      <w:pPr>
        <w:spacing w:after="0"/>
        <w:ind w:left="1440"/>
        <w:rPr>
          <w:rFonts w:ascii="Cambria" w:hAnsi="Cambria"/>
          <w:sz w:val="20"/>
          <w:szCs w:val="20"/>
        </w:rPr>
      </w:pPr>
      <w:r w:rsidRPr="00F512AF">
        <w:rPr>
          <w:rFonts w:ascii="Cambria" w:hAnsi="Cambria"/>
          <w:sz w:val="20"/>
          <w:szCs w:val="20"/>
        </w:rPr>
        <w:t>Annex 3 [Terms of Reference] contains the date of commencement and date of completion.</w:t>
      </w:r>
    </w:p>
    <w:p w14:paraId="4F13FA74" w14:textId="77777777" w:rsidR="00D6301E" w:rsidRPr="00F512AF" w:rsidRDefault="00D6301E" w:rsidP="00F512AF">
      <w:pPr>
        <w:spacing w:after="0"/>
        <w:rPr>
          <w:rFonts w:ascii="Cambria" w:hAnsi="Cambria"/>
          <w:sz w:val="20"/>
          <w:szCs w:val="20"/>
        </w:rPr>
      </w:pPr>
    </w:p>
    <w:p w14:paraId="4C7C1DB7" w14:textId="77777777" w:rsidR="00D6301E" w:rsidRPr="00F512AF" w:rsidRDefault="00D6301E" w:rsidP="00F512AF">
      <w:pPr>
        <w:spacing w:after="0"/>
        <w:ind w:left="720" w:firstLine="720"/>
        <w:rPr>
          <w:rFonts w:ascii="Cambria" w:hAnsi="Cambria"/>
          <w:sz w:val="20"/>
          <w:szCs w:val="20"/>
        </w:rPr>
      </w:pPr>
      <w:r w:rsidRPr="00F512AF">
        <w:rPr>
          <w:rFonts w:ascii="Cambria" w:hAnsi="Cambria"/>
          <w:sz w:val="20"/>
          <w:szCs w:val="20"/>
        </w:rPr>
        <w:t>Annex 4 [Project-specific Provisions] contains a detailed time schedule.</w:t>
      </w:r>
    </w:p>
    <w:p w14:paraId="508CCCB2" w14:textId="77777777" w:rsidR="00D6301E" w:rsidRPr="00F512AF" w:rsidRDefault="00D6301E" w:rsidP="00F512AF">
      <w:pPr>
        <w:spacing w:after="0"/>
        <w:rPr>
          <w:rFonts w:ascii="Cambria" w:hAnsi="Cambria"/>
          <w:sz w:val="20"/>
          <w:szCs w:val="20"/>
        </w:rPr>
      </w:pPr>
    </w:p>
    <w:p w14:paraId="4495B2FD" w14:textId="3181EF6E" w:rsidR="00D6301E" w:rsidRPr="00F512AF" w:rsidRDefault="00D6301E" w:rsidP="00F512AF">
      <w:pPr>
        <w:spacing w:after="0"/>
        <w:rPr>
          <w:rFonts w:ascii="Cambria" w:hAnsi="Cambria"/>
          <w:b/>
          <w:bCs/>
          <w:sz w:val="20"/>
          <w:szCs w:val="20"/>
        </w:rPr>
      </w:pPr>
      <w:r w:rsidRPr="00F512AF">
        <w:rPr>
          <w:rFonts w:ascii="Cambria" w:hAnsi="Cambria"/>
          <w:b/>
          <w:bCs/>
          <w:sz w:val="20"/>
          <w:szCs w:val="20"/>
        </w:rPr>
        <w:t>Ad 5.1</w:t>
      </w:r>
      <w:r w:rsidRPr="00F512AF">
        <w:rPr>
          <w:rFonts w:ascii="Cambria" w:hAnsi="Cambria"/>
          <w:b/>
          <w:bCs/>
          <w:sz w:val="20"/>
          <w:szCs w:val="20"/>
        </w:rPr>
        <w:tab/>
      </w:r>
      <w:r w:rsidRPr="00F512AF">
        <w:rPr>
          <w:rFonts w:ascii="Cambria" w:hAnsi="Cambria"/>
          <w:b/>
          <w:bCs/>
          <w:sz w:val="20"/>
          <w:szCs w:val="20"/>
        </w:rPr>
        <w:tab/>
        <w:t>Remuneration</w:t>
      </w:r>
    </w:p>
    <w:p w14:paraId="3E006415" w14:textId="77777777" w:rsidR="00D6301E" w:rsidRPr="00F512AF" w:rsidRDefault="00D6301E" w:rsidP="00F512AF">
      <w:pPr>
        <w:spacing w:after="0"/>
        <w:rPr>
          <w:rFonts w:ascii="Cambria" w:hAnsi="Cambria"/>
          <w:sz w:val="20"/>
          <w:szCs w:val="20"/>
        </w:rPr>
      </w:pPr>
    </w:p>
    <w:p w14:paraId="65F61CBA" w14:textId="3EEC1976" w:rsidR="00D6301E" w:rsidRPr="00F512AF" w:rsidRDefault="00D6301E" w:rsidP="00F512AF">
      <w:pPr>
        <w:ind w:left="720" w:firstLine="720"/>
        <w:rPr>
          <w:rFonts w:ascii="Cambria" w:hAnsi="Cambria"/>
          <w:b/>
          <w:bCs/>
          <w:i/>
          <w:iCs/>
          <w:sz w:val="20"/>
          <w:szCs w:val="20"/>
        </w:rPr>
      </w:pPr>
      <w:r w:rsidRPr="00F512AF">
        <w:rPr>
          <w:rFonts w:ascii="Cambria" w:hAnsi="Cambria"/>
          <w:b/>
          <w:bCs/>
          <w:i/>
          <w:iCs/>
          <w:sz w:val="20"/>
          <w:szCs w:val="20"/>
        </w:rPr>
        <w:t>Article 1 Order Value</w:t>
      </w:r>
    </w:p>
    <w:p w14:paraId="07F04309" w14:textId="77777777" w:rsidR="000966AA" w:rsidRPr="00F512AF" w:rsidRDefault="00D6301E" w:rsidP="00F512AF">
      <w:pPr>
        <w:spacing w:after="0"/>
        <w:ind w:left="1440"/>
        <w:rPr>
          <w:rFonts w:ascii="Cambria" w:hAnsi="Cambria"/>
          <w:sz w:val="20"/>
          <w:szCs w:val="20"/>
        </w:rPr>
      </w:pPr>
      <w:r w:rsidRPr="00F512AF">
        <w:rPr>
          <w:rFonts w:ascii="Cambria" w:hAnsi="Cambria"/>
          <w:sz w:val="20"/>
          <w:szCs w:val="20"/>
        </w:rPr>
        <w:t>For the services to be rendered by the Consultant under this Contract, the Employer shall pay the sum of in</w:t>
      </w:r>
    </w:p>
    <w:p w14:paraId="1B767B3A" w14:textId="77777777" w:rsidR="0082346D" w:rsidRPr="00F512AF" w:rsidRDefault="0082346D" w:rsidP="00F512AF">
      <w:pPr>
        <w:spacing w:after="0"/>
        <w:ind w:left="1440"/>
        <w:rPr>
          <w:rFonts w:ascii="Cambria" w:hAnsi="Cambria"/>
          <w:sz w:val="20"/>
          <w:szCs w:val="20"/>
        </w:rPr>
      </w:pPr>
    </w:p>
    <w:p w14:paraId="6C48916F" w14:textId="77777777" w:rsidR="0082346D" w:rsidRPr="00F512AF" w:rsidRDefault="0082346D" w:rsidP="00F512AF">
      <w:pPr>
        <w:spacing w:after="0"/>
        <w:ind w:left="1440"/>
        <w:rPr>
          <w:rFonts w:ascii="Cambria" w:hAnsi="Cambria"/>
          <w:sz w:val="20"/>
          <w:szCs w:val="20"/>
        </w:rPr>
      </w:pPr>
    </w:p>
    <w:p w14:paraId="1BE250E2" w14:textId="4BD2A836" w:rsidR="0082346D" w:rsidRPr="00F512AF" w:rsidRDefault="00667823" w:rsidP="00F512AF">
      <w:pPr>
        <w:spacing w:after="0"/>
        <w:ind w:left="1440"/>
        <w:rPr>
          <w:rFonts w:ascii="Cambria" w:hAnsi="Cambria"/>
          <w:sz w:val="20"/>
          <w:szCs w:val="20"/>
        </w:rPr>
      </w:pPr>
      <w:r w:rsidRPr="00F512AF">
        <w:rPr>
          <w:rFonts w:ascii="Cambria" w:hAnsi="Cambria"/>
          <w:sz w:val="20"/>
          <w:szCs w:val="20"/>
        </w:rPr>
        <w:t>_________________PKR</w:t>
      </w:r>
    </w:p>
    <w:p w14:paraId="37F12796" w14:textId="77777777" w:rsidR="00684C41" w:rsidRPr="00F512AF" w:rsidRDefault="0082346D" w:rsidP="00F512AF">
      <w:pPr>
        <w:spacing w:after="0"/>
        <w:ind w:left="1440"/>
        <w:rPr>
          <w:rFonts w:ascii="Cambria" w:hAnsi="Cambria"/>
          <w:sz w:val="20"/>
          <w:szCs w:val="20"/>
        </w:rPr>
      </w:pPr>
      <w:r w:rsidRPr="00F512AF">
        <w:rPr>
          <w:rFonts w:ascii="Cambria" w:hAnsi="Cambria"/>
          <w:sz w:val="20"/>
          <w:szCs w:val="20"/>
        </w:rPr>
        <w:t>(in words:__________)</w:t>
      </w:r>
    </w:p>
    <w:p w14:paraId="4164ECC4" w14:textId="77777777" w:rsidR="00684C41" w:rsidRPr="00F512AF" w:rsidRDefault="00684C41" w:rsidP="00F512AF">
      <w:pPr>
        <w:spacing w:after="0"/>
        <w:ind w:left="1440"/>
        <w:rPr>
          <w:rFonts w:ascii="Cambria" w:hAnsi="Cambria"/>
          <w:sz w:val="20"/>
          <w:szCs w:val="20"/>
        </w:rPr>
      </w:pPr>
    </w:p>
    <w:p w14:paraId="19AC68F2" w14:textId="39886A5B" w:rsidR="000966AA" w:rsidRPr="00F512AF" w:rsidRDefault="000966AA" w:rsidP="00F512AF">
      <w:pPr>
        <w:spacing w:after="0"/>
        <w:ind w:left="3600" w:firstLine="720"/>
        <w:rPr>
          <w:rFonts w:ascii="Cambria" w:hAnsi="Cambria"/>
          <w:sz w:val="20"/>
          <w:szCs w:val="20"/>
        </w:rPr>
      </w:pPr>
      <w:r w:rsidRPr="00F512AF">
        <w:rPr>
          <w:rFonts w:ascii="Cambria" w:hAnsi="Cambria"/>
          <w:sz w:val="20"/>
          <w:szCs w:val="20"/>
        </w:rPr>
        <w:t>(“Order Value”)</w:t>
      </w:r>
    </w:p>
    <w:p w14:paraId="4E021F78"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The Order Value consists of the items listed in greater detail in Annex 2 [B-Offer sheet]. Annex 2 forms an integral part of these Special Conditions.</w:t>
      </w:r>
    </w:p>
    <w:p w14:paraId="427E1283" w14:textId="77777777" w:rsidR="000966AA" w:rsidRPr="00F512AF" w:rsidRDefault="000966AA" w:rsidP="00F512AF">
      <w:pPr>
        <w:spacing w:after="0"/>
        <w:ind w:left="1440"/>
        <w:jc w:val="both"/>
        <w:rPr>
          <w:rFonts w:ascii="Cambria" w:hAnsi="Cambria"/>
          <w:sz w:val="20"/>
          <w:szCs w:val="20"/>
        </w:rPr>
      </w:pPr>
    </w:p>
    <w:p w14:paraId="79991636" w14:textId="77777777" w:rsidR="000966AA" w:rsidRPr="00F512AF" w:rsidRDefault="000966AA" w:rsidP="00F512AF">
      <w:pPr>
        <w:spacing w:after="0"/>
        <w:ind w:left="1440"/>
        <w:jc w:val="both"/>
        <w:rPr>
          <w:rFonts w:ascii="Cambria" w:hAnsi="Cambria"/>
          <w:b/>
          <w:bCs/>
          <w:i/>
          <w:iCs/>
          <w:sz w:val="20"/>
          <w:szCs w:val="20"/>
        </w:rPr>
      </w:pPr>
      <w:r w:rsidRPr="00F512AF">
        <w:rPr>
          <w:rFonts w:ascii="Cambria" w:hAnsi="Cambria"/>
          <w:b/>
          <w:bCs/>
          <w:i/>
          <w:iCs/>
          <w:sz w:val="20"/>
          <w:szCs w:val="20"/>
        </w:rPr>
        <w:t>Article 2 Settlement</w:t>
      </w:r>
    </w:p>
    <w:p w14:paraId="00F601AB" w14:textId="77777777" w:rsidR="000966AA" w:rsidRPr="00F512AF" w:rsidRDefault="000966AA" w:rsidP="00F512AF">
      <w:pPr>
        <w:spacing w:after="0"/>
        <w:ind w:left="1440"/>
        <w:jc w:val="both"/>
        <w:rPr>
          <w:rFonts w:ascii="Cambria" w:hAnsi="Cambria"/>
          <w:sz w:val="20"/>
          <w:szCs w:val="20"/>
        </w:rPr>
      </w:pPr>
    </w:p>
    <w:p w14:paraId="78AAADE5"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The Order Value stated in Annex 2 [B-Offer sheet] covers, with the exception of the contingency fund to be settled separately (where applicable), the final settlement of all claims of the Consultant arising from the Contract, regardless of the Consultant’s actual expenditure.</w:t>
      </w:r>
    </w:p>
    <w:p w14:paraId="46DE33E9" w14:textId="77777777" w:rsidR="000966AA" w:rsidRPr="00F512AF" w:rsidRDefault="000966AA" w:rsidP="00F512AF">
      <w:pPr>
        <w:spacing w:after="0"/>
        <w:ind w:left="1440"/>
        <w:jc w:val="both"/>
        <w:rPr>
          <w:rFonts w:ascii="Cambria" w:hAnsi="Cambria"/>
          <w:sz w:val="20"/>
          <w:szCs w:val="20"/>
        </w:rPr>
      </w:pPr>
    </w:p>
    <w:p w14:paraId="292F6C2B" w14:textId="77777777" w:rsidR="000966AA" w:rsidRPr="00F512AF" w:rsidRDefault="000966AA" w:rsidP="00F512AF">
      <w:pPr>
        <w:spacing w:after="0"/>
        <w:ind w:left="1440"/>
        <w:jc w:val="both"/>
        <w:rPr>
          <w:rFonts w:ascii="Cambria" w:hAnsi="Cambria"/>
          <w:sz w:val="20"/>
          <w:szCs w:val="20"/>
        </w:rPr>
      </w:pPr>
    </w:p>
    <w:p w14:paraId="3A4356A9" w14:textId="77777777" w:rsidR="000966AA" w:rsidRPr="00F512AF" w:rsidRDefault="000966AA" w:rsidP="00F512AF">
      <w:pPr>
        <w:spacing w:after="0"/>
        <w:ind w:left="1440"/>
        <w:jc w:val="both"/>
        <w:rPr>
          <w:rFonts w:ascii="Cambria" w:hAnsi="Cambria"/>
          <w:sz w:val="20"/>
          <w:szCs w:val="20"/>
        </w:rPr>
      </w:pPr>
    </w:p>
    <w:p w14:paraId="434C1F78" w14:textId="4BCEEF59" w:rsidR="000966AA" w:rsidRPr="00F512AF" w:rsidRDefault="000966AA" w:rsidP="00F512AF">
      <w:pPr>
        <w:ind w:left="1440"/>
        <w:jc w:val="both"/>
        <w:rPr>
          <w:rFonts w:ascii="Cambria" w:hAnsi="Cambria"/>
          <w:b/>
          <w:bCs/>
          <w:i/>
          <w:iCs/>
          <w:sz w:val="20"/>
          <w:szCs w:val="20"/>
        </w:rPr>
      </w:pPr>
      <w:r w:rsidRPr="00F512AF">
        <w:rPr>
          <w:rFonts w:ascii="Cambria" w:hAnsi="Cambria"/>
          <w:b/>
          <w:bCs/>
          <w:i/>
          <w:iCs/>
          <w:sz w:val="20"/>
          <w:szCs w:val="20"/>
        </w:rPr>
        <w:t>Article 3 Plane Tickets</w:t>
      </w:r>
    </w:p>
    <w:p w14:paraId="30DE8B4B" w14:textId="041B28E1" w:rsidR="000966AA" w:rsidRPr="00F512AF" w:rsidRDefault="008B6E22" w:rsidP="00F512AF">
      <w:pPr>
        <w:ind w:left="1440"/>
        <w:jc w:val="both"/>
        <w:rPr>
          <w:rFonts w:ascii="Cambria" w:hAnsi="Cambria"/>
          <w:sz w:val="20"/>
          <w:szCs w:val="20"/>
        </w:rPr>
      </w:pPr>
      <w:r w:rsidRPr="00F512AF">
        <w:rPr>
          <w:rFonts w:ascii="Cambria" w:hAnsi="Cambria"/>
          <w:sz w:val="20"/>
          <w:szCs w:val="20"/>
        </w:rPr>
        <w:t>VOID</w:t>
      </w:r>
    </w:p>
    <w:p w14:paraId="6492957C" w14:textId="77777777" w:rsidR="000966AA" w:rsidRPr="00F512AF" w:rsidRDefault="000966AA" w:rsidP="00F512AF">
      <w:pPr>
        <w:spacing w:after="0"/>
        <w:ind w:left="1440"/>
        <w:jc w:val="both"/>
        <w:rPr>
          <w:rFonts w:ascii="Cambria" w:hAnsi="Cambria"/>
          <w:b/>
          <w:bCs/>
          <w:i/>
          <w:iCs/>
          <w:sz w:val="20"/>
          <w:szCs w:val="20"/>
        </w:rPr>
      </w:pPr>
      <w:r w:rsidRPr="00F512AF">
        <w:rPr>
          <w:rFonts w:ascii="Cambria" w:hAnsi="Cambria"/>
          <w:b/>
          <w:bCs/>
          <w:i/>
          <w:iCs/>
          <w:sz w:val="20"/>
          <w:szCs w:val="20"/>
        </w:rPr>
        <w:t>Article 4 Option</w:t>
      </w:r>
    </w:p>
    <w:p w14:paraId="667D9CB2" w14:textId="77777777" w:rsidR="000966AA" w:rsidRPr="00F512AF" w:rsidRDefault="000966AA" w:rsidP="00F512AF">
      <w:pPr>
        <w:spacing w:after="0"/>
        <w:ind w:left="1440"/>
        <w:jc w:val="both"/>
        <w:rPr>
          <w:rFonts w:ascii="Cambria" w:hAnsi="Cambria"/>
          <w:sz w:val="20"/>
          <w:szCs w:val="20"/>
        </w:rPr>
      </w:pPr>
    </w:p>
    <w:p w14:paraId="5F1CF5B5" w14:textId="65EC612B" w:rsidR="000966AA" w:rsidRPr="00F512AF" w:rsidRDefault="008B6E22" w:rsidP="00F512AF">
      <w:pPr>
        <w:spacing w:after="0"/>
        <w:ind w:left="1440"/>
        <w:jc w:val="both"/>
        <w:rPr>
          <w:rFonts w:ascii="Cambria" w:hAnsi="Cambria"/>
          <w:sz w:val="20"/>
          <w:szCs w:val="20"/>
        </w:rPr>
      </w:pPr>
      <w:r w:rsidRPr="00F512AF">
        <w:rPr>
          <w:rFonts w:ascii="Cambria" w:hAnsi="Cambria"/>
          <w:sz w:val="20"/>
          <w:szCs w:val="20"/>
        </w:rPr>
        <w:t>VOID</w:t>
      </w:r>
    </w:p>
    <w:p w14:paraId="750AF831" w14:textId="21E80EE7" w:rsidR="000966AA" w:rsidRPr="00F512AF" w:rsidRDefault="000966AA" w:rsidP="00F512AF">
      <w:pPr>
        <w:spacing w:after="0"/>
        <w:jc w:val="both"/>
        <w:rPr>
          <w:rFonts w:ascii="Cambria" w:hAnsi="Cambria"/>
          <w:b/>
          <w:bCs/>
          <w:sz w:val="20"/>
          <w:szCs w:val="20"/>
        </w:rPr>
      </w:pPr>
      <w:r w:rsidRPr="00F512AF">
        <w:rPr>
          <w:rFonts w:ascii="Cambria" w:hAnsi="Cambria"/>
          <w:b/>
          <w:bCs/>
          <w:sz w:val="20"/>
          <w:szCs w:val="20"/>
        </w:rPr>
        <w:t>Ad 5.2</w:t>
      </w:r>
      <w:r w:rsidRPr="00F512AF">
        <w:rPr>
          <w:rFonts w:ascii="Cambria" w:hAnsi="Cambria"/>
          <w:b/>
          <w:bCs/>
          <w:sz w:val="20"/>
          <w:szCs w:val="20"/>
        </w:rPr>
        <w:tab/>
      </w:r>
      <w:r w:rsidRPr="00F512AF">
        <w:rPr>
          <w:rFonts w:ascii="Cambria" w:hAnsi="Cambria"/>
          <w:b/>
          <w:bCs/>
          <w:sz w:val="20"/>
          <w:szCs w:val="20"/>
        </w:rPr>
        <w:tab/>
        <w:t>Terms of Payment</w:t>
      </w:r>
    </w:p>
    <w:p w14:paraId="40E06F08" w14:textId="77777777" w:rsidR="000966AA" w:rsidRPr="00F512AF" w:rsidRDefault="000966AA" w:rsidP="00F512AF">
      <w:pPr>
        <w:spacing w:after="0"/>
        <w:ind w:left="1440"/>
        <w:jc w:val="both"/>
        <w:rPr>
          <w:rFonts w:ascii="Cambria" w:hAnsi="Cambria"/>
          <w:sz w:val="20"/>
          <w:szCs w:val="20"/>
        </w:rPr>
      </w:pPr>
    </w:p>
    <w:p w14:paraId="7D1049DD"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Article 1 Differing Terms of Payment</w:t>
      </w:r>
    </w:p>
    <w:p w14:paraId="74EE99D2" w14:textId="77777777" w:rsidR="000966AA" w:rsidRPr="00F512AF" w:rsidRDefault="000966AA" w:rsidP="00F512AF">
      <w:pPr>
        <w:spacing w:after="0"/>
        <w:ind w:left="1440"/>
        <w:jc w:val="both"/>
        <w:rPr>
          <w:rFonts w:ascii="Cambria" w:hAnsi="Cambria"/>
          <w:sz w:val="20"/>
          <w:szCs w:val="20"/>
        </w:rPr>
      </w:pPr>
    </w:p>
    <w:p w14:paraId="008FF4EB" w14:textId="41362CCD"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Ad 5.2.1: The advance payment shall be made within a period of 30 calendar days after entry into force of this Contract</w:t>
      </w:r>
      <w:r w:rsidR="00A60C1B" w:rsidRPr="00F512AF">
        <w:rPr>
          <w:rFonts w:ascii="Cambria" w:hAnsi="Cambria"/>
          <w:sz w:val="20"/>
          <w:szCs w:val="20"/>
        </w:rPr>
        <w:t xml:space="preserve"> and receipt of the advance payment guarantee by the employer, if applicable</w:t>
      </w:r>
      <w:r w:rsidRPr="00F512AF">
        <w:rPr>
          <w:rFonts w:ascii="Cambria" w:hAnsi="Cambria"/>
          <w:sz w:val="20"/>
          <w:szCs w:val="20"/>
        </w:rPr>
        <w:t>.</w:t>
      </w:r>
    </w:p>
    <w:p w14:paraId="2DB396F1" w14:textId="77777777" w:rsidR="000966AA" w:rsidRPr="00F512AF" w:rsidRDefault="000966AA" w:rsidP="00F512AF">
      <w:pPr>
        <w:spacing w:after="0"/>
        <w:ind w:left="1440"/>
        <w:jc w:val="both"/>
        <w:rPr>
          <w:rFonts w:ascii="Cambria" w:hAnsi="Cambria"/>
          <w:sz w:val="20"/>
          <w:szCs w:val="20"/>
        </w:rPr>
      </w:pPr>
    </w:p>
    <w:p w14:paraId="5DB25E89" w14:textId="38589E6A"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 xml:space="preserve">Ad 5.2.2: Payments are made within a period of 30 calendar days after receipt of the invoice by </w:t>
      </w:r>
      <w:r w:rsidR="008B6E22" w:rsidRPr="00F512AF">
        <w:rPr>
          <w:rFonts w:ascii="Cambria" w:hAnsi="Cambria"/>
          <w:sz w:val="20"/>
          <w:szCs w:val="20"/>
        </w:rPr>
        <w:t>Employer</w:t>
      </w:r>
      <w:r w:rsidRPr="00F512AF">
        <w:rPr>
          <w:rFonts w:ascii="Cambria" w:hAnsi="Cambria"/>
          <w:sz w:val="20"/>
          <w:szCs w:val="20"/>
        </w:rPr>
        <w:t>.</w:t>
      </w:r>
    </w:p>
    <w:p w14:paraId="1EE1A1F3" w14:textId="77777777" w:rsidR="000966AA" w:rsidRPr="00F512AF" w:rsidRDefault="000966AA" w:rsidP="00F512AF">
      <w:pPr>
        <w:spacing w:after="0"/>
        <w:ind w:left="1440"/>
        <w:jc w:val="both"/>
        <w:rPr>
          <w:rFonts w:ascii="Cambria" w:hAnsi="Cambria"/>
          <w:sz w:val="20"/>
          <w:szCs w:val="20"/>
        </w:rPr>
      </w:pPr>
    </w:p>
    <w:p w14:paraId="510E9FEC" w14:textId="77777777" w:rsidR="000966AA" w:rsidRPr="00F512AF" w:rsidRDefault="000966AA" w:rsidP="00F512AF">
      <w:pPr>
        <w:spacing w:after="0"/>
        <w:ind w:left="1440"/>
        <w:jc w:val="both"/>
        <w:rPr>
          <w:rFonts w:ascii="Cambria" w:hAnsi="Cambria"/>
          <w:b/>
          <w:bCs/>
          <w:i/>
          <w:iCs/>
          <w:sz w:val="20"/>
          <w:szCs w:val="20"/>
        </w:rPr>
      </w:pPr>
      <w:r w:rsidRPr="00F512AF">
        <w:rPr>
          <w:rFonts w:ascii="Cambria" w:hAnsi="Cambria"/>
          <w:b/>
          <w:bCs/>
          <w:i/>
          <w:iCs/>
          <w:sz w:val="20"/>
          <w:szCs w:val="20"/>
        </w:rPr>
        <w:t>Article 2 Breakdown of Payments</w:t>
      </w:r>
    </w:p>
    <w:p w14:paraId="391A06DD" w14:textId="77777777" w:rsidR="000966AA" w:rsidRPr="00F512AF" w:rsidRDefault="000966AA" w:rsidP="00F512AF">
      <w:pPr>
        <w:spacing w:after="0"/>
        <w:ind w:left="1440"/>
        <w:jc w:val="both"/>
        <w:rPr>
          <w:rFonts w:ascii="Cambria" w:hAnsi="Cambria"/>
          <w:sz w:val="20"/>
          <w:szCs w:val="20"/>
        </w:rPr>
      </w:pPr>
    </w:p>
    <w:p w14:paraId="368615DE"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The Consultant’s remuneration is paid as follows:</w:t>
      </w:r>
    </w:p>
    <w:p w14:paraId="5101A75C" w14:textId="77777777" w:rsidR="000966AA" w:rsidRPr="00F512AF" w:rsidRDefault="000966AA" w:rsidP="00F512AF">
      <w:pPr>
        <w:spacing w:after="0"/>
        <w:ind w:left="1440"/>
        <w:jc w:val="both"/>
        <w:rPr>
          <w:rFonts w:ascii="Cambria" w:hAnsi="Cambria"/>
          <w:sz w:val="20"/>
          <w:szCs w:val="20"/>
        </w:rPr>
      </w:pPr>
    </w:p>
    <w:p w14:paraId="486B99B8" w14:textId="77777777" w:rsidR="000966AA" w:rsidRPr="00F512AF" w:rsidRDefault="000966AA" w:rsidP="00F512AF">
      <w:pPr>
        <w:spacing w:after="0"/>
        <w:ind w:left="1440"/>
        <w:jc w:val="both"/>
        <w:rPr>
          <w:rFonts w:ascii="Cambria" w:hAnsi="Cambria"/>
          <w:sz w:val="20"/>
          <w:szCs w:val="20"/>
        </w:rPr>
      </w:pPr>
    </w:p>
    <w:p w14:paraId="62F4F47E"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The Consultant’s remuneration is paid as follows:</w:t>
      </w:r>
    </w:p>
    <w:p w14:paraId="6A547F01"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Advance payment: Amount as per item 8, Annex 2 [B-Offer Sheet] Interim payment:</w:t>
      </w:r>
    </w:p>
    <w:p w14:paraId="46994585"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Number of interim payments and amounts as per item 9, Annex 2 [B-Offer Sheet] after presentation of corresponding invoices [and proofs of performance, if appropriate].</w:t>
      </w:r>
    </w:p>
    <w:p w14:paraId="010CD856" w14:textId="77777777" w:rsidR="000966AA" w:rsidRPr="00F512AF" w:rsidRDefault="000966AA" w:rsidP="00F512AF">
      <w:pPr>
        <w:spacing w:after="0"/>
        <w:ind w:left="1440"/>
        <w:jc w:val="both"/>
        <w:rPr>
          <w:rFonts w:ascii="Cambria" w:hAnsi="Cambria"/>
          <w:sz w:val="20"/>
          <w:szCs w:val="20"/>
        </w:rPr>
      </w:pPr>
    </w:p>
    <w:p w14:paraId="64D406A0" w14:textId="2156569F"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Final payment: Amount as per item 10, Annex 2 [B-Offer sheet] against presentation of an invoice</w:t>
      </w:r>
      <w:r w:rsidR="00A60C1B" w:rsidRPr="00F512AF">
        <w:rPr>
          <w:rFonts w:ascii="Cambria" w:hAnsi="Cambria"/>
          <w:sz w:val="20"/>
          <w:szCs w:val="20"/>
        </w:rPr>
        <w:t xml:space="preserve"> and after approval of the final report by the employer.</w:t>
      </w:r>
    </w:p>
    <w:p w14:paraId="350F087C" w14:textId="77777777" w:rsidR="000966AA" w:rsidRPr="00F512AF" w:rsidRDefault="000966AA" w:rsidP="00F512AF">
      <w:pPr>
        <w:spacing w:after="0"/>
        <w:ind w:left="1440"/>
        <w:jc w:val="both"/>
        <w:rPr>
          <w:rFonts w:ascii="Cambria" w:hAnsi="Cambria"/>
          <w:sz w:val="20"/>
          <w:szCs w:val="20"/>
        </w:rPr>
      </w:pPr>
    </w:p>
    <w:p w14:paraId="1CC5529E" w14:textId="77777777" w:rsidR="000966AA" w:rsidRPr="00F512AF" w:rsidRDefault="000966AA" w:rsidP="00F512AF">
      <w:pPr>
        <w:spacing w:after="0"/>
        <w:ind w:left="1440"/>
        <w:jc w:val="both"/>
        <w:rPr>
          <w:rFonts w:ascii="Cambria" w:hAnsi="Cambria"/>
          <w:b/>
          <w:bCs/>
          <w:i/>
          <w:iCs/>
          <w:sz w:val="20"/>
          <w:szCs w:val="20"/>
        </w:rPr>
      </w:pPr>
      <w:r w:rsidRPr="00F512AF">
        <w:rPr>
          <w:rFonts w:ascii="Cambria" w:hAnsi="Cambria"/>
          <w:b/>
          <w:bCs/>
          <w:i/>
          <w:iCs/>
          <w:sz w:val="20"/>
          <w:szCs w:val="20"/>
        </w:rPr>
        <w:t>Article 3 Settlement of Special Costs</w:t>
      </w:r>
    </w:p>
    <w:p w14:paraId="58FF3B82" w14:textId="77777777" w:rsidR="000966AA" w:rsidRPr="00F512AF" w:rsidRDefault="000966AA" w:rsidP="00F512AF">
      <w:pPr>
        <w:spacing w:after="0"/>
        <w:ind w:left="1440"/>
        <w:jc w:val="both"/>
        <w:rPr>
          <w:rFonts w:ascii="Cambria" w:hAnsi="Cambria"/>
          <w:sz w:val="20"/>
          <w:szCs w:val="20"/>
        </w:rPr>
      </w:pPr>
    </w:p>
    <w:p w14:paraId="0AACFF7C" w14:textId="0289D3B4" w:rsidR="000966AA" w:rsidRPr="00F512AF" w:rsidRDefault="004F6D86" w:rsidP="00F512AF">
      <w:pPr>
        <w:pStyle w:val="ListParagraph"/>
        <w:numPr>
          <w:ilvl w:val="0"/>
          <w:numId w:val="5"/>
        </w:numPr>
        <w:jc w:val="both"/>
        <w:rPr>
          <w:rFonts w:ascii="Cambria" w:hAnsi="Cambria"/>
        </w:rPr>
      </w:pPr>
      <w:r w:rsidRPr="00F512AF">
        <w:rPr>
          <w:rFonts w:ascii="Cambria" w:hAnsi="Cambria"/>
        </w:rPr>
        <w:t>VOID</w:t>
      </w:r>
    </w:p>
    <w:p w14:paraId="4FB2FACC" w14:textId="77777777" w:rsidR="000966AA" w:rsidRPr="00F512AF" w:rsidRDefault="000966AA" w:rsidP="00F512AF">
      <w:pPr>
        <w:spacing w:after="0"/>
        <w:jc w:val="both"/>
        <w:rPr>
          <w:rFonts w:ascii="Cambria" w:hAnsi="Cambria"/>
          <w:sz w:val="20"/>
          <w:szCs w:val="20"/>
        </w:rPr>
      </w:pPr>
    </w:p>
    <w:p w14:paraId="204C4D89" w14:textId="77777777" w:rsidR="000966AA" w:rsidRPr="00F512AF" w:rsidRDefault="000966AA" w:rsidP="00F512AF">
      <w:pPr>
        <w:spacing w:after="0"/>
        <w:ind w:left="1440"/>
        <w:jc w:val="both"/>
        <w:rPr>
          <w:rFonts w:ascii="Cambria" w:hAnsi="Cambria"/>
          <w:b/>
          <w:bCs/>
          <w:i/>
          <w:iCs/>
          <w:sz w:val="20"/>
          <w:szCs w:val="20"/>
        </w:rPr>
      </w:pPr>
      <w:r w:rsidRPr="00F512AF">
        <w:rPr>
          <w:rFonts w:ascii="Cambria" w:hAnsi="Cambria"/>
          <w:b/>
          <w:bCs/>
          <w:i/>
          <w:iCs/>
          <w:sz w:val="20"/>
          <w:szCs w:val="20"/>
        </w:rPr>
        <w:t>Article 4 Invoicing</w:t>
      </w:r>
    </w:p>
    <w:p w14:paraId="2A474A0D" w14:textId="77777777" w:rsidR="000966AA" w:rsidRPr="00F512AF" w:rsidRDefault="000966AA" w:rsidP="00F512AF">
      <w:pPr>
        <w:spacing w:after="0"/>
        <w:ind w:left="1440"/>
        <w:jc w:val="both"/>
        <w:rPr>
          <w:rFonts w:ascii="Cambria" w:hAnsi="Cambria"/>
          <w:sz w:val="20"/>
          <w:szCs w:val="20"/>
        </w:rPr>
      </w:pPr>
    </w:p>
    <w:p w14:paraId="0BF0A0EE" w14:textId="2357C311"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 xml:space="preserve">The Consultant’s invoices must fulfil the minimum statutory requirements. They are to be addressed to </w:t>
      </w:r>
      <w:r w:rsidR="004F6D86" w:rsidRPr="00F512AF">
        <w:rPr>
          <w:rFonts w:ascii="Cambria" w:hAnsi="Cambria"/>
          <w:sz w:val="20"/>
          <w:szCs w:val="20"/>
        </w:rPr>
        <w:t>the Employer</w:t>
      </w:r>
      <w:r w:rsidR="000F1094" w:rsidRPr="00F512AF">
        <w:rPr>
          <w:rFonts w:ascii="Cambria" w:hAnsi="Cambria"/>
          <w:sz w:val="20"/>
          <w:szCs w:val="20"/>
        </w:rPr>
        <w:t xml:space="preserve"> </w:t>
      </w:r>
      <w:r w:rsidRPr="00F512AF">
        <w:rPr>
          <w:rFonts w:ascii="Cambria" w:hAnsi="Cambria"/>
          <w:sz w:val="20"/>
          <w:szCs w:val="20"/>
        </w:rPr>
        <w:t xml:space="preserve">and should substantially comply in terms of form and content with the model appended in Annex 2 [D-Model invoice]. </w:t>
      </w:r>
    </w:p>
    <w:p w14:paraId="295A7386" w14:textId="77777777" w:rsidR="000966AA" w:rsidRPr="00F512AF" w:rsidRDefault="000966AA" w:rsidP="00F512AF">
      <w:pPr>
        <w:spacing w:after="0"/>
        <w:ind w:left="1440"/>
        <w:jc w:val="both"/>
        <w:rPr>
          <w:rFonts w:ascii="Cambria" w:hAnsi="Cambria"/>
          <w:sz w:val="20"/>
          <w:szCs w:val="20"/>
        </w:rPr>
      </w:pPr>
      <w:r w:rsidRPr="00F512AF">
        <w:rPr>
          <w:rFonts w:ascii="Cambria" w:hAnsi="Cambria"/>
          <w:sz w:val="20"/>
          <w:szCs w:val="20"/>
        </w:rPr>
        <w:t xml:space="preserve"> </w:t>
      </w:r>
    </w:p>
    <w:p w14:paraId="0E0EA3D7" w14:textId="567E1EAC" w:rsidR="000966AA" w:rsidRPr="00F512AF" w:rsidRDefault="000966AA" w:rsidP="00F512AF">
      <w:pPr>
        <w:spacing w:after="0"/>
        <w:jc w:val="both"/>
        <w:rPr>
          <w:rFonts w:ascii="Cambria" w:hAnsi="Cambria"/>
          <w:b/>
          <w:bCs/>
          <w:sz w:val="20"/>
          <w:szCs w:val="20"/>
        </w:rPr>
      </w:pPr>
      <w:r w:rsidRPr="00F512AF">
        <w:rPr>
          <w:rFonts w:ascii="Cambria" w:hAnsi="Cambria"/>
          <w:b/>
          <w:bCs/>
          <w:sz w:val="20"/>
          <w:szCs w:val="20"/>
        </w:rPr>
        <w:t xml:space="preserve">Ad 8.1 </w:t>
      </w:r>
      <w:r w:rsidRPr="00F512AF">
        <w:rPr>
          <w:rFonts w:ascii="Cambria" w:hAnsi="Cambria"/>
          <w:b/>
          <w:bCs/>
          <w:sz w:val="20"/>
          <w:szCs w:val="20"/>
        </w:rPr>
        <w:tab/>
      </w:r>
      <w:r w:rsidRPr="00F512AF">
        <w:rPr>
          <w:rFonts w:ascii="Cambria" w:hAnsi="Cambria"/>
          <w:b/>
          <w:bCs/>
          <w:sz w:val="20"/>
          <w:szCs w:val="20"/>
        </w:rPr>
        <w:tab/>
        <w:t>Arbitration Procedure</w:t>
      </w:r>
    </w:p>
    <w:p w14:paraId="62B01F82" w14:textId="77777777" w:rsidR="000966AA" w:rsidRPr="00F512AF" w:rsidRDefault="000966AA" w:rsidP="00F512AF">
      <w:pPr>
        <w:spacing w:after="0"/>
        <w:ind w:left="1440"/>
        <w:jc w:val="both"/>
        <w:rPr>
          <w:rFonts w:ascii="Cambria" w:hAnsi="Cambria"/>
          <w:sz w:val="20"/>
          <w:szCs w:val="20"/>
        </w:rPr>
      </w:pPr>
    </w:p>
    <w:p w14:paraId="2BC9A1D9" w14:textId="0C51985D" w:rsidR="00D6301E" w:rsidRPr="00F512AF" w:rsidRDefault="004F6D86" w:rsidP="00F512AF">
      <w:pPr>
        <w:spacing w:after="0"/>
        <w:ind w:left="1440"/>
        <w:jc w:val="both"/>
        <w:rPr>
          <w:rFonts w:ascii="Cambria" w:hAnsi="Cambria"/>
          <w:sz w:val="20"/>
          <w:szCs w:val="20"/>
        </w:rPr>
      </w:pPr>
      <w:r w:rsidRPr="00F512AF">
        <w:rPr>
          <w:rFonts w:ascii="Cambria" w:hAnsi="Cambria"/>
          <w:sz w:val="20"/>
          <w:szCs w:val="20"/>
        </w:rPr>
        <w:t>VOID</w:t>
      </w:r>
    </w:p>
    <w:p w14:paraId="4F68B4F2" w14:textId="50067700" w:rsidR="00D6301E" w:rsidRPr="00F512AF" w:rsidRDefault="00D6301E" w:rsidP="00F512AF">
      <w:pPr>
        <w:spacing w:after="0"/>
        <w:jc w:val="both"/>
        <w:rPr>
          <w:rFonts w:ascii="Cambria" w:hAnsi="Cambria"/>
          <w:sz w:val="20"/>
          <w:szCs w:val="20"/>
        </w:rPr>
      </w:pPr>
    </w:p>
    <w:p w14:paraId="58D9DB9C" w14:textId="77777777" w:rsidR="00567D3D" w:rsidRPr="00F512AF" w:rsidRDefault="00567D3D" w:rsidP="00F512AF">
      <w:pPr>
        <w:spacing w:after="0"/>
        <w:jc w:val="both"/>
        <w:rPr>
          <w:rFonts w:ascii="Cambria" w:hAnsi="Cambria"/>
          <w:sz w:val="20"/>
          <w:szCs w:val="20"/>
        </w:rPr>
      </w:pPr>
    </w:p>
    <w:p w14:paraId="55AD2341" w14:textId="77777777" w:rsidR="00567D3D" w:rsidRPr="00F512AF" w:rsidRDefault="00567D3D" w:rsidP="00F512AF">
      <w:pPr>
        <w:spacing w:after="0"/>
        <w:jc w:val="both"/>
        <w:rPr>
          <w:rFonts w:ascii="Cambria" w:hAnsi="Cambria"/>
          <w:sz w:val="20"/>
          <w:szCs w:val="20"/>
        </w:rPr>
      </w:pPr>
    </w:p>
    <w:p w14:paraId="1C57F8E2" w14:textId="76570275" w:rsidR="000966AA" w:rsidRPr="00F512AF" w:rsidRDefault="000966AA" w:rsidP="00F512AF">
      <w:pPr>
        <w:spacing w:after="0"/>
        <w:jc w:val="both"/>
        <w:rPr>
          <w:rFonts w:ascii="Cambria" w:hAnsi="Cambria"/>
          <w:sz w:val="20"/>
          <w:szCs w:val="20"/>
        </w:rPr>
      </w:pPr>
    </w:p>
    <w:p w14:paraId="0306475B" w14:textId="77777777" w:rsidR="0005225B" w:rsidRPr="00F512AF" w:rsidRDefault="0005225B" w:rsidP="00F512AF">
      <w:pPr>
        <w:spacing w:after="0"/>
        <w:jc w:val="both"/>
        <w:rPr>
          <w:rFonts w:ascii="Cambria" w:hAnsi="Cambria"/>
          <w:sz w:val="20"/>
          <w:szCs w:val="20"/>
        </w:rPr>
      </w:pPr>
    </w:p>
    <w:p w14:paraId="33E39F2F" w14:textId="714F6574" w:rsidR="000966AA" w:rsidRPr="00F512AF" w:rsidRDefault="000966AA" w:rsidP="00F512AF">
      <w:pPr>
        <w:spacing w:after="0"/>
        <w:jc w:val="both"/>
        <w:rPr>
          <w:rFonts w:ascii="Cambria" w:hAnsi="Cambria"/>
          <w:sz w:val="20"/>
          <w:szCs w:val="20"/>
        </w:rPr>
      </w:pPr>
      <w:r w:rsidRPr="00F512AF">
        <w:rPr>
          <w:rFonts w:ascii="Cambria" w:hAnsi="Cambria"/>
          <w:sz w:val="20"/>
          <w:szCs w:val="20"/>
        </w:rPr>
        <w:t>________________________________</w:t>
      </w: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r w:rsidR="000B4C47" w:rsidRPr="00F512AF">
        <w:rPr>
          <w:rFonts w:ascii="Cambria" w:hAnsi="Cambria"/>
          <w:sz w:val="20"/>
          <w:szCs w:val="20"/>
        </w:rPr>
        <w:tab/>
      </w:r>
      <w:r w:rsidRPr="00F512AF">
        <w:rPr>
          <w:rFonts w:ascii="Cambria" w:hAnsi="Cambria"/>
          <w:sz w:val="20"/>
          <w:szCs w:val="20"/>
        </w:rPr>
        <w:t>________________________________</w:t>
      </w:r>
    </w:p>
    <w:p w14:paraId="25D23E2E" w14:textId="77777777" w:rsidR="000966AA" w:rsidRPr="00F512AF" w:rsidRDefault="000966AA" w:rsidP="00F512AF">
      <w:pPr>
        <w:spacing w:after="0"/>
        <w:jc w:val="both"/>
        <w:rPr>
          <w:rFonts w:ascii="Cambria" w:hAnsi="Cambria"/>
          <w:sz w:val="20"/>
          <w:szCs w:val="20"/>
        </w:rPr>
      </w:pPr>
    </w:p>
    <w:p w14:paraId="0DA83066" w14:textId="2E22BD3F" w:rsidR="000966AA" w:rsidRPr="00F512AF" w:rsidRDefault="000966AA" w:rsidP="00F512AF">
      <w:pPr>
        <w:spacing w:after="0"/>
        <w:jc w:val="both"/>
        <w:rPr>
          <w:rFonts w:ascii="Cambria" w:hAnsi="Cambria"/>
          <w:sz w:val="20"/>
          <w:szCs w:val="20"/>
        </w:rPr>
      </w:pPr>
      <w:r w:rsidRPr="00F512AF">
        <w:rPr>
          <w:rFonts w:ascii="Cambria" w:hAnsi="Cambria"/>
          <w:sz w:val="20"/>
          <w:szCs w:val="20"/>
        </w:rPr>
        <w:t>(on behalf of the Employer)</w:t>
      </w: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r w:rsidR="000B4C47" w:rsidRPr="00F512AF">
        <w:rPr>
          <w:rFonts w:ascii="Cambria" w:hAnsi="Cambria"/>
          <w:sz w:val="20"/>
          <w:szCs w:val="20"/>
        </w:rPr>
        <w:tab/>
      </w:r>
      <w:r w:rsidRPr="00F512AF">
        <w:rPr>
          <w:rFonts w:ascii="Cambria" w:hAnsi="Cambria"/>
          <w:sz w:val="20"/>
          <w:szCs w:val="20"/>
        </w:rPr>
        <w:t xml:space="preserve">(on behalf of the </w:t>
      </w:r>
      <w:r w:rsidR="00110741" w:rsidRPr="00F512AF">
        <w:rPr>
          <w:rFonts w:ascii="Cambria" w:hAnsi="Cambria"/>
          <w:sz w:val="20"/>
          <w:szCs w:val="20"/>
        </w:rPr>
        <w:t>Consultant</w:t>
      </w:r>
      <w:r w:rsidRPr="00F512AF">
        <w:rPr>
          <w:rFonts w:ascii="Cambria" w:hAnsi="Cambria"/>
          <w:sz w:val="20"/>
          <w:szCs w:val="20"/>
        </w:rPr>
        <w:t>)</w:t>
      </w:r>
    </w:p>
    <w:p w14:paraId="085569B0" w14:textId="77777777" w:rsidR="000966AA" w:rsidRPr="00F512AF" w:rsidRDefault="000966AA" w:rsidP="00F512AF">
      <w:pPr>
        <w:spacing w:after="0"/>
        <w:jc w:val="both"/>
        <w:rPr>
          <w:rFonts w:ascii="Cambria" w:hAnsi="Cambria"/>
          <w:sz w:val="20"/>
          <w:szCs w:val="20"/>
        </w:rPr>
      </w:pPr>
    </w:p>
    <w:p w14:paraId="5D676077" w14:textId="77777777" w:rsidR="000966AA" w:rsidRPr="00F512AF" w:rsidRDefault="000966AA" w:rsidP="00F512AF">
      <w:pPr>
        <w:spacing w:after="0"/>
        <w:jc w:val="both"/>
        <w:rPr>
          <w:rFonts w:ascii="Cambria" w:hAnsi="Cambria"/>
          <w:sz w:val="20"/>
          <w:szCs w:val="20"/>
        </w:rPr>
      </w:pPr>
    </w:p>
    <w:p w14:paraId="33DA8DA5" w14:textId="6278D133" w:rsidR="000B4C47" w:rsidRPr="00F512AF" w:rsidRDefault="000B4C47" w:rsidP="00F512AF">
      <w:pPr>
        <w:spacing w:after="0"/>
        <w:jc w:val="both"/>
        <w:rPr>
          <w:rFonts w:ascii="Cambria" w:hAnsi="Cambria"/>
          <w:sz w:val="20"/>
          <w:szCs w:val="20"/>
        </w:rPr>
      </w:pPr>
    </w:p>
    <w:p w14:paraId="4FFE7EB2" w14:textId="77777777" w:rsidR="000B4C47" w:rsidRPr="00F512AF" w:rsidRDefault="000B4C47" w:rsidP="00F512AF">
      <w:pPr>
        <w:spacing w:after="0"/>
        <w:jc w:val="both"/>
        <w:rPr>
          <w:rFonts w:ascii="Cambria" w:hAnsi="Cambria"/>
          <w:sz w:val="20"/>
          <w:szCs w:val="20"/>
        </w:rPr>
      </w:pPr>
    </w:p>
    <w:p w14:paraId="61EC9BA8" w14:textId="36AA06FB" w:rsidR="000966AA" w:rsidRPr="00F512AF" w:rsidRDefault="000966AA" w:rsidP="00F512AF">
      <w:pPr>
        <w:spacing w:after="0"/>
        <w:jc w:val="both"/>
        <w:rPr>
          <w:rFonts w:ascii="Cambria" w:hAnsi="Cambria"/>
          <w:sz w:val="20"/>
          <w:szCs w:val="20"/>
        </w:rPr>
      </w:pPr>
      <w:r w:rsidRPr="00F512AF">
        <w:rPr>
          <w:rFonts w:ascii="Cambria" w:hAnsi="Cambria"/>
          <w:sz w:val="20"/>
          <w:szCs w:val="20"/>
        </w:rPr>
        <w:t>(place, date)</w:t>
      </w:r>
    </w:p>
    <w:p w14:paraId="7D7CB903" w14:textId="77777777" w:rsidR="000966AA" w:rsidRPr="00F512AF" w:rsidRDefault="000966AA" w:rsidP="00F512AF">
      <w:pPr>
        <w:spacing w:after="0"/>
        <w:jc w:val="both"/>
        <w:rPr>
          <w:rFonts w:ascii="Cambria" w:hAnsi="Cambria"/>
          <w:sz w:val="20"/>
          <w:szCs w:val="20"/>
        </w:rPr>
      </w:pPr>
    </w:p>
    <w:p w14:paraId="34D2B063" w14:textId="77777777" w:rsidR="000966AA" w:rsidRPr="00F512AF" w:rsidRDefault="000966AA" w:rsidP="00F512AF">
      <w:pPr>
        <w:spacing w:after="0"/>
        <w:jc w:val="both"/>
        <w:rPr>
          <w:rFonts w:ascii="Cambria" w:hAnsi="Cambria"/>
          <w:sz w:val="20"/>
          <w:szCs w:val="20"/>
        </w:rPr>
      </w:pPr>
    </w:p>
    <w:p w14:paraId="5C63F870" w14:textId="77777777" w:rsidR="00110741" w:rsidRPr="00F512AF" w:rsidRDefault="00110741" w:rsidP="00F512AF">
      <w:pPr>
        <w:rPr>
          <w:rFonts w:ascii="Cambria" w:hAnsi="Cambria"/>
          <w:sz w:val="20"/>
          <w:szCs w:val="20"/>
        </w:rPr>
      </w:pPr>
    </w:p>
    <w:p w14:paraId="35C5E826" w14:textId="77777777" w:rsidR="00684C41" w:rsidRPr="00F512AF" w:rsidRDefault="00684C41" w:rsidP="00F512AF">
      <w:pPr>
        <w:rPr>
          <w:rFonts w:ascii="Cambria" w:hAnsi="Cambria"/>
          <w:sz w:val="20"/>
          <w:szCs w:val="20"/>
        </w:rPr>
      </w:pPr>
    </w:p>
    <w:p w14:paraId="1D96D978" w14:textId="77777777" w:rsidR="00684C41" w:rsidRPr="00F512AF" w:rsidRDefault="00684C41" w:rsidP="00F512AF">
      <w:pPr>
        <w:rPr>
          <w:rFonts w:ascii="Cambria" w:hAnsi="Cambria"/>
          <w:sz w:val="20"/>
          <w:szCs w:val="20"/>
        </w:rPr>
      </w:pPr>
    </w:p>
    <w:p w14:paraId="07BFAB14" w14:textId="77777777" w:rsidR="00684C41" w:rsidRPr="00F512AF" w:rsidRDefault="00684C41" w:rsidP="00F512AF">
      <w:pPr>
        <w:rPr>
          <w:rFonts w:ascii="Cambria" w:hAnsi="Cambria"/>
          <w:sz w:val="20"/>
          <w:szCs w:val="20"/>
        </w:rPr>
      </w:pPr>
    </w:p>
    <w:p w14:paraId="72E236B7" w14:textId="77777777" w:rsidR="00684C41" w:rsidRPr="00F512AF" w:rsidRDefault="00684C41" w:rsidP="00F512AF">
      <w:pPr>
        <w:rPr>
          <w:rFonts w:ascii="Cambria" w:hAnsi="Cambria"/>
          <w:sz w:val="20"/>
          <w:szCs w:val="20"/>
        </w:rPr>
      </w:pPr>
    </w:p>
    <w:p w14:paraId="472A1D0D" w14:textId="64BEE84D" w:rsidR="0005225B" w:rsidRPr="00F512AF" w:rsidRDefault="0005225B" w:rsidP="00F512AF">
      <w:pPr>
        <w:rPr>
          <w:rFonts w:ascii="Cambria" w:hAnsi="Cambria"/>
          <w:sz w:val="20"/>
          <w:szCs w:val="20"/>
        </w:rPr>
      </w:pPr>
    </w:p>
    <w:p w14:paraId="397751B8" w14:textId="77777777" w:rsidR="004F6D4D" w:rsidRPr="00F512AF" w:rsidRDefault="004F6D4D" w:rsidP="00F512AF">
      <w:pPr>
        <w:jc w:val="both"/>
        <w:rPr>
          <w:rFonts w:ascii="Cambria" w:hAnsi="Cambria"/>
          <w:b/>
          <w:sz w:val="28"/>
          <w:szCs w:val="28"/>
          <w:u w:val="single"/>
        </w:rPr>
        <w:sectPr w:rsidR="004F6D4D" w:rsidRPr="00F512AF" w:rsidSect="00216585">
          <w:pgSz w:w="11906" w:h="16838"/>
          <w:pgMar w:top="1440" w:right="1440" w:bottom="1440" w:left="1440" w:header="708" w:footer="708" w:gutter="0"/>
          <w:cols w:space="708"/>
          <w:docGrid w:linePitch="360"/>
        </w:sectPr>
      </w:pPr>
      <w:bookmarkStart w:id="181" w:name="_Toc515628011"/>
    </w:p>
    <w:p w14:paraId="7CAFE083" w14:textId="77777777" w:rsidR="0005225B" w:rsidRPr="00F512AF" w:rsidRDefault="0005225B" w:rsidP="00F512AF">
      <w:pPr>
        <w:jc w:val="both"/>
        <w:rPr>
          <w:rFonts w:ascii="Cambria" w:hAnsi="Cambria"/>
          <w:b/>
          <w:sz w:val="28"/>
          <w:szCs w:val="28"/>
          <w:u w:val="single"/>
        </w:rPr>
      </w:pPr>
      <w:r w:rsidRPr="00F512AF">
        <w:rPr>
          <w:rFonts w:ascii="Cambria" w:hAnsi="Cambria"/>
          <w:b/>
          <w:sz w:val="28"/>
          <w:szCs w:val="28"/>
          <w:u w:val="single"/>
        </w:rPr>
        <w:lastRenderedPageBreak/>
        <w:t>List of Annexes</w:t>
      </w:r>
      <w:bookmarkEnd w:id="181"/>
    </w:p>
    <w:p w14:paraId="3AA8D4C0" w14:textId="77777777" w:rsidR="0005225B" w:rsidRPr="00F512AF" w:rsidRDefault="0005225B" w:rsidP="00F512AF">
      <w:pPr>
        <w:spacing w:after="0"/>
        <w:jc w:val="both"/>
        <w:rPr>
          <w:rFonts w:ascii="Cambria" w:hAnsi="Cambria"/>
          <w:b/>
          <w:sz w:val="20"/>
          <w:szCs w:val="20"/>
        </w:rPr>
      </w:pPr>
    </w:p>
    <w:p w14:paraId="65771314" w14:textId="77777777" w:rsidR="0005225B" w:rsidRPr="00F512AF" w:rsidRDefault="0005225B" w:rsidP="00F512AF">
      <w:pPr>
        <w:spacing w:after="0"/>
        <w:jc w:val="both"/>
        <w:rPr>
          <w:rFonts w:ascii="Cambria" w:hAnsi="Cambria"/>
          <w:b/>
          <w:sz w:val="20"/>
          <w:szCs w:val="20"/>
        </w:rPr>
      </w:pPr>
    </w:p>
    <w:p w14:paraId="6BC3DCC9" w14:textId="77777777" w:rsidR="0005225B" w:rsidRPr="00F512AF" w:rsidRDefault="0005225B" w:rsidP="00F512AF">
      <w:pPr>
        <w:spacing w:after="0"/>
        <w:jc w:val="both"/>
        <w:rPr>
          <w:rFonts w:ascii="Cambria" w:hAnsi="Cambria"/>
          <w:b/>
          <w:sz w:val="20"/>
          <w:szCs w:val="20"/>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515"/>
      </w:tblGrid>
      <w:tr w:rsidR="0005225B" w:rsidRPr="00F512AF" w14:paraId="07E88F15" w14:textId="77777777" w:rsidTr="009937E3">
        <w:tc>
          <w:tcPr>
            <w:tcW w:w="1144" w:type="dxa"/>
            <w:shd w:val="clear" w:color="auto" w:fill="D9D9D9" w:themeFill="background1" w:themeFillShade="D9"/>
          </w:tcPr>
          <w:p w14:paraId="6EA813B4" w14:textId="77777777" w:rsidR="0005225B" w:rsidRPr="00F512AF" w:rsidRDefault="0005225B" w:rsidP="00F512AF">
            <w:pPr>
              <w:jc w:val="both"/>
              <w:rPr>
                <w:rFonts w:ascii="Cambria" w:hAnsi="Cambria"/>
                <w:b/>
                <w:sz w:val="20"/>
                <w:szCs w:val="20"/>
              </w:rPr>
            </w:pPr>
            <w:r w:rsidRPr="00F512AF">
              <w:rPr>
                <w:rFonts w:ascii="Cambria" w:hAnsi="Cambria"/>
                <w:b/>
                <w:sz w:val="20"/>
                <w:szCs w:val="20"/>
              </w:rPr>
              <w:t>Annex no.</w:t>
            </w:r>
          </w:p>
        </w:tc>
        <w:tc>
          <w:tcPr>
            <w:tcW w:w="6515" w:type="dxa"/>
            <w:shd w:val="clear" w:color="auto" w:fill="D9D9D9" w:themeFill="background1" w:themeFillShade="D9"/>
          </w:tcPr>
          <w:p w14:paraId="4108C133" w14:textId="4E4BF54D" w:rsidR="0005225B" w:rsidRPr="00F512AF" w:rsidRDefault="0005225B" w:rsidP="00F512AF">
            <w:pPr>
              <w:jc w:val="both"/>
              <w:rPr>
                <w:rFonts w:ascii="Cambria" w:hAnsi="Cambria"/>
                <w:b/>
                <w:sz w:val="20"/>
                <w:szCs w:val="20"/>
              </w:rPr>
            </w:pPr>
            <w:r w:rsidRPr="00F512AF">
              <w:rPr>
                <w:rFonts w:ascii="Cambria" w:hAnsi="Cambria"/>
                <w:b/>
                <w:sz w:val="20"/>
                <w:szCs w:val="20"/>
              </w:rPr>
              <w:t>Title</w:t>
            </w:r>
          </w:p>
        </w:tc>
      </w:tr>
      <w:tr w:rsidR="0005225B" w:rsidRPr="00F512AF" w14:paraId="10B05343" w14:textId="77777777" w:rsidTr="009937E3">
        <w:tc>
          <w:tcPr>
            <w:tcW w:w="1144" w:type="dxa"/>
          </w:tcPr>
          <w:p w14:paraId="7FC5CC07" w14:textId="77777777" w:rsidR="0005225B" w:rsidRPr="00F512AF" w:rsidRDefault="0005225B" w:rsidP="00F512AF">
            <w:pPr>
              <w:jc w:val="both"/>
              <w:rPr>
                <w:rFonts w:ascii="Cambria" w:hAnsi="Cambria"/>
                <w:sz w:val="20"/>
                <w:szCs w:val="20"/>
              </w:rPr>
            </w:pPr>
            <w:r w:rsidRPr="00F512AF">
              <w:rPr>
                <w:rFonts w:ascii="Cambria" w:hAnsi="Cambria"/>
                <w:sz w:val="20"/>
                <w:szCs w:val="20"/>
              </w:rPr>
              <w:t>1</w:t>
            </w:r>
          </w:p>
        </w:tc>
        <w:tc>
          <w:tcPr>
            <w:tcW w:w="6515" w:type="dxa"/>
          </w:tcPr>
          <w:p w14:paraId="6231199C" w14:textId="77777777" w:rsidR="0005225B" w:rsidRPr="00F512AF" w:rsidRDefault="0005225B" w:rsidP="00F512AF">
            <w:pPr>
              <w:jc w:val="both"/>
              <w:rPr>
                <w:rFonts w:ascii="Cambria" w:hAnsi="Cambria"/>
                <w:sz w:val="20"/>
                <w:szCs w:val="20"/>
              </w:rPr>
            </w:pPr>
            <w:r w:rsidRPr="00F512AF">
              <w:rPr>
                <w:rFonts w:ascii="Cambria" w:hAnsi="Cambria"/>
                <w:sz w:val="20"/>
                <w:szCs w:val="20"/>
              </w:rPr>
              <w:t>Declaration of Undertaking</w:t>
            </w:r>
          </w:p>
        </w:tc>
      </w:tr>
      <w:tr w:rsidR="00055F23" w:rsidRPr="00F512AF" w14:paraId="6BD515C2" w14:textId="77777777" w:rsidTr="009937E3">
        <w:tc>
          <w:tcPr>
            <w:tcW w:w="1144" w:type="dxa"/>
          </w:tcPr>
          <w:p w14:paraId="3239A2D3" w14:textId="7ED4B7EA" w:rsidR="00055F23" w:rsidRPr="00F512AF" w:rsidRDefault="00055F23" w:rsidP="00F512AF">
            <w:pPr>
              <w:jc w:val="both"/>
              <w:rPr>
                <w:rFonts w:ascii="Cambria" w:hAnsi="Cambria"/>
                <w:sz w:val="20"/>
                <w:szCs w:val="20"/>
              </w:rPr>
            </w:pPr>
            <w:r w:rsidRPr="00F512AF">
              <w:rPr>
                <w:rFonts w:ascii="Cambria" w:hAnsi="Cambria"/>
                <w:sz w:val="20"/>
                <w:szCs w:val="20"/>
              </w:rPr>
              <w:t>1.1</w:t>
            </w:r>
          </w:p>
        </w:tc>
        <w:tc>
          <w:tcPr>
            <w:tcW w:w="6515" w:type="dxa"/>
          </w:tcPr>
          <w:p w14:paraId="68284467" w14:textId="633CEE44" w:rsidR="00055F23" w:rsidRPr="00F512AF" w:rsidRDefault="0081761C" w:rsidP="00F512AF">
            <w:pPr>
              <w:jc w:val="both"/>
              <w:rPr>
                <w:rFonts w:ascii="Cambria" w:hAnsi="Cambria"/>
                <w:sz w:val="20"/>
                <w:szCs w:val="20"/>
              </w:rPr>
            </w:pPr>
            <w:r w:rsidRPr="00F512AF">
              <w:rPr>
                <w:rFonts w:ascii="Cambria" w:hAnsi="Cambria"/>
                <w:sz w:val="20"/>
                <w:szCs w:val="20"/>
              </w:rPr>
              <w:t>Declaration of tax conformity – binding confirmation for legal persons</w:t>
            </w:r>
          </w:p>
        </w:tc>
      </w:tr>
      <w:tr w:rsidR="00055F23" w:rsidRPr="00F512AF" w14:paraId="7E4EA9B6" w14:textId="77777777" w:rsidTr="009937E3">
        <w:tc>
          <w:tcPr>
            <w:tcW w:w="1144" w:type="dxa"/>
          </w:tcPr>
          <w:p w14:paraId="63151010" w14:textId="22EF6CDA" w:rsidR="00055F23" w:rsidRPr="00F512AF" w:rsidRDefault="00055F23" w:rsidP="00F512AF">
            <w:pPr>
              <w:jc w:val="both"/>
              <w:rPr>
                <w:rFonts w:ascii="Cambria" w:hAnsi="Cambria"/>
                <w:sz w:val="20"/>
                <w:szCs w:val="20"/>
              </w:rPr>
            </w:pPr>
            <w:r w:rsidRPr="00F512AF">
              <w:rPr>
                <w:rFonts w:ascii="Cambria" w:hAnsi="Cambria"/>
                <w:sz w:val="20"/>
                <w:szCs w:val="20"/>
              </w:rPr>
              <w:t>1.2</w:t>
            </w:r>
          </w:p>
        </w:tc>
        <w:tc>
          <w:tcPr>
            <w:tcW w:w="6515" w:type="dxa"/>
          </w:tcPr>
          <w:p w14:paraId="3A162322" w14:textId="24098AF6" w:rsidR="00055F23" w:rsidRPr="00F512AF" w:rsidRDefault="00290285" w:rsidP="00F512AF">
            <w:pPr>
              <w:jc w:val="both"/>
              <w:rPr>
                <w:rFonts w:ascii="Cambria" w:hAnsi="Cambria"/>
                <w:sz w:val="20"/>
                <w:szCs w:val="20"/>
              </w:rPr>
            </w:pPr>
            <w:r w:rsidRPr="00F512AF">
              <w:rPr>
                <w:rFonts w:ascii="Cambria" w:hAnsi="Cambria"/>
                <w:sz w:val="20"/>
                <w:szCs w:val="20"/>
              </w:rPr>
              <w:t>Declaration of tax conformity – binding confirmation for natural persons</w:t>
            </w:r>
          </w:p>
        </w:tc>
      </w:tr>
      <w:tr w:rsidR="0005225B" w:rsidRPr="00F512AF" w14:paraId="399DCB4C" w14:textId="77777777" w:rsidTr="009937E3">
        <w:tc>
          <w:tcPr>
            <w:tcW w:w="1144" w:type="dxa"/>
          </w:tcPr>
          <w:p w14:paraId="5776DFCB" w14:textId="77777777" w:rsidR="0005225B" w:rsidRPr="00F512AF" w:rsidRDefault="0005225B" w:rsidP="00F512AF">
            <w:pPr>
              <w:jc w:val="both"/>
              <w:rPr>
                <w:rFonts w:ascii="Cambria" w:hAnsi="Cambria"/>
                <w:sz w:val="20"/>
                <w:szCs w:val="20"/>
              </w:rPr>
            </w:pPr>
            <w:r w:rsidRPr="00F512AF">
              <w:rPr>
                <w:rFonts w:ascii="Cambria" w:hAnsi="Cambria"/>
                <w:sz w:val="20"/>
                <w:szCs w:val="20"/>
              </w:rPr>
              <w:t>2</w:t>
            </w:r>
          </w:p>
        </w:tc>
        <w:tc>
          <w:tcPr>
            <w:tcW w:w="6515" w:type="dxa"/>
          </w:tcPr>
          <w:p w14:paraId="06746044" w14:textId="77777777" w:rsidR="0005225B" w:rsidRPr="00F512AF" w:rsidRDefault="0005225B" w:rsidP="00F512AF">
            <w:pPr>
              <w:jc w:val="both"/>
              <w:rPr>
                <w:rFonts w:ascii="Cambria" w:hAnsi="Cambria"/>
                <w:sz w:val="20"/>
                <w:szCs w:val="20"/>
              </w:rPr>
            </w:pPr>
            <w:r w:rsidRPr="00F512AF">
              <w:rPr>
                <w:rFonts w:ascii="Cambria" w:hAnsi="Cambria"/>
                <w:sz w:val="20"/>
                <w:szCs w:val="20"/>
              </w:rPr>
              <w:t>Minutes of Negotiation (if relevant)</w:t>
            </w:r>
          </w:p>
        </w:tc>
      </w:tr>
      <w:tr w:rsidR="0005225B" w:rsidRPr="00F512AF" w14:paraId="4AC1C3C3" w14:textId="77777777" w:rsidTr="009937E3">
        <w:tc>
          <w:tcPr>
            <w:tcW w:w="1144" w:type="dxa"/>
          </w:tcPr>
          <w:p w14:paraId="758CFE18" w14:textId="77777777" w:rsidR="0005225B" w:rsidRPr="00F512AF" w:rsidRDefault="0005225B" w:rsidP="00F512AF">
            <w:pPr>
              <w:jc w:val="both"/>
              <w:rPr>
                <w:rFonts w:ascii="Cambria" w:hAnsi="Cambria"/>
                <w:sz w:val="20"/>
                <w:szCs w:val="20"/>
              </w:rPr>
            </w:pPr>
            <w:r w:rsidRPr="00F512AF">
              <w:rPr>
                <w:rFonts w:ascii="Cambria" w:hAnsi="Cambria"/>
                <w:sz w:val="20"/>
                <w:szCs w:val="20"/>
              </w:rPr>
              <w:t>3</w:t>
            </w:r>
          </w:p>
        </w:tc>
        <w:tc>
          <w:tcPr>
            <w:tcW w:w="6515" w:type="dxa"/>
          </w:tcPr>
          <w:p w14:paraId="3CFCD69B" w14:textId="77777777" w:rsidR="0005225B" w:rsidRPr="00F512AF" w:rsidRDefault="0005225B" w:rsidP="00F512AF">
            <w:pPr>
              <w:jc w:val="both"/>
              <w:rPr>
                <w:rFonts w:ascii="Cambria" w:hAnsi="Cambria"/>
                <w:sz w:val="20"/>
                <w:szCs w:val="20"/>
              </w:rPr>
            </w:pPr>
            <w:r w:rsidRPr="00F512AF">
              <w:rPr>
                <w:rFonts w:ascii="Cambria" w:hAnsi="Cambria"/>
                <w:sz w:val="20"/>
                <w:szCs w:val="20"/>
              </w:rPr>
              <w:t>Terms of Reference</w:t>
            </w:r>
          </w:p>
        </w:tc>
      </w:tr>
      <w:tr w:rsidR="0005225B" w:rsidRPr="00F512AF" w14:paraId="3C39DF69" w14:textId="77777777" w:rsidTr="009937E3">
        <w:tc>
          <w:tcPr>
            <w:tcW w:w="1144" w:type="dxa"/>
          </w:tcPr>
          <w:p w14:paraId="067FE650" w14:textId="77777777" w:rsidR="0005225B" w:rsidRPr="00F512AF" w:rsidRDefault="0005225B" w:rsidP="00F512AF">
            <w:pPr>
              <w:jc w:val="both"/>
              <w:rPr>
                <w:rFonts w:ascii="Cambria" w:hAnsi="Cambria"/>
                <w:sz w:val="20"/>
                <w:szCs w:val="20"/>
              </w:rPr>
            </w:pPr>
            <w:r w:rsidRPr="00F512AF">
              <w:rPr>
                <w:rFonts w:ascii="Cambria" w:hAnsi="Cambria"/>
                <w:sz w:val="20"/>
                <w:szCs w:val="20"/>
              </w:rPr>
              <w:t>4</w:t>
            </w:r>
          </w:p>
        </w:tc>
        <w:tc>
          <w:tcPr>
            <w:tcW w:w="6515" w:type="dxa"/>
          </w:tcPr>
          <w:p w14:paraId="73B32FB3" w14:textId="77777777" w:rsidR="0005225B" w:rsidRPr="00F512AF" w:rsidRDefault="0005225B" w:rsidP="00F512AF">
            <w:pPr>
              <w:jc w:val="both"/>
              <w:rPr>
                <w:rFonts w:ascii="Cambria" w:hAnsi="Cambria"/>
                <w:sz w:val="20"/>
                <w:szCs w:val="20"/>
              </w:rPr>
            </w:pPr>
            <w:r w:rsidRPr="00F512AF">
              <w:rPr>
                <w:rFonts w:ascii="Cambria" w:hAnsi="Cambria"/>
                <w:sz w:val="20"/>
                <w:szCs w:val="20"/>
              </w:rPr>
              <w:t>Staffing Schedule</w:t>
            </w:r>
          </w:p>
        </w:tc>
      </w:tr>
      <w:tr w:rsidR="0005225B" w:rsidRPr="00F512AF" w14:paraId="19AD504E" w14:textId="77777777" w:rsidTr="009937E3">
        <w:tc>
          <w:tcPr>
            <w:tcW w:w="1144" w:type="dxa"/>
          </w:tcPr>
          <w:p w14:paraId="133CA2E1" w14:textId="77777777" w:rsidR="0005225B" w:rsidRPr="00F512AF" w:rsidRDefault="0005225B" w:rsidP="00F512AF">
            <w:pPr>
              <w:jc w:val="both"/>
              <w:rPr>
                <w:rFonts w:ascii="Cambria" w:hAnsi="Cambria"/>
                <w:sz w:val="20"/>
                <w:szCs w:val="20"/>
              </w:rPr>
            </w:pPr>
            <w:r w:rsidRPr="00F512AF">
              <w:rPr>
                <w:rFonts w:ascii="Cambria" w:hAnsi="Cambria"/>
                <w:sz w:val="20"/>
                <w:szCs w:val="20"/>
              </w:rPr>
              <w:t>5</w:t>
            </w:r>
          </w:p>
        </w:tc>
        <w:tc>
          <w:tcPr>
            <w:tcW w:w="6515" w:type="dxa"/>
          </w:tcPr>
          <w:p w14:paraId="18413C27" w14:textId="77777777" w:rsidR="0005225B" w:rsidRPr="00F512AF" w:rsidRDefault="0005225B" w:rsidP="00F512AF">
            <w:pPr>
              <w:jc w:val="both"/>
              <w:rPr>
                <w:rFonts w:ascii="Cambria" w:hAnsi="Cambria"/>
                <w:sz w:val="20"/>
                <w:szCs w:val="20"/>
              </w:rPr>
            </w:pPr>
            <w:r w:rsidRPr="00F512AF">
              <w:rPr>
                <w:rFonts w:ascii="Cambria" w:hAnsi="Cambria"/>
                <w:sz w:val="20"/>
                <w:szCs w:val="20"/>
              </w:rPr>
              <w:t>Time Schedule for the Performance of the Services</w:t>
            </w:r>
          </w:p>
        </w:tc>
      </w:tr>
      <w:tr w:rsidR="0005225B" w:rsidRPr="00F512AF" w14:paraId="78D125F3" w14:textId="77777777" w:rsidTr="009937E3">
        <w:tc>
          <w:tcPr>
            <w:tcW w:w="1144" w:type="dxa"/>
          </w:tcPr>
          <w:p w14:paraId="28EE734A" w14:textId="77777777" w:rsidR="0005225B" w:rsidRPr="00F512AF" w:rsidRDefault="0005225B" w:rsidP="00F512AF">
            <w:pPr>
              <w:jc w:val="both"/>
              <w:rPr>
                <w:rFonts w:ascii="Cambria" w:hAnsi="Cambria"/>
                <w:sz w:val="20"/>
                <w:szCs w:val="20"/>
              </w:rPr>
            </w:pPr>
            <w:r w:rsidRPr="00F512AF">
              <w:rPr>
                <w:rFonts w:ascii="Cambria" w:hAnsi="Cambria"/>
                <w:sz w:val="20"/>
                <w:szCs w:val="20"/>
              </w:rPr>
              <w:t>6</w:t>
            </w:r>
          </w:p>
        </w:tc>
        <w:tc>
          <w:tcPr>
            <w:tcW w:w="6515" w:type="dxa"/>
          </w:tcPr>
          <w:p w14:paraId="5EC9A523" w14:textId="77777777" w:rsidR="0005225B" w:rsidRPr="00F512AF" w:rsidRDefault="0005225B" w:rsidP="00F512AF">
            <w:pPr>
              <w:jc w:val="both"/>
              <w:rPr>
                <w:rFonts w:ascii="Cambria" w:hAnsi="Cambria"/>
                <w:sz w:val="20"/>
                <w:szCs w:val="20"/>
              </w:rPr>
            </w:pPr>
            <w:r w:rsidRPr="00F512AF">
              <w:rPr>
                <w:rFonts w:ascii="Cambria" w:hAnsi="Cambria"/>
                <w:sz w:val="20"/>
                <w:szCs w:val="20"/>
              </w:rPr>
              <w:t>Cost Calculation and Invoicing Table</w:t>
            </w:r>
          </w:p>
        </w:tc>
      </w:tr>
      <w:tr w:rsidR="0005225B" w:rsidRPr="00F512AF" w14:paraId="6BC0F817" w14:textId="77777777" w:rsidTr="009937E3">
        <w:tc>
          <w:tcPr>
            <w:tcW w:w="1144" w:type="dxa"/>
          </w:tcPr>
          <w:p w14:paraId="0AA9CD3F" w14:textId="77777777" w:rsidR="0005225B" w:rsidRPr="00F512AF" w:rsidRDefault="0005225B" w:rsidP="00F512AF">
            <w:pPr>
              <w:jc w:val="both"/>
              <w:rPr>
                <w:rFonts w:ascii="Cambria" w:hAnsi="Cambria"/>
                <w:sz w:val="20"/>
                <w:szCs w:val="20"/>
              </w:rPr>
            </w:pPr>
            <w:r w:rsidRPr="00F512AF">
              <w:rPr>
                <w:rFonts w:ascii="Cambria" w:hAnsi="Cambria"/>
                <w:sz w:val="20"/>
                <w:szCs w:val="20"/>
              </w:rPr>
              <w:t>7</w:t>
            </w:r>
          </w:p>
        </w:tc>
        <w:tc>
          <w:tcPr>
            <w:tcW w:w="6515" w:type="dxa"/>
          </w:tcPr>
          <w:p w14:paraId="2F33A801" w14:textId="77777777" w:rsidR="0005225B" w:rsidRPr="00F512AF" w:rsidRDefault="0005225B" w:rsidP="00F512AF">
            <w:pPr>
              <w:jc w:val="both"/>
              <w:rPr>
                <w:rFonts w:ascii="Cambria" w:hAnsi="Cambria"/>
                <w:sz w:val="20"/>
                <w:szCs w:val="20"/>
              </w:rPr>
            </w:pPr>
            <w:r w:rsidRPr="00F512AF">
              <w:rPr>
                <w:rFonts w:ascii="Cambria" w:hAnsi="Cambria"/>
                <w:sz w:val="20"/>
                <w:szCs w:val="20"/>
              </w:rPr>
              <w:t>Form of Advance Payment Guarantee (if relevant)</w:t>
            </w:r>
          </w:p>
        </w:tc>
      </w:tr>
    </w:tbl>
    <w:p w14:paraId="526FA9B7" w14:textId="7A60B9C6" w:rsidR="0005225B" w:rsidRPr="00F512AF" w:rsidRDefault="0005225B" w:rsidP="00F512AF">
      <w:pPr>
        <w:spacing w:after="0"/>
        <w:jc w:val="both"/>
        <w:rPr>
          <w:rFonts w:ascii="Cambria" w:hAnsi="Cambria"/>
          <w:sz w:val="20"/>
          <w:szCs w:val="20"/>
        </w:rPr>
        <w:sectPr w:rsidR="0005225B" w:rsidRPr="00F512AF" w:rsidSect="00216585">
          <w:footerReference w:type="default" r:id="rId67"/>
          <w:type w:val="continuous"/>
          <w:pgSz w:w="11906" w:h="16838"/>
          <w:pgMar w:top="1440" w:right="1440" w:bottom="1440" w:left="1440" w:header="708" w:footer="708" w:gutter="0"/>
          <w:cols w:space="708"/>
          <w:docGrid w:linePitch="360"/>
        </w:sectPr>
      </w:pPr>
    </w:p>
    <w:p w14:paraId="4FA9D6C0" w14:textId="22F0CAE3" w:rsidR="004F6D4D" w:rsidRPr="00F512AF" w:rsidRDefault="004F6D4D" w:rsidP="00F512AF">
      <w:pPr>
        <w:rPr>
          <w:rFonts w:ascii="Cambria" w:hAnsi="Cambria"/>
          <w:b/>
          <w:bCs/>
          <w:sz w:val="28"/>
          <w:szCs w:val="28"/>
        </w:rPr>
        <w:sectPr w:rsidR="004F6D4D" w:rsidRPr="00F512AF" w:rsidSect="00216585">
          <w:footerReference w:type="default" r:id="rId68"/>
          <w:pgSz w:w="11906" w:h="16838"/>
          <w:pgMar w:top="1440" w:right="1440" w:bottom="1440" w:left="1440" w:header="708" w:footer="708" w:gutter="0"/>
          <w:pgNumType w:start="1"/>
          <w:cols w:space="708"/>
          <w:docGrid w:linePitch="360"/>
        </w:sectPr>
      </w:pPr>
    </w:p>
    <w:p w14:paraId="22157D3C" w14:textId="72D92A10" w:rsidR="0005225B" w:rsidRPr="00F512AF" w:rsidRDefault="0005225B" w:rsidP="00F512AF">
      <w:pPr>
        <w:ind w:left="7200" w:firstLine="720"/>
        <w:rPr>
          <w:rFonts w:ascii="Cambria" w:hAnsi="Cambria"/>
          <w:b/>
          <w:bCs/>
          <w:sz w:val="28"/>
          <w:szCs w:val="28"/>
        </w:rPr>
      </w:pPr>
      <w:r w:rsidRPr="00F512AF">
        <w:rPr>
          <w:rFonts w:ascii="Cambria" w:hAnsi="Cambria"/>
          <w:b/>
          <w:bCs/>
          <w:sz w:val="28"/>
          <w:szCs w:val="28"/>
        </w:rPr>
        <w:t>Annex 1</w:t>
      </w:r>
    </w:p>
    <w:p w14:paraId="2D7223DD" w14:textId="77777777" w:rsidR="0005225B" w:rsidRPr="00F512AF" w:rsidRDefault="0005225B" w:rsidP="00F512AF">
      <w:pPr>
        <w:pStyle w:val="Titel2"/>
        <w:rPr>
          <w:rFonts w:ascii="Cambria" w:hAnsi="Cambria"/>
        </w:rPr>
      </w:pPr>
      <w:bookmarkStart w:id="182" w:name="_Toc528925242"/>
      <w:r w:rsidRPr="00F512AF">
        <w:rPr>
          <w:rFonts w:ascii="Cambria" w:hAnsi="Cambria"/>
        </w:rPr>
        <w:t>Declaration of Undertaking</w:t>
      </w:r>
      <w:bookmarkEnd w:id="182"/>
    </w:p>
    <w:p w14:paraId="0ED6B08D" w14:textId="77777777" w:rsidR="0005225B" w:rsidRPr="00F512AF" w:rsidRDefault="0005225B" w:rsidP="00F512AF">
      <w:pPr>
        <w:pStyle w:val="Titel2"/>
        <w:rPr>
          <w:rFonts w:ascii="Cambria" w:hAnsi="Cambria"/>
        </w:rPr>
      </w:pPr>
    </w:p>
    <w:p w14:paraId="5D3FCDD7" w14:textId="77777777" w:rsidR="0005225B" w:rsidRPr="00F512AF" w:rsidRDefault="0005225B" w:rsidP="00F512AF">
      <w:pPr>
        <w:jc w:val="both"/>
        <w:rPr>
          <w:rFonts w:ascii="Cambria" w:hAnsi="Cambria" w:cs="Calibri Light"/>
          <w:sz w:val="20"/>
          <w:szCs w:val="20"/>
          <w:lang w:eastAsia="fr-FR"/>
        </w:rPr>
      </w:pPr>
      <w:r w:rsidRPr="00F512AF">
        <w:rPr>
          <w:rFonts w:ascii="Cambria" w:hAnsi="Cambria" w:cs="Calibri Light"/>
          <w:sz w:val="20"/>
          <w:szCs w:val="20"/>
          <w:lang w:eastAsia="fr-FR"/>
        </w:rPr>
        <w:t>Reference name of the Application/Offer/Contract: ______________________________ ("</w:t>
      </w:r>
      <w:r w:rsidRPr="00F512AF">
        <w:rPr>
          <w:rFonts w:ascii="Cambria" w:hAnsi="Cambria" w:cs="Calibri Light"/>
          <w:b/>
          <w:sz w:val="20"/>
          <w:szCs w:val="20"/>
          <w:lang w:eastAsia="fr-FR"/>
        </w:rPr>
        <w:t>Contract</w:t>
      </w:r>
      <w:r w:rsidRPr="00F512AF">
        <w:rPr>
          <w:rFonts w:ascii="Cambria" w:hAnsi="Cambria" w:cs="Calibri Light"/>
          <w:sz w:val="20"/>
          <w:szCs w:val="20"/>
          <w:lang w:eastAsia="fr-FR"/>
        </w:rPr>
        <w:t>")</w:t>
      </w:r>
      <w:r w:rsidRPr="00F512AF">
        <w:rPr>
          <w:rStyle w:val="FootnoteReference"/>
          <w:rFonts w:ascii="Cambria" w:hAnsi="Cambria" w:cs="Calibri Light"/>
          <w:sz w:val="20"/>
          <w:szCs w:val="20"/>
          <w:lang w:eastAsia="fr-FR"/>
        </w:rPr>
        <w:footnoteReference w:id="8"/>
      </w:r>
    </w:p>
    <w:p w14:paraId="73C888EB" w14:textId="77777777" w:rsidR="0005225B" w:rsidRPr="00F512AF" w:rsidRDefault="0005225B" w:rsidP="00F512AF">
      <w:pPr>
        <w:jc w:val="both"/>
        <w:rPr>
          <w:rFonts w:ascii="Cambria" w:hAnsi="Cambria" w:cs="Calibri Light"/>
          <w:sz w:val="20"/>
          <w:szCs w:val="20"/>
          <w:lang w:eastAsia="fr-FR"/>
        </w:rPr>
      </w:pPr>
      <w:r w:rsidRPr="00F512AF">
        <w:rPr>
          <w:rFonts w:ascii="Cambria" w:hAnsi="Cambria" w:cs="Calibri Light"/>
          <w:sz w:val="20"/>
          <w:szCs w:val="20"/>
          <w:lang w:eastAsia="fr-FR"/>
        </w:rPr>
        <w:t>To: ____________________________________________ (</w:t>
      </w:r>
      <w:r w:rsidRPr="00F512AF">
        <w:rPr>
          <w:rFonts w:ascii="Cambria" w:hAnsi="Cambria" w:cs="Calibri Light"/>
          <w:b/>
          <w:sz w:val="20"/>
          <w:szCs w:val="20"/>
          <w:lang w:eastAsia="fr-FR"/>
        </w:rPr>
        <w:t>"Implementing Partner"</w:t>
      </w:r>
      <w:r w:rsidRPr="00F512AF">
        <w:rPr>
          <w:rFonts w:ascii="Cambria" w:hAnsi="Cambria" w:cs="Calibri Light"/>
          <w:sz w:val="20"/>
          <w:szCs w:val="20"/>
          <w:lang w:eastAsia="fr-FR"/>
        </w:rPr>
        <w:t>)</w:t>
      </w:r>
    </w:p>
    <w:p w14:paraId="6F399B13" w14:textId="77777777" w:rsidR="0005225B" w:rsidRPr="00F512AF" w:rsidRDefault="0005225B" w:rsidP="00F512AF">
      <w:pPr>
        <w:jc w:val="both"/>
        <w:rPr>
          <w:rFonts w:ascii="Cambria" w:hAnsi="Cambria" w:cs="Calibri Light"/>
          <w:sz w:val="20"/>
          <w:szCs w:val="20"/>
          <w:lang w:eastAsia="fr-FR"/>
        </w:rPr>
      </w:pPr>
    </w:p>
    <w:p w14:paraId="0FFF23E9" w14:textId="7FCE4E6C" w:rsidR="0005225B" w:rsidRPr="00F512AF" w:rsidRDefault="0005225B"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lang w:eastAsia="fr-FR"/>
        </w:rPr>
      </w:pPr>
      <w:r w:rsidRPr="00F512AF">
        <w:rPr>
          <w:rFonts w:ascii="Cambria" w:hAnsi="Cambria" w:cs="Calibri Light"/>
          <w:sz w:val="20"/>
          <w:szCs w:val="20"/>
          <w:lang w:eastAsia="fr-FR"/>
        </w:rPr>
        <w:t>We recognise and accept that KfW</w:t>
      </w:r>
      <w:r w:rsidRPr="00F512AF">
        <w:rPr>
          <w:rStyle w:val="FootnoteReference"/>
          <w:rFonts w:ascii="Cambria" w:hAnsi="Cambria" w:cs="Calibri Light"/>
          <w:sz w:val="20"/>
          <w:szCs w:val="20"/>
          <w:lang w:eastAsia="fr-FR"/>
        </w:rPr>
        <w:footnoteReference w:id="9"/>
      </w:r>
      <w:r w:rsidRPr="00F512AF">
        <w:rPr>
          <w:rFonts w:ascii="Cambria" w:hAnsi="Cambria" w:cs="Calibri Light"/>
          <w:sz w:val="20"/>
          <w:szCs w:val="20"/>
          <w:lang w:eastAsia="fr-FR"/>
        </w:rPr>
        <w:t xml:space="preserve"> (via PATRIP Foundation) only finances projects of the Implementing Partner (“IP”)</w:t>
      </w:r>
      <w:r w:rsidRPr="00F512AF">
        <w:rPr>
          <w:rStyle w:val="FootnoteReference"/>
          <w:rFonts w:ascii="Cambria" w:hAnsi="Cambria" w:cs="Calibri Light"/>
          <w:sz w:val="20"/>
          <w:szCs w:val="20"/>
        </w:rPr>
        <w:footnoteReference w:id="10"/>
      </w:r>
      <w:r w:rsidRPr="00F512AF">
        <w:rPr>
          <w:rFonts w:ascii="Cambria" w:hAnsi="Cambria" w:cs="Calibri Light"/>
          <w:sz w:val="20"/>
          <w:szCs w:val="20"/>
          <w:lang w:eastAsia="fr-FR"/>
        </w:rPr>
        <w:t xml:space="preserve"> subject to its own conditions which are set out in the Funding Agreement it has entered into with PATRIP Foundation which has entered into a Funding Agreement with the IP. As a matter of consequence, no legal relationship exists between KfW or PATRIP Foundation and our company, our Joint Venture</w:t>
      </w:r>
      <w:r w:rsidR="00C65E1C" w:rsidRPr="00F512AF">
        <w:rPr>
          <w:rStyle w:val="FootnoteReference"/>
          <w:rFonts w:ascii="Cambria" w:hAnsi="Cambria"/>
          <w:lang w:eastAsia="fr-FR"/>
        </w:rPr>
        <w:footnoteReference w:id="11"/>
      </w:r>
      <w:r w:rsidRPr="00F512AF">
        <w:rPr>
          <w:rFonts w:ascii="Cambria" w:hAnsi="Cambria" w:cs="Calibri Light"/>
          <w:sz w:val="20"/>
          <w:szCs w:val="20"/>
          <w:lang w:eastAsia="fr-FR"/>
        </w:rPr>
        <w:t xml:space="preserve"> or our Subcontractors under the Contract. The IP retains exclusive responsibility for the preparation and implementation of the Tender Process and the performance of the Contract. </w:t>
      </w:r>
    </w:p>
    <w:p w14:paraId="4A116CCC" w14:textId="77777777" w:rsidR="0005225B" w:rsidRPr="00F512AF" w:rsidRDefault="0005225B"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We hereby certify that neither we nor any of our board members or legal representatives nor any other member of our Joint Venture including Subcontractors under the Contract are in any of the following situations: </w:t>
      </w:r>
    </w:p>
    <w:p w14:paraId="1987AF12"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2.1) </w:t>
      </w:r>
      <w:r w:rsidRPr="00F512AF">
        <w:rPr>
          <w:rFonts w:ascii="Cambria" w:hAnsi="Cambria" w:cs="Calibri Light"/>
          <w:sz w:val="20"/>
          <w:szCs w:val="20"/>
        </w:rPr>
        <w:tab/>
        <w:t>being bankrupt, wound up or ceasing our activities, having our activities administered by courts, having entered into receivership, reorganisation or being in any analogous situation;</w:t>
      </w:r>
    </w:p>
    <w:p w14:paraId="0553FAAB"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2.2) </w:t>
      </w:r>
      <w:r w:rsidRPr="00F512AF">
        <w:rPr>
          <w:rFonts w:ascii="Cambria" w:hAnsi="Cambria" w:cs="Calibri Light"/>
          <w:sz w:val="20"/>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1C41D49"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2.3) </w:t>
      </w:r>
      <w:r w:rsidRPr="00F512AF">
        <w:rPr>
          <w:rFonts w:ascii="Cambria" w:hAnsi="Cambria" w:cs="Calibri Light"/>
          <w:sz w:val="20"/>
          <w:szCs w:val="20"/>
        </w:rPr>
        <w:tab/>
      </w:r>
      <w:r w:rsidRPr="00F512AF">
        <w:rPr>
          <w:rFonts w:ascii="Cambria" w:hAnsi="Cambria" w:cs="Calibri Light"/>
          <w:sz w:val="20"/>
          <w:szCs w:val="20"/>
          <w:lang w:eastAsia="fr-FR"/>
        </w:rPr>
        <w:t>having</w:t>
      </w:r>
      <w:r w:rsidRPr="00F512AF">
        <w:rPr>
          <w:rFonts w:ascii="Cambria" w:hAnsi="Cambria" w:cs="Calibri Light"/>
          <w:sz w:val="20"/>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F512AF">
        <w:rPr>
          <w:rFonts w:ascii="Cambria" w:hAnsi="Cambria" w:cs="Calibri Light"/>
          <w:i/>
          <w:sz w:val="20"/>
          <w:szCs w:val="20"/>
        </w:rPr>
        <w:t>(in the event of such a conviction, the Applicant or Bidder shall attach to this Declaration of Undertaking supporting information showing that this conviction is not relevant in the context of this Contract</w:t>
      </w:r>
      <w:r w:rsidRPr="00F512AF">
        <w:rPr>
          <w:rFonts w:ascii="Cambria" w:hAnsi="Cambria" w:cs="Calibri Light"/>
          <w:i/>
          <w:sz w:val="20"/>
          <w:szCs w:val="20"/>
          <w:lang w:eastAsia="fr-FR"/>
        </w:rPr>
        <w:t xml:space="preserve"> and that adequate compliance measures have been taken in reaction)</w:t>
      </w:r>
      <w:r w:rsidRPr="00F512AF">
        <w:rPr>
          <w:rFonts w:ascii="Cambria" w:hAnsi="Cambria" w:cs="Calibri Light"/>
          <w:sz w:val="20"/>
          <w:szCs w:val="20"/>
        </w:rPr>
        <w:t>;</w:t>
      </w:r>
    </w:p>
    <w:p w14:paraId="5BA41E9C"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2.4) </w:t>
      </w:r>
      <w:r w:rsidRPr="00F512AF">
        <w:rPr>
          <w:rFonts w:ascii="Cambria" w:hAnsi="Cambria" w:cs="Calibri Light"/>
          <w:sz w:val="20"/>
          <w:szCs w:val="20"/>
        </w:rPr>
        <w:tab/>
        <w:t>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42371D24"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lastRenderedPageBreak/>
        <w:t xml:space="preserve">2.5) </w:t>
      </w:r>
      <w:r w:rsidRPr="00F512AF">
        <w:rPr>
          <w:rFonts w:ascii="Cambria" w:hAnsi="Cambria" w:cs="Calibri Light"/>
          <w:sz w:val="20"/>
          <w:szCs w:val="20"/>
        </w:rPr>
        <w:tab/>
        <w:t xml:space="preserve">not having fulfilled applicable fiscal obligations regarding payments of taxes either in the country where we are constituted or the IP's country; </w:t>
      </w:r>
    </w:p>
    <w:p w14:paraId="5765D015" w14:textId="77777777" w:rsidR="0005225B" w:rsidRPr="00F512AF" w:rsidRDefault="0005225B" w:rsidP="00F512AF">
      <w:pPr>
        <w:spacing w:before="142" w:line="240" w:lineRule="atLeast"/>
        <w:ind w:left="1134" w:hanging="567"/>
        <w:jc w:val="both"/>
        <w:rPr>
          <w:rFonts w:ascii="Cambria" w:hAnsi="Cambria" w:cs="Calibri Light"/>
          <w:sz w:val="20"/>
          <w:szCs w:val="20"/>
          <w:lang w:eastAsia="fr-FR"/>
        </w:rPr>
      </w:pPr>
      <w:r w:rsidRPr="00F512AF">
        <w:rPr>
          <w:rFonts w:ascii="Cambria" w:hAnsi="Cambria" w:cs="Calibri Light"/>
          <w:sz w:val="20"/>
          <w:szCs w:val="20"/>
        </w:rPr>
        <w:t xml:space="preserve">2.6) </w:t>
      </w:r>
      <w:r w:rsidRPr="00F512AF">
        <w:rPr>
          <w:rFonts w:ascii="Cambria" w:hAnsi="Cambria" w:cs="Calibri Light"/>
          <w:sz w:val="20"/>
          <w:szCs w:val="20"/>
        </w:rPr>
        <w:tab/>
        <w:t xml:space="preserve">being subject to an exclusion decision of the World Bank or any other multilateral development bank and being listed on the website </w:t>
      </w:r>
      <w:hyperlink r:id="rId69" w:history="1">
        <w:r w:rsidRPr="00F512AF">
          <w:rPr>
            <w:rFonts w:ascii="Cambria" w:hAnsi="Cambria" w:cs="Calibri Light"/>
            <w:sz w:val="20"/>
            <w:szCs w:val="20"/>
          </w:rPr>
          <w:t>http://www.worldbank.org/debarr</w:t>
        </w:r>
      </w:hyperlink>
      <w:r w:rsidRPr="00F512AF">
        <w:rPr>
          <w:rFonts w:ascii="Cambria" w:hAnsi="Cambria" w:cs="Calibri Light"/>
          <w:sz w:val="20"/>
          <w:szCs w:val="20"/>
          <w:lang w:eastAsia="fr-FR"/>
        </w:rPr>
        <w:t xml:space="preserve"> or respectively on the relevant list of any other multilateral development bank </w:t>
      </w:r>
      <w:r w:rsidRPr="00F512AF">
        <w:rPr>
          <w:rFonts w:ascii="Cambria" w:hAnsi="Cambria" w:cs="Calibri Light"/>
          <w:i/>
          <w:sz w:val="20"/>
          <w:szCs w:val="20"/>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F512AF">
        <w:rPr>
          <w:rFonts w:ascii="Cambria" w:hAnsi="Cambria" w:cs="Calibri Light"/>
          <w:sz w:val="20"/>
          <w:szCs w:val="20"/>
          <w:lang w:eastAsia="fr-FR"/>
        </w:rPr>
        <w:t>; or</w:t>
      </w:r>
    </w:p>
    <w:p w14:paraId="77ECA5F1"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2.7) </w:t>
      </w:r>
      <w:r w:rsidRPr="00F512AF">
        <w:rPr>
          <w:rFonts w:ascii="Cambria" w:hAnsi="Cambria" w:cs="Calibri Light"/>
          <w:sz w:val="20"/>
          <w:szCs w:val="20"/>
        </w:rPr>
        <w:tab/>
        <w:t>being guilty of misrepresentation in supplying the information required as a condition of participation in the Tender.</w:t>
      </w:r>
    </w:p>
    <w:p w14:paraId="4CA71978" w14:textId="77777777" w:rsidR="0005225B" w:rsidRPr="00F512AF" w:rsidRDefault="0005225B" w:rsidP="00F512AF">
      <w:pPr>
        <w:widowControl w:val="0"/>
        <w:numPr>
          <w:ilvl w:val="0"/>
          <w:numId w:val="6"/>
        </w:numPr>
        <w:tabs>
          <w:tab w:val="clear" w:pos="72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We hereby certify that neither we, nor any of the members of our Joint Venture or any of our Subcontractors under the Contract are in any of the following situations of conflict of interest: </w:t>
      </w:r>
    </w:p>
    <w:p w14:paraId="4188E171"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3.1) </w:t>
      </w:r>
      <w:r w:rsidRPr="00F512AF">
        <w:rPr>
          <w:rFonts w:ascii="Cambria" w:hAnsi="Cambria" w:cs="Calibri Light"/>
          <w:sz w:val="20"/>
          <w:szCs w:val="20"/>
        </w:rPr>
        <w:tab/>
        <w:t>being an affiliate controlled by the IP or a shareholder controlling the IP, unless the stemming conflict of interest has been brought to the attention of KfW (and PATRIP Foundation) and resolved to their satisfaction;</w:t>
      </w:r>
    </w:p>
    <w:p w14:paraId="3B3D8584"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3.2) </w:t>
      </w:r>
      <w:r w:rsidRPr="00F512AF">
        <w:rPr>
          <w:rFonts w:ascii="Cambria" w:hAnsi="Cambria" w:cs="Calibri Light"/>
          <w:sz w:val="20"/>
          <w:szCs w:val="20"/>
        </w:rPr>
        <w:tab/>
        <w:t>having a business or family relationship with a IP's staff involved in the Tender Process or the supervision of the resulting Contract, unless the stemming conflict of interest has been brought to the attention of KfW (and PATRIP Foundation) and resolved to its satisfaction;</w:t>
      </w:r>
    </w:p>
    <w:p w14:paraId="4237EE26" w14:textId="77777777" w:rsidR="0005225B" w:rsidRPr="00F512AF" w:rsidRDefault="0005225B" w:rsidP="00F512AF">
      <w:pPr>
        <w:spacing w:before="142" w:line="240" w:lineRule="atLeast"/>
        <w:ind w:left="1080" w:hanging="513"/>
        <w:jc w:val="both"/>
        <w:rPr>
          <w:rFonts w:ascii="Cambria" w:hAnsi="Cambria" w:cs="Calibri Light"/>
          <w:sz w:val="20"/>
          <w:szCs w:val="20"/>
        </w:rPr>
      </w:pPr>
      <w:r w:rsidRPr="00F512AF">
        <w:rPr>
          <w:rFonts w:ascii="Cambria" w:hAnsi="Cambria" w:cs="Calibri Light"/>
          <w:sz w:val="20"/>
          <w:szCs w:val="20"/>
        </w:rPr>
        <w:t xml:space="preserve">3.3) </w:t>
      </w:r>
      <w:r w:rsidRPr="00F512AF">
        <w:rPr>
          <w:rFonts w:ascii="Cambria" w:hAnsi="Cambria" w:cs="Calibri Light"/>
          <w:sz w:val="20"/>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6B7EF6F"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3.4) </w:t>
      </w:r>
      <w:r w:rsidRPr="00F512AF">
        <w:rPr>
          <w:rFonts w:ascii="Cambria" w:hAnsi="Cambria" w:cs="Calibri Light"/>
          <w:sz w:val="20"/>
          <w:szCs w:val="20"/>
        </w:rPr>
        <w:tab/>
        <w:t>being engaged in a Consulting Services activity, which, by its nature, may be in conflict with the assignments that we would carry out for the IP;</w:t>
      </w:r>
    </w:p>
    <w:p w14:paraId="0969680B"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3.5) </w:t>
      </w:r>
      <w:r w:rsidRPr="00F512AF">
        <w:rPr>
          <w:rFonts w:ascii="Cambria" w:hAnsi="Cambria" w:cs="Calibri Light"/>
          <w:sz w:val="20"/>
          <w:szCs w:val="20"/>
        </w:rPr>
        <w:tab/>
        <w:t>in the case of procurement of Works, Plant or Goods:</w:t>
      </w:r>
    </w:p>
    <w:p w14:paraId="2BC92512" w14:textId="77777777" w:rsidR="0005225B" w:rsidRPr="00F512AF" w:rsidRDefault="0005225B" w:rsidP="00F512AF">
      <w:pPr>
        <w:widowControl w:val="0"/>
        <w:numPr>
          <w:ilvl w:val="0"/>
          <w:numId w:val="7"/>
        </w:numPr>
        <w:tabs>
          <w:tab w:val="clear" w:pos="1440"/>
        </w:tabs>
        <w:autoSpaceDE w:val="0"/>
        <w:autoSpaceDN w:val="0"/>
        <w:spacing w:before="142" w:after="0" w:line="240" w:lineRule="atLeast"/>
        <w:ind w:left="1560" w:hanging="284"/>
        <w:jc w:val="both"/>
        <w:rPr>
          <w:rFonts w:ascii="Cambria" w:hAnsi="Cambria" w:cs="Calibri Light"/>
          <w:sz w:val="20"/>
          <w:szCs w:val="20"/>
        </w:rPr>
      </w:pPr>
      <w:r w:rsidRPr="00F512AF">
        <w:rPr>
          <w:rFonts w:ascii="Cambria" w:hAnsi="Cambria" w:cs="Calibri Light"/>
          <w:sz w:val="20"/>
          <w:szCs w:val="20"/>
          <w:lang w:eastAsia="fr-FR"/>
        </w:rPr>
        <w:t>having</w:t>
      </w:r>
      <w:r w:rsidRPr="00F512AF">
        <w:rPr>
          <w:rFonts w:ascii="Cambria" w:hAnsi="Cambria" w:cs="Calibri Light"/>
          <w:sz w:val="20"/>
          <w:szCs w:val="20"/>
        </w:rPr>
        <w:t xml:space="preserve"> prepared or having been associated with a Person who prepared specifications, drawings, calculations and other documentation </w:t>
      </w:r>
      <w:r w:rsidRPr="00F512AF">
        <w:rPr>
          <w:rFonts w:ascii="Cambria" w:hAnsi="Cambria" w:cs="Calibri Light"/>
          <w:sz w:val="20"/>
          <w:szCs w:val="20"/>
          <w:lang w:eastAsia="fr-FR"/>
        </w:rPr>
        <w:t>to be used in the Tender Process of this Contract</w:t>
      </w:r>
      <w:r w:rsidRPr="00F512AF">
        <w:rPr>
          <w:rFonts w:ascii="Cambria" w:hAnsi="Cambria" w:cs="Calibri Light"/>
          <w:sz w:val="20"/>
          <w:szCs w:val="20"/>
        </w:rPr>
        <w:t>;</w:t>
      </w:r>
    </w:p>
    <w:p w14:paraId="5E9FEA6B" w14:textId="77777777" w:rsidR="0005225B" w:rsidRPr="00F512AF" w:rsidRDefault="0005225B" w:rsidP="00F512AF">
      <w:pPr>
        <w:widowControl w:val="0"/>
        <w:numPr>
          <w:ilvl w:val="0"/>
          <w:numId w:val="7"/>
        </w:numPr>
        <w:tabs>
          <w:tab w:val="clear" w:pos="1440"/>
        </w:tabs>
        <w:autoSpaceDE w:val="0"/>
        <w:autoSpaceDN w:val="0"/>
        <w:spacing w:before="142" w:after="0" w:line="240" w:lineRule="atLeast"/>
        <w:ind w:left="1560" w:hanging="284"/>
        <w:jc w:val="both"/>
        <w:rPr>
          <w:rFonts w:ascii="Cambria" w:hAnsi="Cambria" w:cs="Calibri Light"/>
          <w:sz w:val="20"/>
          <w:szCs w:val="20"/>
        </w:rPr>
      </w:pPr>
      <w:r w:rsidRPr="00F512AF">
        <w:rPr>
          <w:rFonts w:ascii="Cambria" w:hAnsi="Cambria" w:cs="Calibri Light"/>
          <w:sz w:val="20"/>
          <w:szCs w:val="20"/>
          <w:lang w:eastAsia="fr-FR"/>
        </w:rPr>
        <w:t>having</w:t>
      </w:r>
      <w:r w:rsidRPr="00F512AF">
        <w:rPr>
          <w:rFonts w:ascii="Cambria" w:hAnsi="Cambria" w:cs="Calibri Light"/>
          <w:sz w:val="20"/>
          <w:szCs w:val="20"/>
        </w:rPr>
        <w:t xml:space="preserve"> been recruited (or being proposed to be recruited) ourselves or any of our affiliates, to carry out works supervision or inspection for this </w:t>
      </w:r>
      <w:r w:rsidRPr="00F512AF">
        <w:rPr>
          <w:rFonts w:ascii="Cambria" w:hAnsi="Cambria" w:cs="Calibri Light"/>
          <w:sz w:val="20"/>
          <w:szCs w:val="20"/>
          <w:lang w:eastAsia="fr-FR"/>
        </w:rPr>
        <w:t>Contract</w:t>
      </w:r>
      <w:r w:rsidRPr="00F512AF">
        <w:rPr>
          <w:rFonts w:ascii="Cambria" w:hAnsi="Cambria" w:cs="Calibri Light"/>
          <w:sz w:val="20"/>
          <w:szCs w:val="20"/>
        </w:rPr>
        <w:t>;</w:t>
      </w:r>
    </w:p>
    <w:p w14:paraId="37F104A1" w14:textId="77777777" w:rsidR="0005225B" w:rsidRPr="00F512AF" w:rsidRDefault="0005225B"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If we are a </w:t>
      </w:r>
      <w:r w:rsidRPr="00F512AF">
        <w:rPr>
          <w:rFonts w:ascii="Cambria" w:hAnsi="Cambria" w:cs="Calibri Light"/>
          <w:sz w:val="20"/>
          <w:szCs w:val="20"/>
          <w:lang w:eastAsia="fr-FR"/>
        </w:rPr>
        <w:t>state</w:t>
      </w:r>
      <w:r w:rsidRPr="00F512AF">
        <w:rPr>
          <w:rFonts w:ascii="Cambria" w:hAnsi="Cambria" w:cs="Calibri Light"/>
          <w:sz w:val="20"/>
          <w:szCs w:val="20"/>
        </w:rPr>
        <w:t>-owned entity</w:t>
      </w:r>
      <w:r w:rsidRPr="00F512AF">
        <w:rPr>
          <w:rFonts w:ascii="Cambria" w:hAnsi="Cambria" w:cs="Calibri Light"/>
          <w:sz w:val="20"/>
          <w:szCs w:val="20"/>
          <w:lang w:eastAsia="fr-FR"/>
        </w:rPr>
        <w:t>, and compete in a Tender Process</w:t>
      </w:r>
      <w:r w:rsidRPr="00F512AF">
        <w:rPr>
          <w:rFonts w:ascii="Cambria" w:hAnsi="Cambria" w:cs="Calibri Light"/>
          <w:sz w:val="20"/>
          <w:szCs w:val="20"/>
        </w:rPr>
        <w:t>, we certify that we have legal and financial autonomy and that we operate under commercial laws and regulations.</w:t>
      </w:r>
    </w:p>
    <w:p w14:paraId="344B74B2" w14:textId="77777777" w:rsidR="0005225B" w:rsidRPr="00F512AF" w:rsidRDefault="0005225B"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We undertake to bring to the attention of the IP, which will inform </w:t>
      </w:r>
      <w:r w:rsidRPr="00F512AF">
        <w:rPr>
          <w:rFonts w:ascii="Cambria" w:hAnsi="Cambria" w:cs="Calibri Light"/>
          <w:sz w:val="20"/>
          <w:szCs w:val="20"/>
          <w:lang w:eastAsia="fr-FR"/>
        </w:rPr>
        <w:t>KfW (and PATRIP Foundation)</w:t>
      </w:r>
      <w:r w:rsidRPr="00F512AF">
        <w:rPr>
          <w:rFonts w:ascii="Cambria" w:hAnsi="Cambria" w:cs="Calibri Light"/>
          <w:sz w:val="20"/>
          <w:szCs w:val="20"/>
        </w:rPr>
        <w:t xml:space="preserve">, any change in situation with regard to points 2 to 4 here above. </w:t>
      </w:r>
    </w:p>
    <w:p w14:paraId="4DC8B332" w14:textId="77777777" w:rsidR="0005225B" w:rsidRPr="00F512AF" w:rsidRDefault="0005225B"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In the context of </w:t>
      </w:r>
      <w:r w:rsidRPr="00F512AF">
        <w:rPr>
          <w:rFonts w:ascii="Cambria" w:hAnsi="Cambria" w:cs="Calibri Light"/>
          <w:sz w:val="20"/>
          <w:szCs w:val="20"/>
          <w:lang w:eastAsia="fr-FR"/>
        </w:rPr>
        <w:t xml:space="preserve">the </w:t>
      </w:r>
      <w:r w:rsidRPr="00F512AF">
        <w:rPr>
          <w:rFonts w:ascii="Cambria" w:hAnsi="Cambria" w:cs="Calibri Light"/>
          <w:sz w:val="20"/>
          <w:szCs w:val="20"/>
        </w:rPr>
        <w:t xml:space="preserve">Tender </w:t>
      </w:r>
      <w:r w:rsidRPr="00F512AF">
        <w:rPr>
          <w:rFonts w:ascii="Cambria" w:hAnsi="Cambria" w:cs="Calibri Light"/>
          <w:sz w:val="20"/>
          <w:szCs w:val="20"/>
          <w:lang w:eastAsia="fr-FR"/>
        </w:rPr>
        <w:t xml:space="preserve">Process </w:t>
      </w:r>
      <w:r w:rsidRPr="00F512AF">
        <w:rPr>
          <w:rFonts w:ascii="Cambria" w:hAnsi="Cambria" w:cs="Calibri Light"/>
          <w:sz w:val="20"/>
          <w:szCs w:val="20"/>
        </w:rPr>
        <w:t xml:space="preserve">and performance of the </w:t>
      </w:r>
      <w:r w:rsidRPr="00F512AF">
        <w:rPr>
          <w:rFonts w:ascii="Cambria" w:hAnsi="Cambria" w:cs="Calibri Light"/>
          <w:sz w:val="20"/>
          <w:szCs w:val="20"/>
          <w:lang w:eastAsia="fr-FR"/>
        </w:rPr>
        <w:t>corresponding C</w:t>
      </w:r>
      <w:r w:rsidRPr="00F512AF">
        <w:rPr>
          <w:rFonts w:ascii="Cambria" w:hAnsi="Cambria" w:cs="Calibri Light"/>
          <w:sz w:val="20"/>
          <w:szCs w:val="20"/>
        </w:rPr>
        <w:t>ontract:</w:t>
      </w:r>
    </w:p>
    <w:p w14:paraId="278F5989"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6.1) </w:t>
      </w:r>
      <w:r w:rsidRPr="00F512AF">
        <w:rPr>
          <w:rFonts w:ascii="Cambria" w:hAnsi="Cambria" w:cs="Calibri Light"/>
          <w:sz w:val="20"/>
          <w:szCs w:val="20"/>
        </w:rPr>
        <w:tab/>
        <w:t xml:space="preserve">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416AA47A"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6.2) </w:t>
      </w:r>
      <w:r w:rsidRPr="00F512AF">
        <w:rPr>
          <w:rFonts w:ascii="Cambria" w:hAnsi="Cambria" w:cs="Calibri Light"/>
          <w:sz w:val="20"/>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3334AFA4" w14:textId="77777777" w:rsidR="0005225B" w:rsidRPr="00F512AF" w:rsidRDefault="0005225B" w:rsidP="00F512AF">
      <w:pPr>
        <w:spacing w:before="142" w:line="240" w:lineRule="atLeast"/>
        <w:ind w:left="1134" w:hanging="567"/>
        <w:jc w:val="both"/>
        <w:rPr>
          <w:rFonts w:ascii="Cambria" w:hAnsi="Cambria" w:cs="Calibri Light"/>
          <w:sz w:val="20"/>
          <w:szCs w:val="20"/>
        </w:rPr>
      </w:pPr>
      <w:r w:rsidRPr="00F512AF">
        <w:rPr>
          <w:rFonts w:ascii="Cambria" w:hAnsi="Cambria" w:cs="Calibri Light"/>
          <w:sz w:val="20"/>
          <w:szCs w:val="20"/>
        </w:rPr>
        <w:t xml:space="preserve">6.3) </w:t>
      </w:r>
      <w:r w:rsidRPr="00F512AF">
        <w:rPr>
          <w:rFonts w:ascii="Cambria" w:hAnsi="Cambria" w:cs="Calibri Light"/>
          <w:sz w:val="20"/>
          <w:szCs w:val="20"/>
        </w:rPr>
        <w:tab/>
        <w:t xml:space="preserve">we commit ourselves to complying with and ensuring that our Subcontractors and major suppliers under the Contract comply with international environmental and labour standards, consistent with laws and regulations applicable in the country of implementation of the </w:t>
      </w:r>
      <w:r w:rsidRPr="00F512AF">
        <w:rPr>
          <w:rFonts w:ascii="Cambria" w:hAnsi="Cambria" w:cs="Calibri Light"/>
          <w:sz w:val="20"/>
          <w:szCs w:val="20"/>
        </w:rPr>
        <w:lastRenderedPageBreak/>
        <w:t>Contract and the fundamental conventions of the International Labour Organisation</w:t>
      </w:r>
      <w:r w:rsidRPr="00F512AF">
        <w:rPr>
          <w:rFonts w:ascii="Cambria" w:hAnsi="Cambria" w:cs="Calibri Light"/>
          <w:sz w:val="20"/>
          <w:szCs w:val="20"/>
          <w:vertAlign w:val="superscript"/>
        </w:rPr>
        <w:footnoteReference w:id="12"/>
      </w:r>
      <w:r w:rsidRPr="00F512AF">
        <w:rPr>
          <w:rFonts w:ascii="Cambria" w:hAnsi="Cambria" w:cs="Calibri Light"/>
          <w:sz w:val="20"/>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gender based violence.</w:t>
      </w:r>
    </w:p>
    <w:p w14:paraId="0742FFD2" w14:textId="77777777" w:rsidR="0005225B" w:rsidRPr="00F512AF" w:rsidRDefault="0005225B"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In the case of being awarded a Contract, we, as well as all members of our Joint Venture partners and Subcontractors under the Contract will, (i) upon request, provide information relating to the Tender Process and the performance of the Contract and (ii) permit the IP and PATRIP Foundation and KfW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305CDB94" w14:textId="027965B8" w:rsidR="0005225B" w:rsidRPr="00F512AF" w:rsidRDefault="0005225B" w:rsidP="00F512AF">
      <w:pPr>
        <w:widowControl w:val="0"/>
        <w:numPr>
          <w:ilvl w:val="0"/>
          <w:numId w:val="6"/>
        </w:numPr>
        <w:tabs>
          <w:tab w:val="clear" w:pos="720"/>
          <w:tab w:val="left" w:pos="1260"/>
        </w:tabs>
        <w:autoSpaceDE w:val="0"/>
        <w:autoSpaceDN w:val="0"/>
        <w:spacing w:before="142" w:after="0" w:line="240" w:lineRule="atLeast"/>
        <w:ind w:left="567" w:hanging="567"/>
        <w:jc w:val="both"/>
        <w:rPr>
          <w:rFonts w:ascii="Cambria" w:hAnsi="Cambria" w:cs="Calibri Light"/>
          <w:sz w:val="20"/>
          <w:szCs w:val="20"/>
        </w:rPr>
      </w:pPr>
      <w:r w:rsidRPr="00F512AF">
        <w:rPr>
          <w:rFonts w:ascii="Cambria" w:hAnsi="Cambria" w:cs="Calibri Light"/>
          <w:sz w:val="20"/>
          <w:szCs w:val="20"/>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fulfilment or termination of the Contract. Our financial transactions and financial statements shall be subject to auditing procedures in accordance with applicable law. Furthermore, we accept that our data (including personal data) generated in connection with the </w:t>
      </w:r>
      <w:r w:rsidRPr="00F512AF">
        <w:rPr>
          <w:rFonts w:ascii="Cambria" w:hAnsi="Cambria" w:cs="Calibri Light"/>
          <w:sz w:val="20"/>
          <w:szCs w:val="20"/>
          <w:lang w:eastAsia="fr-FR"/>
        </w:rPr>
        <w:t xml:space="preserve">preparation and implementation of the Tender Process and the performance of the Contract are </w:t>
      </w:r>
      <w:r w:rsidRPr="00F512AF">
        <w:rPr>
          <w:rFonts w:ascii="Cambria" w:hAnsi="Cambria" w:cs="Calibri Light"/>
          <w:sz w:val="20"/>
          <w:szCs w:val="20"/>
        </w:rPr>
        <w:t>stored and processed according to the applicable law by the IP, PATRIP Foundation and KfW.</w:t>
      </w:r>
    </w:p>
    <w:p w14:paraId="756090C2" w14:textId="77777777" w:rsidR="0005225B" w:rsidRPr="00F512AF" w:rsidRDefault="0005225B" w:rsidP="00F512AF">
      <w:pPr>
        <w:tabs>
          <w:tab w:val="right" w:leader="underscore" w:pos="4253"/>
          <w:tab w:val="left" w:pos="4536"/>
          <w:tab w:val="right" w:leader="underscore" w:pos="9072"/>
        </w:tabs>
        <w:spacing w:before="142" w:line="240" w:lineRule="atLeast"/>
        <w:jc w:val="both"/>
        <w:rPr>
          <w:rFonts w:ascii="Cambria" w:hAnsi="Cambria" w:cs="Calibri Light"/>
          <w:sz w:val="20"/>
          <w:szCs w:val="20"/>
        </w:rPr>
      </w:pPr>
    </w:p>
    <w:p w14:paraId="149E5412" w14:textId="77777777" w:rsidR="0005225B" w:rsidRPr="00F512AF" w:rsidRDefault="0005225B" w:rsidP="00F512AF">
      <w:pPr>
        <w:tabs>
          <w:tab w:val="right" w:leader="underscore" w:pos="4253"/>
          <w:tab w:val="left" w:pos="4536"/>
          <w:tab w:val="right" w:leader="underscore" w:pos="9072"/>
        </w:tabs>
        <w:spacing w:before="142" w:line="240" w:lineRule="atLeast"/>
        <w:rPr>
          <w:rFonts w:ascii="Cambria" w:hAnsi="Cambria" w:cs="Calibri Light"/>
          <w:sz w:val="20"/>
          <w:szCs w:val="20"/>
        </w:rPr>
      </w:pPr>
    </w:p>
    <w:p w14:paraId="190BF81B" w14:textId="77777777" w:rsidR="0005225B" w:rsidRPr="00F512AF" w:rsidRDefault="0005225B" w:rsidP="00F512AF">
      <w:pPr>
        <w:tabs>
          <w:tab w:val="right" w:leader="underscore" w:pos="4253"/>
          <w:tab w:val="left" w:pos="4536"/>
          <w:tab w:val="right" w:leader="underscore" w:pos="9072"/>
        </w:tabs>
        <w:spacing w:before="142" w:line="240" w:lineRule="atLeast"/>
        <w:rPr>
          <w:rFonts w:ascii="Cambria" w:hAnsi="Cambria" w:cs="Calibri Light"/>
          <w:sz w:val="20"/>
          <w:szCs w:val="20"/>
        </w:rPr>
      </w:pPr>
      <w:r w:rsidRPr="00F512AF">
        <w:rPr>
          <w:rFonts w:ascii="Cambria" w:hAnsi="Cambria" w:cs="Calibri Light"/>
          <w:sz w:val="20"/>
          <w:szCs w:val="20"/>
        </w:rPr>
        <w:t xml:space="preserve">Name: </w:t>
      </w:r>
      <w:r w:rsidRPr="00F512AF">
        <w:rPr>
          <w:rFonts w:ascii="Cambria" w:hAnsi="Cambria" w:cs="Calibri Light"/>
          <w:sz w:val="20"/>
          <w:szCs w:val="20"/>
        </w:rPr>
        <w:tab/>
      </w:r>
      <w:r w:rsidRPr="00F512AF">
        <w:rPr>
          <w:rFonts w:ascii="Cambria" w:hAnsi="Cambria" w:cs="Calibri Light"/>
          <w:sz w:val="20"/>
          <w:szCs w:val="20"/>
        </w:rPr>
        <w:tab/>
        <w:t xml:space="preserve">In the capacity of: </w:t>
      </w:r>
      <w:r w:rsidRPr="00F512AF">
        <w:rPr>
          <w:rFonts w:ascii="Cambria" w:hAnsi="Cambria" w:cs="Calibri Light"/>
          <w:sz w:val="20"/>
          <w:szCs w:val="20"/>
        </w:rPr>
        <w:tab/>
      </w:r>
    </w:p>
    <w:p w14:paraId="7B39D4CF" w14:textId="77777777" w:rsidR="0005225B" w:rsidRPr="00F512AF" w:rsidRDefault="0005225B" w:rsidP="00F512AF">
      <w:pPr>
        <w:tabs>
          <w:tab w:val="right" w:leader="underscore" w:pos="8998"/>
        </w:tabs>
        <w:spacing w:before="142" w:line="240" w:lineRule="atLeast"/>
        <w:rPr>
          <w:rFonts w:ascii="Cambria" w:hAnsi="Cambria" w:cs="Calibri Light"/>
          <w:sz w:val="20"/>
          <w:szCs w:val="20"/>
        </w:rPr>
      </w:pPr>
    </w:p>
    <w:p w14:paraId="74A60175" w14:textId="5243D0D3" w:rsidR="0005225B" w:rsidRPr="00F512AF" w:rsidRDefault="0005225B" w:rsidP="00F512AF">
      <w:pPr>
        <w:tabs>
          <w:tab w:val="right" w:leader="underscore" w:pos="8998"/>
        </w:tabs>
        <w:spacing w:before="142" w:line="240" w:lineRule="atLeast"/>
        <w:rPr>
          <w:rFonts w:ascii="Cambria" w:hAnsi="Cambria" w:cs="Calibri Light"/>
          <w:sz w:val="20"/>
          <w:szCs w:val="20"/>
        </w:rPr>
      </w:pPr>
      <w:r w:rsidRPr="00F512AF">
        <w:rPr>
          <w:rFonts w:ascii="Cambria" w:hAnsi="Cambria" w:cs="Calibri Light"/>
          <w:sz w:val="20"/>
          <w:szCs w:val="20"/>
        </w:rPr>
        <w:t>Duly empowered to sign in the name and on behalf of</w:t>
      </w:r>
      <w:r w:rsidR="00D5682E" w:rsidRPr="00F512AF">
        <w:rPr>
          <w:rStyle w:val="FootnoteReference"/>
          <w:rFonts w:ascii="Cambria" w:hAnsi="Cambria"/>
        </w:rPr>
        <w:footnoteReference w:id="13"/>
      </w:r>
      <w:r w:rsidRPr="00F512AF">
        <w:rPr>
          <w:rFonts w:ascii="Cambria" w:hAnsi="Cambria" w:cs="Calibri Light"/>
          <w:sz w:val="20"/>
          <w:szCs w:val="20"/>
        </w:rPr>
        <w:t>:</w:t>
      </w:r>
      <w:r w:rsidRPr="00F512AF">
        <w:rPr>
          <w:rFonts w:ascii="Cambria" w:hAnsi="Cambria" w:cs="Calibri Light"/>
          <w:sz w:val="20"/>
          <w:szCs w:val="20"/>
        </w:rPr>
        <w:tab/>
      </w:r>
    </w:p>
    <w:p w14:paraId="1F92D3E0" w14:textId="77777777" w:rsidR="0005225B" w:rsidRPr="00F512AF" w:rsidRDefault="0005225B" w:rsidP="00F512AF">
      <w:pPr>
        <w:widowControl w:val="0"/>
        <w:autoSpaceDE w:val="0"/>
        <w:autoSpaceDN w:val="0"/>
        <w:rPr>
          <w:rFonts w:ascii="Cambria" w:hAnsi="Cambria" w:cs="Calibri Light"/>
          <w:sz w:val="20"/>
          <w:szCs w:val="20"/>
        </w:rPr>
      </w:pPr>
    </w:p>
    <w:p w14:paraId="5ED70147" w14:textId="77777777" w:rsidR="0005225B" w:rsidRPr="00F512AF" w:rsidRDefault="0005225B" w:rsidP="00F512AF">
      <w:pPr>
        <w:widowControl w:val="0"/>
        <w:autoSpaceDE w:val="0"/>
        <w:autoSpaceDN w:val="0"/>
        <w:rPr>
          <w:rFonts w:ascii="Cambria" w:hAnsi="Cambria" w:cs="Calibri Light"/>
          <w:sz w:val="20"/>
          <w:szCs w:val="20"/>
        </w:rPr>
      </w:pPr>
    </w:p>
    <w:p w14:paraId="23100BED" w14:textId="1326219B" w:rsidR="000966AA" w:rsidRPr="00F512AF" w:rsidRDefault="0005225B" w:rsidP="00F512AF">
      <w:pPr>
        <w:spacing w:after="0"/>
        <w:jc w:val="both"/>
        <w:rPr>
          <w:rFonts w:ascii="Cambria" w:hAnsi="Cambria"/>
          <w:sz w:val="20"/>
          <w:szCs w:val="20"/>
        </w:rPr>
      </w:pPr>
      <w:r w:rsidRPr="00F512AF">
        <w:rPr>
          <w:rFonts w:ascii="Cambria" w:hAnsi="Cambria" w:cs="Calibri Light"/>
          <w:sz w:val="20"/>
          <w:szCs w:val="20"/>
        </w:rPr>
        <w:t>Signature:</w:t>
      </w:r>
      <w:r w:rsidRPr="00F512AF">
        <w:rPr>
          <w:rFonts w:ascii="Cambria" w:hAnsi="Cambria" w:cs="Calibri Light"/>
          <w:sz w:val="20"/>
          <w:szCs w:val="20"/>
        </w:rPr>
        <w:tab/>
      </w:r>
      <w:r w:rsidRPr="00F512AF">
        <w:rPr>
          <w:rFonts w:ascii="Cambria" w:hAnsi="Cambria" w:cs="Calibri Light"/>
          <w:sz w:val="20"/>
          <w:szCs w:val="20"/>
        </w:rPr>
        <w:tab/>
      </w:r>
      <w:r w:rsidRPr="00F512AF">
        <w:rPr>
          <w:rFonts w:ascii="Cambria" w:hAnsi="Cambria" w:cs="Calibri Light"/>
          <w:sz w:val="20"/>
          <w:szCs w:val="20"/>
        </w:rPr>
        <w:tab/>
      </w:r>
      <w:r w:rsidRPr="00F512AF">
        <w:rPr>
          <w:rFonts w:ascii="Cambria" w:hAnsi="Cambria" w:cs="Calibri Light"/>
          <w:sz w:val="20"/>
          <w:szCs w:val="20"/>
        </w:rPr>
        <w:tab/>
        <w:t>Dated:</w:t>
      </w:r>
    </w:p>
    <w:p w14:paraId="78994474" w14:textId="77777777" w:rsidR="00E81A7B" w:rsidRPr="00F512AF" w:rsidRDefault="00E81A7B" w:rsidP="00F512AF">
      <w:pPr>
        <w:spacing w:after="0"/>
        <w:ind w:left="5040" w:firstLine="720"/>
        <w:rPr>
          <w:rFonts w:ascii="Cambria" w:hAnsi="Cambria"/>
          <w:sz w:val="20"/>
          <w:szCs w:val="20"/>
        </w:rPr>
        <w:sectPr w:rsidR="00E81A7B" w:rsidRPr="00F512AF" w:rsidSect="00216585">
          <w:footnotePr>
            <w:numRestart w:val="eachSect"/>
          </w:footnotePr>
          <w:type w:val="continuous"/>
          <w:pgSz w:w="11906" w:h="16838"/>
          <w:pgMar w:top="1440" w:right="1440" w:bottom="1440" w:left="1440" w:header="708" w:footer="708" w:gutter="0"/>
          <w:cols w:space="708"/>
          <w:docGrid w:linePitch="360"/>
        </w:sectPr>
      </w:pPr>
    </w:p>
    <w:p w14:paraId="09336E79" w14:textId="77777777" w:rsidR="002F7795" w:rsidRPr="00F512AF" w:rsidRDefault="002F7795" w:rsidP="00F512AF">
      <w:pPr>
        <w:spacing w:after="0"/>
        <w:ind w:left="7486"/>
        <w:rPr>
          <w:rFonts w:ascii="Cambria" w:hAnsi="Cambria"/>
          <w:b/>
          <w:bCs/>
          <w:sz w:val="28"/>
          <w:szCs w:val="28"/>
        </w:rPr>
        <w:sectPr w:rsidR="002F7795" w:rsidRPr="00F512AF" w:rsidSect="00216585">
          <w:headerReference w:type="default" r:id="rId70"/>
          <w:footerReference w:type="default" r:id="rId71"/>
          <w:pgSz w:w="11906" w:h="16838"/>
          <w:pgMar w:top="1440" w:right="1440" w:bottom="1440" w:left="1440" w:header="708" w:footer="708" w:gutter="0"/>
          <w:cols w:space="708"/>
          <w:docGrid w:linePitch="360"/>
        </w:sectPr>
      </w:pPr>
    </w:p>
    <w:p w14:paraId="3366AEEB" w14:textId="6CF75302" w:rsidR="002C6C57" w:rsidRPr="00F512AF" w:rsidRDefault="002C6C57" w:rsidP="00F512AF">
      <w:pPr>
        <w:spacing w:after="0"/>
        <w:ind w:left="7486"/>
        <w:rPr>
          <w:rFonts w:ascii="Cambria" w:hAnsi="Cambria"/>
          <w:b/>
          <w:bCs/>
          <w:sz w:val="28"/>
          <w:szCs w:val="28"/>
        </w:rPr>
      </w:pPr>
      <w:r w:rsidRPr="00F512AF">
        <w:rPr>
          <w:rFonts w:ascii="Cambria" w:hAnsi="Cambria"/>
          <w:b/>
          <w:bCs/>
          <w:sz w:val="28"/>
          <w:szCs w:val="28"/>
        </w:rPr>
        <w:lastRenderedPageBreak/>
        <w:t>Annex 1.1</w:t>
      </w:r>
    </w:p>
    <w:p w14:paraId="07431419" w14:textId="77777777" w:rsidR="002C6C57" w:rsidRPr="00F512AF" w:rsidRDefault="002C6C57" w:rsidP="00F512AF">
      <w:pPr>
        <w:jc w:val="center"/>
        <w:rPr>
          <w:rFonts w:ascii="Cambria" w:hAnsi="Cambria" w:cs="Arial"/>
          <w:b/>
          <w:bCs/>
          <w:sz w:val="36"/>
          <w:szCs w:val="36"/>
        </w:rPr>
      </w:pPr>
    </w:p>
    <w:p w14:paraId="55A0EA08" w14:textId="1C7673BE" w:rsidR="002C6C57" w:rsidRPr="00F512AF" w:rsidRDefault="002C6C57" w:rsidP="00F512AF">
      <w:pPr>
        <w:jc w:val="center"/>
        <w:rPr>
          <w:rFonts w:ascii="Cambria" w:hAnsi="Cambria" w:cs="Arial"/>
          <w:b/>
          <w:bCs/>
          <w:sz w:val="36"/>
          <w:szCs w:val="36"/>
        </w:rPr>
      </w:pPr>
      <w:r w:rsidRPr="00F512AF">
        <w:rPr>
          <w:rFonts w:ascii="Cambria" w:hAnsi="Cambria" w:cs="Arial"/>
          <w:b/>
          <w:bCs/>
          <w:sz w:val="36"/>
          <w:szCs w:val="36"/>
        </w:rPr>
        <w:t>Declaration of tax conformity – binding confirmation for legal persons</w:t>
      </w:r>
    </w:p>
    <w:p w14:paraId="193F229B" w14:textId="77777777" w:rsidR="002C6C57" w:rsidRPr="00F512AF" w:rsidRDefault="002C6C57" w:rsidP="00F512AF">
      <w:pPr>
        <w:rPr>
          <w:rFonts w:ascii="Cambria" w:hAnsi="Cambria"/>
          <w:b/>
          <w:bCs/>
          <w:sz w:val="36"/>
          <w:szCs w:val="36"/>
        </w:rPr>
      </w:pPr>
    </w:p>
    <w:p w14:paraId="557B057F" w14:textId="1B54636B" w:rsidR="002F7795" w:rsidRPr="00F512AF" w:rsidRDefault="00787BC6" w:rsidP="00F512AF">
      <w:pPr>
        <w:spacing w:after="0"/>
        <w:rPr>
          <w:rFonts w:ascii="Cambria" w:hAnsi="Cambria" w:cs="Arial"/>
        </w:rPr>
      </w:pPr>
      <w:r w:rsidRPr="00F512AF">
        <w:rPr>
          <w:rFonts w:ascii="Cambria" w:hAnsi="Cambria" w:cs="Arial"/>
        </w:rPr>
        <w:t>Not Applicable</w:t>
      </w:r>
    </w:p>
    <w:p w14:paraId="5EC7F7B8" w14:textId="77777777" w:rsidR="00787BC6" w:rsidRPr="00F512AF" w:rsidRDefault="00787BC6" w:rsidP="00F512AF">
      <w:pPr>
        <w:spacing w:after="0"/>
        <w:ind w:left="7486"/>
        <w:rPr>
          <w:rFonts w:ascii="Cambria" w:hAnsi="Cambria" w:cs="Arial"/>
          <w:b/>
          <w:bCs/>
          <w:sz w:val="36"/>
          <w:szCs w:val="36"/>
        </w:rPr>
      </w:pPr>
    </w:p>
    <w:p w14:paraId="528FC453" w14:textId="77777777" w:rsidR="00787BC6" w:rsidRPr="00F512AF" w:rsidRDefault="00787BC6" w:rsidP="00F512AF">
      <w:pPr>
        <w:spacing w:after="0"/>
        <w:ind w:left="7486"/>
        <w:rPr>
          <w:rFonts w:ascii="Cambria" w:hAnsi="Cambria" w:cs="Arial"/>
          <w:b/>
          <w:bCs/>
          <w:sz w:val="36"/>
          <w:szCs w:val="36"/>
        </w:rPr>
      </w:pPr>
    </w:p>
    <w:p w14:paraId="69CFA849" w14:textId="77777777" w:rsidR="00787BC6" w:rsidRPr="00F512AF" w:rsidRDefault="00787BC6" w:rsidP="00F512AF">
      <w:pPr>
        <w:spacing w:after="0"/>
        <w:ind w:left="7486"/>
        <w:rPr>
          <w:rFonts w:ascii="Cambria" w:hAnsi="Cambria" w:cs="Arial"/>
          <w:b/>
          <w:bCs/>
          <w:sz w:val="36"/>
          <w:szCs w:val="36"/>
        </w:rPr>
      </w:pPr>
    </w:p>
    <w:p w14:paraId="36F8D7A5" w14:textId="77777777" w:rsidR="00787BC6" w:rsidRPr="00F512AF" w:rsidRDefault="00787BC6" w:rsidP="00F512AF">
      <w:pPr>
        <w:spacing w:after="0"/>
        <w:ind w:left="7486"/>
        <w:rPr>
          <w:rFonts w:ascii="Cambria" w:hAnsi="Cambria" w:cs="Arial"/>
          <w:b/>
          <w:bCs/>
          <w:sz w:val="36"/>
          <w:szCs w:val="36"/>
        </w:rPr>
      </w:pPr>
    </w:p>
    <w:p w14:paraId="53B0CC7C" w14:textId="77777777" w:rsidR="00787BC6" w:rsidRPr="00F512AF" w:rsidRDefault="00787BC6" w:rsidP="00F512AF">
      <w:pPr>
        <w:spacing w:after="0"/>
        <w:ind w:left="7486"/>
        <w:rPr>
          <w:rFonts w:ascii="Cambria" w:hAnsi="Cambria" w:cs="Arial"/>
          <w:b/>
          <w:bCs/>
          <w:sz w:val="36"/>
          <w:szCs w:val="36"/>
        </w:rPr>
      </w:pPr>
    </w:p>
    <w:p w14:paraId="10D87273" w14:textId="77777777" w:rsidR="00787BC6" w:rsidRPr="00F512AF" w:rsidRDefault="00787BC6" w:rsidP="00F512AF">
      <w:pPr>
        <w:spacing w:after="0"/>
        <w:ind w:left="7486"/>
        <w:rPr>
          <w:rFonts w:ascii="Cambria" w:hAnsi="Cambria" w:cs="Arial"/>
          <w:b/>
          <w:bCs/>
          <w:sz w:val="36"/>
          <w:szCs w:val="36"/>
        </w:rPr>
      </w:pPr>
    </w:p>
    <w:p w14:paraId="7C0D12F4" w14:textId="77777777" w:rsidR="00787BC6" w:rsidRPr="00F512AF" w:rsidRDefault="00787BC6" w:rsidP="00F512AF">
      <w:pPr>
        <w:spacing w:after="0"/>
        <w:ind w:left="7486"/>
        <w:rPr>
          <w:rFonts w:ascii="Cambria" w:hAnsi="Cambria" w:cs="Arial"/>
          <w:b/>
          <w:bCs/>
          <w:sz w:val="36"/>
          <w:szCs w:val="36"/>
        </w:rPr>
      </w:pPr>
    </w:p>
    <w:p w14:paraId="4FC5BD1D" w14:textId="77777777" w:rsidR="00787BC6" w:rsidRPr="00F512AF" w:rsidRDefault="00787BC6" w:rsidP="00F512AF">
      <w:pPr>
        <w:spacing w:after="0"/>
        <w:ind w:left="7486"/>
        <w:rPr>
          <w:rFonts w:ascii="Cambria" w:hAnsi="Cambria" w:cs="Arial"/>
          <w:b/>
          <w:bCs/>
          <w:sz w:val="36"/>
          <w:szCs w:val="36"/>
        </w:rPr>
      </w:pPr>
    </w:p>
    <w:p w14:paraId="2284C189" w14:textId="77777777" w:rsidR="00787BC6" w:rsidRPr="00F512AF" w:rsidRDefault="00787BC6" w:rsidP="00F512AF">
      <w:pPr>
        <w:spacing w:after="0"/>
        <w:ind w:left="7486"/>
        <w:rPr>
          <w:rFonts w:ascii="Cambria" w:hAnsi="Cambria" w:cs="Arial"/>
          <w:b/>
          <w:bCs/>
          <w:sz w:val="36"/>
          <w:szCs w:val="36"/>
        </w:rPr>
      </w:pPr>
    </w:p>
    <w:p w14:paraId="04E1C9AD" w14:textId="77777777" w:rsidR="00787BC6" w:rsidRPr="00F512AF" w:rsidRDefault="00787BC6" w:rsidP="00F512AF">
      <w:pPr>
        <w:spacing w:after="0"/>
        <w:ind w:left="7486"/>
        <w:rPr>
          <w:rFonts w:ascii="Cambria" w:hAnsi="Cambria" w:cs="Arial"/>
          <w:b/>
          <w:bCs/>
          <w:sz w:val="36"/>
          <w:szCs w:val="36"/>
        </w:rPr>
      </w:pPr>
    </w:p>
    <w:p w14:paraId="33C0997A" w14:textId="77777777" w:rsidR="00787BC6" w:rsidRPr="00F512AF" w:rsidRDefault="00787BC6" w:rsidP="00F512AF">
      <w:pPr>
        <w:spacing w:after="0"/>
        <w:ind w:left="7486"/>
        <w:rPr>
          <w:rFonts w:ascii="Cambria" w:hAnsi="Cambria" w:cs="Arial"/>
          <w:b/>
          <w:bCs/>
          <w:sz w:val="36"/>
          <w:szCs w:val="36"/>
        </w:rPr>
      </w:pPr>
    </w:p>
    <w:p w14:paraId="0E39B5F8" w14:textId="77777777" w:rsidR="00787BC6" w:rsidRPr="00F512AF" w:rsidRDefault="00787BC6" w:rsidP="00F512AF">
      <w:pPr>
        <w:spacing w:after="0"/>
        <w:ind w:left="7486"/>
        <w:rPr>
          <w:rFonts w:ascii="Cambria" w:hAnsi="Cambria" w:cs="Arial"/>
          <w:b/>
          <w:bCs/>
          <w:sz w:val="36"/>
          <w:szCs w:val="36"/>
        </w:rPr>
      </w:pPr>
    </w:p>
    <w:p w14:paraId="31ED3082" w14:textId="77777777" w:rsidR="00787BC6" w:rsidRPr="00F512AF" w:rsidRDefault="00787BC6" w:rsidP="00F512AF">
      <w:pPr>
        <w:spacing w:after="0"/>
        <w:ind w:left="7486"/>
        <w:rPr>
          <w:rFonts w:ascii="Cambria" w:hAnsi="Cambria" w:cs="Arial"/>
          <w:b/>
          <w:bCs/>
          <w:sz w:val="36"/>
          <w:szCs w:val="36"/>
        </w:rPr>
      </w:pPr>
    </w:p>
    <w:p w14:paraId="60ACBF24" w14:textId="77777777" w:rsidR="00787BC6" w:rsidRPr="00F512AF" w:rsidRDefault="00787BC6" w:rsidP="00F512AF">
      <w:pPr>
        <w:spacing w:after="0"/>
        <w:ind w:left="7486"/>
        <w:rPr>
          <w:rFonts w:ascii="Cambria" w:hAnsi="Cambria" w:cs="Arial"/>
          <w:b/>
          <w:bCs/>
          <w:sz w:val="36"/>
          <w:szCs w:val="36"/>
        </w:rPr>
      </w:pPr>
    </w:p>
    <w:p w14:paraId="1AABE363" w14:textId="77777777" w:rsidR="00787BC6" w:rsidRPr="00F512AF" w:rsidRDefault="00787BC6" w:rsidP="00F512AF">
      <w:pPr>
        <w:spacing w:after="0"/>
        <w:ind w:left="7486"/>
        <w:rPr>
          <w:rFonts w:ascii="Cambria" w:hAnsi="Cambria" w:cs="Arial"/>
          <w:b/>
          <w:bCs/>
          <w:sz w:val="36"/>
          <w:szCs w:val="36"/>
        </w:rPr>
      </w:pPr>
    </w:p>
    <w:p w14:paraId="4025F388" w14:textId="77777777" w:rsidR="00787BC6" w:rsidRPr="00F512AF" w:rsidRDefault="00787BC6" w:rsidP="00F512AF">
      <w:pPr>
        <w:spacing w:after="0"/>
        <w:ind w:left="7486"/>
        <w:rPr>
          <w:rFonts w:ascii="Cambria" w:hAnsi="Cambria" w:cs="Arial"/>
          <w:b/>
          <w:bCs/>
          <w:sz w:val="36"/>
          <w:szCs w:val="36"/>
        </w:rPr>
      </w:pPr>
    </w:p>
    <w:p w14:paraId="144B7A7E" w14:textId="77777777" w:rsidR="00787BC6" w:rsidRPr="00F512AF" w:rsidRDefault="00787BC6" w:rsidP="00F512AF">
      <w:pPr>
        <w:spacing w:after="0"/>
        <w:ind w:left="7486"/>
        <w:rPr>
          <w:rFonts w:ascii="Cambria" w:hAnsi="Cambria" w:cs="Arial"/>
          <w:b/>
          <w:bCs/>
          <w:sz w:val="36"/>
          <w:szCs w:val="36"/>
        </w:rPr>
      </w:pPr>
    </w:p>
    <w:p w14:paraId="558F0213" w14:textId="77777777" w:rsidR="00787BC6" w:rsidRPr="00F512AF" w:rsidRDefault="00787BC6" w:rsidP="00F512AF">
      <w:pPr>
        <w:spacing w:after="0"/>
        <w:ind w:left="7486"/>
        <w:rPr>
          <w:rFonts w:ascii="Cambria" w:hAnsi="Cambria" w:cs="Arial"/>
          <w:b/>
          <w:bCs/>
          <w:sz w:val="36"/>
          <w:szCs w:val="36"/>
        </w:rPr>
      </w:pPr>
    </w:p>
    <w:p w14:paraId="04FCFBD6" w14:textId="77777777" w:rsidR="00787BC6" w:rsidRPr="00F512AF" w:rsidRDefault="00787BC6" w:rsidP="00F512AF">
      <w:pPr>
        <w:spacing w:after="0"/>
        <w:ind w:left="7486"/>
        <w:rPr>
          <w:rFonts w:ascii="Cambria" w:hAnsi="Cambria" w:cs="Arial"/>
          <w:b/>
          <w:bCs/>
          <w:sz w:val="36"/>
          <w:szCs w:val="36"/>
        </w:rPr>
      </w:pPr>
    </w:p>
    <w:p w14:paraId="14531C59" w14:textId="77777777" w:rsidR="00787BC6" w:rsidRPr="00F512AF" w:rsidRDefault="00787BC6" w:rsidP="00F512AF">
      <w:pPr>
        <w:spacing w:after="0"/>
        <w:ind w:left="7486"/>
        <w:rPr>
          <w:rFonts w:ascii="Cambria" w:hAnsi="Cambria" w:cs="Arial"/>
          <w:b/>
          <w:bCs/>
          <w:sz w:val="36"/>
          <w:szCs w:val="36"/>
        </w:rPr>
      </w:pPr>
    </w:p>
    <w:p w14:paraId="05711D0C" w14:textId="77777777" w:rsidR="00787BC6" w:rsidRPr="00F512AF" w:rsidRDefault="00787BC6" w:rsidP="00F512AF">
      <w:pPr>
        <w:spacing w:after="0"/>
        <w:ind w:left="7486"/>
        <w:rPr>
          <w:rFonts w:ascii="Cambria" w:hAnsi="Cambria" w:cs="Arial"/>
          <w:b/>
          <w:bCs/>
          <w:sz w:val="36"/>
          <w:szCs w:val="36"/>
        </w:rPr>
      </w:pPr>
    </w:p>
    <w:p w14:paraId="03277889" w14:textId="77777777" w:rsidR="00787BC6" w:rsidRPr="00F512AF" w:rsidRDefault="00787BC6" w:rsidP="00F512AF">
      <w:pPr>
        <w:spacing w:after="0"/>
        <w:ind w:left="7486"/>
        <w:rPr>
          <w:rFonts w:ascii="Cambria" w:hAnsi="Cambria" w:cs="Arial"/>
          <w:b/>
          <w:bCs/>
          <w:sz w:val="36"/>
          <w:szCs w:val="36"/>
        </w:rPr>
      </w:pPr>
    </w:p>
    <w:p w14:paraId="0C405564" w14:textId="77777777" w:rsidR="00787BC6" w:rsidRPr="00F512AF" w:rsidRDefault="00787BC6" w:rsidP="00F512AF">
      <w:pPr>
        <w:spacing w:after="0"/>
        <w:ind w:left="7486"/>
        <w:rPr>
          <w:rFonts w:ascii="Cambria" w:hAnsi="Cambria" w:cs="Arial"/>
          <w:b/>
          <w:bCs/>
          <w:sz w:val="36"/>
          <w:szCs w:val="36"/>
        </w:rPr>
      </w:pPr>
    </w:p>
    <w:p w14:paraId="177DEBC3" w14:textId="77777777" w:rsidR="00787BC6" w:rsidRPr="00F512AF" w:rsidRDefault="00787BC6" w:rsidP="00F512AF">
      <w:pPr>
        <w:spacing w:after="0"/>
        <w:ind w:left="7486"/>
        <w:rPr>
          <w:rFonts w:ascii="Cambria" w:hAnsi="Cambria" w:cs="Arial"/>
          <w:b/>
          <w:bCs/>
          <w:sz w:val="36"/>
          <w:szCs w:val="36"/>
        </w:rPr>
      </w:pPr>
    </w:p>
    <w:p w14:paraId="593D81DA" w14:textId="77777777" w:rsidR="00787BC6" w:rsidRPr="00F512AF" w:rsidRDefault="00787BC6" w:rsidP="00F512AF">
      <w:pPr>
        <w:spacing w:after="0"/>
        <w:ind w:left="7486"/>
        <w:rPr>
          <w:rFonts w:ascii="Cambria" w:hAnsi="Cambria"/>
          <w:b/>
          <w:bCs/>
          <w:sz w:val="28"/>
          <w:szCs w:val="28"/>
        </w:rPr>
        <w:sectPr w:rsidR="00787BC6" w:rsidRPr="00F512AF" w:rsidSect="00216585">
          <w:footerReference w:type="default" r:id="rId72"/>
          <w:pgSz w:w="11906" w:h="16838"/>
          <w:pgMar w:top="1440" w:right="1440" w:bottom="1440" w:left="1440" w:header="708" w:footer="708" w:gutter="0"/>
          <w:cols w:space="708"/>
          <w:docGrid w:linePitch="360"/>
        </w:sectPr>
      </w:pPr>
    </w:p>
    <w:p w14:paraId="5099453B" w14:textId="1231D2F3" w:rsidR="002C6C57" w:rsidRPr="00F512AF" w:rsidRDefault="002C6C57" w:rsidP="00F512AF">
      <w:pPr>
        <w:spacing w:after="0"/>
        <w:ind w:left="7486"/>
        <w:rPr>
          <w:rFonts w:ascii="Cambria" w:hAnsi="Cambria"/>
          <w:b/>
          <w:bCs/>
          <w:sz w:val="28"/>
          <w:szCs w:val="28"/>
        </w:rPr>
      </w:pPr>
      <w:r w:rsidRPr="00F512AF">
        <w:rPr>
          <w:rFonts w:ascii="Cambria" w:hAnsi="Cambria"/>
          <w:b/>
          <w:bCs/>
          <w:sz w:val="28"/>
          <w:szCs w:val="28"/>
        </w:rPr>
        <w:lastRenderedPageBreak/>
        <w:t>Annex 1.2</w:t>
      </w:r>
    </w:p>
    <w:p w14:paraId="6729FB44" w14:textId="77777777" w:rsidR="002C6C57" w:rsidRPr="00F512AF" w:rsidRDefault="002C6C57" w:rsidP="00F512AF">
      <w:pPr>
        <w:jc w:val="center"/>
        <w:rPr>
          <w:rFonts w:ascii="Cambria" w:hAnsi="Cambria" w:cs="Arial"/>
          <w:b/>
          <w:bCs/>
          <w:sz w:val="36"/>
          <w:szCs w:val="36"/>
        </w:rPr>
      </w:pPr>
    </w:p>
    <w:p w14:paraId="2E5BCE74" w14:textId="1BF37DB3" w:rsidR="002C6C57" w:rsidRPr="00F512AF" w:rsidRDefault="002C6C57" w:rsidP="00F512AF">
      <w:pPr>
        <w:jc w:val="center"/>
        <w:rPr>
          <w:rFonts w:ascii="Cambria" w:hAnsi="Cambria" w:cs="Arial"/>
          <w:b/>
          <w:bCs/>
          <w:sz w:val="36"/>
          <w:szCs w:val="36"/>
        </w:rPr>
      </w:pPr>
      <w:r w:rsidRPr="00F512AF">
        <w:rPr>
          <w:rFonts w:ascii="Cambria" w:hAnsi="Cambria" w:cs="Arial"/>
          <w:b/>
          <w:bCs/>
          <w:sz w:val="36"/>
          <w:szCs w:val="36"/>
        </w:rPr>
        <w:t>Declaration of tax conformity – binding confirmation for natural persons</w:t>
      </w:r>
    </w:p>
    <w:p w14:paraId="28088479" w14:textId="77777777" w:rsidR="002C6C57" w:rsidRPr="00F512AF" w:rsidRDefault="002C6C57" w:rsidP="00F512AF">
      <w:pPr>
        <w:pStyle w:val="BodyText2"/>
        <w:spacing w:line="360" w:lineRule="auto"/>
        <w:ind w:left="0"/>
        <w:rPr>
          <w:rFonts w:ascii="Cambria" w:hAnsi="Cambria"/>
          <w:sz w:val="20"/>
          <w:szCs w:val="20"/>
        </w:rPr>
      </w:pPr>
    </w:p>
    <w:p w14:paraId="0F20B221" w14:textId="245F311F" w:rsidR="00787BC6" w:rsidRPr="00F512AF" w:rsidRDefault="00787BC6" w:rsidP="00F512AF">
      <w:pPr>
        <w:pStyle w:val="BodyText2"/>
        <w:spacing w:line="360" w:lineRule="auto"/>
        <w:ind w:left="0"/>
        <w:rPr>
          <w:rFonts w:ascii="Cambria" w:hAnsi="Cambria"/>
          <w:sz w:val="20"/>
          <w:szCs w:val="20"/>
        </w:rPr>
      </w:pPr>
      <w:r w:rsidRPr="00F512AF">
        <w:rPr>
          <w:rFonts w:ascii="Cambria" w:hAnsi="Cambria"/>
          <w:sz w:val="20"/>
          <w:szCs w:val="20"/>
        </w:rPr>
        <w:t>Not Applicable</w:t>
      </w:r>
    </w:p>
    <w:p w14:paraId="69CEE215" w14:textId="097E38C0" w:rsidR="002C6C57" w:rsidRPr="00F512AF" w:rsidRDefault="002C6C57" w:rsidP="00F512AF">
      <w:pPr>
        <w:tabs>
          <w:tab w:val="left" w:pos="1440"/>
        </w:tabs>
        <w:spacing w:after="0" w:line="276" w:lineRule="auto"/>
        <w:ind w:left="1440" w:hanging="1440"/>
        <w:rPr>
          <w:rFonts w:ascii="Cambria" w:hAnsi="Cambria"/>
          <w:sz w:val="20"/>
          <w:szCs w:val="20"/>
        </w:rPr>
      </w:pP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r w:rsidRPr="00F512AF">
        <w:rPr>
          <w:rFonts w:ascii="Cambria" w:hAnsi="Cambria"/>
          <w:sz w:val="20"/>
          <w:szCs w:val="20"/>
        </w:rPr>
        <w:tab/>
      </w:r>
    </w:p>
    <w:p w14:paraId="40C42E73" w14:textId="77777777" w:rsidR="002C6C57" w:rsidRPr="00F512AF" w:rsidRDefault="002C6C57" w:rsidP="00F512AF">
      <w:pPr>
        <w:rPr>
          <w:rFonts w:ascii="Cambria" w:hAnsi="Cambria"/>
        </w:rPr>
      </w:pPr>
    </w:p>
    <w:p w14:paraId="485F9E54" w14:textId="77777777" w:rsidR="002C6C57" w:rsidRPr="00F512AF" w:rsidRDefault="002C6C57" w:rsidP="00F512AF">
      <w:pPr>
        <w:rPr>
          <w:rFonts w:ascii="Cambria" w:hAnsi="Cambria"/>
          <w:b/>
          <w:bCs/>
          <w:sz w:val="28"/>
          <w:szCs w:val="28"/>
        </w:rPr>
      </w:pPr>
      <w:r w:rsidRPr="00F512AF">
        <w:rPr>
          <w:rFonts w:ascii="Cambria" w:hAnsi="Cambria"/>
          <w:b/>
          <w:bCs/>
          <w:sz w:val="28"/>
          <w:szCs w:val="28"/>
        </w:rPr>
        <w:br w:type="page"/>
      </w:r>
    </w:p>
    <w:p w14:paraId="5C4B6D56" w14:textId="77777777" w:rsidR="002F7795" w:rsidRPr="00F512AF" w:rsidRDefault="002F7795" w:rsidP="00F512AF">
      <w:pPr>
        <w:spacing w:after="0"/>
        <w:ind w:left="7486"/>
        <w:rPr>
          <w:rFonts w:ascii="Cambria" w:hAnsi="Cambria"/>
          <w:b/>
          <w:bCs/>
          <w:sz w:val="28"/>
          <w:szCs w:val="28"/>
        </w:rPr>
        <w:sectPr w:rsidR="002F7795" w:rsidRPr="00F512AF" w:rsidSect="00216585">
          <w:type w:val="continuous"/>
          <w:pgSz w:w="11906" w:h="16838"/>
          <w:pgMar w:top="1440" w:right="1440" w:bottom="1440" w:left="1440" w:header="708" w:footer="708" w:gutter="0"/>
          <w:cols w:space="708"/>
          <w:docGrid w:linePitch="360"/>
        </w:sectPr>
      </w:pPr>
    </w:p>
    <w:p w14:paraId="4E4A3DAC" w14:textId="0700E50B" w:rsidR="00E81A7B" w:rsidRPr="00F512AF" w:rsidRDefault="00E81A7B" w:rsidP="00F512AF">
      <w:pPr>
        <w:spacing w:after="0"/>
        <w:ind w:left="7486"/>
        <w:rPr>
          <w:rFonts w:ascii="Cambria" w:hAnsi="Cambria"/>
          <w:b/>
          <w:bCs/>
          <w:sz w:val="28"/>
          <w:szCs w:val="28"/>
        </w:rPr>
      </w:pPr>
      <w:r w:rsidRPr="00F512AF">
        <w:rPr>
          <w:rFonts w:ascii="Cambria" w:hAnsi="Cambria"/>
          <w:b/>
          <w:bCs/>
          <w:sz w:val="28"/>
          <w:szCs w:val="28"/>
        </w:rPr>
        <w:lastRenderedPageBreak/>
        <w:t>Annex 2</w:t>
      </w:r>
    </w:p>
    <w:p w14:paraId="112CD0D2" w14:textId="77777777" w:rsidR="00E81A7B" w:rsidRPr="00F512AF" w:rsidRDefault="00E81A7B" w:rsidP="00F512AF">
      <w:pPr>
        <w:spacing w:after="0"/>
        <w:rPr>
          <w:rFonts w:ascii="Cambria" w:hAnsi="Cambria"/>
          <w:sz w:val="28"/>
          <w:szCs w:val="28"/>
        </w:rPr>
      </w:pPr>
    </w:p>
    <w:p w14:paraId="33377600" w14:textId="77777777" w:rsidR="0005225B" w:rsidRPr="00F512AF" w:rsidRDefault="0005225B" w:rsidP="00F512AF">
      <w:pPr>
        <w:spacing w:after="0"/>
        <w:rPr>
          <w:rFonts w:ascii="Cambria" w:hAnsi="Cambria"/>
          <w:b/>
          <w:bCs/>
          <w:sz w:val="28"/>
          <w:szCs w:val="28"/>
          <w:lang w:val="en-US"/>
        </w:rPr>
      </w:pPr>
      <w:r w:rsidRPr="00F512AF">
        <w:rPr>
          <w:rFonts w:ascii="Cambria" w:hAnsi="Cambria"/>
          <w:b/>
          <w:bCs/>
          <w:sz w:val="28"/>
          <w:szCs w:val="28"/>
          <w:lang w:val="en-US"/>
        </w:rPr>
        <w:t>Minutes of Negotiation (if relevant)</w:t>
      </w:r>
    </w:p>
    <w:p w14:paraId="4A0F431C" w14:textId="77777777" w:rsidR="00E81A7B" w:rsidRPr="00F512AF" w:rsidRDefault="00E81A7B" w:rsidP="00F512AF">
      <w:pPr>
        <w:spacing w:after="0"/>
        <w:rPr>
          <w:rFonts w:ascii="Cambria" w:hAnsi="Cambria"/>
          <w:sz w:val="20"/>
          <w:szCs w:val="20"/>
        </w:rPr>
      </w:pPr>
      <w:r w:rsidRPr="00F512AF">
        <w:rPr>
          <w:rFonts w:ascii="Cambria" w:hAnsi="Cambria"/>
          <w:sz w:val="20"/>
          <w:szCs w:val="20"/>
        </w:rPr>
        <w:t xml:space="preserve"> </w:t>
      </w:r>
    </w:p>
    <w:p w14:paraId="174BE630" w14:textId="77777777" w:rsidR="00E81A7B" w:rsidRPr="00F512AF" w:rsidRDefault="00E81A7B" w:rsidP="00F512AF">
      <w:pPr>
        <w:spacing w:after="0"/>
        <w:rPr>
          <w:rFonts w:ascii="Cambria" w:hAnsi="Cambria"/>
          <w:sz w:val="20"/>
          <w:szCs w:val="20"/>
        </w:rPr>
        <w:sectPr w:rsidR="00E81A7B" w:rsidRPr="00F512AF" w:rsidSect="00216585">
          <w:footerReference w:type="default" r:id="rId73"/>
          <w:type w:val="continuous"/>
          <w:pgSz w:w="11906" w:h="16838"/>
          <w:pgMar w:top="1440" w:right="1440" w:bottom="1440" w:left="1440" w:header="708" w:footer="708" w:gutter="0"/>
          <w:cols w:space="708"/>
          <w:docGrid w:linePitch="360"/>
        </w:sectPr>
      </w:pPr>
    </w:p>
    <w:p w14:paraId="33314797" w14:textId="77777777" w:rsidR="00AE4155" w:rsidRPr="00F512AF" w:rsidRDefault="00AE4155" w:rsidP="00F512AF">
      <w:pPr>
        <w:spacing w:after="0"/>
        <w:ind w:left="7486"/>
        <w:rPr>
          <w:rFonts w:ascii="Cambria" w:hAnsi="Cambria"/>
          <w:b/>
          <w:bCs/>
          <w:sz w:val="28"/>
          <w:szCs w:val="28"/>
        </w:rPr>
        <w:sectPr w:rsidR="00AE4155" w:rsidRPr="00F512AF" w:rsidSect="00216585">
          <w:footerReference w:type="default" r:id="rId74"/>
          <w:pgSz w:w="11906" w:h="16838"/>
          <w:pgMar w:top="1440" w:right="1440" w:bottom="1440" w:left="1440" w:header="708" w:footer="708" w:gutter="0"/>
          <w:cols w:space="708"/>
          <w:docGrid w:linePitch="360"/>
        </w:sectPr>
      </w:pPr>
    </w:p>
    <w:p w14:paraId="468E5693" w14:textId="1E000CAC" w:rsidR="00E81A7B" w:rsidRPr="00F512AF" w:rsidRDefault="00E81A7B" w:rsidP="00F512AF">
      <w:pPr>
        <w:spacing w:after="0"/>
        <w:ind w:left="7486"/>
        <w:rPr>
          <w:rFonts w:ascii="Cambria" w:hAnsi="Cambria"/>
          <w:b/>
          <w:bCs/>
          <w:sz w:val="28"/>
          <w:szCs w:val="28"/>
        </w:rPr>
      </w:pPr>
      <w:r w:rsidRPr="00F512AF">
        <w:rPr>
          <w:rFonts w:ascii="Cambria" w:hAnsi="Cambria"/>
          <w:b/>
          <w:bCs/>
          <w:sz w:val="28"/>
          <w:szCs w:val="28"/>
        </w:rPr>
        <w:t xml:space="preserve">Annex </w:t>
      </w:r>
      <w:r w:rsidR="002B3EB2" w:rsidRPr="00F512AF">
        <w:rPr>
          <w:rFonts w:ascii="Cambria" w:hAnsi="Cambria"/>
          <w:b/>
          <w:bCs/>
          <w:sz w:val="28"/>
          <w:szCs w:val="28"/>
        </w:rPr>
        <w:t>3</w:t>
      </w:r>
    </w:p>
    <w:p w14:paraId="5D9C113A" w14:textId="77777777" w:rsidR="00E81A7B" w:rsidRPr="00F512AF" w:rsidRDefault="00E81A7B" w:rsidP="00F512AF">
      <w:pPr>
        <w:spacing w:after="0"/>
        <w:rPr>
          <w:rFonts w:ascii="Cambria" w:hAnsi="Cambria"/>
          <w:b/>
          <w:bCs/>
          <w:sz w:val="28"/>
          <w:szCs w:val="28"/>
        </w:rPr>
      </w:pPr>
    </w:p>
    <w:p w14:paraId="474DD761" w14:textId="02F2E58D" w:rsidR="00E81A7B" w:rsidRPr="00F512AF" w:rsidRDefault="002B3EB2" w:rsidP="00F512AF">
      <w:pPr>
        <w:spacing w:after="0"/>
        <w:rPr>
          <w:rFonts w:ascii="Cambria" w:hAnsi="Cambria"/>
          <w:b/>
          <w:bCs/>
          <w:sz w:val="28"/>
          <w:szCs w:val="28"/>
        </w:rPr>
      </w:pPr>
      <w:r w:rsidRPr="00F512AF">
        <w:rPr>
          <w:rFonts w:ascii="Cambria" w:hAnsi="Cambria"/>
          <w:b/>
          <w:bCs/>
          <w:sz w:val="28"/>
          <w:szCs w:val="28"/>
        </w:rPr>
        <w:t>Terms of Reference</w:t>
      </w:r>
    </w:p>
    <w:p w14:paraId="104C8101" w14:textId="77777777" w:rsidR="00E81A7B" w:rsidRPr="00F512AF" w:rsidRDefault="00E81A7B" w:rsidP="00F512AF">
      <w:pPr>
        <w:spacing w:after="0"/>
        <w:rPr>
          <w:rFonts w:ascii="Cambria" w:hAnsi="Cambria"/>
          <w:sz w:val="20"/>
          <w:szCs w:val="20"/>
        </w:rPr>
      </w:pPr>
    </w:p>
    <w:p w14:paraId="61FDB1E4" w14:textId="77777777" w:rsidR="00E81A7B" w:rsidRPr="00F512AF" w:rsidRDefault="00E81A7B" w:rsidP="00F512AF">
      <w:pPr>
        <w:spacing w:after="0"/>
        <w:rPr>
          <w:rFonts w:ascii="Cambria" w:hAnsi="Cambria"/>
          <w:sz w:val="20"/>
          <w:szCs w:val="20"/>
        </w:rPr>
      </w:pPr>
      <w:r w:rsidRPr="00F512AF">
        <w:rPr>
          <w:rFonts w:ascii="Cambria" w:hAnsi="Cambria"/>
          <w:sz w:val="20"/>
          <w:szCs w:val="20"/>
        </w:rPr>
        <w:t xml:space="preserve"> </w:t>
      </w:r>
    </w:p>
    <w:p w14:paraId="63F5ADF0" w14:textId="77777777" w:rsidR="00E81A7B" w:rsidRPr="00F512AF" w:rsidRDefault="00E81A7B" w:rsidP="00F512AF">
      <w:pPr>
        <w:spacing w:after="0"/>
        <w:rPr>
          <w:rFonts w:ascii="Cambria" w:hAnsi="Cambria"/>
          <w:sz w:val="20"/>
          <w:szCs w:val="20"/>
        </w:rPr>
        <w:sectPr w:rsidR="00E81A7B" w:rsidRPr="00F512AF" w:rsidSect="00216585">
          <w:type w:val="continuous"/>
          <w:pgSz w:w="11906" w:h="16838"/>
          <w:pgMar w:top="1440" w:right="1440" w:bottom="1440" w:left="1440" w:header="708" w:footer="708" w:gutter="0"/>
          <w:cols w:space="708"/>
          <w:docGrid w:linePitch="360"/>
        </w:sectPr>
      </w:pPr>
    </w:p>
    <w:p w14:paraId="4636BA04" w14:textId="77777777" w:rsidR="00AE4155" w:rsidRPr="00F512AF" w:rsidRDefault="00AE4155" w:rsidP="00F512AF">
      <w:pPr>
        <w:spacing w:after="0"/>
        <w:ind w:left="7486"/>
        <w:rPr>
          <w:rFonts w:ascii="Cambria" w:hAnsi="Cambria"/>
          <w:b/>
          <w:bCs/>
          <w:sz w:val="28"/>
          <w:szCs w:val="28"/>
        </w:rPr>
        <w:sectPr w:rsidR="00AE4155" w:rsidRPr="00F512AF" w:rsidSect="00216585">
          <w:footerReference w:type="default" r:id="rId75"/>
          <w:pgSz w:w="11906" w:h="16838"/>
          <w:pgMar w:top="1440" w:right="1440" w:bottom="1440" w:left="1440" w:header="708" w:footer="708" w:gutter="0"/>
          <w:cols w:space="708"/>
          <w:docGrid w:linePitch="360"/>
        </w:sectPr>
      </w:pPr>
    </w:p>
    <w:p w14:paraId="5C9E7050" w14:textId="3B5CF524" w:rsidR="00E81A7B" w:rsidRPr="00F512AF" w:rsidRDefault="00E81A7B" w:rsidP="00F512AF">
      <w:pPr>
        <w:spacing w:after="0"/>
        <w:ind w:left="7486"/>
        <w:rPr>
          <w:rFonts w:ascii="Cambria" w:hAnsi="Cambria"/>
          <w:b/>
          <w:bCs/>
          <w:sz w:val="28"/>
          <w:szCs w:val="28"/>
        </w:rPr>
      </w:pPr>
      <w:r w:rsidRPr="00F512AF">
        <w:rPr>
          <w:rFonts w:ascii="Cambria" w:hAnsi="Cambria"/>
          <w:b/>
          <w:bCs/>
          <w:sz w:val="28"/>
          <w:szCs w:val="28"/>
        </w:rPr>
        <w:t xml:space="preserve">Annex </w:t>
      </w:r>
      <w:r w:rsidR="002B3EB2" w:rsidRPr="00F512AF">
        <w:rPr>
          <w:rFonts w:ascii="Cambria" w:hAnsi="Cambria"/>
          <w:b/>
          <w:bCs/>
          <w:sz w:val="28"/>
          <w:szCs w:val="28"/>
        </w:rPr>
        <w:t>4</w:t>
      </w:r>
    </w:p>
    <w:p w14:paraId="454789E6" w14:textId="77777777" w:rsidR="00E81A7B" w:rsidRPr="00F512AF" w:rsidRDefault="00E81A7B" w:rsidP="00F512AF">
      <w:pPr>
        <w:spacing w:after="0"/>
        <w:rPr>
          <w:rFonts w:ascii="Cambria" w:hAnsi="Cambria"/>
          <w:b/>
          <w:bCs/>
          <w:sz w:val="28"/>
          <w:szCs w:val="28"/>
        </w:rPr>
      </w:pPr>
    </w:p>
    <w:p w14:paraId="177B763E" w14:textId="77777777" w:rsidR="002B3EB2" w:rsidRPr="00F512AF" w:rsidRDefault="002B3EB2" w:rsidP="00F512AF">
      <w:pPr>
        <w:rPr>
          <w:rFonts w:ascii="Cambria" w:hAnsi="Cambria"/>
          <w:b/>
          <w:bCs/>
          <w:sz w:val="28"/>
          <w:szCs w:val="28"/>
          <w:lang w:val="en-US" w:eastAsia="x-none" w:bidi="ar-AE"/>
        </w:rPr>
      </w:pPr>
      <w:commentRangeStart w:id="183"/>
      <w:commentRangeStart w:id="184"/>
      <w:r w:rsidRPr="00F512AF">
        <w:rPr>
          <w:rFonts w:ascii="Cambria" w:hAnsi="Cambria"/>
          <w:b/>
          <w:bCs/>
          <w:sz w:val="28"/>
          <w:szCs w:val="28"/>
          <w:lang w:val="en-US" w:eastAsia="x-none" w:bidi="ar-AE"/>
        </w:rPr>
        <w:t>Staffing Schedule</w:t>
      </w:r>
      <w:commentRangeEnd w:id="183"/>
      <w:r w:rsidR="00A429F3">
        <w:rPr>
          <w:rStyle w:val="CommentReference"/>
        </w:rPr>
        <w:commentReference w:id="183"/>
      </w:r>
      <w:commentRangeEnd w:id="184"/>
      <w:r w:rsidR="006F5984">
        <w:rPr>
          <w:rStyle w:val="CommentReference"/>
        </w:rPr>
        <w:commentReference w:id="184"/>
      </w:r>
    </w:p>
    <w:p w14:paraId="1A48DE3A" w14:textId="77777777" w:rsidR="00E81A7B" w:rsidRPr="00F512AF" w:rsidRDefault="00E81A7B" w:rsidP="00F512AF">
      <w:pPr>
        <w:spacing w:after="0"/>
        <w:rPr>
          <w:rFonts w:ascii="Cambria" w:hAnsi="Cambria"/>
          <w:sz w:val="20"/>
          <w:szCs w:val="20"/>
        </w:rPr>
      </w:pPr>
      <w:r w:rsidRPr="00F512AF">
        <w:rPr>
          <w:rFonts w:ascii="Cambria" w:hAnsi="Cambria"/>
          <w:sz w:val="20"/>
          <w:szCs w:val="20"/>
        </w:rPr>
        <w:t xml:space="preserve"> </w:t>
      </w:r>
    </w:p>
    <w:p w14:paraId="6F21B04A" w14:textId="0AD005F3" w:rsidR="00043465" w:rsidRDefault="00043465" w:rsidP="00043465">
      <w:pPr>
        <w:spacing w:after="0"/>
        <w:rPr>
          <w:rFonts w:ascii="Cambria" w:hAnsi="Cambria"/>
          <w:sz w:val="20"/>
          <w:szCs w:val="20"/>
        </w:rPr>
      </w:pPr>
      <w:r>
        <w:rPr>
          <w:rFonts w:ascii="Cambria" w:hAnsi="Cambria"/>
          <w:sz w:val="20"/>
          <w:szCs w:val="20"/>
        </w:rPr>
        <w:t xml:space="preserve">Required Staff and Qualifications </w:t>
      </w:r>
      <w:r w:rsidR="00EF3B4F">
        <w:rPr>
          <w:rFonts w:ascii="Cambria" w:hAnsi="Cambria"/>
          <w:sz w:val="20"/>
          <w:szCs w:val="20"/>
        </w:rPr>
        <w:t xml:space="preserve">for the </w:t>
      </w:r>
      <w:r>
        <w:rPr>
          <w:rFonts w:ascii="Cambria" w:hAnsi="Cambria"/>
          <w:sz w:val="20"/>
          <w:szCs w:val="20"/>
        </w:rPr>
        <w:t>Consultancy:</w:t>
      </w:r>
    </w:p>
    <w:tbl>
      <w:tblPr>
        <w:tblStyle w:val="TableGrid"/>
        <w:tblW w:w="0" w:type="auto"/>
        <w:tblLook w:val="04A0" w:firstRow="1" w:lastRow="0" w:firstColumn="1" w:lastColumn="0" w:noHBand="0" w:noVBand="1"/>
      </w:tblPr>
      <w:tblGrid>
        <w:gridCol w:w="599"/>
        <w:gridCol w:w="3365"/>
        <w:gridCol w:w="2808"/>
        <w:gridCol w:w="2244"/>
      </w:tblGrid>
      <w:tr w:rsidR="00043465" w14:paraId="54ADCFBF" w14:textId="77777777" w:rsidTr="00043465">
        <w:tc>
          <w:tcPr>
            <w:tcW w:w="599" w:type="dxa"/>
          </w:tcPr>
          <w:p w14:paraId="11F3218D" w14:textId="62F5942A" w:rsidR="00043465" w:rsidRDefault="00043465" w:rsidP="00043465">
            <w:pPr>
              <w:rPr>
                <w:rFonts w:ascii="Cambria" w:hAnsi="Cambria"/>
                <w:sz w:val="20"/>
                <w:szCs w:val="20"/>
              </w:rPr>
            </w:pPr>
            <w:r>
              <w:rPr>
                <w:rFonts w:ascii="Cambria" w:hAnsi="Cambria"/>
                <w:sz w:val="20"/>
                <w:szCs w:val="20"/>
              </w:rPr>
              <w:t>S.No</w:t>
            </w:r>
          </w:p>
        </w:tc>
        <w:tc>
          <w:tcPr>
            <w:tcW w:w="3365" w:type="dxa"/>
          </w:tcPr>
          <w:p w14:paraId="375AD30C" w14:textId="39756346" w:rsidR="00043465" w:rsidRDefault="00043465" w:rsidP="00043465">
            <w:pPr>
              <w:rPr>
                <w:rFonts w:ascii="Cambria" w:hAnsi="Cambria"/>
                <w:sz w:val="20"/>
                <w:szCs w:val="20"/>
              </w:rPr>
            </w:pPr>
            <w:r>
              <w:rPr>
                <w:rFonts w:ascii="Cambria" w:hAnsi="Cambria"/>
                <w:sz w:val="20"/>
                <w:szCs w:val="20"/>
              </w:rPr>
              <w:t>Staff required</w:t>
            </w:r>
          </w:p>
        </w:tc>
        <w:tc>
          <w:tcPr>
            <w:tcW w:w="2808" w:type="dxa"/>
          </w:tcPr>
          <w:p w14:paraId="325F4F5F" w14:textId="741DEAA0" w:rsidR="00043465" w:rsidRDefault="00043465" w:rsidP="00043465">
            <w:pPr>
              <w:rPr>
                <w:rFonts w:ascii="Cambria" w:hAnsi="Cambria"/>
                <w:sz w:val="20"/>
                <w:szCs w:val="20"/>
              </w:rPr>
            </w:pPr>
            <w:r>
              <w:rPr>
                <w:rFonts w:ascii="Cambria" w:hAnsi="Cambria"/>
                <w:sz w:val="20"/>
                <w:szCs w:val="20"/>
              </w:rPr>
              <w:t>Qualification</w:t>
            </w:r>
          </w:p>
        </w:tc>
        <w:tc>
          <w:tcPr>
            <w:tcW w:w="2244" w:type="dxa"/>
          </w:tcPr>
          <w:p w14:paraId="0D74CB74" w14:textId="491A1456" w:rsidR="00043465" w:rsidRDefault="00043465" w:rsidP="00043465">
            <w:pPr>
              <w:rPr>
                <w:rFonts w:ascii="Cambria" w:hAnsi="Cambria"/>
                <w:sz w:val="20"/>
                <w:szCs w:val="20"/>
              </w:rPr>
            </w:pPr>
            <w:r>
              <w:rPr>
                <w:rFonts w:ascii="Cambria" w:hAnsi="Cambria"/>
                <w:sz w:val="20"/>
                <w:szCs w:val="20"/>
              </w:rPr>
              <w:t>Experience</w:t>
            </w:r>
          </w:p>
        </w:tc>
      </w:tr>
      <w:tr w:rsidR="00043465" w14:paraId="29DAD65C" w14:textId="77777777" w:rsidTr="00043465">
        <w:tc>
          <w:tcPr>
            <w:tcW w:w="599" w:type="dxa"/>
          </w:tcPr>
          <w:p w14:paraId="2B07AB7A" w14:textId="37F05DB2" w:rsidR="00043465" w:rsidRDefault="00043465" w:rsidP="00043465">
            <w:pPr>
              <w:rPr>
                <w:rFonts w:ascii="Cambria" w:hAnsi="Cambria"/>
                <w:sz w:val="20"/>
                <w:szCs w:val="20"/>
              </w:rPr>
            </w:pPr>
            <w:r>
              <w:rPr>
                <w:rFonts w:ascii="Cambria" w:hAnsi="Cambria"/>
                <w:sz w:val="20"/>
                <w:szCs w:val="20"/>
              </w:rPr>
              <w:t>1</w:t>
            </w:r>
          </w:p>
        </w:tc>
        <w:tc>
          <w:tcPr>
            <w:tcW w:w="3365" w:type="dxa"/>
          </w:tcPr>
          <w:p w14:paraId="604A4009" w14:textId="740F85BC" w:rsidR="00043465" w:rsidRDefault="009C22CD" w:rsidP="00043465">
            <w:pPr>
              <w:rPr>
                <w:rFonts w:ascii="Cambria" w:hAnsi="Cambria"/>
                <w:sz w:val="20"/>
                <w:szCs w:val="20"/>
              </w:rPr>
            </w:pPr>
            <w:r>
              <w:rPr>
                <w:rFonts w:ascii="Cambria" w:hAnsi="Cambria"/>
                <w:sz w:val="20"/>
                <w:szCs w:val="20"/>
              </w:rPr>
              <w:t>L</w:t>
            </w:r>
            <w:r w:rsidR="00043465">
              <w:rPr>
                <w:rFonts w:ascii="Cambria" w:hAnsi="Cambria"/>
                <w:sz w:val="20"/>
                <w:szCs w:val="20"/>
              </w:rPr>
              <w:t>ead</w:t>
            </w:r>
            <w:r>
              <w:rPr>
                <w:rFonts w:ascii="Cambria" w:hAnsi="Cambria"/>
                <w:sz w:val="20"/>
                <w:szCs w:val="20"/>
              </w:rPr>
              <w:t xml:space="preserve"> Consultant</w:t>
            </w:r>
          </w:p>
        </w:tc>
        <w:tc>
          <w:tcPr>
            <w:tcW w:w="2808" w:type="dxa"/>
          </w:tcPr>
          <w:p w14:paraId="1B877582" w14:textId="128A653A" w:rsidR="00043465" w:rsidRDefault="006F5984" w:rsidP="006F5984">
            <w:pPr>
              <w:rPr>
                <w:rFonts w:ascii="Cambria" w:hAnsi="Cambria"/>
                <w:sz w:val="20"/>
                <w:szCs w:val="20"/>
              </w:rPr>
            </w:pPr>
            <w:r w:rsidRPr="006F5984">
              <w:rPr>
                <w:rFonts w:ascii="Cambria" w:hAnsi="Cambria"/>
                <w:sz w:val="20"/>
                <w:szCs w:val="20"/>
              </w:rPr>
              <w:t>A Master’s degree in Environmental Sciences, Forestry, Wildlife Management, or Wildlife Ecology is required, while higher qualifications such as MPhil, MS, or PhD will be given preference</w:t>
            </w:r>
          </w:p>
        </w:tc>
        <w:tc>
          <w:tcPr>
            <w:tcW w:w="2244" w:type="dxa"/>
          </w:tcPr>
          <w:p w14:paraId="36B3C6B5" w14:textId="625A1326" w:rsidR="00043465" w:rsidRDefault="009C22CD" w:rsidP="009C22CD">
            <w:pPr>
              <w:rPr>
                <w:rFonts w:ascii="Cambria" w:hAnsi="Cambria"/>
                <w:sz w:val="20"/>
                <w:szCs w:val="20"/>
              </w:rPr>
            </w:pPr>
            <w:r w:rsidRPr="009C22CD">
              <w:rPr>
                <w:rFonts w:ascii="Cambria" w:hAnsi="Cambria"/>
                <w:sz w:val="20"/>
                <w:szCs w:val="20"/>
              </w:rPr>
              <w:t>A minimum of 15 years of experience in natural resource and wildlife management is required, with specific expertise in national park management practices</w:t>
            </w:r>
          </w:p>
        </w:tc>
      </w:tr>
      <w:tr w:rsidR="00043465" w14:paraId="548D9FFC" w14:textId="77777777" w:rsidTr="00043465">
        <w:tc>
          <w:tcPr>
            <w:tcW w:w="599" w:type="dxa"/>
          </w:tcPr>
          <w:p w14:paraId="4B5E61A3" w14:textId="1B474BD6" w:rsidR="00043465" w:rsidRDefault="00043465" w:rsidP="00043465">
            <w:pPr>
              <w:rPr>
                <w:rFonts w:ascii="Cambria" w:hAnsi="Cambria"/>
                <w:sz w:val="20"/>
                <w:szCs w:val="20"/>
              </w:rPr>
            </w:pPr>
            <w:r>
              <w:rPr>
                <w:rFonts w:ascii="Cambria" w:hAnsi="Cambria"/>
                <w:sz w:val="20"/>
                <w:szCs w:val="20"/>
              </w:rPr>
              <w:t>2</w:t>
            </w:r>
          </w:p>
        </w:tc>
        <w:tc>
          <w:tcPr>
            <w:tcW w:w="3365" w:type="dxa"/>
          </w:tcPr>
          <w:p w14:paraId="7ED4785D" w14:textId="662C28D2" w:rsidR="00043465" w:rsidRDefault="00043465" w:rsidP="00043465">
            <w:pPr>
              <w:rPr>
                <w:rFonts w:ascii="Cambria" w:hAnsi="Cambria"/>
                <w:sz w:val="20"/>
                <w:szCs w:val="20"/>
              </w:rPr>
            </w:pPr>
            <w:r>
              <w:rPr>
                <w:rFonts w:ascii="Cambria" w:hAnsi="Cambria"/>
                <w:sz w:val="20"/>
                <w:szCs w:val="20"/>
              </w:rPr>
              <w:t xml:space="preserve">GIS </w:t>
            </w:r>
            <w:r w:rsidR="00D47051">
              <w:rPr>
                <w:rFonts w:ascii="Cambria" w:hAnsi="Cambria"/>
                <w:sz w:val="20"/>
                <w:szCs w:val="20"/>
              </w:rPr>
              <w:t>specialist</w:t>
            </w:r>
          </w:p>
        </w:tc>
        <w:tc>
          <w:tcPr>
            <w:tcW w:w="2808" w:type="dxa"/>
          </w:tcPr>
          <w:p w14:paraId="381A72EF" w14:textId="7D4E7BC6" w:rsidR="00043465" w:rsidRDefault="00D47051" w:rsidP="00043465">
            <w:pPr>
              <w:rPr>
                <w:rFonts w:ascii="Cambria" w:hAnsi="Cambria"/>
                <w:sz w:val="20"/>
                <w:szCs w:val="20"/>
              </w:rPr>
            </w:pPr>
            <w:r>
              <w:rPr>
                <w:rFonts w:ascii="Cambria" w:hAnsi="Cambria"/>
                <w:sz w:val="20"/>
                <w:szCs w:val="20"/>
              </w:rPr>
              <w:t>Master's</w:t>
            </w:r>
            <w:r w:rsidR="00043465">
              <w:rPr>
                <w:rFonts w:ascii="Cambria" w:hAnsi="Cambria"/>
                <w:sz w:val="20"/>
                <w:szCs w:val="20"/>
              </w:rPr>
              <w:t xml:space="preserve"> degree in GIS/ remote sensing</w:t>
            </w:r>
          </w:p>
        </w:tc>
        <w:tc>
          <w:tcPr>
            <w:tcW w:w="2244" w:type="dxa"/>
          </w:tcPr>
          <w:p w14:paraId="69B80B12" w14:textId="349D71AC" w:rsidR="00043465" w:rsidRDefault="00043465" w:rsidP="00043465">
            <w:pPr>
              <w:rPr>
                <w:rFonts w:ascii="Cambria" w:hAnsi="Cambria"/>
                <w:sz w:val="20"/>
                <w:szCs w:val="20"/>
              </w:rPr>
            </w:pPr>
            <w:r>
              <w:rPr>
                <w:rFonts w:ascii="Cambria" w:hAnsi="Cambria"/>
                <w:sz w:val="20"/>
                <w:szCs w:val="20"/>
              </w:rPr>
              <w:t xml:space="preserve">At least </w:t>
            </w:r>
            <w:r w:rsidR="009C22CD">
              <w:rPr>
                <w:rFonts w:ascii="Cambria" w:hAnsi="Cambria"/>
                <w:sz w:val="20"/>
                <w:szCs w:val="20"/>
              </w:rPr>
              <w:t xml:space="preserve">05 </w:t>
            </w:r>
            <w:r>
              <w:rPr>
                <w:rFonts w:ascii="Cambria" w:hAnsi="Cambria"/>
                <w:sz w:val="20"/>
                <w:szCs w:val="20"/>
              </w:rPr>
              <w:t xml:space="preserve"> years of experience in Mapping and </w:t>
            </w:r>
            <w:r w:rsidR="00D47051">
              <w:rPr>
                <w:rFonts w:ascii="Cambria" w:hAnsi="Cambria"/>
                <w:sz w:val="20"/>
                <w:szCs w:val="20"/>
              </w:rPr>
              <w:t>wildlife-related</w:t>
            </w:r>
            <w:r>
              <w:rPr>
                <w:rFonts w:ascii="Cambria" w:hAnsi="Cambria"/>
                <w:sz w:val="20"/>
                <w:szCs w:val="20"/>
              </w:rPr>
              <w:t xml:space="preserve"> </w:t>
            </w:r>
            <w:r w:rsidR="00D47051">
              <w:rPr>
                <w:rFonts w:ascii="Cambria" w:hAnsi="Cambria"/>
                <w:sz w:val="20"/>
                <w:szCs w:val="20"/>
              </w:rPr>
              <w:t>GIS modelling</w:t>
            </w:r>
          </w:p>
        </w:tc>
      </w:tr>
      <w:tr w:rsidR="00043465" w14:paraId="39891914" w14:textId="77777777" w:rsidTr="00043465">
        <w:tc>
          <w:tcPr>
            <w:tcW w:w="599" w:type="dxa"/>
          </w:tcPr>
          <w:p w14:paraId="583F5658" w14:textId="613B3836" w:rsidR="00043465" w:rsidRDefault="00D47051" w:rsidP="00043465">
            <w:pPr>
              <w:rPr>
                <w:rFonts w:ascii="Cambria" w:hAnsi="Cambria"/>
                <w:sz w:val="20"/>
                <w:szCs w:val="20"/>
              </w:rPr>
            </w:pPr>
            <w:r>
              <w:rPr>
                <w:rFonts w:ascii="Cambria" w:hAnsi="Cambria"/>
                <w:sz w:val="20"/>
                <w:szCs w:val="20"/>
              </w:rPr>
              <w:t>3</w:t>
            </w:r>
          </w:p>
        </w:tc>
        <w:tc>
          <w:tcPr>
            <w:tcW w:w="3365" w:type="dxa"/>
          </w:tcPr>
          <w:p w14:paraId="10E058F8" w14:textId="1EA755E4" w:rsidR="00043465" w:rsidRDefault="00D47051" w:rsidP="00043465">
            <w:pPr>
              <w:rPr>
                <w:rFonts w:ascii="Cambria" w:hAnsi="Cambria"/>
                <w:sz w:val="20"/>
                <w:szCs w:val="20"/>
              </w:rPr>
            </w:pPr>
            <w:r>
              <w:rPr>
                <w:rFonts w:ascii="Cambria" w:hAnsi="Cambria"/>
                <w:sz w:val="20"/>
                <w:szCs w:val="20"/>
              </w:rPr>
              <w:t>Social scientist</w:t>
            </w:r>
          </w:p>
        </w:tc>
        <w:tc>
          <w:tcPr>
            <w:tcW w:w="2808" w:type="dxa"/>
          </w:tcPr>
          <w:p w14:paraId="09C1E442" w14:textId="379A305A" w:rsidR="00043465" w:rsidRDefault="00D47051" w:rsidP="00043465">
            <w:pPr>
              <w:rPr>
                <w:rFonts w:ascii="Cambria" w:hAnsi="Cambria"/>
                <w:sz w:val="20"/>
                <w:szCs w:val="20"/>
              </w:rPr>
            </w:pPr>
            <w:r>
              <w:rPr>
                <w:rFonts w:ascii="Cambria" w:hAnsi="Cambria"/>
                <w:sz w:val="20"/>
                <w:szCs w:val="20"/>
              </w:rPr>
              <w:t>Master's degree in sociology or other related social sciences</w:t>
            </w:r>
          </w:p>
        </w:tc>
        <w:tc>
          <w:tcPr>
            <w:tcW w:w="2244" w:type="dxa"/>
          </w:tcPr>
          <w:p w14:paraId="6E5E7A5C" w14:textId="6DF04E2F" w:rsidR="00043465" w:rsidRDefault="009C22CD" w:rsidP="009C22CD">
            <w:pPr>
              <w:rPr>
                <w:rFonts w:ascii="Cambria" w:hAnsi="Cambria"/>
                <w:sz w:val="20"/>
                <w:szCs w:val="20"/>
              </w:rPr>
            </w:pPr>
            <w:r w:rsidRPr="009C22CD">
              <w:rPr>
                <w:rFonts w:ascii="Cambria" w:hAnsi="Cambria"/>
                <w:sz w:val="20"/>
                <w:szCs w:val="20"/>
              </w:rPr>
              <w:t>A minimum of 10 years of experience in community engagement and participation is required, with a strong focus on community-based national park management.</w:t>
            </w:r>
          </w:p>
        </w:tc>
      </w:tr>
    </w:tbl>
    <w:p w14:paraId="126852E2" w14:textId="77777777" w:rsidR="00043465" w:rsidRDefault="00043465" w:rsidP="00043465">
      <w:pPr>
        <w:spacing w:after="0"/>
        <w:rPr>
          <w:rFonts w:ascii="Cambria" w:hAnsi="Cambria"/>
          <w:sz w:val="20"/>
          <w:szCs w:val="20"/>
        </w:rPr>
      </w:pPr>
    </w:p>
    <w:p w14:paraId="56CA4CEA" w14:textId="77777777" w:rsidR="00043465" w:rsidRDefault="00043465" w:rsidP="00F512AF">
      <w:pPr>
        <w:spacing w:after="0"/>
        <w:rPr>
          <w:rFonts w:ascii="Cambria" w:hAnsi="Cambria"/>
          <w:sz w:val="20"/>
          <w:szCs w:val="20"/>
        </w:rPr>
      </w:pPr>
    </w:p>
    <w:p w14:paraId="1E6D3960" w14:textId="367A38A7" w:rsidR="00043465" w:rsidRPr="00F512AF" w:rsidRDefault="00397872" w:rsidP="00712429">
      <w:pPr>
        <w:spacing w:after="0"/>
        <w:jc w:val="both"/>
        <w:rPr>
          <w:rFonts w:ascii="Cambria" w:hAnsi="Cambria"/>
          <w:sz w:val="20"/>
          <w:szCs w:val="20"/>
        </w:rPr>
        <w:sectPr w:rsidR="00043465" w:rsidRPr="00F512AF" w:rsidSect="00216585">
          <w:type w:val="continuous"/>
          <w:pgSz w:w="11906" w:h="16838"/>
          <w:pgMar w:top="1440" w:right="1440" w:bottom="1440" w:left="1440" w:header="708" w:footer="708" w:gutter="0"/>
          <w:cols w:space="708"/>
          <w:docGrid w:linePitch="360"/>
        </w:sectPr>
      </w:pPr>
      <w:r>
        <w:rPr>
          <w:rFonts w:ascii="Cambria" w:hAnsi="Cambria"/>
          <w:sz w:val="20"/>
          <w:szCs w:val="20"/>
        </w:rPr>
        <w:t>*In addition to above</w:t>
      </w:r>
      <w:r w:rsidRPr="00397872">
        <w:rPr>
          <w:rFonts w:ascii="Cambria" w:hAnsi="Cambria"/>
          <w:sz w:val="20"/>
          <w:szCs w:val="20"/>
        </w:rPr>
        <w:t>, experts in fields such as tourism, business development, and livestock may be</w:t>
      </w:r>
      <w:r>
        <w:rPr>
          <w:rFonts w:ascii="Cambria" w:hAnsi="Cambria"/>
          <w:sz w:val="20"/>
          <w:szCs w:val="20"/>
        </w:rPr>
        <w:t xml:space="preserve"> required to be</w:t>
      </w:r>
      <w:r w:rsidRPr="00397872">
        <w:rPr>
          <w:rFonts w:ascii="Cambria" w:hAnsi="Cambria"/>
          <w:sz w:val="20"/>
          <w:szCs w:val="20"/>
        </w:rPr>
        <w:t xml:space="preserve"> engaged to provide specific recommendations to the</w:t>
      </w:r>
      <w:r>
        <w:rPr>
          <w:rFonts w:ascii="Cambria" w:hAnsi="Cambria"/>
          <w:sz w:val="20"/>
          <w:szCs w:val="20"/>
        </w:rPr>
        <w:t xml:space="preserve"> Park</w:t>
      </w:r>
      <w:r w:rsidRPr="00397872">
        <w:rPr>
          <w:rFonts w:ascii="Cambria" w:hAnsi="Cambria"/>
          <w:sz w:val="20"/>
          <w:szCs w:val="20"/>
        </w:rPr>
        <w:t xml:space="preserve"> </w:t>
      </w:r>
      <w:r>
        <w:rPr>
          <w:rFonts w:ascii="Cambria" w:hAnsi="Cambria"/>
          <w:sz w:val="20"/>
          <w:szCs w:val="20"/>
        </w:rPr>
        <w:t>M</w:t>
      </w:r>
      <w:r w:rsidRPr="00397872">
        <w:rPr>
          <w:rFonts w:ascii="Cambria" w:hAnsi="Cambria"/>
          <w:sz w:val="20"/>
          <w:szCs w:val="20"/>
        </w:rPr>
        <w:t xml:space="preserve">anagement </w:t>
      </w:r>
      <w:r>
        <w:rPr>
          <w:rFonts w:ascii="Cambria" w:hAnsi="Cambria"/>
          <w:sz w:val="20"/>
          <w:szCs w:val="20"/>
        </w:rPr>
        <w:t>P</w:t>
      </w:r>
      <w:r w:rsidRPr="00397872">
        <w:rPr>
          <w:rFonts w:ascii="Cambria" w:hAnsi="Cambria"/>
          <w:sz w:val="20"/>
          <w:szCs w:val="20"/>
        </w:rPr>
        <w:t>lan, as deemed necessary</w:t>
      </w:r>
    </w:p>
    <w:p w14:paraId="1824BA3C" w14:textId="77777777" w:rsidR="00AE4155" w:rsidRPr="00F512AF" w:rsidRDefault="00AE4155" w:rsidP="00F512AF">
      <w:pPr>
        <w:spacing w:after="0"/>
        <w:ind w:left="7486"/>
        <w:rPr>
          <w:rFonts w:ascii="Cambria" w:hAnsi="Cambria"/>
          <w:b/>
          <w:bCs/>
          <w:sz w:val="28"/>
          <w:szCs w:val="28"/>
        </w:rPr>
        <w:sectPr w:rsidR="00AE4155" w:rsidRPr="00F512AF" w:rsidSect="00216585">
          <w:footerReference w:type="default" r:id="rId76"/>
          <w:pgSz w:w="11906" w:h="16838"/>
          <w:pgMar w:top="1134" w:right="1440" w:bottom="1440" w:left="1440" w:header="708" w:footer="708" w:gutter="0"/>
          <w:cols w:space="708"/>
          <w:docGrid w:linePitch="360"/>
        </w:sectPr>
      </w:pPr>
    </w:p>
    <w:p w14:paraId="7882090B" w14:textId="2BD6DA96" w:rsidR="00E81A7B" w:rsidRPr="00F512AF" w:rsidRDefault="00E81A7B" w:rsidP="00F512AF">
      <w:pPr>
        <w:spacing w:after="0"/>
        <w:ind w:left="7486"/>
        <w:rPr>
          <w:rFonts w:ascii="Cambria" w:hAnsi="Cambria"/>
          <w:b/>
          <w:bCs/>
          <w:sz w:val="28"/>
          <w:szCs w:val="28"/>
        </w:rPr>
      </w:pPr>
      <w:r w:rsidRPr="00F512AF">
        <w:rPr>
          <w:rFonts w:ascii="Cambria" w:hAnsi="Cambria"/>
          <w:b/>
          <w:bCs/>
          <w:sz w:val="28"/>
          <w:szCs w:val="28"/>
        </w:rPr>
        <w:t xml:space="preserve">Annex </w:t>
      </w:r>
      <w:r w:rsidR="002B3EB2" w:rsidRPr="00F512AF">
        <w:rPr>
          <w:rFonts w:ascii="Cambria" w:hAnsi="Cambria"/>
          <w:b/>
          <w:bCs/>
          <w:sz w:val="28"/>
          <w:szCs w:val="28"/>
        </w:rPr>
        <w:t>5</w:t>
      </w:r>
    </w:p>
    <w:p w14:paraId="2FA1F11E" w14:textId="77777777" w:rsidR="00E81A7B" w:rsidRPr="00F512AF" w:rsidRDefault="00E81A7B" w:rsidP="00F512AF">
      <w:pPr>
        <w:spacing w:after="0"/>
        <w:rPr>
          <w:rFonts w:ascii="Cambria" w:hAnsi="Cambria"/>
          <w:b/>
          <w:bCs/>
          <w:sz w:val="28"/>
          <w:szCs w:val="28"/>
        </w:rPr>
      </w:pPr>
    </w:p>
    <w:p w14:paraId="47AC801C" w14:textId="77777777" w:rsidR="002B3EB2" w:rsidRPr="00F512AF" w:rsidRDefault="002B3EB2" w:rsidP="00F512AF">
      <w:pPr>
        <w:rPr>
          <w:rFonts w:ascii="Cambria" w:hAnsi="Cambria"/>
          <w:b/>
          <w:bCs/>
          <w:sz w:val="28"/>
          <w:szCs w:val="28"/>
          <w:lang w:val="en-US" w:eastAsia="x-none" w:bidi="ar-AE"/>
        </w:rPr>
      </w:pPr>
      <w:r w:rsidRPr="00F512AF">
        <w:rPr>
          <w:rFonts w:ascii="Cambria" w:hAnsi="Cambria"/>
          <w:b/>
          <w:bCs/>
          <w:sz w:val="28"/>
          <w:szCs w:val="28"/>
          <w:lang w:val="en-US" w:eastAsia="x-none" w:bidi="ar-AE"/>
        </w:rPr>
        <w:t>Time Schedule for Performance of the Services</w:t>
      </w:r>
    </w:p>
    <w:p w14:paraId="3FBB7B61" w14:textId="03E179D9" w:rsidR="002B3EB2" w:rsidRPr="00F512AF" w:rsidRDefault="002B3EB2" w:rsidP="00F512AF">
      <w:pPr>
        <w:rPr>
          <w:rFonts w:ascii="Cambria" w:hAnsi="Cambria"/>
          <w:sz w:val="20"/>
          <w:szCs w:val="20"/>
          <w:lang w:val="en-US" w:eastAsia="x-none" w:bidi="ar-AE"/>
        </w:rPr>
      </w:pPr>
      <w:r w:rsidRPr="00F512AF">
        <w:rPr>
          <w:rFonts w:ascii="Cambria" w:hAnsi="Cambria"/>
          <w:sz w:val="20"/>
          <w:szCs w:val="20"/>
          <w:lang w:val="en-US" w:eastAsia="x-none" w:bidi="ar-AE"/>
        </w:rPr>
        <w:t>(pursuant to the Consultant’s Bid; where applicable in the version subsequently negotiated)</w:t>
      </w:r>
    </w:p>
    <w:p w14:paraId="7C0C201E" w14:textId="77777777" w:rsidR="002B3EB2" w:rsidRPr="00F512AF" w:rsidRDefault="002B3EB2" w:rsidP="00F512AF">
      <w:pPr>
        <w:rPr>
          <w:rFonts w:ascii="Cambria" w:hAnsi="Cambria"/>
          <w:sz w:val="20"/>
          <w:szCs w:val="20"/>
          <w:lang w:val="en-US" w:eastAsia="x-none" w:bidi="ar-AE"/>
        </w:rPr>
      </w:pPr>
      <w:r w:rsidRPr="00F512AF">
        <w:rPr>
          <w:rFonts w:ascii="Cambria" w:hAnsi="Cambria"/>
          <w:sz w:val="20"/>
          <w:szCs w:val="20"/>
          <w:lang w:val="en-US" w:eastAsia="x-none" w:bidi="ar-AE"/>
        </w:rPr>
        <w:br w:type="page"/>
      </w:r>
    </w:p>
    <w:p w14:paraId="2184EF6A" w14:textId="77777777" w:rsidR="002B3EB2" w:rsidRPr="00F512AF" w:rsidRDefault="002B3EB2" w:rsidP="00F512AF">
      <w:pPr>
        <w:rPr>
          <w:rFonts w:ascii="Cambria" w:hAnsi="Cambria"/>
          <w:sz w:val="20"/>
          <w:szCs w:val="20"/>
          <w:lang w:val="en-US" w:eastAsia="x-none" w:bidi="ar-AE"/>
        </w:rPr>
        <w:sectPr w:rsidR="002B3EB2" w:rsidRPr="00F512AF" w:rsidSect="00216585">
          <w:type w:val="continuous"/>
          <w:pgSz w:w="11906" w:h="16838"/>
          <w:pgMar w:top="1134" w:right="1440" w:bottom="1440" w:left="1440" w:header="708" w:footer="708" w:gutter="0"/>
          <w:cols w:space="708"/>
          <w:docGrid w:linePitch="360"/>
        </w:sectPr>
      </w:pPr>
    </w:p>
    <w:p w14:paraId="79327D5D" w14:textId="7ED17521" w:rsidR="002B3EB2" w:rsidRPr="00F512AF" w:rsidRDefault="002B3EB2" w:rsidP="00F512AF">
      <w:pPr>
        <w:spacing w:after="0"/>
        <w:ind w:left="11520" w:firstLine="720"/>
        <w:rPr>
          <w:rFonts w:ascii="Cambria" w:hAnsi="Cambria" w:cs="Arial"/>
          <w:b/>
          <w:bCs/>
          <w:sz w:val="28"/>
          <w:szCs w:val="28"/>
          <w:lang w:val="en-US"/>
        </w:rPr>
      </w:pPr>
      <w:r w:rsidRPr="00F512AF">
        <w:rPr>
          <w:rFonts w:ascii="Cambria" w:hAnsi="Cambria" w:cs="Arial"/>
          <w:b/>
          <w:bCs/>
          <w:sz w:val="28"/>
          <w:szCs w:val="28"/>
          <w:lang w:val="en-US"/>
        </w:rPr>
        <w:lastRenderedPageBreak/>
        <w:t>Annex 6</w:t>
      </w:r>
    </w:p>
    <w:p w14:paraId="0D245E05" w14:textId="068404F9" w:rsidR="00AE4155" w:rsidRPr="00F512AF" w:rsidRDefault="002B3EB2" w:rsidP="00F512AF">
      <w:pPr>
        <w:spacing w:after="0"/>
        <w:rPr>
          <w:rFonts w:ascii="Cambria" w:eastAsia="Times New Roman" w:hAnsi="Cambria" w:cs="Arial"/>
          <w:b/>
          <w:i/>
          <w:sz w:val="28"/>
          <w:szCs w:val="20"/>
          <w:highlight w:val="yellow"/>
          <w:lang w:val="en-US" w:eastAsia="de-DE"/>
        </w:rPr>
        <w:sectPr w:rsidR="00AE4155" w:rsidRPr="00F512AF" w:rsidSect="00216585">
          <w:footerReference w:type="default" r:id="rId77"/>
          <w:pgSz w:w="16838" w:h="11906" w:orient="landscape"/>
          <w:pgMar w:top="1440" w:right="1440" w:bottom="1440" w:left="1440" w:header="708" w:footer="708" w:gutter="0"/>
          <w:pgNumType w:start="1"/>
          <w:cols w:space="708"/>
          <w:docGrid w:linePitch="360"/>
        </w:sectPr>
      </w:pPr>
      <w:r w:rsidRPr="00F512AF">
        <w:rPr>
          <w:rFonts w:ascii="Cambria" w:eastAsia="Times New Roman" w:hAnsi="Cambria" w:cs="Arial"/>
          <w:b/>
          <w:sz w:val="28"/>
          <w:szCs w:val="20"/>
          <w:lang w:val="en-US" w:eastAsia="de-DE"/>
        </w:rPr>
        <w:t xml:space="preserve">Cost Calculation and Invoicing in </w:t>
      </w:r>
      <w:r w:rsidRPr="00F512AF">
        <w:rPr>
          <w:rFonts w:ascii="Cambria" w:eastAsia="Times New Roman" w:hAnsi="Cambria" w:cs="Arial"/>
          <w:b/>
          <w:i/>
          <w:sz w:val="28"/>
          <w:szCs w:val="20"/>
          <w:highlight w:val="green"/>
          <w:lang w:val="en-US" w:eastAsia="de-DE"/>
        </w:rPr>
        <w:t>[</w:t>
      </w:r>
      <w:r w:rsidR="00787BC6" w:rsidRPr="00F512AF">
        <w:rPr>
          <w:rFonts w:ascii="Cambria" w:eastAsia="Times New Roman" w:hAnsi="Cambria" w:cs="Arial"/>
          <w:b/>
          <w:i/>
          <w:sz w:val="28"/>
          <w:szCs w:val="20"/>
          <w:highlight w:val="green"/>
          <w:lang w:val="en-US" w:eastAsia="de-DE"/>
        </w:rPr>
        <w:t>PKR</w:t>
      </w:r>
      <w:r w:rsidRPr="00F512AF">
        <w:rPr>
          <w:rFonts w:ascii="Cambria" w:eastAsia="Times New Roman" w:hAnsi="Cambria" w:cs="Arial"/>
          <w:b/>
          <w:i/>
          <w:sz w:val="28"/>
          <w:szCs w:val="20"/>
          <w:highlight w:val="green"/>
          <w:lang w:val="en-US" w:eastAsia="de-DE"/>
        </w:rPr>
        <w:t>]</w:t>
      </w:r>
    </w:p>
    <w:p w14:paraId="4F26AEE7" w14:textId="56EE0817" w:rsidR="002B3EB2" w:rsidRPr="00F512AF" w:rsidRDefault="002B3EB2" w:rsidP="00F512AF">
      <w:pPr>
        <w:spacing w:after="0"/>
        <w:rPr>
          <w:rFonts w:ascii="Cambria" w:hAnsi="Cambria"/>
          <w:sz w:val="20"/>
          <w:szCs w:val="20"/>
        </w:rPr>
      </w:pPr>
    </w:p>
    <w:p w14:paraId="1ED32EFE" w14:textId="77777777" w:rsidR="00684C41" w:rsidRPr="00F512AF" w:rsidRDefault="00684C41" w:rsidP="00F512AF">
      <w:pPr>
        <w:spacing w:after="0"/>
        <w:rPr>
          <w:rFonts w:ascii="Cambria" w:hAnsi="Cambria"/>
          <w:sz w:val="20"/>
          <w:szCs w:val="20"/>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2B3EB2" w:rsidRPr="00F512AF" w14:paraId="0FF779D8" w14:textId="77777777" w:rsidTr="009937E3">
        <w:tc>
          <w:tcPr>
            <w:tcW w:w="13116" w:type="dxa"/>
            <w:gridSpan w:val="8"/>
            <w:tcBorders>
              <w:top w:val="single" w:sz="4" w:space="0" w:color="auto"/>
              <w:left w:val="single" w:sz="4" w:space="0" w:color="auto"/>
              <w:bottom w:val="single" w:sz="4" w:space="0" w:color="auto"/>
              <w:right w:val="single" w:sz="4" w:space="0" w:color="auto"/>
            </w:tcBorders>
          </w:tcPr>
          <w:p w14:paraId="1A10C237" w14:textId="77777777" w:rsidR="002B3EB2" w:rsidRPr="00F512AF" w:rsidRDefault="002B3EB2" w:rsidP="00F512AF">
            <w:pPr>
              <w:suppressAutoHyphens/>
              <w:spacing w:before="20" w:after="20"/>
              <w:jc w:val="center"/>
              <w:rPr>
                <w:rFonts w:ascii="Cambria" w:eastAsia="Times New Roman" w:hAnsi="Cambria" w:cs="Arial"/>
                <w:b/>
                <w:sz w:val="20"/>
                <w:szCs w:val="20"/>
                <w:lang w:val="en-US" w:eastAsia="de-DE"/>
              </w:rPr>
            </w:pPr>
            <w:bookmarkStart w:id="185" w:name="_Hlk97055607"/>
            <w:r w:rsidRPr="00F512AF">
              <w:rPr>
                <w:rFonts w:ascii="Cambria" w:eastAsia="Times New Roman" w:hAnsi="Cambria" w:cs="Arial"/>
                <w:b/>
                <w:sz w:val="20"/>
                <w:szCs w:val="20"/>
                <w:lang w:val="en-US" w:eastAsia="de-DE"/>
              </w:rPr>
              <w:t xml:space="preserve">Detailed Cost Calculation – Fees, Transport, Logistics </w:t>
            </w:r>
            <w:r w:rsidRPr="00F512AF">
              <w:rPr>
                <w:rFonts w:ascii="Cambria" w:eastAsia="Times New Roman" w:hAnsi="Cambria" w:cs="Arial"/>
                <w:sz w:val="20"/>
                <w:szCs w:val="20"/>
                <w:lang w:val="en-US" w:eastAsia="de-DE"/>
              </w:rPr>
              <w:t>(for information only not basis for payments)</w:t>
            </w:r>
          </w:p>
        </w:tc>
      </w:tr>
      <w:tr w:rsidR="002B3EB2" w:rsidRPr="00F512AF" w14:paraId="21A79433" w14:textId="77777777" w:rsidTr="009937E3">
        <w:tc>
          <w:tcPr>
            <w:tcW w:w="6167" w:type="dxa"/>
            <w:gridSpan w:val="3"/>
            <w:tcBorders>
              <w:top w:val="single" w:sz="4" w:space="0" w:color="auto"/>
              <w:left w:val="single" w:sz="4" w:space="0" w:color="000000"/>
              <w:bottom w:val="single" w:sz="4" w:space="0" w:color="000000"/>
            </w:tcBorders>
          </w:tcPr>
          <w:p w14:paraId="240A2059" w14:textId="1BBFB279" w:rsidR="002B3EB2" w:rsidRPr="00F512AF" w:rsidRDefault="002B3EB2" w:rsidP="00F512AF">
            <w:pPr>
              <w:suppressAutoHyphens/>
              <w:spacing w:before="20" w:after="20"/>
              <w:rPr>
                <w:rFonts w:ascii="Cambria" w:eastAsia="Times New Roman" w:hAnsi="Cambria" w:cs="Arial"/>
                <w:sz w:val="20"/>
                <w:szCs w:val="20"/>
                <w:lang w:val="en-US" w:eastAsia="de-DE"/>
              </w:rPr>
            </w:pPr>
            <w:r w:rsidRPr="00F512AF">
              <w:rPr>
                <w:rFonts w:ascii="Cambria" w:eastAsia="Times New Roman" w:hAnsi="Cambria" w:cs="Arial"/>
                <w:b/>
                <w:sz w:val="20"/>
                <w:szCs w:val="20"/>
                <w:lang w:val="en-US" w:eastAsia="de-DE"/>
              </w:rPr>
              <w:t xml:space="preserve">1. Foreign Staff Cost </w:t>
            </w:r>
          </w:p>
        </w:tc>
        <w:tc>
          <w:tcPr>
            <w:tcW w:w="1138" w:type="dxa"/>
            <w:tcBorders>
              <w:top w:val="single" w:sz="4" w:space="0" w:color="auto"/>
              <w:left w:val="single" w:sz="4" w:space="0" w:color="000000"/>
              <w:bottom w:val="single" w:sz="4" w:space="0" w:color="000000"/>
            </w:tcBorders>
          </w:tcPr>
          <w:p w14:paraId="3387B7BF" w14:textId="77777777" w:rsidR="002B3EB2" w:rsidRPr="00F512AF" w:rsidRDefault="002B3EB2" w:rsidP="00F512AF">
            <w:pPr>
              <w:suppressAutoHyphens/>
              <w:spacing w:before="20" w:after="20"/>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Unit</w:t>
            </w:r>
          </w:p>
        </w:tc>
        <w:tc>
          <w:tcPr>
            <w:tcW w:w="1842" w:type="dxa"/>
            <w:tcBorders>
              <w:top w:val="single" w:sz="4" w:space="0" w:color="auto"/>
              <w:left w:val="single" w:sz="4" w:space="0" w:color="000000"/>
              <w:bottom w:val="single" w:sz="4" w:space="0" w:color="000000"/>
            </w:tcBorders>
          </w:tcPr>
          <w:p w14:paraId="78A0E3D0" w14:textId="77777777" w:rsidR="002B3EB2" w:rsidRPr="00F512AF" w:rsidRDefault="002B3EB2" w:rsidP="00F512AF">
            <w:pPr>
              <w:suppressAutoHyphens/>
              <w:spacing w:before="20" w:after="20"/>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Quantity</w:t>
            </w:r>
          </w:p>
        </w:tc>
        <w:tc>
          <w:tcPr>
            <w:tcW w:w="2127" w:type="dxa"/>
            <w:gridSpan w:val="2"/>
            <w:tcBorders>
              <w:top w:val="single" w:sz="4" w:space="0" w:color="auto"/>
              <w:left w:val="single" w:sz="4" w:space="0" w:color="000000"/>
              <w:bottom w:val="single" w:sz="4" w:space="0" w:color="000000"/>
            </w:tcBorders>
          </w:tcPr>
          <w:p w14:paraId="4F50A310" w14:textId="77777777" w:rsidR="002B3EB2" w:rsidRPr="00F512AF" w:rsidRDefault="002B3EB2" w:rsidP="00F512AF">
            <w:pPr>
              <w:suppressAutoHyphens/>
              <w:spacing w:before="20" w:after="20"/>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Lump sum unit rate</w:t>
            </w:r>
          </w:p>
        </w:tc>
        <w:tc>
          <w:tcPr>
            <w:tcW w:w="1842" w:type="dxa"/>
            <w:tcBorders>
              <w:top w:val="single" w:sz="4" w:space="0" w:color="auto"/>
              <w:left w:val="single" w:sz="4" w:space="0" w:color="000000"/>
              <w:bottom w:val="single" w:sz="4" w:space="0" w:color="000000"/>
              <w:right w:val="single" w:sz="4" w:space="0" w:color="auto"/>
            </w:tcBorders>
          </w:tcPr>
          <w:p w14:paraId="638C8A6E" w14:textId="77777777" w:rsidR="002B3EB2" w:rsidRPr="00F512AF" w:rsidRDefault="002B3EB2" w:rsidP="00F512AF">
            <w:pPr>
              <w:suppressAutoHyphens/>
              <w:spacing w:before="20" w:after="20"/>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Contract amount</w:t>
            </w:r>
          </w:p>
        </w:tc>
      </w:tr>
      <w:tr w:rsidR="002B3EB2" w:rsidRPr="00F512AF" w14:paraId="57BDC5CE" w14:textId="77777777" w:rsidTr="009937E3">
        <w:tc>
          <w:tcPr>
            <w:tcW w:w="6102" w:type="dxa"/>
            <w:gridSpan w:val="2"/>
            <w:tcBorders>
              <w:top w:val="single" w:sz="4" w:space="0" w:color="000000"/>
              <w:left w:val="single" w:sz="4" w:space="0" w:color="000000"/>
              <w:bottom w:val="single" w:sz="4" w:space="0" w:color="000000"/>
            </w:tcBorders>
          </w:tcPr>
          <w:p w14:paraId="34ED3422" w14:textId="55575873"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 xml:space="preserve">1.1 </w:t>
            </w:r>
            <w:r w:rsidR="00220BFB" w:rsidRPr="00F512AF">
              <w:rPr>
                <w:rFonts w:ascii="Cambria" w:eastAsia="Times New Roman" w:hAnsi="Cambria" w:cs="Arial"/>
                <w:sz w:val="20"/>
                <w:szCs w:val="20"/>
                <w:lang w:val="en-US" w:eastAsia="de-DE"/>
              </w:rPr>
              <w:t xml:space="preserve">NN (e.g. </w:t>
            </w:r>
            <w:r w:rsidRPr="00F512AF">
              <w:rPr>
                <w:rFonts w:ascii="Cambria" w:eastAsia="Times New Roman" w:hAnsi="Cambria" w:cs="Arial"/>
                <w:sz w:val="20"/>
                <w:szCs w:val="20"/>
                <w:lang w:val="en-US" w:eastAsia="de-DE"/>
              </w:rPr>
              <w:t>Team Leader</w:t>
            </w:r>
            <w:r w:rsidR="00220BFB" w:rsidRPr="00F512AF">
              <w:rPr>
                <w:rFonts w:ascii="Cambria" w:eastAsia="Times New Roman" w:hAnsi="Cambria" w:cs="Arial"/>
                <w:sz w:val="20"/>
                <w:szCs w:val="20"/>
                <w:lang w:val="en-US" w:eastAsia="de-DE"/>
              </w:rPr>
              <w:t>)</w:t>
            </w:r>
          </w:p>
        </w:tc>
        <w:tc>
          <w:tcPr>
            <w:tcW w:w="1203" w:type="dxa"/>
            <w:gridSpan w:val="2"/>
            <w:tcBorders>
              <w:top w:val="single" w:sz="4" w:space="0" w:color="000000"/>
              <w:left w:val="single" w:sz="4" w:space="0" w:color="000000"/>
              <w:bottom w:val="single" w:sz="4" w:space="0" w:color="000000"/>
            </w:tcBorders>
          </w:tcPr>
          <w:p w14:paraId="0AF5BA65"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month</w:t>
            </w:r>
          </w:p>
        </w:tc>
        <w:tc>
          <w:tcPr>
            <w:tcW w:w="1842" w:type="dxa"/>
            <w:tcBorders>
              <w:top w:val="single" w:sz="4" w:space="0" w:color="000000"/>
              <w:left w:val="single" w:sz="4" w:space="0" w:color="000000"/>
              <w:bottom w:val="single" w:sz="4" w:space="0" w:color="000000"/>
            </w:tcBorders>
          </w:tcPr>
          <w:p w14:paraId="0FFC7775"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w:t>
            </w:r>
          </w:p>
        </w:tc>
        <w:tc>
          <w:tcPr>
            <w:tcW w:w="2127" w:type="dxa"/>
            <w:gridSpan w:val="2"/>
            <w:tcBorders>
              <w:top w:val="single" w:sz="4" w:space="0" w:color="000000"/>
              <w:left w:val="single" w:sz="4" w:space="0" w:color="000000"/>
              <w:bottom w:val="single" w:sz="4" w:space="0" w:color="000000"/>
            </w:tcBorders>
          </w:tcPr>
          <w:p w14:paraId="637F70E9"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c>
          <w:tcPr>
            <w:tcW w:w="1842" w:type="dxa"/>
            <w:tcBorders>
              <w:top w:val="single" w:sz="4" w:space="0" w:color="000000"/>
              <w:left w:val="single" w:sz="4" w:space="0" w:color="000000"/>
              <w:bottom w:val="single" w:sz="4" w:space="0" w:color="000000"/>
              <w:right w:val="single" w:sz="4" w:space="0" w:color="auto"/>
            </w:tcBorders>
          </w:tcPr>
          <w:p w14:paraId="2B1B7755"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r>
      <w:tr w:rsidR="002B3EB2" w:rsidRPr="00F512AF" w14:paraId="08BD148D" w14:textId="77777777" w:rsidTr="009937E3">
        <w:tc>
          <w:tcPr>
            <w:tcW w:w="6102" w:type="dxa"/>
            <w:gridSpan w:val="2"/>
            <w:tcBorders>
              <w:top w:val="single" w:sz="4" w:space="0" w:color="000000"/>
              <w:left w:val="single" w:sz="4" w:space="0" w:color="000000"/>
              <w:bottom w:val="single" w:sz="4" w:space="0" w:color="000000"/>
            </w:tcBorders>
          </w:tcPr>
          <w:p w14:paraId="265A4615"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1.2 NN</w:t>
            </w:r>
          </w:p>
        </w:tc>
        <w:tc>
          <w:tcPr>
            <w:tcW w:w="1203" w:type="dxa"/>
            <w:gridSpan w:val="2"/>
            <w:tcBorders>
              <w:top w:val="single" w:sz="4" w:space="0" w:color="000000"/>
              <w:left w:val="single" w:sz="4" w:space="0" w:color="000000"/>
              <w:bottom w:val="single" w:sz="4" w:space="0" w:color="000000"/>
            </w:tcBorders>
          </w:tcPr>
          <w:p w14:paraId="703F49B9"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month</w:t>
            </w:r>
          </w:p>
        </w:tc>
        <w:tc>
          <w:tcPr>
            <w:tcW w:w="1842" w:type="dxa"/>
            <w:tcBorders>
              <w:top w:val="single" w:sz="4" w:space="0" w:color="000000"/>
              <w:left w:val="single" w:sz="4" w:space="0" w:color="000000"/>
              <w:bottom w:val="single" w:sz="4" w:space="0" w:color="000000"/>
            </w:tcBorders>
          </w:tcPr>
          <w:p w14:paraId="46FC43F4"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w:t>
            </w:r>
          </w:p>
        </w:tc>
        <w:tc>
          <w:tcPr>
            <w:tcW w:w="2127" w:type="dxa"/>
            <w:gridSpan w:val="2"/>
            <w:tcBorders>
              <w:top w:val="single" w:sz="4" w:space="0" w:color="000000"/>
              <w:left w:val="single" w:sz="4" w:space="0" w:color="000000"/>
              <w:bottom w:val="single" w:sz="4" w:space="0" w:color="000000"/>
            </w:tcBorders>
          </w:tcPr>
          <w:p w14:paraId="56C7CA52"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c>
          <w:tcPr>
            <w:tcW w:w="1842" w:type="dxa"/>
            <w:tcBorders>
              <w:top w:val="single" w:sz="4" w:space="0" w:color="000000"/>
              <w:left w:val="single" w:sz="4" w:space="0" w:color="000000"/>
              <w:right w:val="single" w:sz="4" w:space="0" w:color="auto"/>
            </w:tcBorders>
          </w:tcPr>
          <w:p w14:paraId="49A98E18"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r>
      <w:tr w:rsidR="002B3EB2" w:rsidRPr="00F512AF" w14:paraId="70803DED" w14:textId="77777777" w:rsidTr="009937E3">
        <w:tc>
          <w:tcPr>
            <w:tcW w:w="6102" w:type="dxa"/>
            <w:gridSpan w:val="2"/>
            <w:tcBorders>
              <w:top w:val="single" w:sz="4" w:space="0" w:color="000000"/>
              <w:left w:val="single" w:sz="4" w:space="0" w:color="000000"/>
            </w:tcBorders>
          </w:tcPr>
          <w:p w14:paraId="58CA12ED"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1.3 …</w:t>
            </w:r>
          </w:p>
        </w:tc>
        <w:tc>
          <w:tcPr>
            <w:tcW w:w="1203" w:type="dxa"/>
            <w:gridSpan w:val="2"/>
            <w:tcBorders>
              <w:top w:val="single" w:sz="4" w:space="0" w:color="000000"/>
              <w:left w:val="single" w:sz="4" w:space="0" w:color="000000"/>
            </w:tcBorders>
          </w:tcPr>
          <w:p w14:paraId="5B4506A8" w14:textId="77777777" w:rsidR="002B3EB2" w:rsidRPr="00F512AF" w:rsidRDefault="002B3EB2" w:rsidP="00F512AF">
            <w:pPr>
              <w:suppressAutoHyphens/>
              <w:spacing w:after="0"/>
              <w:rPr>
                <w:rFonts w:ascii="Cambria" w:eastAsia="Calibri" w:hAnsi="Cambria" w:cs="Arial"/>
                <w:sz w:val="20"/>
                <w:szCs w:val="20"/>
                <w:lang w:val="en-US" w:eastAsia="de-DE"/>
              </w:rPr>
            </w:pPr>
            <w:r w:rsidRPr="00F512AF">
              <w:rPr>
                <w:rFonts w:ascii="Cambria" w:eastAsia="Times New Roman" w:hAnsi="Cambria" w:cs="Arial"/>
                <w:sz w:val="20"/>
                <w:szCs w:val="20"/>
                <w:lang w:val="en-US" w:eastAsia="de-DE"/>
              </w:rPr>
              <w:t>month</w:t>
            </w:r>
          </w:p>
        </w:tc>
        <w:tc>
          <w:tcPr>
            <w:tcW w:w="1842" w:type="dxa"/>
            <w:tcBorders>
              <w:top w:val="single" w:sz="4" w:space="0" w:color="000000"/>
              <w:left w:val="single" w:sz="4" w:space="0" w:color="000000"/>
            </w:tcBorders>
          </w:tcPr>
          <w:p w14:paraId="021D3ED7"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Calibri" w:hAnsi="Cambria" w:cs="Arial"/>
                <w:sz w:val="20"/>
                <w:szCs w:val="20"/>
                <w:lang w:val="en-US" w:eastAsia="de-DE"/>
              </w:rPr>
              <w:t>…</w:t>
            </w:r>
          </w:p>
        </w:tc>
        <w:tc>
          <w:tcPr>
            <w:tcW w:w="2127" w:type="dxa"/>
            <w:gridSpan w:val="2"/>
            <w:tcBorders>
              <w:top w:val="single" w:sz="4" w:space="0" w:color="000000"/>
              <w:left w:val="single" w:sz="4" w:space="0" w:color="000000"/>
            </w:tcBorders>
          </w:tcPr>
          <w:p w14:paraId="37006F7C"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c>
          <w:tcPr>
            <w:tcW w:w="1842" w:type="dxa"/>
            <w:tcBorders>
              <w:top w:val="single" w:sz="4" w:space="0" w:color="000000"/>
              <w:left w:val="single" w:sz="4" w:space="0" w:color="000000"/>
              <w:right w:val="single" w:sz="4" w:space="0" w:color="auto"/>
            </w:tcBorders>
          </w:tcPr>
          <w:p w14:paraId="26C1B66D" w14:textId="77777777" w:rsidR="002B3EB2" w:rsidRPr="00F512AF" w:rsidRDefault="002B3EB2" w:rsidP="00F512AF">
            <w:pPr>
              <w:suppressAutoHyphens/>
              <w:snapToGrid w:val="0"/>
              <w:spacing w:after="0"/>
              <w:rPr>
                <w:rFonts w:ascii="Cambria" w:eastAsia="Times New Roman" w:hAnsi="Cambria" w:cs="Arial"/>
                <w:sz w:val="20"/>
                <w:szCs w:val="20"/>
                <w:lang w:val="en-US" w:eastAsia="de-DE"/>
              </w:rPr>
            </w:pPr>
          </w:p>
        </w:tc>
      </w:tr>
      <w:tr w:rsidR="002B3EB2" w:rsidRPr="00F512AF" w14:paraId="2DCC44B0" w14:textId="77777777" w:rsidTr="009937E3">
        <w:tc>
          <w:tcPr>
            <w:tcW w:w="11274" w:type="dxa"/>
            <w:gridSpan w:val="7"/>
            <w:tcBorders>
              <w:top w:val="single" w:sz="4" w:space="0" w:color="000000"/>
              <w:left w:val="single" w:sz="4" w:space="0" w:color="000000"/>
              <w:bottom w:val="single" w:sz="2" w:space="0" w:color="000000"/>
            </w:tcBorders>
          </w:tcPr>
          <w:p w14:paraId="02D48E22" w14:textId="274E91D3" w:rsidR="002B3EB2" w:rsidRPr="00F512AF" w:rsidRDefault="002B3EB2" w:rsidP="00F512AF">
            <w:pPr>
              <w:suppressAutoHyphens/>
              <w:spacing w:after="0"/>
              <w:jc w:val="right"/>
              <w:rPr>
                <w:rFonts w:ascii="Cambria" w:eastAsia="Times New Roman" w:hAnsi="Cambria" w:cs="Arial"/>
                <w:sz w:val="20"/>
                <w:szCs w:val="20"/>
                <w:lang w:val="de-DE" w:eastAsia="de-DE"/>
              </w:rPr>
            </w:pPr>
            <w:r w:rsidRPr="00F512AF">
              <w:rPr>
                <w:rFonts w:ascii="Cambria" w:eastAsia="Times New Roman" w:hAnsi="Cambria" w:cs="Arial"/>
                <w:b/>
                <w:sz w:val="20"/>
                <w:szCs w:val="20"/>
                <w:lang w:val="en-US" w:eastAsia="de-DE"/>
              </w:rPr>
              <w:t xml:space="preserve">Sub-total </w:t>
            </w:r>
            <w:r w:rsidRPr="00F512AF">
              <w:rPr>
                <w:rFonts w:ascii="Cambria" w:eastAsia="Times New Roman" w:hAnsi="Cambria" w:cs="Arial"/>
                <w:b/>
                <w:sz w:val="20"/>
                <w:szCs w:val="20"/>
                <w:lang w:val="de-DE" w:eastAsia="de-DE"/>
              </w:rPr>
              <w:t>Foreign staff</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F5D6A85"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4B30948F" w14:textId="77777777" w:rsidTr="009937E3">
        <w:tc>
          <w:tcPr>
            <w:tcW w:w="13116" w:type="dxa"/>
            <w:gridSpan w:val="8"/>
            <w:tcBorders>
              <w:left w:val="single" w:sz="4" w:space="0" w:color="000000"/>
              <w:bottom w:val="single" w:sz="4" w:space="0" w:color="000000"/>
              <w:right w:val="single" w:sz="4" w:space="0" w:color="auto"/>
            </w:tcBorders>
          </w:tcPr>
          <w:p w14:paraId="1073F2A6" w14:textId="7611A813"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b/>
                <w:sz w:val="20"/>
                <w:szCs w:val="20"/>
                <w:lang w:val="en-US" w:eastAsia="de-DE"/>
              </w:rPr>
              <w:t xml:space="preserve">2. Local Staff Cost </w:t>
            </w:r>
            <w:r w:rsidRPr="00F512AF">
              <w:rPr>
                <w:rFonts w:ascii="Cambria" w:eastAsia="Times New Roman" w:hAnsi="Cambria" w:cs="Arial"/>
                <w:sz w:val="20"/>
                <w:szCs w:val="20"/>
                <w:lang w:val="en-US" w:eastAsia="de-DE"/>
              </w:rPr>
              <w:t>(incl. allowances and accommodation, see explanation)</w:t>
            </w:r>
          </w:p>
        </w:tc>
      </w:tr>
      <w:tr w:rsidR="002B3EB2" w:rsidRPr="00F512AF" w14:paraId="4B4DFFBB" w14:textId="77777777" w:rsidTr="009937E3">
        <w:tc>
          <w:tcPr>
            <w:tcW w:w="6102" w:type="dxa"/>
            <w:gridSpan w:val="2"/>
            <w:tcBorders>
              <w:top w:val="single" w:sz="4" w:space="0" w:color="000000"/>
              <w:left w:val="single" w:sz="4" w:space="0" w:color="000000"/>
              <w:bottom w:val="single" w:sz="4" w:space="0" w:color="000000"/>
            </w:tcBorders>
          </w:tcPr>
          <w:p w14:paraId="21C00C04"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2.1 NN</w:t>
            </w:r>
          </w:p>
        </w:tc>
        <w:tc>
          <w:tcPr>
            <w:tcW w:w="1203" w:type="dxa"/>
            <w:gridSpan w:val="2"/>
            <w:tcBorders>
              <w:top w:val="single" w:sz="4" w:space="0" w:color="000000"/>
              <w:left w:val="single" w:sz="4" w:space="0" w:color="000000"/>
              <w:bottom w:val="single" w:sz="4" w:space="0" w:color="000000"/>
            </w:tcBorders>
          </w:tcPr>
          <w:p w14:paraId="5F99B5AA"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bottom w:val="single" w:sz="4" w:space="0" w:color="000000"/>
            </w:tcBorders>
          </w:tcPr>
          <w:p w14:paraId="26DB2E26"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41863727"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54FEBAB8"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68DEB5DB" w14:textId="77777777" w:rsidTr="009937E3">
        <w:tc>
          <w:tcPr>
            <w:tcW w:w="6102" w:type="dxa"/>
            <w:gridSpan w:val="2"/>
            <w:tcBorders>
              <w:top w:val="single" w:sz="4" w:space="0" w:color="000000"/>
              <w:left w:val="single" w:sz="4" w:space="0" w:color="000000"/>
            </w:tcBorders>
          </w:tcPr>
          <w:p w14:paraId="0A588F70"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2.2 ...</w:t>
            </w:r>
          </w:p>
        </w:tc>
        <w:tc>
          <w:tcPr>
            <w:tcW w:w="1203" w:type="dxa"/>
            <w:gridSpan w:val="2"/>
            <w:tcBorders>
              <w:top w:val="single" w:sz="4" w:space="0" w:color="000000"/>
              <w:left w:val="single" w:sz="4" w:space="0" w:color="000000"/>
            </w:tcBorders>
          </w:tcPr>
          <w:p w14:paraId="028381C0"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tcBorders>
          </w:tcPr>
          <w:p w14:paraId="0A154FDC"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tcBorders>
          </w:tcPr>
          <w:p w14:paraId="6EA56BBC"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5B2300B3"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4853A445" w14:textId="77777777" w:rsidTr="009937E3">
        <w:tc>
          <w:tcPr>
            <w:tcW w:w="11274" w:type="dxa"/>
            <w:gridSpan w:val="7"/>
            <w:tcBorders>
              <w:top w:val="single" w:sz="4" w:space="0" w:color="000000"/>
              <w:left w:val="single" w:sz="4" w:space="0" w:color="000000"/>
              <w:bottom w:val="single" w:sz="2" w:space="0" w:color="000000"/>
            </w:tcBorders>
          </w:tcPr>
          <w:p w14:paraId="42F382CD" w14:textId="5FD0B069" w:rsidR="002B3EB2" w:rsidRPr="00F512AF" w:rsidRDefault="002B3EB2" w:rsidP="00F512AF">
            <w:pPr>
              <w:suppressAutoHyphens/>
              <w:spacing w:after="0"/>
              <w:jc w:val="right"/>
              <w:rPr>
                <w:rFonts w:ascii="Cambria" w:eastAsia="Times New Roman" w:hAnsi="Cambria" w:cs="Arial"/>
                <w:b/>
                <w:sz w:val="20"/>
                <w:szCs w:val="20"/>
                <w:lang w:val="de-DE" w:eastAsia="de-DE"/>
              </w:rPr>
            </w:pPr>
            <w:r w:rsidRPr="00F512AF">
              <w:rPr>
                <w:rFonts w:ascii="Cambria" w:eastAsia="Times New Roman" w:hAnsi="Cambria" w:cs="Arial"/>
                <w:b/>
                <w:sz w:val="20"/>
                <w:szCs w:val="20"/>
                <w:lang w:val="de-DE" w:eastAsia="de-DE"/>
              </w:rPr>
              <w:t>Sub-total Local staff</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12EDD010" w14:textId="77777777" w:rsidR="002B3EB2" w:rsidRPr="00F512AF" w:rsidRDefault="002B3EB2" w:rsidP="00F512AF">
            <w:pPr>
              <w:suppressAutoHyphens/>
              <w:snapToGrid w:val="0"/>
              <w:spacing w:after="0"/>
              <w:jc w:val="right"/>
              <w:rPr>
                <w:rFonts w:ascii="Cambria" w:eastAsia="Times New Roman" w:hAnsi="Cambria" w:cs="Arial"/>
                <w:b/>
                <w:sz w:val="20"/>
                <w:szCs w:val="20"/>
                <w:lang w:val="de-DE" w:eastAsia="de-DE"/>
              </w:rPr>
            </w:pPr>
          </w:p>
        </w:tc>
      </w:tr>
      <w:tr w:rsidR="002B3EB2" w:rsidRPr="00F512AF" w14:paraId="4748634D" w14:textId="77777777" w:rsidTr="009937E3">
        <w:tc>
          <w:tcPr>
            <w:tcW w:w="13116" w:type="dxa"/>
            <w:gridSpan w:val="8"/>
            <w:tcBorders>
              <w:left w:val="single" w:sz="4" w:space="0" w:color="000000"/>
              <w:bottom w:val="single" w:sz="4" w:space="0" w:color="000000"/>
              <w:right w:val="single" w:sz="4" w:space="0" w:color="auto"/>
            </w:tcBorders>
          </w:tcPr>
          <w:p w14:paraId="4BD1B638" w14:textId="319F57AF"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b/>
                <w:sz w:val="20"/>
                <w:szCs w:val="20"/>
                <w:lang w:val="en-US" w:eastAsia="de-DE"/>
              </w:rPr>
              <w:t>3. Allowance, Accommodation, Complementary Travel Costs for Foreign Staff</w:t>
            </w:r>
          </w:p>
        </w:tc>
      </w:tr>
      <w:tr w:rsidR="002B3EB2" w:rsidRPr="00F512AF" w14:paraId="71E88782" w14:textId="77777777" w:rsidTr="009937E3">
        <w:tc>
          <w:tcPr>
            <w:tcW w:w="6167" w:type="dxa"/>
            <w:gridSpan w:val="3"/>
            <w:tcBorders>
              <w:top w:val="single" w:sz="4" w:space="0" w:color="000000"/>
              <w:left w:val="single" w:sz="4" w:space="0" w:color="000000"/>
              <w:bottom w:val="single" w:sz="4" w:space="0" w:color="000000"/>
            </w:tcBorders>
          </w:tcPr>
          <w:p w14:paraId="3F165C76" w14:textId="77777777" w:rsidR="002B3EB2" w:rsidRPr="00F512AF" w:rsidRDefault="002B3EB2" w:rsidP="00F512AF">
            <w:pPr>
              <w:suppressAutoHyphens/>
              <w:spacing w:before="20" w:after="2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3.1 Allowance, accommodation - Long-term staff</w:t>
            </w:r>
          </w:p>
        </w:tc>
        <w:tc>
          <w:tcPr>
            <w:tcW w:w="1138" w:type="dxa"/>
            <w:tcBorders>
              <w:top w:val="single" w:sz="4" w:space="0" w:color="000000"/>
              <w:left w:val="single" w:sz="4" w:space="0" w:color="000000"/>
              <w:bottom w:val="single" w:sz="4" w:space="0" w:color="000000"/>
            </w:tcBorders>
          </w:tcPr>
          <w:p w14:paraId="57E5EC63" w14:textId="77777777" w:rsidR="002B3EB2" w:rsidRPr="00F512AF" w:rsidRDefault="002B3EB2" w:rsidP="00F512AF">
            <w:pPr>
              <w:suppressAutoHyphens/>
              <w:spacing w:before="20" w:after="2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bottom w:val="single" w:sz="4" w:space="0" w:color="000000"/>
            </w:tcBorders>
          </w:tcPr>
          <w:p w14:paraId="2AAA83C8" w14:textId="77777777" w:rsidR="002B3EB2" w:rsidRPr="00F512AF" w:rsidRDefault="002B3EB2" w:rsidP="00F512AF">
            <w:pPr>
              <w:suppressAutoHyphens/>
              <w:spacing w:before="20" w:after="2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6A8E661F" w14:textId="77777777" w:rsidR="002B3EB2" w:rsidRPr="00F512AF" w:rsidRDefault="002B3EB2" w:rsidP="00F512AF">
            <w:pPr>
              <w:suppressAutoHyphens/>
              <w:snapToGrid w:val="0"/>
              <w:spacing w:before="20" w:after="2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73F0A4A0" w14:textId="77777777" w:rsidR="002B3EB2" w:rsidRPr="00F512AF" w:rsidRDefault="002B3EB2" w:rsidP="00F512AF">
            <w:pPr>
              <w:suppressAutoHyphens/>
              <w:snapToGrid w:val="0"/>
              <w:spacing w:before="20" w:after="20"/>
              <w:rPr>
                <w:rFonts w:ascii="Cambria" w:eastAsia="Times New Roman" w:hAnsi="Cambria" w:cs="Arial"/>
                <w:sz w:val="20"/>
                <w:szCs w:val="20"/>
                <w:lang w:val="de-DE" w:eastAsia="de-DE"/>
              </w:rPr>
            </w:pPr>
          </w:p>
        </w:tc>
      </w:tr>
      <w:tr w:rsidR="002B3EB2" w:rsidRPr="00F512AF" w14:paraId="064BA5EB" w14:textId="77777777" w:rsidTr="009937E3">
        <w:tc>
          <w:tcPr>
            <w:tcW w:w="6167" w:type="dxa"/>
            <w:gridSpan w:val="3"/>
            <w:tcBorders>
              <w:top w:val="single" w:sz="4" w:space="0" w:color="000000"/>
              <w:left w:val="single" w:sz="4" w:space="0" w:color="000000"/>
            </w:tcBorders>
          </w:tcPr>
          <w:p w14:paraId="00A369F6" w14:textId="77777777" w:rsidR="002B3EB2" w:rsidRPr="00F512AF" w:rsidRDefault="002B3EB2" w:rsidP="00F512AF">
            <w:pPr>
              <w:suppressAutoHyphens/>
              <w:spacing w:before="20" w:after="2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3.2 Allowance, accommodation - Short-term staff</w:t>
            </w:r>
          </w:p>
        </w:tc>
        <w:tc>
          <w:tcPr>
            <w:tcW w:w="1138" w:type="dxa"/>
            <w:tcBorders>
              <w:top w:val="single" w:sz="4" w:space="0" w:color="000000"/>
              <w:left w:val="single" w:sz="4" w:space="0" w:color="000000"/>
            </w:tcBorders>
          </w:tcPr>
          <w:p w14:paraId="1824ACDB" w14:textId="77777777" w:rsidR="002B3EB2" w:rsidRPr="00F512AF" w:rsidRDefault="002B3EB2" w:rsidP="00F512AF">
            <w:pPr>
              <w:suppressAutoHyphens/>
              <w:spacing w:before="20" w:after="2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tcBorders>
          </w:tcPr>
          <w:p w14:paraId="520800A9" w14:textId="77777777" w:rsidR="002B3EB2" w:rsidRPr="00F512AF" w:rsidRDefault="002B3EB2" w:rsidP="00F512AF">
            <w:pPr>
              <w:suppressAutoHyphens/>
              <w:spacing w:before="20" w:after="2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tcBorders>
          </w:tcPr>
          <w:p w14:paraId="180E3418" w14:textId="77777777" w:rsidR="002B3EB2" w:rsidRPr="00F512AF" w:rsidRDefault="002B3EB2" w:rsidP="00F512AF">
            <w:pPr>
              <w:suppressAutoHyphens/>
              <w:snapToGrid w:val="0"/>
              <w:spacing w:before="20" w:after="2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73F12CAC" w14:textId="77777777" w:rsidR="002B3EB2" w:rsidRPr="00F512AF" w:rsidRDefault="002B3EB2" w:rsidP="00F512AF">
            <w:pPr>
              <w:suppressAutoHyphens/>
              <w:snapToGrid w:val="0"/>
              <w:spacing w:before="20" w:after="20"/>
              <w:rPr>
                <w:rFonts w:ascii="Cambria" w:eastAsia="Times New Roman" w:hAnsi="Cambria" w:cs="Arial"/>
                <w:sz w:val="20"/>
                <w:szCs w:val="20"/>
                <w:lang w:val="de-DE" w:eastAsia="de-DE"/>
              </w:rPr>
            </w:pPr>
          </w:p>
        </w:tc>
      </w:tr>
      <w:tr w:rsidR="002B3EB2" w:rsidRPr="00F512AF" w14:paraId="589FA511" w14:textId="77777777" w:rsidTr="009937E3">
        <w:tc>
          <w:tcPr>
            <w:tcW w:w="11274" w:type="dxa"/>
            <w:gridSpan w:val="7"/>
            <w:tcBorders>
              <w:top w:val="single" w:sz="4" w:space="0" w:color="000000"/>
              <w:left w:val="single" w:sz="4" w:space="0" w:color="000000"/>
              <w:bottom w:val="single" w:sz="2" w:space="0" w:color="000000"/>
            </w:tcBorders>
          </w:tcPr>
          <w:p w14:paraId="1F28DD59" w14:textId="77777777" w:rsidR="002B3EB2" w:rsidRPr="00F512AF" w:rsidRDefault="002B3EB2" w:rsidP="00F512AF">
            <w:pPr>
              <w:suppressAutoHyphens/>
              <w:spacing w:after="0"/>
              <w:jc w:val="right"/>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Sub-total Allowance and accommodation</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7DC062EA" w14:textId="77777777" w:rsidR="002B3EB2" w:rsidRPr="00F512AF" w:rsidRDefault="002B3EB2" w:rsidP="00F512AF">
            <w:pPr>
              <w:suppressAutoHyphens/>
              <w:snapToGrid w:val="0"/>
              <w:spacing w:after="0"/>
              <w:jc w:val="right"/>
              <w:rPr>
                <w:rFonts w:ascii="Cambria" w:eastAsia="Times New Roman" w:hAnsi="Cambria" w:cs="Arial"/>
                <w:b/>
                <w:sz w:val="20"/>
                <w:szCs w:val="20"/>
                <w:lang w:val="en-US" w:eastAsia="de-DE"/>
              </w:rPr>
            </w:pPr>
          </w:p>
        </w:tc>
      </w:tr>
      <w:tr w:rsidR="002B3EB2" w:rsidRPr="00F512AF" w14:paraId="4557CD1C" w14:textId="77777777" w:rsidTr="009937E3">
        <w:tc>
          <w:tcPr>
            <w:tcW w:w="13116" w:type="dxa"/>
            <w:gridSpan w:val="8"/>
            <w:tcBorders>
              <w:left w:val="single" w:sz="4" w:space="0" w:color="000000"/>
              <w:bottom w:val="single" w:sz="4" w:space="0" w:color="000000"/>
              <w:right w:val="single" w:sz="4" w:space="0" w:color="auto"/>
            </w:tcBorders>
          </w:tcPr>
          <w:p w14:paraId="7F8C52F7"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b/>
                <w:sz w:val="20"/>
                <w:szCs w:val="20"/>
                <w:lang w:val="de-DE" w:eastAsia="de-DE"/>
              </w:rPr>
              <w:t>4. International Travel</w:t>
            </w:r>
          </w:p>
        </w:tc>
      </w:tr>
      <w:tr w:rsidR="002B3EB2" w:rsidRPr="00F512AF" w14:paraId="6FFF12E2" w14:textId="77777777" w:rsidTr="009937E3">
        <w:tc>
          <w:tcPr>
            <w:tcW w:w="6102" w:type="dxa"/>
            <w:gridSpan w:val="2"/>
            <w:tcBorders>
              <w:top w:val="single" w:sz="4" w:space="0" w:color="000000"/>
              <w:left w:val="single" w:sz="4" w:space="0" w:color="000000"/>
              <w:bottom w:val="single" w:sz="4" w:space="0" w:color="000000"/>
            </w:tcBorders>
          </w:tcPr>
          <w:p w14:paraId="54647CEB"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 xml:space="preserve">4.1 International return flights </w:t>
            </w:r>
          </w:p>
        </w:tc>
        <w:tc>
          <w:tcPr>
            <w:tcW w:w="1203" w:type="dxa"/>
            <w:gridSpan w:val="2"/>
            <w:tcBorders>
              <w:top w:val="single" w:sz="4" w:space="0" w:color="000000"/>
              <w:left w:val="single" w:sz="4" w:space="0" w:color="000000"/>
              <w:bottom w:val="single" w:sz="4" w:space="0" w:color="000000"/>
            </w:tcBorders>
          </w:tcPr>
          <w:p w14:paraId="2E1923BB"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flight</w:t>
            </w:r>
          </w:p>
        </w:tc>
        <w:tc>
          <w:tcPr>
            <w:tcW w:w="1842" w:type="dxa"/>
            <w:tcBorders>
              <w:top w:val="single" w:sz="4" w:space="0" w:color="000000"/>
              <w:left w:val="single" w:sz="4" w:space="0" w:color="000000"/>
              <w:bottom w:val="single" w:sz="4" w:space="0" w:color="000000"/>
            </w:tcBorders>
          </w:tcPr>
          <w:p w14:paraId="157C870A"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655556C2"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15EE3F4C"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66CE9EE3" w14:textId="77777777" w:rsidTr="009937E3">
        <w:tc>
          <w:tcPr>
            <w:tcW w:w="6102" w:type="dxa"/>
            <w:gridSpan w:val="2"/>
            <w:tcBorders>
              <w:top w:val="single" w:sz="4" w:space="0" w:color="000000"/>
              <w:left w:val="single" w:sz="4" w:space="0" w:color="000000"/>
              <w:bottom w:val="single" w:sz="4" w:space="0" w:color="000000"/>
            </w:tcBorders>
          </w:tcPr>
          <w:p w14:paraId="278464DC"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4.2 Complementary travel costs</w:t>
            </w:r>
          </w:p>
        </w:tc>
        <w:tc>
          <w:tcPr>
            <w:tcW w:w="1203" w:type="dxa"/>
            <w:gridSpan w:val="2"/>
            <w:tcBorders>
              <w:top w:val="single" w:sz="4" w:space="0" w:color="000000"/>
              <w:left w:val="single" w:sz="4" w:space="0" w:color="000000"/>
              <w:bottom w:val="single" w:sz="4" w:space="0" w:color="000000"/>
            </w:tcBorders>
          </w:tcPr>
          <w:p w14:paraId="1D1E1009" w14:textId="77777777" w:rsidR="002B3EB2" w:rsidRPr="00F512AF" w:rsidRDefault="002B3EB2" w:rsidP="00F512AF">
            <w:pPr>
              <w:suppressAutoHyphens/>
              <w:spacing w:after="0"/>
              <w:rPr>
                <w:rFonts w:ascii="Cambria" w:eastAsia="Calibri" w:hAnsi="Cambria" w:cs="Arial"/>
                <w:sz w:val="20"/>
                <w:szCs w:val="20"/>
                <w:lang w:val="de-DE" w:eastAsia="de-DE"/>
              </w:rPr>
            </w:pPr>
            <w:r w:rsidRPr="00F512AF">
              <w:rPr>
                <w:rFonts w:ascii="Cambria" w:eastAsia="Times New Roman" w:hAnsi="Cambria" w:cs="Arial"/>
                <w:sz w:val="20"/>
                <w:szCs w:val="20"/>
                <w:lang w:val="de-DE" w:eastAsia="de-DE"/>
              </w:rPr>
              <w:t>flight</w:t>
            </w:r>
          </w:p>
        </w:tc>
        <w:tc>
          <w:tcPr>
            <w:tcW w:w="1842" w:type="dxa"/>
            <w:tcBorders>
              <w:top w:val="single" w:sz="4" w:space="0" w:color="000000"/>
              <w:left w:val="single" w:sz="4" w:space="0" w:color="000000"/>
              <w:bottom w:val="single" w:sz="4" w:space="0" w:color="000000"/>
            </w:tcBorders>
          </w:tcPr>
          <w:p w14:paraId="2559E105"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Calibri"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041A35B1"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7C8A759A"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1CDC4FF2" w14:textId="77777777" w:rsidTr="009937E3">
        <w:tc>
          <w:tcPr>
            <w:tcW w:w="6102" w:type="dxa"/>
            <w:gridSpan w:val="2"/>
            <w:tcBorders>
              <w:top w:val="single" w:sz="4" w:space="0" w:color="000000"/>
              <w:left w:val="single" w:sz="4" w:space="0" w:color="000000"/>
              <w:bottom w:val="single" w:sz="4" w:space="0" w:color="000000"/>
            </w:tcBorders>
          </w:tcPr>
          <w:p w14:paraId="1FB253BE"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4.3 …. other international flights</w:t>
            </w:r>
          </w:p>
        </w:tc>
        <w:tc>
          <w:tcPr>
            <w:tcW w:w="1203" w:type="dxa"/>
            <w:gridSpan w:val="2"/>
            <w:tcBorders>
              <w:top w:val="single" w:sz="4" w:space="0" w:color="000000"/>
              <w:left w:val="single" w:sz="4" w:space="0" w:color="000000"/>
              <w:bottom w:val="single" w:sz="4" w:space="0" w:color="000000"/>
            </w:tcBorders>
          </w:tcPr>
          <w:p w14:paraId="17435B5F" w14:textId="77777777" w:rsidR="002B3EB2" w:rsidRPr="00F512AF" w:rsidRDefault="002B3EB2" w:rsidP="00F512AF">
            <w:pPr>
              <w:suppressAutoHyphens/>
              <w:spacing w:after="0"/>
              <w:rPr>
                <w:rFonts w:ascii="Cambria" w:eastAsia="Calibri" w:hAnsi="Cambria" w:cs="Arial"/>
                <w:sz w:val="20"/>
                <w:szCs w:val="20"/>
                <w:lang w:val="de-DE" w:eastAsia="de-DE"/>
              </w:rPr>
            </w:pPr>
            <w:r w:rsidRPr="00F512AF">
              <w:rPr>
                <w:rFonts w:ascii="Cambria" w:eastAsia="Times New Roman" w:hAnsi="Cambria" w:cs="Arial"/>
                <w:sz w:val="20"/>
                <w:szCs w:val="20"/>
                <w:lang w:val="de-DE" w:eastAsia="de-DE"/>
              </w:rPr>
              <w:t>flight</w:t>
            </w:r>
          </w:p>
        </w:tc>
        <w:tc>
          <w:tcPr>
            <w:tcW w:w="1842" w:type="dxa"/>
            <w:tcBorders>
              <w:top w:val="single" w:sz="4" w:space="0" w:color="000000"/>
              <w:left w:val="single" w:sz="4" w:space="0" w:color="000000"/>
              <w:bottom w:val="single" w:sz="4" w:space="0" w:color="000000"/>
            </w:tcBorders>
          </w:tcPr>
          <w:p w14:paraId="0E14F999"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Calibri"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55B80AE4"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1086C265"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12A873D6" w14:textId="77777777" w:rsidTr="009937E3">
        <w:tc>
          <w:tcPr>
            <w:tcW w:w="11274" w:type="dxa"/>
            <w:gridSpan w:val="7"/>
            <w:tcBorders>
              <w:top w:val="single" w:sz="4" w:space="0" w:color="000000"/>
              <w:left w:val="single" w:sz="4" w:space="0" w:color="000000"/>
              <w:bottom w:val="single" w:sz="4" w:space="0" w:color="000000"/>
            </w:tcBorders>
          </w:tcPr>
          <w:p w14:paraId="4AF3B3AE" w14:textId="77777777" w:rsidR="002B3EB2" w:rsidRPr="00F512AF" w:rsidRDefault="002B3EB2" w:rsidP="00F512AF">
            <w:pPr>
              <w:suppressAutoHyphens/>
              <w:spacing w:after="0"/>
              <w:jc w:val="right"/>
              <w:rPr>
                <w:rFonts w:ascii="Cambria" w:eastAsia="Times New Roman" w:hAnsi="Cambria" w:cs="Arial"/>
                <w:b/>
                <w:sz w:val="20"/>
                <w:szCs w:val="20"/>
                <w:lang w:val="de-DE" w:eastAsia="de-DE"/>
              </w:rPr>
            </w:pPr>
            <w:r w:rsidRPr="00F512AF">
              <w:rPr>
                <w:rFonts w:ascii="Cambria" w:eastAsia="Times New Roman" w:hAnsi="Cambria" w:cs="Arial"/>
                <w:b/>
                <w:sz w:val="20"/>
                <w:szCs w:val="20"/>
                <w:lang w:val="de-DE" w:eastAsia="de-DE"/>
              </w:rPr>
              <w:t>Sub-Total International flights</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240FFF8" w14:textId="77777777" w:rsidR="002B3EB2" w:rsidRPr="00F512AF" w:rsidRDefault="002B3EB2" w:rsidP="00F512AF">
            <w:pPr>
              <w:suppressAutoHyphens/>
              <w:snapToGrid w:val="0"/>
              <w:spacing w:after="0"/>
              <w:jc w:val="right"/>
              <w:rPr>
                <w:rFonts w:ascii="Cambria" w:eastAsia="Times New Roman" w:hAnsi="Cambria" w:cs="Arial"/>
                <w:b/>
                <w:sz w:val="20"/>
                <w:szCs w:val="20"/>
                <w:lang w:val="de-DE" w:eastAsia="de-DE"/>
              </w:rPr>
            </w:pPr>
          </w:p>
        </w:tc>
      </w:tr>
      <w:tr w:rsidR="002B3EB2" w:rsidRPr="00F512AF" w14:paraId="6F390F18" w14:textId="77777777" w:rsidTr="009937E3">
        <w:tc>
          <w:tcPr>
            <w:tcW w:w="13116" w:type="dxa"/>
            <w:gridSpan w:val="8"/>
            <w:tcBorders>
              <w:left w:val="single" w:sz="4" w:space="0" w:color="000000"/>
              <w:bottom w:val="single" w:sz="4" w:space="0" w:color="000000"/>
              <w:right w:val="single" w:sz="4" w:space="0" w:color="auto"/>
            </w:tcBorders>
          </w:tcPr>
          <w:p w14:paraId="637088B2"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b/>
                <w:sz w:val="20"/>
                <w:szCs w:val="20"/>
                <w:lang w:val="de-DE" w:eastAsia="de-DE"/>
              </w:rPr>
              <w:t>5. Local Travel &amp; Transport Cost</w:t>
            </w:r>
          </w:p>
        </w:tc>
      </w:tr>
      <w:tr w:rsidR="002B3EB2" w:rsidRPr="00F512AF" w14:paraId="2D5FCD9B" w14:textId="77777777" w:rsidTr="009937E3">
        <w:tc>
          <w:tcPr>
            <w:tcW w:w="6102" w:type="dxa"/>
            <w:gridSpan w:val="2"/>
            <w:tcBorders>
              <w:top w:val="single" w:sz="4" w:space="0" w:color="000000"/>
              <w:left w:val="single" w:sz="4" w:space="0" w:color="000000"/>
              <w:bottom w:val="single" w:sz="4" w:space="0" w:color="000000"/>
            </w:tcBorders>
          </w:tcPr>
          <w:p w14:paraId="7B050446"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5.1 Vehicle lease/rent or use of own vehicles</w:t>
            </w:r>
          </w:p>
        </w:tc>
        <w:tc>
          <w:tcPr>
            <w:tcW w:w="1203" w:type="dxa"/>
            <w:gridSpan w:val="2"/>
            <w:tcBorders>
              <w:top w:val="single" w:sz="4" w:space="0" w:color="000000"/>
              <w:left w:val="single" w:sz="4" w:space="0" w:color="000000"/>
              <w:bottom w:val="single" w:sz="4" w:space="0" w:color="000000"/>
            </w:tcBorders>
          </w:tcPr>
          <w:p w14:paraId="0A81FBAD"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bottom w:val="single" w:sz="4" w:space="0" w:color="000000"/>
            </w:tcBorders>
          </w:tcPr>
          <w:p w14:paraId="37A0D445"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2FFC2C4A"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bottom w:val="single" w:sz="4" w:space="0" w:color="000000"/>
              <w:right w:val="single" w:sz="4" w:space="0" w:color="auto"/>
            </w:tcBorders>
          </w:tcPr>
          <w:p w14:paraId="783BE8D3"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04051566" w14:textId="77777777" w:rsidTr="009937E3">
        <w:tc>
          <w:tcPr>
            <w:tcW w:w="6102" w:type="dxa"/>
            <w:gridSpan w:val="2"/>
            <w:tcBorders>
              <w:top w:val="single" w:sz="4" w:space="0" w:color="000000"/>
              <w:left w:val="single" w:sz="4" w:space="0" w:color="000000"/>
              <w:bottom w:val="single" w:sz="4" w:space="0" w:color="000000"/>
            </w:tcBorders>
          </w:tcPr>
          <w:p w14:paraId="4F5F7CF6"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5.2 Vehicle O&amp;M incl. driver, assurance, repairs</w:t>
            </w:r>
          </w:p>
        </w:tc>
        <w:tc>
          <w:tcPr>
            <w:tcW w:w="1203" w:type="dxa"/>
            <w:gridSpan w:val="2"/>
            <w:tcBorders>
              <w:top w:val="single" w:sz="4" w:space="0" w:color="000000"/>
              <w:left w:val="single" w:sz="4" w:space="0" w:color="000000"/>
              <w:bottom w:val="single" w:sz="4" w:space="0" w:color="000000"/>
            </w:tcBorders>
          </w:tcPr>
          <w:p w14:paraId="1D49D86A"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bottom w:val="single" w:sz="4" w:space="0" w:color="000000"/>
            </w:tcBorders>
          </w:tcPr>
          <w:p w14:paraId="35001554"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5F3F018B"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bottom w:val="single" w:sz="4" w:space="0" w:color="000000"/>
              <w:right w:val="single" w:sz="4" w:space="0" w:color="auto"/>
            </w:tcBorders>
          </w:tcPr>
          <w:p w14:paraId="0F2B1D06"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046B0F51" w14:textId="77777777" w:rsidTr="009937E3">
        <w:tc>
          <w:tcPr>
            <w:tcW w:w="6102" w:type="dxa"/>
            <w:gridSpan w:val="2"/>
            <w:tcBorders>
              <w:top w:val="single" w:sz="4" w:space="0" w:color="000000"/>
              <w:left w:val="single" w:sz="4" w:space="0" w:color="000000"/>
            </w:tcBorders>
          </w:tcPr>
          <w:p w14:paraId="52128F98"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5.3 Other local transport (short-term, peak)</w:t>
            </w:r>
          </w:p>
        </w:tc>
        <w:tc>
          <w:tcPr>
            <w:tcW w:w="1203" w:type="dxa"/>
            <w:gridSpan w:val="2"/>
            <w:tcBorders>
              <w:top w:val="single" w:sz="4" w:space="0" w:color="000000"/>
              <w:left w:val="single" w:sz="4" w:space="0" w:color="000000"/>
            </w:tcBorders>
          </w:tcPr>
          <w:p w14:paraId="2D1B9422" w14:textId="77777777" w:rsidR="002B3EB2" w:rsidRPr="00F512AF" w:rsidRDefault="002B3EB2" w:rsidP="00F512AF">
            <w:pPr>
              <w:suppressAutoHyphens/>
              <w:spacing w:after="0"/>
              <w:rPr>
                <w:rFonts w:ascii="Cambria" w:eastAsia="Calibri" w:hAnsi="Cambria" w:cs="Arial"/>
                <w:sz w:val="20"/>
                <w:szCs w:val="20"/>
                <w:lang w:val="de-DE" w:eastAsia="de-DE"/>
              </w:rPr>
            </w:pPr>
            <w:r w:rsidRPr="00F512AF">
              <w:rPr>
                <w:rFonts w:ascii="Cambria" w:eastAsia="Times New Roman" w:hAnsi="Cambria" w:cs="Arial"/>
                <w:sz w:val="20"/>
                <w:szCs w:val="20"/>
                <w:lang w:val="de-DE" w:eastAsia="de-DE"/>
              </w:rPr>
              <w:t>day</w:t>
            </w:r>
          </w:p>
        </w:tc>
        <w:tc>
          <w:tcPr>
            <w:tcW w:w="1842" w:type="dxa"/>
            <w:tcBorders>
              <w:top w:val="single" w:sz="4" w:space="0" w:color="000000"/>
              <w:left w:val="single" w:sz="4" w:space="0" w:color="000000"/>
            </w:tcBorders>
          </w:tcPr>
          <w:p w14:paraId="160EB4FF"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Calibri" w:hAnsi="Cambria" w:cs="Arial"/>
                <w:sz w:val="20"/>
                <w:szCs w:val="20"/>
                <w:lang w:val="de-DE" w:eastAsia="de-DE"/>
              </w:rPr>
              <w:t>…</w:t>
            </w:r>
          </w:p>
        </w:tc>
        <w:tc>
          <w:tcPr>
            <w:tcW w:w="2127" w:type="dxa"/>
            <w:gridSpan w:val="2"/>
            <w:tcBorders>
              <w:top w:val="single" w:sz="4" w:space="0" w:color="000000"/>
              <w:left w:val="single" w:sz="4" w:space="0" w:color="000000"/>
            </w:tcBorders>
          </w:tcPr>
          <w:p w14:paraId="4D42498B"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030C281A"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6D338553" w14:textId="77777777" w:rsidTr="009937E3">
        <w:tc>
          <w:tcPr>
            <w:tcW w:w="6102" w:type="dxa"/>
            <w:gridSpan w:val="2"/>
            <w:tcBorders>
              <w:top w:val="single" w:sz="4" w:space="0" w:color="000000"/>
              <w:left w:val="single" w:sz="4" w:space="0" w:color="000000"/>
              <w:bottom w:val="single" w:sz="4" w:space="0" w:color="000000"/>
            </w:tcBorders>
          </w:tcPr>
          <w:p w14:paraId="1A374DCE"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 xml:space="preserve">5.4 Local flights </w:t>
            </w:r>
          </w:p>
        </w:tc>
        <w:tc>
          <w:tcPr>
            <w:tcW w:w="1203" w:type="dxa"/>
            <w:gridSpan w:val="2"/>
            <w:tcBorders>
              <w:top w:val="single" w:sz="4" w:space="0" w:color="000000"/>
              <w:left w:val="single" w:sz="4" w:space="0" w:color="000000"/>
              <w:bottom w:val="single" w:sz="4" w:space="0" w:color="000000"/>
            </w:tcBorders>
          </w:tcPr>
          <w:p w14:paraId="56B084DB"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flight</w:t>
            </w:r>
          </w:p>
        </w:tc>
        <w:tc>
          <w:tcPr>
            <w:tcW w:w="1842" w:type="dxa"/>
            <w:tcBorders>
              <w:top w:val="single" w:sz="4" w:space="0" w:color="000000"/>
              <w:left w:val="single" w:sz="4" w:space="0" w:color="000000"/>
              <w:bottom w:val="single" w:sz="4" w:space="0" w:color="000000"/>
            </w:tcBorders>
          </w:tcPr>
          <w:p w14:paraId="4CE5BCE2"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248BFAE0"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292435DF"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2C5BD763" w14:textId="77777777" w:rsidTr="009937E3">
        <w:tc>
          <w:tcPr>
            <w:tcW w:w="11274" w:type="dxa"/>
            <w:gridSpan w:val="7"/>
            <w:tcBorders>
              <w:top w:val="single" w:sz="4" w:space="0" w:color="000000"/>
              <w:left w:val="single" w:sz="4" w:space="0" w:color="000000"/>
              <w:bottom w:val="single" w:sz="4" w:space="0" w:color="000000"/>
            </w:tcBorders>
          </w:tcPr>
          <w:p w14:paraId="6C8EAEC5" w14:textId="77777777" w:rsidR="002B3EB2" w:rsidRPr="00F512AF" w:rsidRDefault="002B3EB2" w:rsidP="00F512AF">
            <w:pPr>
              <w:suppressAutoHyphens/>
              <w:spacing w:after="0"/>
              <w:jc w:val="right"/>
              <w:rPr>
                <w:rFonts w:ascii="Cambria" w:eastAsia="Times New Roman" w:hAnsi="Cambria" w:cs="Arial"/>
                <w:b/>
                <w:sz w:val="20"/>
                <w:szCs w:val="20"/>
                <w:lang w:val="de-DE" w:eastAsia="de-DE"/>
              </w:rPr>
            </w:pPr>
            <w:r w:rsidRPr="00F512AF">
              <w:rPr>
                <w:rFonts w:ascii="Cambria" w:eastAsia="Times New Roman" w:hAnsi="Cambria" w:cs="Arial"/>
                <w:b/>
                <w:sz w:val="20"/>
                <w:szCs w:val="20"/>
                <w:lang w:val="de-DE" w:eastAsia="de-DE"/>
              </w:rPr>
              <w:t>Sub-total Local transport</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38D3B1E1" w14:textId="77777777" w:rsidR="002B3EB2" w:rsidRPr="00F512AF" w:rsidRDefault="002B3EB2" w:rsidP="00F512AF">
            <w:pPr>
              <w:suppressAutoHyphens/>
              <w:snapToGrid w:val="0"/>
              <w:spacing w:after="0"/>
              <w:jc w:val="right"/>
              <w:rPr>
                <w:rFonts w:ascii="Cambria" w:eastAsia="Times New Roman" w:hAnsi="Cambria" w:cs="Arial"/>
                <w:b/>
                <w:sz w:val="20"/>
                <w:szCs w:val="20"/>
                <w:lang w:val="de-DE" w:eastAsia="de-DE"/>
              </w:rPr>
            </w:pPr>
          </w:p>
        </w:tc>
      </w:tr>
      <w:tr w:rsidR="002B3EB2" w:rsidRPr="00F512AF" w14:paraId="174DDD93" w14:textId="77777777" w:rsidTr="009937E3">
        <w:tc>
          <w:tcPr>
            <w:tcW w:w="13116" w:type="dxa"/>
            <w:gridSpan w:val="8"/>
            <w:tcBorders>
              <w:top w:val="single" w:sz="4" w:space="0" w:color="000000"/>
              <w:left w:val="single" w:sz="4" w:space="0" w:color="000000"/>
              <w:bottom w:val="single" w:sz="4" w:space="0" w:color="000000"/>
              <w:right w:val="single" w:sz="4" w:space="0" w:color="auto"/>
            </w:tcBorders>
          </w:tcPr>
          <w:p w14:paraId="5A62B1DA"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b/>
                <w:sz w:val="20"/>
                <w:szCs w:val="20"/>
                <w:lang w:val="de-DE" w:eastAsia="de-DE"/>
              </w:rPr>
              <w:t xml:space="preserve">6. Project Office </w:t>
            </w:r>
          </w:p>
        </w:tc>
      </w:tr>
      <w:tr w:rsidR="002B3EB2" w:rsidRPr="00F512AF" w14:paraId="023C72EA" w14:textId="77777777" w:rsidTr="009937E3">
        <w:tc>
          <w:tcPr>
            <w:tcW w:w="6102" w:type="dxa"/>
            <w:gridSpan w:val="2"/>
            <w:tcBorders>
              <w:top w:val="single" w:sz="4" w:space="0" w:color="000000"/>
              <w:left w:val="single" w:sz="4" w:space="0" w:color="000000"/>
              <w:bottom w:val="single" w:sz="4" w:space="0" w:color="000000"/>
            </w:tcBorders>
          </w:tcPr>
          <w:p w14:paraId="213A2107"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en-US" w:eastAsia="de-DE"/>
              </w:rPr>
              <w:t>6.1 Office rent</w:t>
            </w:r>
          </w:p>
        </w:tc>
        <w:tc>
          <w:tcPr>
            <w:tcW w:w="1203" w:type="dxa"/>
            <w:gridSpan w:val="2"/>
            <w:tcBorders>
              <w:top w:val="single" w:sz="4" w:space="0" w:color="000000"/>
              <w:left w:val="single" w:sz="4" w:space="0" w:color="000000"/>
              <w:bottom w:val="single" w:sz="4" w:space="0" w:color="000000"/>
            </w:tcBorders>
          </w:tcPr>
          <w:p w14:paraId="4E11CE1A" w14:textId="77777777" w:rsidR="002B3EB2" w:rsidRPr="00F512AF" w:rsidRDefault="002B3EB2" w:rsidP="00F512AF">
            <w:pPr>
              <w:keepNext/>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bottom w:val="single" w:sz="4" w:space="0" w:color="000000"/>
            </w:tcBorders>
          </w:tcPr>
          <w:p w14:paraId="1C1C9D01" w14:textId="77777777" w:rsidR="002B3EB2" w:rsidRPr="00F512AF" w:rsidRDefault="002B3EB2" w:rsidP="00F512AF">
            <w:pPr>
              <w:keepNext/>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tcBorders>
          </w:tcPr>
          <w:p w14:paraId="10BFF5E0" w14:textId="77777777" w:rsidR="002B3EB2" w:rsidRPr="00F512AF" w:rsidRDefault="002B3EB2" w:rsidP="00F512AF">
            <w:pPr>
              <w:keepNext/>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2F4842EE" w14:textId="77777777" w:rsidR="002B3EB2" w:rsidRPr="00F512AF" w:rsidRDefault="002B3EB2" w:rsidP="00F512AF">
            <w:pPr>
              <w:keepNext/>
              <w:suppressAutoHyphens/>
              <w:snapToGrid w:val="0"/>
              <w:spacing w:after="0"/>
              <w:rPr>
                <w:rFonts w:ascii="Cambria" w:eastAsia="Times New Roman" w:hAnsi="Cambria" w:cs="Arial"/>
                <w:sz w:val="20"/>
                <w:szCs w:val="20"/>
                <w:lang w:val="de-DE" w:eastAsia="de-DE"/>
              </w:rPr>
            </w:pPr>
          </w:p>
        </w:tc>
      </w:tr>
      <w:tr w:rsidR="002B3EB2" w:rsidRPr="00F512AF" w14:paraId="67FF7CD5" w14:textId="77777777" w:rsidTr="009937E3">
        <w:tc>
          <w:tcPr>
            <w:tcW w:w="6102" w:type="dxa"/>
            <w:gridSpan w:val="2"/>
            <w:tcBorders>
              <w:top w:val="single" w:sz="4" w:space="0" w:color="000000"/>
              <w:left w:val="single" w:sz="4" w:space="0" w:color="000000"/>
            </w:tcBorders>
          </w:tcPr>
          <w:p w14:paraId="6411354D"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 xml:space="preserve">6.2 Office operation </w:t>
            </w:r>
          </w:p>
        </w:tc>
        <w:tc>
          <w:tcPr>
            <w:tcW w:w="1203" w:type="dxa"/>
            <w:gridSpan w:val="2"/>
            <w:tcBorders>
              <w:top w:val="single" w:sz="4" w:space="0" w:color="000000"/>
              <w:left w:val="single" w:sz="4" w:space="0" w:color="000000"/>
            </w:tcBorders>
          </w:tcPr>
          <w:p w14:paraId="0336B0F5"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month</w:t>
            </w:r>
          </w:p>
        </w:tc>
        <w:tc>
          <w:tcPr>
            <w:tcW w:w="1842" w:type="dxa"/>
            <w:tcBorders>
              <w:top w:val="single" w:sz="4" w:space="0" w:color="000000"/>
              <w:left w:val="single" w:sz="4" w:space="0" w:color="000000"/>
            </w:tcBorders>
          </w:tcPr>
          <w:p w14:paraId="642F5349"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tcBorders>
          </w:tcPr>
          <w:p w14:paraId="069AFEC7"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000000"/>
              <w:left w:val="single" w:sz="4" w:space="0" w:color="000000"/>
              <w:right w:val="single" w:sz="4" w:space="0" w:color="auto"/>
            </w:tcBorders>
          </w:tcPr>
          <w:p w14:paraId="032CC7F4"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426A7E02" w14:textId="77777777" w:rsidTr="00684C41">
        <w:tc>
          <w:tcPr>
            <w:tcW w:w="11274" w:type="dxa"/>
            <w:gridSpan w:val="7"/>
            <w:tcBorders>
              <w:top w:val="single" w:sz="4" w:space="0" w:color="000000"/>
              <w:left w:val="single" w:sz="4" w:space="0" w:color="000000"/>
              <w:bottom w:val="single" w:sz="4" w:space="0" w:color="auto"/>
            </w:tcBorders>
          </w:tcPr>
          <w:p w14:paraId="4F64E321" w14:textId="77777777" w:rsidR="002B3EB2" w:rsidRPr="00F512AF" w:rsidRDefault="002B3EB2" w:rsidP="00F512AF">
            <w:pPr>
              <w:suppressAutoHyphens/>
              <w:spacing w:after="0"/>
              <w:jc w:val="right"/>
              <w:rPr>
                <w:rFonts w:ascii="Cambria" w:eastAsia="Times New Roman" w:hAnsi="Cambria" w:cs="Arial"/>
                <w:b/>
                <w:sz w:val="20"/>
                <w:szCs w:val="20"/>
                <w:lang w:val="de-DE" w:eastAsia="de-DE"/>
              </w:rPr>
            </w:pPr>
            <w:r w:rsidRPr="00F512AF">
              <w:rPr>
                <w:rFonts w:ascii="Cambria" w:eastAsia="Times New Roman" w:hAnsi="Cambria" w:cs="Arial"/>
                <w:b/>
                <w:sz w:val="20"/>
                <w:szCs w:val="20"/>
                <w:lang w:val="de-DE" w:eastAsia="de-DE"/>
              </w:rPr>
              <w:t>Sub-total Project office</w:t>
            </w:r>
          </w:p>
        </w:tc>
        <w:tc>
          <w:tcPr>
            <w:tcW w:w="1842" w:type="dxa"/>
            <w:tcBorders>
              <w:top w:val="single" w:sz="2" w:space="0" w:color="000000"/>
              <w:left w:val="single" w:sz="2" w:space="0" w:color="000000"/>
              <w:bottom w:val="single" w:sz="4" w:space="0" w:color="auto"/>
              <w:right w:val="single" w:sz="4" w:space="0" w:color="auto"/>
            </w:tcBorders>
            <w:shd w:val="clear" w:color="auto" w:fill="D8D8D8"/>
          </w:tcPr>
          <w:p w14:paraId="6C6A3B1B" w14:textId="77777777" w:rsidR="002B3EB2" w:rsidRPr="00F512AF" w:rsidRDefault="002B3EB2" w:rsidP="00F512AF">
            <w:pPr>
              <w:suppressAutoHyphens/>
              <w:snapToGrid w:val="0"/>
              <w:spacing w:after="0"/>
              <w:jc w:val="right"/>
              <w:rPr>
                <w:rFonts w:ascii="Cambria" w:eastAsia="Times New Roman" w:hAnsi="Cambria" w:cs="Arial"/>
                <w:b/>
                <w:sz w:val="20"/>
                <w:szCs w:val="20"/>
                <w:lang w:val="de-DE" w:eastAsia="de-DE"/>
              </w:rPr>
            </w:pPr>
          </w:p>
        </w:tc>
      </w:tr>
      <w:tr w:rsidR="002B3EB2" w:rsidRPr="00F512AF" w14:paraId="2980C4BA" w14:textId="77777777" w:rsidTr="00684C41">
        <w:tc>
          <w:tcPr>
            <w:tcW w:w="13116" w:type="dxa"/>
            <w:gridSpan w:val="8"/>
            <w:tcBorders>
              <w:top w:val="single" w:sz="4" w:space="0" w:color="auto"/>
              <w:left w:val="single" w:sz="4" w:space="0" w:color="auto"/>
              <w:bottom w:val="single" w:sz="4" w:space="0" w:color="auto"/>
              <w:right w:val="single" w:sz="4" w:space="0" w:color="auto"/>
            </w:tcBorders>
          </w:tcPr>
          <w:p w14:paraId="0A70EEAB"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b/>
                <w:sz w:val="20"/>
                <w:szCs w:val="20"/>
                <w:lang w:val="de-DE" w:eastAsia="de-DE"/>
              </w:rPr>
              <w:lastRenderedPageBreak/>
              <w:t>7. Reports and Documents</w:t>
            </w:r>
          </w:p>
        </w:tc>
      </w:tr>
      <w:tr w:rsidR="002B3EB2" w:rsidRPr="00F512AF" w14:paraId="456B3E39" w14:textId="77777777" w:rsidTr="00684C41">
        <w:tc>
          <w:tcPr>
            <w:tcW w:w="6029" w:type="dxa"/>
            <w:tcBorders>
              <w:top w:val="single" w:sz="4" w:space="0" w:color="auto"/>
              <w:left w:val="single" w:sz="4" w:space="0" w:color="000000"/>
              <w:bottom w:val="single" w:sz="4" w:space="0" w:color="000000"/>
            </w:tcBorders>
          </w:tcPr>
          <w:p w14:paraId="4C07ECA9" w14:textId="77777777" w:rsidR="002B3EB2" w:rsidRPr="00F512AF" w:rsidRDefault="002B3EB2" w:rsidP="00F512AF">
            <w:pPr>
              <w:suppressAutoHyphens/>
              <w:spacing w:after="0"/>
              <w:rPr>
                <w:rFonts w:ascii="Cambria" w:eastAsia="Times New Roman" w:hAnsi="Cambria" w:cs="Arial"/>
                <w:sz w:val="20"/>
                <w:szCs w:val="20"/>
                <w:lang w:val="en-US" w:eastAsia="de-DE"/>
              </w:rPr>
            </w:pPr>
            <w:r w:rsidRPr="00F512AF">
              <w:rPr>
                <w:rFonts w:ascii="Cambria" w:eastAsia="Times New Roman" w:hAnsi="Cambria" w:cs="Arial"/>
                <w:sz w:val="20"/>
                <w:szCs w:val="20"/>
                <w:lang w:val="en-US" w:eastAsia="de-DE"/>
              </w:rPr>
              <w:t>7.1 ... (Type of reports/documents to be stated)</w:t>
            </w:r>
          </w:p>
        </w:tc>
        <w:tc>
          <w:tcPr>
            <w:tcW w:w="1276" w:type="dxa"/>
            <w:gridSpan w:val="3"/>
            <w:tcBorders>
              <w:top w:val="single" w:sz="4" w:space="0" w:color="auto"/>
              <w:left w:val="single" w:sz="4" w:space="0" w:color="000000"/>
              <w:bottom w:val="single" w:sz="4" w:space="0" w:color="000000"/>
            </w:tcBorders>
          </w:tcPr>
          <w:p w14:paraId="670EE81C"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/doc</w:t>
            </w:r>
          </w:p>
        </w:tc>
        <w:tc>
          <w:tcPr>
            <w:tcW w:w="1842" w:type="dxa"/>
            <w:tcBorders>
              <w:top w:val="single" w:sz="4" w:space="0" w:color="auto"/>
              <w:left w:val="single" w:sz="4" w:space="0" w:color="000000"/>
              <w:bottom w:val="single" w:sz="4" w:space="0" w:color="000000"/>
            </w:tcBorders>
          </w:tcPr>
          <w:p w14:paraId="41EB5669"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auto"/>
              <w:left w:val="single" w:sz="4" w:space="0" w:color="000000"/>
              <w:bottom w:val="single" w:sz="4" w:space="0" w:color="000000"/>
            </w:tcBorders>
          </w:tcPr>
          <w:p w14:paraId="7C5EC49F"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auto"/>
              <w:left w:val="single" w:sz="4" w:space="0" w:color="000000"/>
              <w:bottom w:val="single" w:sz="4" w:space="0" w:color="auto"/>
              <w:right w:val="single" w:sz="4" w:space="0" w:color="auto"/>
            </w:tcBorders>
          </w:tcPr>
          <w:p w14:paraId="5AA9F6BB"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57D77182" w14:textId="77777777" w:rsidTr="009937E3">
        <w:tc>
          <w:tcPr>
            <w:tcW w:w="6102" w:type="dxa"/>
            <w:gridSpan w:val="2"/>
            <w:tcBorders>
              <w:top w:val="single" w:sz="4" w:space="0" w:color="000000"/>
              <w:left w:val="single" w:sz="4" w:space="0" w:color="000000"/>
              <w:bottom w:val="single" w:sz="4" w:space="0" w:color="000000"/>
            </w:tcBorders>
          </w:tcPr>
          <w:p w14:paraId="3E3EE5D3"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7.2 ...</w:t>
            </w:r>
          </w:p>
        </w:tc>
        <w:tc>
          <w:tcPr>
            <w:tcW w:w="1203" w:type="dxa"/>
            <w:gridSpan w:val="2"/>
            <w:tcBorders>
              <w:top w:val="single" w:sz="4" w:space="0" w:color="000000"/>
              <w:left w:val="single" w:sz="4" w:space="0" w:color="000000"/>
              <w:bottom w:val="single" w:sz="4" w:space="0" w:color="000000"/>
            </w:tcBorders>
          </w:tcPr>
          <w:p w14:paraId="0E03B6AF"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1842" w:type="dxa"/>
            <w:tcBorders>
              <w:top w:val="single" w:sz="4" w:space="0" w:color="000000"/>
              <w:left w:val="single" w:sz="4" w:space="0" w:color="000000"/>
              <w:bottom w:val="single" w:sz="4" w:space="0" w:color="000000"/>
            </w:tcBorders>
          </w:tcPr>
          <w:p w14:paraId="3F8401AF" w14:textId="77777777" w:rsidR="002B3EB2" w:rsidRPr="00F512AF" w:rsidRDefault="002B3EB2" w:rsidP="00F512AF">
            <w:pPr>
              <w:suppressAutoHyphens/>
              <w:spacing w:after="0"/>
              <w:rPr>
                <w:rFonts w:ascii="Cambria" w:eastAsia="Times New Roman" w:hAnsi="Cambria" w:cs="Arial"/>
                <w:sz w:val="20"/>
                <w:szCs w:val="20"/>
                <w:lang w:val="de-DE" w:eastAsia="de-DE"/>
              </w:rPr>
            </w:pPr>
            <w:r w:rsidRPr="00F512AF">
              <w:rPr>
                <w:rFonts w:ascii="Cambria" w:eastAsia="Times New Roman" w:hAnsi="Cambria" w:cs="Arial"/>
                <w:sz w:val="20"/>
                <w:szCs w:val="20"/>
                <w:lang w:val="de-DE" w:eastAsia="de-DE"/>
              </w:rPr>
              <w:t>...</w:t>
            </w:r>
          </w:p>
        </w:tc>
        <w:tc>
          <w:tcPr>
            <w:tcW w:w="2127" w:type="dxa"/>
            <w:gridSpan w:val="2"/>
            <w:tcBorders>
              <w:top w:val="single" w:sz="4" w:space="0" w:color="000000"/>
              <w:left w:val="single" w:sz="4" w:space="0" w:color="000000"/>
              <w:bottom w:val="single" w:sz="4" w:space="0" w:color="000000"/>
              <w:right w:val="single" w:sz="4" w:space="0" w:color="auto"/>
            </w:tcBorders>
          </w:tcPr>
          <w:p w14:paraId="4641738F"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c>
          <w:tcPr>
            <w:tcW w:w="1842" w:type="dxa"/>
            <w:tcBorders>
              <w:top w:val="single" w:sz="4" w:space="0" w:color="auto"/>
              <w:left w:val="single" w:sz="4" w:space="0" w:color="auto"/>
              <w:bottom w:val="single" w:sz="4" w:space="0" w:color="auto"/>
              <w:right w:val="single" w:sz="4" w:space="0" w:color="auto"/>
            </w:tcBorders>
          </w:tcPr>
          <w:p w14:paraId="57FB1EBF" w14:textId="77777777" w:rsidR="002B3EB2" w:rsidRPr="00F512AF" w:rsidRDefault="002B3EB2" w:rsidP="00F512AF">
            <w:pPr>
              <w:suppressAutoHyphens/>
              <w:snapToGrid w:val="0"/>
              <w:spacing w:after="0"/>
              <w:rPr>
                <w:rFonts w:ascii="Cambria" w:eastAsia="Times New Roman" w:hAnsi="Cambria" w:cs="Arial"/>
                <w:sz w:val="20"/>
                <w:szCs w:val="20"/>
                <w:lang w:val="de-DE" w:eastAsia="de-DE"/>
              </w:rPr>
            </w:pPr>
          </w:p>
        </w:tc>
      </w:tr>
      <w:tr w:rsidR="002B3EB2" w:rsidRPr="00F512AF" w14:paraId="2951D949" w14:textId="77777777" w:rsidTr="009937E3">
        <w:tc>
          <w:tcPr>
            <w:tcW w:w="11274" w:type="dxa"/>
            <w:gridSpan w:val="7"/>
            <w:tcBorders>
              <w:top w:val="single" w:sz="4" w:space="0" w:color="000000"/>
              <w:left w:val="single" w:sz="4" w:space="0" w:color="000000"/>
              <w:bottom w:val="single" w:sz="4" w:space="0" w:color="000000"/>
            </w:tcBorders>
          </w:tcPr>
          <w:p w14:paraId="7F2A662F" w14:textId="77777777" w:rsidR="002B3EB2" w:rsidRPr="00F512AF" w:rsidRDefault="002B3EB2" w:rsidP="00F512AF">
            <w:pPr>
              <w:suppressAutoHyphens/>
              <w:spacing w:after="0"/>
              <w:jc w:val="right"/>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Sub-total Reports and documents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189F10BD" w14:textId="77777777" w:rsidR="002B3EB2" w:rsidRPr="00F512AF" w:rsidRDefault="002B3EB2" w:rsidP="00F512AF">
            <w:pPr>
              <w:suppressAutoHyphens/>
              <w:snapToGrid w:val="0"/>
              <w:spacing w:after="0"/>
              <w:jc w:val="right"/>
              <w:rPr>
                <w:rFonts w:ascii="Cambria" w:eastAsia="Times New Roman" w:hAnsi="Cambria" w:cs="Arial"/>
                <w:b/>
                <w:sz w:val="20"/>
                <w:szCs w:val="20"/>
                <w:lang w:val="en-US" w:eastAsia="de-DE"/>
              </w:rPr>
            </w:pPr>
          </w:p>
        </w:tc>
      </w:tr>
      <w:tr w:rsidR="002B3EB2" w:rsidRPr="00F512AF" w14:paraId="416FEACD" w14:textId="77777777" w:rsidTr="009937E3">
        <w:tc>
          <w:tcPr>
            <w:tcW w:w="10281" w:type="dxa"/>
            <w:gridSpan w:val="6"/>
            <w:tcBorders>
              <w:top w:val="single" w:sz="4" w:space="0" w:color="000000"/>
              <w:left w:val="single" w:sz="4" w:space="0" w:color="000000"/>
              <w:bottom w:val="single" w:sz="4" w:space="0" w:color="000000"/>
            </w:tcBorders>
          </w:tcPr>
          <w:p w14:paraId="440988F4" w14:textId="77777777" w:rsidR="002B3EB2" w:rsidRPr="00F512AF" w:rsidRDefault="002B3EB2" w:rsidP="00F512AF">
            <w:pPr>
              <w:suppressAutoHyphens/>
              <w:spacing w:after="0"/>
              <w:rPr>
                <w:rFonts w:ascii="Cambria" w:eastAsia="Times New Roman" w:hAnsi="Cambria" w:cs="Arial"/>
                <w:b/>
                <w:sz w:val="20"/>
                <w:szCs w:val="20"/>
                <w:lang w:val="en-US" w:eastAsia="de-DE"/>
              </w:rPr>
            </w:pPr>
            <w:r w:rsidRPr="00F512AF">
              <w:rPr>
                <w:rFonts w:ascii="Cambria" w:eastAsia="Times New Roman" w:hAnsi="Cambria" w:cs="Arial"/>
                <w:i/>
                <w:sz w:val="20"/>
                <w:szCs w:val="20"/>
                <w:lang w:val="en-US" w:eastAsia="de-DE"/>
              </w:rPr>
              <w:t>If 8. /9. Equipment / Miscellaneous items are part of lump sum service price add relevant column(s)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3CD7E4C3" w14:textId="77777777" w:rsidR="002B3EB2" w:rsidRPr="00F512AF" w:rsidRDefault="002B3EB2" w:rsidP="00F512AF">
            <w:pPr>
              <w:suppressAutoHyphens/>
              <w:snapToGrid w:val="0"/>
              <w:spacing w:after="0"/>
              <w:jc w:val="right"/>
              <w:rPr>
                <w:rFonts w:ascii="Cambria" w:eastAsia="Times New Roman" w:hAnsi="Cambria" w:cs="Arial"/>
                <w:b/>
                <w:sz w:val="20"/>
                <w:szCs w:val="20"/>
                <w:lang w:val="en-US" w:eastAsia="de-DE"/>
              </w:rPr>
            </w:pPr>
          </w:p>
        </w:tc>
      </w:tr>
      <w:tr w:rsidR="002B3EB2" w:rsidRPr="00F512AF" w14:paraId="0863E828" w14:textId="77777777" w:rsidTr="009937E3">
        <w:tc>
          <w:tcPr>
            <w:tcW w:w="10281" w:type="dxa"/>
            <w:gridSpan w:val="6"/>
            <w:tcBorders>
              <w:top w:val="single" w:sz="4" w:space="0" w:color="000000"/>
              <w:left w:val="single" w:sz="4" w:space="0" w:color="000000"/>
              <w:bottom w:val="single" w:sz="4" w:space="0" w:color="000000"/>
            </w:tcBorders>
          </w:tcPr>
          <w:p w14:paraId="7D8F8BC4" w14:textId="77777777" w:rsidR="002B3EB2" w:rsidRPr="00F512AF" w:rsidRDefault="002B3EB2" w:rsidP="00F512AF">
            <w:pPr>
              <w:suppressAutoHyphens/>
              <w:spacing w:after="0"/>
              <w:jc w:val="right"/>
              <w:rPr>
                <w:rFonts w:ascii="Cambria" w:eastAsia="Times New Roman" w:hAnsi="Cambria" w:cs="Arial"/>
                <w:b/>
                <w:sz w:val="20"/>
                <w:szCs w:val="20"/>
                <w:lang w:val="en-US" w:eastAsia="de-DE"/>
              </w:rPr>
            </w:pPr>
            <w:r w:rsidRPr="00F512AF">
              <w:rPr>
                <w:rFonts w:ascii="Cambria" w:eastAsia="Times New Roman" w:hAnsi="Cambria" w:cs="Arial"/>
                <w:b/>
                <w:sz w:val="20"/>
                <w:szCs w:val="20"/>
                <w:lang w:val="en-US" w:eastAsia="de-DE"/>
              </w:rPr>
              <w:t>Total – Lump Sum Services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06F1E17B" w14:textId="77777777" w:rsidR="002B3EB2" w:rsidRPr="00F512AF" w:rsidRDefault="002B3EB2" w:rsidP="00F512AF">
            <w:pPr>
              <w:suppressAutoHyphens/>
              <w:snapToGrid w:val="0"/>
              <w:spacing w:after="0"/>
              <w:jc w:val="right"/>
              <w:rPr>
                <w:rFonts w:ascii="Cambria" w:eastAsia="Times New Roman" w:hAnsi="Cambria" w:cs="Arial"/>
                <w:b/>
                <w:sz w:val="20"/>
                <w:szCs w:val="20"/>
                <w:lang w:val="en-US" w:eastAsia="de-DE"/>
              </w:rPr>
            </w:pPr>
          </w:p>
        </w:tc>
      </w:tr>
      <w:bookmarkEnd w:id="185"/>
    </w:tbl>
    <w:p w14:paraId="48684C05" w14:textId="154D3CEB" w:rsidR="00E81A7B" w:rsidRPr="00F512AF" w:rsidRDefault="00E81A7B" w:rsidP="00F512AF">
      <w:pPr>
        <w:spacing w:after="0"/>
        <w:rPr>
          <w:rFonts w:ascii="Cambria" w:hAnsi="Cambria"/>
          <w:sz w:val="20"/>
          <w:szCs w:val="20"/>
        </w:rPr>
      </w:pPr>
    </w:p>
    <w:p w14:paraId="64393F8B" w14:textId="77777777" w:rsidR="00E81A7B" w:rsidRPr="00F512AF" w:rsidRDefault="00E81A7B" w:rsidP="00F512AF">
      <w:pPr>
        <w:spacing w:after="0"/>
        <w:rPr>
          <w:rFonts w:ascii="Cambria" w:hAnsi="Cambria"/>
          <w:sz w:val="20"/>
          <w:szCs w:val="20"/>
        </w:rPr>
      </w:pPr>
      <w:r w:rsidRPr="00F512AF">
        <w:rPr>
          <w:rFonts w:ascii="Cambria" w:hAnsi="Cambria"/>
          <w:sz w:val="20"/>
          <w:szCs w:val="20"/>
        </w:rPr>
        <w:t xml:space="preserve"> </w:t>
      </w:r>
    </w:p>
    <w:p w14:paraId="163E219D" w14:textId="77777777" w:rsidR="00E81A7B" w:rsidRPr="00F512AF" w:rsidRDefault="00E81A7B" w:rsidP="00F512AF">
      <w:pPr>
        <w:spacing w:after="0"/>
        <w:rPr>
          <w:rFonts w:ascii="Cambria" w:hAnsi="Cambria"/>
          <w:sz w:val="20"/>
          <w:szCs w:val="20"/>
        </w:rPr>
        <w:sectPr w:rsidR="00E81A7B" w:rsidRPr="00F512AF" w:rsidSect="00216585">
          <w:type w:val="continuous"/>
          <w:pgSz w:w="16838" w:h="11906" w:orient="landscape"/>
          <w:pgMar w:top="1440" w:right="1440" w:bottom="1440" w:left="1440" w:header="708" w:footer="708" w:gutter="0"/>
          <w:cols w:space="708"/>
          <w:docGrid w:linePitch="360"/>
        </w:sectPr>
      </w:pPr>
    </w:p>
    <w:p w14:paraId="2259CB9E" w14:textId="77777777" w:rsidR="00DA3394" w:rsidRPr="00F512AF" w:rsidRDefault="00DA3394" w:rsidP="00F512AF">
      <w:pPr>
        <w:spacing w:after="0"/>
        <w:rPr>
          <w:rFonts w:ascii="Cambria" w:hAnsi="Cambria"/>
          <w:sz w:val="20"/>
          <w:szCs w:val="20"/>
        </w:rPr>
        <w:sectPr w:rsidR="00DA3394" w:rsidRPr="00F512AF" w:rsidSect="00216585">
          <w:footerReference w:type="default" r:id="rId78"/>
          <w:pgSz w:w="11906" w:h="16838"/>
          <w:pgMar w:top="1440" w:right="1440" w:bottom="1440" w:left="1440" w:header="708" w:footer="708" w:gutter="0"/>
          <w:cols w:space="708"/>
          <w:docGrid w:linePitch="360"/>
        </w:sectPr>
      </w:pPr>
    </w:p>
    <w:p w14:paraId="66180CE1" w14:textId="5278F3E1" w:rsidR="00D17D0C" w:rsidRPr="00F512AF" w:rsidRDefault="00D17D0C" w:rsidP="00F512AF">
      <w:pPr>
        <w:spacing w:after="0"/>
        <w:rPr>
          <w:rFonts w:ascii="Cambria" w:hAnsi="Cambria"/>
          <w:sz w:val="20"/>
          <w:szCs w:val="20"/>
        </w:rPr>
      </w:pPr>
    </w:p>
    <w:p w14:paraId="2219D95B" w14:textId="77777777" w:rsidR="00E81A7B" w:rsidRPr="00F512AF" w:rsidRDefault="00E81A7B" w:rsidP="00F512AF">
      <w:pPr>
        <w:spacing w:after="0"/>
        <w:rPr>
          <w:rFonts w:ascii="Cambria" w:hAnsi="Cambria"/>
          <w:sz w:val="20"/>
          <w:szCs w:val="20"/>
        </w:rPr>
      </w:pPr>
      <w:r w:rsidRPr="00F512AF">
        <w:rPr>
          <w:rFonts w:ascii="Cambria" w:hAnsi="Cambria"/>
          <w:sz w:val="20"/>
          <w:szCs w:val="20"/>
        </w:rPr>
        <w:t xml:space="preserve"> </w:t>
      </w:r>
    </w:p>
    <w:p w14:paraId="54742EA1" w14:textId="770AEC99" w:rsidR="002F5AA5" w:rsidRPr="00F512AF" w:rsidRDefault="002F5AA5" w:rsidP="00F512AF">
      <w:pPr>
        <w:tabs>
          <w:tab w:val="left" w:pos="2606"/>
        </w:tabs>
        <w:jc w:val="right"/>
        <w:rPr>
          <w:rFonts w:ascii="Cambria" w:hAnsi="Cambria" w:cs="Arial"/>
          <w:b/>
          <w:bCs/>
          <w:sz w:val="28"/>
          <w:szCs w:val="28"/>
          <w:lang w:eastAsia="en-GB"/>
        </w:rPr>
      </w:pP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r>
      <w:r w:rsidRPr="00F512AF">
        <w:rPr>
          <w:rFonts w:ascii="Cambria" w:hAnsi="Cambria" w:cs="Arial"/>
          <w:b/>
          <w:bCs/>
          <w:sz w:val="28"/>
          <w:szCs w:val="28"/>
          <w:lang w:eastAsia="en-GB"/>
        </w:rPr>
        <w:tab/>
        <w:t>Annex 7</w:t>
      </w:r>
    </w:p>
    <w:p w14:paraId="082DB128" w14:textId="77777777" w:rsidR="002F5AA5" w:rsidRPr="00F512AF" w:rsidRDefault="002F5AA5" w:rsidP="00F512AF">
      <w:pPr>
        <w:ind w:left="7200" w:firstLine="720"/>
        <w:rPr>
          <w:rFonts w:ascii="Cambria" w:hAnsi="Cambria" w:cs="Arial"/>
          <w:b/>
          <w:bCs/>
          <w:sz w:val="28"/>
          <w:szCs w:val="28"/>
          <w:lang w:eastAsia="en-GB"/>
        </w:rPr>
      </w:pPr>
    </w:p>
    <w:p w14:paraId="5BF1F6C3" w14:textId="77777777" w:rsidR="002F5AA5" w:rsidRPr="00F512AF" w:rsidRDefault="002F5AA5" w:rsidP="00F512AF">
      <w:pPr>
        <w:spacing w:after="600"/>
        <w:rPr>
          <w:rFonts w:ascii="Cambria" w:eastAsia="Times New Roman" w:hAnsi="Cambria" w:cs="Arial"/>
          <w:b/>
          <w:sz w:val="28"/>
          <w:szCs w:val="28"/>
        </w:rPr>
      </w:pPr>
      <w:r w:rsidRPr="00F512AF">
        <w:rPr>
          <w:rFonts w:ascii="Cambria" w:eastAsia="Times New Roman" w:hAnsi="Cambria" w:cs="Arial"/>
          <w:b/>
          <w:sz w:val="28"/>
          <w:szCs w:val="28"/>
        </w:rPr>
        <w:t>Advance Payment Guarantee</w:t>
      </w:r>
    </w:p>
    <w:p w14:paraId="154C0DCC" w14:textId="0A27C8CA" w:rsidR="00E81A7B" w:rsidRPr="00F512AF" w:rsidRDefault="00787BC6" w:rsidP="00F512AF">
      <w:pPr>
        <w:spacing w:after="0"/>
        <w:rPr>
          <w:rFonts w:ascii="Cambria" w:hAnsi="Cambria"/>
          <w:sz w:val="20"/>
          <w:szCs w:val="20"/>
        </w:rPr>
      </w:pPr>
      <w:r w:rsidRPr="00F512AF">
        <w:rPr>
          <w:rFonts w:ascii="Cambria" w:eastAsia="Arial Unicode MS" w:hAnsi="Cambria" w:cs="Arial"/>
          <w:b/>
          <w:sz w:val="20"/>
          <w:szCs w:val="20"/>
          <w:highlight w:val="green"/>
        </w:rPr>
        <w:t>Not Applicable</w:t>
      </w:r>
    </w:p>
    <w:sectPr w:rsidR="00E81A7B" w:rsidRPr="00F512AF" w:rsidSect="00216585">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6" w:author="GFC" w:date="2025-05-06T11:51:00Z" w:initials="GFC">
    <w:p w14:paraId="6C7DD217" w14:textId="77777777" w:rsidR="00A861B0" w:rsidRDefault="003E1F31" w:rsidP="00A861B0">
      <w:pPr>
        <w:pStyle w:val="CommentText"/>
      </w:pPr>
      <w:r>
        <w:rPr>
          <w:rStyle w:val="CommentReference"/>
        </w:rPr>
        <w:annotationRef/>
      </w:r>
      <w:r w:rsidR="00A861B0">
        <w:t>This statement is not clear. Please update.</w:t>
      </w:r>
    </w:p>
  </w:comment>
  <w:comment w:id="97" w:author="Muhammad Younis" w:date="2025-06-21T09:21:00Z" w:initials="MY">
    <w:p w14:paraId="57F9DC9C" w14:textId="77777777" w:rsidR="00216C76" w:rsidRDefault="00216C76" w:rsidP="00216C76">
      <w:pPr>
        <w:pStyle w:val="CommentText"/>
      </w:pPr>
      <w:r>
        <w:rPr>
          <w:rStyle w:val="CommentReference"/>
        </w:rPr>
        <w:annotationRef/>
      </w:r>
      <w:r>
        <w:t>The consultant overall approach and methodology  would be assessed in this section</w:t>
      </w:r>
    </w:p>
  </w:comment>
  <w:comment w:id="98" w:author="GFC" w:date="2025-05-06T11:51:00Z" w:initials="GFC">
    <w:p w14:paraId="409F320C" w14:textId="46545515" w:rsidR="003E1F31" w:rsidRDefault="003E1F31" w:rsidP="003E1F31">
      <w:pPr>
        <w:pStyle w:val="CommentText"/>
      </w:pPr>
      <w:r>
        <w:rPr>
          <w:rStyle w:val="CommentReference"/>
        </w:rPr>
        <w:annotationRef/>
      </w:r>
      <w:r>
        <w:t>This statement is not clear. Please update.</w:t>
      </w:r>
    </w:p>
  </w:comment>
  <w:comment w:id="99" w:author="Muhammad Younis" w:date="2025-06-21T09:17:00Z" w:initials="MY">
    <w:p w14:paraId="4B0004BA" w14:textId="77777777" w:rsidR="00216C76" w:rsidRDefault="00216C76" w:rsidP="00216C76">
      <w:pPr>
        <w:pStyle w:val="CommentText"/>
      </w:pPr>
      <w:r>
        <w:rPr>
          <w:rStyle w:val="CommentReference"/>
        </w:rPr>
        <w:annotationRef/>
      </w:r>
      <w:r>
        <w:t xml:space="preserve">The consultant workplan will be assessed in this section  </w:t>
      </w:r>
    </w:p>
  </w:comment>
  <w:comment w:id="113" w:author="GFC" w:date="2025-05-06T11:57:00Z" w:initials="GFC">
    <w:p w14:paraId="6956060F" w14:textId="1D61DA46" w:rsidR="00033419" w:rsidRDefault="00033419" w:rsidP="00033419">
      <w:pPr>
        <w:pStyle w:val="CommentText"/>
      </w:pPr>
      <w:r>
        <w:rPr>
          <w:rStyle w:val="CommentReference"/>
        </w:rPr>
        <w:annotationRef/>
      </w:r>
      <w:r>
        <w:t>Please update this table as per the requirement of the tender which the participating consultants can fill to submit their comparable financial offers.</w:t>
      </w:r>
    </w:p>
  </w:comment>
  <w:comment w:id="114" w:author="Muhammad Younis" w:date="2025-06-21T10:18:00Z" w:initials="MY">
    <w:p w14:paraId="049033D7" w14:textId="77777777" w:rsidR="00D37DEF" w:rsidRDefault="006F5984" w:rsidP="00D37DEF">
      <w:pPr>
        <w:pStyle w:val="CommentText"/>
      </w:pPr>
      <w:r>
        <w:rPr>
          <w:rStyle w:val="CommentReference"/>
        </w:rPr>
        <w:annotationRef/>
      </w:r>
      <w:r w:rsidR="00D37DEF">
        <w:t>Updated the table . As well as put a note a note that it is not mandatory to present its budget in the prescribed format</w:t>
      </w:r>
    </w:p>
  </w:comment>
  <w:comment w:id="140" w:author="Gerald Wahl" w:date="2025-05-12T13:37:00Z" w:initials="GW">
    <w:p w14:paraId="31478ADE" w14:textId="3ACBEF15" w:rsidR="000F1C3A" w:rsidRDefault="000F1C3A" w:rsidP="000F1C3A">
      <w:pPr>
        <w:pStyle w:val="CommentText"/>
      </w:pPr>
      <w:r>
        <w:rPr>
          <w:rStyle w:val="CommentReference"/>
        </w:rPr>
        <w:annotationRef/>
      </w:r>
      <w:r>
        <w:t xml:space="preserve">Overall comment: The ToRs should clearly elaborate the project activity 3.2, </w:t>
      </w:r>
      <w:r>
        <w:rPr>
          <w:i/>
          <w:iCs/>
        </w:rPr>
        <w:t xml:space="preserve">“Training and capacity-building of local communities in Pakistan on PMP developed” </w:t>
      </w:r>
      <w:r>
        <w:t>which is an important activity. According to the detailed project documents, “</w:t>
      </w:r>
      <w:r>
        <w:rPr>
          <w:i/>
          <w:iCs/>
        </w:rPr>
        <w:t>The consultant will provide necessary orientation / training (</w:t>
      </w:r>
      <w:r>
        <w:t>activity 3.2.1</w:t>
      </w:r>
      <w:r>
        <w:rPr>
          <w:i/>
          <w:iCs/>
        </w:rPr>
        <w:t>) to respective communities and park authorities in understanding and</w:t>
      </w:r>
    </w:p>
    <w:p w14:paraId="20A7431D" w14:textId="77777777" w:rsidR="000F1C3A" w:rsidRDefault="000F1C3A" w:rsidP="000F1C3A">
      <w:pPr>
        <w:pStyle w:val="CommentText"/>
      </w:pPr>
      <w:r>
        <w:rPr>
          <w:i/>
          <w:iCs/>
        </w:rPr>
        <w:t>implementation of the updated management plan. Local communities in Broghil will also be</w:t>
      </w:r>
    </w:p>
    <w:p w14:paraId="4BC6688E" w14:textId="77777777" w:rsidR="000F1C3A" w:rsidRDefault="000F1C3A" w:rsidP="000F1C3A">
      <w:pPr>
        <w:pStyle w:val="CommentText"/>
      </w:pPr>
      <w:r>
        <w:rPr>
          <w:i/>
          <w:iCs/>
        </w:rPr>
        <w:t>trained in conflict resolution, livestock management and participatory park management</w:t>
      </w:r>
    </w:p>
    <w:p w14:paraId="2959E3E0" w14:textId="77777777" w:rsidR="000F1C3A" w:rsidRDefault="000F1C3A" w:rsidP="000F1C3A">
      <w:pPr>
        <w:pStyle w:val="CommentText"/>
      </w:pPr>
      <w:r>
        <w:rPr>
          <w:i/>
          <w:iCs/>
        </w:rPr>
        <w:t>approach (</w:t>
      </w:r>
      <w:r>
        <w:t>activity 3.2.2</w:t>
      </w:r>
      <w:r>
        <w:rPr>
          <w:i/>
          <w:iCs/>
        </w:rPr>
        <w:t>). This is in response to local capacity gaps which would be strengthened through the project”</w:t>
      </w:r>
    </w:p>
  </w:comment>
  <w:comment w:id="141" w:author="Muhammad Younis" w:date="2025-06-21T10:38:00Z" w:initials="MY">
    <w:p w14:paraId="61190148" w14:textId="77777777" w:rsidR="00117CE4" w:rsidRDefault="00117CE4" w:rsidP="00117CE4">
      <w:pPr>
        <w:pStyle w:val="CommentText"/>
      </w:pPr>
      <w:r>
        <w:rPr>
          <w:rStyle w:val="CommentReference"/>
        </w:rPr>
        <w:annotationRef/>
      </w:r>
      <w:r>
        <w:t xml:space="preserve">Under Project Activity 3.2, </w:t>
      </w:r>
      <w:r>
        <w:rPr>
          <w:i/>
          <w:iCs/>
        </w:rPr>
        <w:t>“Training and capacity-building of local communities and park authorities on the Park Management Plan (PMP),”</w:t>
      </w:r>
      <w:r>
        <w:t xml:space="preserve"> two sub-activities have been planned and are listed separately in the procurement plan under Bracket-1 ceiling. The first sub-activity involves training local communities on participatory management and conflict resolution, which will be conducted following the final approval of the PMP. The second sub-activity focuses on livestock management training, which will take place after the completion of the Community Resource Center in Garel, as per the signed MoU with the Livestock Department. For the third component—conflict resolution training—a qualified resource person will be engaged. AKRSP will be responsible for all logistical arrangements related to the training whereas resource person will be provided by PMP Consultant and Livestock Department</w:t>
      </w:r>
    </w:p>
  </w:comment>
  <w:comment w:id="142" w:author="GFC" w:date="2025-07-03T12:14:00Z" w:initials="GFC">
    <w:p w14:paraId="667ADD74" w14:textId="77777777" w:rsidR="00EA55AD" w:rsidRDefault="006859C9" w:rsidP="00EA55AD">
      <w:pPr>
        <w:pStyle w:val="CommentText"/>
      </w:pPr>
      <w:r>
        <w:rPr>
          <w:rStyle w:val="CommentReference"/>
        </w:rPr>
        <w:annotationRef/>
      </w:r>
      <w:r w:rsidR="00EA55AD">
        <w:t xml:space="preserve">With regard to the second activity, we suggest to undertake this activity, even though the CRC is under construction </w:t>
      </w:r>
    </w:p>
    <w:p w14:paraId="128E8FFF" w14:textId="77777777" w:rsidR="00EA55AD" w:rsidRDefault="00EA55AD" w:rsidP="00EA55AD">
      <w:pPr>
        <w:pStyle w:val="CommentText"/>
      </w:pPr>
      <w:r>
        <w:t xml:space="preserve">Similarly, the third component can be undertaken in parallel to other soft activities </w:t>
      </w:r>
    </w:p>
    <w:p w14:paraId="295289D8" w14:textId="77777777" w:rsidR="00EA55AD" w:rsidRDefault="00EA55AD" w:rsidP="00EA55AD">
      <w:pPr>
        <w:pStyle w:val="CommentText"/>
      </w:pPr>
      <w:r>
        <w:t>Please consider PATRIP Foundations comments.</w:t>
      </w:r>
    </w:p>
  </w:comment>
  <w:comment w:id="143" w:author="Muhammad Younis" w:date="2025-07-11T10:26:00Z" w:initials="MY">
    <w:p w14:paraId="6E0B3DAF" w14:textId="77777777" w:rsidR="00C74B00" w:rsidRDefault="00C74B00" w:rsidP="00C74B00">
      <w:pPr>
        <w:pStyle w:val="CommentText"/>
      </w:pPr>
      <w:r>
        <w:rPr>
          <w:rStyle w:val="CommentReference"/>
        </w:rPr>
        <w:annotationRef/>
      </w:r>
      <w:r>
        <w:t xml:space="preserve">Agreed </w:t>
      </w:r>
    </w:p>
  </w:comment>
  <w:comment w:id="144" w:author="GFC" w:date="2025-05-06T12:12:00Z" w:initials="GFC">
    <w:p w14:paraId="2DE711B2" w14:textId="77DCBE73" w:rsidR="000567D0" w:rsidRDefault="000567D0" w:rsidP="000567D0">
      <w:pPr>
        <w:pStyle w:val="CommentText"/>
      </w:pPr>
      <w:r>
        <w:rPr>
          <w:rStyle w:val="CommentReference"/>
        </w:rPr>
        <w:annotationRef/>
      </w:r>
      <w:r>
        <w:rPr>
          <w:b/>
          <w:bCs/>
        </w:rPr>
        <w:t>Outstanding comment from previous round of review:</w:t>
      </w:r>
    </w:p>
    <w:p w14:paraId="7228D089" w14:textId="77777777" w:rsidR="000567D0" w:rsidRDefault="000567D0" w:rsidP="000567D0">
      <w:pPr>
        <w:pStyle w:val="CommentText"/>
      </w:pPr>
      <w:r>
        <w:t>Consider including the consultations with the key stakeholders (security agencies) in performing the (Zoning - as explained in the ToRs) to use GIS or remote sensing devices in Broghil area.</w:t>
      </w:r>
    </w:p>
  </w:comment>
  <w:comment w:id="145" w:author="Muhammad Younis" w:date="2025-06-21T10:44:00Z" w:initials="MY">
    <w:p w14:paraId="0C3DFE8B" w14:textId="77777777" w:rsidR="00601123" w:rsidRDefault="00601123" w:rsidP="00601123">
      <w:pPr>
        <w:pStyle w:val="CommentText"/>
      </w:pPr>
      <w:r>
        <w:rPr>
          <w:rStyle w:val="CommentReference"/>
        </w:rPr>
        <w:annotationRef/>
      </w:r>
      <w:r>
        <w:t xml:space="preserve">Due to GPS restrictions in Broghil Valley, the consultant will use paper-based mapping through participatory field exercises, marking key features with input from local communities. These maps will later be digitized using Google Earth and converted into GIS formats. While less precise than GPS-based methods, this approach is technically feasible and suitable for restricted areas, ensuring useful spatial data without violating local regulations. </w:t>
      </w:r>
    </w:p>
  </w:comment>
  <w:comment w:id="146" w:author="GFC" w:date="2025-05-06T12:13:00Z" w:initials="GFC">
    <w:p w14:paraId="403C80DC" w14:textId="50FDA535" w:rsidR="00732002" w:rsidRDefault="00732002" w:rsidP="00732002">
      <w:pPr>
        <w:pStyle w:val="CommentText"/>
      </w:pPr>
      <w:r>
        <w:rPr>
          <w:rStyle w:val="CommentReference"/>
        </w:rPr>
        <w:annotationRef/>
      </w:r>
      <w:r>
        <w:rPr>
          <w:b/>
          <w:bCs/>
        </w:rPr>
        <w:t>Outstanding comment from previous round of review:</w:t>
      </w:r>
    </w:p>
    <w:p w14:paraId="27B442FE" w14:textId="77777777" w:rsidR="00732002" w:rsidRDefault="00732002" w:rsidP="00732002">
      <w:pPr>
        <w:pStyle w:val="CommentText"/>
      </w:pPr>
      <w:r>
        <w:t>consider a formulation rather in the lines of “sustainable use of local resources” instead of “planned resource exploitation”</w:t>
      </w:r>
    </w:p>
  </w:comment>
  <w:comment w:id="147" w:author="Muhammad Younis" w:date="2025-06-21T13:13:00Z" w:initials="MY">
    <w:p w14:paraId="0763AE0E" w14:textId="77777777" w:rsidR="006A177F" w:rsidRDefault="006A177F" w:rsidP="006A177F">
      <w:pPr>
        <w:pStyle w:val="CommentText"/>
      </w:pPr>
      <w:r>
        <w:rPr>
          <w:rStyle w:val="CommentReference"/>
        </w:rPr>
        <w:annotationRef/>
      </w:r>
      <w:r>
        <w:t xml:space="preserve">Rephrase as per comment </w:t>
      </w:r>
    </w:p>
  </w:comment>
  <w:comment w:id="148" w:author="Gerald Wahl" w:date="2025-05-12T13:39:00Z" w:initials="GW">
    <w:p w14:paraId="01EFB1AB" w14:textId="012140D0" w:rsidR="000F1C3A" w:rsidRDefault="000F1C3A" w:rsidP="000F1C3A">
      <w:pPr>
        <w:pStyle w:val="CommentText"/>
      </w:pPr>
      <w:r>
        <w:rPr>
          <w:rStyle w:val="CommentReference"/>
        </w:rPr>
        <w:annotationRef/>
      </w:r>
      <w:r>
        <w:t>Previous Task is V, then VIII. How about tasks VI and VII ? Please elaborate and correct the numbering as needed</w:t>
      </w:r>
    </w:p>
  </w:comment>
  <w:comment w:id="149" w:author="Muhammad Younis" w:date="2025-06-21T10:29:00Z" w:initials="MY">
    <w:p w14:paraId="1A8AE7E0" w14:textId="77777777" w:rsidR="00D37DEF" w:rsidRDefault="00D37DEF" w:rsidP="00D37DEF">
      <w:pPr>
        <w:pStyle w:val="CommentText"/>
      </w:pPr>
      <w:r>
        <w:rPr>
          <w:rStyle w:val="CommentReference"/>
        </w:rPr>
        <w:annotationRef/>
      </w:r>
      <w:r>
        <w:t xml:space="preserve">TYPOS in Sequencing TORS were addressed </w:t>
      </w:r>
    </w:p>
  </w:comment>
  <w:comment w:id="183" w:author="Gerald Wahl" w:date="2025-05-12T13:31:00Z" w:initials="GW">
    <w:p w14:paraId="55B4869D" w14:textId="6E3E6352" w:rsidR="00A429F3" w:rsidRDefault="00A429F3" w:rsidP="00A429F3">
      <w:pPr>
        <w:pStyle w:val="CommentText"/>
      </w:pPr>
      <w:r>
        <w:rPr>
          <w:rStyle w:val="CommentReference"/>
        </w:rPr>
        <w:annotationRef/>
      </w:r>
      <w:r>
        <w:t>Please clarify if AKDN will leave the staffing schedule completely up to the bidders to propose, or if certain key positions will be required? Consider adding certain key positions and requirements (education, work experience etc.), to ensure among others comparability of bids during evaluation phase.</w:t>
      </w:r>
    </w:p>
  </w:comment>
  <w:comment w:id="184" w:author="Muhammad Younis" w:date="2025-06-21T10:17:00Z" w:initials="MY">
    <w:p w14:paraId="73A0F458" w14:textId="77777777" w:rsidR="006F5984" w:rsidRDefault="006F5984" w:rsidP="006F5984">
      <w:pPr>
        <w:pStyle w:val="CommentText"/>
      </w:pPr>
      <w:r>
        <w:rPr>
          <w:rStyle w:val="CommentReference"/>
        </w:rPr>
        <w:annotationRef/>
      </w:r>
      <w:r>
        <w:t xml:space="preserve">Updated  staffing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7DD217" w15:done="1"/>
  <w15:commentEx w15:paraId="57F9DC9C" w15:paraIdParent="6C7DD217" w15:done="1"/>
  <w15:commentEx w15:paraId="409F320C" w15:done="1"/>
  <w15:commentEx w15:paraId="4B0004BA" w15:paraIdParent="409F320C" w15:done="1"/>
  <w15:commentEx w15:paraId="6956060F" w15:done="1"/>
  <w15:commentEx w15:paraId="049033D7" w15:paraIdParent="6956060F" w15:done="1"/>
  <w15:commentEx w15:paraId="2959E3E0" w15:done="0"/>
  <w15:commentEx w15:paraId="61190148" w15:paraIdParent="2959E3E0" w15:done="0"/>
  <w15:commentEx w15:paraId="295289D8" w15:paraIdParent="2959E3E0" w15:done="0"/>
  <w15:commentEx w15:paraId="6E0B3DAF" w15:paraIdParent="2959E3E0" w15:done="0"/>
  <w15:commentEx w15:paraId="7228D089" w15:done="1"/>
  <w15:commentEx w15:paraId="0C3DFE8B" w15:paraIdParent="7228D089" w15:done="1"/>
  <w15:commentEx w15:paraId="27B442FE" w15:done="1"/>
  <w15:commentEx w15:paraId="0763AE0E" w15:paraIdParent="27B442FE" w15:done="1"/>
  <w15:commentEx w15:paraId="01EFB1AB" w15:done="1"/>
  <w15:commentEx w15:paraId="1A8AE7E0" w15:paraIdParent="01EFB1AB" w15:done="1"/>
  <w15:commentEx w15:paraId="55B4869D" w15:done="1"/>
  <w15:commentEx w15:paraId="73A0F458" w15:paraIdParent="55B486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F8718B" w16cex:dateUtc="2025-05-06T06:51:00Z"/>
  <w16cex:commentExtensible w16cex:durableId="79510B89" w16cex:dateUtc="2025-06-21T04:21:00Z"/>
  <w16cex:commentExtensible w16cex:durableId="57300403" w16cex:dateUtc="2025-05-06T06:51:00Z"/>
  <w16cex:commentExtensible w16cex:durableId="32CE52BE" w16cex:dateUtc="2025-06-21T04:17:00Z"/>
  <w16cex:commentExtensible w16cex:durableId="30DA4FC3" w16cex:dateUtc="2025-05-06T06:57:00Z"/>
  <w16cex:commentExtensible w16cex:durableId="1C95848B" w16cex:dateUtc="2025-06-21T05:18:00Z"/>
  <w16cex:commentExtensible w16cex:durableId="1F985DF8" w16cex:dateUtc="2025-05-12T11:37:00Z"/>
  <w16cex:commentExtensible w16cex:durableId="366CD147" w16cex:dateUtc="2025-06-21T05:38:00Z"/>
  <w16cex:commentExtensible w16cex:durableId="2C10F2B5" w16cex:dateUtc="2025-07-03T07:14:00Z"/>
  <w16cex:commentExtensible w16cex:durableId="54F1F4A7" w16cex:dateUtc="2025-07-11T05:26:00Z"/>
  <w16cex:commentExtensible w16cex:durableId="27E31DF0" w16cex:dateUtc="2025-05-06T07:12:00Z"/>
  <w16cex:commentExtensible w16cex:durableId="597FFDA6" w16cex:dateUtc="2025-06-21T05:44:00Z"/>
  <w16cex:commentExtensible w16cex:durableId="517C54CF" w16cex:dateUtc="2025-05-06T07:13:00Z"/>
  <w16cex:commentExtensible w16cex:durableId="41AB95D8" w16cex:dateUtc="2025-06-21T08:13:00Z"/>
  <w16cex:commentExtensible w16cex:durableId="36449586" w16cex:dateUtc="2025-05-12T11:39:00Z"/>
  <w16cex:commentExtensible w16cex:durableId="441136CB" w16cex:dateUtc="2025-06-21T05:29:00Z"/>
  <w16cex:commentExtensible w16cex:durableId="06A60848" w16cex:dateUtc="2025-05-12T11:31:00Z"/>
  <w16cex:commentExtensible w16cex:durableId="56D38E23" w16cex:dateUtc="2025-06-21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7DD217" w16cid:durableId="64F8718B"/>
  <w16cid:commentId w16cid:paraId="57F9DC9C" w16cid:durableId="79510B89"/>
  <w16cid:commentId w16cid:paraId="409F320C" w16cid:durableId="57300403"/>
  <w16cid:commentId w16cid:paraId="4B0004BA" w16cid:durableId="32CE52BE"/>
  <w16cid:commentId w16cid:paraId="6956060F" w16cid:durableId="30DA4FC3"/>
  <w16cid:commentId w16cid:paraId="049033D7" w16cid:durableId="1C95848B"/>
  <w16cid:commentId w16cid:paraId="2959E3E0" w16cid:durableId="1F985DF8"/>
  <w16cid:commentId w16cid:paraId="61190148" w16cid:durableId="366CD147"/>
  <w16cid:commentId w16cid:paraId="295289D8" w16cid:durableId="2C10F2B5"/>
  <w16cid:commentId w16cid:paraId="6E0B3DAF" w16cid:durableId="54F1F4A7"/>
  <w16cid:commentId w16cid:paraId="7228D089" w16cid:durableId="27E31DF0"/>
  <w16cid:commentId w16cid:paraId="0C3DFE8B" w16cid:durableId="597FFDA6"/>
  <w16cid:commentId w16cid:paraId="27B442FE" w16cid:durableId="517C54CF"/>
  <w16cid:commentId w16cid:paraId="0763AE0E" w16cid:durableId="41AB95D8"/>
  <w16cid:commentId w16cid:paraId="01EFB1AB" w16cid:durableId="36449586"/>
  <w16cid:commentId w16cid:paraId="1A8AE7E0" w16cid:durableId="441136CB"/>
  <w16cid:commentId w16cid:paraId="55B4869D" w16cid:durableId="06A60848"/>
  <w16cid:commentId w16cid:paraId="73A0F458" w16cid:durableId="56D38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9996" w14:textId="77777777" w:rsidR="008071AB" w:rsidRDefault="008071AB" w:rsidP="0093760A">
      <w:pPr>
        <w:spacing w:after="0" w:line="240" w:lineRule="auto"/>
      </w:pPr>
      <w:r>
        <w:separator/>
      </w:r>
    </w:p>
  </w:endnote>
  <w:endnote w:type="continuationSeparator" w:id="0">
    <w:p w14:paraId="0E34E6D3" w14:textId="77777777" w:rsidR="008071AB" w:rsidRDefault="008071AB" w:rsidP="0093760A">
      <w:pPr>
        <w:spacing w:after="0" w:line="240" w:lineRule="auto"/>
      </w:pPr>
      <w:r>
        <w:continuationSeparator/>
      </w:r>
    </w:p>
  </w:endnote>
  <w:endnote w:type="continuationNotice" w:id="1">
    <w:p w14:paraId="5DA5840C" w14:textId="77777777" w:rsidR="008071AB" w:rsidRDefault="00807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FW Centro Sans">
    <w:altName w:val="Corbel"/>
    <w:panose1 w:val="00000000000000000000"/>
    <w:charset w:val="00"/>
    <w:family w:val="swiss"/>
    <w:notTrueType/>
    <w:pitch w:val="variable"/>
    <w:sig w:usb0="8000003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425172"/>
      <w:docPartObj>
        <w:docPartGallery w:val="Page Numbers (Bottom of Page)"/>
        <w:docPartUnique/>
      </w:docPartObj>
    </w:sdtPr>
    <w:sdtEndPr>
      <w:rPr>
        <w:noProof/>
      </w:rPr>
    </w:sdtEndPr>
    <w:sdtContent>
      <w:p w14:paraId="741A759A" w14:textId="77777777" w:rsidR="00990B3C" w:rsidRDefault="0099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E8E41" w14:textId="77777777" w:rsidR="00990B3C" w:rsidRPr="00397A77" w:rsidRDefault="00990B3C" w:rsidP="009937E3">
    <w:pPr>
      <w:ind w:right="-137"/>
      <w:rPr>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36CC" w14:textId="77777777" w:rsidR="00AF4CF3" w:rsidRPr="00E020B0" w:rsidRDefault="00AF4CF3" w:rsidP="009937E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620652"/>
      <w:docPartObj>
        <w:docPartGallery w:val="Page Numbers (Bottom of Page)"/>
        <w:docPartUnique/>
      </w:docPartObj>
    </w:sdtPr>
    <w:sdtEndPr>
      <w:rPr>
        <w:noProof/>
      </w:rPr>
    </w:sdtEndPr>
    <w:sdtContent>
      <w:p w14:paraId="56DE8B5E" w14:textId="77777777" w:rsidR="0093760A" w:rsidRDefault="009376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57775" w14:textId="77777777" w:rsidR="0093760A" w:rsidRDefault="0093760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0A92" w14:textId="77777777" w:rsidR="004F6D4D" w:rsidRDefault="004F6D4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509040"/>
      <w:docPartObj>
        <w:docPartGallery w:val="Page Numbers (Bottom of Page)"/>
        <w:docPartUnique/>
      </w:docPartObj>
    </w:sdtPr>
    <w:sdtEndPr>
      <w:rPr>
        <w:noProof/>
      </w:rPr>
    </w:sdtEndPr>
    <w:sdtContent>
      <w:p w14:paraId="5E89E29E" w14:textId="77777777" w:rsidR="004F6D4D" w:rsidRDefault="004F6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C7BBE9" w14:textId="77777777" w:rsidR="004F6D4D" w:rsidRDefault="004F6D4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C194" w14:textId="77777777" w:rsidR="002F7795" w:rsidRDefault="002F779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A689" w14:textId="77777777" w:rsidR="002F7795" w:rsidRDefault="002F779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996F" w14:textId="77777777" w:rsidR="002F7795" w:rsidRDefault="002F779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C601" w14:textId="77777777" w:rsidR="00134B71" w:rsidRDefault="00134B7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C3C7" w14:textId="77777777" w:rsidR="00AE4155" w:rsidRDefault="00AE415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9EC5" w14:textId="77777777" w:rsidR="00AE4155" w:rsidRDefault="00AE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92752"/>
      <w:docPartObj>
        <w:docPartGallery w:val="Page Numbers (Bottom of Page)"/>
        <w:docPartUnique/>
      </w:docPartObj>
    </w:sdtPr>
    <w:sdtEndPr>
      <w:rPr>
        <w:noProof/>
      </w:rPr>
    </w:sdtEndPr>
    <w:sdtContent>
      <w:p w14:paraId="4C0387A4" w14:textId="77777777" w:rsidR="00990B3C" w:rsidRDefault="0099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76C94" w14:textId="77777777" w:rsidR="00990B3C" w:rsidRPr="00BA4D53" w:rsidRDefault="00990B3C" w:rsidP="009937E3">
    <w:pPr>
      <w:pStyle w:val="Footer"/>
      <w:jc w:val="right"/>
      <w:rPr>
        <w:lang w:val="fr-FR"/>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526196"/>
      <w:docPartObj>
        <w:docPartGallery w:val="Page Numbers (Bottom of Page)"/>
        <w:docPartUnique/>
      </w:docPartObj>
    </w:sdtPr>
    <w:sdtEndPr>
      <w:rPr>
        <w:noProof/>
      </w:rPr>
    </w:sdtEndPr>
    <w:sdtContent>
      <w:p w14:paraId="1DAEB8B9" w14:textId="77777777" w:rsidR="00DA3394" w:rsidRDefault="00DA33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14595" w14:textId="77777777" w:rsidR="00DA3394" w:rsidRDefault="00DA339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9020" w14:textId="69DFB10F" w:rsidR="00DA3394" w:rsidRDefault="00DA3394">
    <w:pPr>
      <w:pStyle w:val="Footer"/>
      <w:jc w:val="right"/>
    </w:pPr>
  </w:p>
  <w:p w14:paraId="19DCD8B2" w14:textId="77777777" w:rsidR="00DA3394" w:rsidRDefault="00DA3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575893"/>
      <w:docPartObj>
        <w:docPartGallery w:val="Page Numbers (Bottom of Page)"/>
        <w:docPartUnique/>
      </w:docPartObj>
    </w:sdtPr>
    <w:sdtEndPr>
      <w:rPr>
        <w:noProof/>
      </w:rPr>
    </w:sdtEndPr>
    <w:sdtContent>
      <w:p w14:paraId="64EBBEE6" w14:textId="77777777" w:rsidR="00990B3C" w:rsidRDefault="0099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77896" w14:textId="77777777" w:rsidR="00990B3C" w:rsidRPr="001147B6" w:rsidRDefault="00990B3C" w:rsidP="009937E3">
    <w:pPr>
      <w:pStyle w:val="Footer"/>
      <w:rPr>
        <w:color w:val="808080" w:themeColor="background1" w:themeShade="8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815C" w14:textId="77777777" w:rsidR="00990B3C" w:rsidRPr="009B388D" w:rsidRDefault="00990B3C" w:rsidP="009937E3">
    <w:pPr>
      <w:pStyle w:val="Footer"/>
      <w:jc w:val="right"/>
      <w:rPr>
        <w:lang w:val="fr-FR"/>
      </w:rPr>
    </w:pPr>
    <w:r w:rsidRPr="009B388D">
      <w:rPr>
        <w:color w:val="808080" w:themeColor="background1" w:themeShade="80"/>
        <w:lang w:val="fr-FR"/>
      </w:rPr>
      <w:t>Cons-RfP-2stage-2env-Nov2018-EN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DBB1" w14:textId="77777777" w:rsidR="00990B3C" w:rsidRPr="009B388D" w:rsidRDefault="00990B3C" w:rsidP="009937E3">
    <w:pPr>
      <w:pStyle w:val="Footer"/>
      <w:jc w:val="right"/>
      <w:rPr>
        <w:lang w:val="fr-FR"/>
      </w:rPr>
    </w:pPr>
    <w:r w:rsidRPr="009B388D">
      <w:rPr>
        <w:color w:val="808080" w:themeColor="background1" w:themeShade="80"/>
        <w:lang w:val="fr-FR"/>
      </w:rPr>
      <w:t>Cons-RfP-2stage-2env-Nov2018-EN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245291"/>
      <w:docPartObj>
        <w:docPartGallery w:val="Page Numbers (Bottom of Page)"/>
        <w:docPartUnique/>
      </w:docPartObj>
    </w:sdtPr>
    <w:sdtEndPr>
      <w:rPr>
        <w:noProof/>
      </w:rPr>
    </w:sdtEndPr>
    <w:sdtContent>
      <w:p w14:paraId="606694C1" w14:textId="77777777" w:rsidR="00990B3C" w:rsidRDefault="0099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65A5F9" w14:textId="77777777" w:rsidR="00990B3C" w:rsidRPr="00E020B0" w:rsidRDefault="00990B3C" w:rsidP="009937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BEE9" w14:textId="77777777" w:rsidR="00990B3C" w:rsidRPr="009B388D" w:rsidRDefault="00990B3C" w:rsidP="009937E3">
    <w:pPr>
      <w:pStyle w:val="Footer"/>
      <w:jc w:val="right"/>
      <w:rPr>
        <w:lang w:val="fr-FR"/>
      </w:rPr>
    </w:pPr>
    <w:r w:rsidRPr="009B388D">
      <w:rPr>
        <w:color w:val="808080" w:themeColor="background1" w:themeShade="80"/>
        <w:lang w:val="fr-FR"/>
      </w:rPr>
      <w:t>Cons-RfP-2stage-2env-Nov2018-EN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285856"/>
      <w:docPartObj>
        <w:docPartGallery w:val="Page Numbers (Bottom of Page)"/>
        <w:docPartUnique/>
      </w:docPartObj>
    </w:sdtPr>
    <w:sdtContent>
      <w:p w14:paraId="50944DCE" w14:textId="24405C0C" w:rsidR="00AF4CF3" w:rsidRDefault="00AF4CF3">
        <w:pPr>
          <w:pStyle w:val="Footer"/>
          <w:jc w:val="right"/>
        </w:pPr>
        <w:r>
          <w:fldChar w:fldCharType="begin"/>
        </w:r>
        <w:r>
          <w:instrText>PAGE   \* MERGEFORMAT</w:instrText>
        </w:r>
        <w:r>
          <w:fldChar w:fldCharType="separate"/>
        </w:r>
        <w:r>
          <w:rPr>
            <w:lang w:val="de-DE"/>
          </w:rPr>
          <w:t>2</w:t>
        </w:r>
        <w:r>
          <w:fldChar w:fldCharType="end"/>
        </w:r>
      </w:p>
    </w:sdtContent>
  </w:sdt>
  <w:p w14:paraId="4A0A81B2" w14:textId="77777777" w:rsidR="00FD27A3" w:rsidRPr="00E020B0" w:rsidRDefault="00FD27A3" w:rsidP="009937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67A0" w14:textId="77777777" w:rsidR="00AF4CF3" w:rsidRPr="00E020B0" w:rsidRDefault="00AF4CF3" w:rsidP="0099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98A5" w14:textId="77777777" w:rsidR="008071AB" w:rsidRDefault="008071AB" w:rsidP="0093760A">
      <w:pPr>
        <w:spacing w:after="0" w:line="240" w:lineRule="auto"/>
      </w:pPr>
      <w:r>
        <w:separator/>
      </w:r>
    </w:p>
  </w:footnote>
  <w:footnote w:type="continuationSeparator" w:id="0">
    <w:p w14:paraId="097C6429" w14:textId="77777777" w:rsidR="008071AB" w:rsidRDefault="008071AB" w:rsidP="0093760A">
      <w:pPr>
        <w:spacing w:after="0" w:line="240" w:lineRule="auto"/>
      </w:pPr>
      <w:r>
        <w:continuationSeparator/>
      </w:r>
    </w:p>
  </w:footnote>
  <w:footnote w:type="continuationNotice" w:id="1">
    <w:p w14:paraId="22D81ACC" w14:textId="77777777" w:rsidR="008071AB" w:rsidRDefault="008071AB">
      <w:pPr>
        <w:spacing w:after="0" w:line="240" w:lineRule="auto"/>
      </w:pPr>
    </w:p>
  </w:footnote>
  <w:footnote w:id="2">
    <w:p w14:paraId="6DDD25E0" w14:textId="77777777" w:rsidR="00990B3C" w:rsidRPr="00E0564A" w:rsidRDefault="00990B3C" w:rsidP="009937E3">
      <w:pPr>
        <w:pStyle w:val="FootnoteText"/>
        <w:ind w:left="284" w:hanging="284"/>
        <w:rPr>
          <w:rFonts w:ascii="Cambria" w:hAnsi="Cambria" w:cs="Calibri Light"/>
          <w:lang w:val="en-US"/>
        </w:rPr>
      </w:pPr>
      <w:r w:rsidRPr="00E0564A">
        <w:rPr>
          <w:rStyle w:val="FootnoteReference"/>
          <w:rFonts w:ascii="Cambria" w:hAnsi="Cambria"/>
        </w:rPr>
        <w:footnoteRef/>
      </w:r>
      <w:r w:rsidRPr="00E0564A">
        <w:rPr>
          <w:rFonts w:ascii="Cambria" w:hAnsi="Cambria"/>
          <w:lang w:val="en-US"/>
        </w:rPr>
        <w:t xml:space="preserve"> </w:t>
      </w:r>
      <w:r w:rsidRPr="00E0564A">
        <w:rPr>
          <w:rFonts w:ascii="Cambria" w:hAnsi="Cambria"/>
          <w:lang w:val="en-US"/>
        </w:rPr>
        <w:tab/>
      </w:r>
      <w:r w:rsidRPr="00E0564A">
        <w:rPr>
          <w:rFonts w:ascii="Cambria" w:hAnsi="Cambria" w:cs="Calibri Light"/>
          <w:lang w:val="en-US"/>
        </w:rPr>
        <w:t>Capitalised terms used, but not otherwise defined in this Declaration of Undertaking have the meaning given to such term in KfW’s “</w:t>
      </w:r>
      <w:r w:rsidRPr="00E0564A">
        <w:rPr>
          <w:rFonts w:ascii="Cambria" w:hAnsi="Cambria" w:cs="Calibri Light"/>
          <w:i/>
          <w:lang w:val="en-US"/>
        </w:rPr>
        <w:t>Guidelines for the Procurement of Consulting Services, Works, Plant, Goods and Non-Consulting Services in Financial Cooperation with Partner Countries”</w:t>
      </w:r>
      <w:r w:rsidRPr="00E0564A">
        <w:rPr>
          <w:rFonts w:ascii="Cambria" w:hAnsi="Cambria" w:cs="Calibri Light"/>
          <w:lang w:val="en-US"/>
        </w:rPr>
        <w:t>.</w:t>
      </w:r>
    </w:p>
  </w:footnote>
  <w:footnote w:id="3">
    <w:p w14:paraId="5802EBF3" w14:textId="77777777" w:rsidR="00990B3C" w:rsidRPr="00E0564A" w:rsidRDefault="00990B3C" w:rsidP="009937E3">
      <w:pPr>
        <w:pStyle w:val="FootnoteText"/>
        <w:ind w:left="284" w:hanging="284"/>
        <w:rPr>
          <w:rFonts w:ascii="Cambria" w:hAnsi="Cambria" w:cs="Calibri Light"/>
          <w:lang w:val="en-US"/>
        </w:rPr>
      </w:pPr>
      <w:r w:rsidRPr="00E0564A">
        <w:rPr>
          <w:rStyle w:val="FootnoteReference"/>
          <w:rFonts w:ascii="Cambria" w:hAnsi="Cambria" w:cs="Calibri Light"/>
        </w:rPr>
        <w:footnoteRef/>
      </w:r>
      <w:r w:rsidRPr="00E0564A">
        <w:rPr>
          <w:rFonts w:ascii="Cambria" w:hAnsi="Cambria" w:cs="Calibri Light"/>
          <w:lang w:val="en-US"/>
        </w:rPr>
        <w:t xml:space="preserve"> </w:t>
      </w:r>
      <w:r w:rsidRPr="00E0564A">
        <w:rPr>
          <w:rFonts w:ascii="Cambria" w:hAnsi="Cambria" w:cs="Calibri Light"/>
          <w:lang w:val="en-US"/>
        </w:rPr>
        <w:tab/>
        <w:t>To be adapted throughout the document in case of other donor institution.</w:t>
      </w:r>
    </w:p>
  </w:footnote>
  <w:footnote w:id="4">
    <w:p w14:paraId="0322A093" w14:textId="77777777" w:rsidR="00990B3C" w:rsidRPr="00E0564A" w:rsidRDefault="00990B3C" w:rsidP="009937E3">
      <w:pPr>
        <w:pStyle w:val="FootnoteText"/>
        <w:ind w:left="284" w:hanging="284"/>
        <w:rPr>
          <w:rFonts w:ascii="Cambria" w:hAnsi="Cambria" w:cs="Calibri Light"/>
          <w:lang w:val="en-US"/>
        </w:rPr>
      </w:pPr>
      <w:r w:rsidRPr="00E0564A">
        <w:rPr>
          <w:rStyle w:val="FootnoteReference"/>
          <w:rFonts w:ascii="Cambria" w:hAnsi="Cambria" w:cs="Calibri Light"/>
        </w:rPr>
        <w:footnoteRef/>
      </w:r>
      <w:r w:rsidRPr="00E0564A">
        <w:rPr>
          <w:rFonts w:ascii="Cambria" w:hAnsi="Cambria" w:cs="Calibri Light"/>
          <w:lang w:val="en-US"/>
        </w:rPr>
        <w:t xml:space="preserve"> </w:t>
      </w:r>
      <w:r w:rsidRPr="00E0564A">
        <w:rPr>
          <w:rFonts w:ascii="Cambria" w:hAnsi="Cambria" w:cs="Calibri Light"/>
          <w:lang w:val="en-US"/>
        </w:rPr>
        <w:tab/>
      </w:r>
      <w:r w:rsidRPr="00E0564A">
        <w:rPr>
          <w:rFonts w:ascii="Cambria" w:hAnsi="Cambria" w:cs="Calibri Light"/>
          <w:lang w:val="en-US" w:eastAsia="fr-FR"/>
        </w:rPr>
        <w:t>The IP means the purchaser, the employer, the client, as the case may be, for the procurement of Consulting Services, Works, Plant, Goods or Non-Consulting Services</w:t>
      </w:r>
      <w:r w:rsidRPr="00E0564A">
        <w:rPr>
          <w:rFonts w:ascii="Cambria" w:hAnsi="Cambria" w:cs="Calibri Light"/>
          <w:lang w:val="en-US"/>
        </w:rPr>
        <w:t>.</w:t>
      </w:r>
    </w:p>
  </w:footnote>
  <w:footnote w:id="5">
    <w:p w14:paraId="799C98C6" w14:textId="3E5F871E" w:rsidR="001D31FF" w:rsidRPr="001073FE" w:rsidRDefault="001D31FF" w:rsidP="00B26CCF">
      <w:pPr>
        <w:autoSpaceDE w:val="0"/>
        <w:autoSpaceDN w:val="0"/>
        <w:adjustRightInd w:val="0"/>
        <w:spacing w:after="0" w:line="240" w:lineRule="auto"/>
        <w:ind w:left="284" w:hanging="284"/>
        <w:rPr>
          <w:rFonts w:ascii="Cambria" w:hAnsi="Cambria" w:cs="Calibri Light"/>
          <w:lang w:val="en-US" w:eastAsia="fr-FR"/>
        </w:rPr>
      </w:pPr>
      <w:r w:rsidRPr="00E0564A">
        <w:rPr>
          <w:rStyle w:val="FootnoteReference"/>
          <w:rFonts w:ascii="Cambria" w:hAnsi="Cambria"/>
        </w:rPr>
        <w:footnoteRef/>
      </w:r>
      <w:r w:rsidRPr="00E0564A">
        <w:rPr>
          <w:rFonts w:ascii="Cambria" w:hAnsi="Cambria"/>
        </w:rPr>
        <w:t xml:space="preserve"> </w:t>
      </w:r>
      <w:r w:rsidR="00B26CCF" w:rsidRPr="00E0564A">
        <w:rPr>
          <w:rFonts w:ascii="Cambria" w:hAnsi="Cambria"/>
        </w:rPr>
        <w:t xml:space="preserve">   </w:t>
      </w:r>
      <w:r w:rsidR="00B26CCF" w:rsidRPr="00E0564A">
        <w:rPr>
          <w:rFonts w:ascii="Cambria" w:eastAsia="SimSun" w:hAnsi="Cambria" w:cs="Calibri Light"/>
          <w:sz w:val="18"/>
          <w:szCs w:val="20"/>
          <w:lang w:val="en-US" w:eastAsia="fr-FR" w:bidi="ar-AE"/>
        </w:rPr>
        <w:t xml:space="preserve">For cases in which a Joint Venture submits an offer, a “Letter of </w:t>
      </w:r>
      <w:r w:rsidR="00B26CCF" w:rsidRPr="00E0564A">
        <w:rPr>
          <w:rFonts w:ascii="Cambria" w:hAnsi="Cambria" w:cs="Calibri Light"/>
          <w:sz w:val="18"/>
          <w:szCs w:val="20"/>
          <w:lang w:val="en-US" w:eastAsia="fr-FR"/>
        </w:rPr>
        <w:t>intent” or a copy of an existing Joint Venture agreement is requested as part of the offer.</w:t>
      </w:r>
    </w:p>
  </w:footnote>
  <w:footnote w:id="6">
    <w:p w14:paraId="6276CBF7" w14:textId="77777777" w:rsidR="00990B3C" w:rsidRPr="002D5D30" w:rsidRDefault="00990B3C" w:rsidP="009937E3">
      <w:pPr>
        <w:pStyle w:val="BodyText2"/>
        <w:ind w:left="284" w:hanging="284"/>
        <w:rPr>
          <w:rFonts w:ascii="Cambria" w:hAnsi="Cambria" w:cs="Calibri Light"/>
          <w:b/>
          <w:bCs/>
          <w:sz w:val="22"/>
          <w:szCs w:val="22"/>
          <w:lang w:val="en-GB"/>
        </w:rPr>
      </w:pPr>
      <w:r w:rsidRPr="004803AB">
        <w:rPr>
          <w:rStyle w:val="FootnoteReference"/>
          <w:rFonts w:ascii="Cambria" w:hAnsi="Cambria"/>
          <w:bCs/>
        </w:rPr>
        <w:footnoteRef/>
      </w:r>
      <w:r w:rsidRPr="001073FE">
        <w:rPr>
          <w:rFonts w:ascii="Cambria" w:hAnsi="Cambria"/>
          <w:bCs/>
          <w:sz w:val="18"/>
          <w:szCs w:val="18"/>
          <w:lang w:val="en-US"/>
        </w:rPr>
        <w:t xml:space="preserve"> </w:t>
      </w:r>
      <w:r w:rsidRPr="001073FE">
        <w:rPr>
          <w:rFonts w:ascii="Cambria" w:hAnsi="Cambria"/>
          <w:bCs/>
          <w:sz w:val="18"/>
          <w:szCs w:val="18"/>
          <w:lang w:val="en-US"/>
        </w:rPr>
        <w:tab/>
      </w:r>
      <w:r w:rsidRPr="001073FE">
        <w:rPr>
          <w:rFonts w:ascii="Cambria" w:hAnsi="Cambria" w:cs="Calibri Light"/>
          <w:bCs/>
          <w:sz w:val="18"/>
          <w:szCs w:val="18"/>
          <w:lang w:val="en-US"/>
        </w:rPr>
        <w:t xml:space="preserve">In case ILO conventions have not been fully ratified or implemented in the Implementing Partner’s country the Applicant/Bidder/Contractor shall, to the satisfaction of the Implementing Partner, the PATRIP Foundation and KfW, propose and implement appropriate measures in the spirit of the said ILO conventions with respect to a) </w:t>
      </w:r>
      <w:r w:rsidRPr="001073FE">
        <w:rPr>
          <w:rFonts w:ascii="Cambria" w:hAnsi="Cambria" w:cs="Calibri Light"/>
          <w:bCs/>
          <w:sz w:val="18"/>
          <w:szCs w:val="18"/>
          <w:lang w:val="en-GB"/>
        </w:rPr>
        <w:t>workers grievances on working conditions and terms of employment, b) child labour, c) forced labour, d) worker’s organisations and e) non-discrimination.</w:t>
      </w:r>
    </w:p>
  </w:footnote>
  <w:footnote w:id="7">
    <w:p w14:paraId="027BB527" w14:textId="77777777" w:rsidR="00990B3C" w:rsidRPr="001073FE" w:rsidRDefault="00990B3C" w:rsidP="009937E3">
      <w:pPr>
        <w:pStyle w:val="FootnoteText"/>
        <w:ind w:left="284" w:hanging="284"/>
        <w:rPr>
          <w:rFonts w:ascii="Cambria" w:hAnsi="Cambria" w:cs="Calibri Light"/>
          <w:lang w:val="en-US"/>
        </w:rPr>
      </w:pPr>
      <w:r w:rsidRPr="001073FE">
        <w:rPr>
          <w:rStyle w:val="FootnoteReference"/>
          <w:rFonts w:ascii="Cambria" w:hAnsi="Cambria"/>
        </w:rPr>
        <w:footnoteRef/>
      </w:r>
      <w:r w:rsidRPr="001073FE">
        <w:rPr>
          <w:rFonts w:ascii="Cambria" w:hAnsi="Cambria"/>
          <w:lang w:val="en-US"/>
        </w:rPr>
        <w:t xml:space="preserve"> </w:t>
      </w:r>
      <w:r w:rsidRPr="001073FE">
        <w:rPr>
          <w:rFonts w:ascii="Cambria" w:hAnsi="Cambria" w:cs="Calibri Light"/>
          <w:lang w:val="en-US"/>
        </w:rPr>
        <w:tab/>
        <w:t>In the case of a JV, insert the name of the JV. The person who will sign the application, bid or proposal on behalf of the Applicant/Bidder shall attach a power of attorney from the Applicant/Bidder.</w:t>
      </w:r>
    </w:p>
  </w:footnote>
  <w:footnote w:id="8">
    <w:p w14:paraId="6503F9C4" w14:textId="77777777" w:rsidR="0005225B" w:rsidRPr="001073FE" w:rsidRDefault="0005225B" w:rsidP="0005225B">
      <w:pPr>
        <w:pStyle w:val="FootnoteText"/>
        <w:ind w:left="284" w:hanging="284"/>
        <w:rPr>
          <w:rFonts w:ascii="Cambria" w:hAnsi="Cambria" w:cs="Calibri Light"/>
        </w:rPr>
      </w:pPr>
      <w:r w:rsidRPr="004803AB">
        <w:rPr>
          <w:rStyle w:val="FootnoteReference"/>
          <w:rFonts w:ascii="Cambria" w:hAnsi="Cambria"/>
        </w:rPr>
        <w:footnoteRef/>
      </w:r>
      <w:r w:rsidRPr="004803AB">
        <w:rPr>
          <w:rFonts w:ascii="Cambria" w:hAnsi="Cambria"/>
        </w:rPr>
        <w:t xml:space="preserve"> </w:t>
      </w:r>
      <w:r w:rsidRPr="004803AB">
        <w:rPr>
          <w:rFonts w:ascii="Cambria" w:hAnsi="Cambria"/>
        </w:rPr>
        <w:tab/>
      </w:r>
      <w:r w:rsidRPr="001073FE">
        <w:rPr>
          <w:rFonts w:ascii="Cambria" w:hAnsi="Cambria" w:cs="Calibri Light"/>
        </w:rPr>
        <w:t>Capitalised terms used, but not otherwise defined in this Declaration of Undertaking have the meaning given to such term in KfW’s “</w:t>
      </w:r>
      <w:r w:rsidRPr="001073FE">
        <w:rPr>
          <w:rFonts w:ascii="Cambria" w:hAnsi="Cambria" w:cs="Calibri Light"/>
          <w:i/>
        </w:rPr>
        <w:t>Guidelines for the Procurement of Consulting Services, Works, Plant, Goods and Non-Consulting Services in Financial Cooperation with Partner Countries”</w:t>
      </w:r>
      <w:r w:rsidRPr="001073FE">
        <w:rPr>
          <w:rFonts w:ascii="Cambria" w:hAnsi="Cambria" w:cs="Calibri Light"/>
        </w:rPr>
        <w:t>.</w:t>
      </w:r>
    </w:p>
  </w:footnote>
  <w:footnote w:id="9">
    <w:p w14:paraId="6491C0EC" w14:textId="77777777" w:rsidR="0005225B" w:rsidRPr="001073FE" w:rsidRDefault="0005225B" w:rsidP="0005225B">
      <w:pPr>
        <w:pStyle w:val="FootnoteText"/>
        <w:ind w:left="284" w:hanging="284"/>
        <w:rPr>
          <w:rFonts w:ascii="Cambria" w:hAnsi="Cambria" w:cs="Calibri Light"/>
        </w:rPr>
      </w:pPr>
      <w:r w:rsidRPr="001073FE">
        <w:rPr>
          <w:rStyle w:val="FootnoteReference"/>
          <w:rFonts w:ascii="Cambria" w:hAnsi="Cambria" w:cs="Calibri Light"/>
        </w:rPr>
        <w:footnoteRef/>
      </w:r>
      <w:r w:rsidRPr="001073FE">
        <w:rPr>
          <w:rFonts w:ascii="Cambria" w:hAnsi="Cambria" w:cs="Calibri Light"/>
        </w:rPr>
        <w:t xml:space="preserve"> </w:t>
      </w:r>
      <w:r w:rsidRPr="001073FE">
        <w:rPr>
          <w:rFonts w:ascii="Cambria" w:hAnsi="Cambria" w:cs="Calibri Light"/>
        </w:rPr>
        <w:tab/>
        <w:t>To be adapted throughout the document in case of other donor institution.</w:t>
      </w:r>
    </w:p>
  </w:footnote>
  <w:footnote w:id="10">
    <w:p w14:paraId="46A30D14" w14:textId="77777777" w:rsidR="0005225B" w:rsidRPr="00D30596" w:rsidRDefault="0005225B" w:rsidP="0005225B">
      <w:pPr>
        <w:pStyle w:val="FootnoteText"/>
        <w:ind w:left="284" w:hanging="284"/>
        <w:rPr>
          <w:rFonts w:ascii="Cambria" w:hAnsi="Cambria" w:cs="Calibri Light"/>
        </w:rPr>
      </w:pPr>
      <w:r w:rsidRPr="00D30596">
        <w:rPr>
          <w:rStyle w:val="FootnoteReference"/>
          <w:rFonts w:ascii="Cambria" w:hAnsi="Cambria" w:cs="Calibri Light"/>
        </w:rPr>
        <w:footnoteRef/>
      </w:r>
      <w:r w:rsidRPr="00D30596">
        <w:rPr>
          <w:rFonts w:ascii="Cambria" w:hAnsi="Cambria" w:cs="Calibri Light"/>
        </w:rPr>
        <w:t xml:space="preserve"> </w:t>
      </w:r>
      <w:r w:rsidRPr="00D30596">
        <w:rPr>
          <w:rFonts w:ascii="Cambria" w:hAnsi="Cambria" w:cs="Calibri Light"/>
        </w:rPr>
        <w:tab/>
      </w:r>
      <w:r w:rsidRPr="00D30596">
        <w:rPr>
          <w:rFonts w:ascii="Cambria" w:hAnsi="Cambria" w:cs="Calibri Light"/>
          <w:lang w:eastAsia="fr-FR"/>
        </w:rPr>
        <w:t>The IP means the purchaser, the employer, the client, as the case may be, for the procurement of Consulting Services, Works, Plant, Goods or Non-Consulting Services</w:t>
      </w:r>
      <w:r w:rsidRPr="00D30596">
        <w:rPr>
          <w:rFonts w:ascii="Cambria" w:hAnsi="Cambria" w:cs="Calibri Light"/>
        </w:rPr>
        <w:t>.</w:t>
      </w:r>
    </w:p>
  </w:footnote>
  <w:footnote w:id="11">
    <w:p w14:paraId="28A37494" w14:textId="203D9E7C" w:rsidR="00C65E1C" w:rsidRPr="00C65E1C" w:rsidRDefault="00C65E1C" w:rsidP="00C65E1C">
      <w:pPr>
        <w:pStyle w:val="FootnoteText"/>
        <w:ind w:left="284" w:hanging="284"/>
      </w:pPr>
      <w:r>
        <w:rPr>
          <w:rStyle w:val="FootnoteReference"/>
        </w:rPr>
        <w:footnoteRef/>
      </w:r>
      <w:r>
        <w:t xml:space="preserve"> </w:t>
      </w:r>
      <w:r w:rsidRPr="00C65E1C">
        <w:rPr>
          <w:lang w:val="en-US"/>
        </w:rPr>
        <w:t xml:space="preserve"> </w:t>
      </w:r>
      <w:r>
        <w:rPr>
          <w:lang w:val="en-US"/>
        </w:rPr>
        <w:t xml:space="preserve"> </w:t>
      </w:r>
      <w:r w:rsidRPr="00E0564A">
        <w:rPr>
          <w:rFonts w:ascii="Cambria" w:hAnsi="Cambria" w:cs="Calibri Light"/>
          <w:lang w:val="en-US" w:eastAsia="fr-FR"/>
        </w:rPr>
        <w:t>For cases in which a Joint Venture submits an offer, a “Letter of intent” or a copy of an existing Joint Venture agreement is requested as part of the offer.</w:t>
      </w:r>
    </w:p>
  </w:footnote>
  <w:footnote w:id="12">
    <w:p w14:paraId="78398EF4" w14:textId="77777777" w:rsidR="0005225B" w:rsidRPr="00CE6EC0" w:rsidRDefault="0005225B" w:rsidP="0005225B">
      <w:pPr>
        <w:pStyle w:val="BodyText2"/>
        <w:ind w:left="284" w:hanging="284"/>
        <w:rPr>
          <w:rFonts w:ascii="Cambria" w:hAnsi="Cambria" w:cs="Calibri Light"/>
          <w:b/>
          <w:bCs/>
          <w:sz w:val="18"/>
          <w:szCs w:val="18"/>
          <w:lang w:val="en-GB"/>
        </w:rPr>
      </w:pPr>
      <w:r w:rsidRPr="004803AB">
        <w:rPr>
          <w:rStyle w:val="FootnoteReference"/>
          <w:rFonts w:ascii="Cambria" w:hAnsi="Cambria"/>
          <w:bCs/>
        </w:rPr>
        <w:footnoteRef/>
      </w:r>
      <w:r w:rsidRPr="001073FE">
        <w:rPr>
          <w:rFonts w:ascii="Cambria" w:hAnsi="Cambria"/>
          <w:bCs/>
          <w:sz w:val="18"/>
          <w:szCs w:val="18"/>
        </w:rPr>
        <w:t xml:space="preserve"> </w:t>
      </w:r>
      <w:r w:rsidRPr="001073FE">
        <w:rPr>
          <w:rFonts w:ascii="Cambria" w:hAnsi="Cambria"/>
          <w:bCs/>
          <w:sz w:val="18"/>
          <w:szCs w:val="18"/>
        </w:rPr>
        <w:tab/>
      </w:r>
      <w:r w:rsidRPr="00D30596">
        <w:rPr>
          <w:rFonts w:ascii="Cambria" w:hAnsi="Cambria" w:cs="Calibri Light"/>
          <w:bCs/>
          <w:sz w:val="18"/>
          <w:szCs w:val="18"/>
        </w:rPr>
        <w:t xml:space="preserve">In case ILO conventions have not been fully ratified or implemented in the Implementing Partner’s country the Applicant/Bidder/Contractor shall, to the satisfaction of the Implementing Partner, the PATRIP Foundation and KfW, propose and implement appropriate measures in the spirit of the said ILO conventions with respect to a) </w:t>
      </w:r>
      <w:r w:rsidRPr="00D30596">
        <w:rPr>
          <w:rFonts w:ascii="Cambria" w:hAnsi="Cambria" w:cs="Calibri Light"/>
          <w:bCs/>
          <w:sz w:val="18"/>
          <w:szCs w:val="18"/>
          <w:lang w:val="en-GB"/>
        </w:rPr>
        <w:t xml:space="preserve">workers grievances on working conditions and terms of employment, b) child labour, c) forced labour, d) worker’s </w:t>
      </w:r>
      <w:r w:rsidRPr="00D5682E">
        <w:rPr>
          <w:rFonts w:ascii="Cambria" w:hAnsi="Cambria" w:cs="Calibri Light"/>
          <w:bCs/>
          <w:sz w:val="18"/>
          <w:szCs w:val="18"/>
          <w:lang w:val="en-GB"/>
        </w:rPr>
        <w:t>organisations and e) non-discrimination.</w:t>
      </w:r>
    </w:p>
  </w:footnote>
  <w:footnote w:id="13">
    <w:p w14:paraId="0EAF226B" w14:textId="03B69F27" w:rsidR="00D5682E" w:rsidRPr="00D5682E" w:rsidRDefault="00D5682E">
      <w:pPr>
        <w:pStyle w:val="FootnoteText"/>
        <w:rPr>
          <w:lang w:val="en-GB"/>
        </w:rPr>
      </w:pPr>
      <w:r w:rsidRPr="00D5682E">
        <w:rPr>
          <w:rStyle w:val="FootnoteReference"/>
          <w:rFonts w:ascii="Cambria" w:hAnsi="Cambria"/>
        </w:rPr>
        <w:footnoteRef/>
      </w:r>
      <w:r w:rsidRPr="00D5682E">
        <w:rPr>
          <w:rFonts w:ascii="Cambria" w:hAnsi="Cambria"/>
        </w:rPr>
        <w:t xml:space="preserve"> 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69F3"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51773065" w14:textId="77777777" w:rsidR="00990B3C" w:rsidRPr="00C343FC" w:rsidRDefault="00990B3C" w:rsidP="009937E3">
    <w:pPr>
      <w:pStyle w:val="Header"/>
      <w:rPr>
        <w:rFonts w:ascii="Calibri Light" w:hAnsi="Calibri Light" w:cs="Calibri Light"/>
        <w:sz w:val="16"/>
        <w:szCs w:val="16"/>
        <w:lang w:val="en-US"/>
      </w:rPr>
    </w:pPr>
    <w:r w:rsidRPr="00C343FC">
      <w:rPr>
        <w:rFonts w:ascii="Calibri Light" w:hAnsi="Calibri Light" w:cs="Calibri Light"/>
        <w:i/>
        <w:iCs/>
        <w:sz w:val="16"/>
        <w:szCs w:val="16"/>
        <w:highlight w:val="yellow"/>
        <w:lang w:val="en-US"/>
      </w:rPr>
      <w:t>Name of Project</w:t>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t xml:space="preserve">              </w:t>
    </w:r>
    <w:r w:rsidRPr="00C343FC">
      <w:rPr>
        <w:rFonts w:ascii="Calibri Light" w:hAnsi="Calibri Light" w:cs="Calibri Light"/>
        <w:sz w:val="16"/>
        <w:szCs w:val="16"/>
        <w:lang w:val="en-US"/>
      </w:rPr>
      <w:t>Request for Proposal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124B" w14:textId="77777777" w:rsidR="00983CAB" w:rsidRDefault="00983CAB" w:rsidP="00983CAB">
    <w:pPr>
      <w:pStyle w:val="Header"/>
      <w:rPr>
        <w:rFonts w:ascii="Calibri Light" w:hAnsi="Calibri Light" w:cs="Calibri Light"/>
        <w:i/>
        <w:iCs/>
        <w:sz w:val="16"/>
        <w:szCs w:val="16"/>
        <w:lang w:val="en-US"/>
      </w:rPr>
    </w:pPr>
    <w:bookmarkStart w:id="100" w:name="_Hlk160738290"/>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605279AC" w14:textId="77777777" w:rsidR="00983CAB" w:rsidRPr="00EC32FB" w:rsidRDefault="00983CAB" w:rsidP="00983CA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679AE16A" w14:textId="57129EB0" w:rsidR="00990B3C" w:rsidRPr="005A285B" w:rsidRDefault="00983CAB" w:rsidP="00983CAB">
    <w:pPr>
      <w:pStyle w:val="Header"/>
      <w:rPr>
        <w:rFonts w:ascii="Calibri Light" w:hAnsi="Calibri Light" w:cs="Calibri Light"/>
        <w:i/>
        <w:iCs/>
        <w:sz w:val="16"/>
        <w:szCs w:val="16"/>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bookmarkEnd w:id="100"/>
    <w:r w:rsidR="00990B3C">
      <w:rPr>
        <w:rFonts w:ascii="Calibri Light" w:hAnsi="Calibri Light" w:cs="Calibri Light"/>
        <w:i/>
        <w:iCs/>
        <w:sz w:val="16"/>
        <w:szCs w:val="16"/>
        <w:lang w:val="en-US"/>
      </w:rPr>
      <w:tab/>
      <w:t xml:space="preserve">            </w:t>
    </w:r>
    <w:r w:rsidR="00CA2287">
      <w:rPr>
        <w:rFonts w:ascii="Calibri Light" w:hAnsi="Calibri Light" w:cs="Calibri Light"/>
        <w:i/>
        <w:iCs/>
        <w:sz w:val="16"/>
        <w:szCs w:val="16"/>
        <w:lang w:val="en-US"/>
      </w:rPr>
      <w:tab/>
    </w:r>
    <w:r w:rsidR="00990B3C">
      <w:rPr>
        <w:rFonts w:ascii="Calibri Light" w:hAnsi="Calibri Light" w:cs="Calibri Light"/>
        <w:sz w:val="16"/>
        <w:szCs w:val="16"/>
        <w:lang w:val="en-US"/>
      </w:rPr>
      <w:t>Data Sheet</w:t>
    </w:r>
  </w:p>
  <w:p w14:paraId="3BC6875C" w14:textId="77777777" w:rsidR="00990B3C" w:rsidRPr="007443A7" w:rsidRDefault="00990B3C" w:rsidP="009937E3">
    <w:pPr>
      <w:pStyle w:val="Header"/>
      <w:tabs>
        <w:tab w:val="right" w:pos="8931"/>
      </w:tabs>
      <w:ind w:right="71"/>
      <w:rPr>
        <w:u w:val="single"/>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E24F" w14:textId="77777777" w:rsidR="00990B3C" w:rsidRDefault="00000000" w:rsidP="009937E3">
    <w:pPr>
      <w:pStyle w:val="Header"/>
      <w:tabs>
        <w:tab w:val="right" w:pos="9072"/>
      </w:tabs>
    </w:pPr>
    <w:sdt>
      <w:sdtPr>
        <w:id w:val="2034686347"/>
        <w:docPartObj>
          <w:docPartGallery w:val="Page Numbers (Top of Page)"/>
          <w:docPartUnique/>
        </w:docPartObj>
      </w:sdtPr>
      <w:sdtContent>
        <w:r w:rsidR="00990B3C">
          <w:fldChar w:fldCharType="begin"/>
        </w:r>
        <w:r w:rsidR="00990B3C">
          <w:instrText>PAGE   \* MERGEFORMAT</w:instrText>
        </w:r>
        <w:r w:rsidR="00990B3C">
          <w:fldChar w:fldCharType="separate"/>
        </w:r>
        <w:r w:rsidR="00990B3C">
          <w:rPr>
            <w:noProof/>
          </w:rPr>
          <w:t>59</w:t>
        </w:r>
        <w:r w:rsidR="00990B3C">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813934"/>
      <w:docPartObj>
        <w:docPartGallery w:val="Page Numbers (Top of Page)"/>
        <w:docPartUnique/>
      </w:docPartObj>
    </w:sdtPr>
    <w:sdtContent>
      <w:p w14:paraId="24328ED3"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429DE954" w14:textId="77777777" w:rsidR="00990B3C" w:rsidRPr="00EB2768"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r>
        <w:r>
          <w:rPr>
            <w:rFonts w:ascii="Calibri Light" w:hAnsi="Calibri Light" w:cs="Calibri Light"/>
            <w:sz w:val="16"/>
            <w:szCs w:val="16"/>
            <w:lang w:val="en-US"/>
          </w:rPr>
          <w:t>Bidding Forms</w:t>
        </w:r>
      </w:p>
    </w:sdtContent>
  </w:sdt>
  <w:p w14:paraId="3F0D0997" w14:textId="77777777" w:rsidR="00990B3C" w:rsidRPr="00B940E8" w:rsidRDefault="00990B3C" w:rsidP="009937E3">
    <w:pPr>
      <w:pStyle w:val="Header"/>
      <w:rPr>
        <w:lang w:val="en-US"/>
      </w:rPr>
    </w:pPr>
  </w:p>
  <w:p w14:paraId="7235CA08" w14:textId="77777777" w:rsidR="00990B3C" w:rsidRPr="00B940E8" w:rsidRDefault="00990B3C" w:rsidP="009937E3">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5" w:name="_Hlk160738758" w:displacedByCustomXml="next"/>
  <w:sdt>
    <w:sdtPr>
      <w:id w:val="-1009369695"/>
      <w:docPartObj>
        <w:docPartGallery w:val="Page Numbers (Top of Page)"/>
        <w:docPartUnique/>
      </w:docPartObj>
    </w:sdtPr>
    <w:sdtContent>
      <w:p w14:paraId="5DD074DB" w14:textId="77777777" w:rsidR="000A3215" w:rsidRDefault="000A3215" w:rsidP="000A3215">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211FCC8D" w14:textId="77777777" w:rsidR="000A3215" w:rsidRPr="00EC32FB" w:rsidRDefault="000A3215" w:rsidP="000A3215">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2DD6460F" w14:textId="5BF712A4" w:rsidR="00990B3C" w:rsidRPr="00EB2768" w:rsidRDefault="000A3215" w:rsidP="000A3215">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bookmarkEnd w:id="105"/>
        <w:r w:rsidR="00990B3C">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990B3C">
          <w:rPr>
            <w:rFonts w:ascii="Calibri Light" w:hAnsi="Calibri Light" w:cs="Calibri Light"/>
            <w:sz w:val="16"/>
            <w:szCs w:val="16"/>
            <w:lang w:val="en-US"/>
          </w:rPr>
          <w:t>Bidding Forms</w:t>
        </w:r>
      </w:p>
    </w:sdtContent>
  </w:sdt>
  <w:p w14:paraId="104A85F1" w14:textId="77777777" w:rsidR="00990B3C" w:rsidRPr="00B940E8" w:rsidRDefault="00990B3C" w:rsidP="009937E3">
    <w:pPr>
      <w:pStyle w:val="Header"/>
      <w:rPr>
        <w:lang w:val="en-US"/>
      </w:rPr>
    </w:pPr>
  </w:p>
  <w:p w14:paraId="160135E3" w14:textId="77777777" w:rsidR="00990B3C" w:rsidRPr="00B940E8" w:rsidRDefault="00990B3C" w:rsidP="009937E3">
    <w:pPr>
      <w:pStyle w:val="Header"/>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0C66" w14:textId="77777777" w:rsidR="00990B3C" w:rsidRPr="00EB2768" w:rsidRDefault="00000000" w:rsidP="009937E3">
    <w:pPr>
      <w:pStyle w:val="Header"/>
      <w:tabs>
        <w:tab w:val="right" w:pos="9072"/>
      </w:tabs>
      <w:rPr>
        <w:lang w:val="en-US"/>
      </w:rPr>
    </w:pPr>
    <w:sdt>
      <w:sdtPr>
        <w:id w:val="1656721559"/>
        <w:docPartObj>
          <w:docPartGallery w:val="Page Numbers (Top of Page)"/>
          <w:docPartUnique/>
        </w:docPartObj>
      </w:sdtPr>
      <w:sdtContent>
        <w:r w:rsidR="00990B3C">
          <w:fldChar w:fldCharType="begin"/>
        </w:r>
        <w:r w:rsidR="00990B3C" w:rsidRPr="00EB2768">
          <w:rPr>
            <w:lang w:val="en-US"/>
          </w:rPr>
          <w:instrText>PAGE   \* MERGEFORMAT</w:instrText>
        </w:r>
        <w:r w:rsidR="00990B3C">
          <w:fldChar w:fldCharType="separate"/>
        </w:r>
        <w:r w:rsidR="00990B3C">
          <w:rPr>
            <w:noProof/>
            <w:lang w:val="en-US"/>
          </w:rPr>
          <w:t>33</w:t>
        </w:r>
        <w:r w:rsidR="00990B3C">
          <w:fldChar w:fldCharType="end"/>
        </w:r>
        <w:r w:rsidR="00990B3C" w:rsidRPr="00B13697">
          <w:rPr>
            <w:lang w:val="en-US"/>
          </w:rPr>
          <w:tab/>
        </w:r>
        <w:r w:rsidR="00990B3C" w:rsidRPr="00EB2768">
          <w:rPr>
            <w:lang w:val="en-US"/>
          </w:rPr>
          <w:t xml:space="preserve">Section </w:t>
        </w:r>
        <w:r w:rsidR="00990B3C">
          <w:rPr>
            <w:lang w:val="en-US"/>
          </w:rPr>
          <w:t>III. – Technical Proposal – Standard Forms</w:t>
        </w:r>
      </w:sdtContent>
    </w:sdt>
  </w:p>
  <w:p w14:paraId="708C6378" w14:textId="77777777" w:rsidR="00990B3C" w:rsidRPr="00EB2768" w:rsidRDefault="00990B3C" w:rsidP="009937E3">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221038"/>
      <w:docPartObj>
        <w:docPartGallery w:val="Page Numbers (Top of Page)"/>
        <w:docPartUnique/>
      </w:docPartObj>
    </w:sdtPr>
    <w:sdtContent>
      <w:p w14:paraId="574221C0"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1F15B2FF" w14:textId="77777777" w:rsidR="00990B3C" w:rsidRPr="00EB2768"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r>
        <w:r>
          <w:rPr>
            <w:rFonts w:ascii="Calibri Light" w:hAnsi="Calibri Light" w:cs="Calibri Light"/>
            <w:sz w:val="16"/>
            <w:szCs w:val="16"/>
            <w:lang w:val="en-US"/>
          </w:rPr>
          <w:t>Bidding Forms</w:t>
        </w:r>
      </w:p>
    </w:sdtContent>
  </w:sdt>
  <w:p w14:paraId="1E8097DC" w14:textId="77777777" w:rsidR="00990B3C" w:rsidRPr="00B940E8" w:rsidRDefault="00990B3C" w:rsidP="009937E3">
    <w:pPr>
      <w:pStyle w:val="Header"/>
      <w:rPr>
        <w:lang w:val="en-US"/>
      </w:rPr>
    </w:pPr>
  </w:p>
  <w:p w14:paraId="464EA7BE" w14:textId="77777777" w:rsidR="00990B3C" w:rsidRPr="00B940E8" w:rsidRDefault="00990B3C" w:rsidP="009937E3">
    <w:pPr>
      <w:pStyle w:val="Header"/>
      <w:tabs>
        <w:tab w:val="right" w:pos="12960"/>
      </w:tabs>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366713"/>
      <w:docPartObj>
        <w:docPartGallery w:val="Page Numbers (Top of Page)"/>
        <w:docPartUnique/>
      </w:docPartObj>
    </w:sdtPr>
    <w:sdtContent>
      <w:p w14:paraId="64369240" w14:textId="77777777" w:rsidR="00E55202"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1C9590E5" w14:textId="77777777" w:rsidR="00E55202" w:rsidRPr="00EC32FB"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33D97140" w14:textId="30E46D65" w:rsidR="00990B3C" w:rsidRPr="00B940E8" w:rsidRDefault="00E55202" w:rsidP="00E55202">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990B3C">
          <w:rPr>
            <w:rFonts w:ascii="Calibri Light" w:hAnsi="Calibri Light" w:cs="Calibri Light"/>
            <w:i/>
            <w:iCs/>
            <w:sz w:val="16"/>
            <w:szCs w:val="16"/>
            <w:lang w:val="en-US"/>
          </w:rPr>
          <w:tab/>
        </w:r>
        <w:r w:rsidR="00F40EA3">
          <w:rPr>
            <w:rFonts w:ascii="Calibri Light" w:hAnsi="Calibri Light" w:cs="Calibri Light"/>
            <w:i/>
            <w:iCs/>
            <w:sz w:val="16"/>
            <w:szCs w:val="16"/>
            <w:lang w:val="en-US"/>
          </w:rPr>
          <w:tab/>
        </w:r>
        <w:r w:rsidR="00F40EA3">
          <w:rPr>
            <w:rFonts w:ascii="Calibri Light" w:hAnsi="Calibri Light" w:cs="Calibri Light"/>
            <w:i/>
            <w:iCs/>
            <w:sz w:val="16"/>
            <w:szCs w:val="16"/>
            <w:lang w:val="en-US"/>
          </w:rPr>
          <w:tab/>
        </w:r>
        <w:r w:rsidR="00F40EA3">
          <w:rPr>
            <w:rFonts w:ascii="Calibri Light" w:hAnsi="Calibri Light" w:cs="Calibri Light"/>
            <w:i/>
            <w:iCs/>
            <w:sz w:val="16"/>
            <w:szCs w:val="16"/>
            <w:lang w:val="en-US"/>
          </w:rPr>
          <w:tab/>
        </w:r>
        <w:r w:rsidR="00F40EA3">
          <w:rPr>
            <w:rFonts w:ascii="Calibri Light" w:hAnsi="Calibri Light" w:cs="Calibri Light"/>
            <w:i/>
            <w:iCs/>
            <w:sz w:val="16"/>
            <w:szCs w:val="16"/>
            <w:lang w:val="en-US"/>
          </w:rPr>
          <w:tab/>
        </w:r>
        <w:r w:rsidR="00F40EA3">
          <w:rPr>
            <w:rFonts w:ascii="Calibri Light" w:hAnsi="Calibri Light" w:cs="Calibri Light"/>
            <w:i/>
            <w:iCs/>
            <w:sz w:val="16"/>
            <w:szCs w:val="16"/>
            <w:lang w:val="en-US"/>
          </w:rPr>
          <w:tab/>
        </w:r>
        <w:r w:rsidR="00990B3C">
          <w:rPr>
            <w:rFonts w:ascii="Calibri Light" w:hAnsi="Calibri Light" w:cs="Calibri Light"/>
            <w:sz w:val="16"/>
            <w:szCs w:val="16"/>
            <w:lang w:val="en-US"/>
          </w:rPr>
          <w:t>Bidding Forms</w:t>
        </w:r>
      </w:p>
    </w:sdtContent>
  </w:sdt>
  <w:p w14:paraId="37DA76AC" w14:textId="77777777" w:rsidR="00990B3C" w:rsidRPr="00EB2768" w:rsidRDefault="00990B3C" w:rsidP="009937E3">
    <w:pPr>
      <w:pStyle w:val="Header"/>
      <w:pBdr>
        <w:bottom w:val="single" w:sz="4" w:space="1" w:color="auto"/>
      </w:pBdr>
      <w:tabs>
        <w:tab w:val="right" w:pos="13041"/>
      </w:tabs>
      <w:ind w:right="-81"/>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B490" w14:textId="77777777" w:rsidR="00990B3C" w:rsidRDefault="00000000">
    <w:r>
      <w:rPr>
        <w:noProof/>
      </w:rPr>
      <w:pict w14:anchorId="5EE14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1025" type="#_x0000_t136" style="position:absolute;margin-left:0;margin-top:0;width:456.8pt;height:182.7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535294"/>
      <w:docPartObj>
        <w:docPartGallery w:val="Page Numbers (Top of Page)"/>
        <w:docPartUnique/>
      </w:docPartObj>
    </w:sdtPr>
    <w:sdtContent>
      <w:p w14:paraId="6BE87AD7"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50BD6BA9" w14:textId="77777777" w:rsidR="00990B3C" w:rsidRPr="00353DC5"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r>
        <w:r>
          <w:rPr>
            <w:rFonts w:ascii="Calibri Light" w:hAnsi="Calibri Light" w:cs="Calibri Light"/>
            <w:sz w:val="16"/>
            <w:szCs w:val="16"/>
            <w:lang w:val="en-US"/>
          </w:rPr>
          <w:t>Bidding Forms</w:t>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0A5D" w14:textId="7812F553" w:rsidR="00990B3C" w:rsidRPr="00EB2768" w:rsidRDefault="00000000" w:rsidP="009937E3">
    <w:pPr>
      <w:pStyle w:val="Header"/>
      <w:pBdr>
        <w:bottom w:val="single" w:sz="4" w:space="1" w:color="auto"/>
      </w:pBdr>
      <w:tabs>
        <w:tab w:val="right" w:pos="9072"/>
        <w:tab w:val="right" w:pos="13041"/>
      </w:tabs>
      <w:ind w:right="-79"/>
      <w:rPr>
        <w:lang w:val="en-US"/>
      </w:rPr>
    </w:pPr>
    <w:sdt>
      <w:sdtPr>
        <w:id w:val="523210958"/>
        <w:docPartObj>
          <w:docPartGallery w:val="Page Numbers (Top of Page)"/>
          <w:docPartUnique/>
        </w:docPartObj>
      </w:sdtPr>
      <w:sdtContent>
        <w:r w:rsidR="00990B3C" w:rsidRPr="00EB2768">
          <w:rPr>
            <w:lang w:val="en-US"/>
          </w:rPr>
          <w:t xml:space="preserve">Section </w:t>
        </w:r>
        <w:r w:rsidR="00990B3C">
          <w:rPr>
            <w:lang w:val="en-US"/>
          </w:rPr>
          <w:t>III. – Technical Proposal - Standard Forms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EDD6" w14:textId="77777777" w:rsidR="00EC32FB" w:rsidRDefault="00EC32FB" w:rsidP="009937E3">
    <w:pPr>
      <w:pStyle w:val="Header"/>
      <w:rPr>
        <w:rFonts w:ascii="Calibri Light" w:hAnsi="Calibri Light" w:cs="Calibri Light"/>
        <w:i/>
        <w:iCs/>
        <w:sz w:val="16"/>
        <w:szCs w:val="16"/>
        <w:lang w:val="en-US"/>
      </w:rPr>
    </w:pPr>
    <w:bookmarkStart w:id="6" w:name="_Hlk159402899"/>
    <w:bookmarkStart w:id="7" w:name="_Hlk159402704"/>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bookmarkEnd w:id="6"/>
  <w:p w14:paraId="5DF6780C" w14:textId="77777777" w:rsidR="00EC32FB" w:rsidRPr="00EC32FB" w:rsidRDefault="00EC32FB" w:rsidP="00EC32F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02B28FB2" w14:textId="26B21ACA" w:rsidR="00990B3C" w:rsidRPr="00CD5A47" w:rsidRDefault="00964438" w:rsidP="009937E3">
    <w:pPr>
      <w:pStyle w:val="Header"/>
      <w:rPr>
        <w:rFonts w:ascii="Calibri Light" w:hAnsi="Calibri Light" w:cs="Calibri Light"/>
        <w:sz w:val="16"/>
        <w:szCs w:val="16"/>
        <w:lang w:val="en-US"/>
      </w:rPr>
    </w:pPr>
    <w:r>
      <w:rPr>
        <w:rFonts w:ascii="Calibri Light" w:hAnsi="Calibri Light" w:cs="Calibri Light"/>
        <w:i/>
        <w:iCs/>
        <w:sz w:val="16"/>
        <w:szCs w:val="16"/>
        <w:lang w:val="en-US"/>
      </w:rPr>
      <w:t>(</w:t>
    </w:r>
    <w:r w:rsidR="00EC32FB"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bookmarkEnd w:id="7"/>
    <w:r w:rsidR="00990B3C">
      <w:rPr>
        <w:rFonts w:ascii="Calibri Light" w:hAnsi="Calibri Light" w:cs="Calibri Light"/>
        <w:i/>
        <w:iCs/>
        <w:sz w:val="16"/>
        <w:szCs w:val="16"/>
        <w:lang w:val="en-US"/>
      </w:rPr>
      <w:tab/>
      <w:t xml:space="preserve">           </w:t>
    </w:r>
    <w:r w:rsidR="003F74A9">
      <w:rPr>
        <w:rFonts w:ascii="Calibri Light" w:hAnsi="Calibri Light" w:cs="Calibri Light"/>
        <w:i/>
        <w:iCs/>
        <w:sz w:val="16"/>
        <w:szCs w:val="16"/>
        <w:lang w:val="en-US"/>
      </w:rPr>
      <w:tab/>
    </w:r>
    <w:r>
      <w:rPr>
        <w:rFonts w:ascii="Calibri Light" w:hAnsi="Calibri Light" w:cs="Calibri Light"/>
        <w:i/>
        <w:iCs/>
        <w:sz w:val="16"/>
        <w:szCs w:val="16"/>
        <w:lang w:val="en-US"/>
      </w:rPr>
      <w:t xml:space="preserve">                                                                                                                                                                                                           </w:t>
    </w:r>
    <w:r w:rsidR="003F74A9">
      <w:rPr>
        <w:rFonts w:ascii="Calibri Light" w:hAnsi="Calibri Light" w:cs="Calibri Light"/>
        <w:i/>
        <w:iCs/>
        <w:sz w:val="16"/>
        <w:szCs w:val="16"/>
        <w:lang w:val="en-US"/>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862964"/>
      <w:docPartObj>
        <w:docPartGallery w:val="Page Numbers (Top of Page)"/>
        <w:docPartUnique/>
      </w:docPartObj>
    </w:sdtPr>
    <w:sdtContent>
      <w:p w14:paraId="16B88CAF"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40F9CE25" w14:textId="77777777" w:rsidR="00990B3C" w:rsidRPr="00161052"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r>
        <w:r>
          <w:rPr>
            <w:rFonts w:ascii="Calibri Light" w:hAnsi="Calibri Light" w:cs="Calibri Light"/>
            <w:sz w:val="16"/>
            <w:szCs w:val="16"/>
            <w:lang w:val="en-US"/>
          </w:rPr>
          <w:t>Bidding Forms</w:t>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481252"/>
      <w:docPartObj>
        <w:docPartGallery w:val="Page Numbers (Top of Page)"/>
        <w:docPartUnique/>
      </w:docPartObj>
    </w:sdtPr>
    <w:sdtContent>
      <w:p w14:paraId="33878AA4" w14:textId="77777777" w:rsidR="00E55202"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71DE88E5" w14:textId="77777777" w:rsidR="00E55202" w:rsidRPr="00EC32FB"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721C9EA4" w14:textId="0136B8CC" w:rsidR="00990B3C" w:rsidRPr="00EB2768" w:rsidRDefault="00E55202" w:rsidP="00E55202">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990B3C">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990B3C">
          <w:rPr>
            <w:rFonts w:ascii="Calibri Light" w:hAnsi="Calibri Light" w:cs="Calibri Light"/>
            <w:sz w:val="16"/>
            <w:szCs w:val="16"/>
            <w:lang w:val="en-US"/>
          </w:rPr>
          <w:t>Bidding Forms</w:t>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67C1" w14:textId="77777777" w:rsidR="00990B3C" w:rsidRPr="00161052" w:rsidRDefault="00990B3C" w:rsidP="009937E3">
    <w:pPr>
      <w:pStyle w:val="Header"/>
      <w:tabs>
        <w:tab w:val="right" w:pos="9072"/>
      </w:tabs>
      <w:ind w:right="27"/>
      <w:rPr>
        <w:lang w:val="en-US"/>
      </w:rPr>
    </w:pPr>
    <w:r w:rsidRPr="00EB2768">
      <w:rPr>
        <w:lang w:val="en-US"/>
      </w:rPr>
      <w:t xml:space="preserve">Section </w:t>
    </w:r>
    <w:r>
      <w:rPr>
        <w:lang w:val="en-US"/>
      </w:rPr>
      <w:t>IV. – Financial Proposal – Standard Forms</w:t>
    </w:r>
    <w:r w:rsidRPr="004A7FCE">
      <w:rPr>
        <w:lang w:val="en-US"/>
      </w:rPr>
      <w:tab/>
    </w:r>
    <w:sdt>
      <w:sdtPr>
        <w:id w:val="1074319616"/>
        <w:docPartObj>
          <w:docPartGallery w:val="Page Numbers (Top of Page)"/>
          <w:docPartUnique/>
        </w:docPartObj>
      </w:sdtPr>
      <w:sdtContent>
        <w:r>
          <w:fldChar w:fldCharType="begin"/>
        </w:r>
        <w:r w:rsidRPr="00161052">
          <w:rPr>
            <w:lang w:val="en-US"/>
          </w:rPr>
          <w:instrText>PAGE   \* MERGEFORMAT</w:instrText>
        </w:r>
        <w:r>
          <w:fldChar w:fldCharType="separate"/>
        </w:r>
        <w:r>
          <w:rPr>
            <w:noProof/>
            <w:lang w:val="en-US"/>
          </w:rPr>
          <w:t>46</w:t>
        </w:r>
        <w: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347085"/>
      <w:docPartObj>
        <w:docPartGallery w:val="Page Numbers (Top of Page)"/>
        <w:docPartUnique/>
      </w:docPartObj>
    </w:sdtPr>
    <w:sdtContent>
      <w:p w14:paraId="3416C476" w14:textId="77777777" w:rsidR="00E55202"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687BA9F9" w14:textId="77777777" w:rsidR="00E55202" w:rsidRPr="00EC32FB" w:rsidRDefault="00E55202" w:rsidP="00E55202">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01438822" w14:textId="6B349DC1" w:rsidR="00990B3C" w:rsidRPr="00B713FB" w:rsidRDefault="00E55202" w:rsidP="00E55202">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990B3C">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990B3C">
          <w:rPr>
            <w:rFonts w:ascii="Calibri Light" w:hAnsi="Calibri Light" w:cs="Calibri Light"/>
            <w:sz w:val="16"/>
            <w:szCs w:val="16"/>
            <w:lang w:val="en-US"/>
          </w:rPr>
          <w:t>Bidding Forms</w:t>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838209"/>
      <w:docPartObj>
        <w:docPartGallery w:val="Page Numbers (Top of Page)"/>
        <w:docPartUnique/>
      </w:docPartObj>
    </w:sdtPr>
    <w:sdtContent>
      <w:sdt>
        <w:sdtPr>
          <w:id w:val="792485927"/>
          <w:docPartObj>
            <w:docPartGallery w:val="Page Numbers (Top of Page)"/>
            <w:docPartUnique/>
          </w:docPartObj>
        </w:sdtPr>
        <w:sdtContent>
          <w:p w14:paraId="67F66962" w14:textId="77777777" w:rsidR="00990B3C" w:rsidRDefault="00990B3C" w:rsidP="009937E3">
            <w:pPr>
              <w:pStyle w:val="Header"/>
              <w:tabs>
                <w:tab w:val="right" w:pos="9072"/>
              </w:tabs>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7335BEA9" w14:textId="77777777" w:rsidR="00990B3C" w:rsidRPr="004E21CE"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r>
            <w:r>
              <w:rPr>
                <w:rFonts w:ascii="Calibri Light" w:hAnsi="Calibri Light" w:cs="Calibri Light"/>
                <w:sz w:val="16"/>
                <w:szCs w:val="16"/>
                <w:lang w:val="en-US"/>
              </w:rPr>
              <w:t>Eligibility Criteria</w:t>
            </w:r>
          </w:p>
        </w:sdtContent>
      </w:sdt>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850392"/>
      <w:docPartObj>
        <w:docPartGallery w:val="Page Numbers (Top of Page)"/>
        <w:docPartUnique/>
      </w:docPartObj>
    </w:sdtPr>
    <w:sdtContent>
      <w:sdt>
        <w:sdtPr>
          <w:id w:val="1933009488"/>
          <w:docPartObj>
            <w:docPartGallery w:val="Page Numbers (Top of Page)"/>
            <w:docPartUnique/>
          </w:docPartObj>
        </w:sdtPr>
        <w:sdtContent>
          <w:p w14:paraId="2DB27A24" w14:textId="77777777" w:rsidR="00C665CC"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3304956A" w14:textId="77777777" w:rsidR="00C665CC" w:rsidRPr="00EC32FB"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405A0B1C" w14:textId="51E4D148" w:rsidR="00990B3C" w:rsidRPr="00EB2768" w:rsidRDefault="00C665CC" w:rsidP="00C665CC">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990B3C">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990B3C">
              <w:rPr>
                <w:rFonts w:ascii="Calibri Light" w:hAnsi="Calibri Light" w:cs="Calibri Light"/>
                <w:sz w:val="16"/>
                <w:szCs w:val="16"/>
                <w:lang w:val="en-US"/>
              </w:rPr>
              <w:t>Eligibility Criteria</w:t>
            </w:r>
          </w:p>
        </w:sdtContent>
      </w:sdt>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5137" w14:textId="77777777" w:rsidR="00990B3C" w:rsidRPr="00161052" w:rsidRDefault="00000000" w:rsidP="009937E3">
    <w:pPr>
      <w:pStyle w:val="Header"/>
      <w:tabs>
        <w:tab w:val="right" w:pos="9072"/>
      </w:tabs>
      <w:ind w:right="27"/>
      <w:rPr>
        <w:lang w:val="en-US"/>
      </w:rPr>
    </w:pPr>
    <w:sdt>
      <w:sdtPr>
        <w:id w:val="1474327228"/>
        <w:docPartObj>
          <w:docPartGallery w:val="Page Numbers (Top of Page)"/>
          <w:docPartUnique/>
        </w:docPartObj>
      </w:sdtPr>
      <w:sdtContent>
        <w:r w:rsidR="00990B3C">
          <w:fldChar w:fldCharType="begin"/>
        </w:r>
        <w:r w:rsidR="00990B3C" w:rsidRPr="00161052">
          <w:rPr>
            <w:lang w:val="en-US"/>
          </w:rPr>
          <w:instrText>PAGE   \* MERGEFORMAT</w:instrText>
        </w:r>
        <w:r w:rsidR="00990B3C">
          <w:fldChar w:fldCharType="separate"/>
        </w:r>
        <w:r w:rsidR="00990B3C">
          <w:rPr>
            <w:noProof/>
            <w:lang w:val="en-US"/>
          </w:rPr>
          <w:t>53</w:t>
        </w:r>
        <w:r w:rsidR="00990B3C">
          <w:fldChar w:fldCharType="end"/>
        </w:r>
        <w:r w:rsidR="00990B3C" w:rsidRPr="0020060E">
          <w:rPr>
            <w:lang w:val="en-US"/>
          </w:rPr>
          <w:tab/>
        </w:r>
        <w:r w:rsidR="00990B3C" w:rsidRPr="00EB2768">
          <w:rPr>
            <w:lang w:val="en-US"/>
          </w:rPr>
          <w:t xml:space="preserve">Section </w:t>
        </w:r>
        <w:r w:rsidR="00990B3C">
          <w:rPr>
            <w:lang w:val="en-US"/>
          </w:rPr>
          <w:t>V. – Eligibility Criteria</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516578"/>
      <w:docPartObj>
        <w:docPartGallery w:val="Page Numbers (Top of Page)"/>
        <w:docPartUnique/>
      </w:docPartObj>
    </w:sdtPr>
    <w:sdtContent>
      <w:p w14:paraId="064D3593" w14:textId="77777777" w:rsidR="00990B3C" w:rsidRDefault="00990B3C" w:rsidP="009937E3">
        <w:pPr>
          <w:pStyle w:val="Header"/>
          <w:tabs>
            <w:tab w:val="right" w:pos="9072"/>
          </w:tabs>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5B0D02C5" w14:textId="77777777" w:rsidR="00990B3C" w:rsidRPr="004E21CE" w:rsidRDefault="00990B3C" w:rsidP="009937E3">
        <w:pPr>
          <w:pStyle w:val="Header"/>
          <w:tabs>
            <w:tab w:val="right" w:pos="9072"/>
          </w:tabs>
          <w:rPr>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Sanctionable Practices</w:t>
        </w:r>
      </w:p>
    </w:sdtContent>
  </w:sdt>
  <w:p w14:paraId="1D302C84" w14:textId="77777777" w:rsidR="00990B3C" w:rsidRPr="00161052" w:rsidRDefault="00990B3C" w:rsidP="009937E3">
    <w:pPr>
      <w:pStyle w:val="Header"/>
      <w:tabs>
        <w:tab w:val="right" w:pos="9072"/>
      </w:tabs>
      <w:rPr>
        <w:lang w:val="en-US"/>
      </w:rPr>
    </w:pPr>
    <w:r w:rsidRPr="004E21CE" w:rsidDel="00384249">
      <w:rPr>
        <w:lang w:val="en-US"/>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482879"/>
      <w:docPartObj>
        <w:docPartGallery w:val="Page Numbers (Top of Page)"/>
        <w:docPartUnique/>
      </w:docPartObj>
    </w:sdtPr>
    <w:sdtContent>
      <w:p w14:paraId="75DA999A" w14:textId="77777777" w:rsidR="00C665CC"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5E43A028" w14:textId="77777777" w:rsidR="00C665CC" w:rsidRPr="00EC32FB"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15B2DE57" w14:textId="6363F812" w:rsidR="00990B3C" w:rsidRPr="004E21CE" w:rsidRDefault="00C665CC" w:rsidP="00C665CC">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40687F">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990B3C">
          <w:rPr>
            <w:rFonts w:ascii="Calibri Light" w:hAnsi="Calibri Light" w:cs="Calibri Light"/>
            <w:i/>
            <w:iCs/>
            <w:sz w:val="16"/>
            <w:szCs w:val="16"/>
            <w:lang w:val="en-US"/>
          </w:rPr>
          <w:t xml:space="preserve"> Practices</w:t>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7F6F" w14:textId="77777777" w:rsidR="00990B3C" w:rsidRPr="00161052" w:rsidRDefault="00000000" w:rsidP="009937E3">
    <w:pPr>
      <w:pStyle w:val="Header"/>
      <w:tabs>
        <w:tab w:val="right" w:pos="9072"/>
      </w:tabs>
      <w:rPr>
        <w:lang w:val="en-US"/>
      </w:rPr>
    </w:pPr>
    <w:sdt>
      <w:sdtPr>
        <w:id w:val="1081864824"/>
        <w:docPartObj>
          <w:docPartGallery w:val="Page Numbers (Top of Page)"/>
          <w:docPartUnique/>
        </w:docPartObj>
      </w:sdtPr>
      <w:sdtContent>
        <w:r w:rsidR="00990B3C">
          <w:fldChar w:fldCharType="begin"/>
        </w:r>
        <w:r w:rsidR="00990B3C" w:rsidRPr="00161052">
          <w:rPr>
            <w:lang w:val="en-US"/>
          </w:rPr>
          <w:instrText>PAGE   \* MERGEFORMAT</w:instrText>
        </w:r>
        <w:r w:rsidR="00990B3C">
          <w:fldChar w:fldCharType="separate"/>
        </w:r>
        <w:r w:rsidR="00990B3C">
          <w:rPr>
            <w:noProof/>
            <w:lang w:val="en-US"/>
          </w:rPr>
          <w:t>55</w:t>
        </w:r>
        <w:r w:rsidR="00990B3C">
          <w:fldChar w:fldCharType="end"/>
        </w:r>
        <w:r w:rsidR="00990B3C" w:rsidRPr="00161052">
          <w:rPr>
            <w:lang w:val="en-US"/>
          </w:rPr>
          <w:t xml:space="preserve"> </w:t>
        </w:r>
        <w:r w:rsidR="00990B3C">
          <w:rPr>
            <w:lang w:val="en-US"/>
          </w:rPr>
          <w:tab/>
        </w:r>
        <w:r w:rsidR="00990B3C" w:rsidRPr="00EB2768">
          <w:rPr>
            <w:lang w:val="en-US"/>
          </w:rPr>
          <w:t xml:space="preserve">Section </w:t>
        </w:r>
        <w:r w:rsidR="00990B3C">
          <w:rPr>
            <w:lang w:val="en-US"/>
          </w:rPr>
          <w:t>VI. – KfW Policy – Sanctionable Practice – Social and Environmental Responsibility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56237"/>
      <w:docPartObj>
        <w:docPartGallery w:val="Page Numbers (Top of Page)"/>
        <w:docPartUnique/>
      </w:docPartObj>
    </w:sdtPr>
    <w:sdtContent>
      <w:p w14:paraId="6351F9BD" w14:textId="77777777" w:rsidR="00990B3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5AE6A266" w14:textId="77777777" w:rsidR="00990B3C" w:rsidRPr="005A285B"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Name of Project</w:t>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r>
        <w:r>
          <w:rPr>
            <w:rFonts w:ascii="Calibri Light" w:hAnsi="Calibri Light" w:cs="Calibri Light"/>
            <w:i/>
            <w:iCs/>
            <w:sz w:val="16"/>
            <w:szCs w:val="16"/>
            <w:lang w:val="en-US"/>
          </w:rPr>
          <w:tab/>
          <w:t xml:space="preserve">              </w:t>
        </w:r>
        <w:r w:rsidRPr="00C343FC">
          <w:rPr>
            <w:rFonts w:ascii="Calibri Light" w:hAnsi="Calibri Light" w:cs="Calibri Light"/>
            <w:sz w:val="16"/>
            <w:szCs w:val="16"/>
            <w:lang w:val="en-US"/>
          </w:rPr>
          <w:t>Request for Proposal</w:t>
        </w:r>
      </w:p>
    </w:sdtContent>
  </w:sdt>
  <w:p w14:paraId="5CF0FB9E" w14:textId="77777777" w:rsidR="00990B3C" w:rsidRPr="009B388D" w:rsidRDefault="00990B3C" w:rsidP="009937E3">
    <w:pPr>
      <w:pStyle w:val="Header"/>
      <w:tabs>
        <w:tab w:val="left" w:pos="7371"/>
        <w:tab w:val="left" w:pos="8080"/>
        <w:tab w:val="right" w:pos="9072"/>
      </w:tabs>
      <w:rPr>
        <w:lang w:val="en-U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052933"/>
      <w:docPartObj>
        <w:docPartGallery w:val="Page Numbers (Top of Page)"/>
        <w:docPartUnique/>
      </w:docPartObj>
    </w:sdtPr>
    <w:sdtEndPr>
      <w:rPr>
        <w:rFonts w:cstheme="minorHAnsi"/>
        <w:sz w:val="16"/>
        <w:szCs w:val="16"/>
      </w:rPr>
    </w:sdtEndPr>
    <w:sdtContent>
      <w:p w14:paraId="37569A55" w14:textId="77777777" w:rsidR="00990B3C" w:rsidRDefault="00990B3C" w:rsidP="009937E3">
        <w:pPr>
          <w:pStyle w:val="Header"/>
          <w:tabs>
            <w:tab w:val="right" w:pos="9072"/>
          </w:tabs>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106B72EB" w14:textId="77777777" w:rsidR="00990B3C" w:rsidRPr="004E21CE" w:rsidRDefault="00990B3C" w:rsidP="009937E3">
        <w:pPr>
          <w:pStyle w:val="Header"/>
          <w:tabs>
            <w:tab w:val="right" w:pos="9072"/>
          </w:tabs>
          <w:rPr>
            <w:rFonts w:cstheme="minorHAnsi"/>
            <w:sz w:val="16"/>
            <w:szCs w:val="16"/>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sidRPr="004E21CE">
          <w:rPr>
            <w:rFonts w:cstheme="minorHAnsi"/>
            <w:sz w:val="16"/>
            <w:szCs w:val="16"/>
            <w:lang w:val="en-US"/>
          </w:rPr>
          <w:t>Terms of Reference</w:t>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99729"/>
      <w:docPartObj>
        <w:docPartGallery w:val="Page Numbers (Top of Page)"/>
        <w:docPartUnique/>
      </w:docPartObj>
    </w:sdtPr>
    <w:sdtEndPr>
      <w:rPr>
        <w:rFonts w:cstheme="minorHAnsi"/>
        <w:sz w:val="16"/>
        <w:szCs w:val="16"/>
      </w:rPr>
    </w:sdtEndPr>
    <w:sdtContent>
      <w:p w14:paraId="19C0AACC" w14:textId="77777777" w:rsidR="00C665CC"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0F65159A" w14:textId="77777777" w:rsidR="00C665CC" w:rsidRPr="00EC32FB" w:rsidRDefault="00C665CC" w:rsidP="00C665CC">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646A7557" w14:textId="33FA5EFB" w:rsidR="00990B3C" w:rsidRPr="004E21CE" w:rsidRDefault="00C665CC" w:rsidP="00C665CC">
        <w:pPr>
          <w:pStyle w:val="Header"/>
          <w:rPr>
            <w:rFonts w:cstheme="minorHAnsi"/>
            <w:sz w:val="16"/>
            <w:szCs w:val="16"/>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F40EA3">
          <w:rPr>
            <w:rFonts w:ascii="Calibri Light" w:hAnsi="Calibri Light" w:cs="Calibri Light"/>
            <w:i/>
            <w:iCs/>
            <w:sz w:val="16"/>
            <w:szCs w:val="16"/>
            <w:lang w:val="en-US"/>
          </w:rPr>
          <w:tab/>
        </w:r>
        <w:r w:rsidR="0040687F">
          <w:rPr>
            <w:rFonts w:ascii="Calibri Light" w:hAnsi="Calibri Light" w:cs="Calibri Light"/>
            <w:i/>
            <w:iCs/>
            <w:sz w:val="16"/>
            <w:szCs w:val="16"/>
            <w:lang w:val="en-US"/>
          </w:rPr>
          <w:tab/>
        </w:r>
        <w:r w:rsidR="00F40EA3">
          <w:rPr>
            <w:rFonts w:cstheme="minorHAnsi"/>
            <w:sz w:val="16"/>
            <w:szCs w:val="16"/>
            <w:lang w:val="en-US"/>
          </w:rPr>
          <w:t>Terms of Reference</w:t>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32DF" w14:textId="77777777" w:rsidR="00990B3C" w:rsidRPr="00161052" w:rsidRDefault="00000000" w:rsidP="009937E3">
    <w:pPr>
      <w:pStyle w:val="Header"/>
      <w:tabs>
        <w:tab w:val="right" w:pos="9072"/>
      </w:tabs>
      <w:rPr>
        <w:lang w:val="en-US"/>
      </w:rPr>
    </w:pPr>
    <w:sdt>
      <w:sdtPr>
        <w:id w:val="1321776550"/>
        <w:docPartObj>
          <w:docPartGallery w:val="Page Numbers (Top of Page)"/>
          <w:docPartUnique/>
        </w:docPartObj>
      </w:sdtPr>
      <w:sdtContent>
        <w:r w:rsidR="00990B3C">
          <w:fldChar w:fldCharType="begin"/>
        </w:r>
        <w:r w:rsidR="00990B3C" w:rsidRPr="00161052">
          <w:rPr>
            <w:lang w:val="en-US"/>
          </w:rPr>
          <w:instrText>PAGE   \* MERGEFORMAT</w:instrText>
        </w:r>
        <w:r w:rsidR="00990B3C">
          <w:fldChar w:fldCharType="separate"/>
        </w:r>
        <w:r w:rsidR="00990B3C">
          <w:rPr>
            <w:noProof/>
            <w:lang w:val="en-US"/>
          </w:rPr>
          <w:t>57</w:t>
        </w:r>
        <w:r w:rsidR="00990B3C">
          <w:fldChar w:fldCharType="end"/>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2524" w14:textId="36394621" w:rsidR="0005225B" w:rsidRPr="00CA5E47" w:rsidRDefault="0005225B" w:rsidP="00CA5E47">
    <w:pPr>
      <w:pStyle w:val="Header"/>
      <w:tabs>
        <w:tab w:val="right" w:pos="9072"/>
      </w:tabs>
      <w:rPr>
        <w:u w:val="single"/>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A0" w:firstRow="1" w:lastRow="0" w:firstColumn="1" w:lastColumn="0" w:noHBand="0" w:noVBand="0"/>
    </w:tblPr>
    <w:tblGrid>
      <w:gridCol w:w="9026"/>
    </w:tblGrid>
    <w:tr w:rsidR="002C6C57" w:rsidRPr="00386366" w14:paraId="6C25F57A" w14:textId="77777777" w:rsidTr="009937E3">
      <w:trPr>
        <w:trHeight w:hRule="exact" w:val="284"/>
      </w:trPr>
      <w:tc>
        <w:tcPr>
          <w:tcW w:w="5000" w:type="pct"/>
        </w:tcPr>
        <w:p w14:paraId="4136BE0E" w14:textId="77777777" w:rsidR="002C6C57" w:rsidRPr="0053511F" w:rsidRDefault="002C6C57" w:rsidP="009937E3">
          <w:pPr>
            <w:pStyle w:val="DraftDate"/>
            <w:ind w:right="90"/>
            <w:rPr>
              <w:rFonts w:ascii="Cambria" w:hAnsi="Cambria" w:cs="Arial"/>
              <w:b/>
              <w:u w:val="single"/>
            </w:rPr>
          </w:pPr>
        </w:p>
      </w:tc>
    </w:tr>
  </w:tbl>
  <w:p w14:paraId="074733B9" w14:textId="77777777" w:rsidR="002C6C57" w:rsidRDefault="002C6C57" w:rsidP="00993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Hlk160737552" w:displacedByCustomXml="next"/>
  <w:bookmarkStart w:id="11" w:name="_Hlk160737279" w:displacedByCustomXml="next"/>
  <w:sdt>
    <w:sdtPr>
      <w:id w:val="577176869"/>
      <w:docPartObj>
        <w:docPartGallery w:val="Page Numbers (Top of Page)"/>
        <w:docPartUnique/>
      </w:docPartObj>
    </w:sdtPr>
    <w:sdtContent>
      <w:p w14:paraId="7767B7DC" w14:textId="77777777" w:rsidR="00EC32FB" w:rsidRDefault="00EC32FB" w:rsidP="00EC32F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61057B37" w14:textId="77777777" w:rsidR="00EC32FB" w:rsidRPr="00EC32FB" w:rsidRDefault="00EC32FB" w:rsidP="00EC32FB">
        <w:pPr>
          <w:pStyle w:val="Header"/>
          <w:rPr>
            <w:rFonts w:ascii="Calibri Light" w:hAnsi="Calibri Light" w:cs="Calibri Light"/>
            <w:i/>
            <w:iCs/>
            <w:sz w:val="16"/>
            <w:szCs w:val="16"/>
            <w:lang w:val="en-US"/>
          </w:rPr>
        </w:pPr>
        <w:bookmarkStart w:id="12" w:name="_Hlk160737188"/>
        <w:bookmarkEnd w:id="11"/>
        <w:r w:rsidRPr="00EC32FB">
          <w:rPr>
            <w:rFonts w:ascii="Calibri Light" w:hAnsi="Calibri Light" w:cs="Calibri Light"/>
            <w:i/>
            <w:iCs/>
            <w:sz w:val="16"/>
            <w:szCs w:val="16"/>
            <w:lang w:val="en-US"/>
          </w:rPr>
          <w:t>Improved Governance of National Parks Across Wakhan Corridor</w:t>
        </w:r>
      </w:p>
      <w:bookmarkEnd w:id="12"/>
      <w:p w14:paraId="6122C0A0" w14:textId="2A54D668" w:rsidR="00990B3C" w:rsidRPr="00CD5A47" w:rsidRDefault="00EC32FB" w:rsidP="00EC32FB">
        <w:pPr>
          <w:pStyle w:val="Header"/>
          <w:rPr>
            <w:rFonts w:ascii="Calibri Light" w:hAnsi="Calibri Light" w:cs="Calibri Light"/>
            <w:i/>
            <w:iCs/>
            <w:sz w:val="16"/>
            <w:szCs w:val="16"/>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bookmarkEnd w:id="10"/>
        <w:r w:rsidR="00990B3C">
          <w:rPr>
            <w:rFonts w:ascii="Calibri Light" w:hAnsi="Calibri Light" w:cs="Calibri Light"/>
            <w:i/>
            <w:iCs/>
            <w:sz w:val="16"/>
            <w:szCs w:val="16"/>
            <w:lang w:val="en-US"/>
          </w:rPr>
          <w:tab/>
        </w:r>
        <w:r w:rsidR="00990B3C">
          <w:rPr>
            <w:rFonts w:ascii="Calibri Light" w:hAnsi="Calibri Light" w:cs="Calibri Light"/>
            <w:i/>
            <w:iCs/>
            <w:sz w:val="16"/>
            <w:szCs w:val="16"/>
            <w:lang w:val="en-US"/>
          </w:rPr>
          <w:tab/>
          <w:t xml:space="preserve">              </w:t>
        </w:r>
        <w:r w:rsidR="00990B3C" w:rsidRPr="00C343FC">
          <w:rPr>
            <w:rFonts w:ascii="Calibri Light" w:hAnsi="Calibri Light" w:cs="Calibri Light"/>
            <w:sz w:val="16"/>
            <w:szCs w:val="16"/>
            <w:lang w:val="en-US"/>
          </w:rPr>
          <w:t>Request for Proposal</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 w:name="_Hlk159407575" w:displacedByCustomXml="next"/>
  <w:bookmarkStart w:id="14" w:name="_Hlk160737158" w:displacedByCustomXml="next"/>
  <w:bookmarkStart w:id="15" w:name="_Hlk160736912" w:displacedByCustomXml="next"/>
  <w:sdt>
    <w:sdtPr>
      <w:id w:val="-1704015068"/>
      <w:docPartObj>
        <w:docPartGallery w:val="Page Numbers (Top of Page)"/>
        <w:docPartUnique/>
      </w:docPartObj>
    </w:sdtPr>
    <w:sdtContent>
      <w:bookmarkEnd w:id="13" w:displacedByCustomXml="prev"/>
      <w:p w14:paraId="3331220B" w14:textId="77777777" w:rsidR="00EC32FB" w:rsidRDefault="00EC32FB" w:rsidP="00EC32F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bookmarkEnd w:id="15"/>
      </w:p>
      <w:p w14:paraId="7EF3D4E3" w14:textId="77777777" w:rsidR="00EC32FB" w:rsidRPr="00EC32FB" w:rsidRDefault="00EC32FB" w:rsidP="00EC32F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3F6E07FC" w14:textId="6B3B00F2" w:rsidR="00990B3C" w:rsidRPr="005A285B" w:rsidRDefault="00EC32FB" w:rsidP="00EC32FB">
        <w:pPr>
          <w:pStyle w:val="Header"/>
          <w:rPr>
            <w:rFonts w:ascii="Calibri Light" w:hAnsi="Calibri Light" w:cs="Calibri Light"/>
            <w:i/>
            <w:iCs/>
            <w:sz w:val="16"/>
            <w:szCs w:val="16"/>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bookmarkEnd w:id="14"/>
        <w:r w:rsidR="00990B3C">
          <w:rPr>
            <w:rFonts w:ascii="Calibri Light" w:hAnsi="Calibri Light" w:cs="Calibri Light"/>
            <w:i/>
            <w:iCs/>
            <w:sz w:val="16"/>
            <w:szCs w:val="16"/>
            <w:lang w:val="en-US"/>
          </w:rPr>
          <w:tab/>
        </w:r>
        <w:r w:rsidR="00990B3C">
          <w:rPr>
            <w:rFonts w:ascii="Calibri Light" w:hAnsi="Calibri Light" w:cs="Calibri Light"/>
            <w:i/>
            <w:iCs/>
            <w:sz w:val="16"/>
            <w:szCs w:val="16"/>
            <w:lang w:val="en-US"/>
          </w:rPr>
          <w:tab/>
          <w:t xml:space="preserve">              </w:t>
        </w:r>
        <w:r w:rsidR="00990B3C" w:rsidRPr="00C343FC">
          <w:rPr>
            <w:rFonts w:ascii="Calibri Light" w:hAnsi="Calibri Light" w:cs="Calibri Light"/>
            <w:sz w:val="16"/>
            <w:szCs w:val="16"/>
            <w:lang w:val="en-US"/>
          </w:rPr>
          <w:t>Request for Proposal</w:t>
        </w:r>
      </w:p>
    </w:sdtContent>
  </w:sdt>
  <w:p w14:paraId="7B351B7F" w14:textId="77777777" w:rsidR="00990B3C" w:rsidRPr="004A7FCE" w:rsidRDefault="00990B3C" w:rsidP="009937E3">
    <w:pPr>
      <w:pStyle w:val="Header"/>
      <w:rPr>
        <w:lang w:val="en-US"/>
      </w:rPr>
    </w:pPr>
    <w:r w:rsidRPr="007443A7" w:rsidDel="00931058">
      <w:rPr>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71069"/>
      <w:docPartObj>
        <w:docPartGallery w:val="Page Numbers (Top of Page)"/>
        <w:docPartUnique/>
      </w:docPartObj>
    </w:sdtPr>
    <w:sdtContent>
      <w:p w14:paraId="4AF0348F" w14:textId="77777777" w:rsidR="00990B3C" w:rsidRDefault="00990B3C" w:rsidP="009937E3">
        <w:pPr>
          <w:pStyle w:val="Header"/>
          <w:jc w:val="right"/>
        </w:pPr>
        <w:r>
          <w:fldChar w:fldCharType="begin"/>
        </w:r>
        <w:r>
          <w:instrText>PAGE   \* MERGEFORMAT</w:instrText>
        </w:r>
        <w:r>
          <w:fldChar w:fldCharType="separate"/>
        </w:r>
        <w:r>
          <w:rPr>
            <w:noProof/>
          </w:rPr>
          <w:t>6</w:t>
        </w:r>
        <w:r>
          <w:fldChar w:fldCharType="end"/>
        </w:r>
      </w:p>
    </w:sdtContent>
  </w:sdt>
  <w:p w14:paraId="7C1D3A65" w14:textId="77777777" w:rsidR="00990B3C" w:rsidRDefault="00990B3C" w:rsidP="009937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0" w:name="_Hlk96703597" w:displacedByCustomXml="next"/>
  <w:sdt>
    <w:sdtPr>
      <w:id w:val="-1854562216"/>
      <w:docPartObj>
        <w:docPartGallery w:val="Page Numbers (Top of Page)"/>
        <w:docPartUnique/>
      </w:docPartObj>
    </w:sdtPr>
    <w:sdtContent>
      <w:p w14:paraId="6F68B93A" w14:textId="77777777" w:rsidR="00990B3C" w:rsidRPr="00C343F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1F96DDF5" w14:textId="77777777" w:rsidR="00990B3C" w:rsidRPr="007443A7" w:rsidRDefault="00990B3C" w:rsidP="009937E3">
        <w:pPr>
          <w:pStyle w:val="Header"/>
          <w:tabs>
            <w:tab w:val="left" w:pos="7371"/>
            <w:tab w:val="left" w:pos="8080"/>
            <w:tab w:val="right" w:pos="9072"/>
          </w:tabs>
          <w:rPr>
            <w:lang w:val="en-US"/>
          </w:rPr>
        </w:pPr>
        <w:r w:rsidRPr="00C343FC">
          <w:rPr>
            <w:rFonts w:ascii="Calibri Light" w:hAnsi="Calibri Light" w:cs="Calibri Light"/>
            <w:i/>
            <w:iCs/>
            <w:sz w:val="16"/>
            <w:szCs w:val="16"/>
            <w:highlight w:val="yellow"/>
            <w:lang w:val="en-US"/>
          </w:rPr>
          <w:t>Name of Proj</w:t>
        </w:r>
        <w:r w:rsidRPr="005A285B">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sz w:val="16"/>
            <w:szCs w:val="16"/>
            <w:lang w:val="en-US"/>
          </w:rPr>
          <w:t>Instructions to Consultants</w:t>
        </w:r>
      </w:p>
      <w:bookmarkEnd w:id="90" w:displacedByCustomXml="nex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250660"/>
      <w:docPartObj>
        <w:docPartGallery w:val="Page Numbers (Top of Page)"/>
        <w:docPartUnique/>
      </w:docPartObj>
    </w:sdtPr>
    <w:sdtContent>
      <w:p w14:paraId="2CCD1217" w14:textId="77777777" w:rsidR="00983CAB" w:rsidRDefault="00983CAB" w:rsidP="00983CA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Revision and Upgradation of Broghil National Park Management Plan</w:t>
        </w:r>
        <w:r w:rsidRPr="00964438">
          <w:rPr>
            <w:rFonts w:ascii="Calibri Light" w:hAnsi="Calibri Light" w:cs="Calibri Light"/>
            <w:i/>
            <w:iCs/>
            <w:sz w:val="16"/>
            <w:szCs w:val="16"/>
            <w:lang w:val="en-US"/>
          </w:rPr>
          <w:t xml:space="preserve"> </w:t>
        </w:r>
      </w:p>
      <w:p w14:paraId="523BB826" w14:textId="77777777" w:rsidR="00983CAB" w:rsidRPr="00EC32FB" w:rsidRDefault="00983CAB" w:rsidP="00983CAB">
        <w:pPr>
          <w:pStyle w:val="Header"/>
          <w:rPr>
            <w:rFonts w:ascii="Calibri Light" w:hAnsi="Calibri Light" w:cs="Calibri Light"/>
            <w:i/>
            <w:iCs/>
            <w:sz w:val="16"/>
            <w:szCs w:val="16"/>
            <w:lang w:val="en-US"/>
          </w:rPr>
        </w:pPr>
        <w:r w:rsidRPr="00EC32FB">
          <w:rPr>
            <w:rFonts w:ascii="Calibri Light" w:hAnsi="Calibri Light" w:cs="Calibri Light"/>
            <w:i/>
            <w:iCs/>
            <w:sz w:val="16"/>
            <w:szCs w:val="16"/>
            <w:lang w:val="en-US"/>
          </w:rPr>
          <w:t>Improved Governance of National Parks Across Wakhan Corridor</w:t>
        </w:r>
      </w:p>
      <w:p w14:paraId="7DA1A49B" w14:textId="581478B3" w:rsidR="00990B3C" w:rsidRPr="007443A7" w:rsidRDefault="00983CAB" w:rsidP="00983CAB">
        <w:pPr>
          <w:pStyle w:val="Header"/>
          <w:rPr>
            <w:lang w:val="en-US"/>
          </w:rPr>
        </w:pPr>
        <w:r>
          <w:rPr>
            <w:rFonts w:ascii="Calibri Light" w:hAnsi="Calibri Light" w:cs="Calibri Light"/>
            <w:i/>
            <w:iCs/>
            <w:sz w:val="16"/>
            <w:szCs w:val="16"/>
            <w:lang w:val="en-US"/>
          </w:rPr>
          <w:t>(</w:t>
        </w:r>
        <w:r w:rsidRPr="00EC32FB">
          <w:rPr>
            <w:rFonts w:ascii="Calibri Light" w:hAnsi="Calibri Light" w:cs="Calibri Light"/>
            <w:i/>
            <w:iCs/>
            <w:sz w:val="16"/>
            <w:szCs w:val="16"/>
            <w:lang w:val="en-US"/>
          </w:rPr>
          <w:t>PAK-AKDN-CHI-003</w:t>
        </w:r>
        <w:r>
          <w:rPr>
            <w:rFonts w:ascii="Calibri Light" w:hAnsi="Calibri Light" w:cs="Calibri Light"/>
            <w:i/>
            <w:iCs/>
            <w:sz w:val="16"/>
            <w:szCs w:val="16"/>
            <w:lang w:val="en-US"/>
          </w:rPr>
          <w:t>)</w:t>
        </w:r>
        <w:r w:rsidR="00851949">
          <w:rPr>
            <w:rFonts w:ascii="Calibri Light" w:hAnsi="Calibri Light" w:cs="Calibri Light"/>
            <w:i/>
            <w:iCs/>
            <w:sz w:val="16"/>
            <w:szCs w:val="16"/>
            <w:lang w:val="en-US"/>
          </w:rPr>
          <w:tab/>
        </w:r>
        <w:r w:rsidR="00851949">
          <w:rPr>
            <w:rFonts w:ascii="Calibri Light" w:hAnsi="Calibri Light" w:cs="Calibri Light"/>
            <w:i/>
            <w:iCs/>
            <w:sz w:val="16"/>
            <w:szCs w:val="16"/>
            <w:lang w:val="en-US"/>
          </w:rPr>
          <w:tab/>
        </w:r>
        <w:r w:rsidR="00990B3C">
          <w:rPr>
            <w:rFonts w:ascii="Calibri Light" w:hAnsi="Calibri Light" w:cs="Calibri Light"/>
            <w:sz w:val="16"/>
            <w:szCs w:val="16"/>
            <w:lang w:val="en-US"/>
          </w:rPr>
          <w:t>Instructions to Consultants</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5D20" w14:textId="77777777" w:rsidR="00990B3C"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Description of Services</w:t>
    </w:r>
  </w:p>
  <w:p w14:paraId="6FA57415" w14:textId="77777777" w:rsidR="00990B3C" w:rsidRPr="005A285B" w:rsidRDefault="00990B3C" w:rsidP="009937E3">
    <w:pPr>
      <w:pStyle w:val="Header"/>
      <w:rPr>
        <w:rFonts w:ascii="Calibri Light" w:hAnsi="Calibri Light" w:cs="Calibri Light"/>
        <w:i/>
        <w:iCs/>
        <w:sz w:val="16"/>
        <w:szCs w:val="16"/>
        <w:lang w:val="en-US"/>
      </w:rPr>
    </w:pPr>
    <w:r w:rsidRPr="00C343FC">
      <w:rPr>
        <w:rFonts w:ascii="Calibri Light" w:hAnsi="Calibri Light" w:cs="Calibri Light"/>
        <w:i/>
        <w:iCs/>
        <w:sz w:val="16"/>
        <w:szCs w:val="16"/>
        <w:highlight w:val="yellow"/>
        <w:lang w:val="en-US"/>
      </w:rPr>
      <w:t>Name of Proj</w:t>
    </w:r>
    <w:r w:rsidRPr="00904439">
      <w:rPr>
        <w:rFonts w:ascii="Calibri Light" w:hAnsi="Calibri Light" w:cs="Calibri Light"/>
        <w:i/>
        <w:iCs/>
        <w:sz w:val="16"/>
        <w:szCs w:val="16"/>
        <w:highlight w:val="yellow"/>
        <w:lang w:val="en-US"/>
      </w:rPr>
      <w:t>ect</w:t>
    </w:r>
    <w:r>
      <w:rPr>
        <w:rFonts w:ascii="Calibri Light" w:hAnsi="Calibri Light" w:cs="Calibri Light"/>
        <w:i/>
        <w:iCs/>
        <w:sz w:val="16"/>
        <w:szCs w:val="16"/>
        <w:lang w:val="en-US"/>
      </w:rPr>
      <w:t xml:space="preserve">                                                                                                                                                                              </w:t>
    </w:r>
    <w:r>
      <w:rPr>
        <w:rFonts w:ascii="Calibri Light" w:hAnsi="Calibri Light" w:cs="Calibri Light"/>
        <w:i/>
        <w:iCs/>
        <w:sz w:val="16"/>
        <w:szCs w:val="16"/>
        <w:lang w:val="en-US"/>
      </w:rPr>
      <w:tab/>
      <w:t xml:space="preserve">            </w:t>
    </w:r>
    <w:r>
      <w:rPr>
        <w:rFonts w:ascii="Calibri Light" w:hAnsi="Calibri Light" w:cs="Calibri Light"/>
        <w:sz w:val="16"/>
        <w:szCs w:val="16"/>
        <w:lang w:val="en-US"/>
      </w:rPr>
      <w:t>Data Sheet</w:t>
    </w:r>
  </w:p>
  <w:p w14:paraId="39633334" w14:textId="77777777" w:rsidR="00990B3C" w:rsidRPr="007443A7" w:rsidRDefault="00990B3C" w:rsidP="009937E3">
    <w:pPr>
      <w:pStyle w:val="Header"/>
      <w:tabs>
        <w:tab w:val="left" w:pos="2880"/>
        <w:tab w:val="right" w:pos="9360"/>
      </w:tabs>
      <w:ind w:right="71"/>
      <w:rPr>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3" w15:restartNumberingAfterBreak="0">
    <w:nsid w:val="00000007"/>
    <w:multiLevelType w:val="multilevel"/>
    <w:tmpl w:val="C5A4DD84"/>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8"/>
    <w:multiLevelType w:val="multilevel"/>
    <w:tmpl w:val="BBF2EC50"/>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Cambria" w:hAnsi="Cambria"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5"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6"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7"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8"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1"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12"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13" w15:restartNumberingAfterBreak="0">
    <w:nsid w:val="0000001C"/>
    <w:multiLevelType w:val="multilevel"/>
    <w:tmpl w:val="0000001C"/>
    <w:name w:val="WW8Num30"/>
    <w:lvl w:ilvl="0">
      <w:start w:val="26"/>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15" w15:restartNumberingAfterBreak="0">
    <w:nsid w:val="01293F08"/>
    <w:multiLevelType w:val="hybridMultilevel"/>
    <w:tmpl w:val="646297C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numFmt w:val="bullet"/>
      <w:lvlText w:val="•"/>
      <w:lvlJc w:val="left"/>
      <w:pPr>
        <w:ind w:left="5040" w:hanging="720"/>
      </w:pPr>
      <w:rPr>
        <w:rFonts w:ascii="Cambria" w:eastAsia="SimSun" w:hAnsi="Cambria" w:cstheme="minorHAnsi"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6E06A4F"/>
    <w:multiLevelType w:val="hybridMultilevel"/>
    <w:tmpl w:val="F4A616DC"/>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090D658E"/>
    <w:multiLevelType w:val="hybridMultilevel"/>
    <w:tmpl w:val="A3266C5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09C20C01"/>
    <w:multiLevelType w:val="hybridMultilevel"/>
    <w:tmpl w:val="01CC596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22" w15:restartNumberingAfterBreak="0">
    <w:nsid w:val="0B5977EB"/>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0F8C237C"/>
    <w:multiLevelType w:val="hybridMultilevel"/>
    <w:tmpl w:val="20385E30"/>
    <w:lvl w:ilvl="0" w:tplc="25E0663A">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E522D"/>
    <w:multiLevelType w:val="hybridMultilevel"/>
    <w:tmpl w:val="A3266C5A"/>
    <w:lvl w:ilvl="0" w:tplc="2000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D045EAB"/>
    <w:multiLevelType w:val="hybridMultilevel"/>
    <w:tmpl w:val="A3266C5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24F86B44"/>
    <w:multiLevelType w:val="hybridMultilevel"/>
    <w:tmpl w:val="92B6E76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BBB4EFE"/>
    <w:multiLevelType w:val="hybridMultilevel"/>
    <w:tmpl w:val="E730DC9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DCA5E30"/>
    <w:multiLevelType w:val="hybridMultilevel"/>
    <w:tmpl w:val="9FF87C32"/>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360" w:hanging="360"/>
      </w:pPr>
    </w:lvl>
    <w:lvl w:ilvl="2" w:tplc="FFFFFFFF">
      <w:start w:val="1"/>
      <w:numFmt w:val="bullet"/>
      <w:lvlText w:val=""/>
      <w:lvlJc w:val="left"/>
      <w:pPr>
        <w:ind w:left="81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F2427DC"/>
    <w:multiLevelType w:val="hybridMultilevel"/>
    <w:tmpl w:val="CE92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4" w15:restartNumberingAfterBreak="0">
    <w:nsid w:val="3A865F0A"/>
    <w:multiLevelType w:val="hybridMultilevel"/>
    <w:tmpl w:val="A636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7" w15:restartNumberingAfterBreak="0">
    <w:nsid w:val="3C4E4CE1"/>
    <w:multiLevelType w:val="hybridMultilevel"/>
    <w:tmpl w:val="259AFC14"/>
    <w:lvl w:ilvl="0" w:tplc="2000000F">
      <w:start w:val="1"/>
      <w:numFmt w:val="decimal"/>
      <w:lvlText w:val="%1."/>
      <w:lvlJc w:val="left"/>
      <w:pPr>
        <w:ind w:left="360" w:hanging="360"/>
      </w:pPr>
      <w:rPr>
        <w:rFonts w:hint="default"/>
      </w:rPr>
    </w:lvl>
    <w:lvl w:ilvl="1" w:tplc="04090013">
      <w:start w:val="1"/>
      <w:numFmt w:val="upp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9"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0"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1" w15:restartNumberingAfterBreak="0">
    <w:nsid w:val="4DC846BA"/>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5C3FF9"/>
    <w:multiLevelType w:val="hybridMultilevel"/>
    <w:tmpl w:val="6812E0F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5B4A8BFC">
      <w:numFmt w:val="bullet"/>
      <w:lvlText w:val="•"/>
      <w:lvlJc w:val="left"/>
      <w:pPr>
        <w:ind w:left="5040" w:hanging="720"/>
      </w:pPr>
      <w:rPr>
        <w:rFonts w:ascii="Cambria" w:eastAsia="SimSun" w:hAnsi="Cambria" w:cstheme="minorHAnsi"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FAD44DB"/>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214594E"/>
    <w:multiLevelType w:val="multilevel"/>
    <w:tmpl w:val="B10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03830"/>
    <w:multiLevelType w:val="hybridMultilevel"/>
    <w:tmpl w:val="AD401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2D767D5"/>
    <w:multiLevelType w:val="hybridMultilevel"/>
    <w:tmpl w:val="0150B28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4790D56"/>
    <w:multiLevelType w:val="hybridMultilevel"/>
    <w:tmpl w:val="6A56D5F8"/>
    <w:lvl w:ilvl="0" w:tplc="B8E82F84">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9" w15:restartNumberingAfterBreak="0">
    <w:nsid w:val="747A2A63"/>
    <w:multiLevelType w:val="multilevel"/>
    <w:tmpl w:val="16DA19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2A6993"/>
    <w:multiLevelType w:val="hybridMultilevel"/>
    <w:tmpl w:val="089A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5C006B"/>
    <w:multiLevelType w:val="hybridMultilevel"/>
    <w:tmpl w:val="234098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92130364">
    <w:abstractNumId w:val="41"/>
  </w:num>
  <w:num w:numId="2" w16cid:durableId="1907838455">
    <w:abstractNumId w:val="22"/>
  </w:num>
  <w:num w:numId="3" w16cid:durableId="1752895376">
    <w:abstractNumId w:val="47"/>
  </w:num>
  <w:num w:numId="4" w16cid:durableId="1006712969">
    <w:abstractNumId w:val="44"/>
  </w:num>
  <w:num w:numId="5" w16cid:durableId="1859660190">
    <w:abstractNumId w:val="48"/>
  </w:num>
  <w:num w:numId="6" w16cid:durableId="232400151">
    <w:abstractNumId w:val="35"/>
  </w:num>
  <w:num w:numId="7" w16cid:durableId="42683714">
    <w:abstractNumId w:val="33"/>
    <w:lvlOverride w:ilvl="0">
      <w:startOverride w:val="1"/>
    </w:lvlOverride>
    <w:lvlOverride w:ilvl="1"/>
    <w:lvlOverride w:ilvl="2"/>
    <w:lvlOverride w:ilvl="3"/>
    <w:lvlOverride w:ilvl="4"/>
    <w:lvlOverride w:ilvl="5"/>
    <w:lvlOverride w:ilvl="6"/>
    <w:lvlOverride w:ilvl="7"/>
    <w:lvlOverride w:ilvl="8"/>
  </w:num>
  <w:num w:numId="8" w16cid:durableId="897285899">
    <w:abstractNumId w:val="0"/>
  </w:num>
  <w:num w:numId="9" w16cid:durableId="2019429504">
    <w:abstractNumId w:val="1"/>
  </w:num>
  <w:num w:numId="10" w16cid:durableId="395082035">
    <w:abstractNumId w:val="4"/>
  </w:num>
  <w:num w:numId="11" w16cid:durableId="198859017">
    <w:abstractNumId w:val="5"/>
  </w:num>
  <w:num w:numId="12" w16cid:durableId="1774670306">
    <w:abstractNumId w:val="6"/>
  </w:num>
  <w:num w:numId="13" w16cid:durableId="880215229">
    <w:abstractNumId w:val="7"/>
  </w:num>
  <w:num w:numId="14" w16cid:durableId="819810451">
    <w:abstractNumId w:val="8"/>
  </w:num>
  <w:num w:numId="15" w16cid:durableId="731539340">
    <w:abstractNumId w:val="9"/>
  </w:num>
  <w:num w:numId="16" w16cid:durableId="1514569449">
    <w:abstractNumId w:val="10"/>
  </w:num>
  <w:num w:numId="17" w16cid:durableId="2142337345">
    <w:abstractNumId w:val="11"/>
  </w:num>
  <w:num w:numId="18" w16cid:durableId="2041124428">
    <w:abstractNumId w:val="12"/>
  </w:num>
  <w:num w:numId="19" w16cid:durableId="86463852">
    <w:abstractNumId w:val="14"/>
  </w:num>
  <w:num w:numId="20" w16cid:durableId="1743017751">
    <w:abstractNumId w:val="39"/>
  </w:num>
  <w:num w:numId="21" w16cid:durableId="947081137">
    <w:abstractNumId w:val="27"/>
  </w:num>
  <w:num w:numId="22" w16cid:durableId="508179701">
    <w:abstractNumId w:val="31"/>
  </w:num>
  <w:num w:numId="23" w16cid:durableId="761024769">
    <w:abstractNumId w:val="42"/>
  </w:num>
  <w:num w:numId="24" w16cid:durableId="545608336">
    <w:abstractNumId w:val="19"/>
  </w:num>
  <w:num w:numId="25" w16cid:durableId="848910178">
    <w:abstractNumId w:val="17"/>
  </w:num>
  <w:num w:numId="26" w16cid:durableId="871499744">
    <w:abstractNumId w:val="21"/>
  </w:num>
  <w:num w:numId="27" w16cid:durableId="1263344587">
    <w:abstractNumId w:val="38"/>
  </w:num>
  <w:num w:numId="28" w16cid:durableId="582419849">
    <w:abstractNumId w:val="36"/>
  </w:num>
  <w:num w:numId="29" w16cid:durableId="1472090244">
    <w:abstractNumId w:val="40"/>
  </w:num>
  <w:num w:numId="30" w16cid:durableId="1712656984">
    <w:abstractNumId w:val="26"/>
  </w:num>
  <w:num w:numId="31" w16cid:durableId="991524788">
    <w:abstractNumId w:val="2"/>
  </w:num>
  <w:num w:numId="32" w16cid:durableId="761101164">
    <w:abstractNumId w:val="37"/>
  </w:num>
  <w:num w:numId="33" w16cid:durableId="231432059">
    <w:abstractNumId w:val="24"/>
  </w:num>
  <w:num w:numId="34" w16cid:durableId="932200890">
    <w:abstractNumId w:val="46"/>
  </w:num>
  <w:num w:numId="35" w16cid:durableId="329410664">
    <w:abstractNumId w:val="20"/>
  </w:num>
  <w:num w:numId="36" w16cid:durableId="367068574">
    <w:abstractNumId w:val="16"/>
  </w:num>
  <w:num w:numId="37" w16cid:durableId="467015799">
    <w:abstractNumId w:val="30"/>
  </w:num>
  <w:num w:numId="38" w16cid:durableId="234820337">
    <w:abstractNumId w:val="51"/>
  </w:num>
  <w:num w:numId="39" w16cid:durableId="1770586566">
    <w:abstractNumId w:val="29"/>
  </w:num>
  <w:num w:numId="40" w16cid:durableId="80150979">
    <w:abstractNumId w:val="28"/>
  </w:num>
  <w:num w:numId="41" w16cid:durableId="972099825">
    <w:abstractNumId w:val="32"/>
  </w:num>
  <w:num w:numId="42" w16cid:durableId="1719622719">
    <w:abstractNumId w:val="43"/>
  </w:num>
  <w:num w:numId="43" w16cid:durableId="32771708">
    <w:abstractNumId w:val="25"/>
  </w:num>
  <w:num w:numId="44" w16cid:durableId="1182085827">
    <w:abstractNumId w:val="18"/>
  </w:num>
  <w:num w:numId="45" w16cid:durableId="268585102">
    <w:abstractNumId w:val="34"/>
  </w:num>
  <w:num w:numId="46" w16cid:durableId="1923294479">
    <w:abstractNumId w:val="15"/>
  </w:num>
  <w:num w:numId="47" w16cid:durableId="346178745">
    <w:abstractNumId w:val="45"/>
  </w:num>
  <w:num w:numId="48" w16cid:durableId="993993675">
    <w:abstractNumId w:val="50"/>
  </w:num>
  <w:num w:numId="49" w16cid:durableId="974022066">
    <w:abstractNumId w:val="23"/>
  </w:num>
  <w:num w:numId="50" w16cid:durableId="1505634182">
    <w:abstractNumId w:val="4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FC">
    <w15:presenceInfo w15:providerId="None" w15:userId="GFC"/>
  </w15:person>
  <w15:person w15:author="Muhammad Younis">
    <w15:presenceInfo w15:providerId="AD" w15:userId="S::muhammad.younis@akdn.org::cbf88990-8ff4-4760-b67f-e583ba887a69"/>
  </w15:person>
  <w15:person w15:author="Gerald Wahl">
    <w15:presenceInfo w15:providerId="AD" w15:userId="S::gerald.wahl@patrip.org::3dd61168-6662-4d56-8566-ddfb89765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37"/>
    <w:rsid w:val="000017C5"/>
    <w:rsid w:val="000126BC"/>
    <w:rsid w:val="00016BD1"/>
    <w:rsid w:val="00025D36"/>
    <w:rsid w:val="00033419"/>
    <w:rsid w:val="00035E65"/>
    <w:rsid w:val="000361DF"/>
    <w:rsid w:val="00040289"/>
    <w:rsid w:val="00043465"/>
    <w:rsid w:val="000438CA"/>
    <w:rsid w:val="00051668"/>
    <w:rsid w:val="0005225B"/>
    <w:rsid w:val="000554F3"/>
    <w:rsid w:val="00055F23"/>
    <w:rsid w:val="000567D0"/>
    <w:rsid w:val="00066245"/>
    <w:rsid w:val="00092437"/>
    <w:rsid w:val="000966AA"/>
    <w:rsid w:val="000A3215"/>
    <w:rsid w:val="000B4924"/>
    <w:rsid w:val="000B4C47"/>
    <w:rsid w:val="000C2993"/>
    <w:rsid w:val="000C3793"/>
    <w:rsid w:val="000D310A"/>
    <w:rsid w:val="000D671D"/>
    <w:rsid w:val="000F1094"/>
    <w:rsid w:val="000F1C3A"/>
    <w:rsid w:val="000F653A"/>
    <w:rsid w:val="001073FE"/>
    <w:rsid w:val="00110741"/>
    <w:rsid w:val="00116DB7"/>
    <w:rsid w:val="00117CE4"/>
    <w:rsid w:val="00123D8F"/>
    <w:rsid w:val="00124360"/>
    <w:rsid w:val="00134B71"/>
    <w:rsid w:val="00135BBC"/>
    <w:rsid w:val="00137701"/>
    <w:rsid w:val="001404C8"/>
    <w:rsid w:val="00144F61"/>
    <w:rsid w:val="0016185E"/>
    <w:rsid w:val="001818BD"/>
    <w:rsid w:val="001872E6"/>
    <w:rsid w:val="00194B25"/>
    <w:rsid w:val="001A0B7B"/>
    <w:rsid w:val="001A21D7"/>
    <w:rsid w:val="001B2CD8"/>
    <w:rsid w:val="001C42DD"/>
    <w:rsid w:val="001C70F8"/>
    <w:rsid w:val="001D31FF"/>
    <w:rsid w:val="001D6B29"/>
    <w:rsid w:val="001F4451"/>
    <w:rsid w:val="00202567"/>
    <w:rsid w:val="00211EE8"/>
    <w:rsid w:val="00212334"/>
    <w:rsid w:val="00216585"/>
    <w:rsid w:val="00216C76"/>
    <w:rsid w:val="00220BFB"/>
    <w:rsid w:val="0022618A"/>
    <w:rsid w:val="00230634"/>
    <w:rsid w:val="0023106E"/>
    <w:rsid w:val="00253E80"/>
    <w:rsid w:val="002548D7"/>
    <w:rsid w:val="00264344"/>
    <w:rsid w:val="002659A7"/>
    <w:rsid w:val="002834A8"/>
    <w:rsid w:val="00290285"/>
    <w:rsid w:val="00295494"/>
    <w:rsid w:val="002B3933"/>
    <w:rsid w:val="002B3EB2"/>
    <w:rsid w:val="002B43DB"/>
    <w:rsid w:val="002C4C3C"/>
    <w:rsid w:val="002C6C57"/>
    <w:rsid w:val="002C79F3"/>
    <w:rsid w:val="002D182A"/>
    <w:rsid w:val="002D5D30"/>
    <w:rsid w:val="002E03E6"/>
    <w:rsid w:val="002F5AA5"/>
    <w:rsid w:val="002F7795"/>
    <w:rsid w:val="002F7BF2"/>
    <w:rsid w:val="00316120"/>
    <w:rsid w:val="00321148"/>
    <w:rsid w:val="00332FA0"/>
    <w:rsid w:val="00341B16"/>
    <w:rsid w:val="0034319C"/>
    <w:rsid w:val="003475C8"/>
    <w:rsid w:val="00352F57"/>
    <w:rsid w:val="00353484"/>
    <w:rsid w:val="00354A20"/>
    <w:rsid w:val="0036276A"/>
    <w:rsid w:val="00373F91"/>
    <w:rsid w:val="003859F6"/>
    <w:rsid w:val="00386370"/>
    <w:rsid w:val="003949ED"/>
    <w:rsid w:val="00397872"/>
    <w:rsid w:val="003A3134"/>
    <w:rsid w:val="003A4492"/>
    <w:rsid w:val="003B072F"/>
    <w:rsid w:val="003B724B"/>
    <w:rsid w:val="003C2E77"/>
    <w:rsid w:val="003C6E3E"/>
    <w:rsid w:val="003D0F50"/>
    <w:rsid w:val="003D42F2"/>
    <w:rsid w:val="003D64C8"/>
    <w:rsid w:val="003E1F31"/>
    <w:rsid w:val="003E6748"/>
    <w:rsid w:val="003E7355"/>
    <w:rsid w:val="003F74A9"/>
    <w:rsid w:val="0040687F"/>
    <w:rsid w:val="00406CAB"/>
    <w:rsid w:val="00411A0F"/>
    <w:rsid w:val="00413FFE"/>
    <w:rsid w:val="00453E4A"/>
    <w:rsid w:val="004803AB"/>
    <w:rsid w:val="0049102B"/>
    <w:rsid w:val="00492163"/>
    <w:rsid w:val="004951C1"/>
    <w:rsid w:val="004A3103"/>
    <w:rsid w:val="004A7BAF"/>
    <w:rsid w:val="004B256C"/>
    <w:rsid w:val="004C74A6"/>
    <w:rsid w:val="004D72E5"/>
    <w:rsid w:val="004E051B"/>
    <w:rsid w:val="004E1046"/>
    <w:rsid w:val="004E17E6"/>
    <w:rsid w:val="004F6D4D"/>
    <w:rsid w:val="004F6D86"/>
    <w:rsid w:val="005073A2"/>
    <w:rsid w:val="0052595D"/>
    <w:rsid w:val="00540865"/>
    <w:rsid w:val="005468D7"/>
    <w:rsid w:val="00561BF1"/>
    <w:rsid w:val="0056550B"/>
    <w:rsid w:val="005668DB"/>
    <w:rsid w:val="00567D3D"/>
    <w:rsid w:val="0058340A"/>
    <w:rsid w:val="00584A4E"/>
    <w:rsid w:val="00587F2F"/>
    <w:rsid w:val="005A69EF"/>
    <w:rsid w:val="005D0C3A"/>
    <w:rsid w:val="005D1B98"/>
    <w:rsid w:val="005D5C66"/>
    <w:rsid w:val="005D72D7"/>
    <w:rsid w:val="005E7063"/>
    <w:rsid w:val="005E7C00"/>
    <w:rsid w:val="005F0BC1"/>
    <w:rsid w:val="005F118F"/>
    <w:rsid w:val="005F672E"/>
    <w:rsid w:val="00601123"/>
    <w:rsid w:val="006023DA"/>
    <w:rsid w:val="0060331D"/>
    <w:rsid w:val="00622A63"/>
    <w:rsid w:val="00623361"/>
    <w:rsid w:val="00630F7D"/>
    <w:rsid w:val="00633BCE"/>
    <w:rsid w:val="00637917"/>
    <w:rsid w:val="00641235"/>
    <w:rsid w:val="0064499C"/>
    <w:rsid w:val="00651D6D"/>
    <w:rsid w:val="00664BF3"/>
    <w:rsid w:val="00667823"/>
    <w:rsid w:val="0067509B"/>
    <w:rsid w:val="00683092"/>
    <w:rsid w:val="00684C41"/>
    <w:rsid w:val="006859C9"/>
    <w:rsid w:val="00687D12"/>
    <w:rsid w:val="0069656D"/>
    <w:rsid w:val="006A177F"/>
    <w:rsid w:val="006A1EC6"/>
    <w:rsid w:val="006A7084"/>
    <w:rsid w:val="006B3AD4"/>
    <w:rsid w:val="006B5267"/>
    <w:rsid w:val="006C1F83"/>
    <w:rsid w:val="006C3B52"/>
    <w:rsid w:val="006C4C6C"/>
    <w:rsid w:val="006E1131"/>
    <w:rsid w:val="006F0511"/>
    <w:rsid w:val="006F0B81"/>
    <w:rsid w:val="006F0DCC"/>
    <w:rsid w:val="006F2525"/>
    <w:rsid w:val="006F346F"/>
    <w:rsid w:val="006F578E"/>
    <w:rsid w:val="006F5984"/>
    <w:rsid w:val="00706213"/>
    <w:rsid w:val="00712429"/>
    <w:rsid w:val="00732002"/>
    <w:rsid w:val="00740A4A"/>
    <w:rsid w:val="00741035"/>
    <w:rsid w:val="00752385"/>
    <w:rsid w:val="00782B5E"/>
    <w:rsid w:val="00785B6C"/>
    <w:rsid w:val="00787BC6"/>
    <w:rsid w:val="007A3D18"/>
    <w:rsid w:val="007B282B"/>
    <w:rsid w:val="007C4C45"/>
    <w:rsid w:val="007C6437"/>
    <w:rsid w:val="007D2EC2"/>
    <w:rsid w:val="007D6C07"/>
    <w:rsid w:val="007E0D05"/>
    <w:rsid w:val="007E2D24"/>
    <w:rsid w:val="007E35CF"/>
    <w:rsid w:val="007E3901"/>
    <w:rsid w:val="007E77BD"/>
    <w:rsid w:val="007F790B"/>
    <w:rsid w:val="008006E8"/>
    <w:rsid w:val="00804AFB"/>
    <w:rsid w:val="008071AB"/>
    <w:rsid w:val="0081761C"/>
    <w:rsid w:val="0082346D"/>
    <w:rsid w:val="0082352A"/>
    <w:rsid w:val="008422DE"/>
    <w:rsid w:val="00851949"/>
    <w:rsid w:val="00856DD3"/>
    <w:rsid w:val="008602CB"/>
    <w:rsid w:val="00864026"/>
    <w:rsid w:val="00870801"/>
    <w:rsid w:val="00870C8E"/>
    <w:rsid w:val="00886B61"/>
    <w:rsid w:val="00890D14"/>
    <w:rsid w:val="008919D8"/>
    <w:rsid w:val="00892DF0"/>
    <w:rsid w:val="0089310A"/>
    <w:rsid w:val="00894B3E"/>
    <w:rsid w:val="008B31F9"/>
    <w:rsid w:val="008B6E22"/>
    <w:rsid w:val="008D1A2A"/>
    <w:rsid w:val="008D28D7"/>
    <w:rsid w:val="008E4D27"/>
    <w:rsid w:val="008E536B"/>
    <w:rsid w:val="008E6993"/>
    <w:rsid w:val="009131B3"/>
    <w:rsid w:val="009169A1"/>
    <w:rsid w:val="009234E0"/>
    <w:rsid w:val="00924B4E"/>
    <w:rsid w:val="009321A9"/>
    <w:rsid w:val="0093760A"/>
    <w:rsid w:val="0094432E"/>
    <w:rsid w:val="00947F7E"/>
    <w:rsid w:val="0095737C"/>
    <w:rsid w:val="009578A4"/>
    <w:rsid w:val="00957ECC"/>
    <w:rsid w:val="00964438"/>
    <w:rsid w:val="009663A4"/>
    <w:rsid w:val="009668E6"/>
    <w:rsid w:val="00970D62"/>
    <w:rsid w:val="00983CAB"/>
    <w:rsid w:val="00990824"/>
    <w:rsid w:val="00990B3C"/>
    <w:rsid w:val="009937E3"/>
    <w:rsid w:val="0099396C"/>
    <w:rsid w:val="00997C8C"/>
    <w:rsid w:val="009A0C9D"/>
    <w:rsid w:val="009A7894"/>
    <w:rsid w:val="009C22CD"/>
    <w:rsid w:val="009C5E3A"/>
    <w:rsid w:val="009C630B"/>
    <w:rsid w:val="009D7C7E"/>
    <w:rsid w:val="009E0C88"/>
    <w:rsid w:val="009E6B8E"/>
    <w:rsid w:val="009F4135"/>
    <w:rsid w:val="009F7756"/>
    <w:rsid w:val="00A02CF9"/>
    <w:rsid w:val="00A16097"/>
    <w:rsid w:val="00A429F3"/>
    <w:rsid w:val="00A4724B"/>
    <w:rsid w:val="00A60C1B"/>
    <w:rsid w:val="00A64048"/>
    <w:rsid w:val="00A66157"/>
    <w:rsid w:val="00A706BA"/>
    <w:rsid w:val="00A76C78"/>
    <w:rsid w:val="00A861B0"/>
    <w:rsid w:val="00A91465"/>
    <w:rsid w:val="00AA32FD"/>
    <w:rsid w:val="00AB1B1C"/>
    <w:rsid w:val="00AB72C9"/>
    <w:rsid w:val="00AC0394"/>
    <w:rsid w:val="00AC1252"/>
    <w:rsid w:val="00AE3826"/>
    <w:rsid w:val="00AE4155"/>
    <w:rsid w:val="00AE48E6"/>
    <w:rsid w:val="00AE6402"/>
    <w:rsid w:val="00AF4CF3"/>
    <w:rsid w:val="00B02E33"/>
    <w:rsid w:val="00B11C41"/>
    <w:rsid w:val="00B13141"/>
    <w:rsid w:val="00B26CCF"/>
    <w:rsid w:val="00B31D9A"/>
    <w:rsid w:val="00B35F62"/>
    <w:rsid w:val="00B3728A"/>
    <w:rsid w:val="00B53FD8"/>
    <w:rsid w:val="00B56BB6"/>
    <w:rsid w:val="00B60987"/>
    <w:rsid w:val="00B833E4"/>
    <w:rsid w:val="00BB49DA"/>
    <w:rsid w:val="00BC32D8"/>
    <w:rsid w:val="00BE740C"/>
    <w:rsid w:val="00BF19E0"/>
    <w:rsid w:val="00BF2818"/>
    <w:rsid w:val="00C017BC"/>
    <w:rsid w:val="00C13D51"/>
    <w:rsid w:val="00C21AB8"/>
    <w:rsid w:val="00C45E5C"/>
    <w:rsid w:val="00C52A4F"/>
    <w:rsid w:val="00C5604B"/>
    <w:rsid w:val="00C60476"/>
    <w:rsid w:val="00C65E1C"/>
    <w:rsid w:val="00C66343"/>
    <w:rsid w:val="00C665CC"/>
    <w:rsid w:val="00C73638"/>
    <w:rsid w:val="00C74B00"/>
    <w:rsid w:val="00C83AF5"/>
    <w:rsid w:val="00C856E9"/>
    <w:rsid w:val="00C9759D"/>
    <w:rsid w:val="00CA2287"/>
    <w:rsid w:val="00CA5E47"/>
    <w:rsid w:val="00CC075D"/>
    <w:rsid w:val="00CC11D5"/>
    <w:rsid w:val="00CC6DCB"/>
    <w:rsid w:val="00CC7D9A"/>
    <w:rsid w:val="00CD11A5"/>
    <w:rsid w:val="00CD4B7F"/>
    <w:rsid w:val="00CE14C3"/>
    <w:rsid w:val="00CE411F"/>
    <w:rsid w:val="00CE6EC0"/>
    <w:rsid w:val="00CF60FA"/>
    <w:rsid w:val="00D10EC5"/>
    <w:rsid w:val="00D172DD"/>
    <w:rsid w:val="00D17D0C"/>
    <w:rsid w:val="00D30596"/>
    <w:rsid w:val="00D32308"/>
    <w:rsid w:val="00D3683F"/>
    <w:rsid w:val="00D368DB"/>
    <w:rsid w:val="00D36D0F"/>
    <w:rsid w:val="00D37DEF"/>
    <w:rsid w:val="00D4662F"/>
    <w:rsid w:val="00D47051"/>
    <w:rsid w:val="00D5682E"/>
    <w:rsid w:val="00D6301E"/>
    <w:rsid w:val="00D71C10"/>
    <w:rsid w:val="00D77554"/>
    <w:rsid w:val="00D876DD"/>
    <w:rsid w:val="00D9085C"/>
    <w:rsid w:val="00D90DC6"/>
    <w:rsid w:val="00D932E8"/>
    <w:rsid w:val="00DA3394"/>
    <w:rsid w:val="00DA3B68"/>
    <w:rsid w:val="00DB1DBA"/>
    <w:rsid w:val="00DC0135"/>
    <w:rsid w:val="00DC3712"/>
    <w:rsid w:val="00DC3A63"/>
    <w:rsid w:val="00DC4ED3"/>
    <w:rsid w:val="00DD0EDC"/>
    <w:rsid w:val="00DD106D"/>
    <w:rsid w:val="00DD6C99"/>
    <w:rsid w:val="00DE146B"/>
    <w:rsid w:val="00DE1FF6"/>
    <w:rsid w:val="00DE22CD"/>
    <w:rsid w:val="00DF38A5"/>
    <w:rsid w:val="00DF50BF"/>
    <w:rsid w:val="00DF5B5E"/>
    <w:rsid w:val="00E01727"/>
    <w:rsid w:val="00E01DBA"/>
    <w:rsid w:val="00E0564A"/>
    <w:rsid w:val="00E147C3"/>
    <w:rsid w:val="00E14F6D"/>
    <w:rsid w:val="00E152DA"/>
    <w:rsid w:val="00E16DE5"/>
    <w:rsid w:val="00E20BB7"/>
    <w:rsid w:val="00E236B4"/>
    <w:rsid w:val="00E27CB6"/>
    <w:rsid w:val="00E318A3"/>
    <w:rsid w:val="00E33FCB"/>
    <w:rsid w:val="00E34C43"/>
    <w:rsid w:val="00E442F6"/>
    <w:rsid w:val="00E55202"/>
    <w:rsid w:val="00E563DC"/>
    <w:rsid w:val="00E5723D"/>
    <w:rsid w:val="00E62B4F"/>
    <w:rsid w:val="00E706B7"/>
    <w:rsid w:val="00E7139A"/>
    <w:rsid w:val="00E733CA"/>
    <w:rsid w:val="00E81A7B"/>
    <w:rsid w:val="00E82866"/>
    <w:rsid w:val="00E94336"/>
    <w:rsid w:val="00EA55AD"/>
    <w:rsid w:val="00EC32FB"/>
    <w:rsid w:val="00ED440A"/>
    <w:rsid w:val="00EE3E14"/>
    <w:rsid w:val="00EF1308"/>
    <w:rsid w:val="00EF32B8"/>
    <w:rsid w:val="00EF3B4F"/>
    <w:rsid w:val="00F1325A"/>
    <w:rsid w:val="00F2136B"/>
    <w:rsid w:val="00F40EA3"/>
    <w:rsid w:val="00F41F4C"/>
    <w:rsid w:val="00F42F79"/>
    <w:rsid w:val="00F512AF"/>
    <w:rsid w:val="00F60910"/>
    <w:rsid w:val="00F62F07"/>
    <w:rsid w:val="00F972B2"/>
    <w:rsid w:val="00FB136D"/>
    <w:rsid w:val="00FC27BF"/>
    <w:rsid w:val="00FD05AC"/>
    <w:rsid w:val="00FD09C2"/>
    <w:rsid w:val="00FD27A3"/>
    <w:rsid w:val="00FE02C1"/>
    <w:rsid w:val="00FE5ACC"/>
    <w:rsid w:val="00FF2CC1"/>
    <w:rsid w:val="00FF4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399BA"/>
  <w15:chartTrackingRefBased/>
  <w15:docId w15:val="{AD7D2CAF-27BF-48BD-811E-A56A5529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D172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FarbigeListe-Akzent11"/>
    <w:next w:val="Normal"/>
    <w:link w:val="Heading2Char"/>
    <w:qFormat/>
    <w:rsid w:val="00990B3C"/>
    <w:pPr>
      <w:ind w:left="0"/>
      <w:outlineLvl w:val="1"/>
    </w:pPr>
    <w:rPr>
      <w:b/>
      <w:lang w:val="en-GB"/>
    </w:rPr>
  </w:style>
  <w:style w:type="paragraph" w:styleId="Heading3">
    <w:name w:val="heading 3"/>
    <w:basedOn w:val="Normal"/>
    <w:next w:val="Normal"/>
    <w:link w:val="Heading3Char"/>
    <w:unhideWhenUsed/>
    <w:qFormat/>
    <w:rsid w:val="003C6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C6E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C6E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ankNormal"/>
    <w:link w:val="Heading6Char"/>
    <w:qFormat/>
    <w:rsid w:val="00990B3C"/>
    <w:pPr>
      <w:suppressAutoHyphens/>
      <w:spacing w:after="0" w:line="240" w:lineRule="auto"/>
      <w:ind w:left="1080" w:hanging="1080"/>
      <w:jc w:val="center"/>
      <w:outlineLvl w:val="5"/>
    </w:pPr>
    <w:rPr>
      <w:rFonts w:ascii="Arial" w:eastAsia="Times New Roman" w:hAnsi="Arial" w:cs="Arial"/>
      <w:b/>
      <w:smallCaps/>
      <w:sz w:val="20"/>
      <w:szCs w:val="20"/>
      <w:lang w:val="de-DE" w:eastAsia="de-DE"/>
    </w:rPr>
  </w:style>
  <w:style w:type="paragraph" w:styleId="Heading7">
    <w:name w:val="heading 7"/>
    <w:basedOn w:val="Normal"/>
    <w:next w:val="Normal"/>
    <w:link w:val="Heading7Char"/>
    <w:qFormat/>
    <w:rsid w:val="00990B3C"/>
    <w:pPr>
      <w:keepNext/>
      <w:suppressAutoHyphens/>
      <w:spacing w:after="0" w:line="240" w:lineRule="auto"/>
      <w:jc w:val="both"/>
      <w:outlineLvl w:val="6"/>
    </w:pPr>
    <w:rPr>
      <w:rFonts w:ascii="Arial" w:eastAsia="Times New Roman" w:hAnsi="Arial" w:cs="Arial"/>
      <w:b/>
      <w:bCs/>
      <w:sz w:val="20"/>
      <w:szCs w:val="20"/>
      <w:lang w:val="de-DE" w:eastAsia="de-DE"/>
    </w:rPr>
  </w:style>
  <w:style w:type="paragraph" w:styleId="Heading8">
    <w:name w:val="heading 8"/>
    <w:basedOn w:val="Normal"/>
    <w:next w:val="Normal"/>
    <w:link w:val="Heading8Char"/>
    <w:qFormat/>
    <w:rsid w:val="00990B3C"/>
    <w:pPr>
      <w:keepNext/>
      <w:suppressAutoHyphens/>
      <w:spacing w:after="0" w:line="240" w:lineRule="auto"/>
      <w:ind w:left="720" w:hanging="720"/>
      <w:jc w:val="both"/>
      <w:outlineLvl w:val="7"/>
    </w:pPr>
    <w:rPr>
      <w:rFonts w:ascii="Arial" w:eastAsia="Times New Roman" w:hAnsi="Arial" w:cs="Arial"/>
      <w:b/>
      <w:bCs/>
      <w:sz w:val="20"/>
      <w:szCs w:val="20"/>
      <w:lang w:val="de-DE" w:eastAsia="de-DE"/>
    </w:rPr>
  </w:style>
  <w:style w:type="paragraph" w:styleId="Heading9">
    <w:name w:val="heading 9"/>
    <w:basedOn w:val="Normal"/>
    <w:next w:val="Normal"/>
    <w:link w:val="Heading9Char"/>
    <w:qFormat/>
    <w:rsid w:val="00990B3C"/>
    <w:pPr>
      <w:keepNext/>
      <w:suppressAutoHyphens/>
      <w:spacing w:before="240" w:after="240" w:line="240" w:lineRule="auto"/>
      <w:jc w:val="center"/>
      <w:outlineLvl w:val="8"/>
    </w:pPr>
    <w:rPr>
      <w:rFonts w:ascii="Arial" w:eastAsia="Times New Roman" w:hAnsi="Arial" w:cs="Arial"/>
      <w:b/>
      <w:sz w:val="2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17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172DD"/>
    <w:rPr>
      <w:rFonts w:ascii="Segoe UI" w:hAnsi="Segoe UI" w:cs="Segoe UI"/>
      <w:sz w:val="18"/>
      <w:szCs w:val="18"/>
      <w:lang w:val="en-GB"/>
    </w:rPr>
  </w:style>
  <w:style w:type="character" w:customStyle="1" w:styleId="Heading1Char">
    <w:name w:val="Heading 1 Char"/>
    <w:basedOn w:val="DefaultParagraphFont"/>
    <w:link w:val="Heading1"/>
    <w:rsid w:val="00D172D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D172DD"/>
    <w:pPr>
      <w:outlineLvl w:val="9"/>
    </w:pPr>
    <w:rPr>
      <w:lang w:val="en-US"/>
    </w:rPr>
  </w:style>
  <w:style w:type="table" w:styleId="TableGrid">
    <w:name w:val="Table Grid"/>
    <w:basedOn w:val="TableNormal"/>
    <w:uiPriority w:val="59"/>
    <w:rsid w:val="00D1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901"/>
    <w:pPr>
      <w:suppressAutoHyphens/>
      <w:spacing w:after="0" w:line="240" w:lineRule="auto"/>
      <w:ind w:left="720"/>
      <w:contextualSpacing/>
    </w:pPr>
    <w:rPr>
      <w:rFonts w:ascii="Arial" w:eastAsia="Times New Roman" w:hAnsi="Arial" w:cs="Arial"/>
      <w:sz w:val="20"/>
      <w:szCs w:val="20"/>
      <w:lang w:val="de-DE" w:eastAsia="de-DE"/>
    </w:rPr>
  </w:style>
  <w:style w:type="paragraph" w:styleId="TOC1">
    <w:name w:val="toc 1"/>
    <w:basedOn w:val="Normal"/>
    <w:next w:val="Normal"/>
    <w:autoRedefine/>
    <w:uiPriority w:val="39"/>
    <w:unhideWhenUsed/>
    <w:qFormat/>
    <w:rsid w:val="00AE6402"/>
    <w:pPr>
      <w:tabs>
        <w:tab w:val="right" w:leader="dot" w:pos="9016"/>
      </w:tabs>
      <w:spacing w:after="100"/>
    </w:pPr>
  </w:style>
  <w:style w:type="character" w:styleId="Hyperlink">
    <w:name w:val="Hyperlink"/>
    <w:basedOn w:val="DefaultParagraphFont"/>
    <w:uiPriority w:val="99"/>
    <w:unhideWhenUsed/>
    <w:rsid w:val="00B35F62"/>
    <w:rPr>
      <w:color w:val="0563C1" w:themeColor="hyperlink"/>
      <w:u w:val="single"/>
    </w:rPr>
  </w:style>
  <w:style w:type="character" w:customStyle="1" w:styleId="Heading3Char">
    <w:name w:val="Heading 3 Char"/>
    <w:basedOn w:val="DefaultParagraphFont"/>
    <w:link w:val="Heading3"/>
    <w:rsid w:val="003C6E3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3C6E3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3C6E3E"/>
    <w:rPr>
      <w:rFonts w:asciiTheme="majorHAnsi" w:eastAsiaTheme="majorEastAsia" w:hAnsiTheme="majorHAnsi" w:cstheme="majorBidi"/>
      <w:color w:val="2F5496" w:themeColor="accent1" w:themeShade="BF"/>
      <w:lang w:val="en-GB"/>
    </w:rPr>
  </w:style>
  <w:style w:type="character" w:styleId="UnresolvedMention">
    <w:name w:val="Unresolved Mention"/>
    <w:basedOn w:val="DefaultParagraphFont"/>
    <w:uiPriority w:val="99"/>
    <w:semiHidden/>
    <w:unhideWhenUsed/>
    <w:rsid w:val="000966AA"/>
    <w:rPr>
      <w:color w:val="605E5C"/>
      <w:shd w:val="clear" w:color="auto" w:fill="E1DFDD"/>
    </w:rPr>
  </w:style>
  <w:style w:type="paragraph" w:styleId="Header">
    <w:name w:val="header"/>
    <w:basedOn w:val="Normal"/>
    <w:link w:val="HeaderChar"/>
    <w:uiPriority w:val="99"/>
    <w:unhideWhenUsed/>
    <w:qFormat/>
    <w:rsid w:val="0093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0A"/>
    <w:rPr>
      <w:lang w:val="en-GB"/>
    </w:rPr>
  </w:style>
  <w:style w:type="paragraph" w:styleId="Footer">
    <w:name w:val="footer"/>
    <w:basedOn w:val="Normal"/>
    <w:link w:val="FooterChar"/>
    <w:uiPriority w:val="99"/>
    <w:unhideWhenUsed/>
    <w:qFormat/>
    <w:rsid w:val="0093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0A"/>
    <w:rPr>
      <w:lang w:val="en-GB"/>
    </w:rPr>
  </w:style>
  <w:style w:type="paragraph" w:styleId="Revision">
    <w:name w:val="Revision"/>
    <w:hidden/>
    <w:uiPriority w:val="99"/>
    <w:semiHidden/>
    <w:rsid w:val="00664BF3"/>
    <w:pPr>
      <w:spacing w:after="0" w:line="240" w:lineRule="auto"/>
    </w:pPr>
    <w:rPr>
      <w:lang w:val="en-GB"/>
    </w:rPr>
  </w:style>
  <w:style w:type="character" w:styleId="CommentReference">
    <w:name w:val="annotation reference"/>
    <w:basedOn w:val="DefaultParagraphFont"/>
    <w:uiPriority w:val="99"/>
    <w:unhideWhenUsed/>
    <w:rsid w:val="006B5267"/>
    <w:rPr>
      <w:sz w:val="16"/>
      <w:szCs w:val="16"/>
    </w:rPr>
  </w:style>
  <w:style w:type="paragraph" w:styleId="CommentText">
    <w:name w:val="annotation text"/>
    <w:basedOn w:val="Normal"/>
    <w:link w:val="CommentTextChar"/>
    <w:uiPriority w:val="99"/>
    <w:unhideWhenUsed/>
    <w:rsid w:val="006B5267"/>
    <w:pPr>
      <w:spacing w:line="240" w:lineRule="auto"/>
    </w:pPr>
    <w:rPr>
      <w:sz w:val="20"/>
      <w:szCs w:val="20"/>
    </w:rPr>
  </w:style>
  <w:style w:type="character" w:customStyle="1" w:styleId="CommentTextChar">
    <w:name w:val="Comment Text Char"/>
    <w:basedOn w:val="DefaultParagraphFont"/>
    <w:link w:val="CommentText"/>
    <w:rsid w:val="006B5267"/>
    <w:rPr>
      <w:sz w:val="20"/>
      <w:szCs w:val="20"/>
      <w:lang w:val="en-GB"/>
    </w:rPr>
  </w:style>
  <w:style w:type="paragraph" w:styleId="CommentSubject">
    <w:name w:val="annotation subject"/>
    <w:basedOn w:val="CommentText"/>
    <w:next w:val="CommentText"/>
    <w:link w:val="CommentSubjectChar"/>
    <w:unhideWhenUsed/>
    <w:rsid w:val="006B5267"/>
    <w:rPr>
      <w:b/>
      <w:bCs/>
    </w:rPr>
  </w:style>
  <w:style w:type="character" w:customStyle="1" w:styleId="CommentSubjectChar">
    <w:name w:val="Comment Subject Char"/>
    <w:basedOn w:val="CommentTextChar"/>
    <w:link w:val="CommentSubject"/>
    <w:rsid w:val="006B5267"/>
    <w:rPr>
      <w:b/>
      <w:bCs/>
      <w:sz w:val="20"/>
      <w:szCs w:val="20"/>
      <w:lang w:val="en-GB"/>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next w:val="Normal"/>
    <w:link w:val="FootnoteTextChar"/>
    <w:qFormat/>
    <w:rsid w:val="0005225B"/>
    <w:pPr>
      <w:spacing w:after="120" w:line="240" w:lineRule="auto"/>
      <w:ind w:left="170" w:hanging="170"/>
      <w:jc w:val="both"/>
    </w:pPr>
    <w:rPr>
      <w:rFonts w:ascii="Arial" w:eastAsia="SimSun" w:hAnsi="Arial" w:cs="Simplified Arabic"/>
      <w:sz w:val="18"/>
      <w:szCs w:val="20"/>
      <w:lang w:val="x-none" w:eastAsia="x-none" w:bidi="ar-AE"/>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05225B"/>
    <w:rPr>
      <w:rFonts w:ascii="Arial" w:eastAsia="SimSun" w:hAnsi="Arial" w:cs="Simplified Arabic"/>
      <w:sz w:val="18"/>
      <w:szCs w:val="20"/>
      <w:lang w:val="x-none" w:eastAsia="x-none" w:bidi="ar-AE"/>
    </w:rPr>
  </w:style>
  <w:style w:type="character" w:styleId="FootnoteReference">
    <w:name w:val="footnote reference"/>
    <w:rsid w:val="0005225B"/>
    <w:rPr>
      <w:rFonts w:ascii="Arial" w:eastAsia="SimSun" w:hAnsi="Arial" w:cs="Simplified Arabic"/>
      <w:sz w:val="18"/>
      <w:szCs w:val="18"/>
      <w:vertAlign w:val="superscript"/>
      <w:lang w:bidi="ar-AE"/>
    </w:rPr>
  </w:style>
  <w:style w:type="paragraph" w:styleId="BodyText2">
    <w:name w:val="Body Text 2"/>
    <w:basedOn w:val="Normal"/>
    <w:link w:val="BodyText2Char"/>
    <w:qFormat/>
    <w:rsid w:val="0005225B"/>
    <w:pPr>
      <w:spacing w:after="240" w:line="240" w:lineRule="auto"/>
      <w:ind w:left="1440"/>
      <w:jc w:val="both"/>
    </w:pPr>
    <w:rPr>
      <w:rFonts w:ascii="Times New Roman" w:eastAsia="SimSun" w:hAnsi="Times New Roman" w:cs="Simplified Arabic"/>
      <w:sz w:val="24"/>
      <w:szCs w:val="24"/>
      <w:lang w:val="x-none" w:eastAsia="en-GB" w:bidi="ar-AE"/>
    </w:rPr>
  </w:style>
  <w:style w:type="character" w:customStyle="1" w:styleId="BodyText2Char">
    <w:name w:val="Body Text 2 Char"/>
    <w:basedOn w:val="DefaultParagraphFont"/>
    <w:link w:val="BodyText2"/>
    <w:rsid w:val="0005225B"/>
    <w:rPr>
      <w:rFonts w:ascii="Times New Roman" w:eastAsia="SimSun" w:hAnsi="Times New Roman" w:cs="Simplified Arabic"/>
      <w:sz w:val="24"/>
      <w:szCs w:val="24"/>
      <w:lang w:val="x-none" w:eastAsia="en-GB" w:bidi="ar-AE"/>
    </w:rPr>
  </w:style>
  <w:style w:type="paragraph" w:customStyle="1" w:styleId="Titel2">
    <w:name w:val="Titel2"/>
    <w:basedOn w:val="TOC1"/>
    <w:link w:val="Titel2Zchn"/>
    <w:qFormat/>
    <w:rsid w:val="0005225B"/>
    <w:pPr>
      <w:tabs>
        <w:tab w:val="clear" w:pos="9016"/>
        <w:tab w:val="right" w:leader="dot" w:pos="9000"/>
      </w:tabs>
      <w:suppressAutoHyphens/>
      <w:spacing w:before="240" w:after="0" w:line="240" w:lineRule="auto"/>
      <w:ind w:left="720" w:right="720" w:hanging="720"/>
      <w:jc w:val="center"/>
    </w:pPr>
    <w:rPr>
      <w:rFonts w:ascii="Arial" w:eastAsia="Times New Roman" w:hAnsi="Arial" w:cs="Times New Roman"/>
      <w:b/>
      <w:sz w:val="32"/>
      <w:szCs w:val="20"/>
      <w:u w:color="000000"/>
    </w:rPr>
  </w:style>
  <w:style w:type="character" w:customStyle="1" w:styleId="Titel2Zchn">
    <w:name w:val="Titel2 Zchn"/>
    <w:basedOn w:val="DefaultParagraphFont"/>
    <w:link w:val="Titel2"/>
    <w:rsid w:val="0005225B"/>
    <w:rPr>
      <w:rFonts w:ascii="Arial" w:eastAsia="Times New Roman" w:hAnsi="Arial" w:cs="Times New Roman"/>
      <w:b/>
      <w:sz w:val="32"/>
      <w:szCs w:val="20"/>
      <w:u w:color="000000"/>
      <w:lang w:val="en-GB"/>
    </w:rPr>
  </w:style>
  <w:style w:type="table" w:customStyle="1" w:styleId="Tabellenraster3">
    <w:name w:val="Tabellenraster3"/>
    <w:basedOn w:val="TableNormal"/>
    <w:next w:val="TableGrid"/>
    <w:uiPriority w:val="59"/>
    <w:rsid w:val="00D17D0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TableNormal"/>
    <w:next w:val="TableGrid"/>
    <w:rsid w:val="002F5AA5"/>
    <w:pPr>
      <w:widowControl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0B3C"/>
    <w:rPr>
      <w:rFonts w:ascii="Arial" w:eastAsia="Times New Roman" w:hAnsi="Arial" w:cs="Arial"/>
      <w:b/>
      <w:sz w:val="20"/>
      <w:szCs w:val="20"/>
      <w:lang w:val="en-GB" w:eastAsia="de-DE"/>
    </w:rPr>
  </w:style>
  <w:style w:type="character" w:customStyle="1" w:styleId="Heading6Char">
    <w:name w:val="Heading 6 Char"/>
    <w:basedOn w:val="DefaultParagraphFont"/>
    <w:link w:val="Heading6"/>
    <w:rsid w:val="00990B3C"/>
    <w:rPr>
      <w:rFonts w:ascii="Arial" w:eastAsia="Times New Roman" w:hAnsi="Arial" w:cs="Arial"/>
      <w:b/>
      <w:smallCaps/>
      <w:sz w:val="20"/>
      <w:szCs w:val="20"/>
      <w:lang w:val="de-DE" w:eastAsia="de-DE"/>
    </w:rPr>
  </w:style>
  <w:style w:type="character" w:customStyle="1" w:styleId="Heading7Char">
    <w:name w:val="Heading 7 Char"/>
    <w:basedOn w:val="DefaultParagraphFont"/>
    <w:link w:val="Heading7"/>
    <w:rsid w:val="00990B3C"/>
    <w:rPr>
      <w:rFonts w:ascii="Arial" w:eastAsia="Times New Roman" w:hAnsi="Arial" w:cs="Arial"/>
      <w:b/>
      <w:bCs/>
      <w:sz w:val="20"/>
      <w:szCs w:val="20"/>
      <w:lang w:val="de-DE" w:eastAsia="de-DE"/>
    </w:rPr>
  </w:style>
  <w:style w:type="character" w:customStyle="1" w:styleId="Heading8Char">
    <w:name w:val="Heading 8 Char"/>
    <w:basedOn w:val="DefaultParagraphFont"/>
    <w:link w:val="Heading8"/>
    <w:rsid w:val="00990B3C"/>
    <w:rPr>
      <w:rFonts w:ascii="Arial" w:eastAsia="Times New Roman" w:hAnsi="Arial" w:cs="Arial"/>
      <w:b/>
      <w:bCs/>
      <w:sz w:val="20"/>
      <w:szCs w:val="20"/>
      <w:lang w:val="de-DE" w:eastAsia="de-DE"/>
    </w:rPr>
  </w:style>
  <w:style w:type="character" w:customStyle="1" w:styleId="Heading9Char">
    <w:name w:val="Heading 9 Char"/>
    <w:basedOn w:val="DefaultParagraphFont"/>
    <w:link w:val="Heading9"/>
    <w:rsid w:val="00990B3C"/>
    <w:rPr>
      <w:rFonts w:ascii="Arial" w:eastAsia="Times New Roman" w:hAnsi="Arial" w:cs="Arial"/>
      <w:b/>
      <w:sz w:val="28"/>
      <w:szCs w:val="20"/>
      <w:lang w:val="en-GB" w:eastAsia="de-DE"/>
    </w:rPr>
  </w:style>
  <w:style w:type="character" w:customStyle="1" w:styleId="WW8Num1z0">
    <w:name w:val="WW8Num1z0"/>
    <w:rsid w:val="00990B3C"/>
    <w:rPr>
      <w:rFonts w:ascii="Symbol" w:hAnsi="Symbol" w:cs="Symbol"/>
      <w:color w:val="auto"/>
    </w:rPr>
  </w:style>
  <w:style w:type="character" w:customStyle="1" w:styleId="WW8Num2z0">
    <w:name w:val="WW8Num2z0"/>
    <w:rsid w:val="00990B3C"/>
    <w:rPr>
      <w:rFonts w:ascii="Calibri" w:hAnsi="Calibri" w:cs="Times New Roman"/>
      <w:i/>
      <w:iCs/>
      <w:lang w:val="en-GB"/>
    </w:rPr>
  </w:style>
  <w:style w:type="character" w:customStyle="1" w:styleId="WW8Num3z0">
    <w:name w:val="WW8Num3z0"/>
    <w:rsid w:val="00990B3C"/>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990B3C"/>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sid w:val="00990B3C"/>
    <w:rPr>
      <w:rFonts w:hint="default"/>
    </w:rPr>
  </w:style>
  <w:style w:type="character" w:customStyle="1" w:styleId="WW8Num4z0">
    <w:name w:val="WW8Num4z0"/>
    <w:rsid w:val="00990B3C"/>
    <w:rPr>
      <w:rFonts w:ascii="Calibri" w:hAnsi="Calibri" w:cs="Calibri" w:hint="default"/>
    </w:rPr>
  </w:style>
  <w:style w:type="character" w:customStyle="1" w:styleId="WW8Num4z1">
    <w:name w:val="WW8Num4z1"/>
    <w:rsid w:val="00990B3C"/>
    <w:rPr>
      <w:rFonts w:ascii="Courier New" w:hAnsi="Courier New" w:cs="Courier New" w:hint="default"/>
    </w:rPr>
  </w:style>
  <w:style w:type="character" w:customStyle="1" w:styleId="WW8Num4z2">
    <w:name w:val="WW8Num4z2"/>
    <w:rsid w:val="00990B3C"/>
    <w:rPr>
      <w:rFonts w:ascii="Wingdings" w:hAnsi="Wingdings" w:cs="Wingdings" w:hint="default"/>
    </w:rPr>
  </w:style>
  <w:style w:type="character" w:customStyle="1" w:styleId="WW8Num4z3">
    <w:name w:val="WW8Num4z3"/>
    <w:rsid w:val="00990B3C"/>
    <w:rPr>
      <w:rFonts w:ascii="Symbol" w:hAnsi="Symbol" w:cs="Symbol" w:hint="default"/>
    </w:rPr>
  </w:style>
  <w:style w:type="character" w:customStyle="1" w:styleId="WW8Num5z0">
    <w:name w:val="WW8Num5z0"/>
    <w:rsid w:val="00990B3C"/>
    <w:rPr>
      <w:rFonts w:ascii="Calibri" w:hAnsi="Calibri" w:cs="Calibri" w:hint="default"/>
      <w:szCs w:val="24"/>
      <w:lang w:val="en-GB"/>
    </w:rPr>
  </w:style>
  <w:style w:type="character" w:customStyle="1" w:styleId="WW8Num5z1">
    <w:name w:val="WW8Num5z1"/>
    <w:rsid w:val="00990B3C"/>
  </w:style>
  <w:style w:type="character" w:customStyle="1" w:styleId="WW8Num5z2">
    <w:name w:val="WW8Num5z2"/>
    <w:rsid w:val="00990B3C"/>
  </w:style>
  <w:style w:type="character" w:customStyle="1" w:styleId="WW8Num5z3">
    <w:name w:val="WW8Num5z3"/>
    <w:rsid w:val="00990B3C"/>
  </w:style>
  <w:style w:type="character" w:customStyle="1" w:styleId="WW8Num5z4">
    <w:name w:val="WW8Num5z4"/>
    <w:rsid w:val="00990B3C"/>
  </w:style>
  <w:style w:type="character" w:customStyle="1" w:styleId="WW8Num5z5">
    <w:name w:val="WW8Num5z5"/>
    <w:rsid w:val="00990B3C"/>
  </w:style>
  <w:style w:type="character" w:customStyle="1" w:styleId="WW8Num5z6">
    <w:name w:val="WW8Num5z6"/>
    <w:rsid w:val="00990B3C"/>
  </w:style>
  <w:style w:type="character" w:customStyle="1" w:styleId="WW8Num5z7">
    <w:name w:val="WW8Num5z7"/>
    <w:rsid w:val="00990B3C"/>
  </w:style>
  <w:style w:type="character" w:customStyle="1" w:styleId="WW8Num5z8">
    <w:name w:val="WW8Num5z8"/>
    <w:rsid w:val="00990B3C"/>
  </w:style>
  <w:style w:type="character" w:customStyle="1" w:styleId="WW8Num6z0">
    <w:name w:val="WW8Num6z0"/>
    <w:rsid w:val="00990B3C"/>
    <w:rPr>
      <w:rFonts w:ascii="Symbol" w:hAnsi="Symbol" w:cs="Symbol" w:hint="default"/>
    </w:rPr>
  </w:style>
  <w:style w:type="character" w:customStyle="1" w:styleId="WW8Num6z1">
    <w:name w:val="WW8Num6z1"/>
    <w:rsid w:val="00990B3C"/>
    <w:rPr>
      <w:rFonts w:ascii="Courier New" w:hAnsi="Courier New" w:cs="Courier New" w:hint="default"/>
    </w:rPr>
  </w:style>
  <w:style w:type="character" w:customStyle="1" w:styleId="WW8Num6z2">
    <w:name w:val="WW8Num6z2"/>
    <w:rsid w:val="00990B3C"/>
    <w:rPr>
      <w:rFonts w:ascii="Wingdings" w:hAnsi="Wingdings" w:cs="Wingdings" w:hint="default"/>
    </w:rPr>
  </w:style>
  <w:style w:type="character" w:customStyle="1" w:styleId="WW8Num7z0">
    <w:name w:val="WW8Num7z0"/>
    <w:rsid w:val="00990B3C"/>
    <w:rPr>
      <w:rFonts w:ascii="Calibri" w:hAnsi="Calibri" w:cs="Calibri" w:hint="default"/>
      <w:b/>
      <w:i w:val="0"/>
    </w:rPr>
  </w:style>
  <w:style w:type="character" w:customStyle="1" w:styleId="WW8Num7z1">
    <w:name w:val="WW8Num7z1"/>
    <w:rsid w:val="00990B3C"/>
    <w:rPr>
      <w:rFonts w:ascii="Times New Roman" w:hAnsi="Times New Roman" w:cs="Times New Roman" w:hint="default"/>
      <w:b w:val="0"/>
      <w:color w:val="auto"/>
      <w:sz w:val="24"/>
      <w:szCs w:val="24"/>
    </w:rPr>
  </w:style>
  <w:style w:type="character" w:customStyle="1" w:styleId="WW8Num7z2">
    <w:name w:val="WW8Num7z2"/>
    <w:rsid w:val="00990B3C"/>
    <w:rPr>
      <w:rFonts w:cs="Times New Roman" w:hint="default"/>
    </w:rPr>
  </w:style>
  <w:style w:type="character" w:customStyle="1" w:styleId="WW8Num8z0">
    <w:name w:val="WW8Num8z0"/>
    <w:rsid w:val="00990B3C"/>
  </w:style>
  <w:style w:type="character" w:customStyle="1" w:styleId="WW8Num8z1">
    <w:name w:val="WW8Num8z1"/>
    <w:rsid w:val="00990B3C"/>
  </w:style>
  <w:style w:type="character" w:customStyle="1" w:styleId="WW8Num8z2">
    <w:name w:val="WW8Num8z2"/>
    <w:rsid w:val="00990B3C"/>
  </w:style>
  <w:style w:type="character" w:customStyle="1" w:styleId="WW8Num8z3">
    <w:name w:val="WW8Num8z3"/>
    <w:rsid w:val="00990B3C"/>
  </w:style>
  <w:style w:type="character" w:customStyle="1" w:styleId="WW8Num8z4">
    <w:name w:val="WW8Num8z4"/>
    <w:rsid w:val="00990B3C"/>
  </w:style>
  <w:style w:type="character" w:customStyle="1" w:styleId="WW8Num8z5">
    <w:name w:val="WW8Num8z5"/>
    <w:rsid w:val="00990B3C"/>
  </w:style>
  <w:style w:type="character" w:customStyle="1" w:styleId="WW8Num8z6">
    <w:name w:val="WW8Num8z6"/>
    <w:rsid w:val="00990B3C"/>
  </w:style>
  <w:style w:type="character" w:customStyle="1" w:styleId="WW8Num8z7">
    <w:name w:val="WW8Num8z7"/>
    <w:rsid w:val="00990B3C"/>
  </w:style>
  <w:style w:type="character" w:customStyle="1" w:styleId="WW8Num8z8">
    <w:name w:val="WW8Num8z8"/>
    <w:rsid w:val="00990B3C"/>
  </w:style>
  <w:style w:type="character" w:customStyle="1" w:styleId="WW8Num9z0">
    <w:name w:val="WW8Num9z0"/>
    <w:rsid w:val="00990B3C"/>
    <w:rPr>
      <w:rFonts w:cs="Times New Roman" w:hint="default"/>
      <w:b/>
      <w:sz w:val="24"/>
      <w:szCs w:val="24"/>
    </w:rPr>
  </w:style>
  <w:style w:type="character" w:customStyle="1" w:styleId="WW8Num9z1">
    <w:name w:val="WW8Num9z1"/>
    <w:rsid w:val="00990B3C"/>
    <w:rPr>
      <w:rFonts w:ascii="Calibri" w:hAnsi="Calibri" w:cs="Times New Roman" w:hint="default"/>
      <w:i w:val="0"/>
      <w:sz w:val="24"/>
      <w:lang w:val="en-GB"/>
    </w:rPr>
  </w:style>
  <w:style w:type="character" w:customStyle="1" w:styleId="WW8Num9z2">
    <w:name w:val="WW8Num9z2"/>
    <w:rsid w:val="00990B3C"/>
    <w:rPr>
      <w:rFonts w:ascii="Calibri" w:hAnsi="Calibri" w:cs="Times New Roman" w:hint="default"/>
      <w:sz w:val="24"/>
      <w:lang w:val="en-GB"/>
    </w:rPr>
  </w:style>
  <w:style w:type="character" w:customStyle="1" w:styleId="WW8Num10z0">
    <w:name w:val="WW8Num10z0"/>
    <w:rsid w:val="00990B3C"/>
    <w:rPr>
      <w:rFonts w:ascii="Calibri" w:hAnsi="Calibri" w:cs="Times New Roman" w:hint="default"/>
    </w:rPr>
  </w:style>
  <w:style w:type="character" w:customStyle="1" w:styleId="WW8Num11z0">
    <w:name w:val="WW8Num11z0"/>
    <w:rsid w:val="00990B3C"/>
    <w:rPr>
      <w:rFonts w:ascii="Calibri" w:hAnsi="Calibri" w:cs="Times New Roman" w:hint="default"/>
    </w:rPr>
  </w:style>
  <w:style w:type="character" w:customStyle="1" w:styleId="WW8Num12z0">
    <w:name w:val="WW8Num12z0"/>
    <w:rsid w:val="00990B3C"/>
  </w:style>
  <w:style w:type="character" w:customStyle="1" w:styleId="WW8Num12z1">
    <w:name w:val="WW8Num12z1"/>
    <w:rsid w:val="00990B3C"/>
  </w:style>
  <w:style w:type="character" w:customStyle="1" w:styleId="WW8Num12z2">
    <w:name w:val="WW8Num12z2"/>
    <w:rsid w:val="00990B3C"/>
  </w:style>
  <w:style w:type="character" w:customStyle="1" w:styleId="WW8Num12z3">
    <w:name w:val="WW8Num12z3"/>
    <w:rsid w:val="00990B3C"/>
  </w:style>
  <w:style w:type="character" w:customStyle="1" w:styleId="WW8Num12z4">
    <w:name w:val="WW8Num12z4"/>
    <w:rsid w:val="00990B3C"/>
  </w:style>
  <w:style w:type="character" w:customStyle="1" w:styleId="WW8Num12z5">
    <w:name w:val="WW8Num12z5"/>
    <w:rsid w:val="00990B3C"/>
  </w:style>
  <w:style w:type="character" w:customStyle="1" w:styleId="WW8Num12z6">
    <w:name w:val="WW8Num12z6"/>
    <w:rsid w:val="00990B3C"/>
  </w:style>
  <w:style w:type="character" w:customStyle="1" w:styleId="WW8Num12z7">
    <w:name w:val="WW8Num12z7"/>
    <w:rsid w:val="00990B3C"/>
  </w:style>
  <w:style w:type="character" w:customStyle="1" w:styleId="WW8Num12z8">
    <w:name w:val="WW8Num12z8"/>
    <w:rsid w:val="00990B3C"/>
  </w:style>
  <w:style w:type="character" w:customStyle="1" w:styleId="WW8Num13z0">
    <w:name w:val="WW8Num13z0"/>
    <w:rsid w:val="00990B3C"/>
    <w:rPr>
      <w:rFonts w:cs="Times New Roman"/>
      <w:b/>
      <w:i w:val="0"/>
    </w:rPr>
  </w:style>
  <w:style w:type="character" w:customStyle="1" w:styleId="WW8Num13z1">
    <w:name w:val="WW8Num13z1"/>
    <w:rsid w:val="00990B3C"/>
    <w:rPr>
      <w:rFonts w:ascii="Times New Roman" w:eastAsia="Times New Roman" w:hAnsi="Times New Roman" w:cs="Times New Roman"/>
    </w:rPr>
  </w:style>
  <w:style w:type="character" w:customStyle="1" w:styleId="WW8Num13z2">
    <w:name w:val="WW8Num13z2"/>
    <w:rsid w:val="00990B3C"/>
    <w:rPr>
      <w:rFonts w:cs="Times New Roman"/>
      <w:b w:val="0"/>
      <w:i w:val="0"/>
    </w:rPr>
  </w:style>
  <w:style w:type="character" w:customStyle="1" w:styleId="WW8Num13z3">
    <w:name w:val="WW8Num13z3"/>
    <w:rsid w:val="00990B3C"/>
    <w:rPr>
      <w:rFonts w:cs="Times New Roman"/>
    </w:rPr>
  </w:style>
  <w:style w:type="character" w:customStyle="1" w:styleId="WW8Num14z0">
    <w:name w:val="WW8Num14z0"/>
    <w:rsid w:val="00990B3C"/>
    <w:rPr>
      <w:rFonts w:ascii="Calibri" w:hAnsi="Calibri" w:cs="Calibri" w:hint="default"/>
      <w:lang w:val="en-GB"/>
    </w:rPr>
  </w:style>
  <w:style w:type="character" w:customStyle="1" w:styleId="WW8Num14z1">
    <w:name w:val="WW8Num14z1"/>
    <w:rsid w:val="00990B3C"/>
  </w:style>
  <w:style w:type="character" w:customStyle="1" w:styleId="WW8Num14z2">
    <w:name w:val="WW8Num14z2"/>
    <w:rsid w:val="00990B3C"/>
  </w:style>
  <w:style w:type="character" w:customStyle="1" w:styleId="WW8Num14z3">
    <w:name w:val="WW8Num14z3"/>
    <w:rsid w:val="00990B3C"/>
  </w:style>
  <w:style w:type="character" w:customStyle="1" w:styleId="WW8Num14z4">
    <w:name w:val="WW8Num14z4"/>
    <w:rsid w:val="00990B3C"/>
  </w:style>
  <w:style w:type="character" w:customStyle="1" w:styleId="WW8Num14z5">
    <w:name w:val="WW8Num14z5"/>
    <w:rsid w:val="00990B3C"/>
  </w:style>
  <w:style w:type="character" w:customStyle="1" w:styleId="WW8Num14z6">
    <w:name w:val="WW8Num14z6"/>
    <w:rsid w:val="00990B3C"/>
  </w:style>
  <w:style w:type="character" w:customStyle="1" w:styleId="WW8Num14z7">
    <w:name w:val="WW8Num14z7"/>
    <w:rsid w:val="00990B3C"/>
  </w:style>
  <w:style w:type="character" w:customStyle="1" w:styleId="WW8Num14z8">
    <w:name w:val="WW8Num14z8"/>
    <w:rsid w:val="00990B3C"/>
  </w:style>
  <w:style w:type="character" w:customStyle="1" w:styleId="WW8Num15z0">
    <w:name w:val="WW8Num15z0"/>
    <w:rsid w:val="00990B3C"/>
    <w:rPr>
      <w:rFonts w:ascii="Calibri" w:hAnsi="Calibri" w:cs="Calibri"/>
    </w:rPr>
  </w:style>
  <w:style w:type="character" w:customStyle="1" w:styleId="WW8Num15z1">
    <w:name w:val="WW8Num15z1"/>
    <w:rsid w:val="00990B3C"/>
    <w:rPr>
      <w:rFonts w:cs="Times New Roman"/>
    </w:rPr>
  </w:style>
  <w:style w:type="character" w:customStyle="1" w:styleId="WW8Num16z0">
    <w:name w:val="WW8Num16z0"/>
    <w:rsid w:val="00990B3C"/>
    <w:rPr>
      <w:rFonts w:ascii="Calibri" w:hAnsi="Calibri" w:cs="Times New Roman"/>
      <w:i w:val="0"/>
      <w:lang w:val="en-GB"/>
    </w:rPr>
  </w:style>
  <w:style w:type="character" w:customStyle="1" w:styleId="WW8Num16z1">
    <w:name w:val="WW8Num16z1"/>
    <w:rsid w:val="00990B3C"/>
    <w:rPr>
      <w:rFonts w:ascii="Calibri" w:hAnsi="Calibri" w:cs="Times New Roman" w:hint="default"/>
      <w:lang w:val="en-GB"/>
    </w:rPr>
  </w:style>
  <w:style w:type="character" w:customStyle="1" w:styleId="WW8Num16z2">
    <w:name w:val="WW8Num16z2"/>
    <w:rsid w:val="00990B3C"/>
    <w:rPr>
      <w:rFonts w:cs="Times New Roman"/>
    </w:rPr>
  </w:style>
  <w:style w:type="character" w:customStyle="1" w:styleId="WW8Num17z0">
    <w:name w:val="WW8Num17z0"/>
    <w:rsid w:val="00990B3C"/>
    <w:rPr>
      <w:rFonts w:ascii="Calibri" w:hAnsi="Calibri" w:cs="Times New Roman" w:hint="default"/>
      <w:lang w:val="en-GB"/>
    </w:rPr>
  </w:style>
  <w:style w:type="character" w:customStyle="1" w:styleId="WW8Num18z0">
    <w:name w:val="WW8Num18z0"/>
    <w:rsid w:val="00990B3C"/>
    <w:rPr>
      <w:rFonts w:hint="default"/>
    </w:rPr>
  </w:style>
  <w:style w:type="character" w:customStyle="1" w:styleId="WW8Num19z0">
    <w:name w:val="WW8Num19z0"/>
    <w:rsid w:val="00990B3C"/>
    <w:rPr>
      <w:rFonts w:ascii="Times New Roman" w:hAnsi="Times New Roman" w:cs="Times New Roman" w:hint="default"/>
      <w:sz w:val="24"/>
      <w:szCs w:val="24"/>
    </w:rPr>
  </w:style>
  <w:style w:type="character" w:customStyle="1" w:styleId="WW8Num19z1">
    <w:name w:val="WW8Num19z1"/>
    <w:rsid w:val="00990B3C"/>
  </w:style>
  <w:style w:type="character" w:customStyle="1" w:styleId="WW8Num19z2">
    <w:name w:val="WW8Num19z2"/>
    <w:rsid w:val="00990B3C"/>
  </w:style>
  <w:style w:type="character" w:customStyle="1" w:styleId="WW8Num19z3">
    <w:name w:val="WW8Num19z3"/>
    <w:rsid w:val="00990B3C"/>
  </w:style>
  <w:style w:type="character" w:customStyle="1" w:styleId="WW8Num19z4">
    <w:name w:val="WW8Num19z4"/>
    <w:rsid w:val="00990B3C"/>
  </w:style>
  <w:style w:type="character" w:customStyle="1" w:styleId="WW8Num19z5">
    <w:name w:val="WW8Num19z5"/>
    <w:rsid w:val="00990B3C"/>
  </w:style>
  <w:style w:type="character" w:customStyle="1" w:styleId="WW8Num19z6">
    <w:name w:val="WW8Num19z6"/>
    <w:rsid w:val="00990B3C"/>
  </w:style>
  <w:style w:type="character" w:customStyle="1" w:styleId="WW8Num19z7">
    <w:name w:val="WW8Num19z7"/>
    <w:rsid w:val="00990B3C"/>
  </w:style>
  <w:style w:type="character" w:customStyle="1" w:styleId="WW8Num19z8">
    <w:name w:val="WW8Num19z8"/>
    <w:rsid w:val="00990B3C"/>
  </w:style>
  <w:style w:type="character" w:customStyle="1" w:styleId="WW8Num20z0">
    <w:name w:val="WW8Num20z0"/>
    <w:rsid w:val="00990B3C"/>
    <w:rPr>
      <w:rFonts w:ascii="Calibri" w:hAnsi="Calibri" w:cs="Times New Roman" w:hint="default"/>
      <w:lang w:val="en-GB"/>
    </w:rPr>
  </w:style>
  <w:style w:type="character" w:customStyle="1" w:styleId="WW8Num21z0">
    <w:name w:val="WW8Num21z0"/>
    <w:rsid w:val="00990B3C"/>
    <w:rPr>
      <w:rFonts w:ascii="Times New Roman" w:eastAsia="Times New Roman" w:hAnsi="Times New Roman" w:cs="Times New Roman" w:hint="default"/>
      <w:i/>
    </w:rPr>
  </w:style>
  <w:style w:type="character" w:customStyle="1" w:styleId="WW8Num21z1">
    <w:name w:val="WW8Num21z1"/>
    <w:rsid w:val="00990B3C"/>
    <w:rPr>
      <w:rFonts w:ascii="Courier New" w:hAnsi="Courier New" w:cs="Courier New" w:hint="default"/>
    </w:rPr>
  </w:style>
  <w:style w:type="character" w:customStyle="1" w:styleId="WW8Num21z2">
    <w:name w:val="WW8Num21z2"/>
    <w:rsid w:val="00990B3C"/>
    <w:rPr>
      <w:rFonts w:ascii="Wingdings" w:hAnsi="Wingdings" w:cs="Wingdings" w:hint="default"/>
    </w:rPr>
  </w:style>
  <w:style w:type="character" w:customStyle="1" w:styleId="WW8Num21z3">
    <w:name w:val="WW8Num21z3"/>
    <w:rsid w:val="00990B3C"/>
    <w:rPr>
      <w:rFonts w:ascii="Symbol" w:hAnsi="Symbol" w:cs="Symbol" w:hint="default"/>
    </w:rPr>
  </w:style>
  <w:style w:type="character" w:customStyle="1" w:styleId="WW8Num22z0">
    <w:name w:val="WW8Num22z0"/>
    <w:rsid w:val="00990B3C"/>
    <w:rPr>
      <w:rFonts w:ascii="Calibri" w:hAnsi="Calibri" w:cs="Times New Roman" w:hint="default"/>
      <w:lang w:val="en-GB"/>
    </w:rPr>
  </w:style>
  <w:style w:type="character" w:customStyle="1" w:styleId="WW8Num23z0">
    <w:name w:val="WW8Num23z0"/>
    <w:rsid w:val="00990B3C"/>
  </w:style>
  <w:style w:type="character" w:customStyle="1" w:styleId="WW8Num23z1">
    <w:name w:val="WW8Num23z1"/>
    <w:rsid w:val="00990B3C"/>
  </w:style>
  <w:style w:type="character" w:customStyle="1" w:styleId="WW8Num23z2">
    <w:name w:val="WW8Num23z2"/>
    <w:rsid w:val="00990B3C"/>
  </w:style>
  <w:style w:type="character" w:customStyle="1" w:styleId="WW8Num23z3">
    <w:name w:val="WW8Num23z3"/>
    <w:rsid w:val="00990B3C"/>
  </w:style>
  <w:style w:type="character" w:customStyle="1" w:styleId="WW8Num23z4">
    <w:name w:val="WW8Num23z4"/>
    <w:rsid w:val="00990B3C"/>
  </w:style>
  <w:style w:type="character" w:customStyle="1" w:styleId="WW8Num23z5">
    <w:name w:val="WW8Num23z5"/>
    <w:rsid w:val="00990B3C"/>
  </w:style>
  <w:style w:type="character" w:customStyle="1" w:styleId="WW8Num23z6">
    <w:name w:val="WW8Num23z6"/>
    <w:rsid w:val="00990B3C"/>
  </w:style>
  <w:style w:type="character" w:customStyle="1" w:styleId="WW8Num23z7">
    <w:name w:val="WW8Num23z7"/>
    <w:rsid w:val="00990B3C"/>
  </w:style>
  <w:style w:type="character" w:customStyle="1" w:styleId="WW8Num23z8">
    <w:name w:val="WW8Num23z8"/>
    <w:rsid w:val="00990B3C"/>
  </w:style>
  <w:style w:type="character" w:customStyle="1" w:styleId="WW8Num24z0">
    <w:name w:val="WW8Num24z0"/>
    <w:rsid w:val="00990B3C"/>
    <w:rPr>
      <w:rFonts w:ascii="Symbol" w:hAnsi="Symbol" w:cs="Symbol" w:hint="default"/>
    </w:rPr>
  </w:style>
  <w:style w:type="character" w:customStyle="1" w:styleId="WW8Num24z1">
    <w:name w:val="WW8Num24z1"/>
    <w:rsid w:val="00990B3C"/>
    <w:rPr>
      <w:rFonts w:ascii="Courier New" w:hAnsi="Courier New" w:cs="Courier New" w:hint="default"/>
    </w:rPr>
  </w:style>
  <w:style w:type="character" w:customStyle="1" w:styleId="WW8Num24z2">
    <w:name w:val="WW8Num24z2"/>
    <w:rsid w:val="00990B3C"/>
    <w:rPr>
      <w:rFonts w:ascii="Wingdings" w:hAnsi="Wingdings" w:cs="Wingdings" w:hint="default"/>
    </w:rPr>
  </w:style>
  <w:style w:type="character" w:customStyle="1" w:styleId="WW8Num25z0">
    <w:name w:val="WW8Num25z0"/>
    <w:rsid w:val="00990B3C"/>
    <w:rPr>
      <w:rFonts w:hint="default"/>
      <w:i/>
    </w:rPr>
  </w:style>
  <w:style w:type="character" w:customStyle="1" w:styleId="WW8Num25z1">
    <w:name w:val="WW8Num25z1"/>
    <w:rsid w:val="00990B3C"/>
  </w:style>
  <w:style w:type="character" w:customStyle="1" w:styleId="WW8Num25z2">
    <w:name w:val="WW8Num25z2"/>
    <w:rsid w:val="00990B3C"/>
  </w:style>
  <w:style w:type="character" w:customStyle="1" w:styleId="WW8Num25z3">
    <w:name w:val="WW8Num25z3"/>
    <w:rsid w:val="00990B3C"/>
  </w:style>
  <w:style w:type="character" w:customStyle="1" w:styleId="WW8Num25z4">
    <w:name w:val="WW8Num25z4"/>
    <w:rsid w:val="00990B3C"/>
  </w:style>
  <w:style w:type="character" w:customStyle="1" w:styleId="WW8Num25z5">
    <w:name w:val="WW8Num25z5"/>
    <w:rsid w:val="00990B3C"/>
  </w:style>
  <w:style w:type="character" w:customStyle="1" w:styleId="WW8Num25z6">
    <w:name w:val="WW8Num25z6"/>
    <w:rsid w:val="00990B3C"/>
  </w:style>
  <w:style w:type="character" w:customStyle="1" w:styleId="WW8Num25z7">
    <w:name w:val="WW8Num25z7"/>
    <w:rsid w:val="00990B3C"/>
  </w:style>
  <w:style w:type="character" w:customStyle="1" w:styleId="WW8Num25z8">
    <w:name w:val="WW8Num25z8"/>
    <w:rsid w:val="00990B3C"/>
  </w:style>
  <w:style w:type="character" w:customStyle="1" w:styleId="WW8Num26z0">
    <w:name w:val="WW8Num26z0"/>
    <w:rsid w:val="00990B3C"/>
    <w:rPr>
      <w:rFonts w:ascii="Symbol" w:hAnsi="Symbol" w:cs="Symbol" w:hint="default"/>
    </w:rPr>
  </w:style>
  <w:style w:type="character" w:customStyle="1" w:styleId="WW8Num26z1">
    <w:name w:val="WW8Num26z1"/>
    <w:rsid w:val="00990B3C"/>
    <w:rPr>
      <w:rFonts w:ascii="Courier New" w:hAnsi="Courier New" w:cs="Courier New" w:hint="default"/>
    </w:rPr>
  </w:style>
  <w:style w:type="character" w:customStyle="1" w:styleId="WW8Num26z2">
    <w:name w:val="WW8Num26z2"/>
    <w:rsid w:val="00990B3C"/>
    <w:rPr>
      <w:rFonts w:ascii="Wingdings" w:hAnsi="Wingdings" w:cs="Wingdings" w:hint="default"/>
    </w:rPr>
  </w:style>
  <w:style w:type="character" w:customStyle="1" w:styleId="WW8Num27z0">
    <w:name w:val="WW8Num27z0"/>
    <w:rsid w:val="00990B3C"/>
    <w:rPr>
      <w:rFonts w:ascii="Symbol" w:hAnsi="Symbol" w:cs="Symbol" w:hint="default"/>
    </w:rPr>
  </w:style>
  <w:style w:type="character" w:customStyle="1" w:styleId="WW8Num27z1">
    <w:name w:val="WW8Num27z1"/>
    <w:rsid w:val="00990B3C"/>
    <w:rPr>
      <w:rFonts w:ascii="Courier New" w:hAnsi="Courier New" w:cs="Courier New" w:hint="default"/>
    </w:rPr>
  </w:style>
  <w:style w:type="character" w:customStyle="1" w:styleId="WW8Num27z2">
    <w:name w:val="WW8Num27z2"/>
    <w:rsid w:val="00990B3C"/>
    <w:rPr>
      <w:rFonts w:ascii="Wingdings" w:hAnsi="Wingdings" w:cs="Wingdings" w:hint="default"/>
    </w:rPr>
  </w:style>
  <w:style w:type="character" w:customStyle="1" w:styleId="WW8Num28z0">
    <w:name w:val="WW8Num28z0"/>
    <w:rsid w:val="00990B3C"/>
    <w:rPr>
      <w:rFonts w:hint="default"/>
    </w:rPr>
  </w:style>
  <w:style w:type="character" w:customStyle="1" w:styleId="WW8Num28z1">
    <w:name w:val="WW8Num28z1"/>
    <w:rsid w:val="00990B3C"/>
  </w:style>
  <w:style w:type="character" w:customStyle="1" w:styleId="WW8Num28z2">
    <w:name w:val="WW8Num28z2"/>
    <w:rsid w:val="00990B3C"/>
  </w:style>
  <w:style w:type="character" w:customStyle="1" w:styleId="WW8Num28z3">
    <w:name w:val="WW8Num28z3"/>
    <w:rsid w:val="00990B3C"/>
  </w:style>
  <w:style w:type="character" w:customStyle="1" w:styleId="WW8Num28z4">
    <w:name w:val="WW8Num28z4"/>
    <w:rsid w:val="00990B3C"/>
  </w:style>
  <w:style w:type="character" w:customStyle="1" w:styleId="WW8Num28z5">
    <w:name w:val="WW8Num28z5"/>
    <w:rsid w:val="00990B3C"/>
  </w:style>
  <w:style w:type="character" w:customStyle="1" w:styleId="WW8Num28z6">
    <w:name w:val="WW8Num28z6"/>
    <w:rsid w:val="00990B3C"/>
  </w:style>
  <w:style w:type="character" w:customStyle="1" w:styleId="WW8Num28z7">
    <w:name w:val="WW8Num28z7"/>
    <w:rsid w:val="00990B3C"/>
  </w:style>
  <w:style w:type="character" w:customStyle="1" w:styleId="WW8Num28z8">
    <w:name w:val="WW8Num28z8"/>
    <w:rsid w:val="00990B3C"/>
  </w:style>
  <w:style w:type="character" w:customStyle="1" w:styleId="WW8Num29z0">
    <w:name w:val="WW8Num29z0"/>
    <w:rsid w:val="00990B3C"/>
    <w:rPr>
      <w:rFonts w:ascii="Calibri" w:hAnsi="Calibri" w:cs="Times New Roman" w:hint="default"/>
    </w:rPr>
  </w:style>
  <w:style w:type="character" w:customStyle="1" w:styleId="WW8Num29z1">
    <w:name w:val="WW8Num29z1"/>
    <w:rsid w:val="00990B3C"/>
    <w:rPr>
      <w:rFonts w:cs="Times New Roman"/>
    </w:rPr>
  </w:style>
  <w:style w:type="character" w:customStyle="1" w:styleId="WW8Num30z0">
    <w:name w:val="WW8Num30z0"/>
    <w:rsid w:val="00990B3C"/>
    <w:rPr>
      <w:rFonts w:cs="Times New Roman" w:hint="default"/>
    </w:rPr>
  </w:style>
  <w:style w:type="character" w:customStyle="1" w:styleId="WW8Num31z0">
    <w:name w:val="WW8Num31z0"/>
    <w:rsid w:val="00990B3C"/>
  </w:style>
  <w:style w:type="character" w:customStyle="1" w:styleId="WW8Num31z1">
    <w:name w:val="WW8Num31z1"/>
    <w:rsid w:val="00990B3C"/>
  </w:style>
  <w:style w:type="character" w:customStyle="1" w:styleId="WW8Num31z2">
    <w:name w:val="WW8Num31z2"/>
    <w:rsid w:val="00990B3C"/>
  </w:style>
  <w:style w:type="character" w:customStyle="1" w:styleId="WW8Num31z3">
    <w:name w:val="WW8Num31z3"/>
    <w:rsid w:val="00990B3C"/>
  </w:style>
  <w:style w:type="character" w:customStyle="1" w:styleId="WW8Num31z4">
    <w:name w:val="WW8Num31z4"/>
    <w:rsid w:val="00990B3C"/>
  </w:style>
  <w:style w:type="character" w:customStyle="1" w:styleId="WW8Num31z5">
    <w:name w:val="WW8Num31z5"/>
    <w:rsid w:val="00990B3C"/>
  </w:style>
  <w:style w:type="character" w:customStyle="1" w:styleId="WW8Num31z6">
    <w:name w:val="WW8Num31z6"/>
    <w:rsid w:val="00990B3C"/>
  </w:style>
  <w:style w:type="character" w:customStyle="1" w:styleId="WW8Num31z7">
    <w:name w:val="WW8Num31z7"/>
    <w:rsid w:val="00990B3C"/>
  </w:style>
  <w:style w:type="character" w:customStyle="1" w:styleId="WW8Num31z8">
    <w:name w:val="WW8Num31z8"/>
    <w:rsid w:val="00990B3C"/>
  </w:style>
  <w:style w:type="character" w:customStyle="1" w:styleId="Absatz-Standardschriftart1">
    <w:name w:val="Absatz-Standardschriftart1"/>
    <w:rsid w:val="00990B3C"/>
  </w:style>
  <w:style w:type="character" w:customStyle="1" w:styleId="TitelZchn">
    <w:name w:val="Titel Zchn"/>
    <w:rsid w:val="00990B3C"/>
    <w:rPr>
      <w:rFonts w:ascii="Cambria" w:eastAsia="MS Gothic" w:hAnsi="Cambria" w:cs="Times New Roman"/>
      <w:b/>
      <w:bCs/>
      <w:kern w:val="1"/>
      <w:sz w:val="32"/>
      <w:szCs w:val="32"/>
    </w:rPr>
  </w:style>
  <w:style w:type="character" w:customStyle="1" w:styleId="TextkrperZchn">
    <w:name w:val="Textkörper Zchn"/>
    <w:rsid w:val="00990B3C"/>
    <w:rPr>
      <w:sz w:val="24"/>
      <w:szCs w:val="24"/>
    </w:rPr>
  </w:style>
  <w:style w:type="character" w:customStyle="1" w:styleId="Textkrper-ZeileneinzugZchn">
    <w:name w:val="Textkörper-Zeileneinzug Zchn"/>
    <w:rsid w:val="00990B3C"/>
    <w:rPr>
      <w:sz w:val="24"/>
      <w:szCs w:val="24"/>
    </w:rPr>
  </w:style>
  <w:style w:type="character" w:customStyle="1" w:styleId="AnredeZchn">
    <w:name w:val="Anrede Zchn"/>
    <w:rsid w:val="00990B3C"/>
    <w:rPr>
      <w:sz w:val="24"/>
      <w:szCs w:val="24"/>
    </w:rPr>
  </w:style>
  <w:style w:type="character" w:customStyle="1" w:styleId="Textkrper-Einzug2Zchn">
    <w:name w:val="Textkörper-Einzug 2 Zchn"/>
    <w:rsid w:val="00990B3C"/>
    <w:rPr>
      <w:sz w:val="24"/>
      <w:szCs w:val="24"/>
    </w:rPr>
  </w:style>
  <w:style w:type="character" w:customStyle="1" w:styleId="Textkrper-Einzug3Zchn">
    <w:name w:val="Textkörper-Einzug 3 Zchn"/>
    <w:rsid w:val="00990B3C"/>
    <w:rPr>
      <w:sz w:val="16"/>
      <w:szCs w:val="16"/>
    </w:rPr>
  </w:style>
  <w:style w:type="character" w:customStyle="1" w:styleId="Textkrper3Zchn">
    <w:name w:val="Textkörper 3 Zchn"/>
    <w:rsid w:val="00990B3C"/>
    <w:rPr>
      <w:sz w:val="16"/>
      <w:szCs w:val="16"/>
    </w:rPr>
  </w:style>
  <w:style w:type="character" w:styleId="PageNumber">
    <w:name w:val="page number"/>
    <w:rsid w:val="00990B3C"/>
    <w:rPr>
      <w:rFonts w:cs="Times New Roman"/>
    </w:rPr>
  </w:style>
  <w:style w:type="character" w:customStyle="1" w:styleId="Funotenzeichen1">
    <w:name w:val="Fußnotenzeichen1"/>
    <w:rsid w:val="00990B3C"/>
    <w:rPr>
      <w:rFonts w:cs="Times New Roman"/>
      <w:vertAlign w:val="superscript"/>
    </w:rPr>
  </w:style>
  <w:style w:type="character" w:customStyle="1" w:styleId="UntertitelZchn">
    <w:name w:val="Untertitel Zchn"/>
    <w:rsid w:val="00990B3C"/>
    <w:rPr>
      <w:rFonts w:ascii="Cambria" w:eastAsia="MS Gothic" w:hAnsi="Cambria" w:cs="Times New Roman"/>
      <w:sz w:val="24"/>
      <w:szCs w:val="24"/>
    </w:rPr>
  </w:style>
  <w:style w:type="character" w:styleId="FollowedHyperlink">
    <w:name w:val="FollowedHyperlink"/>
    <w:rsid w:val="00990B3C"/>
    <w:rPr>
      <w:rFonts w:cs="Times New Roman"/>
      <w:color w:val="606420"/>
      <w:u w:val="single"/>
    </w:rPr>
  </w:style>
  <w:style w:type="character" w:customStyle="1" w:styleId="Kommentarzeichen1">
    <w:name w:val="Kommentarzeichen1"/>
    <w:rsid w:val="00990B3C"/>
    <w:rPr>
      <w:rFonts w:cs="Times New Roman"/>
      <w:sz w:val="16"/>
      <w:szCs w:val="16"/>
    </w:rPr>
  </w:style>
  <w:style w:type="character" w:customStyle="1" w:styleId="EndnotentextZchn">
    <w:name w:val="Endnotentext Zchn"/>
    <w:rsid w:val="00990B3C"/>
    <w:rPr>
      <w:rFonts w:cs="Times New Roman"/>
    </w:rPr>
  </w:style>
  <w:style w:type="character" w:customStyle="1" w:styleId="Endnotenzeichen1">
    <w:name w:val="Endnotenzeichen1"/>
    <w:rsid w:val="00990B3C"/>
    <w:rPr>
      <w:rFonts w:cs="Times New Roman"/>
      <w:vertAlign w:val="superscript"/>
    </w:rPr>
  </w:style>
  <w:style w:type="character" w:customStyle="1" w:styleId="GaramondTimesNewRoman">
    <w:name w:val="Стиль Стиль Garamond + Times New Roman"/>
    <w:rsid w:val="00990B3C"/>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sid w:val="00990B3C"/>
    <w:rPr>
      <w:rFonts w:ascii="Times New Roman" w:hAnsi="Times New Roman" w:cs="Times New Roman"/>
      <w:spacing w:val="2"/>
      <w:kern w:val="1"/>
      <w:position w:val="0"/>
      <w:sz w:val="24"/>
      <w:shd w:val="clear" w:color="auto" w:fill="auto"/>
      <w:vertAlign w:val="baseline"/>
    </w:rPr>
  </w:style>
  <w:style w:type="character" w:styleId="Emphasis">
    <w:name w:val="Emphasis"/>
    <w:qFormat/>
    <w:rsid w:val="00990B3C"/>
    <w:rPr>
      <w:i/>
      <w:iCs/>
    </w:rPr>
  </w:style>
  <w:style w:type="character" w:customStyle="1" w:styleId="DeltaViewInsertion">
    <w:name w:val="DeltaView Insertion"/>
    <w:rsid w:val="00990B3C"/>
    <w:rPr>
      <w:color w:val="0000FF"/>
      <w:u w:val="double"/>
    </w:rPr>
  </w:style>
  <w:style w:type="character" w:customStyle="1" w:styleId="FormatvorlagenummeriertZchn">
    <w:name w:val="Formatvorlage nummeriert Zchn"/>
    <w:rsid w:val="00990B3C"/>
    <w:rPr>
      <w:rFonts w:ascii="Arial" w:hAnsi="Arial" w:cs="Arial"/>
      <w:sz w:val="20"/>
      <w:szCs w:val="20"/>
      <w:lang w:val="de-DE"/>
    </w:rPr>
  </w:style>
  <w:style w:type="character" w:customStyle="1" w:styleId="NurTextZchn">
    <w:name w:val="Nur Text Zchn"/>
    <w:rsid w:val="00990B3C"/>
    <w:rPr>
      <w:rFonts w:ascii="Calibri" w:eastAsia="Calibri" w:hAnsi="Calibri" w:cs="Times New Roman"/>
      <w:szCs w:val="21"/>
      <w:lang w:val="de-DE"/>
    </w:rPr>
  </w:style>
  <w:style w:type="character" w:customStyle="1" w:styleId="ITBColumnRightCharChar">
    <w:name w:val="ITB Column Right Char Char"/>
    <w:rsid w:val="00990B3C"/>
    <w:rPr>
      <w:sz w:val="24"/>
      <w:szCs w:val="24"/>
    </w:rPr>
  </w:style>
  <w:style w:type="paragraph" w:customStyle="1" w:styleId="berschrift">
    <w:name w:val="Überschrift"/>
    <w:basedOn w:val="Normal"/>
    <w:next w:val="BodyText"/>
    <w:rsid w:val="00990B3C"/>
    <w:pPr>
      <w:suppressAutoHyphens/>
      <w:spacing w:after="0" w:line="240" w:lineRule="auto"/>
      <w:jc w:val="center"/>
    </w:pPr>
    <w:rPr>
      <w:rFonts w:ascii="Arial" w:eastAsia="Times New Roman" w:hAnsi="Arial" w:cs="Arial"/>
      <w:b/>
      <w:sz w:val="36"/>
      <w:szCs w:val="20"/>
      <w:lang w:val="de-DE" w:eastAsia="de-DE"/>
    </w:rPr>
  </w:style>
  <w:style w:type="paragraph" w:styleId="BodyText">
    <w:name w:val="Body Text"/>
    <w:basedOn w:val="Normal"/>
    <w:link w:val="BodyTextChar"/>
    <w:rsid w:val="00990B3C"/>
    <w:pPr>
      <w:suppressAutoHyphens/>
      <w:spacing w:after="120" w:line="240" w:lineRule="auto"/>
      <w:jc w:val="both"/>
    </w:pPr>
    <w:rPr>
      <w:rFonts w:ascii="Arial" w:eastAsia="Times New Roman" w:hAnsi="Arial" w:cs="Arial"/>
      <w:sz w:val="20"/>
      <w:szCs w:val="20"/>
      <w:lang w:val="de-DE" w:eastAsia="de-DE"/>
    </w:rPr>
  </w:style>
  <w:style w:type="character" w:customStyle="1" w:styleId="BodyTextChar">
    <w:name w:val="Body Text Char"/>
    <w:basedOn w:val="DefaultParagraphFont"/>
    <w:link w:val="BodyText"/>
    <w:rsid w:val="00990B3C"/>
    <w:rPr>
      <w:rFonts w:ascii="Arial" w:eastAsia="Times New Roman" w:hAnsi="Arial" w:cs="Arial"/>
      <w:sz w:val="20"/>
      <w:szCs w:val="20"/>
      <w:lang w:val="de-DE" w:eastAsia="de-DE"/>
    </w:rPr>
  </w:style>
  <w:style w:type="paragraph" w:styleId="List">
    <w:name w:val="List"/>
    <w:basedOn w:val="Normal"/>
    <w:rsid w:val="00990B3C"/>
    <w:pPr>
      <w:suppressAutoHyphens/>
      <w:spacing w:after="0" w:line="240" w:lineRule="auto"/>
      <w:ind w:left="283" w:hanging="283"/>
    </w:pPr>
    <w:rPr>
      <w:rFonts w:ascii="Arial" w:eastAsia="Times New Roman" w:hAnsi="Arial" w:cs="Arial"/>
      <w:sz w:val="20"/>
      <w:szCs w:val="20"/>
      <w:lang w:val="de-DE" w:eastAsia="de-DE"/>
    </w:rPr>
  </w:style>
  <w:style w:type="paragraph" w:styleId="Caption">
    <w:name w:val="caption"/>
    <w:basedOn w:val="Normal"/>
    <w:next w:val="Normal"/>
    <w:qFormat/>
    <w:rsid w:val="00990B3C"/>
    <w:pPr>
      <w:suppressAutoHyphens/>
      <w:spacing w:after="0" w:line="240" w:lineRule="auto"/>
      <w:ind w:left="2340"/>
    </w:pPr>
    <w:rPr>
      <w:rFonts w:ascii="Arial" w:eastAsia="Times New Roman" w:hAnsi="Arial" w:cs="Arial"/>
      <w:b/>
      <w:bCs/>
      <w:sz w:val="20"/>
      <w:szCs w:val="20"/>
      <w:lang w:eastAsia="de-DE"/>
    </w:rPr>
  </w:style>
  <w:style w:type="paragraph" w:customStyle="1" w:styleId="Verzeichnis">
    <w:name w:val="Verzeichnis"/>
    <w:basedOn w:val="Normal"/>
    <w:rsid w:val="00990B3C"/>
    <w:pPr>
      <w:suppressLineNumbers/>
      <w:suppressAutoHyphens/>
      <w:spacing w:after="0" w:line="240" w:lineRule="auto"/>
    </w:pPr>
    <w:rPr>
      <w:rFonts w:ascii="Arial" w:eastAsia="Times New Roman" w:hAnsi="Arial" w:cs="Mangal"/>
      <w:sz w:val="20"/>
      <w:szCs w:val="20"/>
      <w:lang w:val="de-DE" w:eastAsia="de-DE"/>
    </w:rPr>
  </w:style>
  <w:style w:type="paragraph" w:customStyle="1" w:styleId="FarbigeListe-Akzent11">
    <w:name w:val="Farbige Liste - Akzent 11"/>
    <w:basedOn w:val="Normal"/>
    <w:rsid w:val="00990B3C"/>
    <w:pPr>
      <w:suppressAutoHyphens/>
      <w:spacing w:after="0" w:line="240" w:lineRule="auto"/>
      <w:ind w:left="720"/>
      <w:contextualSpacing/>
    </w:pPr>
    <w:rPr>
      <w:rFonts w:ascii="Arial" w:eastAsia="Times New Roman" w:hAnsi="Arial" w:cs="Arial"/>
      <w:sz w:val="20"/>
      <w:szCs w:val="20"/>
      <w:lang w:val="de-DE" w:eastAsia="de-DE"/>
    </w:rPr>
  </w:style>
  <w:style w:type="paragraph" w:customStyle="1" w:styleId="BankNormal">
    <w:name w:val="BankNormal"/>
    <w:basedOn w:val="Normal"/>
    <w:rsid w:val="00990B3C"/>
    <w:pPr>
      <w:suppressAutoHyphens/>
      <w:spacing w:after="240" w:line="240" w:lineRule="auto"/>
    </w:pPr>
    <w:rPr>
      <w:rFonts w:ascii="Arial" w:eastAsia="Times New Roman" w:hAnsi="Arial" w:cs="Arial"/>
      <w:sz w:val="20"/>
      <w:szCs w:val="20"/>
      <w:lang w:val="de-DE" w:eastAsia="de-DE"/>
    </w:rPr>
  </w:style>
  <w:style w:type="paragraph" w:customStyle="1" w:styleId="Clauses">
    <w:name w:val="Clauses"/>
    <w:basedOn w:val="Normal"/>
    <w:rsid w:val="00990B3C"/>
    <w:pPr>
      <w:keepLines/>
      <w:numPr>
        <w:numId w:val="12"/>
      </w:numPr>
      <w:suppressAutoHyphens/>
      <w:spacing w:after="120" w:line="240" w:lineRule="auto"/>
    </w:pPr>
    <w:rPr>
      <w:rFonts w:ascii="Times New Roman Bold" w:eastAsia="Times New Roman" w:hAnsi="Times New Roman Bold" w:cs="Times New Roman Bold"/>
      <w:b/>
      <w:sz w:val="20"/>
      <w:szCs w:val="20"/>
      <w:lang w:val="es-ES_tradnl" w:eastAsia="de-DE"/>
    </w:rPr>
  </w:style>
  <w:style w:type="paragraph" w:customStyle="1" w:styleId="Normala">
    <w:name w:val="Normal(a)"/>
    <w:basedOn w:val="Normal"/>
    <w:rsid w:val="00990B3C"/>
    <w:pPr>
      <w:keepLines/>
      <w:suppressAutoHyphens/>
      <w:spacing w:after="120" w:line="240" w:lineRule="auto"/>
      <w:ind w:left="1418" w:hanging="426"/>
      <w:jc w:val="both"/>
    </w:pPr>
    <w:rPr>
      <w:rFonts w:ascii="Arial" w:eastAsia="Times New Roman" w:hAnsi="Arial" w:cs="Arial"/>
      <w:sz w:val="20"/>
      <w:szCs w:val="20"/>
      <w:lang w:eastAsia="de-DE"/>
    </w:rPr>
  </w:style>
  <w:style w:type="paragraph" w:customStyle="1" w:styleId="Normali">
    <w:name w:val="Normal(i)"/>
    <w:basedOn w:val="Normala"/>
    <w:rsid w:val="00990B3C"/>
  </w:style>
  <w:style w:type="paragraph" w:customStyle="1" w:styleId="Normal1">
    <w:name w:val="Normal(1)"/>
    <w:basedOn w:val="Normal"/>
    <w:rsid w:val="00990B3C"/>
    <w:pPr>
      <w:suppressAutoHyphens/>
      <w:spacing w:after="120" w:line="240" w:lineRule="auto"/>
      <w:ind w:left="709" w:hanging="709"/>
      <w:jc w:val="both"/>
    </w:pPr>
    <w:rPr>
      <w:rFonts w:ascii="Arial" w:eastAsia="Times New Roman" w:hAnsi="Arial" w:cs="Arial"/>
      <w:sz w:val="20"/>
      <w:szCs w:val="20"/>
      <w:lang w:eastAsia="de-DE"/>
    </w:rPr>
  </w:style>
  <w:style w:type="paragraph" w:styleId="TOC2">
    <w:name w:val="toc 2"/>
    <w:basedOn w:val="Normal"/>
    <w:next w:val="Normal"/>
    <w:uiPriority w:val="39"/>
    <w:qFormat/>
    <w:rsid w:val="00990B3C"/>
    <w:pPr>
      <w:suppressAutoHyphens/>
      <w:spacing w:before="240" w:after="0" w:line="240" w:lineRule="auto"/>
    </w:pPr>
    <w:rPr>
      <w:rFonts w:eastAsia="Times New Roman" w:cs="Arial"/>
      <w:b/>
      <w:bCs/>
      <w:sz w:val="20"/>
      <w:szCs w:val="20"/>
      <w:lang w:val="de-DE" w:eastAsia="de-DE"/>
    </w:rPr>
  </w:style>
  <w:style w:type="paragraph" w:styleId="BodyTextIndent">
    <w:name w:val="Body Text Indent"/>
    <w:basedOn w:val="Normal"/>
    <w:link w:val="BodyTextIndentChar"/>
    <w:rsid w:val="00990B3C"/>
    <w:pPr>
      <w:suppressAutoHyphens/>
      <w:spacing w:after="0" w:line="240" w:lineRule="auto"/>
      <w:jc w:val="both"/>
    </w:pPr>
    <w:rPr>
      <w:rFonts w:ascii="Arial" w:eastAsia="Times New Roman" w:hAnsi="Arial" w:cs="Arial"/>
      <w:spacing w:val="-2"/>
      <w:sz w:val="20"/>
      <w:szCs w:val="20"/>
      <w:lang w:val="de-DE" w:eastAsia="de-DE"/>
    </w:rPr>
  </w:style>
  <w:style w:type="character" w:customStyle="1" w:styleId="BodyTextIndentChar">
    <w:name w:val="Body Text Indent Char"/>
    <w:basedOn w:val="DefaultParagraphFont"/>
    <w:link w:val="BodyTextIndent"/>
    <w:rsid w:val="00990B3C"/>
    <w:rPr>
      <w:rFonts w:ascii="Arial" w:eastAsia="Times New Roman" w:hAnsi="Arial" w:cs="Arial"/>
      <w:spacing w:val="-2"/>
      <w:sz w:val="20"/>
      <w:szCs w:val="20"/>
      <w:lang w:val="de-DE" w:eastAsia="de-DE"/>
    </w:rPr>
  </w:style>
  <w:style w:type="paragraph" w:customStyle="1" w:styleId="Anrede1">
    <w:name w:val="Anrede1"/>
    <w:basedOn w:val="Normal"/>
    <w:next w:val="Normal"/>
    <w:rsid w:val="00990B3C"/>
    <w:pPr>
      <w:suppressAutoHyphens/>
      <w:spacing w:after="0" w:line="240" w:lineRule="auto"/>
    </w:pPr>
    <w:rPr>
      <w:rFonts w:ascii="Arial" w:eastAsia="Times New Roman" w:hAnsi="Arial" w:cs="Arial"/>
      <w:sz w:val="20"/>
      <w:szCs w:val="20"/>
      <w:lang w:val="de-DE" w:eastAsia="de-DE"/>
    </w:rPr>
  </w:style>
  <w:style w:type="paragraph" w:customStyle="1" w:styleId="Listenfortsetzung1">
    <w:name w:val="Listenfortsetzung1"/>
    <w:basedOn w:val="Normal"/>
    <w:rsid w:val="00990B3C"/>
    <w:pPr>
      <w:suppressAutoHyphens/>
      <w:spacing w:after="120" w:line="240" w:lineRule="auto"/>
      <w:ind w:left="283"/>
    </w:pPr>
    <w:rPr>
      <w:rFonts w:ascii="Arial" w:eastAsia="Times New Roman" w:hAnsi="Arial" w:cs="Arial"/>
      <w:sz w:val="20"/>
      <w:szCs w:val="20"/>
      <w:lang w:val="de-DE" w:eastAsia="de-DE"/>
    </w:rPr>
  </w:style>
  <w:style w:type="paragraph" w:customStyle="1" w:styleId="Standardeinzug1">
    <w:name w:val="Standardeinzug1"/>
    <w:basedOn w:val="Normal"/>
    <w:rsid w:val="00990B3C"/>
    <w:pPr>
      <w:suppressAutoHyphens/>
      <w:spacing w:after="0" w:line="240" w:lineRule="auto"/>
      <w:ind w:left="708"/>
    </w:pPr>
    <w:rPr>
      <w:rFonts w:ascii="Arial" w:eastAsia="Times New Roman" w:hAnsi="Arial" w:cs="Arial"/>
      <w:sz w:val="20"/>
      <w:szCs w:val="20"/>
      <w:lang w:val="de-DE" w:eastAsia="de-DE"/>
    </w:rPr>
  </w:style>
  <w:style w:type="paragraph" w:customStyle="1" w:styleId="Textkrper-Einzug21">
    <w:name w:val="Textkörper-Einzug 21"/>
    <w:basedOn w:val="Normal"/>
    <w:rsid w:val="00990B3C"/>
    <w:pPr>
      <w:suppressAutoHyphens/>
      <w:spacing w:after="0" w:line="240" w:lineRule="auto"/>
      <w:ind w:left="720" w:hanging="720"/>
      <w:jc w:val="both"/>
    </w:pPr>
    <w:rPr>
      <w:rFonts w:ascii="Arial" w:eastAsia="Times New Roman" w:hAnsi="Arial" w:cs="Arial"/>
      <w:sz w:val="20"/>
      <w:szCs w:val="20"/>
      <w:lang w:val="de-DE" w:eastAsia="de-DE"/>
    </w:rPr>
  </w:style>
  <w:style w:type="paragraph" w:customStyle="1" w:styleId="Textkrper-Einzug31">
    <w:name w:val="Textkörper-Einzug 31"/>
    <w:basedOn w:val="Normal"/>
    <w:rsid w:val="00990B3C"/>
    <w:pPr>
      <w:suppressAutoHyphens/>
      <w:spacing w:after="0" w:line="240" w:lineRule="auto"/>
      <w:ind w:left="1854" w:hanging="414"/>
      <w:jc w:val="both"/>
    </w:pPr>
    <w:rPr>
      <w:rFonts w:ascii="Arial" w:eastAsia="Times New Roman" w:hAnsi="Arial" w:cs="Arial"/>
      <w:sz w:val="20"/>
      <w:szCs w:val="20"/>
      <w:lang w:val="de-DE" w:eastAsia="de-DE"/>
    </w:rPr>
  </w:style>
  <w:style w:type="paragraph" w:customStyle="1" w:styleId="Blocktext1">
    <w:name w:val="Blocktext1"/>
    <w:basedOn w:val="Normal"/>
    <w:rsid w:val="00990B3C"/>
    <w:pPr>
      <w:suppressAutoHyphens/>
      <w:spacing w:after="0" w:line="240" w:lineRule="auto"/>
      <w:ind w:left="702" w:right="-72" w:hanging="702"/>
      <w:jc w:val="both"/>
    </w:pPr>
    <w:rPr>
      <w:rFonts w:ascii="Arial" w:eastAsia="Times New Roman" w:hAnsi="Arial" w:cs="Arial"/>
      <w:sz w:val="20"/>
      <w:szCs w:val="20"/>
      <w:lang w:eastAsia="de-DE"/>
    </w:rPr>
  </w:style>
  <w:style w:type="paragraph" w:customStyle="1" w:styleId="Textkrper31">
    <w:name w:val="Textkörper 31"/>
    <w:basedOn w:val="Normal"/>
    <w:rsid w:val="00990B3C"/>
    <w:pPr>
      <w:suppressAutoHyphens/>
      <w:spacing w:after="0" w:line="240" w:lineRule="auto"/>
    </w:pPr>
    <w:rPr>
      <w:rFonts w:ascii="Arial" w:eastAsia="Times New Roman" w:hAnsi="Arial" w:cs="Arial"/>
      <w:sz w:val="16"/>
      <w:szCs w:val="20"/>
      <w:lang w:val="de-DE" w:eastAsia="de-DE"/>
    </w:rPr>
  </w:style>
  <w:style w:type="paragraph" w:customStyle="1" w:styleId="xl26">
    <w:name w:val="xl26"/>
    <w:basedOn w:val="Normal"/>
    <w:rsid w:val="00990B3C"/>
    <w:pPr>
      <w:suppressAutoHyphens/>
      <w:spacing w:before="280" w:after="280" w:line="240" w:lineRule="auto"/>
    </w:pPr>
    <w:rPr>
      <w:rFonts w:ascii="Arial" w:eastAsia="Times New Roman" w:hAnsi="Arial" w:cs="Arial"/>
      <w:b/>
      <w:bCs/>
      <w:sz w:val="20"/>
      <w:szCs w:val="20"/>
      <w:lang w:val="it-IT" w:eastAsia="de-DE"/>
    </w:rPr>
  </w:style>
  <w:style w:type="paragraph" w:customStyle="1" w:styleId="xl143">
    <w:name w:val="xl143"/>
    <w:basedOn w:val="Normal"/>
    <w:rsid w:val="00990B3C"/>
    <w:pPr>
      <w:pBdr>
        <w:top w:val="none" w:sz="0" w:space="0" w:color="000000"/>
        <w:left w:val="single" w:sz="4" w:space="0" w:color="000000"/>
        <w:bottom w:val="none" w:sz="0" w:space="0" w:color="000000"/>
        <w:right w:val="single" w:sz="4" w:space="0" w:color="000000"/>
      </w:pBdr>
      <w:suppressAutoHyphens/>
      <w:spacing w:before="280" w:after="280" w:line="240" w:lineRule="auto"/>
    </w:pPr>
    <w:rPr>
      <w:rFonts w:ascii="Arial" w:eastAsia="Times New Roman" w:hAnsi="Arial" w:cs="Arial"/>
      <w:b/>
      <w:bCs/>
      <w:sz w:val="20"/>
      <w:szCs w:val="20"/>
      <w:u w:val="single"/>
      <w:lang w:val="it-IT" w:eastAsia="de-DE"/>
    </w:rPr>
  </w:style>
  <w:style w:type="paragraph" w:customStyle="1" w:styleId="xl41">
    <w:name w:val="xl41"/>
    <w:basedOn w:val="Normal"/>
    <w:rsid w:val="00990B3C"/>
    <w:pPr>
      <w:suppressAutoHyphens/>
      <w:spacing w:before="280" w:after="280" w:line="240" w:lineRule="auto"/>
    </w:pPr>
    <w:rPr>
      <w:rFonts w:ascii="Arial" w:eastAsia="Times New Roman" w:hAnsi="Arial" w:cs="Arial"/>
      <w:sz w:val="20"/>
      <w:szCs w:val="20"/>
      <w:lang w:val="it-IT" w:eastAsia="de-DE"/>
    </w:rPr>
  </w:style>
  <w:style w:type="paragraph" w:styleId="Subtitle">
    <w:name w:val="Subtitle"/>
    <w:basedOn w:val="Normal"/>
    <w:next w:val="BodyText"/>
    <w:link w:val="SubtitleChar"/>
    <w:uiPriority w:val="99"/>
    <w:qFormat/>
    <w:rsid w:val="00990B3C"/>
    <w:pPr>
      <w:suppressAutoHyphens/>
      <w:spacing w:after="60" w:line="240" w:lineRule="auto"/>
      <w:jc w:val="center"/>
    </w:pPr>
    <w:rPr>
      <w:rFonts w:ascii="Arial" w:eastAsia="Times New Roman" w:hAnsi="Arial" w:cs="Arial"/>
      <w:sz w:val="20"/>
      <w:szCs w:val="20"/>
      <w:lang w:val="de-DE" w:eastAsia="de-DE"/>
    </w:rPr>
  </w:style>
  <w:style w:type="character" w:customStyle="1" w:styleId="SubtitleChar">
    <w:name w:val="Subtitle Char"/>
    <w:basedOn w:val="DefaultParagraphFont"/>
    <w:link w:val="Subtitle"/>
    <w:uiPriority w:val="99"/>
    <w:rsid w:val="00990B3C"/>
    <w:rPr>
      <w:rFonts w:ascii="Arial" w:eastAsia="Times New Roman" w:hAnsi="Arial" w:cs="Arial"/>
      <w:sz w:val="20"/>
      <w:szCs w:val="20"/>
      <w:lang w:val="de-DE" w:eastAsia="de-DE"/>
    </w:rPr>
  </w:style>
  <w:style w:type="paragraph" w:styleId="TOC3">
    <w:name w:val="toc 3"/>
    <w:basedOn w:val="Normal"/>
    <w:next w:val="Normal"/>
    <w:uiPriority w:val="39"/>
    <w:qFormat/>
    <w:rsid w:val="00990B3C"/>
    <w:pPr>
      <w:suppressAutoHyphens/>
      <w:spacing w:after="0" w:line="240" w:lineRule="auto"/>
      <w:ind w:left="240"/>
    </w:pPr>
    <w:rPr>
      <w:rFonts w:eastAsia="Times New Roman" w:cs="Arial"/>
      <w:sz w:val="20"/>
      <w:szCs w:val="20"/>
      <w:lang w:val="de-DE" w:eastAsia="de-DE"/>
    </w:rPr>
  </w:style>
  <w:style w:type="paragraph" w:styleId="TOC4">
    <w:name w:val="toc 4"/>
    <w:basedOn w:val="Normal"/>
    <w:next w:val="Normal"/>
    <w:rsid w:val="00990B3C"/>
    <w:pPr>
      <w:suppressAutoHyphens/>
      <w:spacing w:after="0" w:line="240" w:lineRule="auto"/>
      <w:ind w:left="480"/>
    </w:pPr>
    <w:rPr>
      <w:rFonts w:eastAsia="Times New Roman" w:cs="Arial"/>
      <w:sz w:val="20"/>
      <w:szCs w:val="20"/>
      <w:lang w:val="de-DE" w:eastAsia="de-DE"/>
    </w:rPr>
  </w:style>
  <w:style w:type="paragraph" w:styleId="NormalWeb">
    <w:name w:val="Normal (Web)"/>
    <w:basedOn w:val="Normal"/>
    <w:uiPriority w:val="99"/>
    <w:rsid w:val="00990B3C"/>
    <w:pPr>
      <w:suppressAutoHyphens/>
      <w:spacing w:before="280" w:after="280" w:line="240" w:lineRule="auto"/>
    </w:pPr>
    <w:rPr>
      <w:rFonts w:ascii="Arial Unicode MS" w:eastAsia="Arial Unicode MS" w:hAnsi="Arial Unicode MS" w:cs="Arial Unicode MS"/>
      <w:color w:val="000000"/>
      <w:sz w:val="20"/>
      <w:szCs w:val="20"/>
      <w:lang w:val="de-DE" w:eastAsia="de-DE"/>
    </w:rPr>
  </w:style>
  <w:style w:type="paragraph" w:styleId="TOC5">
    <w:name w:val="toc 5"/>
    <w:basedOn w:val="Normal"/>
    <w:next w:val="Normal"/>
    <w:rsid w:val="00990B3C"/>
    <w:pPr>
      <w:suppressAutoHyphens/>
      <w:spacing w:after="0" w:line="240" w:lineRule="auto"/>
      <w:ind w:left="720"/>
    </w:pPr>
    <w:rPr>
      <w:rFonts w:eastAsia="Times New Roman" w:cs="Arial"/>
      <w:sz w:val="20"/>
      <w:szCs w:val="20"/>
      <w:lang w:val="de-DE" w:eastAsia="de-DE"/>
    </w:rPr>
  </w:style>
  <w:style w:type="paragraph" w:styleId="TOC6">
    <w:name w:val="toc 6"/>
    <w:basedOn w:val="Normal"/>
    <w:next w:val="Normal"/>
    <w:rsid w:val="00990B3C"/>
    <w:pPr>
      <w:suppressAutoHyphens/>
      <w:spacing w:after="0" w:line="240" w:lineRule="auto"/>
      <w:ind w:left="960"/>
    </w:pPr>
    <w:rPr>
      <w:rFonts w:eastAsia="Times New Roman" w:cs="Arial"/>
      <w:sz w:val="20"/>
      <w:szCs w:val="20"/>
      <w:lang w:val="de-DE" w:eastAsia="de-DE"/>
    </w:rPr>
  </w:style>
  <w:style w:type="paragraph" w:styleId="TOC7">
    <w:name w:val="toc 7"/>
    <w:basedOn w:val="Normal"/>
    <w:next w:val="Normal"/>
    <w:rsid w:val="00990B3C"/>
    <w:pPr>
      <w:suppressAutoHyphens/>
      <w:spacing w:after="0" w:line="240" w:lineRule="auto"/>
      <w:ind w:left="1200"/>
    </w:pPr>
    <w:rPr>
      <w:rFonts w:eastAsia="Times New Roman" w:cs="Arial"/>
      <w:sz w:val="20"/>
      <w:szCs w:val="20"/>
      <w:lang w:val="de-DE" w:eastAsia="de-DE"/>
    </w:rPr>
  </w:style>
  <w:style w:type="paragraph" w:styleId="TOC8">
    <w:name w:val="toc 8"/>
    <w:basedOn w:val="Normal"/>
    <w:next w:val="Normal"/>
    <w:rsid w:val="00990B3C"/>
    <w:pPr>
      <w:suppressAutoHyphens/>
      <w:spacing w:after="0" w:line="240" w:lineRule="auto"/>
      <w:ind w:left="1440"/>
    </w:pPr>
    <w:rPr>
      <w:rFonts w:eastAsia="Times New Roman" w:cs="Arial"/>
      <w:sz w:val="20"/>
      <w:szCs w:val="20"/>
      <w:lang w:val="de-DE" w:eastAsia="de-DE"/>
    </w:rPr>
  </w:style>
  <w:style w:type="paragraph" w:styleId="TOC9">
    <w:name w:val="toc 9"/>
    <w:basedOn w:val="Normal"/>
    <w:next w:val="Normal"/>
    <w:rsid w:val="00990B3C"/>
    <w:pPr>
      <w:suppressAutoHyphens/>
      <w:spacing w:after="0" w:line="240" w:lineRule="auto"/>
      <w:ind w:left="1680"/>
    </w:pPr>
    <w:rPr>
      <w:rFonts w:eastAsia="Times New Roman" w:cs="Arial"/>
      <w:sz w:val="20"/>
      <w:szCs w:val="20"/>
      <w:lang w:val="de-DE" w:eastAsia="de-DE"/>
    </w:rPr>
  </w:style>
  <w:style w:type="paragraph" w:customStyle="1" w:styleId="A1-Heading1">
    <w:name w:val="A1-Heading1"/>
    <w:basedOn w:val="Heading1"/>
    <w:rsid w:val="00990B3C"/>
    <w:pPr>
      <w:keepNext w:val="0"/>
      <w:keepLines w:val="0"/>
      <w:suppressAutoHyphens/>
      <w:spacing w:after="240" w:line="240" w:lineRule="auto"/>
      <w:jc w:val="center"/>
    </w:pPr>
    <w:rPr>
      <w:rFonts w:ascii="Times New Roman" w:eastAsia="Times New Roman" w:hAnsi="Times New Roman" w:cs="Times New Roman"/>
      <w:b/>
      <w:color w:val="auto"/>
      <w:szCs w:val="20"/>
      <w:lang w:val="de-DE" w:eastAsia="de-DE"/>
    </w:rPr>
  </w:style>
  <w:style w:type="paragraph" w:customStyle="1" w:styleId="A1-Heading2">
    <w:name w:val="A1-Heading2"/>
    <w:basedOn w:val="Heading2"/>
    <w:rsid w:val="00990B3C"/>
    <w:pPr>
      <w:ind w:left="720"/>
      <w:jc w:val="center"/>
    </w:pPr>
    <w:rPr>
      <w:bCs/>
      <w:smallCaps/>
    </w:rPr>
  </w:style>
  <w:style w:type="paragraph" w:customStyle="1" w:styleId="A2-Heading1">
    <w:name w:val="A2-Heading 1"/>
    <w:basedOn w:val="Heading1"/>
    <w:rsid w:val="00990B3C"/>
    <w:pPr>
      <w:keepNext w:val="0"/>
      <w:keepLines w:val="0"/>
      <w:suppressAutoHyphens/>
      <w:spacing w:before="0" w:line="240" w:lineRule="auto"/>
      <w:jc w:val="center"/>
    </w:pPr>
    <w:rPr>
      <w:rFonts w:ascii="Times New Roman Bold" w:eastAsia="Times New Roman" w:hAnsi="Times New Roman Bold" w:cs="Times New Roman Bold"/>
      <w:b/>
      <w:color w:val="auto"/>
      <w:szCs w:val="24"/>
      <w:lang w:val="de-DE" w:eastAsia="de-DE"/>
    </w:rPr>
  </w:style>
  <w:style w:type="paragraph" w:customStyle="1" w:styleId="A2-Heading2">
    <w:name w:val="A2-Heading 2"/>
    <w:basedOn w:val="Heading2"/>
    <w:rsid w:val="00990B3C"/>
    <w:pPr>
      <w:ind w:left="720" w:hanging="720"/>
      <w:jc w:val="center"/>
    </w:pPr>
    <w:rPr>
      <w:bCs/>
      <w:smallCaps/>
    </w:rPr>
  </w:style>
  <w:style w:type="paragraph" w:customStyle="1" w:styleId="A1-Heading3">
    <w:name w:val="A1-Heading 3"/>
    <w:basedOn w:val="Heading3"/>
    <w:rsid w:val="00990B3C"/>
    <w:pPr>
      <w:keepNext w:val="0"/>
      <w:keepLines w:val="0"/>
      <w:tabs>
        <w:tab w:val="num" w:pos="0"/>
      </w:tabs>
      <w:suppressAutoHyphens/>
      <w:spacing w:before="0" w:line="240" w:lineRule="auto"/>
      <w:ind w:left="533" w:right="-29" w:hanging="533"/>
      <w:contextualSpacing/>
    </w:pPr>
    <w:rPr>
      <w:rFonts w:ascii="Arial" w:eastAsia="Times New Roman" w:hAnsi="Arial" w:cs="Arial"/>
      <w:b/>
      <w:bCs/>
      <w:color w:val="auto"/>
      <w:sz w:val="20"/>
      <w:szCs w:val="20"/>
      <w:lang w:eastAsia="de-DE"/>
    </w:rPr>
  </w:style>
  <w:style w:type="paragraph" w:customStyle="1" w:styleId="A1-Heading4">
    <w:name w:val="A1-Heading 4"/>
    <w:basedOn w:val="Heading4"/>
    <w:rsid w:val="00990B3C"/>
    <w:pPr>
      <w:keepNext w:val="0"/>
      <w:keepLines w:val="0"/>
      <w:suppressAutoHyphens/>
      <w:spacing w:before="0" w:line="240" w:lineRule="auto"/>
      <w:ind w:left="1062" w:hanging="720"/>
    </w:pPr>
    <w:rPr>
      <w:rFonts w:ascii="Arial" w:eastAsia="Times New Roman" w:hAnsi="Arial" w:cs="Arial"/>
      <w:b/>
      <w:bCs/>
      <w:i w:val="0"/>
      <w:iCs w:val="0"/>
      <w:color w:val="auto"/>
      <w:sz w:val="24"/>
      <w:szCs w:val="20"/>
      <w:lang w:val="de-DE" w:eastAsia="de-DE"/>
    </w:rPr>
  </w:style>
  <w:style w:type="paragraph" w:customStyle="1" w:styleId="A2-Heading3">
    <w:name w:val="A2-Heading 3"/>
    <w:basedOn w:val="Heading3"/>
    <w:rsid w:val="00990B3C"/>
    <w:pPr>
      <w:keepNext w:val="0"/>
      <w:keepLines w:val="0"/>
      <w:tabs>
        <w:tab w:val="num" w:pos="0"/>
      </w:tabs>
      <w:suppressAutoHyphens/>
      <w:spacing w:before="0" w:line="240" w:lineRule="auto"/>
      <w:ind w:left="539" w:right="-34" w:hanging="539"/>
      <w:contextualSpacing/>
    </w:pPr>
    <w:rPr>
      <w:rFonts w:ascii="Arial" w:eastAsia="Times New Roman" w:hAnsi="Arial" w:cs="Arial"/>
      <w:b/>
      <w:bCs/>
      <w:color w:val="auto"/>
      <w:sz w:val="20"/>
      <w:szCs w:val="20"/>
      <w:lang w:eastAsia="de-DE"/>
    </w:rPr>
  </w:style>
  <w:style w:type="paragraph" w:customStyle="1" w:styleId="Kommentartext1">
    <w:name w:val="Kommentartext1"/>
    <w:basedOn w:val="Normal"/>
    <w:rsid w:val="00990B3C"/>
    <w:pPr>
      <w:suppressAutoHyphens/>
      <w:spacing w:after="0" w:line="240" w:lineRule="auto"/>
    </w:pPr>
    <w:rPr>
      <w:rFonts w:ascii="Arial" w:eastAsia="Times New Roman" w:hAnsi="Arial" w:cs="Arial"/>
      <w:sz w:val="20"/>
      <w:szCs w:val="20"/>
      <w:lang w:val="de-DE" w:eastAsia="de-DE"/>
    </w:rPr>
  </w:style>
  <w:style w:type="paragraph" w:styleId="EndnoteText">
    <w:name w:val="endnote text"/>
    <w:basedOn w:val="Normal"/>
    <w:link w:val="EndnoteTextChar"/>
    <w:rsid w:val="00990B3C"/>
    <w:pPr>
      <w:suppressAutoHyphens/>
      <w:spacing w:after="0" w:line="240" w:lineRule="auto"/>
    </w:pPr>
    <w:rPr>
      <w:rFonts w:ascii="Arial" w:eastAsia="Times New Roman" w:hAnsi="Arial" w:cs="Arial"/>
      <w:sz w:val="20"/>
      <w:szCs w:val="20"/>
      <w:lang w:val="de-DE" w:eastAsia="de-DE"/>
    </w:rPr>
  </w:style>
  <w:style w:type="character" w:customStyle="1" w:styleId="EndnoteTextChar">
    <w:name w:val="Endnote Text Char"/>
    <w:basedOn w:val="DefaultParagraphFont"/>
    <w:link w:val="EndnoteText"/>
    <w:rsid w:val="00990B3C"/>
    <w:rPr>
      <w:rFonts w:ascii="Arial" w:eastAsia="Times New Roman" w:hAnsi="Arial" w:cs="Arial"/>
      <w:sz w:val="20"/>
      <w:szCs w:val="20"/>
      <w:lang w:val="de-DE" w:eastAsia="de-DE"/>
    </w:rPr>
  </w:style>
  <w:style w:type="paragraph" w:customStyle="1" w:styleId="Section3-Heading1">
    <w:name w:val="Section 3 - Heading 1"/>
    <w:basedOn w:val="Normal"/>
    <w:rsid w:val="00990B3C"/>
    <w:pPr>
      <w:pBdr>
        <w:top w:val="none" w:sz="0" w:space="0" w:color="000000"/>
        <w:left w:val="none" w:sz="0" w:space="0" w:color="000000"/>
        <w:bottom w:val="single" w:sz="4" w:space="1" w:color="000000"/>
        <w:right w:val="none" w:sz="0" w:space="0" w:color="000000"/>
      </w:pBdr>
      <w:suppressAutoHyphens/>
      <w:spacing w:after="240" w:line="240" w:lineRule="auto"/>
      <w:jc w:val="center"/>
    </w:pPr>
    <w:rPr>
      <w:rFonts w:ascii="Times New Roman Bold" w:eastAsia="Times New Roman" w:hAnsi="Times New Roman Bold" w:cs="Times New Roman Bold"/>
      <w:b/>
      <w:sz w:val="32"/>
      <w:szCs w:val="20"/>
      <w:lang w:val="de-DE" w:eastAsia="de-DE"/>
    </w:rPr>
  </w:style>
  <w:style w:type="paragraph" w:customStyle="1" w:styleId="FarbigeSchattierung-Akzent11">
    <w:name w:val="Farbige Schattierung - Akzent 11"/>
    <w:rsid w:val="00990B3C"/>
    <w:pPr>
      <w:suppressAutoHyphens/>
      <w:spacing w:after="0" w:line="240" w:lineRule="auto"/>
    </w:pPr>
    <w:rPr>
      <w:rFonts w:ascii="Arial" w:eastAsia="Times New Roman" w:hAnsi="Arial" w:cs="Arial"/>
      <w:sz w:val="24"/>
      <w:szCs w:val="24"/>
      <w:lang w:eastAsia="zh-CN"/>
    </w:rPr>
  </w:style>
  <w:style w:type="paragraph" w:customStyle="1" w:styleId="CharChar">
    <w:name w:val="Char Char"/>
    <w:basedOn w:val="Normal"/>
    <w:rsid w:val="00990B3C"/>
    <w:pPr>
      <w:suppressAutoHyphens/>
      <w:autoSpaceDE w:val="0"/>
      <w:spacing w:line="240" w:lineRule="exact"/>
    </w:pPr>
    <w:rPr>
      <w:rFonts w:ascii="Arial" w:eastAsia="Times New Roman" w:hAnsi="Arial" w:cs="Arial"/>
      <w:b/>
      <w:sz w:val="20"/>
      <w:szCs w:val="20"/>
      <w:lang w:val="de-DE" w:eastAsia="de-DE"/>
    </w:rPr>
  </w:style>
  <w:style w:type="paragraph" w:customStyle="1" w:styleId="HEADER5">
    <w:name w:val="HEADER 5"/>
    <w:basedOn w:val="Header"/>
    <w:rsid w:val="00990B3C"/>
    <w:pPr>
      <w:numPr>
        <w:numId w:val="16"/>
      </w:numPr>
      <w:pBdr>
        <w:top w:val="none" w:sz="0" w:space="0" w:color="000000"/>
        <w:left w:val="none" w:sz="0" w:space="0" w:color="000000"/>
        <w:bottom w:val="none" w:sz="0" w:space="0" w:color="000000"/>
        <w:right w:val="none" w:sz="0" w:space="0" w:color="000000"/>
      </w:pBdr>
      <w:tabs>
        <w:tab w:val="clear" w:pos="4513"/>
        <w:tab w:val="clear" w:pos="9026"/>
      </w:tabs>
      <w:suppressAutoHyphens/>
      <w:ind w:left="0" w:right="-88" w:firstLine="0"/>
      <w:jc w:val="both"/>
    </w:pPr>
    <w:rPr>
      <w:rFonts w:ascii="Arial" w:eastAsia="Times New Roman" w:hAnsi="Arial" w:cs="Arial"/>
      <w:bCs/>
      <w:szCs w:val="24"/>
      <w:lang w:eastAsia="de-DE"/>
    </w:rPr>
  </w:style>
  <w:style w:type="paragraph" w:customStyle="1" w:styleId="Subtitulos">
    <w:name w:val="Subtitulos"/>
    <w:basedOn w:val="Heading2"/>
    <w:rsid w:val="00990B3C"/>
    <w:pPr>
      <w:spacing w:before="120" w:after="120"/>
    </w:pPr>
    <w:rPr>
      <w:rFonts w:ascii="Times New Roman Bold" w:hAnsi="Times New Roman Bold" w:cs="Times New Roman Bold"/>
      <w:lang w:val="es-ES_tradnl"/>
    </w:rPr>
  </w:style>
  <w:style w:type="paragraph" w:customStyle="1" w:styleId="41Autolist4">
    <w:name w:val="4.1 Autolist4"/>
    <w:basedOn w:val="Normal"/>
    <w:next w:val="Normal"/>
    <w:rsid w:val="00990B3C"/>
    <w:pPr>
      <w:keepNext/>
      <w:suppressAutoHyphens/>
      <w:spacing w:before="120" w:after="120" w:line="240" w:lineRule="auto"/>
      <w:jc w:val="both"/>
    </w:pPr>
    <w:rPr>
      <w:rFonts w:ascii="Arial" w:eastAsia="Times New Roman" w:hAnsi="Arial" w:cs="Arial"/>
      <w:sz w:val="20"/>
      <w:szCs w:val="20"/>
      <w:lang w:val="de-DE" w:eastAsia="de-DE"/>
    </w:rPr>
  </w:style>
  <w:style w:type="paragraph" w:customStyle="1" w:styleId="iAutoList">
    <w:name w:val="(i) AutoList"/>
    <w:basedOn w:val="Normal"/>
    <w:next w:val="Normal"/>
    <w:rsid w:val="00990B3C"/>
    <w:pPr>
      <w:suppressAutoHyphens/>
      <w:spacing w:before="120" w:after="120" w:line="240" w:lineRule="auto"/>
      <w:ind w:left="720" w:hanging="360"/>
      <w:jc w:val="both"/>
    </w:pPr>
    <w:rPr>
      <w:rFonts w:ascii="Arial" w:eastAsia="Times New Roman" w:hAnsi="Arial" w:cs="Arial"/>
      <w:sz w:val="20"/>
      <w:szCs w:val="20"/>
      <w:lang w:val="es-ES_tradnl" w:eastAsia="de-DE"/>
    </w:rPr>
  </w:style>
  <w:style w:type="paragraph" w:customStyle="1" w:styleId="Textkrper21">
    <w:name w:val="Textkörper 21"/>
    <w:basedOn w:val="Normal"/>
    <w:rsid w:val="00990B3C"/>
    <w:pPr>
      <w:suppressAutoHyphens/>
      <w:spacing w:after="120" w:line="480" w:lineRule="auto"/>
    </w:pPr>
    <w:rPr>
      <w:rFonts w:ascii="Arial" w:eastAsia="Times New Roman" w:hAnsi="Arial" w:cs="Arial"/>
      <w:sz w:val="20"/>
      <w:szCs w:val="20"/>
      <w:lang w:val="de-DE" w:eastAsia="de-DE"/>
    </w:rPr>
  </w:style>
  <w:style w:type="paragraph" w:customStyle="1" w:styleId="Section4-Heading1">
    <w:name w:val="Section 4 - Heading 1"/>
    <w:basedOn w:val="Section3-Heading1"/>
    <w:rsid w:val="00990B3C"/>
  </w:style>
  <w:style w:type="paragraph" w:customStyle="1" w:styleId="Header1-Clauses">
    <w:name w:val="Header 1 - Clauses"/>
    <w:basedOn w:val="Normal"/>
    <w:rsid w:val="00990B3C"/>
    <w:pPr>
      <w:numPr>
        <w:numId w:val="15"/>
      </w:numPr>
      <w:suppressAutoHyphens/>
      <w:spacing w:after="0" w:line="240" w:lineRule="auto"/>
    </w:pPr>
    <w:rPr>
      <w:rFonts w:ascii="Arial" w:eastAsia="Times New Roman" w:hAnsi="Arial" w:cs="Arial"/>
      <w:b/>
      <w:sz w:val="20"/>
      <w:szCs w:val="20"/>
      <w:lang w:val="es-ES_tradnl" w:eastAsia="de-DE"/>
    </w:rPr>
  </w:style>
  <w:style w:type="paragraph" w:customStyle="1" w:styleId="Header2-SubClauses">
    <w:name w:val="Header 2 - SubClauses"/>
    <w:basedOn w:val="Normal"/>
    <w:rsid w:val="00990B3C"/>
    <w:pPr>
      <w:tabs>
        <w:tab w:val="num" w:pos="0"/>
      </w:tabs>
      <w:suppressAutoHyphens/>
      <w:spacing w:after="200" w:line="240" w:lineRule="auto"/>
      <w:ind w:left="360" w:hanging="360"/>
      <w:jc w:val="both"/>
    </w:pPr>
    <w:rPr>
      <w:rFonts w:ascii="Arial" w:eastAsia="Times New Roman" w:hAnsi="Arial" w:cs="Arial"/>
      <w:sz w:val="20"/>
      <w:szCs w:val="20"/>
      <w:lang w:val="es-ES_tradnl" w:eastAsia="de-DE"/>
    </w:rPr>
  </w:style>
  <w:style w:type="paragraph" w:customStyle="1" w:styleId="P3Header1-Clauses">
    <w:name w:val="P3 Header1-Clauses"/>
    <w:basedOn w:val="Header1-Clauses"/>
    <w:rsid w:val="00990B3C"/>
  </w:style>
  <w:style w:type="paragraph" w:customStyle="1" w:styleId="Inhaltsverzeichnisberschrift1">
    <w:name w:val="Inhaltsverzeichnisüberschrift1"/>
    <w:basedOn w:val="Heading1"/>
    <w:next w:val="Normal"/>
    <w:rsid w:val="00990B3C"/>
    <w:pPr>
      <w:suppressAutoHyphens/>
      <w:spacing w:before="480" w:line="276" w:lineRule="auto"/>
    </w:pPr>
    <w:rPr>
      <w:rFonts w:ascii="Cambria" w:eastAsia="MS Gothic" w:hAnsi="Cambria" w:cs="Times New Roman"/>
      <w:b/>
      <w:bCs/>
      <w:color w:val="365F91"/>
      <w:sz w:val="28"/>
      <w:szCs w:val="28"/>
      <w:lang w:val="de-DE" w:eastAsia="de-DE"/>
    </w:rPr>
  </w:style>
  <w:style w:type="paragraph" w:customStyle="1" w:styleId="Section8Heading1">
    <w:name w:val="Section 8. Heading1"/>
    <w:basedOn w:val="A1-Heading2"/>
    <w:rsid w:val="00990B3C"/>
    <w:pPr>
      <w:numPr>
        <w:numId w:val="19"/>
      </w:numPr>
      <w:spacing w:before="120" w:after="240"/>
      <w:ind w:left="1080" w:hanging="720"/>
    </w:pPr>
    <w:rPr>
      <w:sz w:val="28"/>
      <w:lang w:val="en-US"/>
    </w:rPr>
  </w:style>
  <w:style w:type="paragraph" w:customStyle="1" w:styleId="Section8Heading2">
    <w:name w:val="Section 8. Heading2"/>
    <w:next w:val="Normal"/>
    <w:rsid w:val="00990B3C"/>
    <w:pPr>
      <w:numPr>
        <w:numId w:val="11"/>
      </w:numPr>
      <w:suppressAutoHyphens/>
      <w:spacing w:after="200" w:line="240" w:lineRule="auto"/>
      <w:ind w:left="360" w:firstLine="0"/>
    </w:pPr>
    <w:rPr>
      <w:rFonts w:ascii="Arial" w:eastAsia="Times New Roman" w:hAnsi="Arial" w:cs="Arial"/>
      <w:b/>
      <w:bCs/>
      <w:sz w:val="24"/>
      <w:szCs w:val="24"/>
      <w:lang w:eastAsia="zh-CN"/>
    </w:rPr>
  </w:style>
  <w:style w:type="paragraph" w:customStyle="1" w:styleId="Section8Header1">
    <w:name w:val="Section 8. Header1"/>
    <w:rsid w:val="00990B3C"/>
    <w:pPr>
      <w:numPr>
        <w:numId w:val="17"/>
      </w:numPr>
      <w:suppressAutoHyphens/>
      <w:spacing w:before="240" w:after="240" w:line="240" w:lineRule="auto"/>
      <w:jc w:val="center"/>
    </w:pPr>
    <w:rPr>
      <w:rFonts w:ascii="Arial" w:eastAsia="Times New Roman" w:hAnsi="Arial" w:cs="Arial"/>
      <w:b/>
      <w:sz w:val="32"/>
      <w:szCs w:val="20"/>
      <w:lang w:eastAsia="zh-CN"/>
    </w:rPr>
  </w:style>
  <w:style w:type="paragraph" w:customStyle="1" w:styleId="Section8Heading3">
    <w:name w:val="Section 8. Heading3"/>
    <w:rsid w:val="00990B3C"/>
    <w:pPr>
      <w:suppressAutoHyphens/>
      <w:spacing w:after="0" w:line="240" w:lineRule="auto"/>
      <w:ind w:hanging="534"/>
    </w:pPr>
    <w:rPr>
      <w:rFonts w:ascii="Arial" w:eastAsia="Times New Roman" w:hAnsi="Arial" w:cs="Arial"/>
      <w:b/>
      <w:bCs/>
      <w:sz w:val="24"/>
      <w:szCs w:val="24"/>
      <w:lang w:eastAsia="zh-CN"/>
    </w:rPr>
  </w:style>
  <w:style w:type="paragraph" w:customStyle="1" w:styleId="Formatvorlagenummeriert">
    <w:name w:val="Formatvorlage nummeriert"/>
    <w:basedOn w:val="Normal"/>
    <w:rsid w:val="00990B3C"/>
    <w:pPr>
      <w:suppressAutoHyphens/>
      <w:spacing w:line="320" w:lineRule="exact"/>
      <w:jc w:val="both"/>
    </w:pPr>
    <w:rPr>
      <w:rFonts w:ascii="Arial" w:eastAsia="Times New Roman" w:hAnsi="Arial" w:cs="Arial"/>
      <w:sz w:val="20"/>
      <w:szCs w:val="20"/>
      <w:lang w:val="de-DE" w:eastAsia="de-DE"/>
    </w:rPr>
  </w:style>
  <w:style w:type="paragraph" w:customStyle="1" w:styleId="NurText1">
    <w:name w:val="Nur Text1"/>
    <w:basedOn w:val="Normal"/>
    <w:rsid w:val="00990B3C"/>
    <w:pPr>
      <w:suppressAutoHyphens/>
      <w:spacing w:after="0" w:line="240" w:lineRule="auto"/>
    </w:pPr>
    <w:rPr>
      <w:rFonts w:ascii="Calibri" w:eastAsia="Calibri" w:hAnsi="Calibri" w:cs="Arial"/>
      <w:szCs w:val="21"/>
      <w:lang w:val="de-DE" w:eastAsia="de-DE"/>
    </w:rPr>
  </w:style>
  <w:style w:type="paragraph" w:customStyle="1" w:styleId="ColumnLeft">
    <w:name w:val="Column Left"/>
    <w:basedOn w:val="Heading3"/>
    <w:rsid w:val="00990B3C"/>
    <w:pPr>
      <w:keepNext w:val="0"/>
      <w:keepLines w:val="0"/>
      <w:numPr>
        <w:numId w:val="8"/>
      </w:numPr>
      <w:suppressAutoHyphens/>
      <w:spacing w:before="120" w:after="120" w:line="240" w:lineRule="auto"/>
      <w:ind w:left="0" w:firstLine="0"/>
      <w:contextualSpacing/>
    </w:pPr>
    <w:rPr>
      <w:rFonts w:ascii="Arial" w:eastAsia="Times New Roman" w:hAnsi="Arial" w:cs="Arial"/>
      <w:bCs/>
      <w:color w:val="auto"/>
      <w:sz w:val="20"/>
      <w:szCs w:val="26"/>
      <w:lang w:eastAsia="de-DE"/>
    </w:rPr>
  </w:style>
  <w:style w:type="paragraph" w:customStyle="1" w:styleId="ITBColumnRight">
    <w:name w:val="ITB Column Right"/>
    <w:basedOn w:val="BodyText"/>
    <w:rsid w:val="00990B3C"/>
    <w:pPr>
      <w:tabs>
        <w:tab w:val="num" w:pos="720"/>
      </w:tabs>
      <w:suppressAutoHyphens w:val="0"/>
      <w:spacing w:before="120"/>
      <w:ind w:left="360" w:hanging="360"/>
      <w:jc w:val="left"/>
    </w:pPr>
    <w:rPr>
      <w:szCs w:val="24"/>
    </w:rPr>
  </w:style>
  <w:style w:type="paragraph" w:customStyle="1" w:styleId="ColumnRightSub2">
    <w:name w:val="Column Right Sub 2"/>
    <w:basedOn w:val="Normal"/>
    <w:rsid w:val="00990B3C"/>
    <w:pPr>
      <w:keepNext/>
      <w:tabs>
        <w:tab w:val="num" w:pos="720"/>
      </w:tabs>
      <w:suppressAutoHyphens/>
      <w:spacing w:before="60" w:after="60" w:line="240" w:lineRule="auto"/>
      <w:ind w:left="360" w:hanging="360"/>
      <w:jc w:val="both"/>
    </w:pPr>
    <w:rPr>
      <w:rFonts w:ascii="Arial" w:eastAsia="Times New Roman" w:hAnsi="Arial" w:cs="Arial"/>
      <w:spacing w:val="-4"/>
      <w:sz w:val="20"/>
      <w:szCs w:val="20"/>
      <w:lang w:eastAsia="de-DE"/>
    </w:rPr>
  </w:style>
  <w:style w:type="paragraph" w:customStyle="1" w:styleId="SSHContactForms">
    <w:name w:val="SSH Contact Forms"/>
    <w:basedOn w:val="Normal"/>
    <w:rsid w:val="00990B3C"/>
    <w:pPr>
      <w:tabs>
        <w:tab w:val="num" w:pos="720"/>
      </w:tabs>
      <w:suppressAutoHyphens/>
      <w:spacing w:before="120" w:after="120" w:line="240" w:lineRule="auto"/>
      <w:ind w:left="360" w:hanging="360"/>
      <w:jc w:val="center"/>
    </w:pPr>
    <w:rPr>
      <w:rFonts w:ascii="Arial" w:eastAsia="Times New Roman" w:hAnsi="Arial" w:cs="Arial"/>
      <w:b/>
      <w:sz w:val="28"/>
      <w:szCs w:val="20"/>
      <w:lang w:eastAsia="de-DE"/>
    </w:rPr>
  </w:style>
  <w:style w:type="paragraph" w:customStyle="1" w:styleId="TabellenInhalt">
    <w:name w:val="Tabellen Inhalt"/>
    <w:basedOn w:val="Normal"/>
    <w:rsid w:val="00990B3C"/>
    <w:pPr>
      <w:suppressLineNumbers/>
      <w:suppressAutoHyphens/>
      <w:spacing w:after="0" w:line="240" w:lineRule="auto"/>
    </w:pPr>
    <w:rPr>
      <w:rFonts w:ascii="Arial" w:eastAsia="Times New Roman" w:hAnsi="Arial" w:cs="Arial"/>
      <w:sz w:val="20"/>
      <w:szCs w:val="20"/>
      <w:lang w:val="de-DE" w:eastAsia="de-DE"/>
    </w:rPr>
  </w:style>
  <w:style w:type="paragraph" w:customStyle="1" w:styleId="Tabellenberschrift">
    <w:name w:val="Tabellen Überschrift"/>
    <w:basedOn w:val="TabellenInhalt"/>
    <w:rsid w:val="00990B3C"/>
    <w:pPr>
      <w:jc w:val="center"/>
    </w:pPr>
    <w:rPr>
      <w:b/>
      <w:bCs/>
    </w:rPr>
  </w:style>
  <w:style w:type="paragraph" w:customStyle="1" w:styleId="Rahmeninhalt">
    <w:name w:val="Rahmeninhalt"/>
    <w:basedOn w:val="Normal"/>
    <w:rsid w:val="00990B3C"/>
    <w:pPr>
      <w:suppressAutoHyphens/>
      <w:spacing w:after="0" w:line="240" w:lineRule="auto"/>
    </w:pPr>
    <w:rPr>
      <w:rFonts w:ascii="Arial" w:eastAsia="Times New Roman" w:hAnsi="Arial" w:cs="Arial"/>
      <w:sz w:val="20"/>
      <w:szCs w:val="20"/>
      <w:lang w:val="de-DE" w:eastAsia="de-DE"/>
    </w:rPr>
  </w:style>
  <w:style w:type="paragraph" w:customStyle="1" w:styleId="Kopfzeilelinks">
    <w:name w:val="Kopfzeile links"/>
    <w:basedOn w:val="Normal"/>
    <w:rsid w:val="00990B3C"/>
    <w:pPr>
      <w:suppressLineNumbers/>
      <w:tabs>
        <w:tab w:val="center" w:pos="4680"/>
        <w:tab w:val="right" w:pos="9360"/>
      </w:tabs>
      <w:suppressAutoHyphens/>
      <w:spacing w:after="0" w:line="240" w:lineRule="auto"/>
    </w:pPr>
    <w:rPr>
      <w:rFonts w:ascii="Arial" w:eastAsia="Times New Roman" w:hAnsi="Arial" w:cs="Arial"/>
      <w:sz w:val="20"/>
      <w:szCs w:val="20"/>
      <w:lang w:val="de-DE" w:eastAsia="de-DE"/>
    </w:rPr>
  </w:style>
  <w:style w:type="character" w:customStyle="1" w:styleId="Textkrper2Zchn1">
    <w:name w:val="Textkörper 2 Zchn1"/>
    <w:basedOn w:val="DefaultParagraphFont"/>
    <w:uiPriority w:val="99"/>
    <w:rsid w:val="00990B3C"/>
    <w:rPr>
      <w:sz w:val="24"/>
      <w:szCs w:val="24"/>
      <w:lang w:val="en-US" w:eastAsia="zh-CN"/>
    </w:rPr>
  </w:style>
  <w:style w:type="paragraph" w:customStyle="1" w:styleId="DEPartHeadingsL1">
    <w:name w:val="DE Part Headings L1"/>
    <w:basedOn w:val="Normal"/>
    <w:next w:val="Normal"/>
    <w:link w:val="DEPartHeadingsL1Char"/>
    <w:uiPriority w:val="99"/>
    <w:rsid w:val="00990B3C"/>
    <w:pPr>
      <w:keepNext/>
      <w:keepLines/>
      <w:spacing w:after="240" w:line="240" w:lineRule="auto"/>
      <w:jc w:val="center"/>
      <w:outlineLvl w:val="0"/>
    </w:pPr>
    <w:rPr>
      <w:rFonts w:ascii="Arial" w:eastAsia="SimSun" w:hAnsi="Arial" w:cs="Arial"/>
      <w:b/>
      <w:caps/>
      <w:sz w:val="20"/>
      <w:szCs w:val="20"/>
      <w:lang w:eastAsia="en-GB" w:bidi="en-GB"/>
    </w:rPr>
  </w:style>
  <w:style w:type="character" w:customStyle="1" w:styleId="DEPartHeadingsL1Char">
    <w:name w:val="DE Part Headings L1 Char"/>
    <w:link w:val="DEPartHeadingsL1"/>
    <w:uiPriority w:val="99"/>
    <w:locked/>
    <w:rsid w:val="00990B3C"/>
    <w:rPr>
      <w:rFonts w:ascii="Arial" w:eastAsia="SimSun" w:hAnsi="Arial" w:cs="Arial"/>
      <w:b/>
      <w:caps/>
      <w:sz w:val="20"/>
      <w:szCs w:val="20"/>
      <w:lang w:val="en-GB" w:eastAsia="en-GB" w:bidi="en-GB"/>
    </w:rPr>
  </w:style>
  <w:style w:type="paragraph" w:customStyle="1" w:styleId="Style7">
    <w:name w:val="Style 7"/>
    <w:basedOn w:val="Normal"/>
    <w:rsid w:val="00990B3C"/>
    <w:pPr>
      <w:widowControl w:val="0"/>
      <w:autoSpaceDE w:val="0"/>
      <w:autoSpaceDN w:val="0"/>
      <w:spacing w:after="0" w:line="480" w:lineRule="auto"/>
      <w:jc w:val="center"/>
    </w:pPr>
    <w:rPr>
      <w:rFonts w:ascii="Arial" w:eastAsia="Times New Roman" w:hAnsi="Arial" w:cs="Arial"/>
      <w:sz w:val="20"/>
      <w:szCs w:val="20"/>
      <w:lang w:val="de-DE"/>
    </w:rPr>
  </w:style>
  <w:style w:type="paragraph" w:customStyle="1" w:styleId="NormalRight">
    <w:name w:val="NormalRight"/>
    <w:basedOn w:val="Normal"/>
    <w:uiPriority w:val="99"/>
    <w:rsid w:val="00990B3C"/>
    <w:pPr>
      <w:spacing w:after="0" w:line="240" w:lineRule="auto"/>
      <w:jc w:val="right"/>
    </w:pPr>
    <w:rPr>
      <w:rFonts w:ascii="Arial" w:eastAsia="SimSun" w:hAnsi="Arial" w:cs="Arial"/>
      <w:sz w:val="20"/>
      <w:szCs w:val="20"/>
      <w:lang w:eastAsia="en-GB" w:bidi="en-GB"/>
    </w:rPr>
  </w:style>
  <w:style w:type="paragraph" w:styleId="TableofFigures">
    <w:name w:val="table of figures"/>
    <w:basedOn w:val="Normal"/>
    <w:next w:val="Normal"/>
    <w:uiPriority w:val="99"/>
    <w:unhideWhenUsed/>
    <w:rsid w:val="00990B3C"/>
    <w:pPr>
      <w:suppressAutoHyphens/>
      <w:spacing w:after="0" w:line="240" w:lineRule="auto"/>
    </w:pPr>
    <w:rPr>
      <w:rFonts w:ascii="Arial" w:eastAsia="Times New Roman" w:hAnsi="Arial" w:cs="Arial"/>
      <w:sz w:val="20"/>
      <w:szCs w:val="20"/>
      <w:lang w:val="de-DE" w:eastAsia="de-DE"/>
    </w:rPr>
  </w:style>
  <w:style w:type="paragraph" w:customStyle="1" w:styleId="DEPartHeadingsL8">
    <w:name w:val="DE Part Headings L8"/>
    <w:basedOn w:val="Normal"/>
    <w:next w:val="BodyText2"/>
    <w:link w:val="DEPartHeadingsL8Char"/>
    <w:uiPriority w:val="99"/>
    <w:rsid w:val="00990B3C"/>
    <w:pPr>
      <w:spacing w:after="240" w:line="240" w:lineRule="auto"/>
      <w:jc w:val="both"/>
      <w:outlineLvl w:val="7"/>
    </w:pPr>
    <w:rPr>
      <w:rFonts w:ascii="Arial" w:eastAsia="SimSun" w:hAnsi="Arial" w:cs="Arial"/>
      <w:sz w:val="20"/>
      <w:szCs w:val="20"/>
      <w:lang w:eastAsia="en-GB" w:bidi="en-GB"/>
    </w:rPr>
  </w:style>
  <w:style w:type="character" w:customStyle="1" w:styleId="DEPartHeadingsL8Char">
    <w:name w:val="DE Part Headings L8 Char"/>
    <w:link w:val="DEPartHeadingsL8"/>
    <w:uiPriority w:val="99"/>
    <w:locked/>
    <w:rsid w:val="00990B3C"/>
    <w:rPr>
      <w:rFonts w:ascii="Arial" w:eastAsia="SimSun" w:hAnsi="Arial" w:cs="Arial"/>
      <w:sz w:val="20"/>
      <w:szCs w:val="20"/>
      <w:lang w:val="en-GB" w:eastAsia="en-GB" w:bidi="en-GB"/>
    </w:rPr>
  </w:style>
  <w:style w:type="character" w:customStyle="1" w:styleId="KommentartextZchn1">
    <w:name w:val="Kommentartext Zchn1"/>
    <w:basedOn w:val="DefaultParagraphFont"/>
    <w:uiPriority w:val="99"/>
    <w:rsid w:val="00990B3C"/>
    <w:rPr>
      <w:lang w:val="en-US" w:eastAsia="zh-CN"/>
    </w:rPr>
  </w:style>
  <w:style w:type="paragraph" w:customStyle="1" w:styleId="Parts">
    <w:name w:val="Parts"/>
    <w:basedOn w:val="Heading1"/>
    <w:rsid w:val="00990B3C"/>
    <w:pPr>
      <w:keepNext w:val="0"/>
      <w:keepLines w:val="0"/>
      <w:suppressAutoHyphens/>
      <w:spacing w:before="480" w:after="240" w:line="240" w:lineRule="auto"/>
      <w:jc w:val="center"/>
    </w:pPr>
    <w:rPr>
      <w:rFonts w:ascii="Times New Roman Bold" w:eastAsia="Times New Roman" w:hAnsi="Times New Roman Bold" w:cs="Times New Roman"/>
      <w:b/>
      <w:smallCaps/>
      <w:color w:val="auto"/>
      <w:sz w:val="56"/>
      <w:szCs w:val="20"/>
      <w:lang w:val="de-DE"/>
    </w:rPr>
  </w:style>
  <w:style w:type="paragraph" w:styleId="BodyText3">
    <w:name w:val="Body Text 3"/>
    <w:basedOn w:val="Normal"/>
    <w:link w:val="BodyText3Char"/>
    <w:uiPriority w:val="99"/>
    <w:semiHidden/>
    <w:unhideWhenUsed/>
    <w:rsid w:val="00990B3C"/>
    <w:pPr>
      <w:suppressAutoHyphens/>
      <w:spacing w:after="120" w:line="240" w:lineRule="auto"/>
    </w:pPr>
    <w:rPr>
      <w:rFonts w:ascii="Arial" w:eastAsia="Times New Roman" w:hAnsi="Arial" w:cs="Arial"/>
      <w:sz w:val="16"/>
      <w:szCs w:val="16"/>
      <w:lang w:val="de-DE" w:eastAsia="de-DE"/>
    </w:rPr>
  </w:style>
  <w:style w:type="character" w:customStyle="1" w:styleId="BodyText3Char">
    <w:name w:val="Body Text 3 Char"/>
    <w:basedOn w:val="DefaultParagraphFont"/>
    <w:link w:val="BodyText3"/>
    <w:uiPriority w:val="99"/>
    <w:semiHidden/>
    <w:rsid w:val="00990B3C"/>
    <w:rPr>
      <w:rFonts w:ascii="Arial" w:eastAsia="Times New Roman" w:hAnsi="Arial" w:cs="Arial"/>
      <w:sz w:val="16"/>
      <w:szCs w:val="16"/>
      <w:lang w:val="de-DE" w:eastAsia="de-DE"/>
    </w:rPr>
  </w:style>
  <w:style w:type="character" w:customStyle="1" w:styleId="NichtaufgelsteErwhnung1">
    <w:name w:val="Nicht aufgelöste Erwähnung1"/>
    <w:basedOn w:val="DefaultParagraphFont"/>
    <w:uiPriority w:val="99"/>
    <w:semiHidden/>
    <w:unhideWhenUsed/>
    <w:rsid w:val="00990B3C"/>
    <w:rPr>
      <w:color w:val="605E5C"/>
      <w:shd w:val="clear" w:color="auto" w:fill="E1DFDD"/>
    </w:rPr>
  </w:style>
  <w:style w:type="paragraph" w:customStyle="1" w:styleId="Header1">
    <w:name w:val="Header1"/>
    <w:basedOn w:val="Normal"/>
    <w:rsid w:val="00990B3C"/>
    <w:pPr>
      <w:widowControl w:val="0"/>
      <w:autoSpaceDE w:val="0"/>
      <w:autoSpaceDN w:val="0"/>
      <w:spacing w:before="240" w:after="480" w:line="240" w:lineRule="auto"/>
      <w:jc w:val="center"/>
    </w:pPr>
    <w:rPr>
      <w:rFonts w:ascii="Arial" w:eastAsia="Times New Roman" w:hAnsi="Arial" w:cs="Arial"/>
      <w:b/>
      <w:bCs/>
      <w:spacing w:val="4"/>
      <w:sz w:val="44"/>
      <w:szCs w:val="46"/>
      <w:lang w:val="de-DE"/>
    </w:rPr>
  </w:style>
  <w:style w:type="paragraph" w:customStyle="1" w:styleId="DEStandardL9">
    <w:name w:val="DE Standard L9"/>
    <w:basedOn w:val="Normal"/>
    <w:next w:val="BodyText3"/>
    <w:rsid w:val="00990B3C"/>
    <w:pPr>
      <w:numPr>
        <w:ilvl w:val="8"/>
        <w:numId w:val="24"/>
      </w:numPr>
      <w:spacing w:after="240" w:line="240" w:lineRule="auto"/>
      <w:jc w:val="both"/>
      <w:outlineLvl w:val="8"/>
    </w:pPr>
    <w:rPr>
      <w:rFonts w:ascii="Times New Roman" w:eastAsia="SimSun" w:hAnsi="Times New Roman" w:cs="Times New Roman"/>
      <w:sz w:val="24"/>
      <w:szCs w:val="20"/>
      <w:lang w:eastAsia="en-GB" w:bidi="en-GB"/>
    </w:rPr>
  </w:style>
  <w:style w:type="paragraph" w:customStyle="1" w:styleId="DEStandardL8">
    <w:name w:val="DE Standard L8"/>
    <w:basedOn w:val="Normal"/>
    <w:next w:val="BodyText2"/>
    <w:rsid w:val="00990B3C"/>
    <w:pPr>
      <w:numPr>
        <w:ilvl w:val="7"/>
        <w:numId w:val="24"/>
      </w:numPr>
      <w:spacing w:after="240" w:line="240" w:lineRule="auto"/>
      <w:jc w:val="both"/>
      <w:outlineLvl w:val="7"/>
    </w:pPr>
    <w:rPr>
      <w:rFonts w:ascii="Times New Roman" w:eastAsia="SimSun" w:hAnsi="Times New Roman" w:cs="Times New Roman"/>
      <w:sz w:val="24"/>
      <w:szCs w:val="20"/>
      <w:lang w:eastAsia="en-GB" w:bidi="en-GB"/>
    </w:rPr>
  </w:style>
  <w:style w:type="paragraph" w:customStyle="1" w:styleId="DEStandardL7">
    <w:name w:val="DE Standard L7"/>
    <w:basedOn w:val="Normal"/>
    <w:next w:val="Normal"/>
    <w:rsid w:val="00990B3C"/>
    <w:pPr>
      <w:numPr>
        <w:ilvl w:val="6"/>
        <w:numId w:val="24"/>
      </w:numPr>
      <w:spacing w:after="240" w:line="240" w:lineRule="auto"/>
      <w:jc w:val="both"/>
      <w:outlineLvl w:val="6"/>
    </w:pPr>
    <w:rPr>
      <w:rFonts w:ascii="Times New Roman" w:eastAsia="SimSun" w:hAnsi="Times New Roman" w:cs="Times New Roman"/>
      <w:sz w:val="24"/>
      <w:szCs w:val="20"/>
      <w:lang w:eastAsia="en-GB" w:bidi="en-GB"/>
    </w:rPr>
  </w:style>
  <w:style w:type="paragraph" w:customStyle="1" w:styleId="DEStandardL6">
    <w:name w:val="DE Standard L6"/>
    <w:basedOn w:val="Normal"/>
    <w:next w:val="Normal"/>
    <w:rsid w:val="00990B3C"/>
    <w:pPr>
      <w:numPr>
        <w:ilvl w:val="5"/>
        <w:numId w:val="24"/>
      </w:numPr>
      <w:spacing w:after="240" w:line="240" w:lineRule="auto"/>
      <w:jc w:val="both"/>
      <w:outlineLvl w:val="5"/>
    </w:pPr>
    <w:rPr>
      <w:rFonts w:ascii="Times New Roman" w:eastAsia="SimSun" w:hAnsi="Times New Roman" w:cs="Times New Roman"/>
      <w:sz w:val="24"/>
      <w:szCs w:val="20"/>
      <w:lang w:eastAsia="en-GB" w:bidi="en-GB"/>
    </w:rPr>
  </w:style>
  <w:style w:type="paragraph" w:customStyle="1" w:styleId="DEStandardL5">
    <w:name w:val="DE Standard L5"/>
    <w:basedOn w:val="Normal"/>
    <w:next w:val="Normal"/>
    <w:rsid w:val="00990B3C"/>
    <w:pPr>
      <w:numPr>
        <w:ilvl w:val="4"/>
        <w:numId w:val="24"/>
      </w:numPr>
      <w:spacing w:after="240" w:line="240" w:lineRule="auto"/>
      <w:jc w:val="both"/>
      <w:outlineLvl w:val="4"/>
    </w:pPr>
    <w:rPr>
      <w:rFonts w:ascii="Times New Roman" w:eastAsia="SimSun" w:hAnsi="Times New Roman" w:cs="Times New Roman"/>
      <w:sz w:val="24"/>
      <w:szCs w:val="20"/>
      <w:lang w:eastAsia="en-GB" w:bidi="en-GB"/>
    </w:rPr>
  </w:style>
  <w:style w:type="paragraph" w:customStyle="1" w:styleId="DEStandardL4">
    <w:name w:val="DE Standard L4"/>
    <w:basedOn w:val="Normal"/>
    <w:next w:val="BodyText3"/>
    <w:link w:val="DEStandardL4ZchnZchn"/>
    <w:rsid w:val="00990B3C"/>
    <w:pPr>
      <w:numPr>
        <w:ilvl w:val="3"/>
        <w:numId w:val="24"/>
      </w:numPr>
      <w:tabs>
        <w:tab w:val="left" w:pos="1440"/>
      </w:tabs>
      <w:spacing w:after="240" w:line="240" w:lineRule="auto"/>
      <w:jc w:val="both"/>
      <w:outlineLvl w:val="3"/>
    </w:pPr>
    <w:rPr>
      <w:rFonts w:ascii="Arial" w:eastAsia="SimSun" w:hAnsi="Arial" w:cs="Times New Roman"/>
      <w:sz w:val="24"/>
      <w:szCs w:val="20"/>
      <w:lang w:eastAsia="en-GB" w:bidi="en-GB"/>
    </w:rPr>
  </w:style>
  <w:style w:type="paragraph" w:customStyle="1" w:styleId="DEStandardL3">
    <w:name w:val="DE Standard L3"/>
    <w:basedOn w:val="Normal"/>
    <w:next w:val="BodyText2"/>
    <w:link w:val="DEStandardL3ZchnZchn"/>
    <w:rsid w:val="00990B3C"/>
    <w:pPr>
      <w:numPr>
        <w:ilvl w:val="2"/>
        <w:numId w:val="24"/>
      </w:numPr>
      <w:spacing w:before="240" w:after="0" w:line="240" w:lineRule="auto"/>
      <w:jc w:val="both"/>
      <w:outlineLvl w:val="2"/>
    </w:pPr>
    <w:rPr>
      <w:rFonts w:ascii="Arial" w:eastAsia="SimSun" w:hAnsi="Arial" w:cs="Times New Roman"/>
      <w:sz w:val="24"/>
      <w:szCs w:val="20"/>
      <w:lang w:eastAsia="en-GB" w:bidi="en-GB"/>
    </w:rPr>
  </w:style>
  <w:style w:type="character" w:customStyle="1" w:styleId="DEStandardL3ZchnZchn">
    <w:name w:val="DE Standard L3 Zchn Zchn"/>
    <w:link w:val="DEStandardL3"/>
    <w:locked/>
    <w:rsid w:val="00990B3C"/>
    <w:rPr>
      <w:rFonts w:ascii="Arial" w:eastAsia="SimSun" w:hAnsi="Arial" w:cs="Times New Roman"/>
      <w:sz w:val="24"/>
      <w:szCs w:val="20"/>
      <w:lang w:val="en-GB" w:eastAsia="en-GB" w:bidi="en-GB"/>
    </w:rPr>
  </w:style>
  <w:style w:type="paragraph" w:customStyle="1" w:styleId="DEStandardL2">
    <w:name w:val="DE Standard L2"/>
    <w:basedOn w:val="Normal"/>
    <w:next w:val="Normal"/>
    <w:rsid w:val="00990B3C"/>
    <w:pPr>
      <w:numPr>
        <w:ilvl w:val="1"/>
        <w:numId w:val="24"/>
      </w:numPr>
      <w:spacing w:after="0" w:line="240" w:lineRule="auto"/>
      <w:outlineLvl w:val="1"/>
    </w:pPr>
    <w:rPr>
      <w:rFonts w:ascii="Arial" w:eastAsia="SimSun" w:hAnsi="Arial" w:cs="Times New Roman"/>
      <w:b/>
      <w:caps/>
      <w:sz w:val="24"/>
      <w:szCs w:val="20"/>
      <w:lang w:eastAsia="en-GB" w:bidi="en-GB"/>
    </w:rPr>
  </w:style>
  <w:style w:type="paragraph" w:customStyle="1" w:styleId="DEStandardL1">
    <w:name w:val="DE Standard L1"/>
    <w:basedOn w:val="Normal"/>
    <w:next w:val="Normal"/>
    <w:rsid w:val="00990B3C"/>
    <w:pPr>
      <w:keepNext/>
      <w:keepLines/>
      <w:numPr>
        <w:numId w:val="24"/>
      </w:numPr>
      <w:suppressAutoHyphens/>
      <w:spacing w:before="240" w:after="0" w:line="240" w:lineRule="auto"/>
      <w:outlineLvl w:val="0"/>
    </w:pPr>
    <w:rPr>
      <w:rFonts w:ascii="Arial Black" w:eastAsia="SimSun" w:hAnsi="Arial Black" w:cs="Times New Roman"/>
      <w:sz w:val="28"/>
      <w:szCs w:val="20"/>
      <w:lang w:eastAsia="en-GB" w:bidi="en-GB"/>
    </w:rPr>
  </w:style>
  <w:style w:type="numbering" w:customStyle="1" w:styleId="Formatvorlage1">
    <w:name w:val="Formatvorlage1"/>
    <w:basedOn w:val="NoList"/>
    <w:uiPriority w:val="99"/>
    <w:rsid w:val="00990B3C"/>
    <w:pPr>
      <w:numPr>
        <w:numId w:val="26"/>
      </w:numPr>
    </w:pPr>
  </w:style>
  <w:style w:type="paragraph" w:styleId="NoSpacing">
    <w:name w:val="No Spacing"/>
    <w:uiPriority w:val="1"/>
    <w:qFormat/>
    <w:rsid w:val="00990B3C"/>
    <w:pPr>
      <w:suppressAutoHyphens/>
      <w:spacing w:after="0" w:line="240" w:lineRule="auto"/>
    </w:pPr>
    <w:rPr>
      <w:rFonts w:ascii="Arial" w:eastAsia="Times New Roman" w:hAnsi="Arial" w:cs="Arial"/>
      <w:sz w:val="20"/>
      <w:szCs w:val="20"/>
      <w:lang w:val="de-DE" w:eastAsia="de-DE"/>
    </w:rPr>
  </w:style>
  <w:style w:type="numbering" w:customStyle="1" w:styleId="FormatvorlageKfWPQtemplate">
    <w:name w:val="Formatvorlage KfW PQ template"/>
    <w:uiPriority w:val="99"/>
    <w:rsid w:val="00990B3C"/>
    <w:pPr>
      <w:numPr>
        <w:numId w:val="30"/>
      </w:numPr>
    </w:p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DefaultParagraphFont"/>
    <w:rsid w:val="00990B3C"/>
  </w:style>
  <w:style w:type="character" w:customStyle="1" w:styleId="KopfzeileZchn1">
    <w:name w:val="Kopfzeile Zchn1"/>
    <w:basedOn w:val="DefaultParagraphFont"/>
    <w:uiPriority w:val="99"/>
    <w:rsid w:val="00990B3C"/>
  </w:style>
  <w:style w:type="character" w:customStyle="1" w:styleId="FuzeileZchn1">
    <w:name w:val="Fußzeile Zchn1"/>
    <w:basedOn w:val="DefaultParagraphFont"/>
    <w:uiPriority w:val="99"/>
    <w:rsid w:val="00990B3C"/>
  </w:style>
  <w:style w:type="character" w:customStyle="1" w:styleId="SprechblasentextZchn1">
    <w:name w:val="Sprechblasentext Zchn1"/>
    <w:basedOn w:val="DefaultParagraphFont"/>
    <w:rsid w:val="00990B3C"/>
    <w:rPr>
      <w:rFonts w:ascii="Tahoma" w:hAnsi="Tahoma" w:cs="Tahoma"/>
      <w:sz w:val="16"/>
      <w:szCs w:val="16"/>
    </w:rPr>
  </w:style>
  <w:style w:type="character" w:customStyle="1" w:styleId="KommentarthemaZchn1">
    <w:name w:val="Kommentarthema Zchn1"/>
    <w:basedOn w:val="KommentartextZchn1"/>
    <w:rsid w:val="00990B3C"/>
    <w:rPr>
      <w:b/>
      <w:bCs/>
      <w:lang w:val="en-US" w:eastAsia="zh-CN"/>
    </w:rPr>
  </w:style>
  <w:style w:type="paragraph" w:customStyle="1" w:styleId="BodyText1">
    <w:name w:val="Body Text 1"/>
    <w:basedOn w:val="Normal"/>
    <w:link w:val="BodyText1Zchn"/>
    <w:uiPriority w:val="99"/>
    <w:qFormat/>
    <w:rsid w:val="00990B3C"/>
    <w:pPr>
      <w:spacing w:before="240" w:after="0" w:line="240" w:lineRule="auto"/>
      <w:jc w:val="both"/>
    </w:pPr>
    <w:rPr>
      <w:rFonts w:ascii="Arial" w:eastAsia="SimSun" w:hAnsi="Arial" w:cs="Times New Roman"/>
      <w:sz w:val="24"/>
      <w:szCs w:val="20"/>
      <w:lang w:eastAsia="en-GB" w:bidi="en-GB"/>
    </w:rPr>
  </w:style>
  <w:style w:type="paragraph" w:customStyle="1" w:styleId="DEPartHeadingsL2">
    <w:name w:val="DE Part Headings L2"/>
    <w:basedOn w:val="Normal"/>
    <w:next w:val="BodyText1"/>
    <w:link w:val="DEPartHeadingsL2Char"/>
    <w:uiPriority w:val="99"/>
    <w:rsid w:val="00990B3C"/>
    <w:pPr>
      <w:keepNext/>
      <w:keepLines/>
      <w:suppressAutoHyphens/>
      <w:spacing w:after="240" w:line="240" w:lineRule="auto"/>
      <w:outlineLvl w:val="1"/>
    </w:pPr>
    <w:rPr>
      <w:rFonts w:ascii="Times New Roman" w:eastAsia="SimSun" w:hAnsi="Times New Roman" w:cs="Times New Roman"/>
      <w:b/>
      <w:sz w:val="24"/>
      <w:szCs w:val="20"/>
      <w:lang w:eastAsia="en-GB" w:bidi="en-GB"/>
    </w:rPr>
  </w:style>
  <w:style w:type="character" w:customStyle="1" w:styleId="DEPartHeadingsL2Char">
    <w:name w:val="DE Part Headings L2 Char"/>
    <w:link w:val="DEPartHeadingsL2"/>
    <w:uiPriority w:val="99"/>
    <w:locked/>
    <w:rsid w:val="00990B3C"/>
    <w:rPr>
      <w:rFonts w:ascii="Times New Roman" w:eastAsia="SimSun" w:hAnsi="Times New Roman" w:cs="Times New Roman"/>
      <w:b/>
      <w:sz w:val="24"/>
      <w:szCs w:val="20"/>
      <w:lang w:val="en-GB" w:eastAsia="en-GB" w:bidi="en-GB"/>
    </w:rPr>
  </w:style>
  <w:style w:type="character" w:customStyle="1" w:styleId="BodyText1Zchn">
    <w:name w:val="Body Text 1 Zchn"/>
    <w:link w:val="BodyText1"/>
    <w:uiPriority w:val="99"/>
    <w:locked/>
    <w:rsid w:val="00990B3C"/>
    <w:rPr>
      <w:rFonts w:ascii="Arial" w:eastAsia="SimSun" w:hAnsi="Arial" w:cs="Times New Roman"/>
      <w:sz w:val="24"/>
      <w:szCs w:val="20"/>
      <w:lang w:val="en-GB" w:eastAsia="en-GB" w:bidi="en-GB"/>
    </w:rPr>
  </w:style>
  <w:style w:type="paragraph" w:customStyle="1" w:styleId="DraftDate">
    <w:name w:val="Draft Date"/>
    <w:basedOn w:val="Normal"/>
    <w:uiPriority w:val="99"/>
    <w:rsid w:val="00990B3C"/>
    <w:pPr>
      <w:spacing w:after="0" w:line="240" w:lineRule="auto"/>
      <w:jc w:val="right"/>
    </w:pPr>
    <w:rPr>
      <w:rFonts w:ascii="Times New Roman" w:eastAsia="SimSun" w:hAnsi="Times New Roman" w:cs="Times New Roman"/>
      <w:sz w:val="18"/>
      <w:szCs w:val="18"/>
      <w:lang w:eastAsia="zh-CN" w:bidi="ar-AE"/>
    </w:rPr>
  </w:style>
  <w:style w:type="paragraph" w:styleId="Title">
    <w:name w:val="Title"/>
    <w:basedOn w:val="Normal"/>
    <w:next w:val="Normal"/>
    <w:link w:val="TitleChar"/>
    <w:uiPriority w:val="10"/>
    <w:qFormat/>
    <w:rsid w:val="00990B3C"/>
    <w:pPr>
      <w:pBdr>
        <w:top w:val="nil"/>
        <w:left w:val="nil"/>
        <w:bottom w:val="nil"/>
        <w:right w:val="nil"/>
        <w:between w:val="nil"/>
        <w:bar w:val="nil"/>
      </w:pBdr>
      <w:spacing w:before="120" w:after="120" w:line="240" w:lineRule="auto"/>
      <w:contextualSpacing/>
      <w:jc w:val="center"/>
    </w:pPr>
    <w:rPr>
      <w:rFonts w:ascii="Arial" w:eastAsiaTheme="majorEastAsia" w:hAnsi="Arial" w:cstheme="majorBidi"/>
      <w:color w:val="000000"/>
      <w:spacing w:val="-10"/>
      <w:kern w:val="28"/>
      <w:sz w:val="36"/>
      <w:szCs w:val="56"/>
      <w:u w:color="000000"/>
      <w:bdr w:val="nil"/>
      <w:lang w:eastAsia="de-DE"/>
    </w:rPr>
  </w:style>
  <w:style w:type="character" w:customStyle="1" w:styleId="TitleChar">
    <w:name w:val="Title Char"/>
    <w:basedOn w:val="DefaultParagraphFont"/>
    <w:link w:val="Title"/>
    <w:uiPriority w:val="10"/>
    <w:rsid w:val="00990B3C"/>
    <w:rPr>
      <w:rFonts w:ascii="Arial" w:eastAsiaTheme="majorEastAsia" w:hAnsi="Arial" w:cstheme="majorBidi"/>
      <w:color w:val="000000"/>
      <w:spacing w:val="-10"/>
      <w:kern w:val="28"/>
      <w:sz w:val="36"/>
      <w:szCs w:val="56"/>
      <w:u w:color="000000"/>
      <w:bdr w:val="nil"/>
      <w:lang w:val="en-GB" w:eastAsia="de-DE"/>
    </w:rPr>
  </w:style>
  <w:style w:type="paragraph" w:customStyle="1" w:styleId="TableParagraph">
    <w:name w:val="Table Paragraph"/>
    <w:basedOn w:val="Normal"/>
    <w:uiPriority w:val="1"/>
    <w:qFormat/>
    <w:rsid w:val="00990B3C"/>
    <w:pPr>
      <w:widowControl w:val="0"/>
      <w:autoSpaceDE w:val="0"/>
      <w:autoSpaceDN w:val="0"/>
      <w:spacing w:after="0" w:line="240" w:lineRule="auto"/>
      <w:ind w:left="200"/>
      <w:jc w:val="both"/>
    </w:pPr>
    <w:rPr>
      <w:rFonts w:ascii="Arial" w:eastAsia="Arial" w:hAnsi="Arial" w:cs="Arial"/>
      <w:lang w:val="de-DE" w:eastAsia="de-DE" w:bidi="de-DE"/>
    </w:rPr>
  </w:style>
  <w:style w:type="character" w:customStyle="1" w:styleId="DEStandardL4ZchnZchn">
    <w:name w:val="DE Standard L4 Zchn Zchn"/>
    <w:link w:val="DEStandardL4"/>
    <w:rsid w:val="00492163"/>
    <w:rPr>
      <w:rFonts w:ascii="Arial" w:eastAsia="SimSun" w:hAnsi="Arial" w:cs="Times New Roman"/>
      <w:sz w:val="24"/>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4149">
      <w:bodyDiv w:val="1"/>
      <w:marLeft w:val="0"/>
      <w:marRight w:val="0"/>
      <w:marTop w:val="0"/>
      <w:marBottom w:val="0"/>
      <w:divBdr>
        <w:top w:val="none" w:sz="0" w:space="0" w:color="auto"/>
        <w:left w:val="none" w:sz="0" w:space="0" w:color="auto"/>
        <w:bottom w:val="none" w:sz="0" w:space="0" w:color="auto"/>
        <w:right w:val="none" w:sz="0" w:space="0" w:color="auto"/>
      </w:divBdr>
    </w:div>
    <w:div w:id="626937432">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Zakir.Hussain@akdn.org" TargetMode="External"/><Relationship Id="rId21" Type="http://schemas.openxmlformats.org/officeDocument/2006/relationships/header" Target="header6.xml"/><Relationship Id="rId42" Type="http://schemas.openxmlformats.org/officeDocument/2006/relationships/footer" Target="footer6.xml"/><Relationship Id="rId47" Type="http://schemas.openxmlformats.org/officeDocument/2006/relationships/header" Target="header18.xml"/><Relationship Id="rId63" Type="http://schemas.openxmlformats.org/officeDocument/2006/relationships/footer" Target="footer8.xml"/><Relationship Id="rId68" Type="http://schemas.openxmlformats.org/officeDocument/2006/relationships/footer" Target="footer13.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header" Target="header14.xml"/><Relationship Id="rId53" Type="http://schemas.openxmlformats.org/officeDocument/2006/relationships/header" Target="header24.xml"/><Relationship Id="rId58" Type="http://schemas.openxmlformats.org/officeDocument/2006/relationships/header" Target="header29.xml"/><Relationship Id="rId74" Type="http://schemas.openxmlformats.org/officeDocument/2006/relationships/footer" Target="footer17.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2.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yperlink" Target="http://www.patrip.org"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header" Target="header27.xml"/><Relationship Id="rId64" Type="http://schemas.openxmlformats.org/officeDocument/2006/relationships/footer" Target="footer9.xml"/><Relationship Id="rId69" Type="http://schemas.openxmlformats.org/officeDocument/2006/relationships/hyperlink" Target="http://www.worldbank.org/debarr" TargetMode="External"/><Relationship Id="rId77"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footer" Target="footer15.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yperlink" Target="mailto:Zakir.Hussain@akdn.org" TargetMode="External"/><Relationship Id="rId33" Type="http://schemas.openxmlformats.org/officeDocument/2006/relationships/header" Target="header11.xml"/><Relationship Id="rId38" Type="http://schemas.openxmlformats.org/officeDocument/2006/relationships/footer" Target="footer5.xml"/><Relationship Id="rId46" Type="http://schemas.openxmlformats.org/officeDocument/2006/relationships/image" Target="media/image4.png"/><Relationship Id="rId59" Type="http://schemas.openxmlformats.org/officeDocument/2006/relationships/header" Target="header30.xml"/><Relationship Id="rId67" Type="http://schemas.openxmlformats.org/officeDocument/2006/relationships/footer" Target="footer12.xml"/><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header" Target="header25.xml"/><Relationship Id="rId62" Type="http://schemas.openxmlformats.org/officeDocument/2006/relationships/header" Target="header33.xml"/><Relationship Id="rId70" Type="http://schemas.openxmlformats.org/officeDocument/2006/relationships/header" Target="header34.xml"/><Relationship Id="rId75"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7.xml"/><Relationship Id="rId28" Type="http://schemas.microsoft.com/office/2011/relationships/commentsExtended" Target="commentsExtended.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7.xml"/><Relationship Id="rId52" Type="http://schemas.openxmlformats.org/officeDocument/2006/relationships/header" Target="header23.xml"/><Relationship Id="rId60" Type="http://schemas.openxmlformats.org/officeDocument/2006/relationships/header" Target="header31.xml"/><Relationship Id="rId65" Type="http://schemas.openxmlformats.org/officeDocument/2006/relationships/footer" Target="footer10.xml"/><Relationship Id="rId73" Type="http://schemas.openxmlformats.org/officeDocument/2006/relationships/footer" Target="footer16.xml"/><Relationship Id="rId78" Type="http://schemas.openxmlformats.org/officeDocument/2006/relationships/footer" Target="footer2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www.worldbank.org/debarr" TargetMode="External"/><Relationship Id="rId34" Type="http://schemas.openxmlformats.org/officeDocument/2006/relationships/footer" Target="footer4.xml"/><Relationship Id="rId50" Type="http://schemas.openxmlformats.org/officeDocument/2006/relationships/header" Target="header21.xml"/><Relationship Id="rId55" Type="http://schemas.openxmlformats.org/officeDocument/2006/relationships/header" Target="header26.xml"/><Relationship Id="rId76" Type="http://schemas.openxmlformats.org/officeDocument/2006/relationships/footer" Target="footer19.xml"/><Relationship Id="rId7" Type="http://schemas.openxmlformats.org/officeDocument/2006/relationships/settings" Target="settings.xml"/><Relationship Id="rId71" Type="http://schemas.openxmlformats.org/officeDocument/2006/relationships/footer" Target="footer14.xml"/><Relationship Id="rId2" Type="http://schemas.openxmlformats.org/officeDocument/2006/relationships/customXml" Target="../customXml/item2.xml"/><Relationship Id="rId29" Type="http://schemas.microsoft.com/office/2016/09/relationships/commentsIds" Target="commentsIds.xml"/><Relationship Id="rId24" Type="http://schemas.openxmlformats.org/officeDocument/2006/relationships/header" Target="header8.xml"/><Relationship Id="rId40" Type="http://schemas.openxmlformats.org/officeDocument/2006/relationships/header" Target="header15.xml"/><Relationship Id="rId45" Type="http://schemas.openxmlformats.org/officeDocument/2006/relationships/image" Target="media/image3.png"/><Relationship Id="rId66"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30257a-b047-44c6-8f5d-234c8121a537">
      <Terms xmlns="http://schemas.microsoft.com/office/infopath/2007/PartnerControls"/>
    </lcf76f155ced4ddcb4097134ff3c332f>
    <TaxCatchAll xmlns="a721a24d-1285-48e1-9911-7930f3a87d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7" ma:contentTypeDescription="Ein neues Dokument erstellen." ma:contentTypeScope="" ma:versionID="5803c4a342094f571c3490bd32d44c2a">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baf8fae30a89872b8310a2c3aaf866b5"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59ea091-0373-4307-af18-ed170375dd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b07343-f0d1-497c-ae4c-8939276d291c}" ma:internalName="TaxCatchAll" ma:showField="CatchAllData" ma:web="a721a24d-1285-48e1-9911-7930f3a87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610AC-CEB5-4951-BA03-E923B804E5CB}">
  <ds:schemaRefs>
    <ds:schemaRef ds:uri="http://schemas.openxmlformats.org/officeDocument/2006/bibliography"/>
  </ds:schemaRefs>
</ds:datastoreItem>
</file>

<file path=customXml/itemProps2.xml><?xml version="1.0" encoding="utf-8"?>
<ds:datastoreItem xmlns:ds="http://schemas.openxmlformats.org/officeDocument/2006/customXml" ds:itemID="{56267AB4-D903-4123-95E0-76B0B2CBB318}">
  <ds:schemaRefs>
    <ds:schemaRef ds:uri="http://schemas.microsoft.com/sharepoint/v3/contenttype/forms"/>
  </ds:schemaRefs>
</ds:datastoreItem>
</file>

<file path=customXml/itemProps3.xml><?xml version="1.0" encoding="utf-8"?>
<ds:datastoreItem xmlns:ds="http://schemas.openxmlformats.org/officeDocument/2006/customXml" ds:itemID="{073E8E70-4C2E-4F4E-AD58-D52692CDD55E}">
  <ds:schemaRefs>
    <ds:schemaRef ds:uri="http://schemas.microsoft.com/office/2006/metadata/properties"/>
    <ds:schemaRef ds:uri="http://schemas.microsoft.com/office/infopath/2007/PartnerControls"/>
    <ds:schemaRef ds:uri="bd30257a-b047-44c6-8f5d-234c8121a537"/>
    <ds:schemaRef ds:uri="a721a24d-1285-48e1-9911-7930f3a87d84"/>
  </ds:schemaRefs>
</ds:datastoreItem>
</file>

<file path=customXml/itemProps4.xml><?xml version="1.0" encoding="utf-8"?>
<ds:datastoreItem xmlns:ds="http://schemas.openxmlformats.org/officeDocument/2006/customXml" ds:itemID="{260309B9-2EA8-4D98-A88A-5F99D4B3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79</Pages>
  <Words>19656</Words>
  <Characters>112040</Characters>
  <Application>Microsoft Office Word</Application>
  <DocSecurity>0</DocSecurity>
  <Lines>933</Lines>
  <Paragraphs>262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GFC</dc:creator>
  <cp:keywords/>
  <dc:description/>
  <cp:lastModifiedBy>Zakir Hussain</cp:lastModifiedBy>
  <cp:revision>2</cp:revision>
  <dcterms:created xsi:type="dcterms:W3CDTF">2025-08-11T05:40:00Z</dcterms:created>
  <dcterms:modified xsi:type="dcterms:W3CDTF">2025-08-11T05:40:00Z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2022-12-14T15:30:29Z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9c800632-9b18-4286-9c8d-5a7cc7779495</vt:lpwstr>
  </property>
  <property fmtid="{D5CDD505-2E9C-101B-9397-08002B2CF9AE}" pid="8" name="MSIP_Label_ac2f3563-3bd8-4393-b1e8-731a3be905f9_ContentBits">
    <vt:lpwstr>0</vt:lpwstr>
  </property>
  <property fmtid="{D5CDD505-2E9C-101B-9397-08002B2CF9AE}" pid="9" name="ContentTypeId">
    <vt:lpwstr>0x010100A5D80B4765E40B40A49C4E2A5FC64473</vt:lpwstr>
  </property>
  <property fmtid="{D5CDD505-2E9C-101B-9397-08002B2CF9AE}" pid="10" name="MediaServiceImageTags">
    <vt:lpwstr/>
  </property>
  <property fmtid="{D5CDD505-2E9C-101B-9397-08002B2CF9AE}" pid="11" name="GrammarlyDocumentId">
    <vt:lpwstr>0318a7738ae4c6acf2f0aff0a866c4c184caef70f832f1fe811a994abc8614f0</vt:lpwstr>
  </property>
</Properties>
</file>