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bookmarkStart w:id="0" w:name="_Hlk200012140"/>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5F561FD0"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767E1F0B"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072186">
        <w:rPr>
          <w:sz w:val="28"/>
          <w:szCs w:val="24"/>
          <w:u w:val="none"/>
        </w:rPr>
        <w:t>BALTISTAN</w:t>
      </w:r>
      <w:r w:rsidR="002B3F61">
        <w:rPr>
          <w:sz w:val="28"/>
          <w:szCs w:val="24"/>
          <w:u w:val="none"/>
        </w:rPr>
        <w:t xml:space="preserve"> REGION</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614D8E35"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2B3F61">
        <w:rPr>
          <w:sz w:val="28"/>
          <w:szCs w:val="24"/>
          <w:u w:val="none"/>
        </w:rPr>
        <w:t>FOUR</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072186">
        <w:rPr>
          <w:sz w:val="28"/>
          <w:szCs w:val="24"/>
          <w:u w:val="none"/>
        </w:rPr>
        <w:t>BALTISTAN</w:t>
      </w:r>
      <w:r w:rsidR="00FC167B">
        <w:rPr>
          <w:sz w:val="28"/>
          <w:szCs w:val="24"/>
          <w:u w:val="none"/>
        </w:rPr>
        <w:t>.</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1BCD668C" w:rsidR="00A92F17" w:rsidRPr="007D3873" w:rsidRDefault="00FC167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Pr="007D3873" w:rsidRDefault="00D97076"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lastRenderedPageBreak/>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76B86B6D" w14:textId="21696865" w:rsidR="000D7D00"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1335683" w:history="1">
            <w:r w:rsidR="000D7D00" w:rsidRPr="006E4E1E">
              <w:rPr>
                <w:rStyle w:val="Hyperlink"/>
                <w:noProof/>
              </w:rPr>
              <w:t>INSTRUCTIONS TO BIDDERS</w:t>
            </w:r>
            <w:r w:rsidR="000D7D00">
              <w:rPr>
                <w:noProof/>
                <w:webHidden/>
              </w:rPr>
              <w:tab/>
            </w:r>
            <w:r w:rsidR="000D7D00">
              <w:rPr>
                <w:noProof/>
                <w:webHidden/>
              </w:rPr>
              <w:fldChar w:fldCharType="begin"/>
            </w:r>
            <w:r w:rsidR="000D7D00">
              <w:rPr>
                <w:noProof/>
                <w:webHidden/>
              </w:rPr>
              <w:instrText xml:space="preserve"> PAGEREF _Toc201335683 \h </w:instrText>
            </w:r>
            <w:r w:rsidR="000D7D00">
              <w:rPr>
                <w:noProof/>
                <w:webHidden/>
              </w:rPr>
            </w:r>
            <w:r w:rsidR="000D7D00">
              <w:rPr>
                <w:noProof/>
                <w:webHidden/>
              </w:rPr>
              <w:fldChar w:fldCharType="separate"/>
            </w:r>
            <w:r w:rsidR="000D7D00">
              <w:rPr>
                <w:noProof/>
                <w:webHidden/>
              </w:rPr>
              <w:t>6</w:t>
            </w:r>
            <w:r w:rsidR="000D7D00">
              <w:rPr>
                <w:noProof/>
                <w:webHidden/>
              </w:rPr>
              <w:fldChar w:fldCharType="end"/>
            </w:r>
          </w:hyperlink>
        </w:p>
        <w:p w14:paraId="1BFE1C4D" w14:textId="40867ADB"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4" w:history="1">
            <w:r w:rsidRPr="006E4E1E">
              <w:rPr>
                <w:rStyle w:val="Hyperlink"/>
                <w:noProof/>
                <w:lang w:val="en-GB"/>
              </w:rPr>
              <w:t>BIDDING DATA</w:t>
            </w:r>
            <w:r>
              <w:rPr>
                <w:noProof/>
                <w:webHidden/>
              </w:rPr>
              <w:tab/>
            </w:r>
            <w:r>
              <w:rPr>
                <w:noProof/>
                <w:webHidden/>
              </w:rPr>
              <w:fldChar w:fldCharType="begin"/>
            </w:r>
            <w:r>
              <w:rPr>
                <w:noProof/>
                <w:webHidden/>
              </w:rPr>
              <w:instrText xml:space="preserve"> PAGEREF _Toc201335684 \h </w:instrText>
            </w:r>
            <w:r>
              <w:rPr>
                <w:noProof/>
                <w:webHidden/>
              </w:rPr>
            </w:r>
            <w:r>
              <w:rPr>
                <w:noProof/>
                <w:webHidden/>
              </w:rPr>
              <w:fldChar w:fldCharType="separate"/>
            </w:r>
            <w:r>
              <w:rPr>
                <w:noProof/>
                <w:webHidden/>
              </w:rPr>
              <w:t>13</w:t>
            </w:r>
            <w:r>
              <w:rPr>
                <w:noProof/>
                <w:webHidden/>
              </w:rPr>
              <w:fldChar w:fldCharType="end"/>
            </w:r>
          </w:hyperlink>
        </w:p>
        <w:p w14:paraId="7E90786E" w14:textId="3B245390"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5" w:history="1">
            <w:r w:rsidRPr="006E4E1E">
              <w:rPr>
                <w:rStyle w:val="Hyperlink"/>
                <w:noProof/>
              </w:rPr>
              <w:t>FORM OF BID</w:t>
            </w:r>
            <w:r>
              <w:rPr>
                <w:noProof/>
                <w:webHidden/>
              </w:rPr>
              <w:tab/>
            </w:r>
            <w:r>
              <w:rPr>
                <w:noProof/>
                <w:webHidden/>
              </w:rPr>
              <w:fldChar w:fldCharType="begin"/>
            </w:r>
            <w:r>
              <w:rPr>
                <w:noProof/>
                <w:webHidden/>
              </w:rPr>
              <w:instrText xml:space="preserve"> PAGEREF _Toc201335685 \h </w:instrText>
            </w:r>
            <w:r>
              <w:rPr>
                <w:noProof/>
                <w:webHidden/>
              </w:rPr>
            </w:r>
            <w:r>
              <w:rPr>
                <w:noProof/>
                <w:webHidden/>
              </w:rPr>
              <w:fldChar w:fldCharType="separate"/>
            </w:r>
            <w:r>
              <w:rPr>
                <w:noProof/>
                <w:webHidden/>
              </w:rPr>
              <w:t>17</w:t>
            </w:r>
            <w:r>
              <w:rPr>
                <w:noProof/>
                <w:webHidden/>
              </w:rPr>
              <w:fldChar w:fldCharType="end"/>
            </w:r>
          </w:hyperlink>
        </w:p>
        <w:p w14:paraId="07691896" w14:textId="3E2E1EF1"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6" w:history="1">
            <w:r w:rsidRPr="006E4E1E">
              <w:rPr>
                <w:rStyle w:val="Hyperlink"/>
                <w:noProof/>
              </w:rPr>
              <w:t>SCHEDULE OF PRICES</w:t>
            </w:r>
            <w:r>
              <w:rPr>
                <w:noProof/>
                <w:webHidden/>
              </w:rPr>
              <w:tab/>
            </w:r>
            <w:r>
              <w:rPr>
                <w:noProof/>
                <w:webHidden/>
              </w:rPr>
              <w:fldChar w:fldCharType="begin"/>
            </w:r>
            <w:r>
              <w:rPr>
                <w:noProof/>
                <w:webHidden/>
              </w:rPr>
              <w:instrText xml:space="preserve"> PAGEREF _Toc201335686 \h </w:instrText>
            </w:r>
            <w:r>
              <w:rPr>
                <w:noProof/>
                <w:webHidden/>
              </w:rPr>
            </w:r>
            <w:r>
              <w:rPr>
                <w:noProof/>
                <w:webHidden/>
              </w:rPr>
              <w:fldChar w:fldCharType="separate"/>
            </w:r>
            <w:r>
              <w:rPr>
                <w:noProof/>
                <w:webHidden/>
              </w:rPr>
              <w:t>19</w:t>
            </w:r>
            <w:r>
              <w:rPr>
                <w:noProof/>
                <w:webHidden/>
              </w:rPr>
              <w:fldChar w:fldCharType="end"/>
            </w:r>
          </w:hyperlink>
        </w:p>
        <w:p w14:paraId="65E0F973" w14:textId="00781C2D"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7" w:history="1">
            <w:r w:rsidRPr="006E4E1E">
              <w:rPr>
                <w:rStyle w:val="Hyperlink"/>
                <w:noProof/>
              </w:rPr>
              <w:t>SCHEDULE – B TO BID</w:t>
            </w:r>
            <w:r>
              <w:rPr>
                <w:noProof/>
                <w:webHidden/>
              </w:rPr>
              <w:tab/>
            </w:r>
            <w:r>
              <w:rPr>
                <w:noProof/>
                <w:webHidden/>
              </w:rPr>
              <w:fldChar w:fldCharType="begin"/>
            </w:r>
            <w:r>
              <w:rPr>
                <w:noProof/>
                <w:webHidden/>
              </w:rPr>
              <w:instrText xml:space="preserve"> PAGEREF _Toc201335687 \h </w:instrText>
            </w:r>
            <w:r>
              <w:rPr>
                <w:noProof/>
                <w:webHidden/>
              </w:rPr>
            </w:r>
            <w:r>
              <w:rPr>
                <w:noProof/>
                <w:webHidden/>
              </w:rPr>
              <w:fldChar w:fldCharType="separate"/>
            </w:r>
            <w:r>
              <w:rPr>
                <w:noProof/>
                <w:webHidden/>
              </w:rPr>
              <w:t>23</w:t>
            </w:r>
            <w:r>
              <w:rPr>
                <w:noProof/>
                <w:webHidden/>
              </w:rPr>
              <w:fldChar w:fldCharType="end"/>
            </w:r>
          </w:hyperlink>
        </w:p>
        <w:p w14:paraId="02CE8B25" w14:textId="44A02672"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8" w:history="1">
            <w:r w:rsidRPr="006E4E1E">
              <w:rPr>
                <w:rStyle w:val="Hyperlink"/>
                <w:noProof/>
              </w:rPr>
              <w:t>CONDITIONS OF CONTRACT</w:t>
            </w:r>
            <w:r>
              <w:rPr>
                <w:noProof/>
                <w:webHidden/>
              </w:rPr>
              <w:tab/>
            </w:r>
            <w:r>
              <w:rPr>
                <w:noProof/>
                <w:webHidden/>
              </w:rPr>
              <w:fldChar w:fldCharType="begin"/>
            </w:r>
            <w:r>
              <w:rPr>
                <w:noProof/>
                <w:webHidden/>
              </w:rPr>
              <w:instrText xml:space="preserve"> PAGEREF _Toc201335688 \h </w:instrText>
            </w:r>
            <w:r>
              <w:rPr>
                <w:noProof/>
                <w:webHidden/>
              </w:rPr>
            </w:r>
            <w:r>
              <w:rPr>
                <w:noProof/>
                <w:webHidden/>
              </w:rPr>
              <w:fldChar w:fldCharType="separate"/>
            </w:r>
            <w:r>
              <w:rPr>
                <w:noProof/>
                <w:webHidden/>
              </w:rPr>
              <w:t>24</w:t>
            </w:r>
            <w:r>
              <w:rPr>
                <w:noProof/>
                <w:webHidden/>
              </w:rPr>
              <w:fldChar w:fldCharType="end"/>
            </w:r>
          </w:hyperlink>
        </w:p>
        <w:p w14:paraId="48BCC02A" w14:textId="5BF62282"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9" w:history="1">
            <w:r w:rsidRPr="006E4E1E">
              <w:rPr>
                <w:rStyle w:val="Hyperlink"/>
                <w:noProof/>
              </w:rPr>
              <w:t>CONDITIONS OF CONTRACT</w:t>
            </w:r>
            <w:r>
              <w:rPr>
                <w:noProof/>
                <w:webHidden/>
              </w:rPr>
              <w:tab/>
            </w:r>
            <w:r>
              <w:rPr>
                <w:noProof/>
                <w:webHidden/>
              </w:rPr>
              <w:fldChar w:fldCharType="begin"/>
            </w:r>
            <w:r>
              <w:rPr>
                <w:noProof/>
                <w:webHidden/>
              </w:rPr>
              <w:instrText xml:space="preserve"> PAGEREF _Toc201335689 \h </w:instrText>
            </w:r>
            <w:r>
              <w:rPr>
                <w:noProof/>
                <w:webHidden/>
              </w:rPr>
            </w:r>
            <w:r>
              <w:rPr>
                <w:noProof/>
                <w:webHidden/>
              </w:rPr>
              <w:fldChar w:fldCharType="separate"/>
            </w:r>
            <w:r>
              <w:rPr>
                <w:noProof/>
                <w:webHidden/>
              </w:rPr>
              <w:t>27</w:t>
            </w:r>
            <w:r>
              <w:rPr>
                <w:noProof/>
                <w:webHidden/>
              </w:rPr>
              <w:fldChar w:fldCharType="end"/>
            </w:r>
          </w:hyperlink>
        </w:p>
        <w:p w14:paraId="0C24EE2B" w14:textId="108F79C2"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90" w:history="1">
            <w:r w:rsidRPr="006E4E1E">
              <w:rPr>
                <w:rStyle w:val="Hyperlink"/>
                <w:noProof/>
              </w:rPr>
              <w:t>CONTRACT DATA</w:t>
            </w:r>
            <w:r>
              <w:rPr>
                <w:noProof/>
                <w:webHidden/>
              </w:rPr>
              <w:tab/>
            </w:r>
            <w:r>
              <w:rPr>
                <w:noProof/>
                <w:webHidden/>
              </w:rPr>
              <w:fldChar w:fldCharType="begin"/>
            </w:r>
            <w:r>
              <w:rPr>
                <w:noProof/>
                <w:webHidden/>
              </w:rPr>
              <w:instrText xml:space="preserve"> PAGEREF _Toc201335690 \h </w:instrText>
            </w:r>
            <w:r>
              <w:rPr>
                <w:noProof/>
                <w:webHidden/>
              </w:rPr>
            </w:r>
            <w:r>
              <w:rPr>
                <w:noProof/>
                <w:webHidden/>
              </w:rPr>
              <w:fldChar w:fldCharType="separate"/>
            </w:r>
            <w:r>
              <w:rPr>
                <w:noProof/>
                <w:webHidden/>
              </w:rPr>
              <w:t>34</w:t>
            </w:r>
            <w:r>
              <w:rPr>
                <w:noProof/>
                <w:webHidden/>
              </w:rPr>
              <w:fldChar w:fldCharType="end"/>
            </w:r>
          </w:hyperlink>
        </w:p>
        <w:p w14:paraId="7FD1A91B" w14:textId="61E4654F"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91" w:history="1">
            <w:r w:rsidRPr="006E4E1E">
              <w:rPr>
                <w:rStyle w:val="Hyperlink"/>
                <w:noProof/>
              </w:rPr>
              <w:t>EVALUATION CRITERIA</w:t>
            </w:r>
            <w:r>
              <w:rPr>
                <w:noProof/>
                <w:webHidden/>
              </w:rPr>
              <w:tab/>
            </w:r>
            <w:r>
              <w:rPr>
                <w:noProof/>
                <w:webHidden/>
              </w:rPr>
              <w:fldChar w:fldCharType="begin"/>
            </w:r>
            <w:r>
              <w:rPr>
                <w:noProof/>
                <w:webHidden/>
              </w:rPr>
              <w:instrText xml:space="preserve"> PAGEREF _Toc201335691 \h </w:instrText>
            </w:r>
            <w:r>
              <w:rPr>
                <w:noProof/>
                <w:webHidden/>
              </w:rPr>
            </w:r>
            <w:r>
              <w:rPr>
                <w:noProof/>
                <w:webHidden/>
              </w:rPr>
              <w:fldChar w:fldCharType="separate"/>
            </w:r>
            <w:r>
              <w:rPr>
                <w:noProof/>
                <w:webHidden/>
              </w:rPr>
              <w:t>66</w:t>
            </w:r>
            <w:r>
              <w:rPr>
                <w:noProof/>
                <w:webHidden/>
              </w:rPr>
              <w:fldChar w:fldCharType="end"/>
            </w:r>
          </w:hyperlink>
        </w:p>
        <w:p w14:paraId="084D6542" w14:textId="29516792"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9"/>
          <w:footerReference w:type="default" r:id="rId10"/>
          <w:footerReference w:type="first" r:id="rId11"/>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396C7744"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0D7D00">
        <w:rPr>
          <w:rFonts w:ascii="Times New Roman" w:hAnsi="Times New Roman"/>
          <w:b/>
          <w:color w:val="0D0D0D"/>
          <w:szCs w:val="24"/>
        </w:rPr>
        <w:t>20</w:t>
      </w:r>
      <w:r w:rsidR="005D497D">
        <w:rPr>
          <w:rFonts w:ascii="Times New Roman" w:hAnsi="Times New Roman"/>
          <w:b/>
          <w:color w:val="0D0D0D"/>
          <w:szCs w:val="24"/>
        </w:rPr>
        <w:t>-0</w:t>
      </w:r>
      <w:r w:rsidR="00443584">
        <w:rPr>
          <w:rFonts w:ascii="Times New Roman" w:hAnsi="Times New Roman"/>
          <w:b/>
          <w:color w:val="0D0D0D"/>
          <w:szCs w:val="24"/>
        </w:rPr>
        <w:t>6</w:t>
      </w:r>
      <w:r w:rsidR="005D497D">
        <w:rPr>
          <w:rFonts w:ascii="Times New Roman" w:hAnsi="Times New Roman"/>
          <w:b/>
          <w:color w:val="0D0D0D"/>
          <w:szCs w:val="24"/>
        </w:rPr>
        <w:t>-202</w:t>
      </w:r>
      <w:r w:rsidR="00FC167B">
        <w:rPr>
          <w:rFonts w:ascii="Times New Roman" w:hAnsi="Times New Roman"/>
          <w:b/>
          <w:color w:val="0D0D0D"/>
          <w:szCs w:val="24"/>
        </w:rPr>
        <w:t>5</w:t>
      </w:r>
    </w:p>
    <w:p w14:paraId="2553DA53" w14:textId="77777777" w:rsidR="00A92F17" w:rsidRPr="007D3873" w:rsidRDefault="00A92F17" w:rsidP="00A92F17">
      <w:pPr>
        <w:jc w:val="center"/>
        <w:rPr>
          <w:rFonts w:ascii="Times New Roman" w:hAnsi="Times New Roman"/>
          <w:b/>
          <w:color w:val="0D0D0D"/>
          <w:szCs w:val="24"/>
        </w:rPr>
      </w:pPr>
    </w:p>
    <w:p w14:paraId="1CEB7673" w14:textId="5156F34A"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Bid Reference No.</w:t>
      </w:r>
      <w:r w:rsidR="00FC167B">
        <w:rPr>
          <w:rFonts w:ascii="Times New Roman" w:hAnsi="Times New Roman"/>
          <w:b/>
          <w:color w:val="0D0D0D"/>
          <w:szCs w:val="24"/>
        </w:rPr>
        <w:t xml:space="preserve"> </w:t>
      </w:r>
      <w:r w:rsidR="005D497D">
        <w:rPr>
          <w:rFonts w:ascii="Times New Roman" w:hAnsi="Times New Roman"/>
          <w:b/>
          <w:color w:val="0D0D0D"/>
          <w:szCs w:val="24"/>
        </w:rPr>
        <w:t>Solar</w:t>
      </w:r>
      <w:r w:rsidR="005B2785">
        <w:rPr>
          <w:rFonts w:ascii="Times New Roman" w:hAnsi="Times New Roman"/>
          <w:b/>
          <w:color w:val="0D0D0D"/>
          <w:szCs w:val="24"/>
        </w:rPr>
        <w:t xml:space="preserve"> </w:t>
      </w:r>
      <w:r w:rsidR="000D7D00">
        <w:rPr>
          <w:rFonts w:ascii="Times New Roman" w:hAnsi="Times New Roman"/>
          <w:b/>
          <w:color w:val="0D0D0D"/>
          <w:szCs w:val="24"/>
        </w:rPr>
        <w:t>Baltistan</w:t>
      </w:r>
    </w:p>
    <w:p w14:paraId="102BDA85" w14:textId="77777777" w:rsidR="00A92F17" w:rsidRPr="007D3873" w:rsidRDefault="00A92F17" w:rsidP="00A92F17">
      <w:pPr>
        <w:jc w:val="both"/>
        <w:rPr>
          <w:rFonts w:ascii="Times New Roman" w:hAnsi="Times New Roman"/>
          <w:color w:val="0D0D0D"/>
          <w:szCs w:val="24"/>
        </w:rPr>
      </w:pPr>
    </w:p>
    <w:p w14:paraId="7D6AD164" w14:textId="01F0DD33" w:rsidR="00A92F17" w:rsidRPr="007D3873" w:rsidRDefault="00A92F17" w:rsidP="00EE6FD5">
      <w:pPr>
        <w:pStyle w:val="ListParagraph"/>
        <w:numPr>
          <w:ilvl w:val="0"/>
          <w:numId w:val="20"/>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Aga Rural support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072186">
        <w:rPr>
          <w:rFonts w:ascii="Times New Roman" w:hAnsi="Times New Roman"/>
          <w:color w:val="0D0D0D"/>
        </w:rPr>
        <w:t>Baltistan</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w:t>
      </w:r>
      <w:r w:rsidR="00443584">
        <w:rPr>
          <w:rFonts w:ascii="Times New Roman" w:hAnsi="Times New Roman"/>
        </w:rPr>
        <w:t xml:space="preserve"> HHCLI</w:t>
      </w:r>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1"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of</w:t>
      </w:r>
      <w:r w:rsidR="002B3F61">
        <w:rPr>
          <w:rFonts w:ascii="Times New Roman" w:hAnsi="Times New Roman"/>
          <w:b/>
          <w:bCs/>
          <w:color w:val="0D0D0D"/>
        </w:rPr>
        <w:t xml:space="preserve"> four</w:t>
      </w:r>
      <w:r w:rsidRPr="005D0F26">
        <w:rPr>
          <w:rFonts w:ascii="Times New Roman" w:hAnsi="Times New Roman"/>
          <w:b/>
          <w:bCs/>
          <w:color w:val="0D0D0D"/>
        </w:rPr>
        <w:t xml:space="preserve">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1"/>
      <w:r w:rsidR="00072186">
        <w:rPr>
          <w:rFonts w:ascii="Times New Roman" w:hAnsi="Times New Roman"/>
          <w:b/>
          <w:bCs/>
          <w:color w:val="0D0D0D"/>
        </w:rPr>
        <w:t>Baltistan</w:t>
      </w:r>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4AB4E47B"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2B3F61">
        <w:rPr>
          <w:rFonts w:ascii="Times New Roman" w:hAnsi="Times New Roman"/>
        </w:rPr>
        <w:t>July</w:t>
      </w:r>
      <w:r w:rsidR="00854700">
        <w:rPr>
          <w:rFonts w:ascii="Times New Roman" w:hAnsi="Times New Roman"/>
        </w:rPr>
        <w:t xml:space="preserve"> </w:t>
      </w:r>
      <w:r w:rsidR="00A177D2">
        <w:rPr>
          <w:rFonts w:ascii="Times New Roman" w:hAnsi="Times New Roman"/>
        </w:rPr>
        <w:t>03</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lastRenderedPageBreak/>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lastRenderedPageBreak/>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or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096E3F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Provided that such qualification shall only be laid down after recording reasons therefor </w:t>
      </w:r>
      <w:r w:rsidRPr="004145F7">
        <w:rPr>
          <w:rFonts w:cs="Arial"/>
          <w:sz w:val="22"/>
          <w:szCs w:val="22"/>
        </w:rPr>
        <w:lastRenderedPageBreak/>
        <w:t>in writing. They shall form part of the records of that bid evaluation report.</w:t>
      </w:r>
    </w:p>
    <w:p w14:paraId="7EBA758D" w14:textId="73E894C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r w:rsidR="00443584" w:rsidRPr="004145F7">
        <w:rPr>
          <w:rFonts w:cs="Arial"/>
          <w:sz w:val="22"/>
          <w:szCs w:val="22"/>
        </w:rPr>
        <w:t>other</w:t>
      </w:r>
      <w:r w:rsidRPr="004145F7">
        <w:rPr>
          <w:rFonts w:cs="Arial"/>
          <w:sz w:val="22"/>
          <w:szCs w:val="22"/>
        </w:rPr>
        <w:t xml:space="preserve"> information </w:t>
      </w:r>
      <w:r w:rsidR="00443584" w:rsidRPr="004145F7">
        <w:rPr>
          <w:rFonts w:cs="Arial"/>
          <w:sz w:val="22"/>
          <w:szCs w:val="22"/>
        </w:rPr>
        <w:t>required</w:t>
      </w:r>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2"/>
          <w:footerReference w:type="default" r:id="rId13"/>
          <w:footerReference w:type="first" r:id="rId14"/>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2" w:name="_Toc201335683"/>
      <w:r w:rsidRPr="007D3873">
        <w:lastRenderedPageBreak/>
        <w:t xml:space="preserve">INSTRUCTIONS TO </w:t>
      </w:r>
      <w:r w:rsidR="00C9571F" w:rsidRPr="007D3873">
        <w:t>BIDDERS</w:t>
      </w:r>
      <w:bookmarkEnd w:id="2"/>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22522574"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072186">
        <w:rPr>
          <w:rFonts w:ascii="Times New Roman" w:hAnsi="Times New Roman"/>
          <w:b/>
          <w:bCs/>
          <w:color w:val="0D0D0D"/>
          <w:szCs w:val="24"/>
        </w:rPr>
        <w:t>Baltistan</w:t>
      </w:r>
      <w:r w:rsidRPr="005D0F26">
        <w:rPr>
          <w:rFonts w:ascii="Times New Roman" w:hAnsi="Times New Roman"/>
          <w:b/>
          <w:bCs/>
          <w:color w:val="0D0D0D"/>
          <w:szCs w:val="24"/>
        </w:rPr>
        <w:t>”</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p w14:paraId="4525293E" w14:textId="77777777" w:rsidR="00072186" w:rsidRPr="007D3873" w:rsidRDefault="00072186" w:rsidP="00072186">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072186" w14:paraId="6A8FD408" w14:textId="77777777" w:rsidTr="00072186">
        <w:trPr>
          <w:trHeight w:val="853"/>
        </w:trPr>
        <w:tc>
          <w:tcPr>
            <w:tcW w:w="3024" w:type="dxa"/>
            <w:shd w:val="clear" w:color="auto" w:fill="auto"/>
          </w:tcPr>
          <w:p w14:paraId="3DAC011F"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Name of Location</w:t>
            </w:r>
          </w:p>
        </w:tc>
        <w:tc>
          <w:tcPr>
            <w:tcW w:w="1958" w:type="dxa"/>
            <w:shd w:val="clear" w:color="auto" w:fill="auto"/>
          </w:tcPr>
          <w:p w14:paraId="0AB3D4B0"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Design Discharge  (</w:t>
            </w:r>
            <w:proofErr w:type="spellStart"/>
            <w:r>
              <w:rPr>
                <w:rFonts w:ascii="Times New Roman" w:hAnsi="Times New Roman"/>
                <w:color w:val="0D0D0D"/>
                <w:szCs w:val="24"/>
              </w:rPr>
              <w:t>lps</w:t>
            </w:r>
            <w:proofErr w:type="spellEnd"/>
            <w:r>
              <w:rPr>
                <w:rFonts w:ascii="Times New Roman" w:hAnsi="Times New Roman"/>
                <w:color w:val="0D0D0D"/>
                <w:szCs w:val="24"/>
              </w:rPr>
              <w:t>)</w:t>
            </w:r>
          </w:p>
        </w:tc>
        <w:tc>
          <w:tcPr>
            <w:tcW w:w="1746" w:type="dxa"/>
            <w:shd w:val="clear" w:color="auto" w:fill="auto"/>
          </w:tcPr>
          <w:p w14:paraId="2FF30FEC"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Dynamic Head (ft)</w:t>
            </w:r>
          </w:p>
        </w:tc>
        <w:tc>
          <w:tcPr>
            <w:tcW w:w="2133" w:type="dxa"/>
            <w:shd w:val="clear" w:color="auto" w:fill="auto"/>
          </w:tcPr>
          <w:p w14:paraId="1AB69C1D"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Delivery Pipe Length (ft)</w:t>
            </w:r>
          </w:p>
        </w:tc>
      </w:tr>
      <w:tr w:rsidR="00072186" w14:paraId="29FB42CB" w14:textId="77777777" w:rsidTr="00072186">
        <w:trPr>
          <w:trHeight w:val="277"/>
        </w:trPr>
        <w:tc>
          <w:tcPr>
            <w:tcW w:w="3024" w:type="dxa"/>
            <w:shd w:val="clear" w:color="auto" w:fill="auto"/>
          </w:tcPr>
          <w:p w14:paraId="2AC62C65" w14:textId="77777777" w:rsidR="00072186" w:rsidRDefault="00072186" w:rsidP="00072186">
            <w:pPr>
              <w:jc w:val="both"/>
              <w:rPr>
                <w:rFonts w:ascii="Times New Roman" w:hAnsi="Times New Roman"/>
                <w:color w:val="0D0D0D"/>
                <w:szCs w:val="24"/>
              </w:rPr>
            </w:pPr>
            <w:proofErr w:type="spellStart"/>
            <w:r>
              <w:rPr>
                <w:rFonts w:ascii="Times New Roman" w:hAnsi="Times New Roman"/>
                <w:color w:val="0D0D0D"/>
                <w:szCs w:val="24"/>
              </w:rPr>
              <w:t>Sugaldu</w:t>
            </w:r>
            <w:proofErr w:type="spellEnd"/>
            <w:r>
              <w:rPr>
                <w:rFonts w:ascii="Times New Roman" w:hAnsi="Times New Roman"/>
                <w:color w:val="0D0D0D"/>
                <w:szCs w:val="24"/>
              </w:rPr>
              <w:t xml:space="preserve"> </w:t>
            </w:r>
            <w:proofErr w:type="spellStart"/>
            <w:r>
              <w:rPr>
                <w:rFonts w:ascii="Times New Roman" w:hAnsi="Times New Roman"/>
                <w:color w:val="0D0D0D"/>
                <w:szCs w:val="24"/>
              </w:rPr>
              <w:t>Churka</w:t>
            </w:r>
            <w:proofErr w:type="spellEnd"/>
          </w:p>
        </w:tc>
        <w:tc>
          <w:tcPr>
            <w:tcW w:w="1958" w:type="dxa"/>
            <w:shd w:val="clear" w:color="auto" w:fill="auto"/>
          </w:tcPr>
          <w:p w14:paraId="0FA1F157" w14:textId="69304E89" w:rsidR="00072186" w:rsidRDefault="00072186" w:rsidP="00072186">
            <w:pPr>
              <w:jc w:val="both"/>
              <w:rPr>
                <w:rFonts w:ascii="Times New Roman" w:hAnsi="Times New Roman"/>
                <w:color w:val="0D0D0D"/>
                <w:szCs w:val="24"/>
              </w:rPr>
            </w:pPr>
            <w:r>
              <w:rPr>
                <w:rFonts w:ascii="Times New Roman" w:hAnsi="Times New Roman"/>
                <w:color w:val="0D0D0D"/>
                <w:szCs w:val="24"/>
              </w:rPr>
              <w:t>8.830</w:t>
            </w:r>
          </w:p>
        </w:tc>
        <w:tc>
          <w:tcPr>
            <w:tcW w:w="1746" w:type="dxa"/>
            <w:shd w:val="clear" w:color="auto" w:fill="auto"/>
          </w:tcPr>
          <w:p w14:paraId="52B4577E"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80</w:t>
            </w:r>
          </w:p>
        </w:tc>
        <w:tc>
          <w:tcPr>
            <w:tcW w:w="2133" w:type="dxa"/>
            <w:shd w:val="clear" w:color="auto" w:fill="auto"/>
          </w:tcPr>
          <w:p w14:paraId="6B8D6226"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1400</w:t>
            </w:r>
          </w:p>
        </w:tc>
      </w:tr>
      <w:tr w:rsidR="00072186" w14:paraId="290CA55E" w14:textId="77777777" w:rsidTr="00072186">
        <w:trPr>
          <w:trHeight w:val="287"/>
        </w:trPr>
        <w:tc>
          <w:tcPr>
            <w:tcW w:w="3024" w:type="dxa"/>
            <w:shd w:val="clear" w:color="auto" w:fill="auto"/>
          </w:tcPr>
          <w:p w14:paraId="273E2A4F"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 xml:space="preserve">Hoto </w:t>
            </w:r>
            <w:proofErr w:type="spellStart"/>
            <w:r>
              <w:rPr>
                <w:rFonts w:ascii="Times New Roman" w:hAnsi="Times New Roman"/>
                <w:color w:val="0D0D0D"/>
                <w:szCs w:val="24"/>
              </w:rPr>
              <w:t>salmiabad</w:t>
            </w:r>
            <w:proofErr w:type="spellEnd"/>
          </w:p>
        </w:tc>
        <w:tc>
          <w:tcPr>
            <w:tcW w:w="1958" w:type="dxa"/>
            <w:shd w:val="clear" w:color="auto" w:fill="auto"/>
          </w:tcPr>
          <w:p w14:paraId="16E9D3E5" w14:textId="06B6ABAE" w:rsidR="00072186" w:rsidRDefault="00072186" w:rsidP="00072186">
            <w:pPr>
              <w:jc w:val="both"/>
              <w:rPr>
                <w:rFonts w:ascii="Times New Roman" w:hAnsi="Times New Roman"/>
                <w:color w:val="0D0D0D"/>
                <w:szCs w:val="24"/>
              </w:rPr>
            </w:pPr>
            <w:r>
              <w:rPr>
                <w:rFonts w:ascii="Times New Roman" w:hAnsi="Times New Roman"/>
                <w:color w:val="0D0D0D"/>
                <w:szCs w:val="24"/>
              </w:rPr>
              <w:t>4.075</w:t>
            </w:r>
          </w:p>
        </w:tc>
        <w:tc>
          <w:tcPr>
            <w:tcW w:w="1746" w:type="dxa"/>
            <w:shd w:val="clear" w:color="auto" w:fill="auto"/>
          </w:tcPr>
          <w:p w14:paraId="2372BEB3"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120</w:t>
            </w:r>
          </w:p>
        </w:tc>
        <w:tc>
          <w:tcPr>
            <w:tcW w:w="2133" w:type="dxa"/>
            <w:shd w:val="clear" w:color="auto" w:fill="auto"/>
          </w:tcPr>
          <w:p w14:paraId="040AAFF3"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1400</w:t>
            </w:r>
          </w:p>
        </w:tc>
      </w:tr>
      <w:tr w:rsidR="00072186" w14:paraId="575F99E6" w14:textId="77777777" w:rsidTr="00072186">
        <w:trPr>
          <w:trHeight w:val="48"/>
        </w:trPr>
        <w:tc>
          <w:tcPr>
            <w:tcW w:w="3024" w:type="dxa"/>
            <w:shd w:val="clear" w:color="auto" w:fill="auto"/>
          </w:tcPr>
          <w:p w14:paraId="6530C171" w14:textId="77777777" w:rsidR="00072186" w:rsidRDefault="00072186" w:rsidP="00072186">
            <w:pPr>
              <w:jc w:val="both"/>
              <w:rPr>
                <w:rFonts w:ascii="Times New Roman" w:hAnsi="Times New Roman"/>
                <w:color w:val="0D0D0D"/>
                <w:szCs w:val="24"/>
              </w:rPr>
            </w:pPr>
            <w:proofErr w:type="spellStart"/>
            <w:r>
              <w:rPr>
                <w:rFonts w:ascii="Times New Roman" w:hAnsi="Times New Roman"/>
                <w:color w:val="0D0D0D"/>
                <w:szCs w:val="24"/>
              </w:rPr>
              <w:t>Thorgo</w:t>
            </w:r>
            <w:proofErr w:type="spellEnd"/>
            <w:r>
              <w:rPr>
                <w:rFonts w:ascii="Times New Roman" w:hAnsi="Times New Roman"/>
                <w:color w:val="0D0D0D"/>
                <w:szCs w:val="24"/>
              </w:rPr>
              <w:t xml:space="preserve"> Pain</w:t>
            </w:r>
          </w:p>
        </w:tc>
        <w:tc>
          <w:tcPr>
            <w:tcW w:w="1958" w:type="dxa"/>
            <w:shd w:val="clear" w:color="auto" w:fill="auto"/>
          </w:tcPr>
          <w:p w14:paraId="1A79F208" w14:textId="626C8D05" w:rsidR="00072186" w:rsidRDefault="00072186" w:rsidP="00072186">
            <w:pPr>
              <w:jc w:val="both"/>
              <w:rPr>
                <w:rFonts w:ascii="Times New Roman" w:hAnsi="Times New Roman"/>
                <w:color w:val="0D0D0D"/>
                <w:szCs w:val="24"/>
              </w:rPr>
            </w:pPr>
            <w:r>
              <w:rPr>
                <w:rFonts w:ascii="Times New Roman" w:hAnsi="Times New Roman"/>
                <w:color w:val="0D0D0D"/>
                <w:szCs w:val="24"/>
              </w:rPr>
              <w:t>1.019</w:t>
            </w:r>
          </w:p>
        </w:tc>
        <w:tc>
          <w:tcPr>
            <w:tcW w:w="1746" w:type="dxa"/>
            <w:shd w:val="clear" w:color="auto" w:fill="auto"/>
          </w:tcPr>
          <w:p w14:paraId="5346D88C"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60</w:t>
            </w:r>
            <w:r w:rsidRPr="00D20798">
              <w:rPr>
                <w:rFonts w:ascii="Times New Roman" w:hAnsi="Times New Roman"/>
                <w:color w:val="0D0D0D"/>
                <w:szCs w:val="24"/>
              </w:rPr>
              <w:t xml:space="preserve">             </w:t>
            </w:r>
          </w:p>
        </w:tc>
        <w:tc>
          <w:tcPr>
            <w:tcW w:w="2133" w:type="dxa"/>
            <w:shd w:val="clear" w:color="auto" w:fill="auto"/>
          </w:tcPr>
          <w:p w14:paraId="5FEE632D"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700</w:t>
            </w:r>
          </w:p>
        </w:tc>
      </w:tr>
      <w:tr w:rsidR="00072186" w14:paraId="61BA2410" w14:textId="77777777" w:rsidTr="00072186">
        <w:trPr>
          <w:trHeight w:val="287"/>
        </w:trPr>
        <w:tc>
          <w:tcPr>
            <w:tcW w:w="3024" w:type="dxa"/>
            <w:shd w:val="clear" w:color="auto" w:fill="auto"/>
          </w:tcPr>
          <w:p w14:paraId="09A0039F" w14:textId="77777777" w:rsidR="00072186" w:rsidRDefault="00072186" w:rsidP="00072186">
            <w:pPr>
              <w:jc w:val="both"/>
              <w:rPr>
                <w:rFonts w:ascii="Times New Roman" w:hAnsi="Times New Roman"/>
                <w:color w:val="0D0D0D"/>
                <w:szCs w:val="24"/>
              </w:rPr>
            </w:pPr>
            <w:proofErr w:type="spellStart"/>
            <w:r>
              <w:rPr>
                <w:rFonts w:ascii="Times New Roman" w:hAnsi="Times New Roman"/>
                <w:color w:val="0D0D0D"/>
                <w:szCs w:val="24"/>
              </w:rPr>
              <w:t>Wazirpur</w:t>
            </w:r>
            <w:proofErr w:type="spellEnd"/>
          </w:p>
        </w:tc>
        <w:tc>
          <w:tcPr>
            <w:tcW w:w="1958" w:type="dxa"/>
            <w:shd w:val="clear" w:color="auto" w:fill="auto"/>
          </w:tcPr>
          <w:p w14:paraId="5AB78FED" w14:textId="3F988673" w:rsidR="00072186" w:rsidRDefault="00072186" w:rsidP="00072186">
            <w:pPr>
              <w:jc w:val="both"/>
              <w:rPr>
                <w:rFonts w:ascii="Times New Roman" w:hAnsi="Times New Roman"/>
                <w:color w:val="0D0D0D"/>
                <w:szCs w:val="24"/>
              </w:rPr>
            </w:pPr>
            <w:r>
              <w:rPr>
                <w:rFonts w:ascii="Times New Roman" w:hAnsi="Times New Roman"/>
                <w:color w:val="0D0D0D"/>
                <w:szCs w:val="24"/>
              </w:rPr>
              <w:t>4.075</w:t>
            </w:r>
          </w:p>
        </w:tc>
        <w:tc>
          <w:tcPr>
            <w:tcW w:w="1746" w:type="dxa"/>
            <w:shd w:val="clear" w:color="auto" w:fill="auto"/>
          </w:tcPr>
          <w:p w14:paraId="4F195488"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60</w:t>
            </w:r>
          </w:p>
        </w:tc>
        <w:tc>
          <w:tcPr>
            <w:tcW w:w="2133" w:type="dxa"/>
            <w:shd w:val="clear" w:color="auto" w:fill="auto"/>
          </w:tcPr>
          <w:p w14:paraId="19CCD2A8"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1350</w:t>
            </w:r>
          </w:p>
        </w:tc>
      </w:tr>
      <w:tr w:rsidR="00072186" w14:paraId="21EE4D68" w14:textId="77777777" w:rsidTr="00072186">
        <w:trPr>
          <w:trHeight w:val="287"/>
        </w:trPr>
        <w:tc>
          <w:tcPr>
            <w:tcW w:w="3024" w:type="dxa"/>
            <w:shd w:val="clear" w:color="auto" w:fill="auto"/>
          </w:tcPr>
          <w:p w14:paraId="3D065A05" w14:textId="10629F35" w:rsidR="00072186" w:rsidRDefault="00072186" w:rsidP="00072186">
            <w:pPr>
              <w:jc w:val="both"/>
              <w:rPr>
                <w:rFonts w:ascii="Times New Roman" w:hAnsi="Times New Roman"/>
                <w:color w:val="0D0D0D"/>
                <w:szCs w:val="24"/>
              </w:rPr>
            </w:pPr>
            <w:r>
              <w:rPr>
                <w:rFonts w:ascii="Times New Roman" w:hAnsi="Times New Roman"/>
                <w:color w:val="0D0D0D"/>
                <w:szCs w:val="24"/>
              </w:rPr>
              <w:t>New Ranga</w:t>
            </w:r>
            <w:r w:rsidR="005B2785">
              <w:rPr>
                <w:rFonts w:ascii="Times New Roman" w:hAnsi="Times New Roman"/>
                <w:color w:val="0D0D0D"/>
                <w:szCs w:val="24"/>
              </w:rPr>
              <w:t xml:space="preserve"> A</w:t>
            </w:r>
          </w:p>
        </w:tc>
        <w:tc>
          <w:tcPr>
            <w:tcW w:w="1958" w:type="dxa"/>
            <w:shd w:val="clear" w:color="auto" w:fill="auto"/>
          </w:tcPr>
          <w:p w14:paraId="37B85459" w14:textId="547A6E08" w:rsidR="00072186" w:rsidRDefault="00072186" w:rsidP="00072186">
            <w:pPr>
              <w:jc w:val="both"/>
              <w:rPr>
                <w:rFonts w:ascii="Times New Roman" w:hAnsi="Times New Roman"/>
                <w:color w:val="0D0D0D"/>
                <w:szCs w:val="24"/>
              </w:rPr>
            </w:pPr>
            <w:r>
              <w:rPr>
                <w:rFonts w:ascii="Times New Roman" w:hAnsi="Times New Roman"/>
                <w:color w:val="0D0D0D"/>
                <w:szCs w:val="24"/>
              </w:rPr>
              <w:t>1.019</w:t>
            </w:r>
          </w:p>
        </w:tc>
        <w:tc>
          <w:tcPr>
            <w:tcW w:w="1746" w:type="dxa"/>
            <w:shd w:val="clear" w:color="auto" w:fill="auto"/>
          </w:tcPr>
          <w:p w14:paraId="3588AEB4"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30</w:t>
            </w:r>
          </w:p>
        </w:tc>
        <w:tc>
          <w:tcPr>
            <w:tcW w:w="2133" w:type="dxa"/>
            <w:shd w:val="clear" w:color="auto" w:fill="auto"/>
          </w:tcPr>
          <w:p w14:paraId="57A2F719"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300</w:t>
            </w:r>
          </w:p>
        </w:tc>
      </w:tr>
      <w:tr w:rsidR="00072186" w14:paraId="284839A1" w14:textId="77777777" w:rsidTr="00072186">
        <w:trPr>
          <w:trHeight w:val="287"/>
        </w:trPr>
        <w:tc>
          <w:tcPr>
            <w:tcW w:w="3024" w:type="dxa"/>
            <w:shd w:val="clear" w:color="auto" w:fill="auto"/>
          </w:tcPr>
          <w:p w14:paraId="4E1C41A8" w14:textId="32827824" w:rsidR="00072186" w:rsidRDefault="00072186" w:rsidP="00072186">
            <w:pPr>
              <w:jc w:val="both"/>
              <w:rPr>
                <w:rFonts w:ascii="Times New Roman" w:hAnsi="Times New Roman"/>
                <w:color w:val="0D0D0D"/>
                <w:szCs w:val="24"/>
              </w:rPr>
            </w:pPr>
            <w:r>
              <w:rPr>
                <w:rFonts w:ascii="Times New Roman" w:hAnsi="Times New Roman"/>
                <w:color w:val="0D0D0D"/>
                <w:szCs w:val="24"/>
              </w:rPr>
              <w:t>New Ranga</w:t>
            </w:r>
            <w:r w:rsidR="005B2785">
              <w:rPr>
                <w:rFonts w:ascii="Times New Roman" w:hAnsi="Times New Roman"/>
                <w:color w:val="0D0D0D"/>
                <w:szCs w:val="24"/>
              </w:rPr>
              <w:t xml:space="preserve"> B</w:t>
            </w:r>
          </w:p>
        </w:tc>
        <w:tc>
          <w:tcPr>
            <w:tcW w:w="1958" w:type="dxa"/>
            <w:shd w:val="clear" w:color="auto" w:fill="auto"/>
          </w:tcPr>
          <w:p w14:paraId="2D0FB0AF" w14:textId="24B75F80" w:rsidR="00072186" w:rsidRDefault="00072186" w:rsidP="00072186">
            <w:pPr>
              <w:jc w:val="both"/>
              <w:rPr>
                <w:rFonts w:ascii="Times New Roman" w:hAnsi="Times New Roman"/>
                <w:color w:val="0D0D0D"/>
                <w:szCs w:val="24"/>
              </w:rPr>
            </w:pPr>
            <w:r>
              <w:rPr>
                <w:rFonts w:ascii="Times New Roman" w:hAnsi="Times New Roman"/>
                <w:color w:val="0D0D0D"/>
                <w:szCs w:val="24"/>
              </w:rPr>
              <w:t>1.019</w:t>
            </w:r>
          </w:p>
        </w:tc>
        <w:tc>
          <w:tcPr>
            <w:tcW w:w="1746" w:type="dxa"/>
            <w:shd w:val="clear" w:color="auto" w:fill="auto"/>
          </w:tcPr>
          <w:p w14:paraId="4DF9FD91"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30</w:t>
            </w:r>
          </w:p>
        </w:tc>
        <w:tc>
          <w:tcPr>
            <w:tcW w:w="2133" w:type="dxa"/>
            <w:shd w:val="clear" w:color="auto" w:fill="auto"/>
          </w:tcPr>
          <w:p w14:paraId="0A819545"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300</w:t>
            </w:r>
          </w:p>
        </w:tc>
      </w:tr>
    </w:tbl>
    <w:p w14:paraId="76470FF3" w14:textId="77777777" w:rsidR="00072186" w:rsidRPr="007D3873" w:rsidRDefault="00072186" w:rsidP="00072186">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EFE2D6A"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443584">
        <w:rPr>
          <w:szCs w:val="24"/>
        </w:rPr>
        <w:t>HHCLI</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r w:rsidR="00443584" w:rsidRPr="007D3873">
        <w:rPr>
          <w:color w:val="0D0D0D"/>
          <w:szCs w:val="24"/>
        </w:rPr>
        <w:t>which</w:t>
      </w:r>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58D52226"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r w:rsidR="00443584" w:rsidRPr="007D3873">
        <w:rPr>
          <w:rFonts w:ascii="Times New Roman" w:hAnsi="Times New Roman"/>
          <w:szCs w:val="24"/>
        </w:rPr>
        <w:t>people</w:t>
      </w:r>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EE6FD5">
      <w:pPr>
        <w:numPr>
          <w:ilvl w:val="0"/>
          <w:numId w:val="21"/>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EE6FD5">
      <w:pPr>
        <w:numPr>
          <w:ilvl w:val="1"/>
          <w:numId w:val="19"/>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are th</w:t>
      </w:r>
      <w:r w:rsidR="009F7F30" w:rsidRPr="007D3873">
        <w:rPr>
          <w:rFonts w:ascii="Times New Roman" w:hAnsi="Times New Roman"/>
          <w:color w:val="000000"/>
          <w:szCs w:val="24"/>
        </w:rPr>
        <w:t>ose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2582D682"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lastRenderedPageBreak/>
        <w:t xml:space="preserve">Schedules to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 xml:space="preserve">Form of </w:t>
      </w:r>
      <w:r w:rsidR="00A96494" w:rsidRPr="007D3873">
        <w:rPr>
          <w:rFonts w:ascii="Times New Roman" w:hAnsi="Times New Roman"/>
          <w:szCs w:val="24"/>
        </w:rPr>
        <w:t>Bid</w:t>
      </w:r>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lastRenderedPageBreak/>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up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 xml:space="preserve">rmed under the Contract. </w:t>
      </w:r>
      <w:r w:rsidRPr="007D3873">
        <w:rPr>
          <w:rFonts w:ascii="Times New Roman" w:hAnsi="Times New Roman"/>
          <w:szCs w:val="24"/>
        </w:rPr>
        <w:t>.</w:t>
      </w:r>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s capability</w:t>
      </w:r>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w:t>
      </w:r>
      <w:r w:rsidRPr="007D3873">
        <w:rPr>
          <w:rFonts w:ascii="Times New Roman" w:hAnsi="Times New Roman"/>
          <w:szCs w:val="24"/>
        </w:rPr>
        <w:lastRenderedPageBreak/>
        <w:t xml:space="preserve">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577622EA"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FC167B" w:rsidRPr="007D3873">
        <w:rPr>
          <w:rFonts w:ascii="Times New Roman" w:hAnsi="Times New Roman"/>
          <w:szCs w:val="24"/>
        </w:rPr>
        <w:t>Security and</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6B7D73A4"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r w:rsidR="00FC167B">
        <w:rPr>
          <w:rFonts w:ascii="Times New Roman" w:hAnsi="Times New Roman"/>
          <w:szCs w:val="24"/>
        </w:rPr>
        <w:t>The b</w:t>
      </w:r>
      <w:r w:rsidR="00FC167B" w:rsidRPr="007D3873">
        <w:rPr>
          <w:rFonts w:ascii="Times New Roman" w:hAnsi="Times New Roman"/>
          <w:szCs w:val="24"/>
        </w:rPr>
        <w:t>id</w:t>
      </w:r>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be forfeited:</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018DB1D6"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r w:rsidR="00FC167B" w:rsidRPr="007D3873">
        <w:rPr>
          <w:rFonts w:ascii="Times New Roman" w:hAnsi="Times New Roman"/>
          <w:szCs w:val="24"/>
        </w:rPr>
        <w:t>are</w:t>
      </w:r>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224F54CF"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r w:rsidR="00FC167B" w:rsidRPr="007D3873">
        <w:rPr>
          <w:rFonts w:ascii="Times New Roman" w:hAnsi="Times New Roman"/>
          <w:szCs w:val="24"/>
        </w:rPr>
        <w:t>the original</w:t>
      </w:r>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29B81B1A" w14:textId="77777777" w:rsidR="0078210E" w:rsidRDefault="0078210E" w:rsidP="002D5070">
      <w:pPr>
        <w:spacing w:line="276" w:lineRule="auto"/>
        <w:ind w:left="720" w:hanging="720"/>
        <w:jc w:val="both"/>
        <w:rPr>
          <w:rFonts w:ascii="Times New Roman" w:hAnsi="Times New Roman"/>
          <w:szCs w:val="24"/>
        </w:rPr>
      </w:pPr>
    </w:p>
    <w:p w14:paraId="16F47137" w14:textId="77777777" w:rsidR="00F32BFD" w:rsidRDefault="00F32BFD" w:rsidP="002D5070">
      <w:pPr>
        <w:spacing w:line="276" w:lineRule="auto"/>
        <w:ind w:left="720" w:hanging="720"/>
        <w:jc w:val="both"/>
        <w:rPr>
          <w:rFonts w:ascii="Times New Roman" w:hAnsi="Times New Roman"/>
          <w:szCs w:val="24"/>
        </w:rPr>
      </w:pP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34FF2198"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r w:rsidR="00FC167B" w:rsidRPr="007D3873">
        <w:rPr>
          <w:rFonts w:ascii="Times New Roman" w:hAnsi="Times New Roman"/>
          <w:szCs w:val="24"/>
        </w:rPr>
        <w:t>decided</w:t>
      </w:r>
      <w:r w:rsidR="0078210E" w:rsidRPr="007D3873">
        <w:rPr>
          <w:rFonts w:ascii="Times New Roman" w:hAnsi="Times New Roman"/>
          <w:szCs w:val="24"/>
        </w:rPr>
        <w:t xml:space="preserve"> by </w:t>
      </w:r>
      <w:r w:rsidR="00FC167B" w:rsidRPr="007D3873">
        <w:rPr>
          <w:rFonts w:ascii="Times New Roman" w:hAnsi="Times New Roman"/>
          <w:szCs w:val="24"/>
        </w:rPr>
        <w:t>the procurement</w:t>
      </w:r>
      <w:r w:rsidR="0078210E" w:rsidRPr="007D3873">
        <w:rPr>
          <w:rFonts w:ascii="Times New Roman" w:hAnsi="Times New Roman"/>
          <w:szCs w:val="24"/>
        </w:rPr>
        <w:t xml:space="preserve"> committee </w:t>
      </w:r>
      <w:r w:rsidRPr="007D3873">
        <w:rPr>
          <w:rFonts w:ascii="Times New Roman" w:hAnsi="Times New Roman"/>
          <w:szCs w:val="24"/>
        </w:rPr>
        <w:t xml:space="preserve">who </w:t>
      </w:r>
      <w:r w:rsidR="00FC167B" w:rsidRPr="007D3873">
        <w:rPr>
          <w:rFonts w:ascii="Times New Roman" w:hAnsi="Times New Roman"/>
          <w:szCs w:val="24"/>
        </w:rPr>
        <w:t>chooses</w:t>
      </w:r>
      <w:r w:rsidRPr="007D3873">
        <w:rPr>
          <w:rFonts w:ascii="Times New Roman" w:hAnsi="Times New Roman"/>
          <w:szCs w:val="24"/>
        </w:rPr>
        <w:t xml:space="preserv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545E5C1B"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r w:rsidR="00FC167B" w:rsidRPr="007D3873">
        <w:rPr>
          <w:rFonts w:ascii="Times New Roman" w:hAnsi="Times New Roman"/>
          <w:szCs w:val="24"/>
        </w:rPr>
        <w:t>work</w:t>
      </w:r>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025F6FE8"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r w:rsidR="00FC167B" w:rsidRPr="007D3873">
        <w:rPr>
          <w:szCs w:val="24"/>
        </w:rPr>
        <w:t>comply</w:t>
      </w:r>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w:t>
      </w:r>
      <w:r w:rsidRPr="007D3873">
        <w:rPr>
          <w:szCs w:val="24"/>
        </w:rPr>
        <w:lastRenderedPageBreak/>
        <w:t>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lastRenderedPageBreak/>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8E31289"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r w:rsidR="00FC167B" w:rsidRPr="007D3873">
        <w:rPr>
          <w:rFonts w:ascii="Times New Roman" w:hAnsi="Times New Roman"/>
          <w:szCs w:val="24"/>
        </w:rPr>
        <w:t>therefore</w:t>
      </w:r>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3" w:name="_Toc201335684"/>
      <w:r w:rsidRPr="007D3873">
        <w:rPr>
          <w:lang w:val="en-GB"/>
        </w:rPr>
        <w:lastRenderedPageBreak/>
        <w:t>BIDDING DATA</w:t>
      </w:r>
      <w:bookmarkEnd w:id="3"/>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5ACD9566"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0D7D00">
        <w:rPr>
          <w:rFonts w:ascii="Times New Roman" w:hAnsi="Times New Roman"/>
          <w:b/>
          <w:bCs/>
          <w:color w:val="0D0D0D"/>
          <w:szCs w:val="24"/>
        </w:rPr>
        <w:t>B</w:t>
      </w:r>
      <w:r w:rsidR="00072186">
        <w:rPr>
          <w:rFonts w:ascii="Times New Roman" w:hAnsi="Times New Roman"/>
          <w:b/>
          <w:bCs/>
          <w:color w:val="0D0D0D"/>
          <w:szCs w:val="24"/>
        </w:rPr>
        <w:t>altistan</w:t>
      </w:r>
      <w:r w:rsidR="002B3F61">
        <w:rPr>
          <w:rFonts w:ascii="Times New Roman" w:hAnsi="Times New Roman"/>
          <w:b/>
          <w:bCs/>
          <w:color w:val="0D0D0D"/>
          <w:szCs w:val="24"/>
        </w:rPr>
        <w:t>.</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6797ADF7"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A177D2">
        <w:rPr>
          <w:rFonts w:ascii="Times New Roman" w:hAnsi="Times New Roman"/>
          <w:color w:val="000000"/>
          <w:szCs w:val="24"/>
          <w:lang w:val="en-GB"/>
        </w:rPr>
        <w:t>03</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CE5035">
        <w:rPr>
          <w:rFonts w:ascii="Times New Roman" w:hAnsi="Times New Roman"/>
          <w:color w:val="000000"/>
          <w:szCs w:val="24"/>
          <w:lang w:val="en-GB"/>
        </w:rPr>
        <w:t>7</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5E577A6A"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A177D2">
        <w:rPr>
          <w:rFonts w:ascii="Times New Roman" w:hAnsi="Times New Roman"/>
          <w:color w:val="000000"/>
          <w:szCs w:val="24"/>
        </w:rPr>
        <w:t>03</w:t>
      </w:r>
      <w:r w:rsidRPr="007D3873">
        <w:rPr>
          <w:rFonts w:ascii="Times New Roman" w:hAnsi="Times New Roman"/>
          <w:color w:val="000000"/>
          <w:szCs w:val="24"/>
        </w:rPr>
        <w:t>-</w:t>
      </w:r>
      <w:r w:rsidR="006C7283">
        <w:rPr>
          <w:rFonts w:ascii="Times New Roman" w:hAnsi="Times New Roman"/>
          <w:color w:val="000000"/>
          <w:szCs w:val="24"/>
        </w:rPr>
        <w:t>0</w:t>
      </w:r>
      <w:r w:rsidR="00CE5035">
        <w:rPr>
          <w:rFonts w:ascii="Times New Roman" w:hAnsi="Times New Roman"/>
          <w:color w:val="000000"/>
          <w:szCs w:val="24"/>
        </w:rPr>
        <w:t>7</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 </w:t>
      </w:r>
      <w:r w:rsidRPr="007D3873">
        <w:rPr>
          <w:rFonts w:ascii="Times New Roman" w:hAnsi="Times New Roman"/>
          <w:szCs w:val="24"/>
        </w:rPr>
        <w:tab/>
        <w:t>the Bid prices are firm during currency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(iii) </w:t>
      </w:r>
      <w:r w:rsidRPr="007D3873">
        <w:rPr>
          <w:rFonts w:ascii="Times New Roman" w:hAnsi="Times New Roman"/>
          <w:szCs w:val="24"/>
        </w:rPr>
        <w:tab/>
        <w:t xml:space="preserve">completion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3D441B60" w14:textId="495550A9" w:rsidR="00E26D82" w:rsidRPr="00FC167B" w:rsidRDefault="00905C46" w:rsidP="00FC167B">
      <w:pPr>
        <w:spacing w:line="276" w:lineRule="auto"/>
        <w:ind w:left="720"/>
        <w:rPr>
          <w:rFonts w:ascii="Times New Roman" w:hAnsi="Times New Roman"/>
          <w:szCs w:val="24"/>
        </w:rPr>
        <w:sectPr w:rsidR="00E26D82" w:rsidRPr="00FC167B" w:rsidSect="00175CC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6"/>
          <w:cols w:space="720"/>
        </w:sect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r w:rsidR="00FC167B">
        <w:rPr>
          <w:rFonts w:ascii="Times New Roman" w:hAnsi="Times New Roman"/>
          <w:szCs w:val="24"/>
        </w:rPr>
        <w:t>.</w:t>
      </w:r>
    </w:p>
    <w:p w14:paraId="78DB0651" w14:textId="77777777" w:rsidR="000651DF" w:rsidRPr="007D3873" w:rsidRDefault="000651DF" w:rsidP="00CE503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lastRenderedPageBreak/>
        <w:t>FORM OF BID AND SCHEDULES TO BID</w:t>
      </w:r>
    </w:p>
    <w:p w14:paraId="058E4678" w14:textId="77777777" w:rsidR="000651DF" w:rsidRPr="007D3873" w:rsidRDefault="000651DF" w:rsidP="00D31165">
      <w:pPr>
        <w:pStyle w:val="Heading1"/>
      </w:pPr>
      <w:bookmarkStart w:id="4" w:name="_Toc201335685"/>
      <w:r w:rsidRPr="007D3873">
        <w:lastRenderedPageBreak/>
        <w:t>FORM OF BID</w:t>
      </w:r>
      <w:bookmarkEnd w:id="4"/>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To</w:t>
      </w:r>
      <w:r w:rsidR="00F32BFD">
        <w:rPr>
          <w:rFonts w:ascii="Times New Roman" w:hAnsi="Times New Roman"/>
          <w:szCs w:val="24"/>
        </w:rPr>
        <w:t>:____________________________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We do hereby declare that the Bid is made without any collusion, comparison of figures or arrangement with any other person or persons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r>
        <w:rPr>
          <w:rFonts w:ascii="Times New Roman" w:hAnsi="Times New Roman"/>
          <w:szCs w:val="24"/>
        </w:rPr>
        <w:t>this___</w:t>
      </w:r>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lastRenderedPageBreak/>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Name:_______________________________________________________________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1"/>
          <w:footerReference w:type="first" r:id="rId22"/>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lastRenderedPageBreak/>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5" w:name="_Toc201335686"/>
      <w:r w:rsidRPr="007D3873">
        <w:rPr>
          <w:szCs w:val="24"/>
        </w:rPr>
        <w:t>SCHEDULE OF PRICES</w:t>
      </w:r>
      <w:bookmarkEnd w:id="5"/>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lastRenderedPageBreak/>
        <w:t>PREAMBLE TO SCHEDULE OF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62747B0E"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r w:rsidR="00FC167B" w:rsidRPr="007D3873">
        <w:rPr>
          <w:szCs w:val="24"/>
        </w:rPr>
        <w:t>International</w:t>
      </w:r>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58A2F1A4" w:rsidR="00F33497" w:rsidRPr="007D3873" w:rsidRDefault="00F33497" w:rsidP="003E373D">
      <w:pPr>
        <w:pStyle w:val="BodyText21"/>
        <w:spacing w:line="276" w:lineRule="auto"/>
        <w:ind w:left="2160" w:hanging="720"/>
        <w:rPr>
          <w:szCs w:val="24"/>
        </w:rPr>
      </w:pPr>
      <w:r w:rsidRPr="007D3873">
        <w:rPr>
          <w:szCs w:val="24"/>
        </w:rPr>
        <w:t xml:space="preserve">            </w:t>
      </w:r>
      <w:r w:rsidR="00CE5035">
        <w:rPr>
          <w:szCs w:val="24"/>
        </w:rPr>
        <w:t>iv. V</w:t>
      </w:r>
      <w:r w:rsidRPr="007D3873">
        <w:rPr>
          <w:szCs w:val="24"/>
        </w:rPr>
        <w:t>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E1CFA90"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38C56C49"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22FAF49C"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r w:rsidR="00FC167B" w:rsidRPr="007D3873">
        <w:rPr>
          <w:szCs w:val="24"/>
        </w:rPr>
        <w:t>entered into</w:t>
      </w:r>
      <w:r w:rsidRPr="007D3873">
        <w:rPr>
          <w:szCs w:val="24"/>
        </w:rPr>
        <w:t xml:space="preserve"> against each item in the Schedule of Prices. Any item against which no rate or price is </w:t>
      </w:r>
      <w:r w:rsidR="00FC167B" w:rsidRPr="007D3873">
        <w:rPr>
          <w:szCs w:val="24"/>
        </w:rPr>
        <w:t>entered into</w:t>
      </w:r>
      <w:r w:rsidRPr="007D3873">
        <w:rPr>
          <w:szCs w:val="24"/>
        </w:rPr>
        <w:t xml:space="preserve"> by the bidder will not be paid for by the Employer when executed </w:t>
      </w:r>
      <w:r w:rsidRPr="007D3873">
        <w:rPr>
          <w:szCs w:val="24"/>
        </w:rPr>
        <w:lastRenderedPageBreak/>
        <w:t>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612B5818"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3"/>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The total of bid prices in the Schedule of Prices shall be</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lastRenderedPageBreak/>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443B04A" w14:textId="77777777" w:rsidR="00BF7425" w:rsidRPr="00D827FD" w:rsidRDefault="00BF7425" w:rsidP="00BF7425">
      <w:pPr>
        <w:pStyle w:val="BodyText21"/>
        <w:numPr>
          <w:ilvl w:val="0"/>
          <w:numId w:val="26"/>
        </w:numPr>
        <w:spacing w:line="276" w:lineRule="auto"/>
        <w:rPr>
          <w:b/>
          <w:szCs w:val="24"/>
        </w:rPr>
      </w:pPr>
      <w:proofErr w:type="spellStart"/>
      <w:r w:rsidRPr="00D827FD">
        <w:rPr>
          <w:b/>
          <w:color w:val="0D0D0D"/>
          <w:szCs w:val="24"/>
        </w:rPr>
        <w:t>Sugaldu</w:t>
      </w:r>
      <w:proofErr w:type="spellEnd"/>
      <w:r w:rsidRPr="00D827FD">
        <w:rPr>
          <w:b/>
          <w:color w:val="0D0D0D"/>
          <w:szCs w:val="24"/>
        </w:rPr>
        <w:t xml:space="preserve"> </w:t>
      </w:r>
      <w:proofErr w:type="spellStart"/>
      <w:r w:rsidRPr="00D827FD">
        <w:rPr>
          <w:b/>
          <w:color w:val="0D0D0D"/>
          <w:szCs w:val="24"/>
        </w:rPr>
        <w:t>Churka</w:t>
      </w:r>
      <w:proofErr w:type="spellEnd"/>
    </w:p>
    <w:p w14:paraId="23CED3D6" w14:textId="77777777" w:rsidR="00BF7425" w:rsidRDefault="00BF7425" w:rsidP="00BF7425">
      <w:pPr>
        <w:pStyle w:val="BodyText21"/>
        <w:spacing w:line="276" w:lineRule="auto"/>
        <w:rPr>
          <w:b/>
          <w:szCs w:val="24"/>
          <w:highlight w:val="yellow"/>
        </w:rPr>
      </w:pPr>
    </w:p>
    <w:tbl>
      <w:tblPr>
        <w:tblW w:w="14551" w:type="dxa"/>
        <w:tblInd w:w="113" w:type="dxa"/>
        <w:tblLook w:val="04A0" w:firstRow="1" w:lastRow="0" w:firstColumn="1" w:lastColumn="0" w:noHBand="0" w:noVBand="1"/>
      </w:tblPr>
      <w:tblGrid>
        <w:gridCol w:w="603"/>
        <w:gridCol w:w="2874"/>
        <w:gridCol w:w="6371"/>
        <w:gridCol w:w="1172"/>
        <w:gridCol w:w="1063"/>
        <w:gridCol w:w="1144"/>
        <w:gridCol w:w="1324"/>
      </w:tblGrid>
      <w:tr w:rsidR="00BF7425" w:rsidRPr="00575BD3" w14:paraId="5EE36DEF" w14:textId="77777777" w:rsidTr="000D7D00">
        <w:trPr>
          <w:trHeight w:val="420"/>
        </w:trPr>
        <w:tc>
          <w:tcPr>
            <w:tcW w:w="14551"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0A1811F"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0D7D00" w:rsidRPr="00575BD3" w14:paraId="55A09DF0" w14:textId="77777777" w:rsidTr="000D7D00">
        <w:trPr>
          <w:trHeight w:val="310"/>
        </w:trPr>
        <w:tc>
          <w:tcPr>
            <w:tcW w:w="34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D445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6380" w:type="dxa"/>
            <w:tcBorders>
              <w:top w:val="nil"/>
              <w:left w:val="nil"/>
              <w:bottom w:val="single" w:sz="4" w:space="0" w:color="auto"/>
              <w:right w:val="single" w:sz="4" w:space="0" w:color="auto"/>
            </w:tcBorders>
            <w:shd w:val="clear" w:color="auto" w:fill="auto"/>
            <w:noWrap/>
            <w:vAlign w:val="center"/>
            <w:hideMark/>
          </w:tcPr>
          <w:p w14:paraId="70338143"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31</w:t>
            </w:r>
            <w:r w:rsidRPr="00575BD3">
              <w:rPr>
                <w:rFonts w:ascii="Calibri" w:hAnsi="Calibri" w:cs="Calibri"/>
                <w:color w:val="000000"/>
                <w:szCs w:val="24"/>
                <w:lang w:val="en-AU" w:eastAsia="en-AU"/>
              </w:rPr>
              <w:t>.</w:t>
            </w:r>
            <w:r>
              <w:rPr>
                <w:rFonts w:ascii="Calibri" w:hAnsi="Calibri" w:cs="Calibri"/>
                <w:color w:val="000000"/>
                <w:szCs w:val="24"/>
                <w:lang w:val="en-AU" w:eastAsia="en-AU"/>
              </w:rPr>
              <w:t>7</w:t>
            </w:r>
            <w:r w:rsidRPr="00575BD3">
              <w:rPr>
                <w:rFonts w:ascii="Calibri" w:hAnsi="Calibri" w:cs="Calibri"/>
                <w:color w:val="000000"/>
                <w:szCs w:val="24"/>
                <w:lang w:val="en-AU" w:eastAsia="en-AU"/>
              </w:rPr>
              <w:t>9</w:t>
            </w:r>
          </w:p>
        </w:tc>
        <w:tc>
          <w:tcPr>
            <w:tcW w:w="1154" w:type="dxa"/>
            <w:tcBorders>
              <w:top w:val="nil"/>
              <w:left w:val="nil"/>
              <w:bottom w:val="single" w:sz="4" w:space="0" w:color="auto"/>
              <w:right w:val="nil"/>
            </w:tcBorders>
            <w:shd w:val="clear" w:color="auto" w:fill="auto"/>
            <w:noWrap/>
            <w:vAlign w:val="bottom"/>
            <w:hideMark/>
          </w:tcPr>
          <w:p w14:paraId="02F2E85F"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8.830</w:t>
            </w:r>
          </w:p>
        </w:tc>
        <w:tc>
          <w:tcPr>
            <w:tcW w:w="1064" w:type="dxa"/>
            <w:tcBorders>
              <w:top w:val="nil"/>
              <w:left w:val="nil"/>
              <w:bottom w:val="single" w:sz="4" w:space="0" w:color="auto"/>
              <w:right w:val="nil"/>
            </w:tcBorders>
            <w:shd w:val="clear" w:color="auto" w:fill="auto"/>
            <w:noWrap/>
            <w:vAlign w:val="bottom"/>
            <w:hideMark/>
          </w:tcPr>
          <w:p w14:paraId="3BC92FE5"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145" w:type="dxa"/>
            <w:tcBorders>
              <w:top w:val="nil"/>
              <w:left w:val="nil"/>
              <w:bottom w:val="single" w:sz="4" w:space="0" w:color="auto"/>
              <w:right w:val="nil"/>
            </w:tcBorders>
            <w:shd w:val="clear" w:color="auto" w:fill="auto"/>
            <w:noWrap/>
            <w:vAlign w:val="bottom"/>
            <w:hideMark/>
          </w:tcPr>
          <w:p w14:paraId="303F448E"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326" w:type="dxa"/>
            <w:tcBorders>
              <w:top w:val="nil"/>
              <w:left w:val="nil"/>
              <w:bottom w:val="single" w:sz="4" w:space="0" w:color="auto"/>
              <w:right w:val="single" w:sz="4" w:space="0" w:color="auto"/>
            </w:tcBorders>
            <w:shd w:val="clear" w:color="auto" w:fill="auto"/>
            <w:noWrap/>
            <w:vAlign w:val="bottom"/>
            <w:hideMark/>
          </w:tcPr>
          <w:p w14:paraId="0635B655"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0D7D00" w:rsidRPr="00575BD3" w14:paraId="29466FE1" w14:textId="77777777" w:rsidTr="000D7D00">
        <w:trPr>
          <w:trHeight w:val="310"/>
        </w:trPr>
        <w:tc>
          <w:tcPr>
            <w:tcW w:w="34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7EFD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6380" w:type="dxa"/>
            <w:tcBorders>
              <w:top w:val="nil"/>
              <w:left w:val="nil"/>
              <w:bottom w:val="single" w:sz="4" w:space="0" w:color="auto"/>
              <w:right w:val="single" w:sz="4" w:space="0" w:color="auto"/>
            </w:tcBorders>
            <w:shd w:val="clear" w:color="auto" w:fill="auto"/>
            <w:noWrap/>
            <w:vAlign w:val="center"/>
            <w:hideMark/>
          </w:tcPr>
          <w:p w14:paraId="30188A9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80</w:t>
            </w:r>
          </w:p>
        </w:tc>
        <w:tc>
          <w:tcPr>
            <w:tcW w:w="1154" w:type="dxa"/>
            <w:tcBorders>
              <w:top w:val="nil"/>
              <w:left w:val="nil"/>
              <w:bottom w:val="single" w:sz="4" w:space="0" w:color="auto"/>
              <w:right w:val="nil"/>
            </w:tcBorders>
            <w:shd w:val="clear" w:color="auto" w:fill="auto"/>
            <w:noWrap/>
            <w:vAlign w:val="bottom"/>
            <w:hideMark/>
          </w:tcPr>
          <w:p w14:paraId="3889458E"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064" w:type="dxa"/>
            <w:tcBorders>
              <w:top w:val="nil"/>
              <w:left w:val="nil"/>
              <w:bottom w:val="single" w:sz="4" w:space="0" w:color="auto"/>
              <w:right w:val="nil"/>
            </w:tcBorders>
            <w:shd w:val="clear" w:color="auto" w:fill="auto"/>
            <w:noWrap/>
            <w:vAlign w:val="bottom"/>
            <w:hideMark/>
          </w:tcPr>
          <w:p w14:paraId="053E20BF"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145" w:type="dxa"/>
            <w:tcBorders>
              <w:top w:val="nil"/>
              <w:left w:val="nil"/>
              <w:bottom w:val="single" w:sz="4" w:space="0" w:color="auto"/>
              <w:right w:val="nil"/>
            </w:tcBorders>
            <w:shd w:val="clear" w:color="auto" w:fill="auto"/>
            <w:noWrap/>
            <w:vAlign w:val="bottom"/>
            <w:hideMark/>
          </w:tcPr>
          <w:p w14:paraId="3B7AEFCA"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326" w:type="dxa"/>
            <w:tcBorders>
              <w:top w:val="nil"/>
              <w:left w:val="nil"/>
              <w:bottom w:val="single" w:sz="4" w:space="0" w:color="auto"/>
              <w:right w:val="single" w:sz="4" w:space="0" w:color="auto"/>
            </w:tcBorders>
            <w:shd w:val="clear" w:color="auto" w:fill="auto"/>
            <w:noWrap/>
            <w:vAlign w:val="bottom"/>
            <w:hideMark/>
          </w:tcPr>
          <w:p w14:paraId="764DFF4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19C901FF" w14:textId="77777777" w:rsidTr="000D7D00">
        <w:trPr>
          <w:trHeight w:val="300"/>
        </w:trPr>
        <w:tc>
          <w:tcPr>
            <w:tcW w:w="14551"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0E3EC99B"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0D7D00" w:rsidRPr="00575BD3" w14:paraId="4CBD6D5D" w14:textId="77777777" w:rsidTr="000D7D00">
        <w:trPr>
          <w:trHeight w:val="620"/>
        </w:trPr>
        <w:tc>
          <w:tcPr>
            <w:tcW w:w="604" w:type="dxa"/>
            <w:tcBorders>
              <w:top w:val="nil"/>
              <w:left w:val="single" w:sz="4" w:space="0" w:color="auto"/>
              <w:bottom w:val="nil"/>
              <w:right w:val="single" w:sz="4" w:space="0" w:color="auto"/>
            </w:tcBorders>
            <w:shd w:val="clear" w:color="000000" w:fill="FFFF00"/>
            <w:noWrap/>
            <w:vAlign w:val="center"/>
            <w:hideMark/>
          </w:tcPr>
          <w:p w14:paraId="4F5E6070"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2878" w:type="dxa"/>
            <w:tcBorders>
              <w:top w:val="nil"/>
              <w:left w:val="nil"/>
              <w:bottom w:val="nil"/>
              <w:right w:val="single" w:sz="4" w:space="0" w:color="auto"/>
            </w:tcBorders>
            <w:shd w:val="clear" w:color="000000" w:fill="FFFF00"/>
            <w:vAlign w:val="center"/>
            <w:hideMark/>
          </w:tcPr>
          <w:p w14:paraId="72A6897E"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6380" w:type="dxa"/>
            <w:tcBorders>
              <w:top w:val="nil"/>
              <w:left w:val="nil"/>
              <w:bottom w:val="nil"/>
              <w:right w:val="single" w:sz="4" w:space="0" w:color="auto"/>
            </w:tcBorders>
            <w:shd w:val="clear" w:color="000000" w:fill="FFFF00"/>
            <w:vAlign w:val="center"/>
            <w:hideMark/>
          </w:tcPr>
          <w:p w14:paraId="79F59AAF"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154" w:type="dxa"/>
            <w:tcBorders>
              <w:top w:val="nil"/>
              <w:left w:val="nil"/>
              <w:bottom w:val="nil"/>
              <w:right w:val="single" w:sz="4" w:space="0" w:color="auto"/>
            </w:tcBorders>
            <w:shd w:val="clear" w:color="000000" w:fill="FFFF00"/>
            <w:vAlign w:val="center"/>
            <w:hideMark/>
          </w:tcPr>
          <w:p w14:paraId="5E3C2BC6"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1064" w:type="dxa"/>
            <w:tcBorders>
              <w:top w:val="nil"/>
              <w:left w:val="nil"/>
              <w:bottom w:val="nil"/>
              <w:right w:val="single" w:sz="8" w:space="0" w:color="auto"/>
            </w:tcBorders>
            <w:shd w:val="clear" w:color="000000" w:fill="FFFF00"/>
            <w:noWrap/>
            <w:vAlign w:val="center"/>
            <w:hideMark/>
          </w:tcPr>
          <w:p w14:paraId="4568430A"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145" w:type="dxa"/>
            <w:tcBorders>
              <w:top w:val="nil"/>
              <w:left w:val="single" w:sz="4" w:space="0" w:color="auto"/>
              <w:bottom w:val="nil"/>
              <w:right w:val="single" w:sz="8" w:space="0" w:color="auto"/>
            </w:tcBorders>
            <w:shd w:val="clear" w:color="000000" w:fill="FFFF00"/>
            <w:noWrap/>
            <w:vAlign w:val="center"/>
            <w:hideMark/>
          </w:tcPr>
          <w:p w14:paraId="4BE0B6FD"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326" w:type="dxa"/>
            <w:tcBorders>
              <w:top w:val="nil"/>
              <w:left w:val="single" w:sz="4" w:space="0" w:color="auto"/>
              <w:bottom w:val="nil"/>
              <w:right w:val="single" w:sz="4" w:space="0" w:color="auto"/>
            </w:tcBorders>
            <w:shd w:val="clear" w:color="000000" w:fill="FFFF00"/>
            <w:vAlign w:val="center"/>
            <w:hideMark/>
          </w:tcPr>
          <w:p w14:paraId="06D8F862"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0D7D00" w:rsidRPr="00575BD3" w14:paraId="5C99C700" w14:textId="77777777" w:rsidTr="000D7D00">
        <w:trPr>
          <w:trHeight w:val="125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9779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2878" w:type="dxa"/>
            <w:tcBorders>
              <w:top w:val="single" w:sz="4" w:space="0" w:color="auto"/>
              <w:left w:val="nil"/>
              <w:bottom w:val="single" w:sz="4" w:space="0" w:color="auto"/>
              <w:right w:val="single" w:sz="4" w:space="0" w:color="auto"/>
            </w:tcBorders>
            <w:shd w:val="clear" w:color="auto" w:fill="auto"/>
            <w:vAlign w:val="center"/>
            <w:hideMark/>
          </w:tcPr>
          <w:p w14:paraId="5E0E419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Pr>
                <w:rFonts w:ascii="Calibri" w:hAnsi="Calibri" w:cs="Calibri"/>
                <w:color w:val="000000"/>
                <w:szCs w:val="24"/>
                <w:lang w:val="en-AU" w:eastAsia="en-AU"/>
              </w:rPr>
              <w:t xml:space="preserve">580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or up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63F6EDE2" w14:textId="0A13DA1E"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 TS 62804-1</w:t>
            </w:r>
            <w:r w:rsidRPr="00575BD3">
              <w:rPr>
                <w:rFonts w:ascii="Calibri" w:hAnsi="Calibri" w:cs="Calibri"/>
                <w:color w:val="000000"/>
                <w:szCs w:val="24"/>
                <w:lang w:val="en-AU" w:eastAsia="en-AU"/>
              </w:rPr>
              <w:br/>
              <w:t xml:space="preserve">• IEC61701• IEC62716                                                                                      </w:t>
            </w:r>
            <w:r w:rsidRPr="00575BD3">
              <w:rPr>
                <w:rFonts w:ascii="Calibri" w:hAnsi="Calibri" w:cs="Calibri"/>
                <w:b/>
                <w:bCs/>
                <w:color w:val="000000"/>
                <w:szCs w:val="24"/>
                <w:lang w:val="en-AU" w:eastAsia="en-AU"/>
              </w:rPr>
              <w:t xml:space="preserve">Data sheets for quoted brand must be attached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1310E18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09A7C2A5"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17</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03E2F0F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3441D51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1BA65865" w14:textId="77777777" w:rsidTr="000D7D00">
        <w:trPr>
          <w:trHeight w:val="31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1274227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2878" w:type="dxa"/>
            <w:tcBorders>
              <w:top w:val="nil"/>
              <w:left w:val="nil"/>
              <w:bottom w:val="single" w:sz="4" w:space="0" w:color="auto"/>
              <w:right w:val="single" w:sz="4" w:space="0" w:color="auto"/>
            </w:tcBorders>
            <w:shd w:val="clear" w:color="auto" w:fill="auto"/>
            <w:vAlign w:val="center"/>
            <w:hideMark/>
          </w:tcPr>
          <w:p w14:paraId="0C5A21E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Pumping Inverter (IP65 Protection)</w:t>
            </w:r>
            <w:r w:rsidRPr="00575BD3">
              <w:rPr>
                <w:rFonts w:ascii="Calibri" w:hAnsi="Calibri" w:cs="Calibri"/>
                <w:b/>
                <w:bCs/>
                <w:color w:val="000000"/>
                <w:szCs w:val="24"/>
                <w:lang w:val="en-AU" w:eastAsia="en-AU"/>
              </w:rPr>
              <w:t>(</w:t>
            </w:r>
            <w:proofErr w:type="spellStart"/>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Pr>
                <w:rFonts w:ascii="Calibri" w:hAnsi="Calibri" w:cs="Calibri"/>
                <w:b/>
                <w:bCs/>
                <w:color w:val="000000"/>
                <w:szCs w:val="24"/>
                <w:lang w:val="en-AU" w:eastAsia="en-AU"/>
              </w:rPr>
              <w:t>only</w:t>
            </w:r>
            <w:r w:rsidRPr="00575BD3">
              <w:rPr>
                <w:rFonts w:ascii="Calibri" w:hAnsi="Calibri" w:cs="Calibri"/>
                <w:b/>
                <w:bCs/>
                <w:color w:val="000000"/>
                <w:szCs w:val="24"/>
                <w:lang w:val="en-AU" w:eastAsia="en-AU"/>
              </w:rPr>
              <w:t>)</w:t>
            </w:r>
          </w:p>
        </w:tc>
        <w:tc>
          <w:tcPr>
            <w:tcW w:w="6380" w:type="dxa"/>
            <w:tcBorders>
              <w:top w:val="nil"/>
              <w:left w:val="nil"/>
              <w:bottom w:val="single" w:sz="4" w:space="0" w:color="auto"/>
              <w:right w:val="single" w:sz="4" w:space="0" w:color="auto"/>
            </w:tcBorders>
            <w:shd w:val="clear" w:color="auto" w:fill="auto"/>
            <w:vAlign w:val="center"/>
            <w:hideMark/>
          </w:tcPr>
          <w:p w14:paraId="78D3F82E" w14:textId="32ED23F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b/>
                <w:bCs/>
                <w:color w:val="000000"/>
                <w:szCs w:val="24"/>
                <w:lang w:val="en-AU" w:eastAsia="en-AU"/>
              </w:rPr>
              <w:t>5.6</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xml:space="preserve">• IEC 62109-1/2, IEC 61000-6-1/2/3/4• CQC NB/T 32004, IEC 61727• 99.5% MPPT Efficiency                                                           </w:t>
            </w:r>
            <w:r w:rsidRPr="00575BD3">
              <w:rPr>
                <w:rFonts w:ascii="Calibri" w:hAnsi="Calibri" w:cs="Calibri"/>
                <w:b/>
                <w:bCs/>
                <w:color w:val="000000"/>
                <w:szCs w:val="24"/>
                <w:lang w:val="en-AU" w:eastAsia="en-AU"/>
              </w:rPr>
              <w:t xml:space="preserve">Data sheets for quoted brand must be attached   </w:t>
            </w:r>
          </w:p>
        </w:tc>
        <w:tc>
          <w:tcPr>
            <w:tcW w:w="1154" w:type="dxa"/>
            <w:tcBorders>
              <w:top w:val="nil"/>
              <w:left w:val="nil"/>
              <w:bottom w:val="single" w:sz="4" w:space="0" w:color="auto"/>
              <w:right w:val="single" w:sz="4" w:space="0" w:color="auto"/>
            </w:tcBorders>
            <w:shd w:val="clear" w:color="auto" w:fill="auto"/>
            <w:vAlign w:val="center"/>
            <w:hideMark/>
          </w:tcPr>
          <w:p w14:paraId="76E4E54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1064" w:type="dxa"/>
            <w:tcBorders>
              <w:top w:val="nil"/>
              <w:left w:val="nil"/>
              <w:bottom w:val="single" w:sz="4" w:space="0" w:color="auto"/>
              <w:right w:val="single" w:sz="4" w:space="0" w:color="auto"/>
            </w:tcBorders>
            <w:shd w:val="clear" w:color="auto" w:fill="auto"/>
            <w:noWrap/>
            <w:vAlign w:val="center"/>
            <w:hideMark/>
          </w:tcPr>
          <w:p w14:paraId="463DF76B"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145" w:type="dxa"/>
            <w:tcBorders>
              <w:top w:val="nil"/>
              <w:left w:val="nil"/>
              <w:bottom w:val="single" w:sz="4" w:space="0" w:color="auto"/>
              <w:right w:val="single" w:sz="4" w:space="0" w:color="auto"/>
            </w:tcBorders>
            <w:shd w:val="clear" w:color="auto" w:fill="auto"/>
            <w:noWrap/>
            <w:vAlign w:val="center"/>
          </w:tcPr>
          <w:p w14:paraId="5249971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6C372C2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6E3036FD" w14:textId="77777777" w:rsidTr="000D7D00">
        <w:trPr>
          <w:trHeight w:val="350"/>
        </w:trPr>
        <w:tc>
          <w:tcPr>
            <w:tcW w:w="604" w:type="dxa"/>
            <w:tcBorders>
              <w:top w:val="nil"/>
              <w:left w:val="single" w:sz="4" w:space="0" w:color="auto"/>
              <w:bottom w:val="single" w:sz="4" w:space="0" w:color="auto"/>
              <w:right w:val="single" w:sz="4" w:space="0" w:color="auto"/>
            </w:tcBorders>
            <w:shd w:val="clear" w:color="auto" w:fill="auto"/>
            <w:noWrap/>
            <w:vAlign w:val="center"/>
          </w:tcPr>
          <w:p w14:paraId="5799EE63" w14:textId="77777777" w:rsidR="00BF7425"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3</w:t>
            </w:r>
          </w:p>
        </w:tc>
        <w:tc>
          <w:tcPr>
            <w:tcW w:w="2878" w:type="dxa"/>
            <w:tcBorders>
              <w:top w:val="nil"/>
              <w:left w:val="nil"/>
              <w:bottom w:val="single" w:sz="4" w:space="0" w:color="auto"/>
              <w:right w:val="single" w:sz="4" w:space="0" w:color="auto"/>
            </w:tcBorders>
            <w:shd w:val="clear" w:color="auto" w:fill="auto"/>
            <w:vAlign w:val="center"/>
          </w:tcPr>
          <w:p w14:paraId="475B21AF"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Submersible Pumping Set (EUROPEAN and </w:t>
            </w:r>
            <w:proofErr w:type="spellStart"/>
            <w:r w:rsidRPr="00C0175D">
              <w:rPr>
                <w:rFonts w:ascii="Calibri" w:hAnsi="Calibri" w:cs="Calibri"/>
                <w:color w:val="000000"/>
                <w:szCs w:val="24"/>
                <w:lang w:val="en-AU" w:eastAsia="en-AU"/>
              </w:rPr>
              <w:t>equilent</w:t>
            </w:r>
            <w:proofErr w:type="spellEnd"/>
            <w:r w:rsidRPr="00C0175D">
              <w:rPr>
                <w:rFonts w:ascii="Calibri" w:hAnsi="Calibri" w:cs="Calibri"/>
                <w:color w:val="000000"/>
                <w:szCs w:val="24"/>
                <w:lang w:val="en-AU" w:eastAsia="en-AU"/>
              </w:rPr>
              <w:t>) having bottom intake Mechanism (7.5hp/5.6kW)</w:t>
            </w:r>
          </w:p>
        </w:tc>
        <w:tc>
          <w:tcPr>
            <w:tcW w:w="6380" w:type="dxa"/>
            <w:tcBorders>
              <w:top w:val="nil"/>
              <w:left w:val="nil"/>
              <w:bottom w:val="single" w:sz="4" w:space="0" w:color="auto"/>
              <w:right w:val="single" w:sz="4" w:space="0" w:color="auto"/>
            </w:tcBorders>
            <w:shd w:val="clear" w:color="auto" w:fill="auto"/>
            <w:vAlign w:val="center"/>
          </w:tcPr>
          <w:p w14:paraId="0E2808A0"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 </w:t>
            </w:r>
            <w:proofErr w:type="spellStart"/>
            <w:r w:rsidRPr="00C0175D">
              <w:rPr>
                <w:rFonts w:ascii="Calibri" w:hAnsi="Calibri" w:cs="Calibri"/>
                <w:color w:val="000000"/>
                <w:szCs w:val="24"/>
                <w:lang w:val="en-AU" w:eastAsia="en-AU"/>
              </w:rPr>
              <w:t>Stages:Performance</w:t>
            </w:r>
            <w:proofErr w:type="spellEnd"/>
            <w:r w:rsidRPr="00C0175D">
              <w:rPr>
                <w:rFonts w:ascii="Calibri" w:hAnsi="Calibri" w:cs="Calibri"/>
                <w:color w:val="000000"/>
                <w:szCs w:val="24"/>
                <w:lang w:val="en-AU" w:eastAsia="en-AU"/>
              </w:rPr>
              <w:t xml:space="preserve"> Curve required with Selection                                                 • Stainless Steel Pump and Impellers according to ISO 9906 Standard</w:t>
            </w:r>
          </w:p>
          <w:p w14:paraId="30DF91A1"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 Coupling should be of NEMA Standard </w:t>
            </w:r>
          </w:p>
          <w:p w14:paraId="0BE2AD7A"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 Rewindable Motor in Stainless Steel Body </w:t>
            </w:r>
          </w:p>
          <w:p w14:paraId="1225C896"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lastRenderedPageBreak/>
              <w:t>• Motor should be water cooled.</w:t>
            </w:r>
          </w:p>
          <w:p w14:paraId="4E8CDCD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Motor should be operatable at 3 Phase 380                                                             Data sheets for quoted brand must be attached</w:t>
            </w:r>
          </w:p>
        </w:tc>
        <w:tc>
          <w:tcPr>
            <w:tcW w:w="1154" w:type="dxa"/>
            <w:tcBorders>
              <w:top w:val="nil"/>
              <w:left w:val="nil"/>
              <w:bottom w:val="single" w:sz="4" w:space="0" w:color="auto"/>
              <w:right w:val="single" w:sz="4" w:space="0" w:color="auto"/>
            </w:tcBorders>
            <w:shd w:val="clear" w:color="auto" w:fill="auto"/>
            <w:vAlign w:val="center"/>
          </w:tcPr>
          <w:p w14:paraId="0D01D0D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No.</w:t>
            </w:r>
          </w:p>
        </w:tc>
        <w:tc>
          <w:tcPr>
            <w:tcW w:w="1064" w:type="dxa"/>
            <w:tcBorders>
              <w:top w:val="nil"/>
              <w:left w:val="nil"/>
              <w:bottom w:val="single" w:sz="4" w:space="0" w:color="auto"/>
              <w:right w:val="single" w:sz="4" w:space="0" w:color="auto"/>
            </w:tcBorders>
            <w:shd w:val="clear" w:color="auto" w:fill="auto"/>
            <w:noWrap/>
            <w:vAlign w:val="center"/>
          </w:tcPr>
          <w:p w14:paraId="19B6B28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w:t>
            </w:r>
          </w:p>
        </w:tc>
        <w:tc>
          <w:tcPr>
            <w:tcW w:w="1145" w:type="dxa"/>
            <w:tcBorders>
              <w:top w:val="nil"/>
              <w:left w:val="nil"/>
              <w:bottom w:val="single" w:sz="4" w:space="0" w:color="auto"/>
              <w:right w:val="single" w:sz="4" w:space="0" w:color="auto"/>
            </w:tcBorders>
            <w:shd w:val="clear" w:color="auto" w:fill="auto"/>
            <w:noWrap/>
            <w:vAlign w:val="center"/>
          </w:tcPr>
          <w:p w14:paraId="10EBFC1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48332C1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0DA8E9B5" w14:textId="77777777" w:rsidTr="000D7D00">
        <w:trPr>
          <w:trHeight w:val="124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4ABA7BA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2878" w:type="dxa"/>
            <w:tcBorders>
              <w:top w:val="nil"/>
              <w:left w:val="nil"/>
              <w:bottom w:val="single" w:sz="4" w:space="0" w:color="auto"/>
              <w:right w:val="single" w:sz="4" w:space="0" w:color="auto"/>
            </w:tcBorders>
            <w:shd w:val="clear" w:color="auto" w:fill="auto"/>
            <w:vAlign w:val="center"/>
            <w:hideMark/>
          </w:tcPr>
          <w:p w14:paraId="6F2767BF"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6380" w:type="dxa"/>
            <w:tcBorders>
              <w:top w:val="nil"/>
              <w:left w:val="nil"/>
              <w:bottom w:val="single" w:sz="4" w:space="0" w:color="auto"/>
              <w:right w:val="single" w:sz="4" w:space="0" w:color="auto"/>
            </w:tcBorders>
            <w:shd w:val="clear" w:color="auto" w:fill="auto"/>
            <w:vAlign w:val="center"/>
            <w:hideMark/>
          </w:tcPr>
          <w:p w14:paraId="55C40AA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154" w:type="dxa"/>
            <w:tcBorders>
              <w:top w:val="nil"/>
              <w:left w:val="nil"/>
              <w:bottom w:val="single" w:sz="4" w:space="0" w:color="auto"/>
              <w:right w:val="single" w:sz="4" w:space="0" w:color="auto"/>
            </w:tcBorders>
            <w:shd w:val="clear" w:color="auto" w:fill="auto"/>
            <w:vAlign w:val="center"/>
            <w:hideMark/>
          </w:tcPr>
          <w:p w14:paraId="5CD9F46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1064" w:type="dxa"/>
            <w:tcBorders>
              <w:top w:val="nil"/>
              <w:left w:val="nil"/>
              <w:bottom w:val="single" w:sz="4" w:space="0" w:color="auto"/>
              <w:right w:val="single" w:sz="4" w:space="0" w:color="auto"/>
            </w:tcBorders>
            <w:shd w:val="clear" w:color="auto" w:fill="auto"/>
            <w:noWrap/>
            <w:vAlign w:val="center"/>
            <w:hideMark/>
          </w:tcPr>
          <w:p w14:paraId="3081C25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5" w:type="dxa"/>
            <w:tcBorders>
              <w:top w:val="nil"/>
              <w:left w:val="nil"/>
              <w:bottom w:val="single" w:sz="4" w:space="0" w:color="auto"/>
              <w:right w:val="single" w:sz="4" w:space="0" w:color="auto"/>
            </w:tcBorders>
            <w:shd w:val="clear" w:color="auto" w:fill="auto"/>
            <w:noWrap/>
            <w:vAlign w:val="center"/>
          </w:tcPr>
          <w:p w14:paraId="7D08B8C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52A48C5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6FFFB818" w14:textId="77777777" w:rsidTr="000D7D00">
        <w:trPr>
          <w:trHeight w:val="467"/>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241A812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2878" w:type="dxa"/>
            <w:tcBorders>
              <w:top w:val="nil"/>
              <w:left w:val="nil"/>
              <w:bottom w:val="single" w:sz="4" w:space="0" w:color="auto"/>
              <w:right w:val="single" w:sz="4" w:space="0" w:color="auto"/>
            </w:tcBorders>
            <w:shd w:val="clear" w:color="auto" w:fill="auto"/>
            <w:vAlign w:val="center"/>
            <w:hideMark/>
          </w:tcPr>
          <w:p w14:paraId="27D951B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6380" w:type="dxa"/>
            <w:tcBorders>
              <w:top w:val="nil"/>
              <w:left w:val="nil"/>
              <w:bottom w:val="single" w:sz="4" w:space="0" w:color="auto"/>
              <w:right w:val="single" w:sz="4" w:space="0" w:color="auto"/>
            </w:tcBorders>
            <w:shd w:val="clear" w:color="auto" w:fill="auto"/>
            <w:vAlign w:val="center"/>
            <w:hideMark/>
          </w:tcPr>
          <w:p w14:paraId="5720BB30"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154" w:type="dxa"/>
            <w:tcBorders>
              <w:top w:val="nil"/>
              <w:left w:val="nil"/>
              <w:bottom w:val="single" w:sz="4" w:space="0" w:color="auto"/>
              <w:right w:val="single" w:sz="4" w:space="0" w:color="auto"/>
            </w:tcBorders>
            <w:shd w:val="clear" w:color="auto" w:fill="auto"/>
            <w:vAlign w:val="center"/>
            <w:hideMark/>
          </w:tcPr>
          <w:p w14:paraId="1DB9F4E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1064" w:type="dxa"/>
            <w:tcBorders>
              <w:top w:val="nil"/>
              <w:left w:val="nil"/>
              <w:bottom w:val="single" w:sz="4" w:space="0" w:color="auto"/>
              <w:right w:val="single" w:sz="4" w:space="0" w:color="auto"/>
            </w:tcBorders>
            <w:shd w:val="clear" w:color="auto" w:fill="auto"/>
            <w:noWrap/>
            <w:vAlign w:val="center"/>
            <w:hideMark/>
          </w:tcPr>
          <w:p w14:paraId="01F450C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17</w:t>
            </w:r>
          </w:p>
        </w:tc>
        <w:tc>
          <w:tcPr>
            <w:tcW w:w="1145" w:type="dxa"/>
            <w:tcBorders>
              <w:top w:val="nil"/>
              <w:left w:val="nil"/>
              <w:bottom w:val="single" w:sz="4" w:space="0" w:color="auto"/>
              <w:right w:val="single" w:sz="4" w:space="0" w:color="auto"/>
            </w:tcBorders>
            <w:shd w:val="clear" w:color="auto" w:fill="auto"/>
            <w:noWrap/>
            <w:vAlign w:val="center"/>
          </w:tcPr>
          <w:p w14:paraId="14CBB17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6565086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3DF8B000" w14:textId="77777777" w:rsidTr="000D7D00">
        <w:trPr>
          <w:trHeight w:val="124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404673C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2878" w:type="dxa"/>
            <w:tcBorders>
              <w:top w:val="nil"/>
              <w:left w:val="nil"/>
              <w:bottom w:val="single" w:sz="4" w:space="0" w:color="auto"/>
              <w:right w:val="single" w:sz="4" w:space="0" w:color="auto"/>
            </w:tcBorders>
            <w:shd w:val="clear" w:color="auto" w:fill="auto"/>
            <w:vAlign w:val="center"/>
            <w:hideMark/>
          </w:tcPr>
          <w:p w14:paraId="69D41A9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6380" w:type="dxa"/>
            <w:tcBorders>
              <w:top w:val="nil"/>
              <w:left w:val="nil"/>
              <w:bottom w:val="single" w:sz="4" w:space="0" w:color="auto"/>
              <w:right w:val="single" w:sz="4" w:space="0" w:color="auto"/>
            </w:tcBorders>
            <w:shd w:val="clear" w:color="auto" w:fill="auto"/>
            <w:vAlign w:val="center"/>
            <w:hideMark/>
          </w:tcPr>
          <w:p w14:paraId="090C09E4"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practices including •Breakers  on Each String, •Surge Protection Device, •Fuses, AC Breaker For Pump  •PVC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154" w:type="dxa"/>
            <w:tcBorders>
              <w:top w:val="nil"/>
              <w:left w:val="nil"/>
              <w:bottom w:val="single" w:sz="4" w:space="0" w:color="auto"/>
              <w:right w:val="single" w:sz="4" w:space="0" w:color="auto"/>
            </w:tcBorders>
            <w:shd w:val="clear" w:color="auto" w:fill="auto"/>
            <w:vAlign w:val="center"/>
            <w:hideMark/>
          </w:tcPr>
          <w:p w14:paraId="2DE421C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1064" w:type="dxa"/>
            <w:tcBorders>
              <w:top w:val="nil"/>
              <w:left w:val="nil"/>
              <w:bottom w:val="single" w:sz="4" w:space="0" w:color="auto"/>
              <w:right w:val="single" w:sz="4" w:space="0" w:color="auto"/>
            </w:tcBorders>
            <w:shd w:val="clear" w:color="auto" w:fill="auto"/>
            <w:noWrap/>
            <w:vAlign w:val="center"/>
            <w:hideMark/>
          </w:tcPr>
          <w:p w14:paraId="23F1BB9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5" w:type="dxa"/>
            <w:tcBorders>
              <w:top w:val="nil"/>
              <w:left w:val="nil"/>
              <w:bottom w:val="single" w:sz="4" w:space="0" w:color="auto"/>
              <w:right w:val="single" w:sz="4" w:space="0" w:color="auto"/>
            </w:tcBorders>
            <w:shd w:val="clear" w:color="auto" w:fill="auto"/>
            <w:noWrap/>
            <w:vAlign w:val="center"/>
          </w:tcPr>
          <w:p w14:paraId="0BB6954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768A981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3A44A158" w14:textId="77777777" w:rsidTr="000D7D00">
        <w:trPr>
          <w:trHeight w:val="62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0884B22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2878" w:type="dxa"/>
            <w:tcBorders>
              <w:top w:val="nil"/>
              <w:left w:val="nil"/>
              <w:bottom w:val="single" w:sz="4" w:space="0" w:color="auto"/>
              <w:right w:val="single" w:sz="4" w:space="0" w:color="auto"/>
            </w:tcBorders>
            <w:shd w:val="clear" w:color="auto" w:fill="auto"/>
            <w:vAlign w:val="center"/>
            <w:hideMark/>
          </w:tcPr>
          <w:p w14:paraId="65B3B7A4"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6380" w:type="dxa"/>
            <w:tcBorders>
              <w:top w:val="nil"/>
              <w:left w:val="nil"/>
              <w:bottom w:val="single" w:sz="4" w:space="0" w:color="auto"/>
              <w:right w:val="single" w:sz="4" w:space="0" w:color="auto"/>
            </w:tcBorders>
            <w:shd w:val="clear" w:color="auto" w:fill="auto"/>
            <w:vAlign w:val="center"/>
            <w:hideMark/>
          </w:tcPr>
          <w:p w14:paraId="3A990C3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154" w:type="dxa"/>
            <w:tcBorders>
              <w:top w:val="nil"/>
              <w:left w:val="nil"/>
              <w:bottom w:val="single" w:sz="4" w:space="0" w:color="auto"/>
              <w:right w:val="single" w:sz="4" w:space="0" w:color="auto"/>
            </w:tcBorders>
            <w:shd w:val="clear" w:color="auto" w:fill="auto"/>
            <w:vAlign w:val="center"/>
            <w:hideMark/>
          </w:tcPr>
          <w:p w14:paraId="1C7724B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1064" w:type="dxa"/>
            <w:tcBorders>
              <w:top w:val="nil"/>
              <w:left w:val="nil"/>
              <w:bottom w:val="single" w:sz="4" w:space="0" w:color="auto"/>
              <w:right w:val="single" w:sz="4" w:space="0" w:color="auto"/>
            </w:tcBorders>
            <w:shd w:val="clear" w:color="auto" w:fill="auto"/>
            <w:noWrap/>
            <w:vAlign w:val="center"/>
            <w:hideMark/>
          </w:tcPr>
          <w:p w14:paraId="21C8BFA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17</w:t>
            </w:r>
          </w:p>
        </w:tc>
        <w:tc>
          <w:tcPr>
            <w:tcW w:w="1145" w:type="dxa"/>
            <w:tcBorders>
              <w:top w:val="nil"/>
              <w:left w:val="nil"/>
              <w:bottom w:val="single" w:sz="4" w:space="0" w:color="auto"/>
              <w:right w:val="single" w:sz="4" w:space="0" w:color="auto"/>
            </w:tcBorders>
            <w:shd w:val="clear" w:color="auto" w:fill="auto"/>
            <w:noWrap/>
            <w:vAlign w:val="center"/>
          </w:tcPr>
          <w:p w14:paraId="2D6C1E9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27DF3D6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3676D20A" w14:textId="77777777" w:rsidTr="000D7D00">
        <w:trPr>
          <w:trHeight w:val="9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75EE748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8</w:t>
            </w:r>
          </w:p>
        </w:tc>
        <w:tc>
          <w:tcPr>
            <w:tcW w:w="2878" w:type="dxa"/>
            <w:tcBorders>
              <w:top w:val="nil"/>
              <w:left w:val="nil"/>
              <w:bottom w:val="single" w:sz="4" w:space="0" w:color="auto"/>
              <w:right w:val="single" w:sz="4" w:space="0" w:color="auto"/>
            </w:tcBorders>
            <w:shd w:val="clear" w:color="auto" w:fill="auto"/>
            <w:vAlign w:val="center"/>
            <w:hideMark/>
          </w:tcPr>
          <w:p w14:paraId="57F9246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G.I pipe with 20mm flanges and Stainless Steel  accessories</w:t>
            </w:r>
          </w:p>
        </w:tc>
        <w:tc>
          <w:tcPr>
            <w:tcW w:w="6380" w:type="dxa"/>
            <w:tcBorders>
              <w:top w:val="nil"/>
              <w:left w:val="nil"/>
              <w:bottom w:val="single" w:sz="4" w:space="0" w:color="auto"/>
              <w:right w:val="single" w:sz="4" w:space="0" w:color="auto"/>
            </w:tcBorders>
            <w:shd w:val="clear" w:color="auto" w:fill="auto"/>
            <w:vAlign w:val="center"/>
            <w:hideMark/>
          </w:tcPr>
          <w:p w14:paraId="0BF74B3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154" w:type="dxa"/>
            <w:tcBorders>
              <w:top w:val="nil"/>
              <w:left w:val="nil"/>
              <w:bottom w:val="single" w:sz="4" w:space="0" w:color="auto"/>
              <w:right w:val="single" w:sz="4" w:space="0" w:color="auto"/>
            </w:tcBorders>
            <w:shd w:val="clear" w:color="auto" w:fill="auto"/>
            <w:vAlign w:val="center"/>
            <w:hideMark/>
          </w:tcPr>
          <w:p w14:paraId="290DE3E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1064" w:type="dxa"/>
            <w:tcBorders>
              <w:top w:val="nil"/>
              <w:left w:val="nil"/>
              <w:bottom w:val="single" w:sz="4" w:space="0" w:color="auto"/>
              <w:right w:val="single" w:sz="4" w:space="0" w:color="auto"/>
            </w:tcBorders>
            <w:shd w:val="clear" w:color="auto" w:fill="auto"/>
            <w:noWrap/>
            <w:vAlign w:val="center"/>
            <w:hideMark/>
          </w:tcPr>
          <w:p w14:paraId="14ED347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145" w:type="dxa"/>
            <w:tcBorders>
              <w:top w:val="nil"/>
              <w:left w:val="nil"/>
              <w:bottom w:val="single" w:sz="4" w:space="0" w:color="auto"/>
              <w:right w:val="single" w:sz="4" w:space="0" w:color="auto"/>
            </w:tcBorders>
            <w:shd w:val="clear" w:color="auto" w:fill="auto"/>
            <w:noWrap/>
            <w:vAlign w:val="center"/>
          </w:tcPr>
          <w:p w14:paraId="6B01A1D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38ABEB8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78C5B384" w14:textId="77777777" w:rsidTr="000D7D00">
        <w:trPr>
          <w:trHeight w:val="31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07648E1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2878" w:type="dxa"/>
            <w:tcBorders>
              <w:top w:val="nil"/>
              <w:left w:val="nil"/>
              <w:bottom w:val="single" w:sz="4" w:space="0" w:color="auto"/>
              <w:right w:val="single" w:sz="4" w:space="0" w:color="auto"/>
            </w:tcBorders>
            <w:shd w:val="clear" w:color="auto" w:fill="auto"/>
            <w:vAlign w:val="center"/>
            <w:hideMark/>
          </w:tcPr>
          <w:p w14:paraId="37ACEF7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6380" w:type="dxa"/>
            <w:tcBorders>
              <w:top w:val="nil"/>
              <w:left w:val="nil"/>
              <w:bottom w:val="single" w:sz="4" w:space="0" w:color="auto"/>
              <w:right w:val="single" w:sz="4" w:space="0" w:color="auto"/>
            </w:tcBorders>
            <w:shd w:val="clear" w:color="auto" w:fill="auto"/>
            <w:vAlign w:val="center"/>
            <w:hideMark/>
          </w:tcPr>
          <w:p w14:paraId="006C590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154" w:type="dxa"/>
            <w:tcBorders>
              <w:top w:val="nil"/>
              <w:left w:val="nil"/>
              <w:bottom w:val="single" w:sz="4" w:space="0" w:color="auto"/>
              <w:right w:val="single" w:sz="4" w:space="0" w:color="auto"/>
            </w:tcBorders>
            <w:shd w:val="clear" w:color="auto" w:fill="auto"/>
            <w:vAlign w:val="center"/>
            <w:hideMark/>
          </w:tcPr>
          <w:p w14:paraId="57A0AB2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1064" w:type="dxa"/>
            <w:tcBorders>
              <w:top w:val="nil"/>
              <w:left w:val="nil"/>
              <w:bottom w:val="single" w:sz="4" w:space="0" w:color="auto"/>
              <w:right w:val="single" w:sz="4" w:space="0" w:color="auto"/>
            </w:tcBorders>
            <w:shd w:val="clear" w:color="auto" w:fill="auto"/>
            <w:noWrap/>
            <w:vAlign w:val="center"/>
            <w:hideMark/>
          </w:tcPr>
          <w:p w14:paraId="49D3AF5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5" w:type="dxa"/>
            <w:tcBorders>
              <w:top w:val="nil"/>
              <w:left w:val="nil"/>
              <w:bottom w:val="single" w:sz="4" w:space="0" w:color="auto"/>
              <w:right w:val="single" w:sz="4" w:space="0" w:color="auto"/>
            </w:tcBorders>
            <w:shd w:val="clear" w:color="auto" w:fill="auto"/>
            <w:noWrap/>
            <w:vAlign w:val="center"/>
          </w:tcPr>
          <w:p w14:paraId="58F9B72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7EF42F4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777E3511" w14:textId="77777777" w:rsidTr="000D7D00">
        <w:trPr>
          <w:trHeight w:val="31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5384C62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0</w:t>
            </w:r>
          </w:p>
        </w:tc>
        <w:tc>
          <w:tcPr>
            <w:tcW w:w="2878" w:type="dxa"/>
            <w:tcBorders>
              <w:top w:val="nil"/>
              <w:left w:val="nil"/>
              <w:bottom w:val="single" w:sz="4" w:space="0" w:color="auto"/>
              <w:right w:val="single" w:sz="4" w:space="0" w:color="auto"/>
            </w:tcBorders>
            <w:shd w:val="clear" w:color="auto" w:fill="auto"/>
            <w:vAlign w:val="center"/>
            <w:hideMark/>
          </w:tcPr>
          <w:p w14:paraId="27B312C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 xml:space="preserve"> and one year after sale</w:t>
            </w:r>
          </w:p>
        </w:tc>
        <w:tc>
          <w:tcPr>
            <w:tcW w:w="6380" w:type="dxa"/>
            <w:tcBorders>
              <w:top w:val="nil"/>
              <w:left w:val="nil"/>
              <w:bottom w:val="single" w:sz="4" w:space="0" w:color="auto"/>
              <w:right w:val="single" w:sz="4" w:space="0" w:color="auto"/>
            </w:tcBorders>
            <w:shd w:val="clear" w:color="auto" w:fill="auto"/>
            <w:vAlign w:val="center"/>
            <w:hideMark/>
          </w:tcPr>
          <w:p w14:paraId="1BE4F84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154" w:type="dxa"/>
            <w:tcBorders>
              <w:top w:val="nil"/>
              <w:left w:val="nil"/>
              <w:bottom w:val="single" w:sz="4" w:space="0" w:color="auto"/>
              <w:right w:val="single" w:sz="4" w:space="0" w:color="auto"/>
            </w:tcBorders>
            <w:shd w:val="clear" w:color="auto" w:fill="auto"/>
            <w:vAlign w:val="center"/>
            <w:hideMark/>
          </w:tcPr>
          <w:p w14:paraId="3A1558F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1064" w:type="dxa"/>
            <w:tcBorders>
              <w:top w:val="nil"/>
              <w:left w:val="nil"/>
              <w:bottom w:val="single" w:sz="4" w:space="0" w:color="auto"/>
              <w:right w:val="single" w:sz="4" w:space="0" w:color="auto"/>
            </w:tcBorders>
            <w:shd w:val="clear" w:color="auto" w:fill="auto"/>
            <w:noWrap/>
            <w:vAlign w:val="center"/>
            <w:hideMark/>
          </w:tcPr>
          <w:p w14:paraId="6001E24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5" w:type="dxa"/>
            <w:tcBorders>
              <w:top w:val="nil"/>
              <w:left w:val="nil"/>
              <w:bottom w:val="single" w:sz="4" w:space="0" w:color="auto"/>
              <w:right w:val="single" w:sz="4" w:space="0" w:color="auto"/>
            </w:tcBorders>
            <w:shd w:val="clear" w:color="auto" w:fill="auto"/>
            <w:noWrap/>
            <w:vAlign w:val="center"/>
          </w:tcPr>
          <w:p w14:paraId="435297A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6" w:type="dxa"/>
            <w:tcBorders>
              <w:top w:val="nil"/>
              <w:left w:val="nil"/>
              <w:bottom w:val="single" w:sz="4" w:space="0" w:color="auto"/>
              <w:right w:val="single" w:sz="4" w:space="0" w:color="auto"/>
            </w:tcBorders>
            <w:shd w:val="clear" w:color="auto" w:fill="auto"/>
            <w:noWrap/>
            <w:vAlign w:val="center"/>
          </w:tcPr>
          <w:p w14:paraId="528FF38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35A24248" w14:textId="77777777" w:rsidTr="000D7D00">
        <w:trPr>
          <w:trHeight w:val="470"/>
        </w:trPr>
        <w:tc>
          <w:tcPr>
            <w:tcW w:w="604" w:type="dxa"/>
            <w:tcBorders>
              <w:top w:val="nil"/>
              <w:left w:val="single" w:sz="4" w:space="0" w:color="auto"/>
              <w:bottom w:val="single" w:sz="4" w:space="0" w:color="auto"/>
              <w:right w:val="nil"/>
            </w:tcBorders>
            <w:shd w:val="clear" w:color="000000" w:fill="FFFF00"/>
            <w:noWrap/>
            <w:vAlign w:val="center"/>
            <w:hideMark/>
          </w:tcPr>
          <w:p w14:paraId="3FC6C1C4"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2878" w:type="dxa"/>
            <w:tcBorders>
              <w:top w:val="nil"/>
              <w:left w:val="single" w:sz="4" w:space="0" w:color="auto"/>
              <w:bottom w:val="single" w:sz="4" w:space="0" w:color="auto"/>
              <w:right w:val="nil"/>
            </w:tcBorders>
            <w:shd w:val="clear" w:color="000000" w:fill="FFFF00"/>
            <w:noWrap/>
            <w:vAlign w:val="center"/>
            <w:hideMark/>
          </w:tcPr>
          <w:p w14:paraId="470447F5"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6380" w:type="dxa"/>
            <w:tcBorders>
              <w:top w:val="nil"/>
              <w:left w:val="nil"/>
              <w:bottom w:val="single" w:sz="4" w:space="0" w:color="auto"/>
              <w:right w:val="nil"/>
            </w:tcBorders>
            <w:shd w:val="clear" w:color="000000" w:fill="FFFF00"/>
            <w:noWrap/>
            <w:vAlign w:val="center"/>
            <w:hideMark/>
          </w:tcPr>
          <w:p w14:paraId="0A494DFC"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154" w:type="dxa"/>
            <w:tcBorders>
              <w:top w:val="nil"/>
              <w:left w:val="single" w:sz="4" w:space="0" w:color="auto"/>
              <w:bottom w:val="single" w:sz="4" w:space="0" w:color="auto"/>
              <w:right w:val="single" w:sz="4" w:space="0" w:color="auto"/>
            </w:tcBorders>
            <w:shd w:val="clear" w:color="000000" w:fill="FFFF00"/>
            <w:noWrap/>
            <w:vAlign w:val="center"/>
            <w:hideMark/>
          </w:tcPr>
          <w:p w14:paraId="39417711"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064" w:type="dxa"/>
            <w:tcBorders>
              <w:top w:val="nil"/>
              <w:left w:val="nil"/>
              <w:bottom w:val="single" w:sz="4" w:space="0" w:color="auto"/>
              <w:right w:val="single" w:sz="4" w:space="0" w:color="auto"/>
            </w:tcBorders>
            <w:shd w:val="clear" w:color="000000" w:fill="FFFF00"/>
            <w:noWrap/>
            <w:vAlign w:val="center"/>
            <w:hideMark/>
          </w:tcPr>
          <w:p w14:paraId="1F819BB2"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145" w:type="dxa"/>
            <w:tcBorders>
              <w:top w:val="nil"/>
              <w:left w:val="nil"/>
              <w:bottom w:val="single" w:sz="4" w:space="0" w:color="auto"/>
              <w:right w:val="nil"/>
            </w:tcBorders>
            <w:shd w:val="clear" w:color="000000" w:fill="FFFF00"/>
            <w:noWrap/>
            <w:vAlign w:val="center"/>
            <w:hideMark/>
          </w:tcPr>
          <w:p w14:paraId="4A3ED14F"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326" w:type="dxa"/>
            <w:tcBorders>
              <w:top w:val="nil"/>
              <w:left w:val="single" w:sz="4" w:space="0" w:color="auto"/>
              <w:bottom w:val="single" w:sz="4" w:space="0" w:color="auto"/>
              <w:right w:val="single" w:sz="4" w:space="0" w:color="auto"/>
            </w:tcBorders>
            <w:shd w:val="clear" w:color="000000" w:fill="FFFF00"/>
            <w:noWrap/>
            <w:vAlign w:val="center"/>
            <w:hideMark/>
          </w:tcPr>
          <w:p w14:paraId="66F08EC6" w14:textId="77777777" w:rsidR="00BF7425" w:rsidRPr="00575BD3" w:rsidRDefault="00BF7425" w:rsidP="0042243E">
            <w:pPr>
              <w:widowControl/>
              <w:overflowPunct/>
              <w:autoSpaceDE/>
              <w:autoSpaceDN/>
              <w:adjustRightInd/>
              <w:jc w:val="right"/>
              <w:textAlignment w:val="auto"/>
              <w:rPr>
                <w:rFonts w:ascii="Calibri" w:hAnsi="Calibri" w:cs="Calibri"/>
                <w:b/>
                <w:bCs/>
                <w:color w:val="000000"/>
                <w:szCs w:val="24"/>
                <w:lang w:val="en-AU" w:eastAsia="en-AU"/>
              </w:rPr>
            </w:pPr>
          </w:p>
        </w:tc>
      </w:tr>
    </w:tbl>
    <w:p w14:paraId="2CD5A3C4" w14:textId="77777777" w:rsidR="00BF7425" w:rsidRDefault="00BF7425" w:rsidP="00BF7425">
      <w:pPr>
        <w:pStyle w:val="BodyText21"/>
        <w:spacing w:line="276" w:lineRule="auto"/>
        <w:rPr>
          <w:b/>
          <w:szCs w:val="24"/>
          <w:highlight w:val="yellow"/>
        </w:rPr>
      </w:pPr>
    </w:p>
    <w:p w14:paraId="1AF8675A" w14:textId="77777777" w:rsidR="00BF7425" w:rsidRDefault="00BF7425" w:rsidP="00BF7425">
      <w:pPr>
        <w:pStyle w:val="BodyText21"/>
        <w:spacing w:line="276" w:lineRule="auto"/>
        <w:rPr>
          <w:b/>
          <w:szCs w:val="24"/>
          <w:highlight w:val="yellow"/>
        </w:rPr>
      </w:pPr>
    </w:p>
    <w:p w14:paraId="5D6ED767" w14:textId="77777777" w:rsidR="00BF7425" w:rsidRDefault="00BF7425" w:rsidP="00BF7425">
      <w:pPr>
        <w:pStyle w:val="BodyText21"/>
        <w:tabs>
          <w:tab w:val="left" w:pos="1102"/>
        </w:tabs>
        <w:ind w:left="0"/>
        <w:jc w:val="left"/>
        <w:rPr>
          <w:b/>
          <w:szCs w:val="24"/>
        </w:rPr>
      </w:pPr>
    </w:p>
    <w:p w14:paraId="004A684F" w14:textId="77777777" w:rsidR="00BF7425" w:rsidRDefault="00BF7425" w:rsidP="00BF7425">
      <w:pPr>
        <w:pStyle w:val="BodyText21"/>
        <w:tabs>
          <w:tab w:val="left" w:pos="1102"/>
        </w:tabs>
        <w:ind w:left="0"/>
        <w:jc w:val="left"/>
        <w:rPr>
          <w:b/>
          <w:szCs w:val="24"/>
        </w:rPr>
      </w:pPr>
    </w:p>
    <w:p w14:paraId="419042AA" w14:textId="77777777" w:rsidR="00BF7425" w:rsidRDefault="00BF7425" w:rsidP="00BF7425">
      <w:pPr>
        <w:pStyle w:val="BodyText21"/>
        <w:tabs>
          <w:tab w:val="left" w:pos="1102"/>
        </w:tabs>
        <w:ind w:left="0"/>
        <w:jc w:val="left"/>
        <w:rPr>
          <w:b/>
          <w:szCs w:val="24"/>
        </w:rPr>
      </w:pPr>
    </w:p>
    <w:p w14:paraId="565A54CA" w14:textId="77777777" w:rsidR="00BF7425" w:rsidRDefault="00BF7425" w:rsidP="00BF7425">
      <w:pPr>
        <w:pStyle w:val="BodyText21"/>
        <w:numPr>
          <w:ilvl w:val="0"/>
          <w:numId w:val="26"/>
        </w:numPr>
        <w:tabs>
          <w:tab w:val="left" w:pos="1102"/>
        </w:tabs>
        <w:jc w:val="left"/>
        <w:rPr>
          <w:b/>
          <w:szCs w:val="24"/>
        </w:rPr>
      </w:pPr>
      <w:r>
        <w:rPr>
          <w:b/>
          <w:szCs w:val="24"/>
        </w:rPr>
        <w:lastRenderedPageBreak/>
        <w:t xml:space="preserve">Hoto </w:t>
      </w:r>
      <w:proofErr w:type="spellStart"/>
      <w:r>
        <w:rPr>
          <w:b/>
          <w:szCs w:val="24"/>
        </w:rPr>
        <w:t>Salmiyabad</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BF7425" w:rsidRPr="00575BD3" w14:paraId="0CBC0BAE" w14:textId="77777777" w:rsidTr="0042243E">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273BA39"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BF7425" w:rsidRPr="00575BD3" w14:paraId="47B51735"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8C610"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427321F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14.67</w:t>
            </w:r>
          </w:p>
        </w:tc>
        <w:tc>
          <w:tcPr>
            <w:tcW w:w="1391" w:type="dxa"/>
            <w:tcBorders>
              <w:top w:val="nil"/>
              <w:left w:val="nil"/>
              <w:bottom w:val="single" w:sz="4" w:space="0" w:color="auto"/>
              <w:right w:val="nil"/>
            </w:tcBorders>
            <w:shd w:val="clear" w:color="auto" w:fill="auto"/>
            <w:noWrap/>
            <w:vAlign w:val="bottom"/>
            <w:hideMark/>
          </w:tcPr>
          <w:p w14:paraId="55EAC583"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4.075</w:t>
            </w:r>
          </w:p>
        </w:tc>
        <w:tc>
          <w:tcPr>
            <w:tcW w:w="578" w:type="dxa"/>
            <w:tcBorders>
              <w:top w:val="nil"/>
              <w:left w:val="nil"/>
              <w:bottom w:val="single" w:sz="4" w:space="0" w:color="auto"/>
              <w:right w:val="nil"/>
            </w:tcBorders>
            <w:shd w:val="clear" w:color="auto" w:fill="auto"/>
            <w:noWrap/>
            <w:vAlign w:val="bottom"/>
            <w:hideMark/>
          </w:tcPr>
          <w:p w14:paraId="2AA8290E"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103BB83C"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5E17877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614B9E4C"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8157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2D6C151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120</w:t>
            </w:r>
          </w:p>
        </w:tc>
        <w:tc>
          <w:tcPr>
            <w:tcW w:w="1391" w:type="dxa"/>
            <w:tcBorders>
              <w:top w:val="nil"/>
              <w:left w:val="nil"/>
              <w:bottom w:val="single" w:sz="4" w:space="0" w:color="auto"/>
              <w:right w:val="nil"/>
            </w:tcBorders>
            <w:shd w:val="clear" w:color="auto" w:fill="auto"/>
            <w:noWrap/>
            <w:vAlign w:val="bottom"/>
            <w:hideMark/>
          </w:tcPr>
          <w:p w14:paraId="267259FE"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0BF32D0F"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0B144C61"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24C2D3FF"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2A57B267" w14:textId="77777777" w:rsidTr="0042243E">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2D04C072"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BF7425" w:rsidRPr="00575BD3" w14:paraId="53A9F695" w14:textId="77777777" w:rsidTr="0042243E">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0163DCDC"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6F1C8350"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33E69863"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3070EACD"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76EC9655"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6D502F3D"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8313ACF"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BF7425" w:rsidRPr="00575BD3" w14:paraId="7CA3189F" w14:textId="77777777" w:rsidTr="0042243E">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94B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6607CBA2"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541BEFC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4ECB5F2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6B0ECA56"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10</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31753DA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79CB059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788BBA94" w14:textId="77777777" w:rsidTr="0042243E">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7F47BC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193D706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Pumping Inverter (IP65 Protection)</w:t>
            </w:r>
            <w:r w:rsidRPr="00575BD3">
              <w:rPr>
                <w:rFonts w:ascii="Calibri" w:hAnsi="Calibri" w:cs="Calibri"/>
                <w:b/>
                <w:bCs/>
                <w:color w:val="000000"/>
                <w:szCs w:val="24"/>
                <w:lang w:val="en-AU" w:eastAsia="en-AU"/>
              </w:rPr>
              <w:t>(</w:t>
            </w:r>
            <w:proofErr w:type="spellStart"/>
            <w:r w:rsidRPr="00575BD3">
              <w:rPr>
                <w:rFonts w:ascii="Calibri" w:hAnsi="Calibri" w:cs="Calibri"/>
                <w:b/>
                <w:bCs/>
                <w:color w:val="000000"/>
                <w:szCs w:val="24"/>
                <w:lang w:val="en-AU" w:eastAsia="en-AU"/>
              </w:rPr>
              <w:t>Jntech</w:t>
            </w:r>
            <w:proofErr w:type="spellEnd"/>
            <w:r>
              <w:rPr>
                <w:rFonts w:ascii="Calibri" w:hAnsi="Calibri" w:cs="Calibri"/>
                <w:b/>
                <w:bCs/>
                <w:color w:val="000000"/>
                <w:szCs w:val="24"/>
                <w:lang w:val="en-AU" w:eastAsia="en-AU"/>
              </w:rPr>
              <w:t xml:space="preserve"> or 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650E544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b/>
                <w:bCs/>
                <w:color w:val="000000"/>
                <w:szCs w:val="24"/>
                <w:lang w:val="en-AU" w:eastAsia="en-AU"/>
              </w:rPr>
              <w:t>5.6</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71C4AD8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21418CDA"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6AC5504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EA484E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85EC061" w14:textId="77777777" w:rsidTr="0042243E">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81BB1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lastRenderedPageBreak/>
              <w:t>3</w:t>
            </w:r>
          </w:p>
        </w:tc>
        <w:tc>
          <w:tcPr>
            <w:tcW w:w="3328" w:type="dxa"/>
            <w:tcBorders>
              <w:top w:val="nil"/>
              <w:left w:val="nil"/>
              <w:bottom w:val="single" w:sz="4" w:space="0" w:color="auto"/>
              <w:right w:val="single" w:sz="4" w:space="0" w:color="auto"/>
            </w:tcBorders>
            <w:shd w:val="clear" w:color="auto" w:fill="auto"/>
            <w:vAlign w:val="center"/>
            <w:hideMark/>
          </w:tcPr>
          <w:p w14:paraId="42F38752" w14:textId="11BA88F6"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(ONLY EUROPEAN) having bottom intake Mechanism (</w:t>
            </w:r>
            <w:r w:rsidR="000D7D00">
              <w:rPr>
                <w:rFonts w:ascii="Calibri" w:hAnsi="Calibri" w:cs="Calibri"/>
                <w:color w:val="000000"/>
                <w:szCs w:val="24"/>
                <w:lang w:val="en-AU" w:eastAsia="en-AU"/>
              </w:rPr>
              <w:t>7.5</w:t>
            </w:r>
            <w:r w:rsidRPr="00575BD3">
              <w:rPr>
                <w:rFonts w:ascii="Calibri" w:hAnsi="Calibri" w:cs="Calibri"/>
                <w:color w:val="000000"/>
                <w:szCs w:val="24"/>
                <w:lang w:val="en-AU" w:eastAsia="en-AU"/>
              </w:rPr>
              <w:t>hp/5</w:t>
            </w:r>
            <w:r w:rsidR="000D7D00">
              <w:rPr>
                <w:rFonts w:ascii="Calibri" w:hAnsi="Calibri" w:cs="Calibri"/>
                <w:color w:val="000000"/>
                <w:szCs w:val="24"/>
                <w:lang w:val="en-AU" w:eastAsia="en-AU"/>
              </w:rPr>
              <w:t>.6</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shd w:val="clear" w:color="auto" w:fill="auto"/>
            <w:vAlign w:val="center"/>
            <w:hideMark/>
          </w:tcPr>
          <w:p w14:paraId="139B3B72" w14:textId="77777777" w:rsidR="00BF7425"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color w:val="000000"/>
                <w:szCs w:val="24"/>
                <w:lang w:val="en-AU" w:eastAsia="en-AU"/>
              </w:rPr>
              <w:t>• Stages:</w:t>
            </w:r>
            <w:r>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Performance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p>
          <w:p w14:paraId="4544320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6440C19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234F7F6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BD8033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9010D0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61AEB48" w14:textId="77777777" w:rsidTr="0042243E">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07317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2D016F1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2B10469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2A70B1E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406684E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8044C8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7F9D2D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585FADE" w14:textId="77777777" w:rsidTr="0042243E">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C10D3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5623B0B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323F6B3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46011E2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33EEC41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10</w:t>
            </w:r>
          </w:p>
        </w:tc>
        <w:tc>
          <w:tcPr>
            <w:tcW w:w="1406" w:type="dxa"/>
            <w:tcBorders>
              <w:top w:val="nil"/>
              <w:left w:val="nil"/>
              <w:bottom w:val="single" w:sz="4" w:space="0" w:color="auto"/>
              <w:right w:val="single" w:sz="4" w:space="0" w:color="auto"/>
            </w:tcBorders>
            <w:shd w:val="clear" w:color="auto" w:fill="auto"/>
            <w:noWrap/>
            <w:vAlign w:val="center"/>
          </w:tcPr>
          <w:p w14:paraId="69E48A5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F9C982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161F87E6" w14:textId="77777777" w:rsidTr="0042243E">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F5E34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471DD3D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5E54DB6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practices including •Breakers  on Each String, •Surge Protection Device, •Fuses, AC Breaker For Pump  •PVC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7872321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4FF8B29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2E805A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A2E87E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77E24815" w14:textId="77777777" w:rsidTr="0042243E">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AD4F2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5DC1974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66D4728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7F3A7DA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01F477D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10</w:t>
            </w:r>
          </w:p>
        </w:tc>
        <w:tc>
          <w:tcPr>
            <w:tcW w:w="1406" w:type="dxa"/>
            <w:tcBorders>
              <w:top w:val="nil"/>
              <w:left w:val="nil"/>
              <w:bottom w:val="single" w:sz="4" w:space="0" w:color="auto"/>
              <w:right w:val="single" w:sz="4" w:space="0" w:color="auto"/>
            </w:tcBorders>
            <w:shd w:val="clear" w:color="auto" w:fill="auto"/>
            <w:noWrap/>
            <w:vAlign w:val="center"/>
          </w:tcPr>
          <w:p w14:paraId="1AA6683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CF9028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4311726B" w14:textId="77777777" w:rsidTr="0042243E">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4E6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8</w:t>
            </w:r>
          </w:p>
        </w:tc>
        <w:tc>
          <w:tcPr>
            <w:tcW w:w="3328" w:type="dxa"/>
            <w:tcBorders>
              <w:top w:val="nil"/>
              <w:left w:val="nil"/>
              <w:bottom w:val="single" w:sz="4" w:space="0" w:color="auto"/>
              <w:right w:val="single" w:sz="4" w:space="0" w:color="auto"/>
            </w:tcBorders>
            <w:shd w:val="clear" w:color="auto" w:fill="auto"/>
            <w:vAlign w:val="center"/>
            <w:hideMark/>
          </w:tcPr>
          <w:p w14:paraId="3D71B517"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G.I pipe with 20mm flanges and Stainless Steel  accessories</w:t>
            </w:r>
          </w:p>
        </w:tc>
        <w:tc>
          <w:tcPr>
            <w:tcW w:w="5093" w:type="dxa"/>
            <w:tcBorders>
              <w:top w:val="nil"/>
              <w:left w:val="nil"/>
              <w:bottom w:val="single" w:sz="4" w:space="0" w:color="auto"/>
              <w:right w:val="single" w:sz="4" w:space="0" w:color="auto"/>
            </w:tcBorders>
            <w:shd w:val="clear" w:color="auto" w:fill="auto"/>
            <w:vAlign w:val="center"/>
            <w:hideMark/>
          </w:tcPr>
          <w:p w14:paraId="4E3D191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18F9144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268B97C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54495DD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DA0F63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0D591F82" w14:textId="77777777" w:rsidTr="0042243E">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F5F4AB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55C1174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6BA6FAB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7FED75A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3C8726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BD972F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01C6B9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243CD490" w14:textId="77777777" w:rsidTr="0042243E">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1A7DF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0</w:t>
            </w:r>
          </w:p>
        </w:tc>
        <w:tc>
          <w:tcPr>
            <w:tcW w:w="3328" w:type="dxa"/>
            <w:tcBorders>
              <w:top w:val="nil"/>
              <w:left w:val="nil"/>
              <w:bottom w:val="single" w:sz="4" w:space="0" w:color="auto"/>
              <w:right w:val="single" w:sz="4" w:space="0" w:color="auto"/>
            </w:tcBorders>
            <w:shd w:val="clear" w:color="auto" w:fill="auto"/>
            <w:vAlign w:val="center"/>
            <w:hideMark/>
          </w:tcPr>
          <w:p w14:paraId="266042D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 xml:space="preserve"> and one year after sale </w:t>
            </w:r>
          </w:p>
        </w:tc>
        <w:tc>
          <w:tcPr>
            <w:tcW w:w="5093" w:type="dxa"/>
            <w:tcBorders>
              <w:top w:val="nil"/>
              <w:left w:val="nil"/>
              <w:bottom w:val="single" w:sz="4" w:space="0" w:color="auto"/>
              <w:right w:val="single" w:sz="4" w:space="0" w:color="auto"/>
            </w:tcBorders>
            <w:shd w:val="clear" w:color="auto" w:fill="auto"/>
            <w:vAlign w:val="center"/>
            <w:hideMark/>
          </w:tcPr>
          <w:p w14:paraId="55F18D4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2EC5755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6834872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232454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D997C2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A7C24D4" w14:textId="77777777" w:rsidTr="0042243E">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4CB35D79"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1815B789"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142ECEAD"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62BB7666"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4CB9FFB2"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169324EF"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5FCB36D" w14:textId="77777777" w:rsidR="00BF7425" w:rsidRPr="00575BD3" w:rsidRDefault="00BF7425" w:rsidP="0042243E">
            <w:pPr>
              <w:widowControl/>
              <w:overflowPunct/>
              <w:autoSpaceDE/>
              <w:autoSpaceDN/>
              <w:adjustRightInd/>
              <w:jc w:val="right"/>
              <w:textAlignment w:val="auto"/>
              <w:rPr>
                <w:rFonts w:ascii="Calibri" w:hAnsi="Calibri" w:cs="Calibri"/>
                <w:b/>
                <w:bCs/>
                <w:color w:val="000000"/>
                <w:szCs w:val="24"/>
                <w:lang w:val="en-AU" w:eastAsia="en-AU"/>
              </w:rPr>
            </w:pPr>
          </w:p>
        </w:tc>
      </w:tr>
    </w:tbl>
    <w:p w14:paraId="206F05D9" w14:textId="77777777" w:rsidR="00BF7425" w:rsidRDefault="00BF7425" w:rsidP="00BF7425">
      <w:pPr>
        <w:pStyle w:val="BodyText21"/>
        <w:tabs>
          <w:tab w:val="left" w:pos="1102"/>
        </w:tabs>
        <w:ind w:left="0"/>
        <w:jc w:val="left"/>
        <w:rPr>
          <w:b/>
          <w:szCs w:val="24"/>
        </w:rPr>
      </w:pPr>
    </w:p>
    <w:p w14:paraId="5E4011B3" w14:textId="77777777" w:rsidR="00BF7425" w:rsidRDefault="00BF7425" w:rsidP="00BF7425">
      <w:pPr>
        <w:pStyle w:val="BodyText21"/>
        <w:tabs>
          <w:tab w:val="left" w:pos="1102"/>
        </w:tabs>
        <w:ind w:left="0"/>
        <w:jc w:val="left"/>
        <w:rPr>
          <w:b/>
          <w:szCs w:val="24"/>
        </w:rPr>
      </w:pPr>
    </w:p>
    <w:p w14:paraId="5AF3DEE3" w14:textId="77777777" w:rsidR="00BF7425" w:rsidRPr="00B86B59" w:rsidRDefault="00BF7425" w:rsidP="00BF7425">
      <w:pPr>
        <w:pStyle w:val="BodyText21"/>
        <w:numPr>
          <w:ilvl w:val="0"/>
          <w:numId w:val="26"/>
        </w:numPr>
        <w:spacing w:line="276" w:lineRule="auto"/>
        <w:rPr>
          <w:b/>
          <w:szCs w:val="24"/>
        </w:rPr>
      </w:pPr>
      <w:proofErr w:type="spellStart"/>
      <w:r w:rsidRPr="00B86B59">
        <w:rPr>
          <w:b/>
          <w:color w:val="0D0D0D"/>
          <w:szCs w:val="24"/>
        </w:rPr>
        <w:t>Thorgo</w:t>
      </w:r>
      <w:proofErr w:type="spellEnd"/>
      <w:r w:rsidRPr="00B86B59">
        <w:rPr>
          <w:b/>
          <w:color w:val="0D0D0D"/>
          <w:szCs w:val="24"/>
        </w:rPr>
        <w:t xml:space="preserve"> Pain</w:t>
      </w:r>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BF7425" w:rsidRPr="00575BD3" w14:paraId="063338DB" w14:textId="77777777" w:rsidTr="0042243E">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8BA82A7"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BF7425" w:rsidRPr="00575BD3" w14:paraId="0160988A"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8EA8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34E9DCA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3.67</w:t>
            </w:r>
          </w:p>
        </w:tc>
        <w:tc>
          <w:tcPr>
            <w:tcW w:w="1391" w:type="dxa"/>
            <w:tcBorders>
              <w:top w:val="nil"/>
              <w:left w:val="nil"/>
              <w:bottom w:val="single" w:sz="4" w:space="0" w:color="auto"/>
              <w:right w:val="nil"/>
            </w:tcBorders>
            <w:shd w:val="clear" w:color="auto" w:fill="auto"/>
            <w:noWrap/>
            <w:vAlign w:val="bottom"/>
            <w:hideMark/>
          </w:tcPr>
          <w:p w14:paraId="0AC3326A"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1.019</w:t>
            </w:r>
          </w:p>
        </w:tc>
        <w:tc>
          <w:tcPr>
            <w:tcW w:w="578" w:type="dxa"/>
            <w:tcBorders>
              <w:top w:val="nil"/>
              <w:left w:val="nil"/>
              <w:bottom w:val="single" w:sz="4" w:space="0" w:color="auto"/>
              <w:right w:val="nil"/>
            </w:tcBorders>
            <w:shd w:val="clear" w:color="auto" w:fill="auto"/>
            <w:noWrap/>
            <w:vAlign w:val="bottom"/>
            <w:hideMark/>
          </w:tcPr>
          <w:p w14:paraId="7D71B903"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0ED3A440"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6850DDF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429E5C40"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89C0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3815C33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60</w:t>
            </w:r>
          </w:p>
        </w:tc>
        <w:tc>
          <w:tcPr>
            <w:tcW w:w="1391" w:type="dxa"/>
            <w:tcBorders>
              <w:top w:val="nil"/>
              <w:left w:val="nil"/>
              <w:bottom w:val="single" w:sz="4" w:space="0" w:color="auto"/>
              <w:right w:val="nil"/>
            </w:tcBorders>
            <w:shd w:val="clear" w:color="auto" w:fill="auto"/>
            <w:noWrap/>
            <w:vAlign w:val="bottom"/>
            <w:hideMark/>
          </w:tcPr>
          <w:p w14:paraId="35EE9C66"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1DF2CE3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06DE1A08"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119956A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202350DA" w14:textId="77777777" w:rsidTr="0042243E">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5045C855"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BF7425" w:rsidRPr="00575BD3" w14:paraId="0236016D" w14:textId="77777777" w:rsidTr="0042243E">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05E18B39"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38A6BCE2"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6FA90643"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42622237"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49C764C8"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1722D78"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1446FBC9"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BF7425" w:rsidRPr="00575BD3" w14:paraId="3230C7D5" w14:textId="77777777" w:rsidTr="0042243E">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1627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1D8A4ED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5DFFC03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377DA83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6AAC1715"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7</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66FE622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480991F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44462BCF" w14:textId="77777777" w:rsidTr="0042243E">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6F04D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lastRenderedPageBreak/>
              <w:t>2</w:t>
            </w:r>
          </w:p>
        </w:tc>
        <w:tc>
          <w:tcPr>
            <w:tcW w:w="3328" w:type="dxa"/>
            <w:tcBorders>
              <w:top w:val="nil"/>
              <w:left w:val="nil"/>
              <w:bottom w:val="single" w:sz="4" w:space="0" w:color="auto"/>
              <w:right w:val="single" w:sz="4" w:space="0" w:color="auto"/>
            </w:tcBorders>
            <w:shd w:val="clear" w:color="auto" w:fill="auto"/>
            <w:vAlign w:val="center"/>
            <w:hideMark/>
          </w:tcPr>
          <w:p w14:paraId="021919A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Pumping Inverter (IP65 Protection)</w:t>
            </w:r>
            <w:r w:rsidRPr="00575BD3">
              <w:rPr>
                <w:rFonts w:ascii="Calibri" w:hAnsi="Calibri" w:cs="Calibri"/>
                <w:b/>
                <w:bCs/>
                <w:color w:val="000000"/>
                <w:szCs w:val="24"/>
                <w:lang w:val="en-AU" w:eastAsia="en-AU"/>
              </w:rPr>
              <w:t>(</w:t>
            </w:r>
            <w:proofErr w:type="spellStart"/>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Pr>
                <w:rFonts w:ascii="Calibri" w:hAnsi="Calibri" w:cs="Calibri"/>
                <w:b/>
                <w:bCs/>
                <w:color w:val="000000"/>
                <w:szCs w:val="24"/>
                <w:lang w:val="en-AU" w:eastAsia="en-AU"/>
              </w:rPr>
              <w:t>or 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17FAC177"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color w:val="000000"/>
                <w:szCs w:val="24"/>
                <w:lang w:val="en-AU" w:eastAsia="en-AU"/>
              </w:rPr>
              <w:t>3</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09DCADE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72074B54"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CE1D75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F1002B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0B6FCC75" w14:textId="77777777" w:rsidTr="0042243E">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30B768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79CFA43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B86B59">
              <w:rPr>
                <w:rFonts w:ascii="Calibri" w:hAnsi="Calibri" w:cs="Calibri"/>
                <w:color w:val="000000"/>
                <w:szCs w:val="24"/>
                <w:lang w:val="en-AU" w:eastAsia="en-AU"/>
              </w:rPr>
              <w:t xml:space="preserve">Submersible Pumping Set (EUROPEAN and </w:t>
            </w:r>
            <w:proofErr w:type="spellStart"/>
            <w:r w:rsidRPr="00B86B59">
              <w:rPr>
                <w:rFonts w:ascii="Calibri" w:hAnsi="Calibri" w:cs="Calibri"/>
                <w:color w:val="000000"/>
                <w:szCs w:val="24"/>
                <w:lang w:val="en-AU" w:eastAsia="en-AU"/>
              </w:rPr>
              <w:t>equilent</w:t>
            </w:r>
            <w:proofErr w:type="spellEnd"/>
            <w:r w:rsidRPr="00B86B59">
              <w:rPr>
                <w:rFonts w:ascii="Calibri" w:hAnsi="Calibri" w:cs="Calibri"/>
                <w:color w:val="000000"/>
                <w:szCs w:val="24"/>
                <w:lang w:val="en-AU" w:eastAsia="en-AU"/>
              </w:rPr>
              <w:t>) having bottom intake Mechanism (3hp/2.238kW)</w:t>
            </w:r>
          </w:p>
        </w:tc>
        <w:tc>
          <w:tcPr>
            <w:tcW w:w="5093" w:type="dxa"/>
            <w:tcBorders>
              <w:top w:val="nil"/>
              <w:left w:val="nil"/>
              <w:bottom w:val="single" w:sz="4" w:space="0" w:color="auto"/>
              <w:right w:val="single" w:sz="4" w:space="0" w:color="auto"/>
            </w:tcBorders>
            <w:shd w:val="clear" w:color="auto" w:fill="auto"/>
            <w:vAlign w:val="center"/>
            <w:hideMark/>
          </w:tcPr>
          <w:p w14:paraId="2DDC87A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004D2D9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2BDAF9D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AAF438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0BDC65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7EE504E0" w14:textId="77777777" w:rsidTr="0042243E">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B0362D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2BF3E29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4649264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7F4E670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7DD4683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8ADED0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36BF00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E05F713" w14:textId="77777777" w:rsidTr="0042243E">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F903A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5</w:t>
            </w:r>
          </w:p>
        </w:tc>
        <w:tc>
          <w:tcPr>
            <w:tcW w:w="3328" w:type="dxa"/>
            <w:tcBorders>
              <w:top w:val="nil"/>
              <w:left w:val="nil"/>
              <w:bottom w:val="single" w:sz="4" w:space="0" w:color="auto"/>
              <w:right w:val="single" w:sz="4" w:space="0" w:color="auto"/>
            </w:tcBorders>
            <w:shd w:val="clear" w:color="auto" w:fill="auto"/>
            <w:vAlign w:val="center"/>
            <w:hideMark/>
          </w:tcPr>
          <w:p w14:paraId="160D13E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0EC050C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02E83C1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2256D92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1406" w:type="dxa"/>
            <w:tcBorders>
              <w:top w:val="nil"/>
              <w:left w:val="nil"/>
              <w:bottom w:val="single" w:sz="4" w:space="0" w:color="auto"/>
              <w:right w:val="single" w:sz="4" w:space="0" w:color="auto"/>
            </w:tcBorders>
            <w:shd w:val="clear" w:color="auto" w:fill="auto"/>
            <w:noWrap/>
            <w:vAlign w:val="center"/>
          </w:tcPr>
          <w:p w14:paraId="78D4DAD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8DBA99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894B44A" w14:textId="77777777" w:rsidTr="0042243E">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5E458F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2436A78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5FC56957"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practices including •Breakers  on Each String, •Surge Protection Device, •Fuses, AC Breaker For Pump  •PVC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3367082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12B04F9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0EAB0D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68E350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EC54F76" w14:textId="77777777" w:rsidTr="0042243E">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D572E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36A67AC3"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2BC0591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0D25ACE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7967F26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1406" w:type="dxa"/>
            <w:tcBorders>
              <w:top w:val="nil"/>
              <w:left w:val="nil"/>
              <w:bottom w:val="single" w:sz="4" w:space="0" w:color="auto"/>
              <w:right w:val="single" w:sz="4" w:space="0" w:color="auto"/>
            </w:tcBorders>
            <w:shd w:val="clear" w:color="auto" w:fill="auto"/>
            <w:noWrap/>
            <w:vAlign w:val="center"/>
          </w:tcPr>
          <w:p w14:paraId="23CC939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A461CA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29E04E91" w14:textId="77777777" w:rsidTr="0042243E">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2864F3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 xml:space="preserve">   8</w:t>
            </w:r>
          </w:p>
        </w:tc>
        <w:tc>
          <w:tcPr>
            <w:tcW w:w="3328" w:type="dxa"/>
            <w:tcBorders>
              <w:top w:val="nil"/>
              <w:left w:val="nil"/>
              <w:bottom w:val="single" w:sz="4" w:space="0" w:color="auto"/>
              <w:right w:val="single" w:sz="4" w:space="0" w:color="auto"/>
            </w:tcBorders>
            <w:shd w:val="clear" w:color="auto" w:fill="auto"/>
            <w:vAlign w:val="center"/>
            <w:hideMark/>
          </w:tcPr>
          <w:p w14:paraId="1598BEE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G.I pipe with 20mm flanges and Stainless Steel  accessories</w:t>
            </w:r>
          </w:p>
        </w:tc>
        <w:tc>
          <w:tcPr>
            <w:tcW w:w="5093" w:type="dxa"/>
            <w:tcBorders>
              <w:top w:val="nil"/>
              <w:left w:val="nil"/>
              <w:bottom w:val="single" w:sz="4" w:space="0" w:color="auto"/>
              <w:right w:val="single" w:sz="4" w:space="0" w:color="auto"/>
            </w:tcBorders>
            <w:shd w:val="clear" w:color="auto" w:fill="auto"/>
            <w:vAlign w:val="center"/>
            <w:hideMark/>
          </w:tcPr>
          <w:p w14:paraId="1FDF7A6F"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5B68ACB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59B7EC9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7FFCF29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5F457F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67956CA" w14:textId="77777777" w:rsidTr="0042243E">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32D95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42C9593E"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4171698E"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36EB31B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77E038F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6FF627A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15B4BD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B12E0FF" w14:textId="77777777" w:rsidTr="0042243E">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035B7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63DA085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 xml:space="preserve"> and one year after sale </w:t>
            </w:r>
          </w:p>
        </w:tc>
        <w:tc>
          <w:tcPr>
            <w:tcW w:w="5093" w:type="dxa"/>
            <w:tcBorders>
              <w:top w:val="nil"/>
              <w:left w:val="nil"/>
              <w:bottom w:val="single" w:sz="4" w:space="0" w:color="auto"/>
              <w:right w:val="single" w:sz="4" w:space="0" w:color="auto"/>
            </w:tcBorders>
            <w:shd w:val="clear" w:color="auto" w:fill="auto"/>
            <w:vAlign w:val="center"/>
            <w:hideMark/>
          </w:tcPr>
          <w:p w14:paraId="3E7F502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3532610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68C1FFB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57D1BE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BA52F4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1147B461" w14:textId="77777777" w:rsidTr="0042243E">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4E4E97AA"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381D2681"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515B0338"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2B976BD0"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6B0FD6B0"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59AC0CC1"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38723AD4" w14:textId="77777777" w:rsidR="00BF7425" w:rsidRPr="00575BD3" w:rsidRDefault="00BF7425" w:rsidP="0042243E">
            <w:pPr>
              <w:widowControl/>
              <w:overflowPunct/>
              <w:autoSpaceDE/>
              <w:autoSpaceDN/>
              <w:adjustRightInd/>
              <w:jc w:val="right"/>
              <w:textAlignment w:val="auto"/>
              <w:rPr>
                <w:rFonts w:ascii="Calibri" w:hAnsi="Calibri" w:cs="Calibri"/>
                <w:b/>
                <w:bCs/>
                <w:color w:val="000000"/>
                <w:szCs w:val="24"/>
                <w:lang w:val="en-AU" w:eastAsia="en-AU"/>
              </w:rPr>
            </w:pPr>
          </w:p>
        </w:tc>
      </w:tr>
    </w:tbl>
    <w:p w14:paraId="06DFAD28" w14:textId="77777777" w:rsidR="00BF7425" w:rsidRDefault="00BF7425" w:rsidP="00BF7425">
      <w:pPr>
        <w:pStyle w:val="BodyText21"/>
        <w:tabs>
          <w:tab w:val="left" w:pos="1102"/>
        </w:tabs>
        <w:jc w:val="left"/>
        <w:rPr>
          <w:b/>
          <w:szCs w:val="24"/>
        </w:rPr>
      </w:pPr>
    </w:p>
    <w:p w14:paraId="41600CF3" w14:textId="77777777" w:rsidR="00BF7425" w:rsidRDefault="00BF7425" w:rsidP="00BF7425">
      <w:pPr>
        <w:pStyle w:val="BodyText21"/>
        <w:tabs>
          <w:tab w:val="left" w:pos="1102"/>
        </w:tabs>
        <w:jc w:val="left"/>
        <w:rPr>
          <w:b/>
          <w:szCs w:val="24"/>
        </w:rPr>
      </w:pPr>
    </w:p>
    <w:p w14:paraId="1CDDA1EB" w14:textId="77777777" w:rsidR="00BF7425" w:rsidRDefault="00BF7425" w:rsidP="00BF7425">
      <w:pPr>
        <w:pStyle w:val="BodyText21"/>
        <w:numPr>
          <w:ilvl w:val="0"/>
          <w:numId w:val="26"/>
        </w:numPr>
        <w:spacing w:line="276" w:lineRule="auto"/>
        <w:rPr>
          <w:b/>
          <w:szCs w:val="24"/>
        </w:rPr>
      </w:pPr>
      <w:proofErr w:type="spellStart"/>
      <w:r>
        <w:rPr>
          <w:b/>
          <w:szCs w:val="24"/>
        </w:rPr>
        <w:t>Wazirpur</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BF7425" w:rsidRPr="00575BD3" w14:paraId="020957CF" w14:textId="77777777" w:rsidTr="0042243E">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7D996D77"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BF7425" w:rsidRPr="00575BD3" w14:paraId="5135FD77"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A512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5E8729E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14.67</w:t>
            </w:r>
          </w:p>
        </w:tc>
        <w:tc>
          <w:tcPr>
            <w:tcW w:w="1391" w:type="dxa"/>
            <w:tcBorders>
              <w:top w:val="nil"/>
              <w:left w:val="nil"/>
              <w:bottom w:val="single" w:sz="4" w:space="0" w:color="auto"/>
              <w:right w:val="nil"/>
            </w:tcBorders>
            <w:shd w:val="clear" w:color="auto" w:fill="auto"/>
            <w:noWrap/>
            <w:vAlign w:val="bottom"/>
            <w:hideMark/>
          </w:tcPr>
          <w:p w14:paraId="025FFF6E"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4.075</w:t>
            </w:r>
          </w:p>
        </w:tc>
        <w:tc>
          <w:tcPr>
            <w:tcW w:w="578" w:type="dxa"/>
            <w:tcBorders>
              <w:top w:val="nil"/>
              <w:left w:val="nil"/>
              <w:bottom w:val="single" w:sz="4" w:space="0" w:color="auto"/>
              <w:right w:val="nil"/>
            </w:tcBorders>
            <w:shd w:val="clear" w:color="auto" w:fill="auto"/>
            <w:noWrap/>
            <w:vAlign w:val="bottom"/>
            <w:hideMark/>
          </w:tcPr>
          <w:p w14:paraId="37D6D76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48119BD3"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6693DA9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70EADB00"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AEE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68C874C4"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60</w:t>
            </w:r>
          </w:p>
        </w:tc>
        <w:tc>
          <w:tcPr>
            <w:tcW w:w="1391" w:type="dxa"/>
            <w:tcBorders>
              <w:top w:val="nil"/>
              <w:left w:val="nil"/>
              <w:bottom w:val="single" w:sz="4" w:space="0" w:color="auto"/>
              <w:right w:val="nil"/>
            </w:tcBorders>
            <w:shd w:val="clear" w:color="auto" w:fill="auto"/>
            <w:noWrap/>
            <w:vAlign w:val="bottom"/>
            <w:hideMark/>
          </w:tcPr>
          <w:p w14:paraId="6D3465A8"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0E2CD1CD"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68794B0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103F8C0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4D33379A" w14:textId="77777777" w:rsidTr="0042243E">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7CE08AA1"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BF7425" w:rsidRPr="00575BD3" w14:paraId="0F76A054" w14:textId="77777777" w:rsidTr="0042243E">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40E8E530"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41AD3EE6"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2E52DCF1"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3BF2C5CB"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6B9AD815"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2E608794"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483E0C9C"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BF7425" w:rsidRPr="00575BD3" w14:paraId="5EB28C53" w14:textId="77777777" w:rsidTr="0042243E">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805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lastRenderedPageBreak/>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4FD4A06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2B1A8EB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34E219F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610BBD06"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7</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A5F7F4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5CA2701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1D2DF633" w14:textId="77777777" w:rsidTr="0042243E">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BE3CE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5733EB5F"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Pumping Inverter (IP65 Protection)</w:t>
            </w:r>
            <w:r w:rsidRPr="00575BD3">
              <w:rPr>
                <w:rFonts w:ascii="Calibri" w:hAnsi="Calibri" w:cs="Calibri"/>
                <w:b/>
                <w:bCs/>
                <w:color w:val="000000"/>
                <w:szCs w:val="24"/>
                <w:lang w:val="en-AU" w:eastAsia="en-AU"/>
              </w:rPr>
              <w:t>(</w:t>
            </w:r>
            <w:proofErr w:type="spellStart"/>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Pr>
                <w:rFonts w:ascii="Calibri" w:hAnsi="Calibri" w:cs="Calibri"/>
                <w:b/>
                <w:bCs/>
                <w:color w:val="000000"/>
                <w:szCs w:val="24"/>
                <w:lang w:val="en-AU" w:eastAsia="en-AU"/>
              </w:rPr>
              <w:t>only</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7DD979D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color w:val="000000"/>
                <w:szCs w:val="24"/>
                <w:lang w:val="en-AU" w:eastAsia="en-AU"/>
              </w:rPr>
              <w:t>3</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1B245E9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5D4E6C59"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49F7ED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5D1657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48260073" w14:textId="77777777" w:rsidTr="0042243E">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4ABAF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58F2CD80"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3D0FBE">
              <w:rPr>
                <w:rFonts w:ascii="Calibri" w:hAnsi="Calibri" w:cs="Calibri"/>
                <w:color w:val="000000"/>
                <w:szCs w:val="24"/>
                <w:lang w:val="en-AU" w:eastAsia="en-AU"/>
              </w:rPr>
              <w:t xml:space="preserve">Submersible Pumping Set (EUROPEAN and </w:t>
            </w:r>
            <w:proofErr w:type="spellStart"/>
            <w:r w:rsidRPr="003D0FBE">
              <w:rPr>
                <w:rFonts w:ascii="Calibri" w:hAnsi="Calibri" w:cs="Calibri"/>
                <w:color w:val="000000"/>
                <w:szCs w:val="24"/>
                <w:lang w:val="en-AU" w:eastAsia="en-AU"/>
              </w:rPr>
              <w:t>equilent</w:t>
            </w:r>
            <w:proofErr w:type="spellEnd"/>
            <w:r w:rsidRPr="003D0FBE">
              <w:rPr>
                <w:rFonts w:ascii="Calibri" w:hAnsi="Calibri" w:cs="Calibri"/>
                <w:color w:val="000000"/>
                <w:szCs w:val="24"/>
                <w:lang w:val="en-AU" w:eastAsia="en-AU"/>
              </w:rPr>
              <w:t>) having bottom intake Mechanism (3hp/2.38kW</w:t>
            </w:r>
            <w:r>
              <w:rPr>
                <w:rFonts w:ascii="Calibri" w:hAnsi="Calibri" w:cs="Calibri"/>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75C27D71" w14:textId="77777777" w:rsidR="00BF7425"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color w:val="000000"/>
                <w:szCs w:val="24"/>
                <w:lang w:val="en-AU" w:eastAsia="en-AU"/>
              </w:rPr>
              <w:t xml:space="preserve">• </w:t>
            </w:r>
            <w:proofErr w:type="spell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p>
          <w:p w14:paraId="41533F0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31A4D30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1B402F8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86AFC5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B5E9FD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4D413519" w14:textId="77777777" w:rsidTr="0042243E">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EC085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4</w:t>
            </w:r>
          </w:p>
        </w:tc>
        <w:tc>
          <w:tcPr>
            <w:tcW w:w="3328" w:type="dxa"/>
            <w:tcBorders>
              <w:top w:val="nil"/>
              <w:left w:val="nil"/>
              <w:bottom w:val="single" w:sz="4" w:space="0" w:color="auto"/>
              <w:right w:val="single" w:sz="4" w:space="0" w:color="auto"/>
            </w:tcBorders>
            <w:shd w:val="clear" w:color="auto" w:fill="auto"/>
            <w:vAlign w:val="center"/>
            <w:hideMark/>
          </w:tcPr>
          <w:p w14:paraId="1E0956F7"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6759F55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012683A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3D96084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FC80E0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8CF8C2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1C7148C5" w14:textId="77777777" w:rsidTr="0042243E">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99ED41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3D3ACE7E"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14109FB4"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5CCB6D6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03308D9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1406" w:type="dxa"/>
            <w:tcBorders>
              <w:top w:val="nil"/>
              <w:left w:val="nil"/>
              <w:bottom w:val="single" w:sz="4" w:space="0" w:color="auto"/>
              <w:right w:val="single" w:sz="4" w:space="0" w:color="auto"/>
            </w:tcBorders>
            <w:shd w:val="clear" w:color="auto" w:fill="auto"/>
            <w:noWrap/>
            <w:vAlign w:val="center"/>
          </w:tcPr>
          <w:p w14:paraId="78B4A1C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4AF843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164AA3B" w14:textId="77777777" w:rsidTr="0042243E">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0165E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6DAF8C42"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02A4C06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practices including •Breakers  on Each String, •Surge Protection Device, •Fuses, AC Breaker For Pump  •PVC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0576162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1E3C646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DE4C7E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CD4F91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973223C" w14:textId="77777777" w:rsidTr="0042243E">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DE3647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17925FA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656C0B8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7D039BB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0E7A0C4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1406" w:type="dxa"/>
            <w:tcBorders>
              <w:top w:val="nil"/>
              <w:left w:val="nil"/>
              <w:bottom w:val="single" w:sz="4" w:space="0" w:color="auto"/>
              <w:right w:val="single" w:sz="4" w:space="0" w:color="auto"/>
            </w:tcBorders>
            <w:shd w:val="clear" w:color="auto" w:fill="auto"/>
            <w:noWrap/>
            <w:vAlign w:val="center"/>
          </w:tcPr>
          <w:p w14:paraId="7B36EF2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5820E8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4D91EFD8" w14:textId="77777777" w:rsidTr="0042243E">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F53A8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5AD41C7F"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G.I pipe with 20mm flanges and Stainless Steel  accessories</w:t>
            </w:r>
          </w:p>
        </w:tc>
        <w:tc>
          <w:tcPr>
            <w:tcW w:w="5093" w:type="dxa"/>
            <w:tcBorders>
              <w:top w:val="nil"/>
              <w:left w:val="nil"/>
              <w:bottom w:val="single" w:sz="4" w:space="0" w:color="auto"/>
              <w:right w:val="single" w:sz="4" w:space="0" w:color="auto"/>
            </w:tcBorders>
            <w:shd w:val="clear" w:color="auto" w:fill="auto"/>
            <w:vAlign w:val="center"/>
            <w:hideMark/>
          </w:tcPr>
          <w:p w14:paraId="165615D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7F90DF6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73D652E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0037002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90C728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5A1A9F80" w14:textId="77777777" w:rsidTr="0042243E">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AB1B0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29394C37"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162D9DF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6F10F6B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78D5FEA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498539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2CAD35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2B264350" w14:textId="77777777" w:rsidTr="0042243E">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A65C4B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0</w:t>
            </w:r>
          </w:p>
        </w:tc>
        <w:tc>
          <w:tcPr>
            <w:tcW w:w="3328" w:type="dxa"/>
            <w:tcBorders>
              <w:top w:val="nil"/>
              <w:left w:val="nil"/>
              <w:bottom w:val="single" w:sz="4" w:space="0" w:color="auto"/>
              <w:right w:val="single" w:sz="4" w:space="0" w:color="auto"/>
            </w:tcBorders>
            <w:shd w:val="clear" w:color="auto" w:fill="auto"/>
            <w:vAlign w:val="center"/>
            <w:hideMark/>
          </w:tcPr>
          <w:p w14:paraId="3D39A5A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proofErr w:type="spellStart"/>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and</w:t>
            </w:r>
            <w:proofErr w:type="spellEnd"/>
            <w:r>
              <w:rPr>
                <w:rFonts w:ascii="Calibri" w:hAnsi="Calibri" w:cs="Calibri"/>
                <w:color w:val="000000"/>
                <w:szCs w:val="24"/>
                <w:lang w:val="en-AU" w:eastAsia="en-AU"/>
              </w:rPr>
              <w:t xml:space="preserve"> one year after sale</w:t>
            </w:r>
          </w:p>
        </w:tc>
        <w:tc>
          <w:tcPr>
            <w:tcW w:w="5093" w:type="dxa"/>
            <w:tcBorders>
              <w:top w:val="nil"/>
              <w:left w:val="nil"/>
              <w:bottom w:val="single" w:sz="4" w:space="0" w:color="auto"/>
              <w:right w:val="single" w:sz="4" w:space="0" w:color="auto"/>
            </w:tcBorders>
            <w:shd w:val="clear" w:color="auto" w:fill="auto"/>
            <w:vAlign w:val="center"/>
            <w:hideMark/>
          </w:tcPr>
          <w:p w14:paraId="679508C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5B7F9A7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4955494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67E818C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E0B862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54A2F68" w14:textId="77777777" w:rsidTr="0042243E">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75F10FED"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3BFCFC52"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7368AE20"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11ED07C0"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4D4F099F"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6C30ED6E"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C11788B" w14:textId="77777777" w:rsidR="00BF7425" w:rsidRPr="00575BD3" w:rsidRDefault="00BF7425" w:rsidP="0042243E">
            <w:pPr>
              <w:widowControl/>
              <w:overflowPunct/>
              <w:autoSpaceDE/>
              <w:autoSpaceDN/>
              <w:adjustRightInd/>
              <w:jc w:val="right"/>
              <w:textAlignment w:val="auto"/>
              <w:rPr>
                <w:rFonts w:ascii="Calibri" w:hAnsi="Calibri" w:cs="Calibri"/>
                <w:b/>
                <w:bCs/>
                <w:color w:val="000000"/>
                <w:szCs w:val="24"/>
                <w:lang w:val="en-AU" w:eastAsia="en-AU"/>
              </w:rPr>
            </w:pPr>
          </w:p>
        </w:tc>
      </w:tr>
    </w:tbl>
    <w:p w14:paraId="7A098A7C" w14:textId="77777777" w:rsidR="00BF7425" w:rsidRDefault="00BF7425" w:rsidP="00BF7425">
      <w:pPr>
        <w:pStyle w:val="BodyText21"/>
        <w:tabs>
          <w:tab w:val="left" w:pos="1102"/>
        </w:tabs>
        <w:jc w:val="left"/>
        <w:rPr>
          <w:b/>
          <w:szCs w:val="24"/>
        </w:rPr>
      </w:pPr>
    </w:p>
    <w:p w14:paraId="5B12B1DA" w14:textId="77777777" w:rsidR="00BF7425" w:rsidRDefault="00BF7425" w:rsidP="00BF7425">
      <w:pPr>
        <w:pStyle w:val="BodyText21"/>
        <w:tabs>
          <w:tab w:val="left" w:pos="1102"/>
        </w:tabs>
        <w:jc w:val="left"/>
        <w:rPr>
          <w:b/>
          <w:szCs w:val="24"/>
        </w:rPr>
      </w:pPr>
    </w:p>
    <w:bookmarkEnd w:id="0"/>
    <w:p w14:paraId="23D06C18" w14:textId="77777777" w:rsidR="007F6A92" w:rsidRDefault="007F6A92" w:rsidP="00FC167B">
      <w:pPr>
        <w:pStyle w:val="BodyText21"/>
        <w:tabs>
          <w:tab w:val="left" w:pos="1102"/>
        </w:tabs>
        <w:ind w:left="0"/>
        <w:jc w:val="left"/>
        <w:rPr>
          <w:b/>
          <w:szCs w:val="24"/>
        </w:rPr>
      </w:pPr>
    </w:p>
    <w:p w14:paraId="0DCF93BD" w14:textId="77777777" w:rsidR="007F6A92" w:rsidRDefault="007F6A92" w:rsidP="00FC167B">
      <w:pPr>
        <w:pStyle w:val="BodyText21"/>
        <w:tabs>
          <w:tab w:val="left" w:pos="1102"/>
        </w:tabs>
        <w:ind w:left="0"/>
        <w:jc w:val="left"/>
        <w:rPr>
          <w:b/>
          <w:szCs w:val="24"/>
        </w:rPr>
      </w:pPr>
    </w:p>
    <w:tbl>
      <w:tblPr>
        <w:tblW w:w="13745" w:type="dxa"/>
        <w:tblInd w:w="113" w:type="dxa"/>
        <w:tblLook w:val="04A0" w:firstRow="1" w:lastRow="0" w:firstColumn="1" w:lastColumn="0" w:noHBand="0" w:noVBand="1"/>
      </w:tblPr>
      <w:tblGrid>
        <w:gridCol w:w="13745"/>
      </w:tblGrid>
      <w:tr w:rsidR="000D7D00" w:rsidRPr="007D3873" w14:paraId="5319F967" w14:textId="77777777" w:rsidTr="00EA5183">
        <w:trPr>
          <w:trHeight w:val="540"/>
        </w:trPr>
        <w:tc>
          <w:tcPr>
            <w:tcW w:w="1374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4390E1" w14:textId="77777777"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lastRenderedPageBreak/>
              <w:t>The data sheets for Solar Panels, Inverter, Machinery showing duty point on performance graph, Cables test report is to be provided</w:t>
            </w:r>
          </w:p>
        </w:tc>
      </w:tr>
      <w:tr w:rsidR="000D7D00" w:rsidRPr="007D3873" w14:paraId="5D97572D" w14:textId="77777777" w:rsidTr="00EA5183">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2681D363" w14:textId="77777777"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Authorization for all Materials (Solar Panels, Inverter</w:t>
            </w:r>
            <w:r>
              <w:rPr>
                <w:rFonts w:ascii="Times New Roman" w:hAnsi="Times New Roman"/>
                <w:color w:val="000000"/>
                <w:szCs w:val="24"/>
                <w:lang w:val="en-AU" w:eastAsia="en-AU"/>
              </w:rPr>
              <w:t xml:space="preserve"> and</w:t>
            </w:r>
            <w:r w:rsidRPr="007D3873">
              <w:rPr>
                <w:rFonts w:ascii="Times New Roman" w:hAnsi="Times New Roman"/>
                <w:color w:val="000000"/>
                <w:szCs w:val="24"/>
                <w:lang w:val="en-AU" w:eastAsia="en-AU"/>
              </w:rPr>
              <w:t xml:space="preserve"> Machinery) should be provided </w:t>
            </w:r>
          </w:p>
        </w:tc>
      </w:tr>
      <w:tr w:rsidR="000D7D00" w:rsidRPr="007D3873" w14:paraId="7DCFDC11" w14:textId="77777777" w:rsidTr="00EA5183">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11F84DDD" w14:textId="77777777"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Necessary solar equipment to be owned including PV Analyzer Kit, Flow Meter, Irradiance Meter, Clamp Meter. </w:t>
            </w:r>
          </w:p>
        </w:tc>
      </w:tr>
      <w:tr w:rsidR="000D7D00" w:rsidRPr="007D3873" w14:paraId="1EB343CD" w14:textId="77777777" w:rsidTr="00EA5183">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2A3A6EA4" w14:textId="1061FC04"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Bidder must have successfully completed at least 4 solar </w:t>
            </w:r>
            <w:r>
              <w:rPr>
                <w:rFonts w:ascii="Times New Roman" w:hAnsi="Times New Roman"/>
                <w:color w:val="000000"/>
                <w:szCs w:val="24"/>
                <w:lang w:val="en-AU" w:eastAsia="en-AU"/>
              </w:rPr>
              <w:t xml:space="preserve">lift </w:t>
            </w:r>
            <w:r w:rsidRPr="007D3873">
              <w:rPr>
                <w:rFonts w:ascii="Times New Roman" w:hAnsi="Times New Roman"/>
                <w:color w:val="000000"/>
                <w:szCs w:val="24"/>
                <w:lang w:val="en-AU" w:eastAsia="en-AU"/>
              </w:rPr>
              <w:t xml:space="preserve">projects total value of 10 million </w:t>
            </w:r>
          </w:p>
        </w:tc>
      </w:tr>
    </w:tbl>
    <w:p w14:paraId="2EC8D4F0" w14:textId="77777777" w:rsidR="00756088" w:rsidRDefault="00756088" w:rsidP="00756088">
      <w:pPr>
        <w:pStyle w:val="BodyText21"/>
        <w:tabs>
          <w:tab w:val="left" w:pos="1102"/>
        </w:tabs>
        <w:jc w:val="left"/>
        <w:rPr>
          <w:b/>
          <w:szCs w:val="24"/>
        </w:rPr>
      </w:pPr>
    </w:p>
    <w:p w14:paraId="4935D5BF" w14:textId="77777777" w:rsidR="007E42E5" w:rsidRPr="007D3873" w:rsidRDefault="007E42E5" w:rsidP="006F3A5B">
      <w:pPr>
        <w:pStyle w:val="BodyText21"/>
        <w:tabs>
          <w:tab w:val="left" w:pos="1102"/>
        </w:tabs>
        <w:ind w:left="0"/>
        <w:jc w:val="left"/>
        <w:rPr>
          <w:b/>
          <w:szCs w:val="24"/>
        </w:rPr>
        <w:sectPr w:rsidR="007E42E5" w:rsidRPr="007D3873" w:rsidSect="00D95638">
          <w:footerReference w:type="even" r:id="rId24"/>
          <w:footerReference w:type="default" r:id="rId25"/>
          <w:pgSz w:w="16834" w:h="11909" w:orient="landscape" w:code="9"/>
          <w:pgMar w:top="1440" w:right="1080" w:bottom="1440" w:left="1080" w:header="720" w:footer="720" w:gutter="0"/>
          <w:pgNumType w:start="23"/>
          <w:cols w:space="720"/>
          <w:docGrid w:linePitch="326"/>
        </w:sectPr>
      </w:pPr>
    </w:p>
    <w:p w14:paraId="7BE7A1C8" w14:textId="3C2D8AD8" w:rsidR="000651DF" w:rsidRPr="007D3873" w:rsidRDefault="00FC167B" w:rsidP="00FC167B">
      <w:pPr>
        <w:pStyle w:val="Heading1"/>
        <w:jc w:val="left"/>
      </w:pPr>
      <w:bookmarkStart w:id="6" w:name="_Hlk200012066"/>
      <w:r>
        <w:lastRenderedPageBreak/>
        <w:t xml:space="preserve">                                                     </w:t>
      </w:r>
      <w:bookmarkStart w:id="7" w:name="_Toc201335687"/>
      <w:r w:rsidR="00E65056" w:rsidRPr="007D3873">
        <w:t>SCHEDULE – B</w:t>
      </w:r>
      <w:r w:rsidR="000651DF" w:rsidRPr="007D3873">
        <w:t xml:space="preserve"> TO BID</w:t>
      </w:r>
      <w:bookmarkEnd w:id="7"/>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35783355"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CONTRACTS WORTH RS. </w:t>
      </w:r>
      <w:r w:rsidR="00FC167B">
        <w:rPr>
          <w:b/>
          <w:color w:val="000000"/>
          <w:szCs w:val="24"/>
        </w:rPr>
        <w:t>1.296</w:t>
      </w:r>
      <w:r w:rsidRPr="007D3873">
        <w:rPr>
          <w:b/>
          <w:color w:val="000000"/>
          <w:szCs w:val="24"/>
        </w:rPr>
        <w:t xml:space="preserve">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r w:rsidR="00781A1C" w:rsidRPr="007D3873">
        <w:rPr>
          <w:rFonts w:ascii="Times New Roman" w:hAnsi="Times New Roman"/>
          <w:color w:val="000000"/>
          <w:szCs w:val="24"/>
        </w:rPr>
        <w:t>accept</w:t>
      </w:r>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w:t>
      </w:r>
      <w:r w:rsidRPr="007D3873">
        <w:rPr>
          <w:rFonts w:ascii="Times New Roman" w:hAnsi="Times New Roman"/>
          <w:color w:val="000000"/>
          <w:szCs w:val="24"/>
        </w:rPr>
        <w:lastRenderedPageBreak/>
        <w:t xml:space="preserve">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414622">
      <w:pPr>
        <w:pStyle w:val="Heading1"/>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8" w:name="_Toc201335688"/>
      <w:r w:rsidRPr="007D3873">
        <w:t>CONDITIONS OF CONTRACT</w:t>
      </w:r>
      <w:bookmarkEnd w:id="8"/>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lastRenderedPageBreak/>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9" w:name="_Toc201335689"/>
      <w:r w:rsidRPr="007D3873">
        <w:rPr>
          <w:szCs w:val="24"/>
        </w:rPr>
        <w:t>CONDITIONS OF CONTRACT</w:t>
      </w:r>
      <w:bookmarkEnd w:id="9"/>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shd w:val="clear" w:color="auto" w:fill="auto"/>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shd w:val="clear" w:color="auto" w:fill="auto"/>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shd w:val="clear" w:color="auto" w:fill="auto"/>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shd w:val="clear" w:color="auto" w:fill="auto"/>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shd w:val="clear" w:color="auto" w:fill="auto"/>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shd w:val="clear" w:color="auto" w:fill="auto"/>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shd w:val="clear" w:color="auto" w:fill="auto"/>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shd w:val="clear" w:color="auto" w:fill="auto"/>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shd w:val="clear" w:color="auto" w:fill="auto"/>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shd w:val="clear" w:color="auto" w:fill="auto"/>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shd w:val="clear" w:color="auto" w:fill="auto"/>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shd w:val="clear" w:color="auto" w:fill="auto"/>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shd w:val="clear" w:color="auto" w:fill="auto"/>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shd w:val="clear" w:color="auto" w:fill="auto"/>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shd w:val="clear" w:color="auto" w:fill="auto"/>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shd w:val="clear" w:color="auto" w:fill="auto"/>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shd w:val="clear" w:color="auto" w:fill="auto"/>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shd w:val="clear" w:color="auto" w:fill="auto"/>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shd w:val="clear" w:color="auto" w:fill="auto"/>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shd w:val="clear" w:color="auto" w:fill="auto"/>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And Payment                                                                  </w:t>
            </w:r>
            <w:r w:rsidRPr="007D3873">
              <w:rPr>
                <w:rFonts w:ascii="Times New Roman" w:hAnsi="Times New Roman"/>
                <w:szCs w:val="24"/>
              </w:rPr>
              <w:tab/>
            </w:r>
          </w:p>
        </w:tc>
      </w:tr>
      <w:tr w:rsidR="00E24CB9" w:rsidRPr="007D3873" w14:paraId="201D6E35" w14:textId="77777777" w:rsidTr="007B2954">
        <w:tc>
          <w:tcPr>
            <w:tcW w:w="9245" w:type="dxa"/>
            <w:shd w:val="clear" w:color="auto" w:fill="auto"/>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shd w:val="clear" w:color="auto" w:fill="auto"/>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shd w:val="clear" w:color="auto" w:fill="auto"/>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shd w:val="clear" w:color="auto" w:fill="auto"/>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shd w:val="clear" w:color="auto" w:fill="auto"/>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lastRenderedPageBreak/>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The Employer shall appoint a duly authorized person to act for him and on his behalf for the purposes of this Contract. Such authorized person shall be duly identified in the Contract Data or otherwise notified in writing to the Contractor as soon as he is so appointed. In either case the Employer shall notify the Contractor, in writing, the precise scope of the authority of such authorized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w:t>
      </w:r>
      <w:r w:rsidRPr="007D3873">
        <w:rPr>
          <w:rFonts w:ascii="Times New Roman" w:hAnsi="Times New Roman"/>
          <w:szCs w:val="24"/>
        </w:rPr>
        <w:lastRenderedPageBreak/>
        <w:t>the execution of work and to receive instructions on behalf of the Contractor but only after obtaining the consent of the Employer for such appointment which consent shall not be unreasonable withheld by the Employer. Such authorized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w:t>
      </w:r>
      <w:r w:rsidRPr="007D3873">
        <w:rPr>
          <w:rFonts w:ascii="Times New Roman" w:hAnsi="Times New Roman"/>
          <w:szCs w:val="24"/>
        </w:rPr>
        <w:lastRenderedPageBreak/>
        <w:t>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Failure to remedy any such defects or complete outstanding work within a reasonable time shall entitle the Employer to carry out all necessary works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instruction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 xml:space="preserve">Certificate the Contractor shall submit a final account to the Engineer to verify and the Engineer shall verify the same within fourteen (14) days from the date of </w:t>
      </w:r>
      <w:r w:rsidRPr="007D3873">
        <w:rPr>
          <w:rFonts w:ascii="Times New Roman" w:hAnsi="Times New Roman"/>
          <w:szCs w:val="24"/>
        </w:rPr>
        <w:lastRenderedPageBreak/>
        <w:t>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to the Contractor any amount due to the Contractor. While making such payment the Employer may, for reasons to be given to the Contractor in writing, withhold any part or parts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remedied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remedied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a second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r w:rsidR="00807CC5" w:rsidRPr="007D3873">
        <w:rPr>
          <w:rFonts w:ascii="Times New Roman" w:hAnsi="Times New Roman"/>
          <w:szCs w:val="24"/>
        </w:rPr>
        <w:t>Employer.,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r w:rsidR="004A575F" w:rsidRPr="007D3873">
        <w:rPr>
          <w:rFonts w:ascii="Times New Roman" w:hAnsi="Times New Roman"/>
          <w:szCs w:val="24"/>
        </w:rPr>
        <w:t>twenty eight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referred in writing to the Engineer, with a copy to the other party. Such reference shall state that it is made pursuant to this Clause. No later than the </w:t>
      </w:r>
      <w:r w:rsidR="00920C9F" w:rsidRPr="007D3873">
        <w:rPr>
          <w:rFonts w:ascii="Times New Roman" w:hAnsi="Times New Roman"/>
          <w:szCs w:val="24"/>
        </w:rPr>
        <w:t>twenty-eight</w:t>
      </w:r>
      <w:r w:rsidRPr="007D3873">
        <w:rPr>
          <w:rFonts w:ascii="Times New Roman" w:hAnsi="Times New Roman"/>
          <w:szCs w:val="24"/>
        </w:rPr>
        <w:t xml:space="preserve"> (28) days after the day on which he received such reference,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lastRenderedPageBreak/>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10" w:name="_Toc201335690"/>
      <w:r w:rsidRPr="007D3873">
        <w:t>CONTRACT DATA</w:t>
      </w:r>
      <w:bookmarkEnd w:id="10"/>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Specifications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63BD65DF" w14:textId="77777777" w:rsidR="00640860" w:rsidRPr="007D3873" w:rsidRDefault="00640860" w:rsidP="00416D7D">
      <w:pPr>
        <w:pStyle w:val="Title"/>
        <w:ind w:left="720"/>
        <w:jc w:val="both"/>
        <w:rPr>
          <w:b w:val="0"/>
          <w:strike/>
          <w:szCs w:val="24"/>
          <w:u w:val="none"/>
        </w:rPr>
      </w:pP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One year after completion of the work.</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071627">
        <w:rPr>
          <w:rFonts w:ascii="Times New Roman" w:hAnsi="Times New Roman"/>
          <w:szCs w:val="24"/>
        </w:rPr>
        <w:t>Skardu</w:t>
      </w:r>
      <w:r w:rsidRPr="007D3873">
        <w:rPr>
          <w:rFonts w:ascii="Times New Roman" w:hAnsi="Times New Roman"/>
          <w:szCs w:val="24"/>
        </w:rPr>
        <w:t xml:space="preserve"> and inspect by regional engineer</w:t>
      </w:r>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5E9CE31E" w:rsidR="006F3A5B" w:rsidRPr="001E3FC7"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 xml:space="preserve">Ten percent (10%) shall be paid on the date of issuance of Certificate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of Cond</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lastRenderedPageBreak/>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____</w:t>
      </w:r>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EE6FD5">
      <w:pPr>
        <w:widowControl/>
        <w:numPr>
          <w:ilvl w:val="0"/>
          <w:numId w:val="12"/>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The Letter of Acceptance;</w:t>
      </w:r>
    </w:p>
    <w:p w14:paraId="466D514B" w14:textId="77777777" w:rsidR="009F0743" w:rsidRPr="007D3873" w:rsidRDefault="009F0743" w:rsidP="00EE6FD5">
      <w:pPr>
        <w:widowControl/>
        <w:numPr>
          <w:ilvl w:val="0"/>
          <w:numId w:val="13"/>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Bid</w:t>
      </w:r>
      <w:r w:rsidRPr="007D3873">
        <w:rPr>
          <w:rFonts w:ascii="Times New Roman" w:hAnsi="Times New Roman"/>
          <w:szCs w:val="24"/>
        </w:rPr>
        <w:t>;</w:t>
      </w:r>
    </w:p>
    <w:p w14:paraId="6AD48BA7" w14:textId="77777777" w:rsidR="009F0743" w:rsidRPr="007D3873" w:rsidRDefault="009F0743" w:rsidP="00EE6FD5">
      <w:pPr>
        <w:widowControl/>
        <w:numPr>
          <w:ilvl w:val="0"/>
          <w:numId w:val="14"/>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Conditions of Contract &amp; Contract Data;</w:t>
      </w:r>
    </w:p>
    <w:p w14:paraId="76FE6499" w14:textId="77777777" w:rsidR="009F0743" w:rsidRPr="007D3873" w:rsidRDefault="009F0743" w:rsidP="00EE6FD5">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of Prices</w:t>
      </w:r>
      <w:r w:rsidRPr="007D3873">
        <w:rPr>
          <w:rFonts w:ascii="Times New Roman" w:hAnsi="Times New Roman"/>
          <w:szCs w:val="24"/>
        </w:rPr>
        <w:t xml:space="preserve">; </w:t>
      </w:r>
    </w:p>
    <w:p w14:paraId="1866472F" w14:textId="77777777" w:rsidR="009F0743" w:rsidRPr="007D3873" w:rsidRDefault="009F0743" w:rsidP="00EE6FD5">
      <w:pPr>
        <w:widowControl/>
        <w:numPr>
          <w:ilvl w:val="0"/>
          <w:numId w:val="16"/>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EE6FD5">
      <w:pPr>
        <w:widowControl/>
        <w:numPr>
          <w:ilvl w:val="0"/>
          <w:numId w:val="16"/>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EE6FD5">
      <w:pPr>
        <w:widowControl/>
        <w:numPr>
          <w:ilvl w:val="0"/>
          <w:numId w:val="17"/>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EE6FD5">
      <w:pPr>
        <w:widowControl/>
        <w:numPr>
          <w:ilvl w:val="0"/>
          <w:numId w:val="18"/>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______________________</w:t>
      </w:r>
      <w:r w:rsidRPr="007D3873">
        <w:rPr>
          <w:rFonts w:ascii="Times New Roman" w:hAnsi="Times New Roman"/>
          <w:szCs w:val="24"/>
        </w:rPr>
        <w:tab/>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11" w:name="_Toc201335691"/>
      <w:r w:rsidRPr="007D3873">
        <w:lastRenderedPageBreak/>
        <w:t>EVALUATION CRITERIA</w:t>
      </w:r>
      <w:bookmarkEnd w:id="11"/>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EE6FD5">
      <w:pPr>
        <w:numPr>
          <w:ilvl w:val="0"/>
          <w:numId w:val="2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minimum requirements of 50%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EE6FD5">
      <w:pPr>
        <w:numPr>
          <w:ilvl w:val="1"/>
          <w:numId w:val="2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meet in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Income Tax: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from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r w:rsidRPr="00E32E76">
              <w:rPr>
                <w:rFonts w:ascii="Times New Roman" w:hAnsi="Times New Roman"/>
              </w:rPr>
              <w:t>Firm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EE6FD5">
      <w:pPr>
        <w:numPr>
          <w:ilvl w:val="1"/>
          <w:numId w:val="2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shd w:val="clear" w:color="auto" w:fill="auto"/>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shd w:val="clear" w:color="auto" w:fill="auto"/>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shd w:val="clear" w:color="auto" w:fill="auto"/>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shd w:val="clear" w:color="auto" w:fill="auto"/>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shd w:val="clear" w:color="auto" w:fill="auto"/>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shd w:val="clear" w:color="auto" w:fill="auto"/>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shd w:val="clear" w:color="auto" w:fill="auto"/>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shd w:val="clear" w:color="auto" w:fill="auto"/>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shd w:val="clear" w:color="auto" w:fill="auto"/>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shd w:val="clear" w:color="auto" w:fill="auto"/>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shd w:val="clear" w:color="auto" w:fill="auto"/>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shd w:val="clear" w:color="auto" w:fill="auto"/>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shd w:val="clear" w:color="auto" w:fill="auto"/>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shd w:val="clear" w:color="auto" w:fill="auto"/>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shd w:val="clear" w:color="auto" w:fill="auto"/>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shd w:val="clear" w:color="auto" w:fill="auto"/>
          </w:tcPr>
          <w:p w14:paraId="0A5E9FED" w14:textId="77777777" w:rsidR="0070641C" w:rsidRPr="007D3873" w:rsidRDefault="0070641C" w:rsidP="007B2954">
            <w:pPr>
              <w:jc w:val="both"/>
              <w:rPr>
                <w:rFonts w:ascii="Times New Roman" w:hAnsi="Times New Roman"/>
                <w:szCs w:val="24"/>
              </w:rPr>
            </w:pPr>
          </w:p>
        </w:tc>
        <w:tc>
          <w:tcPr>
            <w:tcW w:w="3644" w:type="dxa"/>
            <w:shd w:val="clear" w:color="auto" w:fill="auto"/>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shd w:val="clear" w:color="auto" w:fill="auto"/>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EE6FD5">
      <w:pPr>
        <w:numPr>
          <w:ilvl w:val="0"/>
          <w:numId w:val="2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77777777"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r w:rsidRPr="00601482">
        <w:rPr>
          <w:rFonts w:ascii="Times New Roman" w:hAnsi="Times New Roman"/>
          <w:szCs w:val="24"/>
        </w:rPr>
        <w:t>following qualification</w:t>
      </w:r>
      <w:r w:rsidR="007B1155" w:rsidRPr="00601482">
        <w:rPr>
          <w:rFonts w:ascii="Times New Roman" w:hAnsi="Times New Roman"/>
          <w:szCs w:val="24"/>
        </w:rPr>
        <w:t>:</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EE6FD5">
      <w:pPr>
        <w:numPr>
          <w:ilvl w:val="1"/>
          <w:numId w:val="2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10 Million</w:t>
      </w:r>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shd w:val="clear" w:color="auto" w:fill="auto"/>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shd w:val="clear" w:color="auto" w:fill="auto"/>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shd w:val="clear" w:color="auto" w:fill="auto"/>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shd w:val="clear" w:color="auto" w:fill="auto"/>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shd w:val="clear" w:color="auto" w:fill="auto"/>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shd w:val="clear" w:color="auto" w:fill="auto"/>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shd w:val="clear" w:color="auto" w:fill="auto"/>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shd w:val="clear" w:color="auto" w:fill="auto"/>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last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shd w:val="clear" w:color="auto" w:fill="auto"/>
          </w:tcPr>
          <w:p w14:paraId="33BF2413" w14:textId="77777777" w:rsidR="007B1155" w:rsidRPr="007D3873" w:rsidRDefault="00807CC5" w:rsidP="007B2954">
            <w:pPr>
              <w:jc w:val="center"/>
              <w:rPr>
                <w:rFonts w:ascii="Times New Roman" w:hAnsi="Times New Roman"/>
                <w:szCs w:val="24"/>
              </w:rPr>
            </w:pPr>
            <w:r>
              <w:rPr>
                <w:rFonts w:ascii="Times New Roman" w:hAnsi="Times New Roman"/>
                <w:szCs w:val="24"/>
              </w:rPr>
              <w:t>20</w:t>
            </w:r>
          </w:p>
        </w:tc>
      </w:tr>
      <w:tr w:rsidR="00463F47" w:rsidRPr="007D3873" w14:paraId="2D5CA35B" w14:textId="77777777" w:rsidTr="003E0F72">
        <w:trPr>
          <w:trHeight w:val="539"/>
        </w:trPr>
        <w:tc>
          <w:tcPr>
            <w:tcW w:w="819" w:type="dxa"/>
            <w:shd w:val="clear" w:color="auto" w:fill="auto"/>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shd w:val="clear" w:color="auto" w:fill="auto"/>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shd w:val="clear" w:color="auto" w:fill="auto"/>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shd w:val="clear" w:color="auto" w:fill="auto"/>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shd w:val="clear" w:color="auto" w:fill="auto"/>
          </w:tcPr>
          <w:p w14:paraId="7C55A942" w14:textId="77777777"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071627">
              <w:rPr>
                <w:rFonts w:ascii="Times New Roman" w:hAnsi="Times New Roman"/>
                <w:szCs w:val="24"/>
              </w:rPr>
              <w:t>Skardu</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shd w:val="clear" w:color="auto" w:fill="auto"/>
          </w:tcPr>
          <w:p w14:paraId="7D4B30AD" w14:textId="77777777" w:rsidR="007B1155" w:rsidRPr="007D3873" w:rsidRDefault="00807CC5" w:rsidP="007B2954">
            <w:pPr>
              <w:jc w:val="center"/>
              <w:rPr>
                <w:rFonts w:ascii="Times New Roman" w:hAnsi="Times New Roman"/>
                <w:szCs w:val="24"/>
              </w:rPr>
            </w:pPr>
            <w:r>
              <w:rPr>
                <w:rFonts w:ascii="Times New Roman" w:hAnsi="Times New Roman"/>
                <w:szCs w:val="24"/>
              </w:rPr>
              <w:t>02</w:t>
            </w:r>
          </w:p>
        </w:tc>
      </w:tr>
      <w:tr w:rsidR="00FA3CBF" w:rsidRPr="007D3873" w14:paraId="19C31622" w14:textId="77777777" w:rsidTr="003E0F72">
        <w:trPr>
          <w:trHeight w:val="539"/>
        </w:trPr>
        <w:tc>
          <w:tcPr>
            <w:tcW w:w="819" w:type="dxa"/>
            <w:shd w:val="clear" w:color="auto" w:fill="auto"/>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shd w:val="clear" w:color="auto" w:fill="auto"/>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shd w:val="clear" w:color="auto" w:fill="auto"/>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shd w:val="clear" w:color="auto" w:fill="auto"/>
          </w:tcPr>
          <w:p w14:paraId="6C34C661" w14:textId="77777777" w:rsidR="007B1155" w:rsidRPr="007D3873" w:rsidRDefault="007B1155" w:rsidP="007B2954">
            <w:pPr>
              <w:jc w:val="center"/>
              <w:rPr>
                <w:rFonts w:ascii="Times New Roman" w:hAnsi="Times New Roman"/>
                <w:szCs w:val="24"/>
              </w:rPr>
            </w:pPr>
          </w:p>
        </w:tc>
        <w:tc>
          <w:tcPr>
            <w:tcW w:w="5397" w:type="dxa"/>
            <w:shd w:val="clear" w:color="auto" w:fill="auto"/>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shd w:val="clear" w:color="auto" w:fill="auto"/>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shd w:val="clear" w:color="auto" w:fill="auto"/>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shd w:val="clear" w:color="auto" w:fill="auto"/>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shd w:val="clear" w:color="auto" w:fill="auto"/>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shd w:val="clear" w:color="auto" w:fill="auto"/>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shd w:val="clear" w:color="auto" w:fill="auto"/>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shd w:val="clear" w:color="auto" w:fill="auto"/>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shd w:val="clear" w:color="auto" w:fill="auto"/>
          </w:tcPr>
          <w:p w14:paraId="48DEF475"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2C550C44"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shd w:val="clear" w:color="auto" w:fill="auto"/>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shd w:val="clear" w:color="auto" w:fill="auto"/>
          </w:tcPr>
          <w:p w14:paraId="7FDFDB55" w14:textId="77777777" w:rsidR="00601482" w:rsidRPr="007D3873" w:rsidRDefault="00601482" w:rsidP="00FA6481">
            <w:pPr>
              <w:rPr>
                <w:rFonts w:ascii="Times New Roman" w:hAnsi="Times New Roman"/>
                <w:szCs w:val="24"/>
              </w:rPr>
            </w:pPr>
          </w:p>
        </w:tc>
        <w:tc>
          <w:tcPr>
            <w:tcW w:w="5490" w:type="dxa"/>
            <w:shd w:val="clear" w:color="auto" w:fill="auto"/>
          </w:tcPr>
          <w:p w14:paraId="49EE5AB1"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shd w:val="clear" w:color="auto" w:fill="auto"/>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shd w:val="clear" w:color="auto" w:fill="auto"/>
          </w:tcPr>
          <w:p w14:paraId="04420B56"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4B98C46"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shd w:val="clear" w:color="auto" w:fill="auto"/>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shd w:val="clear" w:color="auto" w:fill="auto"/>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shd w:val="clear" w:color="auto" w:fill="auto"/>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shd w:val="clear" w:color="auto" w:fill="auto"/>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shd w:val="clear" w:color="auto" w:fill="auto"/>
          </w:tcPr>
          <w:p w14:paraId="5CDF39DE"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ABBD2D0" w14:textId="10C122ED" w:rsidR="00601482" w:rsidRPr="007D3873" w:rsidRDefault="00601482" w:rsidP="00EE6FD5">
            <w:pPr>
              <w:numPr>
                <w:ilvl w:val="0"/>
                <w:numId w:val="2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mark for each) Maximum Required: </w:t>
            </w:r>
            <w:r w:rsidR="008C7258">
              <w:rPr>
                <w:rFonts w:ascii="Times New Roman" w:hAnsi="Times New Roman"/>
                <w:b/>
                <w:szCs w:val="24"/>
              </w:rPr>
              <w:t>2</w:t>
            </w:r>
          </w:p>
        </w:tc>
        <w:tc>
          <w:tcPr>
            <w:tcW w:w="2117" w:type="dxa"/>
            <w:shd w:val="clear" w:color="auto" w:fill="auto"/>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shd w:val="clear" w:color="auto" w:fill="auto"/>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shd w:val="clear" w:color="auto" w:fill="auto"/>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shd w:val="clear" w:color="auto" w:fill="auto"/>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shd w:val="clear" w:color="auto" w:fill="auto"/>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shd w:val="clear" w:color="auto" w:fill="auto"/>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shd w:val="clear" w:color="auto" w:fill="auto"/>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shd w:val="clear" w:color="auto" w:fill="auto"/>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shd w:val="clear" w:color="auto" w:fill="auto"/>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shd w:val="clear" w:color="auto" w:fill="auto"/>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shd w:val="clear" w:color="auto" w:fill="auto"/>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shd w:val="clear" w:color="auto" w:fill="auto"/>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shd w:val="clear" w:color="auto" w:fill="auto"/>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shd w:val="clear" w:color="auto" w:fill="auto"/>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shd w:val="clear" w:color="auto" w:fill="auto"/>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shd w:val="clear" w:color="auto" w:fill="auto"/>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shd w:val="clear" w:color="auto" w:fill="auto"/>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shd w:val="clear" w:color="auto" w:fill="auto"/>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shd w:val="clear" w:color="auto" w:fill="auto"/>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shd w:val="clear" w:color="auto" w:fill="auto"/>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shd w:val="clear" w:color="auto" w:fill="auto"/>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shd w:val="clear" w:color="auto" w:fill="auto"/>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shd w:val="clear" w:color="auto" w:fill="auto"/>
          </w:tcPr>
          <w:p w14:paraId="114AA11F" w14:textId="31FEAE8D" w:rsidR="00991667" w:rsidRPr="007D3873" w:rsidRDefault="00071627" w:rsidP="00072186">
            <w:pPr>
              <w:rPr>
                <w:rFonts w:ascii="Times New Roman" w:hAnsi="Times New Roman"/>
                <w:szCs w:val="24"/>
              </w:rPr>
            </w:pPr>
            <w:r>
              <w:rPr>
                <w:rFonts w:ascii="Times New Roman" w:hAnsi="Times New Roman"/>
                <w:szCs w:val="24"/>
              </w:rPr>
              <w:t>Workshop</w:t>
            </w:r>
            <w:r w:rsidR="005C4C86">
              <w:rPr>
                <w:rFonts w:ascii="Times New Roman" w:hAnsi="Times New Roman"/>
                <w:szCs w:val="24"/>
              </w:rPr>
              <w:t xml:space="preserve"> Setup in </w:t>
            </w:r>
            <w:r w:rsidR="00072186">
              <w:rPr>
                <w:rFonts w:ascii="Times New Roman" w:hAnsi="Times New Roman"/>
                <w:szCs w:val="24"/>
              </w:rPr>
              <w:t xml:space="preserve">Baltistan </w:t>
            </w:r>
            <w:r w:rsidR="00396920">
              <w:rPr>
                <w:rFonts w:ascii="Times New Roman" w:hAnsi="Times New Roman"/>
                <w:szCs w:val="24"/>
              </w:rPr>
              <w:t xml:space="preserve">region </w:t>
            </w:r>
          </w:p>
        </w:tc>
        <w:tc>
          <w:tcPr>
            <w:tcW w:w="2313" w:type="dxa"/>
            <w:shd w:val="clear" w:color="auto" w:fill="auto"/>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shd w:val="clear" w:color="auto" w:fill="auto"/>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shd w:val="clear" w:color="auto" w:fill="auto"/>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shd w:val="clear" w:color="auto" w:fill="auto"/>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shd w:val="clear" w:color="auto" w:fill="auto"/>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shd w:val="clear" w:color="auto" w:fill="auto"/>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shd w:val="clear" w:color="auto" w:fill="auto"/>
          </w:tcPr>
          <w:p w14:paraId="6561EF04" w14:textId="77777777" w:rsidR="00FA6481" w:rsidRPr="00FA6481" w:rsidRDefault="00FA6481" w:rsidP="00991667">
            <w:pPr>
              <w:rPr>
                <w:rFonts w:ascii="Times New Roman" w:hAnsi="Times New Roman"/>
                <w:b/>
                <w:szCs w:val="24"/>
              </w:rPr>
            </w:pPr>
          </w:p>
        </w:tc>
        <w:tc>
          <w:tcPr>
            <w:tcW w:w="5239" w:type="dxa"/>
            <w:vMerge/>
            <w:shd w:val="clear" w:color="auto" w:fill="auto"/>
          </w:tcPr>
          <w:p w14:paraId="791B58A5" w14:textId="77777777" w:rsidR="00FA6481" w:rsidRPr="00FA6481" w:rsidRDefault="00FA6481" w:rsidP="00991667">
            <w:pPr>
              <w:rPr>
                <w:rFonts w:ascii="Times New Roman" w:hAnsi="Times New Roman"/>
                <w:b/>
                <w:szCs w:val="24"/>
              </w:rPr>
            </w:pPr>
          </w:p>
        </w:tc>
        <w:tc>
          <w:tcPr>
            <w:tcW w:w="2371" w:type="dxa"/>
            <w:shd w:val="clear" w:color="auto" w:fill="auto"/>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shd w:val="clear" w:color="auto" w:fill="auto"/>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shd w:val="clear" w:color="auto" w:fill="auto"/>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shd w:val="clear" w:color="auto" w:fill="auto"/>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shd w:val="clear" w:color="auto" w:fill="auto"/>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shd w:val="clear" w:color="auto" w:fill="auto"/>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Working capital in last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shd w:val="clear" w:color="auto" w:fill="auto"/>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shd w:val="clear" w:color="auto" w:fill="auto"/>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shd w:val="clear" w:color="auto" w:fill="auto"/>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(Undertaking on stamp paper for no litigation history turn against the company)</w:t>
            </w:r>
          </w:p>
        </w:tc>
        <w:tc>
          <w:tcPr>
            <w:tcW w:w="2371" w:type="dxa"/>
            <w:shd w:val="clear" w:color="auto" w:fill="auto"/>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shd w:val="clear" w:color="auto" w:fill="auto"/>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shd w:val="clear" w:color="auto" w:fill="auto"/>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shd w:val="clear" w:color="auto" w:fill="auto"/>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shd w:val="clear" w:color="auto" w:fill="auto"/>
          </w:tcPr>
          <w:p w14:paraId="660A332E" w14:textId="77777777" w:rsidR="00FA6481" w:rsidRPr="00FA6481" w:rsidRDefault="00FA6481" w:rsidP="00991667">
            <w:pPr>
              <w:rPr>
                <w:rFonts w:ascii="Times New Roman" w:hAnsi="Times New Roman"/>
                <w:b/>
                <w:szCs w:val="24"/>
              </w:rPr>
            </w:pPr>
          </w:p>
        </w:tc>
        <w:tc>
          <w:tcPr>
            <w:tcW w:w="5239" w:type="dxa"/>
            <w:shd w:val="clear" w:color="auto" w:fill="auto"/>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shd w:val="clear" w:color="auto" w:fill="auto"/>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To be filled and place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bookmarkEnd w:id="6"/>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6"/>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96FF" w14:textId="77777777" w:rsidR="00456485" w:rsidRDefault="00456485" w:rsidP="00DC221E">
      <w:pPr>
        <w:pStyle w:val="BodyText21"/>
      </w:pPr>
      <w:r>
        <w:separator/>
      </w:r>
    </w:p>
  </w:endnote>
  <w:endnote w:type="continuationSeparator" w:id="0">
    <w:p w14:paraId="283E20F0" w14:textId="77777777" w:rsidR="00456485" w:rsidRDefault="00456485"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072186" w:rsidRDefault="00072186"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072186" w:rsidRDefault="00072186"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072186" w:rsidRDefault="00072186"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072186" w:rsidRDefault="00072186"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785">
      <w:rPr>
        <w:rStyle w:val="PageNumber"/>
        <w:noProof/>
      </w:rPr>
      <w:t>23</w:t>
    </w:r>
    <w:r>
      <w:rPr>
        <w:rStyle w:val="PageNumber"/>
      </w:rPr>
      <w:fldChar w:fldCharType="end"/>
    </w:r>
  </w:p>
  <w:p w14:paraId="735808A9" w14:textId="77777777" w:rsidR="00072186" w:rsidRDefault="00072186">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785">
      <w:rPr>
        <w:rStyle w:val="PageNumber"/>
        <w:noProof/>
      </w:rPr>
      <w:t>67</w:t>
    </w:r>
    <w:r>
      <w:rPr>
        <w:rStyle w:val="PageNumber"/>
      </w:rPr>
      <w:fldChar w:fldCharType="end"/>
    </w:r>
  </w:p>
  <w:p w14:paraId="7C0F522C" w14:textId="77777777" w:rsidR="00072186" w:rsidRDefault="00072186" w:rsidP="00672E90">
    <w:pPr>
      <w:pStyle w:val="Footer"/>
      <w:framePr w:wrap="around" w:vAnchor="text" w:hAnchor="margin" w:xAlign="right" w:y="1"/>
      <w:ind w:right="360"/>
      <w:rPr>
        <w:rStyle w:val="PageNumber"/>
      </w:rPr>
    </w:pPr>
  </w:p>
  <w:p w14:paraId="72D06123" w14:textId="77777777" w:rsidR="00072186" w:rsidRDefault="00072186"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072186" w:rsidRDefault="00072186">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072186" w:rsidRDefault="0007218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072186" w:rsidRDefault="00072186"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072186" w:rsidRDefault="0007218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63C">
      <w:rPr>
        <w:rStyle w:val="PageNumber"/>
        <w:noProof/>
      </w:rPr>
      <w:t>6</w:t>
    </w:r>
    <w:r>
      <w:rPr>
        <w:rStyle w:val="PageNumber"/>
      </w:rPr>
      <w:fldChar w:fldCharType="end"/>
    </w:r>
  </w:p>
  <w:p w14:paraId="053EB3D1" w14:textId="77777777" w:rsidR="00072186" w:rsidRDefault="00072186"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072186" w:rsidRDefault="0007218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072186" w:rsidRDefault="00072186"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072186" w:rsidRDefault="00072186">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63C">
      <w:rPr>
        <w:rStyle w:val="PageNumber"/>
        <w:noProof/>
      </w:rPr>
      <w:t>21</w:t>
    </w:r>
    <w:r>
      <w:rPr>
        <w:rStyle w:val="PageNumber"/>
      </w:rPr>
      <w:fldChar w:fldCharType="end"/>
    </w:r>
  </w:p>
  <w:p w14:paraId="2AC99D3E" w14:textId="77777777" w:rsidR="00072186" w:rsidRDefault="00072186" w:rsidP="00175CC9">
    <w:pPr>
      <w:pStyle w:val="Footer"/>
      <w:framePr w:wrap="around" w:vAnchor="text" w:hAnchor="margin" w:xAlign="right" w:y="1"/>
      <w:ind w:right="360"/>
      <w:rPr>
        <w:rStyle w:val="PageNumber"/>
      </w:rPr>
    </w:pPr>
  </w:p>
  <w:p w14:paraId="13A21E74" w14:textId="77777777" w:rsidR="00072186" w:rsidRDefault="00072186" w:rsidP="00CB775C">
    <w:pPr>
      <w:pStyle w:val="Footer"/>
      <w:framePr w:wrap="around" w:vAnchor="text" w:hAnchor="margin" w:xAlign="right" w:y="1"/>
      <w:ind w:right="360"/>
      <w:rPr>
        <w:rStyle w:val="PageNumber"/>
      </w:rPr>
    </w:pPr>
  </w:p>
  <w:p w14:paraId="4D771431" w14:textId="77777777" w:rsidR="00072186" w:rsidRDefault="00072186">
    <w:pPr>
      <w:pStyle w:val="Footer"/>
      <w:framePr w:wrap="around" w:vAnchor="text" w:hAnchor="margin" w:xAlign="right" w:y="1"/>
      <w:rPr>
        <w:rStyle w:val="PageNumber"/>
      </w:rPr>
    </w:pPr>
  </w:p>
  <w:p w14:paraId="6C4E83A6" w14:textId="77777777" w:rsidR="00072186" w:rsidRDefault="00072186">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072186" w:rsidRDefault="0007218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83C1D" w14:textId="77777777" w:rsidR="00456485" w:rsidRDefault="00456485" w:rsidP="00DC221E">
      <w:pPr>
        <w:pStyle w:val="BodyText21"/>
      </w:pPr>
      <w:r>
        <w:separator/>
      </w:r>
    </w:p>
  </w:footnote>
  <w:footnote w:type="continuationSeparator" w:id="0">
    <w:p w14:paraId="3E679FBD" w14:textId="77777777" w:rsidR="00456485" w:rsidRDefault="00456485"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072186" w:rsidRDefault="000721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072186" w:rsidRDefault="000721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072186" w:rsidRDefault="0007218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072186" w:rsidRDefault="00072186">
    <w:pPr>
      <w:pStyle w:val="Header"/>
      <w:jc w:val="right"/>
    </w:pPr>
    <w:r>
      <w:rPr>
        <w:rStyle w:val="PageNumber"/>
        <w:b/>
      </w:rPr>
      <w:t>SCHEDULE - TO TESNDER</w:t>
    </w:r>
  </w:p>
  <w:p w14:paraId="4E8B1D97" w14:textId="77777777" w:rsidR="00072186" w:rsidRDefault="0007218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072186" w:rsidRDefault="0007218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072186" w:rsidRDefault="000721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3"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5"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056F"/>
    <w:multiLevelType w:val="hybridMultilevel"/>
    <w:tmpl w:val="83A83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0"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8D5008"/>
    <w:multiLevelType w:val="singleLevel"/>
    <w:tmpl w:val="14FAFC22"/>
    <w:lvl w:ilvl="0">
      <w:numFmt w:val="decimal"/>
      <w:pStyle w:val="Heading3"/>
      <w:lvlText w:val="%1"/>
      <w:legacy w:legacy="1" w:legacySpace="0" w:legacyIndent="0"/>
      <w:lvlJc w:val="left"/>
    </w:lvl>
  </w:abstractNum>
  <w:abstractNum w:abstractNumId="12"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3"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2ED03DD"/>
    <w:multiLevelType w:val="singleLevel"/>
    <w:tmpl w:val="FE640B0A"/>
    <w:lvl w:ilvl="0">
      <w:start w:val="1"/>
      <w:numFmt w:val="none"/>
      <w:lvlText w:val=""/>
      <w:legacy w:legacy="1" w:legacySpace="0" w:legacyIndent="360"/>
      <w:lvlJc w:val="left"/>
    </w:lvl>
  </w:abstractNum>
  <w:abstractNum w:abstractNumId="15" w15:restartNumberingAfterBreak="0">
    <w:nsid w:val="53733D0B"/>
    <w:multiLevelType w:val="singleLevel"/>
    <w:tmpl w:val="FE640B0A"/>
    <w:lvl w:ilvl="0">
      <w:start w:val="1"/>
      <w:numFmt w:val="none"/>
      <w:lvlText w:val=""/>
      <w:legacy w:legacy="1" w:legacySpace="0" w:legacyIndent="360"/>
      <w:lvlJc w:val="left"/>
    </w:lvl>
  </w:abstractNum>
  <w:abstractNum w:abstractNumId="16"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17"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8"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6B0A0B"/>
    <w:multiLevelType w:val="singleLevel"/>
    <w:tmpl w:val="FE640B0A"/>
    <w:lvl w:ilvl="0">
      <w:start w:val="1"/>
      <w:numFmt w:val="none"/>
      <w:lvlText w:val=""/>
      <w:legacy w:legacy="1" w:legacySpace="0" w:legacyIndent="360"/>
      <w:lvlJc w:val="left"/>
    </w:lvl>
  </w:abstractNum>
  <w:abstractNum w:abstractNumId="21" w15:restartNumberingAfterBreak="0">
    <w:nsid w:val="659674C8"/>
    <w:multiLevelType w:val="singleLevel"/>
    <w:tmpl w:val="FE640B0A"/>
    <w:lvl w:ilvl="0">
      <w:start w:val="1"/>
      <w:numFmt w:val="none"/>
      <w:lvlText w:val=""/>
      <w:legacy w:legacy="1" w:legacySpace="0" w:legacyIndent="360"/>
      <w:lvlJc w:val="left"/>
    </w:lvl>
  </w:abstractNum>
  <w:abstractNum w:abstractNumId="22" w15:restartNumberingAfterBreak="0">
    <w:nsid w:val="67A27C67"/>
    <w:multiLevelType w:val="singleLevel"/>
    <w:tmpl w:val="FE640B0A"/>
    <w:lvl w:ilvl="0">
      <w:start w:val="1"/>
      <w:numFmt w:val="none"/>
      <w:lvlText w:val=""/>
      <w:legacy w:legacy="1" w:legacySpace="0" w:legacyIndent="360"/>
      <w:lvlJc w:val="left"/>
    </w:lvl>
  </w:abstractNum>
  <w:abstractNum w:abstractNumId="23"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480195">
    <w:abstractNumId w:val="11"/>
  </w:num>
  <w:num w:numId="2" w16cid:durableId="182012800">
    <w:abstractNumId w:val="4"/>
  </w:num>
  <w:num w:numId="3" w16cid:durableId="2083020626">
    <w:abstractNumId w:val="5"/>
  </w:num>
  <w:num w:numId="4" w16cid:durableId="536745712">
    <w:abstractNumId w:val="17"/>
  </w:num>
  <w:num w:numId="5" w16cid:durableId="1213153759">
    <w:abstractNumId w:val="12"/>
  </w:num>
  <w:num w:numId="6" w16cid:durableId="951936125">
    <w:abstractNumId w:val="12"/>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1736008815">
    <w:abstractNumId w:val="1"/>
  </w:num>
  <w:num w:numId="8" w16cid:durableId="2134591508">
    <w:abstractNumId w:val="2"/>
  </w:num>
  <w:num w:numId="9" w16cid:durableId="1008674940">
    <w:abstractNumId w:val="9"/>
  </w:num>
  <w:num w:numId="10" w16cid:durableId="1510487796">
    <w:abstractNumId w:val="16"/>
  </w:num>
  <w:num w:numId="11" w16cid:durableId="165630925">
    <w:abstractNumId w:val="13"/>
  </w:num>
  <w:num w:numId="12" w16cid:durableId="1913811650">
    <w:abstractNumId w:val="20"/>
  </w:num>
  <w:num w:numId="13" w16cid:durableId="2015262755">
    <w:abstractNumId w:val="21"/>
  </w:num>
  <w:num w:numId="14" w16cid:durableId="443353182">
    <w:abstractNumId w:val="22"/>
  </w:num>
  <w:num w:numId="15" w16cid:durableId="1593077432">
    <w:abstractNumId w:val="15"/>
  </w:num>
  <w:num w:numId="16" w16cid:durableId="107243770">
    <w:abstractNumId w:val="14"/>
  </w:num>
  <w:num w:numId="17" w16cid:durableId="893002185">
    <w:abstractNumId w:val="10"/>
  </w:num>
  <w:num w:numId="18" w16cid:durableId="2083332836">
    <w:abstractNumId w:val="10"/>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9" w16cid:durableId="2054764059">
    <w:abstractNumId w:val="6"/>
  </w:num>
  <w:num w:numId="20" w16cid:durableId="701246381">
    <w:abstractNumId w:val="23"/>
  </w:num>
  <w:num w:numId="21" w16cid:durableId="1965967746">
    <w:abstractNumId w:val="0"/>
  </w:num>
  <w:num w:numId="22" w16cid:durableId="529296629">
    <w:abstractNumId w:val="18"/>
  </w:num>
  <w:num w:numId="23" w16cid:durableId="1482847653">
    <w:abstractNumId w:val="7"/>
  </w:num>
  <w:num w:numId="24" w16cid:durableId="514421617">
    <w:abstractNumId w:val="3"/>
  </w:num>
  <w:num w:numId="25" w16cid:durableId="821241065">
    <w:abstractNumId w:val="19"/>
  </w:num>
  <w:num w:numId="26" w16cid:durableId="42049212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EA"/>
    <w:rsid w:val="0000279E"/>
    <w:rsid w:val="00003193"/>
    <w:rsid w:val="000049A1"/>
    <w:rsid w:val="00006FB5"/>
    <w:rsid w:val="000070EA"/>
    <w:rsid w:val="00007723"/>
    <w:rsid w:val="0001025D"/>
    <w:rsid w:val="00010DC8"/>
    <w:rsid w:val="00012642"/>
    <w:rsid w:val="00014174"/>
    <w:rsid w:val="00016303"/>
    <w:rsid w:val="00020621"/>
    <w:rsid w:val="00020CB6"/>
    <w:rsid w:val="00020FDE"/>
    <w:rsid w:val="00025C55"/>
    <w:rsid w:val="00027BFB"/>
    <w:rsid w:val="00027D25"/>
    <w:rsid w:val="00031568"/>
    <w:rsid w:val="00033E9F"/>
    <w:rsid w:val="00041A40"/>
    <w:rsid w:val="00041DF8"/>
    <w:rsid w:val="00044B48"/>
    <w:rsid w:val="00045D4B"/>
    <w:rsid w:val="00046CE1"/>
    <w:rsid w:val="000549E1"/>
    <w:rsid w:val="00064877"/>
    <w:rsid w:val="00064DA4"/>
    <w:rsid w:val="000651DF"/>
    <w:rsid w:val="00071627"/>
    <w:rsid w:val="00072186"/>
    <w:rsid w:val="000723DA"/>
    <w:rsid w:val="00073E31"/>
    <w:rsid w:val="00081774"/>
    <w:rsid w:val="000832E7"/>
    <w:rsid w:val="00083B3B"/>
    <w:rsid w:val="000938E4"/>
    <w:rsid w:val="00095885"/>
    <w:rsid w:val="000A26E1"/>
    <w:rsid w:val="000A2E62"/>
    <w:rsid w:val="000A42EB"/>
    <w:rsid w:val="000A4355"/>
    <w:rsid w:val="000B0F0B"/>
    <w:rsid w:val="000B1AFA"/>
    <w:rsid w:val="000B487F"/>
    <w:rsid w:val="000C0677"/>
    <w:rsid w:val="000C2B72"/>
    <w:rsid w:val="000D0D11"/>
    <w:rsid w:val="000D168B"/>
    <w:rsid w:val="000D17C3"/>
    <w:rsid w:val="000D34C2"/>
    <w:rsid w:val="000D5CB6"/>
    <w:rsid w:val="000D7D00"/>
    <w:rsid w:val="000E1B47"/>
    <w:rsid w:val="000E1BA4"/>
    <w:rsid w:val="000E3433"/>
    <w:rsid w:val="000E3AB2"/>
    <w:rsid w:val="000E4378"/>
    <w:rsid w:val="000E58BC"/>
    <w:rsid w:val="000E6855"/>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11CE"/>
    <w:rsid w:val="00162A21"/>
    <w:rsid w:val="00166CA0"/>
    <w:rsid w:val="00173DB0"/>
    <w:rsid w:val="001753D1"/>
    <w:rsid w:val="00175CC9"/>
    <w:rsid w:val="001771F9"/>
    <w:rsid w:val="00182522"/>
    <w:rsid w:val="0018298A"/>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3F61"/>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16555"/>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4622"/>
    <w:rsid w:val="00415785"/>
    <w:rsid w:val="00416D7D"/>
    <w:rsid w:val="00417581"/>
    <w:rsid w:val="004216CF"/>
    <w:rsid w:val="00437C77"/>
    <w:rsid w:val="004407BE"/>
    <w:rsid w:val="00440DB1"/>
    <w:rsid w:val="00443584"/>
    <w:rsid w:val="0044373C"/>
    <w:rsid w:val="00446195"/>
    <w:rsid w:val="00446FF4"/>
    <w:rsid w:val="00447180"/>
    <w:rsid w:val="00455656"/>
    <w:rsid w:val="00456485"/>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3973"/>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6E7F"/>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1976"/>
    <w:rsid w:val="005732B6"/>
    <w:rsid w:val="005745A4"/>
    <w:rsid w:val="005753E3"/>
    <w:rsid w:val="00575BD3"/>
    <w:rsid w:val="00584A34"/>
    <w:rsid w:val="00584CD7"/>
    <w:rsid w:val="00590544"/>
    <w:rsid w:val="005910E8"/>
    <w:rsid w:val="00591D85"/>
    <w:rsid w:val="00593866"/>
    <w:rsid w:val="00596A85"/>
    <w:rsid w:val="005978E8"/>
    <w:rsid w:val="005A0A8C"/>
    <w:rsid w:val="005B0A66"/>
    <w:rsid w:val="005B268F"/>
    <w:rsid w:val="005B26C1"/>
    <w:rsid w:val="005B2785"/>
    <w:rsid w:val="005B4D21"/>
    <w:rsid w:val="005B6CFC"/>
    <w:rsid w:val="005C1E47"/>
    <w:rsid w:val="005C2ABB"/>
    <w:rsid w:val="005C2C45"/>
    <w:rsid w:val="005C3E39"/>
    <w:rsid w:val="005C4422"/>
    <w:rsid w:val="005C49C3"/>
    <w:rsid w:val="005C4C86"/>
    <w:rsid w:val="005C53BF"/>
    <w:rsid w:val="005C6F06"/>
    <w:rsid w:val="005C7BA1"/>
    <w:rsid w:val="005D0F26"/>
    <w:rsid w:val="005D0F4B"/>
    <w:rsid w:val="005D275A"/>
    <w:rsid w:val="005D35C0"/>
    <w:rsid w:val="005D497D"/>
    <w:rsid w:val="005D74AC"/>
    <w:rsid w:val="005E1347"/>
    <w:rsid w:val="005E53E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087"/>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2923"/>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2E5"/>
    <w:rsid w:val="007E4495"/>
    <w:rsid w:val="007F055D"/>
    <w:rsid w:val="007F163C"/>
    <w:rsid w:val="007F1DD3"/>
    <w:rsid w:val="007F42B4"/>
    <w:rsid w:val="007F6A92"/>
    <w:rsid w:val="008009C5"/>
    <w:rsid w:val="00801E6D"/>
    <w:rsid w:val="00802CA0"/>
    <w:rsid w:val="0080525F"/>
    <w:rsid w:val="00805942"/>
    <w:rsid w:val="008060BB"/>
    <w:rsid w:val="008070E4"/>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3517"/>
    <w:rsid w:val="008657F5"/>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1020"/>
    <w:rsid w:val="009627CE"/>
    <w:rsid w:val="00962DC1"/>
    <w:rsid w:val="0096355A"/>
    <w:rsid w:val="0096359D"/>
    <w:rsid w:val="00964DE1"/>
    <w:rsid w:val="00964E16"/>
    <w:rsid w:val="0097071D"/>
    <w:rsid w:val="00972991"/>
    <w:rsid w:val="00974CBC"/>
    <w:rsid w:val="00981E5F"/>
    <w:rsid w:val="009827B0"/>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463C"/>
    <w:rsid w:val="009E612B"/>
    <w:rsid w:val="009E6221"/>
    <w:rsid w:val="009F0743"/>
    <w:rsid w:val="009F19BF"/>
    <w:rsid w:val="009F4CA8"/>
    <w:rsid w:val="009F534A"/>
    <w:rsid w:val="009F7F30"/>
    <w:rsid w:val="00A02F1A"/>
    <w:rsid w:val="00A0504D"/>
    <w:rsid w:val="00A066FC"/>
    <w:rsid w:val="00A07C55"/>
    <w:rsid w:val="00A12DD0"/>
    <w:rsid w:val="00A17116"/>
    <w:rsid w:val="00A177D2"/>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B8"/>
    <w:rsid w:val="00AE55F4"/>
    <w:rsid w:val="00AF20C6"/>
    <w:rsid w:val="00AF3952"/>
    <w:rsid w:val="00AF3959"/>
    <w:rsid w:val="00AF499D"/>
    <w:rsid w:val="00B01BEA"/>
    <w:rsid w:val="00B02597"/>
    <w:rsid w:val="00B03558"/>
    <w:rsid w:val="00B17A63"/>
    <w:rsid w:val="00B21ED7"/>
    <w:rsid w:val="00B228DC"/>
    <w:rsid w:val="00B22F35"/>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9D9"/>
    <w:rsid w:val="00BE5F52"/>
    <w:rsid w:val="00BE7F44"/>
    <w:rsid w:val="00BF3827"/>
    <w:rsid w:val="00BF7425"/>
    <w:rsid w:val="00BF7A8E"/>
    <w:rsid w:val="00C01B10"/>
    <w:rsid w:val="00C0799C"/>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035"/>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35290"/>
    <w:rsid w:val="00E4181E"/>
    <w:rsid w:val="00E43136"/>
    <w:rsid w:val="00E43287"/>
    <w:rsid w:val="00E473D4"/>
    <w:rsid w:val="00E47FD3"/>
    <w:rsid w:val="00E51F1F"/>
    <w:rsid w:val="00E52723"/>
    <w:rsid w:val="00E56B8C"/>
    <w:rsid w:val="00E57DFA"/>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193C"/>
    <w:rsid w:val="00EA347C"/>
    <w:rsid w:val="00EA57B3"/>
    <w:rsid w:val="00EA6728"/>
    <w:rsid w:val="00EB17AD"/>
    <w:rsid w:val="00EB46E9"/>
    <w:rsid w:val="00EB6FBC"/>
    <w:rsid w:val="00EB6FF0"/>
    <w:rsid w:val="00EC0AE6"/>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E6FD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92B2F"/>
    <w:rsid w:val="00F92DB2"/>
    <w:rsid w:val="00F9500D"/>
    <w:rsid w:val="00F95EB7"/>
    <w:rsid w:val="00F97A72"/>
    <w:rsid w:val="00FA316E"/>
    <w:rsid w:val="00FA3CBF"/>
    <w:rsid w:val="00FA4BE0"/>
    <w:rsid w:val="00FA4E62"/>
    <w:rsid w:val="00FA5F8D"/>
    <w:rsid w:val="00FA6481"/>
    <w:rsid w:val="00FA7E6C"/>
    <w:rsid w:val="00FB30DF"/>
    <w:rsid w:val="00FB41CA"/>
    <w:rsid w:val="00FC167B"/>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9331">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30512244">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985620262">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617292-CFE4-4A3B-BF51-DF276867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10317</Words>
  <Characters>58807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68987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Zeeshan Ali</cp:lastModifiedBy>
  <cp:revision>2</cp:revision>
  <cp:lastPrinted>2008-06-23T08:50:00Z</cp:lastPrinted>
  <dcterms:created xsi:type="dcterms:W3CDTF">2025-06-20T13:23:00Z</dcterms:created>
  <dcterms:modified xsi:type="dcterms:W3CDTF">2025-06-20T13:23:00Z</dcterms:modified>
</cp:coreProperties>
</file>