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F229" w14:textId="6CFFA951" w:rsidR="002347D1" w:rsidRDefault="002347D1" w:rsidP="002347D1">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AKRSP</w:t>
      </w:r>
    </w:p>
    <w:p w14:paraId="270F717A" w14:textId="16812246" w:rsidR="005076DD" w:rsidRDefault="005076DD" w:rsidP="002347D1">
      <w:pPr>
        <w:spacing w:line="256" w:lineRule="auto"/>
        <w:jc w:val="center"/>
        <w:rPr>
          <w:rFonts w:ascii="Calibri" w:eastAsia="Calibri" w:hAnsi="Calibri" w:cs="Times New Roman"/>
          <w:b/>
          <w:bCs/>
          <w:sz w:val="32"/>
          <w:szCs w:val="32"/>
          <w:lang w:val="en-US"/>
        </w:rPr>
      </w:pPr>
    </w:p>
    <w:p w14:paraId="2D7880EA" w14:textId="77777777" w:rsidR="00705C76" w:rsidRDefault="00705C76" w:rsidP="002347D1">
      <w:pPr>
        <w:spacing w:line="256" w:lineRule="auto"/>
        <w:jc w:val="center"/>
        <w:rPr>
          <w:rFonts w:ascii="Calibri" w:eastAsia="Calibri" w:hAnsi="Calibri" w:cs="Times New Roman"/>
          <w:b/>
          <w:bCs/>
          <w:sz w:val="32"/>
          <w:szCs w:val="32"/>
          <w:lang w:val="en-US"/>
        </w:rPr>
      </w:pPr>
      <w:r>
        <w:rPr>
          <w:rFonts w:ascii="Calibri" w:eastAsia="Calibri" w:hAnsi="Calibri" w:cs="Times New Roman"/>
          <w:b/>
          <w:bCs/>
          <w:sz w:val="32"/>
          <w:szCs w:val="32"/>
          <w:lang w:val="en-US"/>
        </w:rPr>
        <w:t xml:space="preserve">Standard Conditions of Contract </w:t>
      </w:r>
    </w:p>
    <w:p w14:paraId="42093D08" w14:textId="77777777" w:rsidR="00705C76" w:rsidRDefault="00705C76" w:rsidP="002347D1">
      <w:pPr>
        <w:spacing w:line="256" w:lineRule="auto"/>
        <w:jc w:val="center"/>
        <w:rPr>
          <w:rFonts w:ascii="Calibri" w:eastAsia="Calibri" w:hAnsi="Calibri" w:cs="Times New Roman"/>
          <w:b/>
          <w:bCs/>
          <w:sz w:val="32"/>
          <w:szCs w:val="32"/>
          <w:lang w:val="en-US"/>
        </w:rPr>
      </w:pPr>
      <w:r>
        <w:rPr>
          <w:rFonts w:ascii="Calibri" w:eastAsia="Calibri" w:hAnsi="Calibri" w:cs="Times New Roman"/>
          <w:b/>
          <w:bCs/>
          <w:sz w:val="32"/>
          <w:szCs w:val="32"/>
          <w:lang w:val="en-US"/>
        </w:rPr>
        <w:t xml:space="preserve">for the </w:t>
      </w:r>
    </w:p>
    <w:p w14:paraId="07C63B0B" w14:textId="7193A1DB" w:rsidR="00705C76" w:rsidRDefault="002E7759" w:rsidP="002347D1">
      <w:pPr>
        <w:spacing w:line="256" w:lineRule="auto"/>
        <w:jc w:val="center"/>
        <w:rPr>
          <w:rFonts w:ascii="Calibri" w:eastAsia="Calibri" w:hAnsi="Calibri" w:cs="Times New Roman"/>
          <w:b/>
          <w:bCs/>
          <w:sz w:val="32"/>
          <w:szCs w:val="32"/>
          <w:lang w:val="en-US"/>
        </w:rPr>
      </w:pPr>
      <w:r>
        <w:rPr>
          <w:rFonts w:ascii="Calibri" w:eastAsia="Calibri" w:hAnsi="Calibri" w:cs="Times New Roman"/>
          <w:b/>
          <w:bCs/>
          <w:sz w:val="32"/>
          <w:szCs w:val="32"/>
          <w:lang w:val="en-US"/>
        </w:rPr>
        <w:t>Procurement</w:t>
      </w:r>
      <w:r w:rsidR="00705C76">
        <w:rPr>
          <w:rFonts w:ascii="Calibri" w:eastAsia="Calibri" w:hAnsi="Calibri" w:cs="Times New Roman"/>
          <w:b/>
          <w:bCs/>
          <w:sz w:val="32"/>
          <w:szCs w:val="32"/>
          <w:lang w:val="en-US"/>
        </w:rPr>
        <w:t xml:space="preserve"> of </w:t>
      </w:r>
      <w:r>
        <w:rPr>
          <w:rFonts w:ascii="Calibri" w:eastAsia="Calibri" w:hAnsi="Calibri" w:cs="Times New Roman"/>
          <w:b/>
          <w:bCs/>
          <w:sz w:val="32"/>
          <w:szCs w:val="32"/>
          <w:lang w:val="en-US"/>
        </w:rPr>
        <w:t>Consulting</w:t>
      </w:r>
      <w:r w:rsidR="00705C76">
        <w:rPr>
          <w:rFonts w:ascii="Calibri" w:eastAsia="Calibri" w:hAnsi="Calibri" w:cs="Times New Roman"/>
          <w:b/>
          <w:bCs/>
          <w:sz w:val="32"/>
          <w:szCs w:val="32"/>
          <w:lang w:val="en-US"/>
        </w:rPr>
        <w:t xml:space="preserve"> Services </w:t>
      </w:r>
    </w:p>
    <w:p w14:paraId="5DAB9071" w14:textId="24077617" w:rsidR="002E7759" w:rsidRPr="00797704" w:rsidRDefault="002E7759" w:rsidP="002347D1">
      <w:pPr>
        <w:spacing w:line="256" w:lineRule="auto"/>
        <w:jc w:val="center"/>
        <w:rPr>
          <w:rFonts w:ascii="Calibri" w:eastAsia="Calibri" w:hAnsi="Calibri" w:cs="Times New Roman"/>
          <w:b/>
          <w:bCs/>
          <w:sz w:val="32"/>
          <w:szCs w:val="32"/>
          <w:lang w:val="en-US"/>
        </w:rPr>
      </w:pPr>
      <w:r w:rsidRPr="00797704">
        <w:rPr>
          <w:rFonts w:ascii="Calibri" w:eastAsia="Calibri" w:hAnsi="Calibri" w:cs="Times New Roman"/>
          <w:b/>
          <w:bCs/>
          <w:sz w:val="32"/>
          <w:szCs w:val="32"/>
          <w:lang w:val="en-US"/>
        </w:rPr>
        <w:t>Service Agreement</w:t>
      </w:r>
    </w:p>
    <w:p w14:paraId="6211C8F1" w14:textId="270991A5" w:rsidR="00ED3D57" w:rsidRDefault="00ED3D57" w:rsidP="002347D1">
      <w:pPr>
        <w:spacing w:line="256" w:lineRule="auto"/>
        <w:jc w:val="center"/>
        <w:rPr>
          <w:rFonts w:ascii="Calibri" w:eastAsia="Calibri" w:hAnsi="Calibri" w:cs="Times New Roman"/>
          <w:b/>
          <w:bCs/>
          <w:sz w:val="32"/>
          <w:szCs w:val="32"/>
          <w:lang w:val="en-US"/>
        </w:rPr>
      </w:pPr>
    </w:p>
    <w:p w14:paraId="35253491" w14:textId="181889B9" w:rsidR="005076DD" w:rsidRPr="005076DD" w:rsidRDefault="005076DD" w:rsidP="002347D1">
      <w:pPr>
        <w:spacing w:line="256" w:lineRule="auto"/>
        <w:jc w:val="center"/>
        <w:rPr>
          <w:rFonts w:ascii="Calibri" w:eastAsia="Calibri" w:hAnsi="Calibri" w:cs="Times New Roman"/>
          <w:b/>
          <w:bCs/>
          <w:sz w:val="28"/>
          <w:szCs w:val="28"/>
          <w:lang w:val="en-US"/>
        </w:rPr>
      </w:pPr>
      <w:r w:rsidRPr="005076DD">
        <w:rPr>
          <w:rFonts w:ascii="Calibri" w:eastAsia="Calibri" w:hAnsi="Calibri" w:cs="Times New Roman"/>
          <w:b/>
          <w:bCs/>
          <w:sz w:val="28"/>
          <w:szCs w:val="28"/>
          <w:lang w:val="en-US"/>
        </w:rPr>
        <w:t xml:space="preserve">between </w:t>
      </w:r>
    </w:p>
    <w:p w14:paraId="3EAB9C92" w14:textId="58A2533F" w:rsidR="005076DD" w:rsidRDefault="005076DD" w:rsidP="002347D1">
      <w:pPr>
        <w:spacing w:line="256" w:lineRule="auto"/>
        <w:jc w:val="center"/>
        <w:rPr>
          <w:rFonts w:ascii="Calibri" w:eastAsia="Calibri" w:hAnsi="Calibri" w:cs="Times New Roman"/>
          <w:b/>
          <w:bCs/>
          <w:sz w:val="32"/>
          <w:szCs w:val="32"/>
          <w:lang w:val="en-US"/>
        </w:rPr>
      </w:pPr>
    </w:p>
    <w:p w14:paraId="6660794B" w14:textId="223CA37A" w:rsidR="005076DD" w:rsidRPr="005076DD" w:rsidRDefault="005076DD" w:rsidP="002347D1">
      <w:pPr>
        <w:spacing w:line="256" w:lineRule="auto"/>
        <w:jc w:val="center"/>
        <w:rPr>
          <w:rFonts w:ascii="Calibri" w:eastAsia="Calibri" w:hAnsi="Calibri" w:cs="Times New Roman"/>
          <w:b/>
          <w:bCs/>
          <w:smallCaps/>
          <w:sz w:val="32"/>
          <w:szCs w:val="32"/>
          <w:lang w:val="en-US"/>
        </w:rPr>
      </w:pPr>
      <w:r w:rsidRPr="005076DD">
        <w:rPr>
          <w:rFonts w:ascii="Calibri" w:eastAsia="Calibri" w:hAnsi="Calibri" w:cs="Times New Roman"/>
          <w:b/>
          <w:bCs/>
          <w:smallCaps/>
          <w:sz w:val="32"/>
          <w:szCs w:val="32"/>
          <w:lang w:val="en-US"/>
        </w:rPr>
        <w:t>Aga Khan Rural Support Programme (AKRSP)</w:t>
      </w:r>
    </w:p>
    <w:p w14:paraId="0B583B1E" w14:textId="03EA7826" w:rsidR="005076DD" w:rsidRDefault="005076DD" w:rsidP="005076DD">
      <w:pPr>
        <w:spacing w:line="256" w:lineRule="auto"/>
        <w:ind w:left="360"/>
        <w:jc w:val="center"/>
        <w:rPr>
          <w:rFonts w:ascii="Calibri" w:eastAsia="Calibri" w:hAnsi="Calibri" w:cs="Times New Roman"/>
          <w:b/>
          <w:bCs/>
          <w:sz w:val="32"/>
          <w:szCs w:val="32"/>
          <w:lang w:val="en-US"/>
        </w:rPr>
      </w:pPr>
      <w:r w:rsidRPr="005076DD">
        <w:rPr>
          <w:rFonts w:ascii="Calibri" w:eastAsia="Calibri" w:hAnsi="Calibri" w:cs="Times New Roman"/>
          <w:b/>
          <w:bCs/>
          <w:sz w:val="32"/>
          <w:szCs w:val="32"/>
          <w:lang w:val="en-US"/>
        </w:rPr>
        <w:t>-</w:t>
      </w:r>
      <w:r>
        <w:rPr>
          <w:rFonts w:ascii="Calibri" w:eastAsia="Calibri" w:hAnsi="Calibri" w:cs="Times New Roman"/>
          <w:b/>
          <w:bCs/>
          <w:sz w:val="32"/>
          <w:szCs w:val="32"/>
          <w:lang w:val="en-US"/>
        </w:rPr>
        <w:t xml:space="preserve"> </w:t>
      </w:r>
      <w:r w:rsidRPr="005076DD">
        <w:rPr>
          <w:rFonts w:ascii="Calibri" w:eastAsia="Calibri" w:hAnsi="Calibri" w:cs="Times New Roman"/>
          <w:b/>
          <w:bCs/>
          <w:sz w:val="32"/>
          <w:szCs w:val="32"/>
          <w:lang w:val="en-US"/>
        </w:rPr>
        <w:t xml:space="preserve">Contracting Authority / Client – </w:t>
      </w:r>
    </w:p>
    <w:p w14:paraId="551008BE" w14:textId="632C510A" w:rsidR="005076DD" w:rsidRDefault="005076DD" w:rsidP="005076DD">
      <w:pPr>
        <w:spacing w:line="256" w:lineRule="auto"/>
        <w:ind w:left="360"/>
        <w:jc w:val="center"/>
        <w:rPr>
          <w:rFonts w:ascii="Calibri" w:eastAsia="Calibri" w:hAnsi="Calibri" w:cs="Times New Roman"/>
          <w:b/>
          <w:bCs/>
          <w:sz w:val="32"/>
          <w:szCs w:val="32"/>
          <w:lang w:val="en-US"/>
        </w:rPr>
      </w:pPr>
    </w:p>
    <w:p w14:paraId="362DDBAD" w14:textId="6FC55A8B" w:rsidR="005076DD" w:rsidRPr="005076DD" w:rsidRDefault="005076DD" w:rsidP="005076DD">
      <w:pPr>
        <w:spacing w:line="256" w:lineRule="auto"/>
        <w:ind w:left="360"/>
        <w:jc w:val="center"/>
        <w:rPr>
          <w:rFonts w:ascii="Calibri" w:eastAsia="Calibri" w:hAnsi="Calibri" w:cs="Times New Roman"/>
          <w:b/>
          <w:bCs/>
          <w:sz w:val="28"/>
          <w:szCs w:val="28"/>
          <w:lang w:val="en-US"/>
        </w:rPr>
      </w:pPr>
      <w:r w:rsidRPr="005076DD">
        <w:rPr>
          <w:rFonts w:ascii="Calibri" w:eastAsia="Calibri" w:hAnsi="Calibri" w:cs="Times New Roman"/>
          <w:b/>
          <w:bCs/>
          <w:sz w:val="28"/>
          <w:szCs w:val="28"/>
          <w:lang w:val="en-US"/>
        </w:rPr>
        <w:t>and</w:t>
      </w:r>
    </w:p>
    <w:p w14:paraId="4BC7858C" w14:textId="24542133" w:rsidR="005076DD" w:rsidRDefault="005076DD" w:rsidP="005076DD">
      <w:pPr>
        <w:spacing w:line="256" w:lineRule="auto"/>
        <w:ind w:left="360"/>
        <w:jc w:val="center"/>
        <w:rPr>
          <w:rFonts w:ascii="Calibri" w:eastAsia="Calibri" w:hAnsi="Calibri" w:cs="Times New Roman"/>
          <w:b/>
          <w:bCs/>
          <w:sz w:val="32"/>
          <w:szCs w:val="32"/>
          <w:lang w:val="en-US"/>
        </w:rPr>
      </w:pPr>
    </w:p>
    <w:p w14:paraId="4A8A7080" w14:textId="2F396E70" w:rsidR="005076DD" w:rsidRPr="005076DD" w:rsidRDefault="005076DD" w:rsidP="005076DD">
      <w:pPr>
        <w:spacing w:line="256" w:lineRule="auto"/>
        <w:ind w:left="360"/>
        <w:jc w:val="center"/>
        <w:rPr>
          <w:rFonts w:ascii="Calibri" w:eastAsia="Calibri" w:hAnsi="Calibri" w:cs="Times New Roman"/>
          <w:b/>
          <w:bCs/>
          <w:i/>
          <w:iCs/>
          <w:smallCaps/>
          <w:color w:val="4472C4" w:themeColor="accent1"/>
          <w:sz w:val="32"/>
          <w:szCs w:val="32"/>
          <w:lang w:val="en-US"/>
        </w:rPr>
      </w:pPr>
      <w:r w:rsidRPr="005076DD">
        <w:rPr>
          <w:rFonts w:ascii="Calibri" w:eastAsia="Calibri" w:hAnsi="Calibri" w:cs="Times New Roman"/>
          <w:b/>
          <w:bCs/>
          <w:i/>
          <w:iCs/>
          <w:smallCaps/>
          <w:color w:val="4472C4" w:themeColor="accent1"/>
          <w:sz w:val="32"/>
          <w:szCs w:val="32"/>
          <w:lang w:val="en-US"/>
        </w:rPr>
        <w:t>[</w:t>
      </w:r>
      <w:r w:rsidR="002E7759">
        <w:rPr>
          <w:rFonts w:ascii="Calibri" w:eastAsia="Calibri" w:hAnsi="Calibri" w:cs="Times New Roman"/>
          <w:b/>
          <w:bCs/>
          <w:i/>
          <w:iCs/>
          <w:smallCaps/>
          <w:color w:val="4472C4" w:themeColor="accent1"/>
          <w:sz w:val="32"/>
          <w:szCs w:val="32"/>
          <w:lang w:val="en-US"/>
        </w:rPr>
        <w:t>Consultant</w:t>
      </w:r>
      <w:r w:rsidRPr="005076DD">
        <w:rPr>
          <w:rFonts w:ascii="Calibri" w:eastAsia="Calibri" w:hAnsi="Calibri" w:cs="Times New Roman"/>
          <w:b/>
          <w:bCs/>
          <w:i/>
          <w:iCs/>
          <w:smallCaps/>
          <w:color w:val="4472C4" w:themeColor="accent1"/>
          <w:sz w:val="32"/>
          <w:szCs w:val="32"/>
          <w:lang w:val="en-US"/>
        </w:rPr>
        <w:t>’s Name]</w:t>
      </w:r>
    </w:p>
    <w:p w14:paraId="10373B35" w14:textId="26CF74F6" w:rsidR="005076DD" w:rsidRPr="005076DD" w:rsidRDefault="005076DD" w:rsidP="005076DD">
      <w:pPr>
        <w:spacing w:line="256" w:lineRule="auto"/>
        <w:ind w:left="360"/>
        <w:jc w:val="center"/>
        <w:rPr>
          <w:rFonts w:ascii="Calibri" w:eastAsia="Calibri" w:hAnsi="Calibri" w:cs="Times New Roman"/>
          <w:b/>
          <w:bCs/>
          <w:sz w:val="32"/>
          <w:szCs w:val="32"/>
          <w:lang w:val="en-US"/>
        </w:rPr>
      </w:pPr>
      <w:r w:rsidRPr="005076DD">
        <w:rPr>
          <w:rFonts w:ascii="Calibri" w:eastAsia="Calibri" w:hAnsi="Calibri" w:cs="Times New Roman"/>
          <w:b/>
          <w:bCs/>
          <w:sz w:val="32"/>
          <w:szCs w:val="32"/>
          <w:lang w:val="en-US"/>
        </w:rPr>
        <w:t>-</w:t>
      </w:r>
      <w:r>
        <w:rPr>
          <w:rFonts w:ascii="Calibri" w:eastAsia="Calibri" w:hAnsi="Calibri" w:cs="Times New Roman"/>
          <w:b/>
          <w:bCs/>
          <w:sz w:val="32"/>
          <w:szCs w:val="32"/>
          <w:lang w:val="en-US"/>
        </w:rPr>
        <w:t xml:space="preserve"> </w:t>
      </w:r>
      <w:r w:rsidR="002E7759">
        <w:rPr>
          <w:rFonts w:ascii="Calibri" w:eastAsia="Calibri" w:hAnsi="Calibri" w:cs="Times New Roman"/>
          <w:b/>
          <w:bCs/>
          <w:sz w:val="32"/>
          <w:szCs w:val="32"/>
          <w:lang w:val="en-US"/>
        </w:rPr>
        <w:t xml:space="preserve">Service Provider </w:t>
      </w:r>
      <w:r>
        <w:rPr>
          <w:rFonts w:ascii="Calibri" w:eastAsia="Calibri" w:hAnsi="Calibri" w:cs="Times New Roman"/>
          <w:b/>
          <w:bCs/>
          <w:sz w:val="32"/>
          <w:szCs w:val="32"/>
          <w:lang w:val="en-US"/>
        </w:rPr>
        <w:t>-</w:t>
      </w:r>
    </w:p>
    <w:p w14:paraId="753EA620" w14:textId="77777777" w:rsidR="005076DD" w:rsidRPr="005076DD" w:rsidRDefault="005076DD" w:rsidP="005076DD">
      <w:pPr>
        <w:spacing w:line="256" w:lineRule="auto"/>
        <w:ind w:left="360"/>
        <w:rPr>
          <w:rFonts w:ascii="Calibri" w:eastAsia="Calibri" w:hAnsi="Calibri" w:cs="Times New Roman"/>
          <w:b/>
          <w:bCs/>
          <w:sz w:val="32"/>
          <w:szCs w:val="32"/>
          <w:lang w:val="en-US"/>
        </w:rPr>
      </w:pPr>
    </w:p>
    <w:p w14:paraId="01C8847A" w14:textId="03E7CB92" w:rsidR="002347D1" w:rsidRPr="008972CA" w:rsidRDefault="002347D1" w:rsidP="002347D1">
      <w:pPr>
        <w:spacing w:line="256" w:lineRule="auto"/>
        <w:jc w:val="center"/>
        <w:rPr>
          <w:rFonts w:ascii="Calibri" w:eastAsia="Calibri" w:hAnsi="Calibri" w:cs="Times New Roman"/>
          <w:b/>
          <w:bCs/>
          <w:i/>
          <w:iCs/>
          <w:sz w:val="32"/>
          <w:szCs w:val="32"/>
          <w:lang w:val="en-US"/>
        </w:rPr>
      </w:pPr>
      <w:r w:rsidRPr="008972CA">
        <w:rPr>
          <w:rFonts w:ascii="Calibri" w:eastAsia="Calibri" w:hAnsi="Calibri" w:cs="Times New Roman"/>
          <w:b/>
          <w:bCs/>
          <w:sz w:val="32"/>
          <w:szCs w:val="32"/>
          <w:lang w:val="en-US"/>
        </w:rPr>
        <w:t xml:space="preserve">Name of </w:t>
      </w:r>
      <w:r w:rsidR="005076DD">
        <w:rPr>
          <w:rFonts w:ascii="Calibri" w:eastAsia="Calibri" w:hAnsi="Calibri" w:cs="Times New Roman"/>
          <w:b/>
          <w:bCs/>
          <w:sz w:val="32"/>
          <w:szCs w:val="32"/>
          <w:lang w:val="en-US"/>
        </w:rPr>
        <w:t>Contract</w:t>
      </w:r>
      <w:r w:rsidRPr="008972CA">
        <w:rPr>
          <w:rFonts w:ascii="Calibri" w:eastAsia="Calibri" w:hAnsi="Calibri" w:cs="Times New Roman"/>
          <w:b/>
          <w:bCs/>
          <w:sz w:val="32"/>
          <w:szCs w:val="32"/>
          <w:lang w:val="en-US"/>
        </w:rPr>
        <w:t>:</w:t>
      </w:r>
      <w:r w:rsidRPr="008972CA">
        <w:rPr>
          <w:rFonts w:ascii="Calibri" w:eastAsia="Calibri" w:hAnsi="Calibri" w:cs="Times New Roman"/>
          <w:b/>
          <w:bCs/>
          <w:i/>
          <w:iCs/>
          <w:sz w:val="32"/>
          <w:szCs w:val="32"/>
          <w:lang w:val="en-US"/>
        </w:rPr>
        <w:t xml:space="preserve"> </w:t>
      </w:r>
      <w:r w:rsidRPr="008972CA">
        <w:rPr>
          <w:rFonts w:ascii="Calibri" w:eastAsia="Calibri" w:hAnsi="Calibri" w:cs="Times New Roman"/>
          <w:b/>
          <w:bCs/>
          <w:i/>
          <w:iCs/>
          <w:color w:val="4472C4" w:themeColor="accent1"/>
          <w:sz w:val="32"/>
          <w:szCs w:val="32"/>
          <w:lang w:val="en-US"/>
        </w:rPr>
        <w:t>[insert name</w:t>
      </w:r>
      <w:r w:rsidR="005076DD">
        <w:rPr>
          <w:rFonts w:ascii="Calibri" w:eastAsia="Calibri" w:hAnsi="Calibri" w:cs="Times New Roman"/>
          <w:b/>
          <w:bCs/>
          <w:i/>
          <w:iCs/>
          <w:color w:val="4472C4" w:themeColor="accent1"/>
          <w:sz w:val="32"/>
          <w:szCs w:val="32"/>
          <w:lang w:val="en-US"/>
        </w:rPr>
        <w:t xml:space="preserve"> of tender</w:t>
      </w:r>
      <w:r w:rsidRPr="008972CA">
        <w:rPr>
          <w:rFonts w:ascii="Calibri" w:eastAsia="Calibri" w:hAnsi="Calibri" w:cs="Times New Roman"/>
          <w:b/>
          <w:bCs/>
          <w:i/>
          <w:iCs/>
          <w:color w:val="4472C4" w:themeColor="accent1"/>
          <w:sz w:val="32"/>
          <w:szCs w:val="32"/>
          <w:lang w:val="en-US"/>
        </w:rPr>
        <w:t>]</w:t>
      </w:r>
    </w:p>
    <w:p w14:paraId="048EF9C4" w14:textId="59D634F0" w:rsidR="002347D1" w:rsidRPr="008972CA" w:rsidRDefault="00390F98" w:rsidP="002347D1">
      <w:pPr>
        <w:spacing w:line="256" w:lineRule="auto"/>
        <w:jc w:val="center"/>
        <w:rPr>
          <w:rFonts w:ascii="Calibri" w:eastAsia="Calibri" w:hAnsi="Calibri" w:cs="Times New Roman"/>
          <w:b/>
          <w:bCs/>
          <w:i/>
          <w:iCs/>
          <w:color w:val="4472C4" w:themeColor="accent1"/>
          <w:sz w:val="32"/>
          <w:szCs w:val="32"/>
          <w:lang w:val="en-US"/>
        </w:rPr>
      </w:pPr>
      <w:r w:rsidRPr="008972CA">
        <w:rPr>
          <w:rFonts w:ascii="Calibri" w:eastAsia="Calibri" w:hAnsi="Calibri" w:cs="Times New Roman"/>
          <w:b/>
          <w:bCs/>
          <w:sz w:val="32"/>
          <w:szCs w:val="32"/>
          <w:lang w:val="en-US"/>
        </w:rPr>
        <w:t>Serial</w:t>
      </w:r>
      <w:r w:rsidR="002347D1" w:rsidRPr="008972CA">
        <w:rPr>
          <w:rFonts w:ascii="Calibri" w:eastAsia="Calibri" w:hAnsi="Calibri" w:cs="Times New Roman"/>
          <w:b/>
          <w:bCs/>
          <w:sz w:val="32"/>
          <w:szCs w:val="32"/>
          <w:lang w:val="en-US"/>
        </w:rPr>
        <w:t xml:space="preserve"> No.:</w:t>
      </w:r>
      <w:r w:rsidR="002347D1" w:rsidRPr="008972CA">
        <w:rPr>
          <w:rFonts w:ascii="Calibri" w:eastAsia="Calibri" w:hAnsi="Calibri" w:cs="Times New Roman"/>
          <w:b/>
          <w:bCs/>
          <w:i/>
          <w:iCs/>
          <w:sz w:val="32"/>
          <w:szCs w:val="32"/>
          <w:lang w:val="en-US"/>
        </w:rPr>
        <w:t xml:space="preserve"> </w:t>
      </w:r>
      <w:r w:rsidR="002347D1" w:rsidRPr="008972CA">
        <w:rPr>
          <w:rFonts w:ascii="Calibri" w:eastAsia="Calibri" w:hAnsi="Calibri" w:cs="Times New Roman"/>
          <w:b/>
          <w:bCs/>
          <w:i/>
          <w:iCs/>
          <w:color w:val="4472C4" w:themeColor="accent1"/>
          <w:sz w:val="32"/>
          <w:szCs w:val="32"/>
          <w:lang w:val="en-US"/>
        </w:rPr>
        <w:t xml:space="preserve">[insert number] </w:t>
      </w:r>
    </w:p>
    <w:p w14:paraId="7C108594" w14:textId="77777777" w:rsidR="002347D1" w:rsidRPr="008972CA" w:rsidRDefault="002347D1" w:rsidP="002347D1">
      <w:pPr>
        <w:spacing w:line="256" w:lineRule="auto"/>
        <w:jc w:val="center"/>
        <w:rPr>
          <w:rFonts w:ascii="Calibri" w:eastAsia="Calibri" w:hAnsi="Calibri" w:cs="Times New Roman"/>
          <w:b/>
          <w:bCs/>
          <w:i/>
          <w:iCs/>
          <w:color w:val="4472C4" w:themeColor="accent1"/>
          <w:sz w:val="32"/>
          <w:szCs w:val="32"/>
          <w:lang w:val="en-US"/>
        </w:rPr>
      </w:pPr>
    </w:p>
    <w:p w14:paraId="7D3B076F" w14:textId="40020A25" w:rsidR="002347D1" w:rsidRPr="008972CA" w:rsidRDefault="002347D1" w:rsidP="002347D1">
      <w:pPr>
        <w:spacing w:line="256" w:lineRule="auto"/>
        <w:jc w:val="center"/>
        <w:rPr>
          <w:rFonts w:ascii="Calibri" w:eastAsia="Calibri" w:hAnsi="Calibri" w:cs="Times New Roman"/>
          <w:b/>
          <w:bCs/>
          <w:i/>
          <w:iCs/>
          <w:color w:val="4472C4" w:themeColor="accent1"/>
          <w:sz w:val="32"/>
          <w:szCs w:val="32"/>
          <w:lang w:val="en-US"/>
        </w:rPr>
      </w:pPr>
      <w:r w:rsidRPr="008972CA">
        <w:rPr>
          <w:rFonts w:ascii="Calibri" w:eastAsia="Calibri" w:hAnsi="Calibri" w:cs="Times New Roman"/>
          <w:b/>
          <w:bCs/>
          <w:i/>
          <w:iCs/>
          <w:color w:val="4472C4" w:themeColor="accent1"/>
          <w:sz w:val="32"/>
          <w:szCs w:val="32"/>
          <w:lang w:val="en-US"/>
        </w:rPr>
        <w:t>[</w:t>
      </w:r>
      <w:r w:rsidR="005076DD">
        <w:rPr>
          <w:rFonts w:ascii="Calibri" w:eastAsia="Calibri" w:hAnsi="Calibri" w:cs="Times New Roman"/>
          <w:b/>
          <w:bCs/>
          <w:i/>
          <w:iCs/>
          <w:color w:val="4472C4" w:themeColor="accent1"/>
          <w:sz w:val="32"/>
          <w:szCs w:val="32"/>
          <w:lang w:val="en-US"/>
        </w:rPr>
        <w:t>dd/mm</w:t>
      </w:r>
      <w:r w:rsidRPr="008972CA">
        <w:rPr>
          <w:rFonts w:ascii="Calibri" w:eastAsia="Calibri" w:hAnsi="Calibri" w:cs="Times New Roman"/>
          <w:b/>
          <w:bCs/>
          <w:i/>
          <w:iCs/>
          <w:color w:val="4472C4" w:themeColor="accent1"/>
          <w:sz w:val="32"/>
          <w:szCs w:val="32"/>
          <w:lang w:val="en-US"/>
        </w:rPr>
        <w:t>/</w:t>
      </w:r>
      <w:proofErr w:type="spellStart"/>
      <w:r w:rsidR="005076DD">
        <w:rPr>
          <w:rFonts w:ascii="Calibri" w:eastAsia="Calibri" w:hAnsi="Calibri" w:cs="Times New Roman"/>
          <w:b/>
          <w:bCs/>
          <w:i/>
          <w:iCs/>
          <w:color w:val="4472C4" w:themeColor="accent1"/>
          <w:sz w:val="32"/>
          <w:szCs w:val="32"/>
          <w:lang w:val="en-US"/>
        </w:rPr>
        <w:t>yyyy</w:t>
      </w:r>
      <w:proofErr w:type="spellEnd"/>
      <w:r w:rsidRPr="008972CA">
        <w:rPr>
          <w:rFonts w:ascii="Calibri" w:eastAsia="Calibri" w:hAnsi="Calibri" w:cs="Times New Roman"/>
          <w:b/>
          <w:bCs/>
          <w:i/>
          <w:iCs/>
          <w:color w:val="4472C4" w:themeColor="accent1"/>
          <w:sz w:val="32"/>
          <w:szCs w:val="32"/>
          <w:lang w:val="en-US"/>
        </w:rPr>
        <w:t>]</w:t>
      </w:r>
    </w:p>
    <w:p w14:paraId="188C6FCA" w14:textId="77777777" w:rsidR="00B925AB" w:rsidRPr="008972CA" w:rsidRDefault="00B925AB" w:rsidP="002347D1">
      <w:pPr>
        <w:spacing w:line="256" w:lineRule="auto"/>
        <w:rPr>
          <w:rFonts w:ascii="Calibri" w:eastAsia="Calibri" w:hAnsi="Calibri" w:cs="Times New Roman"/>
          <w:b/>
          <w:bCs/>
          <w:i/>
          <w:iCs/>
          <w:color w:val="4472C4" w:themeColor="accent1"/>
          <w:sz w:val="32"/>
          <w:szCs w:val="32"/>
          <w:lang w:val="en-US"/>
        </w:rPr>
        <w:sectPr w:rsidR="00B925AB" w:rsidRPr="008972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2853D51C" w14:textId="7F9C511B" w:rsidR="0012476B" w:rsidRPr="008972CA" w:rsidRDefault="0012476B" w:rsidP="00711500">
      <w:pPr>
        <w:rPr>
          <w:b/>
          <w:bCs/>
          <w:sz w:val="36"/>
          <w:szCs w:val="36"/>
          <w:lang w:val="en-US"/>
        </w:rPr>
      </w:pPr>
      <w:r w:rsidRPr="00711500">
        <w:rPr>
          <w:b/>
          <w:bCs/>
          <w:sz w:val="32"/>
          <w:szCs w:val="32"/>
          <w:lang w:val="en-US"/>
        </w:rPr>
        <w:lastRenderedPageBreak/>
        <w:t>Preface</w:t>
      </w:r>
      <w:r w:rsidR="00B520F7" w:rsidRPr="008972CA">
        <w:rPr>
          <w:b/>
          <w:bCs/>
          <w:sz w:val="36"/>
          <w:szCs w:val="36"/>
          <w:lang w:val="en-US"/>
        </w:rPr>
        <w:t xml:space="preserve"> </w:t>
      </w:r>
    </w:p>
    <w:p w14:paraId="2AE072F1" w14:textId="6949B5D2" w:rsidR="00B520F7" w:rsidRPr="008972CA" w:rsidRDefault="00B520F7" w:rsidP="00B520F7">
      <w:pPr>
        <w:spacing w:after="200"/>
        <w:jc w:val="both"/>
        <w:rPr>
          <w:rFonts w:ascii="Calibri" w:eastAsia="Calibri" w:hAnsi="Calibri" w:cs="Times New Roman"/>
          <w:color w:val="767171" w:themeColor="background2" w:themeShade="80"/>
          <w:sz w:val="14"/>
          <w:szCs w:val="14"/>
          <w:lang w:val="en-US"/>
        </w:rPr>
      </w:pPr>
      <w:r w:rsidRPr="008972CA">
        <w:rPr>
          <w:rFonts w:ascii="Calibri" w:eastAsia="Calibri" w:hAnsi="Calibri" w:cs="Times New Roman"/>
          <w:color w:val="767171" w:themeColor="background2" w:themeShade="80"/>
          <w:sz w:val="14"/>
          <w:szCs w:val="14"/>
          <w:lang w:val="en-US"/>
        </w:rPr>
        <w:t>Delete this page altogether before the document is being issued to Bidders</w:t>
      </w:r>
      <w:r w:rsidR="00382A92">
        <w:rPr>
          <w:rFonts w:ascii="Calibri" w:eastAsia="Calibri" w:hAnsi="Calibri" w:cs="Times New Roman"/>
          <w:color w:val="767171" w:themeColor="background2" w:themeShade="80"/>
          <w:sz w:val="14"/>
          <w:szCs w:val="14"/>
          <w:lang w:val="en-US"/>
        </w:rPr>
        <w:t xml:space="preserve"> or the </w:t>
      </w:r>
      <w:r w:rsidR="00537E9C">
        <w:rPr>
          <w:rFonts w:ascii="Calibri" w:eastAsia="Calibri" w:hAnsi="Calibri" w:cs="Times New Roman"/>
          <w:color w:val="767171" w:themeColor="background2" w:themeShade="80"/>
          <w:sz w:val="14"/>
          <w:szCs w:val="14"/>
          <w:lang w:val="en-US"/>
        </w:rPr>
        <w:t>Service Provider</w:t>
      </w:r>
      <w:r w:rsidRPr="008972CA">
        <w:rPr>
          <w:rFonts w:ascii="Calibri" w:eastAsia="Calibri" w:hAnsi="Calibri" w:cs="Times New Roman"/>
          <w:color w:val="767171" w:themeColor="background2" w:themeShade="80"/>
          <w:sz w:val="14"/>
          <w:szCs w:val="14"/>
          <w:lang w:val="en-US"/>
        </w:rPr>
        <w:t>.</w:t>
      </w:r>
    </w:p>
    <w:p w14:paraId="6D4B699A" w14:textId="352F5452" w:rsidR="0012476B" w:rsidRPr="008972CA" w:rsidRDefault="0012476B" w:rsidP="00B520F7">
      <w:pPr>
        <w:spacing w:after="200"/>
        <w:jc w:val="both"/>
        <w:rPr>
          <w:rFonts w:cstheme="minorHAnsi"/>
          <w:sz w:val="18"/>
          <w:szCs w:val="18"/>
        </w:rPr>
      </w:pPr>
      <w:r w:rsidRPr="008972CA">
        <w:rPr>
          <w:rFonts w:cstheme="minorHAnsi"/>
          <w:sz w:val="18"/>
          <w:szCs w:val="18"/>
        </w:rPr>
        <w:t xml:space="preserve">This </w:t>
      </w:r>
      <w:r w:rsidR="005076DD">
        <w:rPr>
          <w:rFonts w:cstheme="minorHAnsi"/>
          <w:sz w:val="18"/>
          <w:szCs w:val="18"/>
        </w:rPr>
        <w:t xml:space="preserve">Contract Specimen </w:t>
      </w:r>
      <w:r w:rsidRPr="008972CA">
        <w:rPr>
          <w:rFonts w:cstheme="minorHAnsi"/>
          <w:sz w:val="18"/>
          <w:szCs w:val="18"/>
        </w:rPr>
        <w:t>(“</w:t>
      </w:r>
      <w:r w:rsidR="005076DD">
        <w:rPr>
          <w:rFonts w:cstheme="minorHAnsi"/>
          <w:sz w:val="18"/>
          <w:szCs w:val="18"/>
        </w:rPr>
        <w:t>Contract</w:t>
      </w:r>
      <w:r w:rsidRPr="008972CA">
        <w:rPr>
          <w:rFonts w:cstheme="minorHAnsi"/>
          <w:sz w:val="18"/>
          <w:szCs w:val="18"/>
        </w:rPr>
        <w:t xml:space="preserve">”) for </w:t>
      </w:r>
      <w:r w:rsidR="00711500" w:rsidRPr="00C512B5">
        <w:rPr>
          <w:rFonts w:cstheme="minorHAnsi"/>
          <w:sz w:val="18"/>
          <w:szCs w:val="18"/>
        </w:rPr>
        <w:t xml:space="preserve">the </w:t>
      </w:r>
      <w:r w:rsidR="002E7759">
        <w:rPr>
          <w:rFonts w:cstheme="minorHAnsi"/>
          <w:sz w:val="18"/>
          <w:szCs w:val="18"/>
        </w:rPr>
        <w:t>Procurement of Consulting</w:t>
      </w:r>
      <w:r w:rsidR="00705C76">
        <w:rPr>
          <w:rFonts w:cstheme="minorHAnsi"/>
          <w:sz w:val="18"/>
          <w:szCs w:val="18"/>
        </w:rPr>
        <w:t xml:space="preserve"> Services </w:t>
      </w:r>
      <w:r w:rsidRPr="008972CA">
        <w:rPr>
          <w:rFonts w:cstheme="minorHAnsi"/>
          <w:sz w:val="18"/>
          <w:szCs w:val="18"/>
        </w:rPr>
        <w:t xml:space="preserve">has been prepared by </w:t>
      </w:r>
      <w:r w:rsidR="00711500" w:rsidRPr="00C512B5">
        <w:rPr>
          <w:rFonts w:cstheme="minorHAnsi"/>
          <w:sz w:val="18"/>
          <w:szCs w:val="18"/>
        </w:rPr>
        <w:t>the Aga Khan Rural Support Programme (</w:t>
      </w:r>
      <w:r w:rsidRPr="008972CA">
        <w:rPr>
          <w:rFonts w:cstheme="minorHAnsi"/>
          <w:sz w:val="18"/>
          <w:szCs w:val="18"/>
        </w:rPr>
        <w:t>AKRSP</w:t>
      </w:r>
      <w:r w:rsidR="00711500" w:rsidRPr="00C512B5">
        <w:rPr>
          <w:rFonts w:cstheme="minorHAnsi"/>
          <w:sz w:val="18"/>
          <w:szCs w:val="18"/>
        </w:rPr>
        <w:t>)</w:t>
      </w:r>
      <w:r w:rsidRPr="008972CA">
        <w:rPr>
          <w:rFonts w:cstheme="minorHAnsi"/>
          <w:sz w:val="18"/>
          <w:szCs w:val="18"/>
        </w:rPr>
        <w:t xml:space="preserve"> and is based on the AKRSP </w:t>
      </w:r>
      <w:r w:rsidR="005076DD">
        <w:rPr>
          <w:rFonts w:cstheme="minorHAnsi"/>
          <w:sz w:val="18"/>
          <w:szCs w:val="18"/>
        </w:rPr>
        <w:t xml:space="preserve">Supply Contract Form, the AKRSP </w:t>
      </w:r>
      <w:r w:rsidRPr="008972CA">
        <w:rPr>
          <w:rFonts w:cstheme="minorHAnsi"/>
          <w:sz w:val="18"/>
          <w:szCs w:val="18"/>
        </w:rPr>
        <w:t xml:space="preserve">Procurement Manual, as well as on the </w:t>
      </w:r>
      <w:r w:rsidR="002E7759">
        <w:rPr>
          <w:rFonts w:cstheme="minorHAnsi"/>
          <w:sz w:val="18"/>
          <w:szCs w:val="18"/>
        </w:rPr>
        <w:t xml:space="preserve">Standard </w:t>
      </w:r>
      <w:r w:rsidR="00AA1C04">
        <w:rPr>
          <w:rFonts w:cstheme="minorHAnsi"/>
          <w:sz w:val="18"/>
          <w:szCs w:val="18"/>
        </w:rPr>
        <w:t>Service Agreement</w:t>
      </w:r>
      <w:r w:rsidRPr="008972CA">
        <w:rPr>
          <w:rFonts w:cstheme="minorHAnsi"/>
          <w:sz w:val="18"/>
          <w:szCs w:val="18"/>
        </w:rPr>
        <w:t xml:space="preserve"> Document developed by the </w:t>
      </w:r>
      <w:r w:rsidR="00711500" w:rsidRPr="00C512B5">
        <w:rPr>
          <w:rFonts w:cstheme="minorHAnsi"/>
          <w:sz w:val="18"/>
          <w:szCs w:val="18"/>
        </w:rPr>
        <w:t>KfW Development Bank (KfW)</w:t>
      </w:r>
      <w:r w:rsidRPr="008972CA">
        <w:rPr>
          <w:rFonts w:cstheme="minorHAnsi"/>
          <w:sz w:val="18"/>
          <w:szCs w:val="18"/>
        </w:rPr>
        <w:t xml:space="preserve">. </w:t>
      </w:r>
    </w:p>
    <w:p w14:paraId="05785AE8" w14:textId="44954BE2" w:rsidR="00711500" w:rsidRPr="00C512B5" w:rsidRDefault="0012476B" w:rsidP="00B520F7">
      <w:pPr>
        <w:spacing w:after="200"/>
        <w:jc w:val="both"/>
        <w:rPr>
          <w:rFonts w:cstheme="minorHAnsi"/>
          <w:sz w:val="18"/>
          <w:szCs w:val="18"/>
        </w:rPr>
      </w:pPr>
      <w:r w:rsidRPr="008972CA">
        <w:rPr>
          <w:rFonts w:cstheme="minorHAnsi"/>
          <w:sz w:val="18"/>
          <w:szCs w:val="18"/>
        </w:rPr>
        <w:t xml:space="preserve">AKRSP shall use this </w:t>
      </w:r>
      <w:r w:rsidR="005076DD">
        <w:rPr>
          <w:rFonts w:cstheme="minorHAnsi"/>
          <w:sz w:val="18"/>
          <w:szCs w:val="18"/>
        </w:rPr>
        <w:t xml:space="preserve">Contract </w:t>
      </w:r>
      <w:r w:rsidR="00705C76">
        <w:rPr>
          <w:rFonts w:cstheme="minorHAnsi"/>
          <w:sz w:val="18"/>
          <w:szCs w:val="18"/>
        </w:rPr>
        <w:t xml:space="preserve">Specimen </w:t>
      </w:r>
      <w:r w:rsidR="005076DD">
        <w:rPr>
          <w:rFonts w:cstheme="minorHAnsi"/>
          <w:sz w:val="18"/>
          <w:szCs w:val="18"/>
        </w:rPr>
        <w:t>along with the Standard Bidding Document for t</w:t>
      </w:r>
      <w:r w:rsidRPr="008972CA">
        <w:rPr>
          <w:rFonts w:cstheme="minorHAnsi"/>
          <w:sz w:val="18"/>
          <w:szCs w:val="18"/>
        </w:rPr>
        <w:t xml:space="preserve">he procurement of </w:t>
      </w:r>
      <w:r w:rsidR="002E7759">
        <w:rPr>
          <w:rFonts w:cstheme="minorHAnsi"/>
          <w:sz w:val="18"/>
          <w:szCs w:val="18"/>
        </w:rPr>
        <w:t>consulting services</w:t>
      </w:r>
      <w:r w:rsidRPr="008972CA">
        <w:rPr>
          <w:rFonts w:cstheme="minorHAnsi"/>
          <w:sz w:val="18"/>
          <w:szCs w:val="18"/>
        </w:rPr>
        <w:t xml:space="preserve"> typically by National Competitive Bidding (NCB) ≤ </w:t>
      </w:r>
      <w:r w:rsidR="00F56935">
        <w:rPr>
          <w:rFonts w:cstheme="minorHAnsi"/>
          <w:sz w:val="18"/>
          <w:szCs w:val="18"/>
        </w:rPr>
        <w:t>37</w:t>
      </w:r>
      <w:r w:rsidR="00F56935" w:rsidRPr="008972CA">
        <w:rPr>
          <w:rFonts w:cstheme="minorHAnsi"/>
          <w:sz w:val="18"/>
          <w:szCs w:val="18"/>
        </w:rPr>
        <w:t xml:space="preserve"> </w:t>
      </w:r>
      <w:r w:rsidRPr="008972CA">
        <w:rPr>
          <w:rFonts w:cstheme="minorHAnsi"/>
          <w:sz w:val="18"/>
          <w:szCs w:val="18"/>
        </w:rPr>
        <w:t>Mio. PKR, financed in whole or in part by KfW</w:t>
      </w:r>
      <w:r w:rsidR="00711500" w:rsidRPr="00C512B5">
        <w:rPr>
          <w:rFonts w:cstheme="minorHAnsi"/>
          <w:sz w:val="18"/>
          <w:szCs w:val="18"/>
        </w:rPr>
        <w:t xml:space="preserve"> out of the disposition fund(s) under the following projects: </w:t>
      </w:r>
    </w:p>
    <w:p w14:paraId="2535E07D" w14:textId="275B32B8" w:rsidR="00AB74AC" w:rsidRPr="00C512B5" w:rsidRDefault="00AB74AC" w:rsidP="00AB74AC">
      <w:pPr>
        <w:pStyle w:val="ListParagraph"/>
        <w:numPr>
          <w:ilvl w:val="0"/>
          <w:numId w:val="10"/>
        </w:numPr>
        <w:spacing w:after="200"/>
        <w:ind w:hanging="294"/>
        <w:jc w:val="both"/>
        <w:rPr>
          <w:rFonts w:cstheme="minorHAnsi"/>
          <w:sz w:val="18"/>
          <w:szCs w:val="18"/>
        </w:rPr>
      </w:pPr>
      <w:bookmarkStart w:id="0" w:name="_Hlk137828944"/>
      <w:r w:rsidRPr="00C512B5">
        <w:rPr>
          <w:rFonts w:cstheme="minorHAnsi"/>
          <w:sz w:val="18"/>
          <w:szCs w:val="18"/>
          <w:lang w:val="en"/>
        </w:rPr>
        <w:t xml:space="preserve">Development of hydropower and renewable energies II (HRE II) (BMZ-No.: </w:t>
      </w:r>
      <w:r w:rsidR="00C512B5" w:rsidRPr="00C512B5">
        <w:rPr>
          <w:rFonts w:cstheme="minorHAnsi"/>
          <w:sz w:val="18"/>
          <w:szCs w:val="18"/>
          <w:lang w:val="en"/>
        </w:rPr>
        <w:t>2018 67 068</w:t>
      </w:r>
      <w:r w:rsidRPr="00C512B5">
        <w:rPr>
          <w:rFonts w:cstheme="minorHAnsi"/>
          <w:sz w:val="18"/>
          <w:szCs w:val="18"/>
          <w:lang w:val="en"/>
        </w:rPr>
        <w:t>)</w:t>
      </w:r>
    </w:p>
    <w:p w14:paraId="1EF1D721" w14:textId="50729033" w:rsidR="00AB74AC" w:rsidRPr="007D4D66" w:rsidRDefault="00AB74AC" w:rsidP="00AB74AC">
      <w:pPr>
        <w:pStyle w:val="ListParagraph"/>
        <w:numPr>
          <w:ilvl w:val="0"/>
          <w:numId w:val="10"/>
        </w:numPr>
        <w:spacing w:after="200"/>
        <w:ind w:hanging="294"/>
        <w:jc w:val="both"/>
        <w:rPr>
          <w:rFonts w:cstheme="minorHAnsi"/>
          <w:sz w:val="18"/>
          <w:szCs w:val="18"/>
        </w:rPr>
      </w:pPr>
      <w:r w:rsidRPr="00C512B5">
        <w:rPr>
          <w:rFonts w:cstheme="minorHAnsi"/>
          <w:sz w:val="18"/>
          <w:szCs w:val="18"/>
          <w:lang w:val="en"/>
        </w:rPr>
        <w:t xml:space="preserve">Promotion of startups in Pakistan (BMZ-No.: </w:t>
      </w:r>
      <w:r w:rsidR="00037C1A" w:rsidRPr="003333BC">
        <w:rPr>
          <w:rFonts w:cstheme="minorHAnsi"/>
          <w:sz w:val="18"/>
          <w:szCs w:val="18"/>
          <w:lang w:val="en"/>
        </w:rPr>
        <w:t>2021 67 864</w:t>
      </w:r>
      <w:r w:rsidRPr="00C512B5">
        <w:rPr>
          <w:rFonts w:cstheme="minorHAnsi"/>
          <w:sz w:val="18"/>
          <w:szCs w:val="18"/>
          <w:lang w:val="en"/>
        </w:rPr>
        <w:t>)</w:t>
      </w:r>
      <w:r w:rsidRPr="008972CA">
        <w:rPr>
          <w:rFonts w:cstheme="minorHAnsi"/>
          <w:sz w:val="18"/>
          <w:szCs w:val="18"/>
          <w:lang w:val="en"/>
        </w:rPr>
        <w:t xml:space="preserve">. </w:t>
      </w:r>
    </w:p>
    <w:bookmarkEnd w:id="0"/>
    <w:p w14:paraId="7FDA598D" w14:textId="77777777" w:rsidR="007D4D66" w:rsidRPr="008972CA" w:rsidRDefault="007D4D66" w:rsidP="007D4D66">
      <w:pPr>
        <w:pStyle w:val="ListParagraph"/>
        <w:spacing w:after="200"/>
        <w:jc w:val="both"/>
        <w:rPr>
          <w:rFonts w:cstheme="minorHAnsi"/>
          <w:sz w:val="18"/>
          <w:szCs w:val="18"/>
        </w:rPr>
      </w:pPr>
    </w:p>
    <w:p w14:paraId="458D9020" w14:textId="73022D7A" w:rsidR="0012476B" w:rsidRPr="008972CA" w:rsidRDefault="0012476B" w:rsidP="00B520F7">
      <w:pPr>
        <w:spacing w:after="200"/>
        <w:jc w:val="both"/>
        <w:rPr>
          <w:rFonts w:cstheme="minorHAnsi"/>
          <w:sz w:val="18"/>
          <w:szCs w:val="18"/>
        </w:rPr>
      </w:pPr>
      <w:r w:rsidRPr="008972CA">
        <w:rPr>
          <w:rFonts w:eastAsia="Calibri" w:cstheme="minorHAnsi"/>
          <w:i/>
          <w:iCs/>
          <w:color w:val="0070C0"/>
          <w:sz w:val="18"/>
          <w:szCs w:val="18"/>
        </w:rPr>
        <w:t xml:space="preserve">[The italicized </w:t>
      </w:r>
      <w:r w:rsidR="009F33D0" w:rsidRPr="008972CA">
        <w:rPr>
          <w:rFonts w:eastAsia="Calibri" w:cstheme="minorHAnsi"/>
          <w:i/>
          <w:iCs/>
          <w:color w:val="0070C0"/>
          <w:sz w:val="18"/>
          <w:szCs w:val="18"/>
        </w:rPr>
        <w:t xml:space="preserve">blue </w:t>
      </w:r>
      <w:r w:rsidRPr="008972CA">
        <w:rPr>
          <w:rFonts w:eastAsia="Calibri" w:cstheme="minorHAnsi"/>
          <w:i/>
          <w:iCs/>
          <w:color w:val="0070C0"/>
          <w:sz w:val="18"/>
          <w:szCs w:val="18"/>
        </w:rPr>
        <w:t>text in square brackets]</w:t>
      </w:r>
      <w:r w:rsidRPr="008972CA">
        <w:rPr>
          <w:rFonts w:cstheme="minorHAnsi"/>
          <w:sz w:val="18"/>
          <w:szCs w:val="18"/>
        </w:rPr>
        <w:t xml:space="preserve"> is notes to AKRSP staff, providing guidance in preparing a specific bidding document. Such notes shall be adjusted in accordance with the individual tender requirements as following:</w:t>
      </w:r>
    </w:p>
    <w:p w14:paraId="2C3941A9" w14:textId="7CA8A82A" w:rsidR="0012476B" w:rsidRPr="008972CA" w:rsidRDefault="0012476B" w:rsidP="0012476B">
      <w:pPr>
        <w:spacing w:after="200"/>
        <w:rPr>
          <w:rFonts w:cstheme="minorHAnsi"/>
          <w:b/>
          <w:bCs/>
          <w:i/>
          <w:iCs/>
          <w:sz w:val="18"/>
          <w:szCs w:val="18"/>
        </w:rPr>
      </w:pPr>
      <w:r w:rsidRPr="008972CA">
        <w:rPr>
          <w:rFonts w:cstheme="minorHAnsi"/>
          <w:b/>
          <w:bCs/>
          <w:i/>
          <w:iCs/>
          <w:sz w:val="18"/>
          <w:szCs w:val="18"/>
        </w:rPr>
        <w:t xml:space="preserve">Notes presented in the SBD such as: </w:t>
      </w:r>
    </w:p>
    <w:tbl>
      <w:tblPr>
        <w:tblStyle w:val="TableGrid"/>
        <w:tblW w:w="891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7"/>
        <w:gridCol w:w="3929"/>
        <w:gridCol w:w="4380"/>
      </w:tblGrid>
      <w:tr w:rsidR="0012476B" w:rsidRPr="00C512B5" w14:paraId="271C43D1" w14:textId="77777777" w:rsidTr="0037788F">
        <w:tc>
          <w:tcPr>
            <w:tcW w:w="607" w:type="dxa"/>
            <w:tcBorders>
              <w:top w:val="nil"/>
              <w:left w:val="nil"/>
              <w:bottom w:val="single" w:sz="4" w:space="0" w:color="auto"/>
              <w:right w:val="nil"/>
            </w:tcBorders>
          </w:tcPr>
          <w:p w14:paraId="03E96F94" w14:textId="77777777" w:rsidR="0012476B" w:rsidRPr="008972CA" w:rsidRDefault="0012476B" w:rsidP="0037788F">
            <w:pPr>
              <w:spacing w:before="120" w:after="120"/>
              <w:jc w:val="both"/>
              <w:rPr>
                <w:rFonts w:asciiTheme="minorHAnsi" w:hAnsiTheme="minorHAnsi" w:cstheme="minorHAnsi"/>
                <w:sz w:val="18"/>
                <w:szCs w:val="18"/>
              </w:rPr>
            </w:pPr>
            <w:r w:rsidRPr="008972CA">
              <w:rPr>
                <w:rFonts w:asciiTheme="minorHAnsi" w:hAnsiTheme="minorHAnsi" w:cstheme="minorHAnsi"/>
                <w:sz w:val="18"/>
                <w:szCs w:val="18"/>
              </w:rPr>
              <w:t>1.1</w:t>
            </w:r>
          </w:p>
        </w:tc>
        <w:tc>
          <w:tcPr>
            <w:tcW w:w="3929" w:type="dxa"/>
            <w:tcBorders>
              <w:top w:val="nil"/>
              <w:left w:val="nil"/>
              <w:bottom w:val="single" w:sz="4" w:space="0" w:color="auto"/>
              <w:right w:val="single" w:sz="4" w:space="0" w:color="auto"/>
            </w:tcBorders>
          </w:tcPr>
          <w:p w14:paraId="2D6A27BB" w14:textId="77777777" w:rsidR="0012476B" w:rsidRPr="008972CA" w:rsidRDefault="0012476B" w:rsidP="0037788F">
            <w:pPr>
              <w:spacing w:before="120" w:after="120"/>
              <w:rPr>
                <w:rFonts w:asciiTheme="minorHAnsi" w:hAnsiTheme="minorHAnsi" w:cstheme="minorHAnsi"/>
                <w:sz w:val="18"/>
                <w:szCs w:val="18"/>
              </w:rPr>
            </w:pPr>
            <w:r w:rsidRPr="008972CA">
              <w:rPr>
                <w:rFonts w:asciiTheme="minorHAnsi" w:hAnsiTheme="minorHAnsi" w:cstheme="minorHAnsi"/>
                <w:sz w:val="18"/>
                <w:szCs w:val="18"/>
              </w:rPr>
              <w:t>Name of Tender(s) and Serial No(s).:</w:t>
            </w:r>
          </w:p>
        </w:tc>
        <w:tc>
          <w:tcPr>
            <w:tcW w:w="4380" w:type="dxa"/>
            <w:tcBorders>
              <w:top w:val="nil"/>
              <w:left w:val="single" w:sz="4" w:space="0" w:color="auto"/>
              <w:bottom w:val="single" w:sz="4" w:space="0" w:color="auto"/>
              <w:right w:val="nil"/>
            </w:tcBorders>
          </w:tcPr>
          <w:p w14:paraId="5C82F5CB" w14:textId="77777777" w:rsidR="0012476B" w:rsidRPr="008972CA" w:rsidRDefault="0012476B" w:rsidP="0037788F">
            <w:pPr>
              <w:spacing w:before="120" w:after="120"/>
              <w:jc w:val="both"/>
              <w:rPr>
                <w:rFonts w:asciiTheme="minorHAnsi" w:hAnsiTheme="minorHAnsi" w:cstheme="minorHAnsi"/>
                <w:i/>
                <w:iCs/>
                <w:sz w:val="18"/>
                <w:szCs w:val="18"/>
                <w:lang w:val="en-US"/>
              </w:rPr>
            </w:pPr>
            <w:r w:rsidRPr="008972CA">
              <w:rPr>
                <w:rFonts w:asciiTheme="minorHAnsi" w:hAnsiTheme="minorHAnsi" w:cstheme="minorHAnsi"/>
                <w:i/>
                <w:iCs/>
                <w:color w:val="0070C0"/>
                <w:sz w:val="18"/>
                <w:szCs w:val="18"/>
              </w:rPr>
              <w:t>[…]</w:t>
            </w:r>
          </w:p>
        </w:tc>
      </w:tr>
    </w:tbl>
    <w:p w14:paraId="674A72D4" w14:textId="2A94A5B8" w:rsidR="0012476B" w:rsidRPr="007D4D66" w:rsidRDefault="00C512B5" w:rsidP="0012476B">
      <w:pPr>
        <w:spacing w:after="200"/>
        <w:rPr>
          <w:rFonts w:cstheme="minorHAnsi"/>
          <w:b/>
          <w:bCs/>
          <w:i/>
          <w:iCs/>
          <w:sz w:val="18"/>
          <w:szCs w:val="18"/>
        </w:rPr>
      </w:pPr>
      <w:r w:rsidRPr="007D4D66">
        <w:rPr>
          <w:rFonts w:cstheme="minorHAnsi"/>
          <w:b/>
          <w:bCs/>
          <w:i/>
          <w:iCs/>
          <w:sz w:val="18"/>
          <w:szCs w:val="18"/>
        </w:rPr>
        <w:t>S</w:t>
      </w:r>
      <w:r w:rsidR="0012476B" w:rsidRPr="007D4D66">
        <w:rPr>
          <w:rFonts w:cstheme="minorHAnsi"/>
          <w:b/>
          <w:bCs/>
          <w:i/>
          <w:iCs/>
          <w:sz w:val="18"/>
          <w:szCs w:val="18"/>
        </w:rPr>
        <w:t>hall</w:t>
      </w:r>
      <w:r w:rsidRPr="007D4D66">
        <w:rPr>
          <w:rFonts w:cstheme="minorHAnsi"/>
          <w:b/>
          <w:bCs/>
          <w:i/>
          <w:iCs/>
          <w:sz w:val="18"/>
          <w:szCs w:val="18"/>
        </w:rPr>
        <w:t xml:space="preserve"> be</w:t>
      </w:r>
      <w:r w:rsidR="0012476B" w:rsidRPr="007D4D66">
        <w:rPr>
          <w:rFonts w:cstheme="minorHAnsi"/>
          <w:b/>
          <w:bCs/>
          <w:i/>
          <w:iCs/>
          <w:sz w:val="18"/>
          <w:szCs w:val="18"/>
        </w:rPr>
        <w:t xml:space="preserve"> adapted as follows when preparing individual bidding documents</w:t>
      </w:r>
      <w:r w:rsidRPr="007D4D66">
        <w:rPr>
          <w:rFonts w:cstheme="minorHAnsi"/>
          <w:b/>
          <w:bCs/>
          <w:i/>
          <w:iCs/>
          <w:sz w:val="18"/>
          <w:szCs w:val="18"/>
        </w:rPr>
        <w:t>.</w:t>
      </w:r>
    </w:p>
    <w:tbl>
      <w:tblPr>
        <w:tblStyle w:val="TableGrid"/>
        <w:tblW w:w="891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7"/>
        <w:gridCol w:w="3929"/>
        <w:gridCol w:w="4380"/>
      </w:tblGrid>
      <w:tr w:rsidR="0012476B" w:rsidRPr="00C512B5" w14:paraId="359A9A8F" w14:textId="77777777" w:rsidTr="0037788F">
        <w:tc>
          <w:tcPr>
            <w:tcW w:w="607" w:type="dxa"/>
            <w:tcBorders>
              <w:top w:val="nil"/>
              <w:left w:val="nil"/>
              <w:bottom w:val="single" w:sz="4" w:space="0" w:color="auto"/>
              <w:right w:val="nil"/>
            </w:tcBorders>
          </w:tcPr>
          <w:p w14:paraId="0BA2C34E" w14:textId="77777777" w:rsidR="0012476B" w:rsidRPr="008972CA" w:rsidRDefault="0012476B" w:rsidP="0037788F">
            <w:pPr>
              <w:spacing w:before="120" w:after="120"/>
              <w:jc w:val="both"/>
              <w:rPr>
                <w:rFonts w:asciiTheme="minorHAnsi" w:hAnsiTheme="minorHAnsi" w:cstheme="minorHAnsi"/>
                <w:sz w:val="18"/>
                <w:szCs w:val="18"/>
              </w:rPr>
            </w:pPr>
            <w:r w:rsidRPr="008972CA">
              <w:rPr>
                <w:rFonts w:asciiTheme="minorHAnsi" w:hAnsiTheme="minorHAnsi" w:cstheme="minorHAnsi"/>
                <w:sz w:val="18"/>
                <w:szCs w:val="18"/>
              </w:rPr>
              <w:t>1.1</w:t>
            </w:r>
          </w:p>
        </w:tc>
        <w:tc>
          <w:tcPr>
            <w:tcW w:w="3929" w:type="dxa"/>
            <w:tcBorders>
              <w:top w:val="nil"/>
              <w:left w:val="nil"/>
              <w:bottom w:val="single" w:sz="4" w:space="0" w:color="auto"/>
              <w:right w:val="single" w:sz="4" w:space="0" w:color="auto"/>
            </w:tcBorders>
          </w:tcPr>
          <w:p w14:paraId="7E2B393C" w14:textId="77777777" w:rsidR="0012476B" w:rsidRPr="008972CA" w:rsidRDefault="0012476B" w:rsidP="0037788F">
            <w:pPr>
              <w:spacing w:before="120" w:after="120"/>
              <w:rPr>
                <w:rFonts w:asciiTheme="minorHAnsi" w:hAnsiTheme="minorHAnsi" w:cstheme="minorHAnsi"/>
                <w:sz w:val="18"/>
                <w:szCs w:val="18"/>
              </w:rPr>
            </w:pPr>
            <w:r w:rsidRPr="008972CA">
              <w:rPr>
                <w:rFonts w:asciiTheme="minorHAnsi" w:hAnsiTheme="minorHAnsi" w:cstheme="minorHAnsi"/>
                <w:sz w:val="18"/>
                <w:szCs w:val="18"/>
              </w:rPr>
              <w:t>Name of Tender(s) and Serial No(s).:</w:t>
            </w:r>
          </w:p>
        </w:tc>
        <w:tc>
          <w:tcPr>
            <w:tcW w:w="4380" w:type="dxa"/>
            <w:tcBorders>
              <w:top w:val="nil"/>
              <w:left w:val="single" w:sz="4" w:space="0" w:color="auto"/>
              <w:bottom w:val="single" w:sz="4" w:space="0" w:color="auto"/>
              <w:right w:val="nil"/>
            </w:tcBorders>
          </w:tcPr>
          <w:p w14:paraId="5B3FB1F3" w14:textId="68A397BE" w:rsidR="0012476B" w:rsidRPr="008972CA" w:rsidRDefault="009F33D0" w:rsidP="0037788F">
            <w:pPr>
              <w:spacing w:before="120" w:after="120"/>
              <w:jc w:val="both"/>
              <w:rPr>
                <w:rFonts w:asciiTheme="minorHAnsi" w:hAnsiTheme="minorHAnsi" w:cstheme="minorHAnsi"/>
                <w:sz w:val="18"/>
                <w:szCs w:val="18"/>
                <w:lang w:val="en-US"/>
              </w:rPr>
            </w:pPr>
            <w:r w:rsidRPr="008972CA">
              <w:rPr>
                <w:rFonts w:asciiTheme="minorHAnsi" w:hAnsiTheme="minorHAnsi" w:cstheme="minorHAnsi"/>
                <w:sz w:val="18"/>
                <w:szCs w:val="18"/>
              </w:rPr>
              <w:t xml:space="preserve">Procurement of </w:t>
            </w:r>
            <w:r w:rsidR="002E7759">
              <w:rPr>
                <w:rFonts w:asciiTheme="minorHAnsi" w:hAnsiTheme="minorHAnsi" w:cstheme="minorHAnsi"/>
                <w:sz w:val="18"/>
                <w:szCs w:val="18"/>
              </w:rPr>
              <w:t>ESHS consultant</w:t>
            </w:r>
            <w:r w:rsidRPr="008972CA">
              <w:rPr>
                <w:rFonts w:asciiTheme="minorHAnsi" w:hAnsiTheme="minorHAnsi" w:cstheme="minorHAnsi"/>
                <w:sz w:val="18"/>
                <w:szCs w:val="18"/>
              </w:rPr>
              <w:t xml:space="preserve">, serial no: 2023 </w:t>
            </w:r>
            <w:r w:rsidR="00C512B5">
              <w:rPr>
                <w:rFonts w:asciiTheme="minorHAnsi" w:hAnsiTheme="minorHAnsi" w:cstheme="minorHAnsi"/>
                <w:sz w:val="18"/>
                <w:szCs w:val="18"/>
              </w:rPr>
              <w:t>–</w:t>
            </w:r>
            <w:r w:rsidRPr="008972CA">
              <w:rPr>
                <w:rFonts w:asciiTheme="minorHAnsi" w:hAnsiTheme="minorHAnsi" w:cstheme="minorHAnsi"/>
                <w:sz w:val="18"/>
                <w:szCs w:val="18"/>
              </w:rPr>
              <w:t xml:space="preserve"> 1</w:t>
            </w:r>
          </w:p>
        </w:tc>
      </w:tr>
    </w:tbl>
    <w:p w14:paraId="42CCB8AB" w14:textId="5E715FB9" w:rsidR="009F33D0" w:rsidRPr="007D4D66" w:rsidRDefault="009F33D0" w:rsidP="0012476B">
      <w:pPr>
        <w:spacing w:after="200"/>
        <w:rPr>
          <w:rFonts w:cstheme="minorHAnsi"/>
          <w:b/>
          <w:bCs/>
          <w:i/>
          <w:iCs/>
          <w:sz w:val="18"/>
          <w:szCs w:val="18"/>
        </w:rPr>
      </w:pPr>
      <w:r w:rsidRPr="007D4D66">
        <w:rPr>
          <w:rFonts w:cstheme="minorHAnsi"/>
          <w:b/>
          <w:bCs/>
          <w:i/>
          <w:iCs/>
          <w:sz w:val="18"/>
          <w:szCs w:val="18"/>
        </w:rPr>
        <w:t>The</w:t>
      </w:r>
      <w:r w:rsidR="00C512B5" w:rsidRPr="007D4D66">
        <w:rPr>
          <w:rFonts w:cstheme="minorHAnsi"/>
          <w:b/>
          <w:bCs/>
          <w:i/>
          <w:iCs/>
          <w:sz w:val="18"/>
          <w:szCs w:val="18"/>
        </w:rPr>
        <w:t xml:space="preserve"> required</w:t>
      </w:r>
      <w:r w:rsidRPr="007D4D66">
        <w:rPr>
          <w:rFonts w:cstheme="minorHAnsi"/>
          <w:b/>
          <w:bCs/>
          <w:i/>
          <w:iCs/>
          <w:sz w:val="18"/>
          <w:szCs w:val="18"/>
        </w:rPr>
        <w:t xml:space="preserve"> information will be filled, the square brackets deleted, the text shall be </w:t>
      </w:r>
      <w:proofErr w:type="spellStart"/>
      <w:r w:rsidRPr="007D4D66">
        <w:rPr>
          <w:rFonts w:cstheme="minorHAnsi"/>
          <w:b/>
          <w:bCs/>
          <w:i/>
          <w:iCs/>
          <w:sz w:val="18"/>
          <w:szCs w:val="18"/>
        </w:rPr>
        <w:t>recte</w:t>
      </w:r>
      <w:proofErr w:type="spellEnd"/>
      <w:r w:rsidRPr="007D4D66">
        <w:rPr>
          <w:rFonts w:cstheme="minorHAnsi"/>
          <w:b/>
          <w:bCs/>
          <w:i/>
          <w:iCs/>
          <w:sz w:val="18"/>
          <w:szCs w:val="18"/>
        </w:rPr>
        <w:t xml:space="preserve"> and in black ink.</w:t>
      </w:r>
    </w:p>
    <w:p w14:paraId="13743EBC" w14:textId="77777777" w:rsidR="00C512B5" w:rsidRDefault="00C512B5" w:rsidP="0012476B">
      <w:pPr>
        <w:spacing w:after="200"/>
        <w:rPr>
          <w:rFonts w:cstheme="minorHAnsi"/>
          <w:sz w:val="18"/>
          <w:szCs w:val="18"/>
        </w:rPr>
      </w:pPr>
    </w:p>
    <w:p w14:paraId="527A9129" w14:textId="7C20DABB" w:rsidR="009F33D0" w:rsidRPr="008972CA" w:rsidRDefault="009F33D0" w:rsidP="0012476B">
      <w:pPr>
        <w:spacing w:after="200"/>
        <w:rPr>
          <w:rFonts w:cstheme="minorHAnsi"/>
          <w:b/>
          <w:bCs/>
          <w:i/>
          <w:iCs/>
          <w:sz w:val="18"/>
          <w:szCs w:val="18"/>
        </w:rPr>
      </w:pPr>
      <w:r w:rsidRPr="008972CA">
        <w:rPr>
          <w:rFonts w:cstheme="minorHAnsi"/>
          <w:b/>
          <w:bCs/>
          <w:i/>
          <w:iCs/>
          <w:sz w:val="18"/>
          <w:szCs w:val="18"/>
        </w:rPr>
        <w:t xml:space="preserve">Notes offering </w:t>
      </w:r>
      <w:r w:rsidR="0012476B" w:rsidRPr="008972CA">
        <w:rPr>
          <w:rFonts w:cstheme="minorHAnsi"/>
          <w:b/>
          <w:bCs/>
          <w:i/>
          <w:iCs/>
          <w:sz w:val="18"/>
          <w:szCs w:val="18"/>
        </w:rPr>
        <w:t xml:space="preserve">selecting options </w:t>
      </w:r>
      <w:r w:rsidRPr="008972CA">
        <w:rPr>
          <w:rFonts w:cstheme="minorHAnsi"/>
          <w:b/>
          <w:bCs/>
          <w:i/>
          <w:iCs/>
          <w:sz w:val="18"/>
          <w:szCs w:val="18"/>
        </w:rPr>
        <w:t>such as:</w:t>
      </w: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3949"/>
        <w:gridCol w:w="4795"/>
      </w:tblGrid>
      <w:tr w:rsidR="009F33D0" w:rsidRPr="00C512B5" w14:paraId="56D42416" w14:textId="77777777" w:rsidTr="0037788F">
        <w:tc>
          <w:tcPr>
            <w:tcW w:w="607" w:type="dxa"/>
            <w:tcBorders>
              <w:left w:val="nil"/>
            </w:tcBorders>
          </w:tcPr>
          <w:p w14:paraId="0D3096AE" w14:textId="77777777" w:rsidR="009F33D0" w:rsidRPr="008972CA" w:rsidRDefault="009F33D0" w:rsidP="0037788F">
            <w:pPr>
              <w:spacing w:before="120" w:after="120"/>
              <w:jc w:val="both"/>
              <w:rPr>
                <w:rFonts w:asciiTheme="minorHAnsi" w:hAnsiTheme="minorHAnsi" w:cstheme="minorHAnsi"/>
                <w:sz w:val="18"/>
                <w:szCs w:val="18"/>
              </w:rPr>
            </w:pPr>
          </w:p>
        </w:tc>
        <w:tc>
          <w:tcPr>
            <w:tcW w:w="3949" w:type="dxa"/>
            <w:tcBorders>
              <w:right w:val="single" w:sz="4" w:space="0" w:color="auto"/>
            </w:tcBorders>
          </w:tcPr>
          <w:p w14:paraId="1C1150E7" w14:textId="77777777" w:rsidR="009F33D0" w:rsidRPr="008972CA" w:rsidRDefault="009F33D0" w:rsidP="0037788F">
            <w:pPr>
              <w:spacing w:before="120" w:after="120"/>
              <w:rPr>
                <w:rFonts w:asciiTheme="minorHAnsi" w:hAnsiTheme="minorHAnsi" w:cstheme="minorHAnsi"/>
                <w:sz w:val="18"/>
                <w:szCs w:val="18"/>
                <w:lang w:val="en-US"/>
              </w:rPr>
            </w:pPr>
            <w:r w:rsidRPr="008972CA">
              <w:rPr>
                <w:rFonts w:asciiTheme="minorHAnsi" w:hAnsiTheme="minorHAnsi" w:cstheme="minorHAnsi"/>
                <w:sz w:val="18"/>
                <w:szCs w:val="18"/>
              </w:rPr>
              <w:t>2.1.1   The number of JV members is limited:</w:t>
            </w:r>
          </w:p>
        </w:tc>
        <w:tc>
          <w:tcPr>
            <w:tcW w:w="4795" w:type="dxa"/>
            <w:tcBorders>
              <w:left w:val="single" w:sz="4" w:space="0" w:color="auto"/>
              <w:right w:val="nil"/>
            </w:tcBorders>
          </w:tcPr>
          <w:p w14:paraId="5F597087" w14:textId="5A5DA29D" w:rsidR="009F33D0" w:rsidRPr="008972CA" w:rsidRDefault="009F33D0" w:rsidP="0037788F">
            <w:pPr>
              <w:spacing w:before="120" w:after="120"/>
              <w:jc w:val="both"/>
              <w:rPr>
                <w:rFonts w:asciiTheme="minorHAnsi" w:hAnsiTheme="minorHAnsi" w:cstheme="minorHAnsi"/>
                <w:i/>
                <w:iCs/>
                <w:color w:val="0070C0"/>
                <w:sz w:val="18"/>
                <w:szCs w:val="18"/>
              </w:rPr>
            </w:pPr>
            <w:r w:rsidRPr="008972CA">
              <w:rPr>
                <w:rFonts w:asciiTheme="minorHAnsi" w:hAnsiTheme="minorHAnsi" w:cstheme="minorHAnsi"/>
                <w:i/>
                <w:iCs/>
                <w:color w:val="0070C0"/>
                <w:sz w:val="18"/>
                <w:szCs w:val="18"/>
              </w:rPr>
              <w:t>[</w:t>
            </w:r>
            <w:sdt>
              <w:sdtPr>
                <w:rPr>
                  <w:rFonts w:cstheme="minorHAnsi"/>
                  <w:bCs/>
                  <w:i/>
                  <w:iCs/>
                  <w:sz w:val="18"/>
                  <w:szCs w:val="18"/>
                  <w:lang w:val="en-US"/>
                </w:rPr>
                <w:id w:val="-595323242"/>
                <w14:checkbox>
                  <w14:checked w14:val="0"/>
                  <w14:checkedState w14:val="2612" w14:font="MS Gothic"/>
                  <w14:uncheckedState w14:val="2610" w14:font="MS Gothic"/>
                </w14:checkbox>
              </w:sdtPr>
              <w:sdtContent>
                <w:r w:rsidRPr="008972CA">
                  <w:rPr>
                    <w:rFonts w:ascii="Segoe UI Symbol" w:eastAsia="MS Gothic" w:hAnsi="Segoe UI Symbol" w:cs="Segoe UI Symbol"/>
                    <w:bCs/>
                    <w:i/>
                    <w:iCs/>
                    <w:sz w:val="18"/>
                    <w:szCs w:val="18"/>
                    <w:lang w:val="en-US"/>
                  </w:rPr>
                  <w:t>☐</w:t>
                </w:r>
              </w:sdtContent>
            </w:sdt>
            <w:r w:rsidRPr="008972CA">
              <w:rPr>
                <w:rFonts w:asciiTheme="minorHAnsi" w:hAnsiTheme="minorHAnsi" w:cstheme="minorHAnsi"/>
                <w:i/>
                <w:iCs/>
                <w:color w:val="0070C0"/>
                <w:sz w:val="18"/>
                <w:szCs w:val="18"/>
              </w:rPr>
              <w:t xml:space="preserve">  yes/ </w:t>
            </w:r>
            <w:sdt>
              <w:sdtPr>
                <w:rPr>
                  <w:rFonts w:cstheme="minorHAnsi"/>
                  <w:bCs/>
                  <w:i/>
                  <w:iCs/>
                  <w:sz w:val="18"/>
                  <w:szCs w:val="18"/>
                  <w:lang w:val="en-US"/>
                </w:rPr>
                <w:id w:val="-1704867155"/>
                <w14:checkbox>
                  <w14:checked w14:val="0"/>
                  <w14:checkedState w14:val="2612" w14:font="MS Gothic"/>
                  <w14:uncheckedState w14:val="2610" w14:font="MS Gothic"/>
                </w14:checkbox>
              </w:sdtPr>
              <w:sdtContent>
                <w:r w:rsidRPr="008972CA">
                  <w:rPr>
                    <w:rFonts w:ascii="Segoe UI Symbol" w:eastAsia="MS Gothic" w:hAnsi="Segoe UI Symbol" w:cs="Segoe UI Symbol"/>
                    <w:bCs/>
                    <w:i/>
                    <w:iCs/>
                    <w:sz w:val="18"/>
                    <w:szCs w:val="18"/>
                    <w:lang w:val="en-US"/>
                  </w:rPr>
                  <w:t>☐</w:t>
                </w:r>
              </w:sdtContent>
            </w:sdt>
            <w:r w:rsidRPr="008972CA">
              <w:rPr>
                <w:rFonts w:asciiTheme="minorHAnsi" w:hAnsiTheme="minorHAnsi" w:cstheme="minorHAnsi"/>
                <w:i/>
                <w:iCs/>
                <w:color w:val="0070C0"/>
                <w:sz w:val="18"/>
                <w:szCs w:val="18"/>
              </w:rPr>
              <w:t xml:space="preserve">  no]</w:t>
            </w:r>
          </w:p>
          <w:p w14:paraId="053ED73E" w14:textId="749AB1F5" w:rsidR="009F33D0" w:rsidRPr="008972CA" w:rsidRDefault="00B65914" w:rsidP="0037788F">
            <w:pPr>
              <w:spacing w:before="120" w:after="120"/>
              <w:jc w:val="both"/>
              <w:rPr>
                <w:rFonts w:asciiTheme="minorHAnsi" w:hAnsiTheme="minorHAnsi" w:cstheme="minorHAnsi"/>
                <w:sz w:val="18"/>
                <w:szCs w:val="18"/>
                <w:lang w:val="en-US"/>
              </w:rPr>
            </w:pPr>
            <w:r>
              <w:rPr>
                <w:rFonts w:asciiTheme="minorHAnsi" w:hAnsiTheme="minorHAnsi" w:cstheme="minorHAnsi"/>
                <w:i/>
                <w:iCs/>
                <w:color w:val="0070C0"/>
                <w:sz w:val="18"/>
                <w:szCs w:val="18"/>
              </w:rPr>
              <w:t>[if yes, insert - if no, delete:</w:t>
            </w:r>
            <w:r w:rsidR="009F33D0" w:rsidRPr="008972CA">
              <w:rPr>
                <w:rFonts w:asciiTheme="minorHAnsi" w:hAnsiTheme="minorHAnsi" w:cstheme="minorHAnsi"/>
                <w:sz w:val="18"/>
                <w:szCs w:val="18"/>
              </w:rPr>
              <w:t xml:space="preserve"> The maximum number of JV members is </w:t>
            </w:r>
            <w:r w:rsidR="009F33D0" w:rsidRPr="008972CA">
              <w:rPr>
                <w:rFonts w:asciiTheme="minorHAnsi" w:hAnsiTheme="minorHAnsi" w:cstheme="minorHAnsi"/>
                <w:i/>
                <w:iCs/>
                <w:color w:val="0070C0"/>
                <w:sz w:val="18"/>
                <w:szCs w:val="18"/>
              </w:rPr>
              <w:t>[number].]</w:t>
            </w:r>
          </w:p>
        </w:tc>
      </w:tr>
    </w:tbl>
    <w:p w14:paraId="0DC903EF" w14:textId="11EAABEB" w:rsidR="009F33D0" w:rsidRPr="008972CA" w:rsidRDefault="009F33D0" w:rsidP="0012476B">
      <w:pPr>
        <w:spacing w:after="200"/>
        <w:rPr>
          <w:rFonts w:cstheme="minorHAnsi"/>
          <w:b/>
          <w:bCs/>
          <w:i/>
          <w:iCs/>
          <w:sz w:val="18"/>
          <w:szCs w:val="18"/>
        </w:rPr>
      </w:pPr>
      <w:r w:rsidRPr="008972CA">
        <w:rPr>
          <w:rFonts w:cstheme="minorHAnsi"/>
          <w:b/>
          <w:bCs/>
          <w:i/>
          <w:iCs/>
          <w:sz w:val="18"/>
          <w:szCs w:val="18"/>
        </w:rPr>
        <w:t xml:space="preserve">Shall be adapted as following: </w:t>
      </w:r>
    </w:p>
    <w:p w14:paraId="72D20739" w14:textId="2F47FC00" w:rsidR="009F33D0" w:rsidRPr="008972CA" w:rsidRDefault="009F33D0" w:rsidP="0012476B">
      <w:pPr>
        <w:spacing w:after="200"/>
        <w:rPr>
          <w:rFonts w:cstheme="minorHAnsi"/>
          <w:b/>
          <w:bCs/>
          <w:i/>
          <w:iCs/>
          <w:sz w:val="18"/>
          <w:szCs w:val="18"/>
        </w:rPr>
      </w:pPr>
      <w:r w:rsidRPr="008972CA">
        <w:rPr>
          <w:rFonts w:cstheme="minorHAnsi"/>
          <w:b/>
          <w:bCs/>
          <w:i/>
          <w:iCs/>
          <w:sz w:val="18"/>
          <w:szCs w:val="18"/>
        </w:rPr>
        <w:t xml:space="preserve">If </w:t>
      </w:r>
      <w:sdt>
        <w:sdtPr>
          <w:rPr>
            <w:rFonts w:cstheme="minorHAnsi"/>
            <w:b/>
            <w:bCs/>
            <w:sz w:val="18"/>
            <w:szCs w:val="18"/>
            <w:lang w:val="en-US"/>
          </w:rPr>
          <w:id w:val="-330604363"/>
          <w14:checkbox>
            <w14:checked w14:val="1"/>
            <w14:checkedState w14:val="2612" w14:font="MS Gothic"/>
            <w14:uncheckedState w14:val="2610" w14:font="MS Gothic"/>
          </w14:checkbox>
        </w:sdtPr>
        <w:sdtContent>
          <w:r w:rsidR="00C512B5" w:rsidRPr="00623ECF">
            <w:rPr>
              <w:rFonts w:ascii="MS Gothic" w:eastAsia="MS Gothic" w:hAnsi="MS Gothic" w:cstheme="minorHAnsi" w:hint="eastAsia"/>
              <w:b/>
              <w:bCs/>
              <w:sz w:val="18"/>
              <w:szCs w:val="18"/>
              <w:lang w:val="en-US"/>
            </w:rPr>
            <w:t>☒</w:t>
          </w:r>
        </w:sdtContent>
      </w:sdt>
      <w:r w:rsidR="00C512B5" w:rsidRPr="008972CA">
        <w:rPr>
          <w:rFonts w:cstheme="minorHAnsi"/>
          <w:b/>
          <w:bCs/>
          <w:sz w:val="18"/>
          <w:szCs w:val="18"/>
          <w:lang w:val="en-US"/>
        </w:rPr>
        <w:t xml:space="preserve">  </w:t>
      </w:r>
      <w:r w:rsidRPr="008972CA">
        <w:rPr>
          <w:rFonts w:cstheme="minorHAnsi"/>
          <w:b/>
          <w:bCs/>
          <w:i/>
          <w:iCs/>
          <w:sz w:val="18"/>
          <w:szCs w:val="18"/>
        </w:rPr>
        <w:t>yes:</w:t>
      </w: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3949"/>
        <w:gridCol w:w="4795"/>
      </w:tblGrid>
      <w:tr w:rsidR="009F33D0" w:rsidRPr="00C512B5" w14:paraId="1E5FB993" w14:textId="77777777" w:rsidTr="0037788F">
        <w:tc>
          <w:tcPr>
            <w:tcW w:w="607" w:type="dxa"/>
            <w:tcBorders>
              <w:left w:val="nil"/>
            </w:tcBorders>
          </w:tcPr>
          <w:p w14:paraId="16B4739A" w14:textId="77777777" w:rsidR="009F33D0" w:rsidRPr="008972CA" w:rsidRDefault="009F33D0" w:rsidP="0037788F">
            <w:pPr>
              <w:spacing w:before="120" w:after="120"/>
              <w:jc w:val="both"/>
              <w:rPr>
                <w:rFonts w:asciiTheme="minorHAnsi" w:hAnsiTheme="minorHAnsi" w:cstheme="minorHAnsi"/>
                <w:sz w:val="18"/>
                <w:szCs w:val="18"/>
              </w:rPr>
            </w:pPr>
          </w:p>
        </w:tc>
        <w:tc>
          <w:tcPr>
            <w:tcW w:w="3949" w:type="dxa"/>
            <w:tcBorders>
              <w:right w:val="single" w:sz="4" w:space="0" w:color="auto"/>
            </w:tcBorders>
          </w:tcPr>
          <w:p w14:paraId="23C38AAD" w14:textId="77777777" w:rsidR="009F33D0" w:rsidRPr="008972CA" w:rsidRDefault="009F33D0" w:rsidP="0037788F">
            <w:pPr>
              <w:spacing w:before="120" w:after="120"/>
              <w:rPr>
                <w:rFonts w:asciiTheme="minorHAnsi" w:hAnsiTheme="minorHAnsi" w:cstheme="minorHAnsi"/>
                <w:sz w:val="18"/>
                <w:szCs w:val="18"/>
                <w:lang w:val="en-US"/>
              </w:rPr>
            </w:pPr>
            <w:r w:rsidRPr="008972CA">
              <w:rPr>
                <w:rFonts w:asciiTheme="minorHAnsi" w:hAnsiTheme="minorHAnsi" w:cstheme="minorHAnsi"/>
                <w:sz w:val="18"/>
                <w:szCs w:val="18"/>
              </w:rPr>
              <w:t>2.1.1   The number of JV members is limited:</w:t>
            </w:r>
          </w:p>
        </w:tc>
        <w:tc>
          <w:tcPr>
            <w:tcW w:w="4795" w:type="dxa"/>
            <w:tcBorders>
              <w:left w:val="single" w:sz="4" w:space="0" w:color="auto"/>
              <w:right w:val="nil"/>
            </w:tcBorders>
          </w:tcPr>
          <w:p w14:paraId="1FABDD60" w14:textId="1C1D4B83" w:rsidR="009F33D0" w:rsidRPr="008972CA" w:rsidRDefault="00000000" w:rsidP="0037788F">
            <w:pPr>
              <w:spacing w:before="120" w:after="120"/>
              <w:jc w:val="both"/>
              <w:rPr>
                <w:rFonts w:asciiTheme="minorHAnsi" w:hAnsiTheme="minorHAnsi" w:cstheme="minorHAnsi"/>
                <w:sz w:val="18"/>
                <w:szCs w:val="18"/>
              </w:rPr>
            </w:pPr>
            <w:sdt>
              <w:sdtPr>
                <w:rPr>
                  <w:rFonts w:cstheme="minorHAnsi"/>
                  <w:bCs/>
                  <w:sz w:val="18"/>
                  <w:szCs w:val="18"/>
                  <w:lang w:val="en-US"/>
                </w:rPr>
                <w:id w:val="-1267543555"/>
                <w14:checkbox>
                  <w14:checked w14:val="1"/>
                  <w14:checkedState w14:val="2612" w14:font="MS Gothic"/>
                  <w14:uncheckedState w14:val="2610" w14:font="MS Gothic"/>
                </w14:checkbox>
              </w:sdtPr>
              <w:sdtContent>
                <w:r w:rsidR="00C512B5">
                  <w:rPr>
                    <w:rFonts w:ascii="MS Gothic" w:eastAsia="MS Gothic" w:hAnsi="MS Gothic" w:cstheme="minorHAnsi" w:hint="eastAsia"/>
                    <w:bCs/>
                    <w:sz w:val="18"/>
                    <w:szCs w:val="18"/>
                    <w:lang w:val="en-US"/>
                  </w:rPr>
                  <w:t>☒</w:t>
                </w:r>
              </w:sdtContent>
            </w:sdt>
            <w:r w:rsidR="009F33D0" w:rsidRPr="008972CA">
              <w:rPr>
                <w:rFonts w:asciiTheme="minorHAnsi" w:hAnsiTheme="minorHAnsi" w:cstheme="minorHAnsi"/>
                <w:bCs/>
                <w:sz w:val="18"/>
                <w:szCs w:val="18"/>
                <w:lang w:val="en-US"/>
              </w:rPr>
              <w:t xml:space="preserve">  </w:t>
            </w:r>
            <w:r w:rsidR="009F33D0" w:rsidRPr="008972CA">
              <w:rPr>
                <w:rFonts w:asciiTheme="minorHAnsi" w:hAnsiTheme="minorHAnsi" w:cstheme="minorHAnsi"/>
                <w:sz w:val="18"/>
                <w:szCs w:val="18"/>
              </w:rPr>
              <w:t xml:space="preserve">yes/ </w:t>
            </w:r>
            <w:sdt>
              <w:sdtPr>
                <w:rPr>
                  <w:rFonts w:cstheme="minorHAnsi"/>
                  <w:bCs/>
                  <w:sz w:val="18"/>
                  <w:szCs w:val="18"/>
                  <w:lang w:val="en-US"/>
                </w:rPr>
                <w:id w:val="1914273085"/>
                <w14:checkbox>
                  <w14:checked w14:val="0"/>
                  <w14:checkedState w14:val="2612" w14:font="MS Gothic"/>
                  <w14:uncheckedState w14:val="2610" w14:font="MS Gothic"/>
                </w14:checkbox>
              </w:sdtPr>
              <w:sdtContent>
                <w:r w:rsidR="009F33D0" w:rsidRPr="008972CA">
                  <w:rPr>
                    <w:rFonts w:ascii="Segoe UI Symbol" w:eastAsia="MS Gothic" w:hAnsi="Segoe UI Symbol" w:cs="Segoe UI Symbol"/>
                    <w:bCs/>
                    <w:sz w:val="18"/>
                    <w:szCs w:val="18"/>
                    <w:lang w:val="en-US"/>
                  </w:rPr>
                  <w:t>☐</w:t>
                </w:r>
              </w:sdtContent>
            </w:sdt>
            <w:r w:rsidR="009F33D0" w:rsidRPr="008972CA">
              <w:rPr>
                <w:rFonts w:asciiTheme="minorHAnsi" w:hAnsiTheme="minorHAnsi" w:cstheme="minorHAnsi"/>
                <w:sz w:val="18"/>
                <w:szCs w:val="18"/>
              </w:rPr>
              <w:t xml:space="preserve">  no</w:t>
            </w:r>
          </w:p>
          <w:p w14:paraId="1F586D24" w14:textId="5DF306DA" w:rsidR="009F33D0" w:rsidRPr="008972CA" w:rsidRDefault="009F33D0" w:rsidP="0037788F">
            <w:pPr>
              <w:spacing w:before="120" w:after="120"/>
              <w:jc w:val="both"/>
              <w:rPr>
                <w:rFonts w:asciiTheme="minorHAnsi" w:hAnsiTheme="minorHAnsi" w:cstheme="minorHAnsi"/>
                <w:sz w:val="18"/>
                <w:szCs w:val="18"/>
                <w:lang w:val="en-US"/>
              </w:rPr>
            </w:pPr>
            <w:r w:rsidRPr="008972CA">
              <w:rPr>
                <w:rFonts w:asciiTheme="minorHAnsi" w:hAnsiTheme="minorHAnsi" w:cstheme="minorHAnsi"/>
                <w:sz w:val="18"/>
                <w:szCs w:val="18"/>
              </w:rPr>
              <w:t>The maximum number of JV members is 3.</w:t>
            </w:r>
          </w:p>
        </w:tc>
      </w:tr>
    </w:tbl>
    <w:p w14:paraId="36939527" w14:textId="77777777" w:rsidR="00C512B5" w:rsidRPr="008972CA" w:rsidRDefault="00C512B5" w:rsidP="00C512B5">
      <w:pPr>
        <w:spacing w:after="200"/>
        <w:rPr>
          <w:rFonts w:cstheme="minorHAnsi"/>
          <w:b/>
          <w:bCs/>
          <w:i/>
          <w:iCs/>
          <w:sz w:val="18"/>
          <w:szCs w:val="18"/>
        </w:rPr>
      </w:pPr>
      <w:r w:rsidRPr="008972CA">
        <w:rPr>
          <w:rFonts w:cstheme="minorHAnsi"/>
          <w:b/>
          <w:bCs/>
          <w:i/>
          <w:iCs/>
          <w:sz w:val="18"/>
          <w:szCs w:val="18"/>
        </w:rPr>
        <w:t>The</w:t>
      </w:r>
      <w:r w:rsidRPr="00623ECF">
        <w:rPr>
          <w:rFonts w:cstheme="minorHAnsi"/>
          <w:b/>
          <w:bCs/>
          <w:i/>
          <w:iCs/>
          <w:sz w:val="18"/>
          <w:szCs w:val="18"/>
        </w:rPr>
        <w:t xml:space="preserve"> required</w:t>
      </w:r>
      <w:r w:rsidRPr="008972CA">
        <w:rPr>
          <w:rFonts w:cstheme="minorHAnsi"/>
          <w:b/>
          <w:bCs/>
          <w:i/>
          <w:iCs/>
          <w:sz w:val="18"/>
          <w:szCs w:val="18"/>
        </w:rPr>
        <w:t xml:space="preserve"> information will be filled, the square brackets deleted, the text shall be </w:t>
      </w:r>
      <w:proofErr w:type="spellStart"/>
      <w:r w:rsidRPr="008972CA">
        <w:rPr>
          <w:rFonts w:cstheme="minorHAnsi"/>
          <w:b/>
          <w:bCs/>
          <w:i/>
          <w:iCs/>
          <w:sz w:val="18"/>
          <w:szCs w:val="18"/>
        </w:rPr>
        <w:t>recte</w:t>
      </w:r>
      <w:proofErr w:type="spellEnd"/>
      <w:r w:rsidRPr="008972CA">
        <w:rPr>
          <w:rFonts w:cstheme="minorHAnsi"/>
          <w:b/>
          <w:bCs/>
          <w:i/>
          <w:iCs/>
          <w:sz w:val="18"/>
          <w:szCs w:val="18"/>
        </w:rPr>
        <w:t xml:space="preserve"> and in black ink.</w:t>
      </w:r>
    </w:p>
    <w:p w14:paraId="52200155" w14:textId="098FFFE7" w:rsidR="009F33D0" w:rsidRPr="008972CA" w:rsidRDefault="009F33D0" w:rsidP="0012476B">
      <w:pPr>
        <w:spacing w:after="200"/>
        <w:rPr>
          <w:rFonts w:cstheme="minorHAnsi"/>
          <w:b/>
          <w:bCs/>
          <w:i/>
          <w:iCs/>
          <w:sz w:val="18"/>
          <w:szCs w:val="18"/>
        </w:rPr>
      </w:pPr>
      <w:r w:rsidRPr="008972CA">
        <w:rPr>
          <w:rFonts w:cstheme="minorHAnsi"/>
          <w:b/>
          <w:bCs/>
          <w:i/>
          <w:iCs/>
          <w:sz w:val="18"/>
          <w:szCs w:val="18"/>
        </w:rPr>
        <w:t>If</w:t>
      </w:r>
      <w:r w:rsidR="00C512B5" w:rsidRPr="00623ECF">
        <w:rPr>
          <w:rFonts w:cstheme="minorHAnsi"/>
          <w:b/>
          <w:bCs/>
          <w:i/>
          <w:iCs/>
          <w:sz w:val="18"/>
          <w:szCs w:val="18"/>
        </w:rPr>
        <w:t xml:space="preserve"> </w:t>
      </w:r>
      <w:sdt>
        <w:sdtPr>
          <w:rPr>
            <w:rFonts w:cstheme="minorHAnsi"/>
            <w:b/>
            <w:bCs/>
            <w:sz w:val="18"/>
            <w:szCs w:val="18"/>
            <w:lang w:val="en-US"/>
          </w:rPr>
          <w:id w:val="988219572"/>
          <w14:checkbox>
            <w14:checked w14:val="1"/>
            <w14:checkedState w14:val="2612" w14:font="MS Gothic"/>
            <w14:uncheckedState w14:val="2610" w14:font="MS Gothic"/>
          </w14:checkbox>
        </w:sdtPr>
        <w:sdtContent>
          <w:r w:rsidR="00C512B5" w:rsidRPr="00623ECF">
            <w:rPr>
              <w:rFonts w:ascii="MS Gothic" w:eastAsia="MS Gothic" w:hAnsi="MS Gothic" w:cstheme="minorHAnsi" w:hint="eastAsia"/>
              <w:b/>
              <w:bCs/>
              <w:sz w:val="18"/>
              <w:szCs w:val="18"/>
              <w:lang w:val="en-US"/>
            </w:rPr>
            <w:t>☒</w:t>
          </w:r>
        </w:sdtContent>
      </w:sdt>
      <w:r w:rsidR="00C512B5" w:rsidRPr="008972CA">
        <w:rPr>
          <w:rFonts w:cstheme="minorHAnsi"/>
          <w:b/>
          <w:bCs/>
          <w:sz w:val="18"/>
          <w:szCs w:val="18"/>
          <w:lang w:val="en-US"/>
        </w:rPr>
        <w:t xml:space="preserve"> </w:t>
      </w:r>
      <w:r w:rsidRPr="008972CA">
        <w:rPr>
          <w:rFonts w:cstheme="minorHAnsi"/>
          <w:b/>
          <w:bCs/>
          <w:i/>
          <w:iCs/>
          <w:sz w:val="18"/>
          <w:szCs w:val="18"/>
        </w:rPr>
        <w:t xml:space="preserve"> no: </w:t>
      </w: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3949"/>
        <w:gridCol w:w="4795"/>
      </w:tblGrid>
      <w:tr w:rsidR="009F33D0" w:rsidRPr="00C512B5" w14:paraId="0987FE37" w14:textId="77777777" w:rsidTr="0037788F">
        <w:tc>
          <w:tcPr>
            <w:tcW w:w="607" w:type="dxa"/>
            <w:tcBorders>
              <w:left w:val="nil"/>
            </w:tcBorders>
          </w:tcPr>
          <w:p w14:paraId="741508F9" w14:textId="77777777" w:rsidR="009F33D0" w:rsidRPr="008972CA" w:rsidRDefault="009F33D0" w:rsidP="0037788F">
            <w:pPr>
              <w:spacing w:before="120" w:after="120"/>
              <w:jc w:val="both"/>
              <w:rPr>
                <w:rFonts w:asciiTheme="minorHAnsi" w:hAnsiTheme="minorHAnsi" w:cstheme="minorHAnsi"/>
                <w:sz w:val="18"/>
                <w:szCs w:val="18"/>
              </w:rPr>
            </w:pPr>
          </w:p>
        </w:tc>
        <w:tc>
          <w:tcPr>
            <w:tcW w:w="3949" w:type="dxa"/>
            <w:tcBorders>
              <w:right w:val="single" w:sz="4" w:space="0" w:color="auto"/>
            </w:tcBorders>
          </w:tcPr>
          <w:p w14:paraId="660628EC" w14:textId="77777777" w:rsidR="009F33D0" w:rsidRPr="008972CA" w:rsidRDefault="009F33D0" w:rsidP="0037788F">
            <w:pPr>
              <w:spacing w:before="120" w:after="120"/>
              <w:rPr>
                <w:rFonts w:asciiTheme="minorHAnsi" w:hAnsiTheme="minorHAnsi" w:cstheme="minorHAnsi"/>
                <w:sz w:val="18"/>
                <w:szCs w:val="18"/>
                <w:lang w:val="en-US"/>
              </w:rPr>
            </w:pPr>
            <w:r w:rsidRPr="008972CA">
              <w:rPr>
                <w:rFonts w:asciiTheme="minorHAnsi" w:hAnsiTheme="minorHAnsi" w:cstheme="minorHAnsi"/>
                <w:sz w:val="18"/>
                <w:szCs w:val="18"/>
              </w:rPr>
              <w:t>2.1.1   The number of JV members is limited:</w:t>
            </w:r>
          </w:p>
        </w:tc>
        <w:tc>
          <w:tcPr>
            <w:tcW w:w="4795" w:type="dxa"/>
            <w:tcBorders>
              <w:left w:val="single" w:sz="4" w:space="0" w:color="auto"/>
              <w:right w:val="nil"/>
            </w:tcBorders>
          </w:tcPr>
          <w:p w14:paraId="25E2D166" w14:textId="2E0DF632" w:rsidR="009F33D0" w:rsidRPr="008972CA" w:rsidRDefault="00000000" w:rsidP="0037788F">
            <w:pPr>
              <w:spacing w:before="120" w:after="120"/>
              <w:jc w:val="both"/>
              <w:rPr>
                <w:rFonts w:asciiTheme="minorHAnsi" w:hAnsiTheme="minorHAnsi" w:cstheme="minorHAnsi"/>
                <w:sz w:val="18"/>
                <w:szCs w:val="18"/>
              </w:rPr>
            </w:pPr>
            <w:sdt>
              <w:sdtPr>
                <w:rPr>
                  <w:rFonts w:cstheme="minorHAnsi"/>
                  <w:bCs/>
                  <w:sz w:val="18"/>
                  <w:szCs w:val="18"/>
                  <w:lang w:val="en-US"/>
                </w:rPr>
                <w:id w:val="1588261091"/>
                <w14:checkbox>
                  <w14:checked w14:val="0"/>
                  <w14:checkedState w14:val="2612" w14:font="MS Gothic"/>
                  <w14:uncheckedState w14:val="2610" w14:font="MS Gothic"/>
                </w14:checkbox>
              </w:sdtPr>
              <w:sdtContent>
                <w:r w:rsidR="009F33D0" w:rsidRPr="008972CA">
                  <w:rPr>
                    <w:rFonts w:ascii="Segoe UI Symbol" w:eastAsia="MS Gothic" w:hAnsi="Segoe UI Symbol" w:cs="Segoe UI Symbol"/>
                    <w:bCs/>
                    <w:sz w:val="18"/>
                    <w:szCs w:val="18"/>
                    <w:lang w:val="en-US"/>
                  </w:rPr>
                  <w:t>☐</w:t>
                </w:r>
              </w:sdtContent>
            </w:sdt>
            <w:r w:rsidR="009F33D0" w:rsidRPr="008972CA">
              <w:rPr>
                <w:rFonts w:asciiTheme="minorHAnsi" w:hAnsiTheme="minorHAnsi" w:cstheme="minorHAnsi"/>
                <w:bCs/>
                <w:sz w:val="18"/>
                <w:szCs w:val="18"/>
                <w:lang w:val="en-US"/>
              </w:rPr>
              <w:t xml:space="preserve">  </w:t>
            </w:r>
            <w:r w:rsidR="009F33D0" w:rsidRPr="008972CA">
              <w:rPr>
                <w:rFonts w:asciiTheme="minorHAnsi" w:hAnsiTheme="minorHAnsi" w:cstheme="minorHAnsi"/>
                <w:sz w:val="18"/>
                <w:szCs w:val="18"/>
              </w:rPr>
              <w:t xml:space="preserve">yes/ </w:t>
            </w:r>
            <w:sdt>
              <w:sdtPr>
                <w:rPr>
                  <w:rFonts w:cstheme="minorHAnsi"/>
                  <w:bCs/>
                  <w:sz w:val="18"/>
                  <w:szCs w:val="18"/>
                  <w:lang w:val="en-US"/>
                </w:rPr>
                <w:id w:val="-1538958982"/>
                <w14:checkbox>
                  <w14:checked w14:val="1"/>
                  <w14:checkedState w14:val="2612" w14:font="MS Gothic"/>
                  <w14:uncheckedState w14:val="2610" w14:font="MS Gothic"/>
                </w14:checkbox>
              </w:sdtPr>
              <w:sdtContent>
                <w:r w:rsidR="009F33D0" w:rsidRPr="008972CA">
                  <w:rPr>
                    <w:rFonts w:ascii="Segoe UI Symbol" w:eastAsia="MS Gothic" w:hAnsi="Segoe UI Symbol" w:cs="Segoe UI Symbol"/>
                    <w:bCs/>
                    <w:sz w:val="18"/>
                    <w:szCs w:val="18"/>
                    <w:lang w:val="en-US"/>
                  </w:rPr>
                  <w:t>☒</w:t>
                </w:r>
              </w:sdtContent>
            </w:sdt>
            <w:r w:rsidR="009F33D0" w:rsidRPr="008972CA">
              <w:rPr>
                <w:rFonts w:asciiTheme="minorHAnsi" w:hAnsiTheme="minorHAnsi" w:cstheme="minorHAnsi"/>
                <w:sz w:val="18"/>
                <w:szCs w:val="18"/>
              </w:rPr>
              <w:t xml:space="preserve">  no</w:t>
            </w:r>
          </w:p>
        </w:tc>
      </w:tr>
    </w:tbl>
    <w:p w14:paraId="42F11994" w14:textId="7191FDA7" w:rsidR="00B520F7" w:rsidRPr="008972CA" w:rsidRDefault="00B520F7" w:rsidP="00B520F7">
      <w:pPr>
        <w:spacing w:after="200"/>
        <w:jc w:val="both"/>
        <w:rPr>
          <w:rFonts w:cstheme="minorHAnsi"/>
          <w:b/>
          <w:bCs/>
          <w:i/>
          <w:iCs/>
          <w:sz w:val="18"/>
          <w:szCs w:val="18"/>
        </w:rPr>
      </w:pPr>
      <w:r w:rsidRPr="008972CA">
        <w:rPr>
          <w:rFonts w:cstheme="minorHAnsi"/>
          <w:b/>
          <w:bCs/>
          <w:i/>
          <w:iCs/>
          <w:sz w:val="18"/>
          <w:szCs w:val="18"/>
        </w:rPr>
        <w:t>Unused notes shall be deleted from the document before it is issued to Bidders.</w:t>
      </w:r>
    </w:p>
    <w:p w14:paraId="2C1EA463" w14:textId="77777777" w:rsidR="00C512B5" w:rsidRDefault="00C512B5" w:rsidP="00B520F7">
      <w:pPr>
        <w:spacing w:after="200"/>
        <w:jc w:val="both"/>
        <w:rPr>
          <w:rFonts w:cstheme="minorHAnsi"/>
          <w:sz w:val="18"/>
          <w:szCs w:val="18"/>
        </w:rPr>
      </w:pPr>
    </w:p>
    <w:p w14:paraId="75947614" w14:textId="11011185" w:rsidR="0012476B" w:rsidRPr="008972CA" w:rsidRDefault="00B520F7" w:rsidP="00C512B5">
      <w:pPr>
        <w:spacing w:after="200"/>
        <w:jc w:val="both"/>
        <w:rPr>
          <w:rFonts w:eastAsia="Times New Roman" w:cstheme="minorHAnsi"/>
          <w:b/>
          <w:bCs/>
          <w:sz w:val="24"/>
          <w:szCs w:val="24"/>
        </w:rPr>
      </w:pPr>
      <w:r w:rsidRPr="008972CA">
        <w:rPr>
          <w:rFonts w:cstheme="minorHAnsi"/>
          <w:sz w:val="18"/>
          <w:szCs w:val="18"/>
        </w:rPr>
        <w:t xml:space="preserve">The </w:t>
      </w:r>
      <w:r w:rsidRPr="008972CA">
        <w:rPr>
          <w:rFonts w:eastAsia="Calibri" w:cstheme="minorHAnsi"/>
          <w:color w:val="767171" w:themeColor="background2" w:themeShade="80"/>
          <w:sz w:val="14"/>
          <w:szCs w:val="14"/>
          <w:lang w:val="en-US"/>
        </w:rPr>
        <w:t>text in grey ink</w:t>
      </w:r>
      <w:r w:rsidRPr="008972CA">
        <w:rPr>
          <w:rFonts w:cstheme="minorHAnsi"/>
          <w:sz w:val="18"/>
          <w:szCs w:val="18"/>
        </w:rPr>
        <w:t xml:space="preserve"> provides guidance to AKRSP staff only and is to be deleted altogether from the document before it is issued to Bidders</w:t>
      </w:r>
      <w:r w:rsidR="00705C76">
        <w:rPr>
          <w:rFonts w:cstheme="minorHAnsi"/>
          <w:sz w:val="18"/>
          <w:szCs w:val="18"/>
        </w:rPr>
        <w:t xml:space="preserve"> or the </w:t>
      </w:r>
      <w:r w:rsidR="00537E9C">
        <w:rPr>
          <w:rFonts w:cstheme="minorHAnsi"/>
          <w:sz w:val="18"/>
          <w:szCs w:val="18"/>
        </w:rPr>
        <w:t>Service Provider</w:t>
      </w:r>
      <w:r w:rsidRPr="008972CA">
        <w:rPr>
          <w:rFonts w:cstheme="minorHAnsi"/>
          <w:sz w:val="18"/>
          <w:szCs w:val="18"/>
        </w:rPr>
        <w:t xml:space="preserve">. </w:t>
      </w:r>
    </w:p>
    <w:p w14:paraId="1ACF9355" w14:textId="6CA44914" w:rsidR="004D4AEB" w:rsidRPr="008972CA" w:rsidRDefault="004D4AEB" w:rsidP="008972CA">
      <w:pPr>
        <w:rPr>
          <w:sz w:val="18"/>
          <w:szCs w:val="18"/>
        </w:rPr>
        <w:sectPr w:rsidR="004D4AEB" w:rsidRPr="008972CA">
          <w:pgSz w:w="11906" w:h="16838"/>
          <w:pgMar w:top="1417" w:right="1417" w:bottom="1134" w:left="1417" w:header="708" w:footer="708" w:gutter="0"/>
          <w:cols w:space="708"/>
          <w:docGrid w:linePitch="360"/>
        </w:sectPr>
      </w:pPr>
    </w:p>
    <w:sdt>
      <w:sdtPr>
        <w:rPr>
          <w:rFonts w:asciiTheme="minorHAnsi" w:eastAsiaTheme="minorHAnsi" w:hAnsiTheme="minorHAnsi" w:cstheme="minorBidi"/>
          <w:color w:val="auto"/>
          <w:sz w:val="22"/>
          <w:szCs w:val="22"/>
          <w:lang w:val="en-GB" w:eastAsia="en-US"/>
        </w:rPr>
        <w:id w:val="25609916"/>
        <w:docPartObj>
          <w:docPartGallery w:val="Table of Contents"/>
          <w:docPartUnique/>
        </w:docPartObj>
      </w:sdtPr>
      <w:sdtEndPr>
        <w:rPr>
          <w:b/>
          <w:bCs/>
        </w:rPr>
      </w:sdtEndPr>
      <w:sdtContent>
        <w:p w14:paraId="37C33677" w14:textId="69A88C9F" w:rsidR="00711500" w:rsidRPr="00711500" w:rsidRDefault="00711500">
          <w:pPr>
            <w:pStyle w:val="TOCHeading"/>
            <w:rPr>
              <w:rFonts w:asciiTheme="minorHAnsi" w:hAnsiTheme="minorHAnsi" w:cstheme="minorHAnsi"/>
              <w:b/>
              <w:bCs/>
              <w:color w:val="auto"/>
            </w:rPr>
          </w:pPr>
          <w:r w:rsidRPr="00711500">
            <w:rPr>
              <w:rFonts w:asciiTheme="minorHAnsi" w:hAnsiTheme="minorHAnsi" w:cstheme="minorHAnsi"/>
              <w:b/>
              <w:bCs/>
              <w:color w:val="auto"/>
            </w:rPr>
            <w:t>Table of Contents</w:t>
          </w:r>
        </w:p>
        <w:p w14:paraId="7E0E509F" w14:textId="77777777" w:rsidR="00711500" w:rsidRDefault="00711500" w:rsidP="00C82DFF">
          <w:pPr>
            <w:pStyle w:val="TOC1"/>
          </w:pPr>
        </w:p>
        <w:p w14:paraId="2C4388B2" w14:textId="5F332567" w:rsidR="005109B1" w:rsidRDefault="00711500" w:rsidP="00C82DFF">
          <w:pPr>
            <w:pStyle w:val="TOC1"/>
            <w:rPr>
              <w:rFonts w:eastAsiaTheme="minorEastAsia"/>
              <w:noProof/>
              <w:kern w:val="2"/>
              <w:lang w:val="de-DE" w:eastAsia="de-DE"/>
              <w14:ligatures w14:val="standardContextual"/>
            </w:rPr>
          </w:pPr>
          <w:r>
            <w:fldChar w:fldCharType="begin"/>
          </w:r>
          <w:r>
            <w:instrText xml:space="preserve"> TOC \o "1-3" \h \z \u </w:instrText>
          </w:r>
          <w:r>
            <w:fldChar w:fldCharType="separate"/>
          </w:r>
          <w:hyperlink w:anchor="_Toc138346819" w:history="1">
            <w:r w:rsidR="005109B1" w:rsidRPr="00EE1117">
              <w:rPr>
                <w:rStyle w:val="Hyperlink"/>
                <w:rFonts w:eastAsia="Times New Roman" w:cstheme="minorHAnsi"/>
                <w:b/>
                <w:bCs/>
                <w:caps/>
                <w:noProof/>
                <w:lang w:val="en-US"/>
              </w:rPr>
              <w:t>1.</w:t>
            </w:r>
            <w:r w:rsidR="005109B1">
              <w:rPr>
                <w:rFonts w:eastAsiaTheme="minorEastAsia"/>
                <w:noProof/>
                <w:kern w:val="2"/>
                <w:lang w:val="de-DE" w:eastAsia="de-DE"/>
                <w14:ligatures w14:val="standardContextual"/>
              </w:rPr>
              <w:tab/>
            </w:r>
            <w:r w:rsidR="005109B1" w:rsidRPr="00EE1117">
              <w:rPr>
                <w:rStyle w:val="Hyperlink"/>
                <w:rFonts w:eastAsia="Times New Roman" w:cstheme="minorHAnsi"/>
                <w:b/>
                <w:bCs/>
                <w:caps/>
                <w:noProof/>
                <w:lang w:val="en-US"/>
              </w:rPr>
              <w:t>Contract Conditions</w:t>
            </w:r>
            <w:r w:rsidR="005109B1">
              <w:rPr>
                <w:noProof/>
                <w:webHidden/>
              </w:rPr>
              <w:tab/>
            </w:r>
            <w:r w:rsidR="005109B1">
              <w:rPr>
                <w:noProof/>
                <w:webHidden/>
              </w:rPr>
              <w:fldChar w:fldCharType="begin"/>
            </w:r>
            <w:r w:rsidR="005109B1">
              <w:rPr>
                <w:noProof/>
                <w:webHidden/>
              </w:rPr>
              <w:instrText xml:space="preserve"> PAGEREF _Toc138346819 \h </w:instrText>
            </w:r>
            <w:r w:rsidR="005109B1">
              <w:rPr>
                <w:noProof/>
                <w:webHidden/>
              </w:rPr>
            </w:r>
            <w:r w:rsidR="005109B1">
              <w:rPr>
                <w:noProof/>
                <w:webHidden/>
              </w:rPr>
              <w:fldChar w:fldCharType="separate"/>
            </w:r>
            <w:r w:rsidR="001323D0">
              <w:rPr>
                <w:noProof/>
                <w:webHidden/>
              </w:rPr>
              <w:t>4</w:t>
            </w:r>
            <w:r w:rsidR="005109B1">
              <w:rPr>
                <w:noProof/>
                <w:webHidden/>
              </w:rPr>
              <w:fldChar w:fldCharType="end"/>
            </w:r>
          </w:hyperlink>
        </w:p>
        <w:p w14:paraId="35DFD1CE" w14:textId="2C9CF300" w:rsidR="005109B1" w:rsidRDefault="005109B1" w:rsidP="00C82DFF">
          <w:pPr>
            <w:pStyle w:val="TOC1"/>
            <w:rPr>
              <w:rFonts w:eastAsiaTheme="minorEastAsia"/>
              <w:noProof/>
              <w:kern w:val="2"/>
              <w:lang w:val="de-DE" w:eastAsia="de-DE"/>
              <w14:ligatures w14:val="standardContextual"/>
            </w:rPr>
          </w:pPr>
          <w:hyperlink w:anchor="_Toc138346820" w:history="1">
            <w:r w:rsidRPr="00EE1117">
              <w:rPr>
                <w:rStyle w:val="Hyperlink"/>
                <w:rFonts w:eastAsia="Times New Roman" w:cstheme="minorHAnsi"/>
                <w:b/>
                <w:bCs/>
                <w:noProof/>
                <w:lang w:val="en-US"/>
              </w:rPr>
              <w:t>Section A: Description and Details of the Contract</w:t>
            </w:r>
            <w:r>
              <w:rPr>
                <w:noProof/>
                <w:webHidden/>
              </w:rPr>
              <w:tab/>
            </w:r>
            <w:r>
              <w:rPr>
                <w:noProof/>
                <w:webHidden/>
              </w:rPr>
              <w:fldChar w:fldCharType="begin"/>
            </w:r>
            <w:r>
              <w:rPr>
                <w:noProof/>
                <w:webHidden/>
              </w:rPr>
              <w:instrText xml:space="preserve"> PAGEREF _Toc138346820 \h </w:instrText>
            </w:r>
            <w:r>
              <w:rPr>
                <w:noProof/>
                <w:webHidden/>
              </w:rPr>
            </w:r>
            <w:r>
              <w:rPr>
                <w:noProof/>
                <w:webHidden/>
              </w:rPr>
              <w:fldChar w:fldCharType="separate"/>
            </w:r>
            <w:r w:rsidR="001323D0">
              <w:rPr>
                <w:noProof/>
                <w:webHidden/>
              </w:rPr>
              <w:t>4</w:t>
            </w:r>
            <w:r>
              <w:rPr>
                <w:noProof/>
                <w:webHidden/>
              </w:rPr>
              <w:fldChar w:fldCharType="end"/>
            </w:r>
          </w:hyperlink>
        </w:p>
        <w:p w14:paraId="3C854523" w14:textId="4248BC43" w:rsidR="005109B1" w:rsidRDefault="005109B1" w:rsidP="00C82DFF">
          <w:pPr>
            <w:pStyle w:val="TOC1"/>
            <w:rPr>
              <w:rFonts w:eastAsiaTheme="minorEastAsia"/>
              <w:noProof/>
              <w:kern w:val="2"/>
              <w:lang w:val="de-DE" w:eastAsia="de-DE"/>
              <w14:ligatures w14:val="standardContextual"/>
            </w:rPr>
          </w:pPr>
          <w:hyperlink w:anchor="_Toc138346825" w:history="1">
            <w:r w:rsidRPr="00EE1117">
              <w:rPr>
                <w:rStyle w:val="Hyperlink"/>
                <w:rFonts w:eastAsia="Times New Roman" w:cstheme="minorHAnsi"/>
                <w:b/>
                <w:bCs/>
                <w:noProof/>
                <w:lang w:val="en-US"/>
              </w:rPr>
              <w:t>Section B: Contract Period, Delivery and completion, Warranty and Liability</w:t>
            </w:r>
            <w:r>
              <w:rPr>
                <w:noProof/>
                <w:webHidden/>
              </w:rPr>
              <w:tab/>
            </w:r>
            <w:r>
              <w:rPr>
                <w:noProof/>
                <w:webHidden/>
              </w:rPr>
              <w:fldChar w:fldCharType="begin"/>
            </w:r>
            <w:r>
              <w:rPr>
                <w:noProof/>
                <w:webHidden/>
              </w:rPr>
              <w:instrText xml:space="preserve"> PAGEREF _Toc138346825 \h </w:instrText>
            </w:r>
            <w:r>
              <w:rPr>
                <w:noProof/>
                <w:webHidden/>
              </w:rPr>
            </w:r>
            <w:r>
              <w:rPr>
                <w:noProof/>
                <w:webHidden/>
              </w:rPr>
              <w:fldChar w:fldCharType="separate"/>
            </w:r>
            <w:r w:rsidR="001323D0">
              <w:rPr>
                <w:noProof/>
                <w:webHidden/>
              </w:rPr>
              <w:t>7</w:t>
            </w:r>
            <w:r>
              <w:rPr>
                <w:noProof/>
                <w:webHidden/>
              </w:rPr>
              <w:fldChar w:fldCharType="end"/>
            </w:r>
          </w:hyperlink>
        </w:p>
        <w:p w14:paraId="5FBA1193" w14:textId="4DCD145A" w:rsidR="005109B1" w:rsidRDefault="005109B1" w:rsidP="00C82DFF">
          <w:pPr>
            <w:pStyle w:val="TOC1"/>
            <w:rPr>
              <w:rFonts w:eastAsiaTheme="minorEastAsia"/>
              <w:noProof/>
              <w:kern w:val="2"/>
              <w:lang w:val="de-DE" w:eastAsia="de-DE"/>
              <w14:ligatures w14:val="standardContextual"/>
            </w:rPr>
          </w:pPr>
          <w:hyperlink w:anchor="_Toc138346826" w:history="1">
            <w:r w:rsidRPr="00EE1117">
              <w:rPr>
                <w:rStyle w:val="Hyperlink"/>
                <w:rFonts w:eastAsia="Times New Roman" w:cstheme="minorHAnsi"/>
                <w:b/>
                <w:bCs/>
                <w:noProof/>
                <w:lang w:val="en-US"/>
              </w:rPr>
              <w:t>Section C: Contract Value, Payment Terms, and Penalties</w:t>
            </w:r>
            <w:r>
              <w:rPr>
                <w:noProof/>
                <w:webHidden/>
              </w:rPr>
              <w:tab/>
            </w:r>
            <w:r>
              <w:rPr>
                <w:noProof/>
                <w:webHidden/>
              </w:rPr>
              <w:fldChar w:fldCharType="begin"/>
            </w:r>
            <w:r>
              <w:rPr>
                <w:noProof/>
                <w:webHidden/>
              </w:rPr>
              <w:instrText xml:space="preserve"> PAGEREF _Toc138346826 \h </w:instrText>
            </w:r>
            <w:r>
              <w:rPr>
                <w:noProof/>
                <w:webHidden/>
              </w:rPr>
            </w:r>
            <w:r>
              <w:rPr>
                <w:noProof/>
                <w:webHidden/>
              </w:rPr>
              <w:fldChar w:fldCharType="separate"/>
            </w:r>
            <w:r w:rsidR="001323D0">
              <w:rPr>
                <w:noProof/>
                <w:webHidden/>
              </w:rPr>
              <w:t>8</w:t>
            </w:r>
            <w:r>
              <w:rPr>
                <w:noProof/>
                <w:webHidden/>
              </w:rPr>
              <w:fldChar w:fldCharType="end"/>
            </w:r>
          </w:hyperlink>
        </w:p>
        <w:p w14:paraId="004127A5" w14:textId="7B1234CF" w:rsidR="005109B1" w:rsidRDefault="005109B1" w:rsidP="00C82DFF">
          <w:pPr>
            <w:pStyle w:val="TOC1"/>
            <w:rPr>
              <w:rFonts w:eastAsiaTheme="minorEastAsia"/>
              <w:noProof/>
              <w:kern w:val="2"/>
              <w:lang w:val="de-DE" w:eastAsia="de-DE"/>
              <w14:ligatures w14:val="standardContextual"/>
            </w:rPr>
          </w:pPr>
          <w:hyperlink w:anchor="_Toc138346827" w:history="1">
            <w:r w:rsidRPr="00EE1117">
              <w:rPr>
                <w:rStyle w:val="Hyperlink"/>
                <w:rFonts w:eastAsia="Times New Roman" w:cstheme="minorHAnsi"/>
                <w:b/>
                <w:bCs/>
                <w:noProof/>
                <w:lang w:val="en-US"/>
              </w:rPr>
              <w:t>Section D: Suspension and Contract Termination</w:t>
            </w:r>
            <w:r>
              <w:rPr>
                <w:noProof/>
                <w:webHidden/>
              </w:rPr>
              <w:tab/>
            </w:r>
            <w:r>
              <w:rPr>
                <w:noProof/>
                <w:webHidden/>
              </w:rPr>
              <w:fldChar w:fldCharType="begin"/>
            </w:r>
            <w:r>
              <w:rPr>
                <w:noProof/>
                <w:webHidden/>
              </w:rPr>
              <w:instrText xml:space="preserve"> PAGEREF _Toc138346827 \h </w:instrText>
            </w:r>
            <w:r>
              <w:rPr>
                <w:noProof/>
                <w:webHidden/>
              </w:rPr>
            </w:r>
            <w:r>
              <w:rPr>
                <w:noProof/>
                <w:webHidden/>
              </w:rPr>
              <w:fldChar w:fldCharType="separate"/>
            </w:r>
            <w:r w:rsidR="001323D0">
              <w:rPr>
                <w:noProof/>
                <w:webHidden/>
              </w:rPr>
              <w:t>9</w:t>
            </w:r>
            <w:r>
              <w:rPr>
                <w:noProof/>
                <w:webHidden/>
              </w:rPr>
              <w:fldChar w:fldCharType="end"/>
            </w:r>
          </w:hyperlink>
        </w:p>
        <w:p w14:paraId="5E9AA65A" w14:textId="1C8CB2EB" w:rsidR="005109B1" w:rsidRDefault="005109B1" w:rsidP="00C82DFF">
          <w:pPr>
            <w:pStyle w:val="TOC1"/>
            <w:rPr>
              <w:rFonts w:eastAsiaTheme="minorEastAsia"/>
              <w:noProof/>
              <w:kern w:val="2"/>
              <w:lang w:val="de-DE" w:eastAsia="de-DE"/>
              <w14:ligatures w14:val="standardContextual"/>
            </w:rPr>
          </w:pPr>
          <w:hyperlink w:anchor="_Toc138346828" w:history="1">
            <w:r w:rsidRPr="00EE1117">
              <w:rPr>
                <w:rStyle w:val="Hyperlink"/>
                <w:rFonts w:eastAsia="Times New Roman" w:cstheme="minorHAnsi"/>
                <w:b/>
                <w:bCs/>
                <w:noProof/>
                <w:lang w:val="en-US"/>
              </w:rPr>
              <w:t>Section E: Standard Terms and Conditions</w:t>
            </w:r>
            <w:r>
              <w:rPr>
                <w:noProof/>
                <w:webHidden/>
              </w:rPr>
              <w:tab/>
            </w:r>
            <w:r>
              <w:rPr>
                <w:noProof/>
                <w:webHidden/>
              </w:rPr>
              <w:fldChar w:fldCharType="begin"/>
            </w:r>
            <w:r>
              <w:rPr>
                <w:noProof/>
                <w:webHidden/>
              </w:rPr>
              <w:instrText xml:space="preserve"> PAGEREF _Toc138346828 \h </w:instrText>
            </w:r>
            <w:r>
              <w:rPr>
                <w:noProof/>
                <w:webHidden/>
              </w:rPr>
            </w:r>
            <w:r>
              <w:rPr>
                <w:noProof/>
                <w:webHidden/>
              </w:rPr>
              <w:fldChar w:fldCharType="separate"/>
            </w:r>
            <w:r w:rsidR="001323D0">
              <w:rPr>
                <w:noProof/>
                <w:webHidden/>
              </w:rPr>
              <w:t>10</w:t>
            </w:r>
            <w:r>
              <w:rPr>
                <w:noProof/>
                <w:webHidden/>
              </w:rPr>
              <w:fldChar w:fldCharType="end"/>
            </w:r>
          </w:hyperlink>
        </w:p>
        <w:p w14:paraId="6DECBA7D" w14:textId="68BB05D9" w:rsidR="005109B1" w:rsidRDefault="005109B1" w:rsidP="00C82DFF">
          <w:pPr>
            <w:pStyle w:val="TOC1"/>
            <w:rPr>
              <w:rFonts w:eastAsiaTheme="minorEastAsia"/>
              <w:noProof/>
              <w:kern w:val="2"/>
              <w:lang w:val="de-DE" w:eastAsia="de-DE"/>
              <w14:ligatures w14:val="standardContextual"/>
            </w:rPr>
          </w:pPr>
          <w:hyperlink w:anchor="_Toc138346829" w:history="1">
            <w:r w:rsidRPr="00EE1117">
              <w:rPr>
                <w:rStyle w:val="Hyperlink"/>
                <w:rFonts w:eastAsia="Times New Roman" w:cstheme="minorHAnsi"/>
                <w:b/>
                <w:bCs/>
                <w:caps/>
                <w:noProof/>
                <w:lang w:val="en-US"/>
              </w:rPr>
              <w:t>2.</w:t>
            </w:r>
            <w:r>
              <w:rPr>
                <w:rFonts w:eastAsiaTheme="minorEastAsia"/>
                <w:noProof/>
                <w:kern w:val="2"/>
                <w:lang w:val="de-DE" w:eastAsia="de-DE"/>
                <w14:ligatures w14:val="standardContextual"/>
              </w:rPr>
              <w:tab/>
            </w:r>
            <w:r w:rsidRPr="00EE1117">
              <w:rPr>
                <w:rStyle w:val="Hyperlink"/>
                <w:rFonts w:eastAsia="Times New Roman" w:cstheme="minorHAnsi"/>
                <w:b/>
                <w:bCs/>
                <w:caps/>
                <w:noProof/>
                <w:lang w:val="en-US"/>
              </w:rPr>
              <w:t>Annexes</w:t>
            </w:r>
            <w:r>
              <w:rPr>
                <w:noProof/>
                <w:webHidden/>
              </w:rPr>
              <w:tab/>
            </w:r>
            <w:r>
              <w:rPr>
                <w:noProof/>
                <w:webHidden/>
              </w:rPr>
              <w:fldChar w:fldCharType="begin"/>
            </w:r>
            <w:r>
              <w:rPr>
                <w:noProof/>
                <w:webHidden/>
              </w:rPr>
              <w:instrText xml:space="preserve"> PAGEREF _Toc138346829 \h </w:instrText>
            </w:r>
            <w:r>
              <w:rPr>
                <w:noProof/>
                <w:webHidden/>
              </w:rPr>
            </w:r>
            <w:r>
              <w:rPr>
                <w:noProof/>
                <w:webHidden/>
              </w:rPr>
              <w:fldChar w:fldCharType="separate"/>
            </w:r>
            <w:r w:rsidR="001323D0">
              <w:rPr>
                <w:noProof/>
                <w:webHidden/>
              </w:rPr>
              <w:t>13</w:t>
            </w:r>
            <w:r>
              <w:rPr>
                <w:noProof/>
                <w:webHidden/>
              </w:rPr>
              <w:fldChar w:fldCharType="end"/>
            </w:r>
          </w:hyperlink>
        </w:p>
        <w:p w14:paraId="2DBB35F0" w14:textId="21293758" w:rsidR="005109B1" w:rsidRDefault="005109B1" w:rsidP="00C82DFF">
          <w:pPr>
            <w:pStyle w:val="TOC1"/>
            <w:rPr>
              <w:rFonts w:eastAsiaTheme="minorEastAsia"/>
              <w:noProof/>
              <w:kern w:val="2"/>
              <w:lang w:val="de-DE" w:eastAsia="de-DE"/>
              <w14:ligatures w14:val="standardContextual"/>
            </w:rPr>
          </w:pPr>
          <w:hyperlink w:anchor="_Toc138346830" w:history="1">
            <w:r w:rsidRPr="00EE1117">
              <w:rPr>
                <w:rStyle w:val="Hyperlink"/>
                <w:rFonts w:eastAsia="Times New Roman" w:cstheme="minorHAnsi"/>
                <w:b/>
                <w:bCs/>
                <w:noProof/>
                <w:lang w:val="en-US"/>
              </w:rPr>
              <w:t>Annex 1 – Formal Documents</w:t>
            </w:r>
            <w:r>
              <w:rPr>
                <w:noProof/>
                <w:webHidden/>
              </w:rPr>
              <w:tab/>
            </w:r>
            <w:r>
              <w:rPr>
                <w:noProof/>
                <w:webHidden/>
              </w:rPr>
              <w:fldChar w:fldCharType="begin"/>
            </w:r>
            <w:r>
              <w:rPr>
                <w:noProof/>
                <w:webHidden/>
              </w:rPr>
              <w:instrText xml:space="preserve"> PAGEREF _Toc138346830 \h </w:instrText>
            </w:r>
            <w:r>
              <w:rPr>
                <w:noProof/>
                <w:webHidden/>
              </w:rPr>
            </w:r>
            <w:r>
              <w:rPr>
                <w:noProof/>
                <w:webHidden/>
              </w:rPr>
              <w:fldChar w:fldCharType="separate"/>
            </w:r>
            <w:r w:rsidR="001323D0">
              <w:rPr>
                <w:noProof/>
                <w:webHidden/>
              </w:rPr>
              <w:t>14</w:t>
            </w:r>
            <w:r>
              <w:rPr>
                <w:noProof/>
                <w:webHidden/>
              </w:rPr>
              <w:fldChar w:fldCharType="end"/>
            </w:r>
          </w:hyperlink>
        </w:p>
        <w:p w14:paraId="0210FAA7" w14:textId="37C0BF71" w:rsidR="005109B1" w:rsidRDefault="005109B1" w:rsidP="00C82DFF">
          <w:pPr>
            <w:pStyle w:val="TOC1"/>
            <w:rPr>
              <w:rFonts w:eastAsiaTheme="minorEastAsia"/>
              <w:noProof/>
              <w:kern w:val="2"/>
              <w:lang w:val="de-DE" w:eastAsia="de-DE"/>
              <w14:ligatures w14:val="standardContextual"/>
            </w:rPr>
          </w:pPr>
          <w:hyperlink w:anchor="_Toc138346831" w:history="1">
            <w:r w:rsidRPr="00EE1117">
              <w:rPr>
                <w:rStyle w:val="Hyperlink"/>
                <w:rFonts w:cstheme="minorHAnsi"/>
                <w:b/>
                <w:bCs/>
                <w:noProof/>
                <w:lang w:val="fr-FR"/>
              </w:rPr>
              <w:t>Annex 1.1 - Acceptance Letter</w:t>
            </w:r>
            <w:r>
              <w:rPr>
                <w:noProof/>
                <w:webHidden/>
              </w:rPr>
              <w:tab/>
            </w:r>
            <w:r>
              <w:rPr>
                <w:noProof/>
                <w:webHidden/>
              </w:rPr>
              <w:fldChar w:fldCharType="begin"/>
            </w:r>
            <w:r>
              <w:rPr>
                <w:noProof/>
                <w:webHidden/>
              </w:rPr>
              <w:instrText xml:space="preserve"> PAGEREF _Toc138346831 \h </w:instrText>
            </w:r>
            <w:r>
              <w:rPr>
                <w:noProof/>
                <w:webHidden/>
              </w:rPr>
            </w:r>
            <w:r>
              <w:rPr>
                <w:noProof/>
                <w:webHidden/>
              </w:rPr>
              <w:fldChar w:fldCharType="separate"/>
            </w:r>
            <w:r w:rsidR="001323D0">
              <w:rPr>
                <w:noProof/>
                <w:webHidden/>
              </w:rPr>
              <w:t>14</w:t>
            </w:r>
            <w:r>
              <w:rPr>
                <w:noProof/>
                <w:webHidden/>
              </w:rPr>
              <w:fldChar w:fldCharType="end"/>
            </w:r>
          </w:hyperlink>
        </w:p>
        <w:p w14:paraId="606C9090" w14:textId="06329260" w:rsidR="005109B1" w:rsidRDefault="005109B1" w:rsidP="00C82DFF">
          <w:pPr>
            <w:pStyle w:val="TOC1"/>
            <w:rPr>
              <w:rFonts w:eastAsiaTheme="minorEastAsia"/>
              <w:noProof/>
              <w:kern w:val="2"/>
              <w:lang w:val="de-DE" w:eastAsia="de-DE"/>
              <w14:ligatures w14:val="standardContextual"/>
            </w:rPr>
          </w:pPr>
          <w:hyperlink w:anchor="_Toc138346832" w:history="1">
            <w:r w:rsidRPr="00EE1117">
              <w:rPr>
                <w:rStyle w:val="Hyperlink"/>
                <w:rFonts w:eastAsia="Times New Roman" w:cstheme="minorHAnsi"/>
                <w:b/>
                <w:bCs/>
                <w:noProof/>
                <w:lang w:val="en-US"/>
              </w:rPr>
              <w:t>Annex 1.2 - Declaration of Undertaking</w:t>
            </w:r>
            <w:r>
              <w:rPr>
                <w:noProof/>
                <w:webHidden/>
              </w:rPr>
              <w:tab/>
            </w:r>
            <w:r>
              <w:rPr>
                <w:noProof/>
                <w:webHidden/>
              </w:rPr>
              <w:fldChar w:fldCharType="begin"/>
            </w:r>
            <w:r>
              <w:rPr>
                <w:noProof/>
                <w:webHidden/>
              </w:rPr>
              <w:instrText xml:space="preserve"> PAGEREF _Toc138346832 \h </w:instrText>
            </w:r>
            <w:r>
              <w:rPr>
                <w:noProof/>
                <w:webHidden/>
              </w:rPr>
            </w:r>
            <w:r>
              <w:rPr>
                <w:noProof/>
                <w:webHidden/>
              </w:rPr>
              <w:fldChar w:fldCharType="separate"/>
            </w:r>
            <w:r w:rsidR="001323D0">
              <w:rPr>
                <w:noProof/>
                <w:webHidden/>
              </w:rPr>
              <w:t>15</w:t>
            </w:r>
            <w:r>
              <w:rPr>
                <w:noProof/>
                <w:webHidden/>
              </w:rPr>
              <w:fldChar w:fldCharType="end"/>
            </w:r>
          </w:hyperlink>
        </w:p>
        <w:p w14:paraId="230078FD" w14:textId="53CF0561" w:rsidR="005109B1" w:rsidRDefault="005109B1" w:rsidP="00C82DFF">
          <w:pPr>
            <w:pStyle w:val="TOC1"/>
            <w:rPr>
              <w:rFonts w:eastAsiaTheme="minorEastAsia"/>
              <w:noProof/>
              <w:kern w:val="2"/>
              <w:lang w:val="de-DE" w:eastAsia="de-DE"/>
              <w14:ligatures w14:val="standardContextual"/>
            </w:rPr>
          </w:pPr>
          <w:hyperlink w:anchor="_Toc138346837" w:history="1">
            <w:r w:rsidRPr="00EE1117">
              <w:rPr>
                <w:rStyle w:val="Hyperlink"/>
                <w:rFonts w:eastAsia="Times New Roman" w:cstheme="minorHAnsi"/>
                <w:b/>
                <w:bCs/>
                <w:noProof/>
                <w:lang w:val="en-US"/>
              </w:rPr>
              <w:t>Annex 2 – Minutes of Contract Negotiations</w:t>
            </w:r>
            <w:r>
              <w:rPr>
                <w:noProof/>
                <w:webHidden/>
              </w:rPr>
              <w:tab/>
            </w:r>
            <w:r>
              <w:rPr>
                <w:noProof/>
                <w:webHidden/>
              </w:rPr>
              <w:fldChar w:fldCharType="begin"/>
            </w:r>
            <w:r>
              <w:rPr>
                <w:noProof/>
                <w:webHidden/>
              </w:rPr>
              <w:instrText xml:space="preserve"> PAGEREF _Toc138346837 \h </w:instrText>
            </w:r>
            <w:r>
              <w:rPr>
                <w:noProof/>
                <w:webHidden/>
              </w:rPr>
            </w:r>
            <w:r>
              <w:rPr>
                <w:noProof/>
                <w:webHidden/>
              </w:rPr>
              <w:fldChar w:fldCharType="separate"/>
            </w:r>
            <w:r w:rsidR="001323D0">
              <w:rPr>
                <w:noProof/>
                <w:webHidden/>
              </w:rPr>
              <w:t>20</w:t>
            </w:r>
            <w:r>
              <w:rPr>
                <w:noProof/>
                <w:webHidden/>
              </w:rPr>
              <w:fldChar w:fldCharType="end"/>
            </w:r>
          </w:hyperlink>
        </w:p>
        <w:p w14:paraId="642E5740" w14:textId="2141A741" w:rsidR="005109B1" w:rsidRDefault="005109B1" w:rsidP="00C82DFF">
          <w:pPr>
            <w:pStyle w:val="TOC1"/>
            <w:rPr>
              <w:rFonts w:eastAsiaTheme="minorEastAsia"/>
              <w:noProof/>
              <w:kern w:val="2"/>
              <w:lang w:val="de-DE" w:eastAsia="de-DE"/>
              <w14:ligatures w14:val="standardContextual"/>
            </w:rPr>
          </w:pPr>
          <w:hyperlink w:anchor="_Toc138346838" w:history="1">
            <w:r w:rsidRPr="00EE1117">
              <w:rPr>
                <w:rStyle w:val="Hyperlink"/>
                <w:rFonts w:eastAsia="Times New Roman" w:cstheme="minorHAnsi"/>
                <w:b/>
                <w:bCs/>
                <w:noProof/>
                <w:lang w:val="en-US"/>
              </w:rPr>
              <w:t>Annex 3 – Description of Services / Terms of Reference</w:t>
            </w:r>
            <w:r>
              <w:rPr>
                <w:noProof/>
                <w:webHidden/>
              </w:rPr>
              <w:tab/>
            </w:r>
            <w:r>
              <w:rPr>
                <w:noProof/>
                <w:webHidden/>
              </w:rPr>
              <w:fldChar w:fldCharType="begin"/>
            </w:r>
            <w:r>
              <w:rPr>
                <w:noProof/>
                <w:webHidden/>
              </w:rPr>
              <w:instrText xml:space="preserve"> PAGEREF _Toc138346838 \h </w:instrText>
            </w:r>
            <w:r>
              <w:rPr>
                <w:noProof/>
                <w:webHidden/>
              </w:rPr>
            </w:r>
            <w:r>
              <w:rPr>
                <w:noProof/>
                <w:webHidden/>
              </w:rPr>
              <w:fldChar w:fldCharType="separate"/>
            </w:r>
            <w:r w:rsidR="001323D0">
              <w:rPr>
                <w:noProof/>
                <w:webHidden/>
              </w:rPr>
              <w:t>21</w:t>
            </w:r>
            <w:r>
              <w:rPr>
                <w:noProof/>
                <w:webHidden/>
              </w:rPr>
              <w:fldChar w:fldCharType="end"/>
            </w:r>
          </w:hyperlink>
        </w:p>
        <w:p w14:paraId="60D62E2E" w14:textId="1DB43681" w:rsidR="005109B1" w:rsidRDefault="005109B1" w:rsidP="00C82DFF">
          <w:pPr>
            <w:pStyle w:val="TOC1"/>
            <w:rPr>
              <w:rFonts w:eastAsiaTheme="minorEastAsia"/>
              <w:noProof/>
              <w:kern w:val="2"/>
              <w:lang w:val="de-DE" w:eastAsia="de-DE"/>
              <w14:ligatures w14:val="standardContextual"/>
            </w:rPr>
          </w:pPr>
          <w:hyperlink w:anchor="_Toc138346839" w:history="1">
            <w:r w:rsidRPr="00EE1117">
              <w:rPr>
                <w:rStyle w:val="Hyperlink"/>
                <w:rFonts w:eastAsia="Times New Roman" w:cstheme="minorHAnsi"/>
                <w:b/>
                <w:bCs/>
                <w:noProof/>
                <w:lang w:val="en-US"/>
              </w:rPr>
              <w:t>Annex 4 – Conditions of Tender</w:t>
            </w:r>
            <w:r>
              <w:rPr>
                <w:noProof/>
                <w:webHidden/>
              </w:rPr>
              <w:tab/>
            </w:r>
            <w:r>
              <w:rPr>
                <w:noProof/>
                <w:webHidden/>
              </w:rPr>
              <w:fldChar w:fldCharType="begin"/>
            </w:r>
            <w:r>
              <w:rPr>
                <w:noProof/>
                <w:webHidden/>
              </w:rPr>
              <w:instrText xml:space="preserve"> PAGEREF _Toc138346839 \h </w:instrText>
            </w:r>
            <w:r>
              <w:rPr>
                <w:noProof/>
                <w:webHidden/>
              </w:rPr>
            </w:r>
            <w:r>
              <w:rPr>
                <w:noProof/>
                <w:webHidden/>
              </w:rPr>
              <w:fldChar w:fldCharType="separate"/>
            </w:r>
            <w:r w:rsidR="001323D0">
              <w:rPr>
                <w:noProof/>
                <w:webHidden/>
              </w:rPr>
              <w:t>22</w:t>
            </w:r>
            <w:r>
              <w:rPr>
                <w:noProof/>
                <w:webHidden/>
              </w:rPr>
              <w:fldChar w:fldCharType="end"/>
            </w:r>
          </w:hyperlink>
        </w:p>
        <w:p w14:paraId="13B68530" w14:textId="07162CE8" w:rsidR="005109B1" w:rsidRDefault="005109B1" w:rsidP="00C82DFF">
          <w:pPr>
            <w:pStyle w:val="TOC1"/>
            <w:rPr>
              <w:rFonts w:eastAsiaTheme="minorEastAsia"/>
              <w:noProof/>
              <w:kern w:val="2"/>
              <w:lang w:val="de-DE" w:eastAsia="de-DE"/>
              <w14:ligatures w14:val="standardContextual"/>
            </w:rPr>
          </w:pPr>
          <w:hyperlink w:anchor="_Toc138346840" w:history="1">
            <w:r w:rsidRPr="00EE1117">
              <w:rPr>
                <w:rStyle w:val="Hyperlink"/>
                <w:rFonts w:eastAsia="Times New Roman" w:cstheme="minorHAnsi"/>
                <w:b/>
                <w:bCs/>
                <w:noProof/>
                <w:lang w:val="en-US"/>
              </w:rPr>
              <w:t>Annex 5 – Service Provider’s Proposal</w:t>
            </w:r>
            <w:r>
              <w:rPr>
                <w:noProof/>
                <w:webHidden/>
              </w:rPr>
              <w:tab/>
            </w:r>
            <w:r>
              <w:rPr>
                <w:noProof/>
                <w:webHidden/>
              </w:rPr>
              <w:fldChar w:fldCharType="begin"/>
            </w:r>
            <w:r>
              <w:rPr>
                <w:noProof/>
                <w:webHidden/>
              </w:rPr>
              <w:instrText xml:space="preserve"> PAGEREF _Toc138346840 \h </w:instrText>
            </w:r>
            <w:r>
              <w:rPr>
                <w:noProof/>
                <w:webHidden/>
              </w:rPr>
            </w:r>
            <w:r>
              <w:rPr>
                <w:noProof/>
                <w:webHidden/>
              </w:rPr>
              <w:fldChar w:fldCharType="separate"/>
            </w:r>
            <w:r w:rsidR="001323D0">
              <w:rPr>
                <w:noProof/>
                <w:webHidden/>
              </w:rPr>
              <w:t>23</w:t>
            </w:r>
            <w:r>
              <w:rPr>
                <w:noProof/>
                <w:webHidden/>
              </w:rPr>
              <w:fldChar w:fldCharType="end"/>
            </w:r>
          </w:hyperlink>
        </w:p>
        <w:p w14:paraId="570D39F6" w14:textId="5C203A2F" w:rsidR="00711500" w:rsidRDefault="00711500">
          <w:r>
            <w:rPr>
              <w:b/>
              <w:bCs/>
            </w:rPr>
            <w:fldChar w:fldCharType="end"/>
          </w:r>
        </w:p>
      </w:sdtContent>
    </w:sdt>
    <w:p w14:paraId="2C958888" w14:textId="77777777" w:rsidR="00711500" w:rsidRDefault="00711500" w:rsidP="00B95D4D">
      <w:pPr>
        <w:pStyle w:val="Heading1"/>
        <w:numPr>
          <w:ilvl w:val="0"/>
          <w:numId w:val="6"/>
        </w:numPr>
        <w:rPr>
          <w:rFonts w:asciiTheme="minorHAnsi" w:eastAsia="Times New Roman" w:hAnsiTheme="minorHAnsi" w:cstheme="minorHAnsi"/>
          <w:b/>
          <w:bCs/>
          <w:color w:val="auto"/>
          <w:sz w:val="24"/>
          <w:szCs w:val="24"/>
          <w:lang w:val="en-US"/>
        </w:rPr>
        <w:sectPr w:rsidR="00711500">
          <w:pgSz w:w="11906" w:h="16838"/>
          <w:pgMar w:top="1417" w:right="1417" w:bottom="1134" w:left="1417" w:header="708" w:footer="708" w:gutter="0"/>
          <w:cols w:space="708"/>
          <w:docGrid w:linePitch="360"/>
        </w:sectPr>
      </w:pPr>
    </w:p>
    <w:tbl>
      <w:tblPr>
        <w:tblStyle w:val="TableGrid"/>
        <w:tblW w:w="891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7"/>
        <w:gridCol w:w="3929"/>
        <w:gridCol w:w="4380"/>
      </w:tblGrid>
      <w:tr w:rsidR="00A24609" w:rsidRPr="00110E19" w14:paraId="5225D5A2" w14:textId="77777777" w:rsidTr="000671C1">
        <w:tc>
          <w:tcPr>
            <w:tcW w:w="8916" w:type="dxa"/>
            <w:gridSpan w:val="3"/>
            <w:tcBorders>
              <w:top w:val="nil"/>
              <w:left w:val="nil"/>
              <w:bottom w:val="nil"/>
              <w:right w:val="nil"/>
            </w:tcBorders>
          </w:tcPr>
          <w:p w14:paraId="29BEAEA8" w14:textId="2B206D45" w:rsidR="004C0F00" w:rsidRPr="008F71B5" w:rsidRDefault="004C0F00" w:rsidP="00A24609">
            <w:pPr>
              <w:pStyle w:val="Heading1"/>
              <w:numPr>
                <w:ilvl w:val="0"/>
                <w:numId w:val="6"/>
              </w:numPr>
              <w:rPr>
                <w:rFonts w:asciiTheme="minorHAnsi" w:eastAsia="Times New Roman" w:hAnsiTheme="minorHAnsi" w:cstheme="minorHAnsi"/>
                <w:b/>
                <w:bCs/>
                <w:caps/>
                <w:color w:val="auto"/>
                <w:u w:val="single"/>
                <w:lang w:val="en-US"/>
              </w:rPr>
            </w:pPr>
            <w:bookmarkStart w:id="1" w:name="_Toc138346819"/>
            <w:r w:rsidRPr="008F71B5">
              <w:rPr>
                <w:rFonts w:asciiTheme="minorHAnsi" w:eastAsia="Times New Roman" w:hAnsiTheme="minorHAnsi" w:cstheme="minorHAnsi"/>
                <w:b/>
                <w:bCs/>
                <w:caps/>
                <w:color w:val="auto"/>
                <w:u w:val="single"/>
                <w:lang w:val="en-US"/>
              </w:rPr>
              <w:lastRenderedPageBreak/>
              <w:t>Contract Conditions</w:t>
            </w:r>
            <w:bookmarkEnd w:id="1"/>
          </w:p>
          <w:p w14:paraId="160CB920" w14:textId="0126B7ED" w:rsidR="008F71B5" w:rsidRDefault="008F71B5" w:rsidP="008F71B5">
            <w:pPr>
              <w:rPr>
                <w:lang w:val="en-US"/>
              </w:rPr>
            </w:pPr>
          </w:p>
          <w:p w14:paraId="456AB486" w14:textId="77777777" w:rsidR="008F71B5" w:rsidRPr="008F71B5" w:rsidRDefault="008F71B5" w:rsidP="008F71B5">
            <w:pPr>
              <w:rPr>
                <w:lang w:val="en-US"/>
              </w:rPr>
            </w:pPr>
          </w:p>
          <w:p w14:paraId="789B7FCF" w14:textId="776681F4" w:rsidR="00A24609" w:rsidRDefault="00A24609" w:rsidP="004C0F00">
            <w:pPr>
              <w:pStyle w:val="Heading1"/>
              <w:rPr>
                <w:rFonts w:asciiTheme="minorHAnsi" w:eastAsia="Times New Roman" w:hAnsiTheme="minorHAnsi" w:cstheme="minorHAnsi"/>
                <w:b/>
                <w:bCs/>
                <w:color w:val="auto"/>
                <w:sz w:val="24"/>
                <w:szCs w:val="24"/>
                <w:lang w:val="en-US"/>
              </w:rPr>
            </w:pPr>
            <w:bookmarkStart w:id="2" w:name="_Toc138346820"/>
            <w:r w:rsidRPr="005076DD">
              <w:rPr>
                <w:rFonts w:asciiTheme="minorHAnsi" w:eastAsia="Times New Roman" w:hAnsiTheme="minorHAnsi" w:cstheme="minorHAnsi"/>
                <w:b/>
                <w:bCs/>
                <w:color w:val="auto"/>
                <w:sz w:val="24"/>
                <w:szCs w:val="24"/>
                <w:lang w:val="en-US"/>
              </w:rPr>
              <w:t>S</w:t>
            </w:r>
            <w:r w:rsidR="00705C76">
              <w:rPr>
                <w:rFonts w:asciiTheme="minorHAnsi" w:eastAsia="Times New Roman" w:hAnsiTheme="minorHAnsi" w:cstheme="minorHAnsi"/>
                <w:b/>
                <w:bCs/>
                <w:color w:val="auto"/>
                <w:sz w:val="24"/>
                <w:szCs w:val="24"/>
                <w:lang w:val="en-US"/>
              </w:rPr>
              <w:t>ection A: Description and Details of the Contract</w:t>
            </w:r>
            <w:bookmarkEnd w:id="2"/>
          </w:p>
          <w:p w14:paraId="32946693" w14:textId="77777777" w:rsidR="008F71B5" w:rsidRPr="008F71B5" w:rsidRDefault="008F71B5" w:rsidP="008F71B5">
            <w:pPr>
              <w:rPr>
                <w:lang w:val="en-US"/>
              </w:rPr>
            </w:pPr>
          </w:p>
          <w:p w14:paraId="14E93869" w14:textId="47072822" w:rsidR="00D731F0" w:rsidRPr="00D731F0" w:rsidRDefault="00D731F0" w:rsidP="00D731F0">
            <w:pPr>
              <w:rPr>
                <w:lang w:val="en-US"/>
              </w:rPr>
            </w:pPr>
          </w:p>
        </w:tc>
      </w:tr>
      <w:tr w:rsidR="00A24609" w:rsidRPr="00D2612B" w14:paraId="47DC9BB6" w14:textId="77777777" w:rsidTr="002159EF">
        <w:tc>
          <w:tcPr>
            <w:tcW w:w="607" w:type="dxa"/>
            <w:tcBorders>
              <w:top w:val="nil"/>
              <w:left w:val="nil"/>
              <w:bottom w:val="nil"/>
              <w:right w:val="nil"/>
            </w:tcBorders>
          </w:tcPr>
          <w:p w14:paraId="397BCAAA" w14:textId="13A3C392" w:rsidR="00A24609" w:rsidRPr="00D2612B" w:rsidRDefault="00A24609" w:rsidP="00D2612B">
            <w:pPr>
              <w:rPr>
                <w:sz w:val="20"/>
                <w:szCs w:val="20"/>
              </w:rPr>
            </w:pPr>
            <w:r w:rsidRPr="00D2612B">
              <w:rPr>
                <w:sz w:val="20"/>
                <w:szCs w:val="20"/>
              </w:rPr>
              <w:t>1.1</w:t>
            </w:r>
          </w:p>
        </w:tc>
        <w:tc>
          <w:tcPr>
            <w:tcW w:w="8309" w:type="dxa"/>
            <w:gridSpan w:val="2"/>
            <w:tcBorders>
              <w:top w:val="nil"/>
              <w:left w:val="nil"/>
              <w:bottom w:val="nil"/>
              <w:right w:val="nil"/>
            </w:tcBorders>
          </w:tcPr>
          <w:p w14:paraId="7AC81778" w14:textId="33A2EC9C" w:rsidR="00A24609" w:rsidRPr="00D2612B" w:rsidRDefault="00A24609" w:rsidP="00797704">
            <w:pPr>
              <w:jc w:val="both"/>
              <w:rPr>
                <w:rFonts w:asciiTheme="minorHAnsi" w:eastAsia="Times New Roman" w:hAnsiTheme="minorHAnsi" w:cstheme="minorHAnsi"/>
                <w:sz w:val="20"/>
                <w:szCs w:val="20"/>
                <w:lang w:val="en-US"/>
              </w:rPr>
            </w:pPr>
            <w:bookmarkStart w:id="3" w:name="_Toc127028373"/>
            <w:r w:rsidRPr="00D2612B">
              <w:rPr>
                <w:rFonts w:asciiTheme="minorHAnsi" w:eastAsia="Times New Roman" w:hAnsiTheme="minorHAnsi" w:cstheme="minorHAnsi"/>
                <w:sz w:val="20"/>
                <w:szCs w:val="20"/>
                <w:lang w:val="en-US"/>
              </w:rPr>
              <w:t xml:space="preserve">This Agreement is </w:t>
            </w:r>
            <w:r w:rsidR="00705C76">
              <w:rPr>
                <w:rFonts w:asciiTheme="minorHAnsi" w:eastAsia="Times New Roman" w:hAnsiTheme="minorHAnsi" w:cstheme="minorHAnsi"/>
                <w:sz w:val="20"/>
                <w:szCs w:val="20"/>
                <w:lang w:val="en-US"/>
              </w:rPr>
              <w:t>made</w:t>
            </w:r>
            <w:r w:rsidR="00D731F0" w:rsidRPr="00D2612B">
              <w:rPr>
                <w:rFonts w:asciiTheme="minorHAnsi" w:eastAsia="Times New Roman" w:hAnsiTheme="minorHAnsi" w:cstheme="minorHAnsi"/>
                <w:sz w:val="20"/>
                <w:szCs w:val="20"/>
                <w:lang w:val="en-US"/>
              </w:rPr>
              <w:t xml:space="preserve"> </w:t>
            </w:r>
            <w:r w:rsidRPr="00D2612B">
              <w:rPr>
                <w:rFonts w:asciiTheme="minorHAnsi" w:eastAsia="Times New Roman" w:hAnsiTheme="minorHAnsi" w:cstheme="minorHAnsi"/>
                <w:sz w:val="20"/>
                <w:szCs w:val="20"/>
                <w:lang w:val="en-US"/>
              </w:rPr>
              <w:t xml:space="preserve">between </w:t>
            </w:r>
            <w:r w:rsidR="00D731F0" w:rsidRPr="00D2612B">
              <w:rPr>
                <w:rFonts w:asciiTheme="minorHAnsi" w:eastAsia="Times New Roman" w:hAnsiTheme="minorHAnsi" w:cstheme="minorHAnsi"/>
                <w:sz w:val="20"/>
                <w:szCs w:val="20"/>
                <w:lang w:val="en-US"/>
              </w:rPr>
              <w:t xml:space="preserve">the </w:t>
            </w:r>
            <w:r w:rsidR="00705C76">
              <w:rPr>
                <w:rFonts w:asciiTheme="minorHAnsi" w:eastAsia="Times New Roman" w:hAnsiTheme="minorHAnsi" w:cstheme="minorHAnsi"/>
                <w:sz w:val="20"/>
                <w:szCs w:val="20"/>
                <w:lang w:val="en-US"/>
              </w:rPr>
              <w:t xml:space="preserve">Aga Khan Rural Support Programme (AKRSP) – the </w:t>
            </w:r>
            <w:r w:rsidR="00D731F0" w:rsidRPr="00D2612B">
              <w:rPr>
                <w:rFonts w:asciiTheme="minorHAnsi" w:eastAsia="Times New Roman" w:hAnsiTheme="minorHAnsi" w:cstheme="minorHAnsi"/>
                <w:sz w:val="20"/>
                <w:szCs w:val="20"/>
                <w:lang w:val="en-US"/>
              </w:rPr>
              <w:t>C</w:t>
            </w:r>
            <w:r w:rsidRPr="00D2612B">
              <w:rPr>
                <w:rFonts w:asciiTheme="minorHAnsi" w:eastAsia="Times New Roman" w:hAnsiTheme="minorHAnsi" w:cstheme="minorHAnsi"/>
                <w:sz w:val="20"/>
                <w:szCs w:val="20"/>
                <w:lang w:val="en-US"/>
              </w:rPr>
              <w:t>lient</w:t>
            </w:r>
            <w:r w:rsidR="00705C76">
              <w:rPr>
                <w:rFonts w:asciiTheme="minorHAnsi" w:eastAsia="Times New Roman" w:hAnsiTheme="minorHAnsi" w:cstheme="minorHAnsi"/>
                <w:sz w:val="20"/>
                <w:szCs w:val="20"/>
                <w:lang w:val="en-US"/>
              </w:rPr>
              <w:t xml:space="preserve"> - and</w:t>
            </w:r>
            <w:r w:rsidRPr="00D2612B">
              <w:rPr>
                <w:rFonts w:asciiTheme="minorHAnsi" w:eastAsia="Times New Roman" w:hAnsiTheme="minorHAnsi" w:cstheme="minorHAnsi"/>
                <w:sz w:val="20"/>
                <w:szCs w:val="20"/>
                <w:lang w:val="en-US"/>
              </w:rPr>
              <w:t xml:space="preserve"> </w:t>
            </w:r>
            <w:r w:rsidR="00D731F0" w:rsidRPr="00D2612B">
              <w:rPr>
                <w:rFonts w:asciiTheme="minorHAnsi" w:eastAsia="Times New Roman" w:hAnsiTheme="minorHAnsi" w:cstheme="minorHAnsi"/>
                <w:sz w:val="20"/>
                <w:szCs w:val="20"/>
                <w:lang w:val="en-US"/>
              </w:rPr>
              <w:t>as</w:t>
            </w:r>
            <w:r w:rsidR="00705C76">
              <w:rPr>
                <w:rFonts w:asciiTheme="minorHAnsi" w:eastAsia="Times New Roman" w:hAnsiTheme="minorHAnsi" w:cstheme="minorHAnsi"/>
                <w:sz w:val="20"/>
                <w:szCs w:val="20"/>
                <w:lang w:val="en-US"/>
              </w:rPr>
              <w:t xml:space="preserve"> further</w:t>
            </w:r>
            <w:r w:rsidR="00D731F0" w:rsidRPr="00D2612B">
              <w:rPr>
                <w:rFonts w:asciiTheme="minorHAnsi" w:eastAsia="Times New Roman" w:hAnsiTheme="minorHAnsi" w:cstheme="minorHAnsi"/>
                <w:sz w:val="20"/>
                <w:szCs w:val="20"/>
                <w:lang w:val="en-US"/>
              </w:rPr>
              <w:t xml:space="preserve"> specified in art. 1.</w:t>
            </w:r>
            <w:r w:rsidR="00EE2523">
              <w:rPr>
                <w:rFonts w:asciiTheme="minorHAnsi" w:eastAsia="Times New Roman" w:hAnsiTheme="minorHAnsi" w:cstheme="minorHAnsi"/>
                <w:sz w:val="20"/>
                <w:szCs w:val="20"/>
                <w:lang w:val="en-US"/>
              </w:rPr>
              <w:t>3</w:t>
            </w:r>
            <w:r w:rsidR="00EE2523" w:rsidRPr="00D2612B">
              <w:rPr>
                <w:rFonts w:asciiTheme="minorHAnsi" w:eastAsia="Times New Roman" w:hAnsiTheme="minorHAnsi" w:cstheme="minorHAnsi"/>
                <w:sz w:val="20"/>
                <w:szCs w:val="20"/>
                <w:lang w:val="en-US"/>
              </w:rPr>
              <w:t xml:space="preserve"> </w:t>
            </w:r>
            <w:r w:rsidRPr="00D2612B">
              <w:rPr>
                <w:rFonts w:asciiTheme="minorHAnsi" w:eastAsia="Times New Roman" w:hAnsiTheme="minorHAnsi" w:cstheme="minorHAnsi"/>
                <w:sz w:val="20"/>
                <w:szCs w:val="20"/>
                <w:lang w:val="en-US"/>
              </w:rPr>
              <w:t xml:space="preserve">and </w:t>
            </w:r>
            <w:r w:rsidR="00D731F0" w:rsidRPr="00D2612B">
              <w:rPr>
                <w:rFonts w:asciiTheme="minorHAnsi" w:eastAsia="Times New Roman" w:hAnsiTheme="minorHAnsi" w:cstheme="minorHAnsi"/>
                <w:sz w:val="20"/>
                <w:szCs w:val="20"/>
                <w:lang w:val="en-US"/>
              </w:rPr>
              <w:t>t</w:t>
            </w:r>
            <w:r w:rsidRPr="00D2612B">
              <w:rPr>
                <w:rFonts w:asciiTheme="minorHAnsi" w:eastAsia="Times New Roman" w:hAnsiTheme="minorHAnsi" w:cstheme="minorHAnsi"/>
                <w:sz w:val="20"/>
                <w:szCs w:val="20"/>
                <w:lang w:val="en-US"/>
              </w:rPr>
              <w:t xml:space="preserve">he </w:t>
            </w:r>
            <w:r w:rsidR="002E7759">
              <w:rPr>
                <w:rFonts w:asciiTheme="minorHAnsi" w:eastAsia="Times New Roman" w:hAnsiTheme="minorHAnsi" w:cstheme="minorHAnsi"/>
                <w:sz w:val="20"/>
                <w:szCs w:val="20"/>
                <w:lang w:val="en-US"/>
              </w:rPr>
              <w:t>Service Provider</w:t>
            </w:r>
            <w:r w:rsidR="002E7759" w:rsidRPr="00D2612B">
              <w:rPr>
                <w:rFonts w:asciiTheme="minorHAnsi" w:eastAsia="Times New Roman" w:hAnsiTheme="minorHAnsi" w:cstheme="minorHAnsi"/>
                <w:sz w:val="20"/>
                <w:szCs w:val="20"/>
                <w:lang w:val="en-US"/>
              </w:rPr>
              <w:t xml:space="preserve"> </w:t>
            </w:r>
            <w:r w:rsidR="00D731F0" w:rsidRPr="00D2612B">
              <w:rPr>
                <w:rFonts w:asciiTheme="minorHAnsi" w:eastAsia="Times New Roman" w:hAnsiTheme="minorHAnsi" w:cstheme="minorHAnsi"/>
                <w:sz w:val="20"/>
                <w:szCs w:val="20"/>
                <w:lang w:val="en-US"/>
              </w:rPr>
              <w:t xml:space="preserve">as </w:t>
            </w:r>
            <w:r w:rsidR="00705C76">
              <w:rPr>
                <w:rFonts w:asciiTheme="minorHAnsi" w:eastAsia="Times New Roman" w:hAnsiTheme="minorHAnsi" w:cstheme="minorHAnsi"/>
                <w:sz w:val="20"/>
                <w:szCs w:val="20"/>
                <w:lang w:val="en-US"/>
              </w:rPr>
              <w:t xml:space="preserve">further </w:t>
            </w:r>
            <w:r w:rsidR="00D731F0" w:rsidRPr="00D2612B">
              <w:rPr>
                <w:rFonts w:asciiTheme="minorHAnsi" w:eastAsia="Times New Roman" w:hAnsiTheme="minorHAnsi" w:cstheme="minorHAnsi"/>
                <w:sz w:val="20"/>
                <w:szCs w:val="20"/>
                <w:lang w:val="en-US"/>
              </w:rPr>
              <w:t>specified in art. 1.</w:t>
            </w:r>
            <w:r w:rsidR="00EE2523">
              <w:rPr>
                <w:rFonts w:asciiTheme="minorHAnsi" w:eastAsia="Times New Roman" w:hAnsiTheme="minorHAnsi" w:cstheme="minorHAnsi"/>
                <w:sz w:val="20"/>
                <w:szCs w:val="20"/>
                <w:lang w:val="en-US"/>
              </w:rPr>
              <w:t>5</w:t>
            </w:r>
            <w:r w:rsidR="00EE2523" w:rsidRPr="00D2612B">
              <w:rPr>
                <w:rFonts w:asciiTheme="minorHAnsi" w:eastAsia="Times New Roman" w:hAnsiTheme="minorHAnsi" w:cstheme="minorHAnsi"/>
                <w:sz w:val="20"/>
                <w:szCs w:val="20"/>
                <w:lang w:val="en-US"/>
              </w:rPr>
              <w:t xml:space="preserve"> </w:t>
            </w:r>
            <w:r w:rsidR="00D731F0" w:rsidRPr="00D2612B">
              <w:rPr>
                <w:rFonts w:asciiTheme="minorHAnsi" w:eastAsia="Times New Roman" w:hAnsiTheme="minorHAnsi" w:cstheme="minorHAnsi"/>
                <w:sz w:val="20"/>
                <w:szCs w:val="20"/>
                <w:lang w:val="en-US"/>
              </w:rPr>
              <w:t>below.</w:t>
            </w:r>
            <w:bookmarkEnd w:id="3"/>
          </w:p>
          <w:p w14:paraId="4C461B83" w14:textId="77777777" w:rsidR="000671C1" w:rsidRPr="00D2612B" w:rsidRDefault="000671C1" w:rsidP="00797704">
            <w:pPr>
              <w:jc w:val="both"/>
              <w:rPr>
                <w:sz w:val="20"/>
                <w:szCs w:val="20"/>
                <w:lang w:val="en-US"/>
              </w:rPr>
            </w:pPr>
          </w:p>
          <w:p w14:paraId="69395811" w14:textId="2E8CED81" w:rsidR="00A24609" w:rsidRPr="00D2612B" w:rsidRDefault="00A24609" w:rsidP="00797704">
            <w:pPr>
              <w:jc w:val="both"/>
              <w:rPr>
                <w:rFonts w:asciiTheme="minorHAnsi" w:eastAsia="Times New Roman" w:hAnsiTheme="minorHAnsi" w:cstheme="minorHAnsi"/>
                <w:sz w:val="20"/>
                <w:szCs w:val="20"/>
                <w:lang w:val="en-US"/>
              </w:rPr>
            </w:pPr>
            <w:bookmarkStart w:id="4" w:name="_Toc127028374"/>
            <w:r w:rsidRPr="00AA1C04">
              <w:rPr>
                <w:rFonts w:asciiTheme="minorHAnsi" w:eastAsia="Times New Roman" w:hAnsiTheme="minorHAnsi" w:cstheme="minorHAnsi"/>
                <w:sz w:val="20"/>
                <w:szCs w:val="20"/>
                <w:lang w:val="en-US"/>
              </w:rPr>
              <w:t xml:space="preserve">Whereas, the </w:t>
            </w:r>
            <w:r w:rsidR="00537E9C" w:rsidRPr="00797704">
              <w:rPr>
                <w:rFonts w:eastAsia="Times New Roman" w:cstheme="minorHAnsi"/>
                <w:sz w:val="20"/>
                <w:szCs w:val="20"/>
                <w:lang w:val="en-US"/>
              </w:rPr>
              <w:t>Service Provider</w:t>
            </w:r>
            <w:r w:rsidRPr="00AA1C04">
              <w:rPr>
                <w:rFonts w:asciiTheme="minorHAnsi" w:eastAsia="Times New Roman" w:hAnsiTheme="minorHAnsi" w:cstheme="minorHAnsi"/>
                <w:sz w:val="20"/>
                <w:szCs w:val="20"/>
                <w:lang w:val="en-US"/>
              </w:rPr>
              <w:t>, has obtained a</w:t>
            </w:r>
            <w:r w:rsidR="00AA1C04" w:rsidRPr="00797704">
              <w:rPr>
                <w:rFonts w:eastAsia="Times New Roman" w:cstheme="minorHAnsi"/>
                <w:sz w:val="20"/>
                <w:szCs w:val="20"/>
                <w:lang w:val="en-US"/>
              </w:rPr>
              <w:t>n Acceptance Letter</w:t>
            </w:r>
            <w:r w:rsidR="00EE2523">
              <w:rPr>
                <w:rFonts w:eastAsia="Times New Roman" w:cstheme="minorHAnsi"/>
                <w:sz w:val="20"/>
                <w:szCs w:val="20"/>
                <w:lang w:val="en-US"/>
              </w:rPr>
              <w:t xml:space="preserve"> </w:t>
            </w:r>
            <w:r w:rsidRPr="00AA1C04">
              <w:rPr>
                <w:rFonts w:asciiTheme="minorHAnsi" w:eastAsia="Times New Roman" w:hAnsiTheme="minorHAnsi" w:cstheme="minorHAnsi"/>
                <w:sz w:val="20"/>
                <w:szCs w:val="20"/>
                <w:lang w:val="en-US"/>
              </w:rPr>
              <w:t xml:space="preserve">from </w:t>
            </w:r>
            <w:r w:rsidR="00D731F0" w:rsidRPr="00AA1C04">
              <w:rPr>
                <w:rFonts w:asciiTheme="minorHAnsi" w:eastAsia="Times New Roman" w:hAnsiTheme="minorHAnsi" w:cstheme="minorHAnsi"/>
                <w:sz w:val="20"/>
                <w:szCs w:val="20"/>
                <w:lang w:val="en-US"/>
              </w:rPr>
              <w:t>the Client</w:t>
            </w:r>
            <w:r w:rsidRPr="00AA1C04">
              <w:rPr>
                <w:rFonts w:asciiTheme="minorHAnsi" w:eastAsia="Times New Roman" w:hAnsiTheme="minorHAnsi" w:cstheme="minorHAnsi"/>
                <w:sz w:val="20"/>
                <w:szCs w:val="20"/>
                <w:lang w:val="en-US"/>
              </w:rPr>
              <w:t xml:space="preserve"> for providing </w:t>
            </w:r>
            <w:r w:rsidR="00D731F0" w:rsidRPr="00AA1C04">
              <w:rPr>
                <w:rFonts w:asciiTheme="minorHAnsi" w:eastAsia="Times New Roman" w:hAnsiTheme="minorHAnsi" w:cstheme="minorHAnsi"/>
                <w:sz w:val="20"/>
                <w:szCs w:val="20"/>
                <w:lang w:val="en-US"/>
              </w:rPr>
              <w:t xml:space="preserve">the </w:t>
            </w:r>
            <w:r w:rsidR="00AA1C04" w:rsidRPr="00797704">
              <w:rPr>
                <w:rFonts w:eastAsia="Times New Roman" w:cstheme="minorHAnsi"/>
                <w:sz w:val="20"/>
                <w:szCs w:val="20"/>
                <w:lang w:val="en-US"/>
              </w:rPr>
              <w:t>Services</w:t>
            </w:r>
            <w:r w:rsidR="00AA1C04" w:rsidRPr="00AA1C04">
              <w:rPr>
                <w:rFonts w:asciiTheme="minorHAnsi" w:eastAsia="Times New Roman" w:hAnsiTheme="minorHAnsi" w:cstheme="minorHAnsi"/>
                <w:sz w:val="20"/>
                <w:szCs w:val="20"/>
                <w:lang w:val="en-US"/>
              </w:rPr>
              <w:t xml:space="preserve"> </w:t>
            </w:r>
            <w:r w:rsidR="00D731F0" w:rsidRPr="00AA1C04">
              <w:rPr>
                <w:rFonts w:asciiTheme="minorHAnsi" w:eastAsia="Times New Roman" w:hAnsiTheme="minorHAnsi" w:cstheme="minorHAnsi"/>
                <w:sz w:val="20"/>
                <w:szCs w:val="20"/>
                <w:lang w:val="en-US"/>
              </w:rPr>
              <w:t xml:space="preserve">as specified in </w:t>
            </w:r>
            <w:r w:rsidR="00EE2523">
              <w:rPr>
                <w:rFonts w:asciiTheme="minorHAnsi" w:eastAsia="Times New Roman" w:hAnsiTheme="minorHAnsi" w:cstheme="minorHAnsi"/>
                <w:sz w:val="20"/>
                <w:szCs w:val="20"/>
                <w:lang w:val="en-US"/>
              </w:rPr>
              <w:t xml:space="preserve">Annex </w:t>
            </w:r>
            <w:r w:rsidR="005109B1">
              <w:rPr>
                <w:rFonts w:asciiTheme="minorHAnsi" w:eastAsia="Times New Roman" w:hAnsiTheme="minorHAnsi" w:cstheme="minorHAnsi"/>
                <w:sz w:val="20"/>
                <w:szCs w:val="20"/>
                <w:lang w:val="en-US"/>
              </w:rPr>
              <w:t xml:space="preserve">3 </w:t>
            </w:r>
            <w:r w:rsidR="00EE2523">
              <w:rPr>
                <w:rFonts w:asciiTheme="minorHAnsi" w:eastAsia="Times New Roman" w:hAnsiTheme="minorHAnsi" w:cstheme="minorHAnsi"/>
                <w:sz w:val="20"/>
                <w:szCs w:val="20"/>
                <w:lang w:val="en-US"/>
              </w:rPr>
              <w:t>– Terms of Reference</w:t>
            </w:r>
            <w:r w:rsidRPr="00AA1C04">
              <w:rPr>
                <w:rFonts w:asciiTheme="minorHAnsi" w:eastAsia="Times New Roman" w:hAnsiTheme="minorHAnsi" w:cstheme="minorHAnsi"/>
                <w:sz w:val="20"/>
                <w:szCs w:val="20"/>
                <w:lang w:val="en-US"/>
              </w:rPr>
              <w:t xml:space="preserve"> as per </w:t>
            </w:r>
            <w:r w:rsidR="00AA1C04" w:rsidRPr="00797704">
              <w:rPr>
                <w:rFonts w:eastAsia="Times New Roman" w:cstheme="minorHAnsi"/>
                <w:sz w:val="20"/>
                <w:szCs w:val="20"/>
                <w:lang w:val="en-US"/>
              </w:rPr>
              <w:t>Request for Proposals</w:t>
            </w:r>
            <w:r w:rsidRPr="00AA1C04">
              <w:rPr>
                <w:rFonts w:asciiTheme="minorHAnsi" w:eastAsia="Times New Roman" w:hAnsiTheme="minorHAnsi" w:cstheme="minorHAnsi"/>
                <w:sz w:val="20"/>
                <w:szCs w:val="20"/>
                <w:lang w:val="en-US"/>
              </w:rPr>
              <w:t xml:space="preserve"> called through national level advertisement.</w:t>
            </w:r>
            <w:bookmarkEnd w:id="4"/>
          </w:p>
          <w:p w14:paraId="14FD6EEB" w14:textId="77777777" w:rsidR="000671C1" w:rsidRPr="00D2612B" w:rsidRDefault="000671C1" w:rsidP="00797704">
            <w:pPr>
              <w:jc w:val="both"/>
              <w:rPr>
                <w:sz w:val="20"/>
                <w:szCs w:val="20"/>
                <w:lang w:val="en-US"/>
              </w:rPr>
            </w:pPr>
          </w:p>
          <w:p w14:paraId="57F47F95" w14:textId="6B1DEEA8" w:rsidR="00A24609" w:rsidRPr="00D2612B" w:rsidRDefault="00A24609" w:rsidP="00797704">
            <w:pPr>
              <w:jc w:val="both"/>
              <w:rPr>
                <w:rFonts w:asciiTheme="minorHAnsi" w:eastAsia="Times New Roman" w:hAnsiTheme="minorHAnsi" w:cstheme="minorHAnsi"/>
                <w:sz w:val="20"/>
                <w:szCs w:val="20"/>
                <w:lang w:val="en-US"/>
              </w:rPr>
            </w:pPr>
            <w:bookmarkStart w:id="5" w:name="_Toc127028375"/>
            <w:r w:rsidRPr="00D2612B">
              <w:rPr>
                <w:rFonts w:asciiTheme="minorHAnsi" w:eastAsia="Times New Roman" w:hAnsiTheme="minorHAnsi" w:cstheme="minorHAnsi"/>
                <w:sz w:val="20"/>
                <w:szCs w:val="20"/>
                <w:lang w:val="en-US"/>
              </w:rPr>
              <w:t xml:space="preserve">Whereas, the Client has engaged the services of the </w:t>
            </w:r>
            <w:r w:rsidR="002E7759">
              <w:rPr>
                <w:rFonts w:asciiTheme="minorHAnsi" w:eastAsia="Times New Roman" w:hAnsiTheme="minorHAnsi" w:cstheme="minorHAnsi"/>
                <w:sz w:val="20"/>
                <w:szCs w:val="20"/>
                <w:lang w:val="en-US"/>
              </w:rPr>
              <w:t>Service Provider</w:t>
            </w:r>
            <w:r w:rsidR="002E7759" w:rsidRPr="00D2612B">
              <w:rPr>
                <w:rFonts w:asciiTheme="minorHAnsi" w:eastAsia="Times New Roman" w:hAnsiTheme="minorHAnsi" w:cstheme="minorHAnsi"/>
                <w:sz w:val="20"/>
                <w:szCs w:val="20"/>
                <w:lang w:val="en-US"/>
              </w:rPr>
              <w:t xml:space="preserve"> </w:t>
            </w:r>
            <w:r w:rsidRPr="00D2612B">
              <w:rPr>
                <w:rFonts w:asciiTheme="minorHAnsi" w:eastAsia="Times New Roman" w:hAnsiTheme="minorHAnsi" w:cstheme="minorHAnsi"/>
                <w:sz w:val="20"/>
                <w:szCs w:val="20"/>
                <w:lang w:val="en-US"/>
              </w:rPr>
              <w:t xml:space="preserve">upon the terms and conditions hereinafter set forth for the purposes of the </w:t>
            </w:r>
            <w:r w:rsidR="002E7759">
              <w:rPr>
                <w:rFonts w:asciiTheme="minorHAnsi" w:eastAsia="Times New Roman" w:hAnsiTheme="minorHAnsi" w:cstheme="minorHAnsi"/>
                <w:sz w:val="20"/>
                <w:szCs w:val="20"/>
                <w:lang w:val="en-US"/>
              </w:rPr>
              <w:t>Project</w:t>
            </w:r>
            <w:r w:rsidRPr="00D2612B">
              <w:rPr>
                <w:rFonts w:asciiTheme="minorHAnsi" w:eastAsia="Times New Roman" w:hAnsiTheme="minorHAnsi" w:cstheme="minorHAnsi"/>
                <w:sz w:val="20"/>
                <w:szCs w:val="20"/>
                <w:lang w:val="en-US"/>
              </w:rPr>
              <w:t xml:space="preserve">; and the </w:t>
            </w:r>
            <w:r w:rsidR="002E7759">
              <w:rPr>
                <w:rFonts w:asciiTheme="minorHAnsi" w:eastAsia="Times New Roman" w:hAnsiTheme="minorHAnsi" w:cstheme="minorHAnsi"/>
                <w:sz w:val="20"/>
                <w:szCs w:val="20"/>
                <w:lang w:val="en-US"/>
              </w:rPr>
              <w:t>Service Provider</w:t>
            </w:r>
            <w:r w:rsidR="002E7759" w:rsidRPr="00D2612B">
              <w:rPr>
                <w:rFonts w:asciiTheme="minorHAnsi" w:eastAsia="Times New Roman" w:hAnsiTheme="minorHAnsi" w:cstheme="minorHAnsi"/>
                <w:sz w:val="20"/>
                <w:szCs w:val="20"/>
                <w:lang w:val="en-US"/>
              </w:rPr>
              <w:t xml:space="preserve"> </w:t>
            </w:r>
            <w:r w:rsidRPr="00D2612B">
              <w:rPr>
                <w:rFonts w:asciiTheme="minorHAnsi" w:eastAsia="Times New Roman" w:hAnsiTheme="minorHAnsi" w:cstheme="minorHAnsi"/>
                <w:sz w:val="20"/>
                <w:szCs w:val="20"/>
                <w:lang w:val="en-US"/>
              </w:rPr>
              <w:t xml:space="preserve">accepts this engagement upon terms and conditions as specified in this </w:t>
            </w:r>
            <w:r w:rsidR="00AA1C04">
              <w:rPr>
                <w:rFonts w:asciiTheme="minorHAnsi" w:eastAsia="Times New Roman" w:hAnsiTheme="minorHAnsi" w:cstheme="minorHAnsi"/>
                <w:sz w:val="20"/>
                <w:szCs w:val="20"/>
                <w:lang w:val="en-US"/>
              </w:rPr>
              <w:t>Service Agreement</w:t>
            </w:r>
            <w:r w:rsidRPr="00D2612B">
              <w:rPr>
                <w:rFonts w:asciiTheme="minorHAnsi" w:eastAsia="Times New Roman" w:hAnsiTheme="minorHAnsi" w:cstheme="minorHAnsi"/>
                <w:sz w:val="20"/>
                <w:szCs w:val="20"/>
                <w:lang w:val="en-US"/>
              </w:rPr>
              <w:t xml:space="preserve"> between both parties.</w:t>
            </w:r>
            <w:bookmarkEnd w:id="5"/>
          </w:p>
          <w:p w14:paraId="59CF5730" w14:textId="5994D994" w:rsidR="00A24609" w:rsidRPr="00D2612B" w:rsidRDefault="00A24609" w:rsidP="00797704">
            <w:pPr>
              <w:jc w:val="both"/>
              <w:rPr>
                <w:rFonts w:asciiTheme="minorHAnsi" w:eastAsia="Times New Roman" w:hAnsiTheme="minorHAnsi" w:cstheme="minorHAnsi"/>
                <w:sz w:val="20"/>
                <w:szCs w:val="20"/>
                <w:lang w:val="en-US"/>
              </w:rPr>
            </w:pPr>
          </w:p>
          <w:p w14:paraId="0250A109" w14:textId="72497824" w:rsidR="00A24609" w:rsidRPr="00D2612B" w:rsidRDefault="00A24609" w:rsidP="00797704">
            <w:pPr>
              <w:jc w:val="both"/>
              <w:rPr>
                <w:rFonts w:asciiTheme="minorHAnsi" w:eastAsia="Times New Roman" w:hAnsiTheme="minorHAnsi" w:cstheme="minorHAnsi"/>
                <w:sz w:val="20"/>
                <w:szCs w:val="20"/>
                <w:lang w:val="en-US"/>
              </w:rPr>
            </w:pPr>
            <w:bookmarkStart w:id="6" w:name="_Toc127028376"/>
            <w:r w:rsidRPr="00D2612B">
              <w:rPr>
                <w:rFonts w:asciiTheme="minorHAnsi" w:eastAsia="Times New Roman" w:hAnsiTheme="minorHAnsi" w:cstheme="minorHAnsi"/>
                <w:sz w:val="20"/>
                <w:szCs w:val="20"/>
                <w:lang w:val="en-US"/>
              </w:rPr>
              <w:t xml:space="preserve">Both parties agree that </w:t>
            </w:r>
            <w:r w:rsidR="00D731F0" w:rsidRPr="00D2612B">
              <w:rPr>
                <w:rFonts w:asciiTheme="minorHAnsi" w:eastAsia="Times New Roman" w:hAnsiTheme="minorHAnsi" w:cstheme="minorHAnsi"/>
                <w:sz w:val="20"/>
                <w:szCs w:val="20"/>
                <w:lang w:val="en-US"/>
              </w:rPr>
              <w:t>the Client</w:t>
            </w:r>
            <w:r w:rsidRPr="00D2612B">
              <w:rPr>
                <w:rFonts w:asciiTheme="minorHAnsi" w:eastAsia="Times New Roman" w:hAnsiTheme="minorHAnsi" w:cstheme="minorHAnsi"/>
                <w:sz w:val="20"/>
                <w:szCs w:val="20"/>
                <w:lang w:val="en-US"/>
              </w:rPr>
              <w:t xml:space="preserve"> shall pay </w:t>
            </w:r>
            <w:r w:rsidR="00537E9C">
              <w:rPr>
                <w:rFonts w:asciiTheme="minorHAnsi" w:eastAsia="Times New Roman" w:hAnsiTheme="minorHAnsi" w:cstheme="minorHAnsi"/>
                <w:sz w:val="20"/>
                <w:szCs w:val="20"/>
                <w:lang w:val="en-US"/>
              </w:rPr>
              <w:t>a Consultancy fee</w:t>
            </w:r>
            <w:r w:rsidRPr="00D2612B">
              <w:rPr>
                <w:rFonts w:asciiTheme="minorHAnsi" w:eastAsia="Times New Roman" w:hAnsiTheme="minorHAnsi" w:cstheme="minorHAnsi"/>
                <w:sz w:val="20"/>
                <w:szCs w:val="20"/>
                <w:lang w:val="en-US"/>
              </w:rPr>
              <w:t xml:space="preserve"> </w:t>
            </w:r>
            <w:r w:rsidR="00D731F0" w:rsidRPr="00D2612B">
              <w:rPr>
                <w:rFonts w:asciiTheme="minorHAnsi" w:eastAsia="Times New Roman" w:hAnsiTheme="minorHAnsi" w:cstheme="minorHAnsi"/>
                <w:sz w:val="20"/>
                <w:szCs w:val="20"/>
                <w:lang w:val="en-US"/>
              </w:rPr>
              <w:t>(Contract amount) as specified in art. 3.1 below.</w:t>
            </w:r>
            <w:bookmarkEnd w:id="6"/>
          </w:p>
          <w:p w14:paraId="46C14EBF" w14:textId="77777777" w:rsidR="002159EF" w:rsidRPr="00D2612B" w:rsidRDefault="002159EF" w:rsidP="00797704">
            <w:pPr>
              <w:jc w:val="both"/>
              <w:rPr>
                <w:rFonts w:asciiTheme="minorHAnsi" w:eastAsia="Times New Roman" w:hAnsiTheme="minorHAnsi" w:cstheme="minorHAnsi"/>
                <w:sz w:val="20"/>
                <w:szCs w:val="20"/>
                <w:lang w:val="en-US"/>
              </w:rPr>
            </w:pPr>
          </w:p>
          <w:p w14:paraId="73BAF5A6" w14:textId="2579AFBF" w:rsidR="00A24609" w:rsidRPr="00D2612B" w:rsidRDefault="00A24609" w:rsidP="00797704">
            <w:pPr>
              <w:jc w:val="both"/>
              <w:rPr>
                <w:rFonts w:asciiTheme="minorHAnsi" w:eastAsia="Times New Roman" w:hAnsiTheme="minorHAnsi" w:cstheme="minorHAnsi"/>
                <w:sz w:val="20"/>
                <w:szCs w:val="20"/>
                <w:lang w:val="en-US"/>
              </w:rPr>
            </w:pPr>
            <w:bookmarkStart w:id="7" w:name="_Toc127028377"/>
            <w:r w:rsidRPr="00D2612B">
              <w:rPr>
                <w:rFonts w:asciiTheme="minorHAnsi" w:eastAsia="Times New Roman" w:hAnsiTheme="minorHAnsi" w:cstheme="minorHAnsi"/>
                <w:sz w:val="20"/>
                <w:szCs w:val="20"/>
                <w:lang w:val="en-US"/>
              </w:rPr>
              <w:t xml:space="preserve">Payments shall be made to as per </w:t>
            </w:r>
            <w:r w:rsidR="00D731F0" w:rsidRPr="00D2612B">
              <w:rPr>
                <w:rFonts w:asciiTheme="minorHAnsi" w:eastAsia="Times New Roman" w:hAnsiTheme="minorHAnsi" w:cstheme="minorHAnsi"/>
                <w:sz w:val="20"/>
                <w:szCs w:val="20"/>
                <w:lang w:val="en-US"/>
              </w:rPr>
              <w:t xml:space="preserve">the </w:t>
            </w:r>
            <w:r w:rsidRPr="00D2612B">
              <w:rPr>
                <w:rFonts w:asciiTheme="minorHAnsi" w:eastAsia="Times New Roman" w:hAnsiTheme="minorHAnsi" w:cstheme="minorHAnsi"/>
                <w:sz w:val="20"/>
                <w:szCs w:val="20"/>
                <w:lang w:val="en-US"/>
              </w:rPr>
              <w:t xml:space="preserve">schedule </w:t>
            </w:r>
            <w:r w:rsidR="00D731F0" w:rsidRPr="00D2612B">
              <w:rPr>
                <w:rFonts w:asciiTheme="minorHAnsi" w:eastAsia="Times New Roman" w:hAnsiTheme="minorHAnsi" w:cstheme="minorHAnsi"/>
                <w:sz w:val="20"/>
                <w:szCs w:val="20"/>
                <w:lang w:val="en-US"/>
              </w:rPr>
              <w:t>specified in art. 3</w:t>
            </w:r>
            <w:r w:rsidR="00EE2523">
              <w:rPr>
                <w:rFonts w:asciiTheme="minorHAnsi" w:eastAsia="Times New Roman" w:hAnsiTheme="minorHAnsi" w:cstheme="minorHAnsi"/>
                <w:sz w:val="20"/>
                <w:szCs w:val="20"/>
                <w:lang w:val="en-US"/>
              </w:rPr>
              <w:t>.2</w:t>
            </w:r>
            <w:r w:rsidRPr="00D2612B">
              <w:rPr>
                <w:rFonts w:asciiTheme="minorHAnsi" w:eastAsia="Times New Roman" w:hAnsiTheme="minorHAnsi" w:cstheme="minorHAnsi"/>
                <w:sz w:val="20"/>
                <w:szCs w:val="20"/>
                <w:lang w:val="en-US"/>
              </w:rPr>
              <w:t xml:space="preserve"> subject to all applicable taxes.</w:t>
            </w:r>
            <w:bookmarkEnd w:id="7"/>
          </w:p>
          <w:p w14:paraId="4563DA45" w14:textId="77777777" w:rsidR="000671C1" w:rsidRPr="00D2612B" w:rsidRDefault="000671C1" w:rsidP="00797704">
            <w:pPr>
              <w:jc w:val="both"/>
              <w:rPr>
                <w:sz w:val="20"/>
                <w:szCs w:val="20"/>
                <w:lang w:val="en-US"/>
              </w:rPr>
            </w:pPr>
          </w:p>
          <w:p w14:paraId="3B62237B" w14:textId="022FF5D7" w:rsidR="000671C1" w:rsidRDefault="000671C1" w:rsidP="00D2612B">
            <w:pPr>
              <w:rPr>
                <w:sz w:val="20"/>
                <w:szCs w:val="20"/>
                <w:lang w:val="en-US"/>
              </w:rPr>
            </w:pPr>
          </w:p>
          <w:p w14:paraId="04F6E3D2" w14:textId="77777777" w:rsidR="008F71B5" w:rsidRPr="00D2612B" w:rsidRDefault="008F71B5" w:rsidP="00D2612B">
            <w:pPr>
              <w:rPr>
                <w:sz w:val="20"/>
                <w:szCs w:val="20"/>
                <w:lang w:val="en-US"/>
              </w:rPr>
            </w:pPr>
          </w:p>
          <w:p w14:paraId="622BDD7B" w14:textId="00501621" w:rsidR="000671C1" w:rsidRPr="00D2612B" w:rsidRDefault="000671C1" w:rsidP="00D2612B">
            <w:pPr>
              <w:rPr>
                <w:sz w:val="20"/>
                <w:szCs w:val="20"/>
                <w:lang w:val="en-US"/>
              </w:rPr>
            </w:pPr>
            <w:bookmarkStart w:id="8" w:name="_Toc127028378"/>
            <w:r w:rsidRPr="00D2612B">
              <w:rPr>
                <w:rFonts w:asciiTheme="minorHAnsi" w:eastAsia="Times New Roman" w:hAnsiTheme="minorHAnsi" w:cstheme="minorHAnsi"/>
                <w:i/>
                <w:iCs/>
                <w:color w:val="4472C4" w:themeColor="accent1"/>
                <w:sz w:val="20"/>
                <w:szCs w:val="20"/>
                <w:lang w:val="en-US"/>
              </w:rPr>
              <w:t>[Place and date]</w:t>
            </w:r>
            <w:bookmarkEnd w:id="8"/>
          </w:p>
        </w:tc>
      </w:tr>
      <w:tr w:rsidR="00A24609" w:rsidRPr="002159EF" w14:paraId="39250449" w14:textId="77777777" w:rsidTr="002159EF">
        <w:tc>
          <w:tcPr>
            <w:tcW w:w="607" w:type="dxa"/>
            <w:tcBorders>
              <w:top w:val="nil"/>
              <w:left w:val="nil"/>
              <w:bottom w:val="single" w:sz="4" w:space="0" w:color="auto"/>
              <w:right w:val="nil"/>
            </w:tcBorders>
          </w:tcPr>
          <w:p w14:paraId="6AD2D16A" w14:textId="216CD1D6" w:rsidR="00A24609" w:rsidRPr="002159EF" w:rsidRDefault="00A24609" w:rsidP="00A24609">
            <w:pPr>
              <w:spacing w:before="120" w:after="120"/>
              <w:jc w:val="both"/>
              <w:rPr>
                <w:sz w:val="20"/>
                <w:szCs w:val="20"/>
              </w:rPr>
            </w:pPr>
          </w:p>
        </w:tc>
        <w:tc>
          <w:tcPr>
            <w:tcW w:w="3929" w:type="dxa"/>
            <w:tcBorders>
              <w:top w:val="nil"/>
              <w:left w:val="nil"/>
              <w:bottom w:val="single" w:sz="4" w:space="0" w:color="auto"/>
              <w:right w:val="single" w:sz="4" w:space="0" w:color="auto"/>
            </w:tcBorders>
          </w:tcPr>
          <w:p w14:paraId="65736539" w14:textId="77777777" w:rsidR="00A24609" w:rsidRPr="002159EF" w:rsidRDefault="00D731F0" w:rsidP="00A24609">
            <w:pPr>
              <w:spacing w:before="120" w:after="120"/>
              <w:rPr>
                <w:rFonts w:asciiTheme="minorHAnsi" w:eastAsia="Times New Roman" w:hAnsiTheme="minorHAnsi" w:cstheme="minorHAnsi"/>
                <w:sz w:val="20"/>
                <w:szCs w:val="20"/>
                <w:lang w:val="en-US"/>
              </w:rPr>
            </w:pPr>
            <w:r w:rsidRPr="002159EF">
              <w:rPr>
                <w:rFonts w:asciiTheme="minorHAnsi" w:eastAsia="Times New Roman" w:hAnsiTheme="minorHAnsi" w:cstheme="minorHAnsi"/>
                <w:sz w:val="20"/>
                <w:szCs w:val="20"/>
                <w:lang w:val="en-US"/>
              </w:rPr>
              <w:t>SIGNATUREES</w:t>
            </w:r>
          </w:p>
          <w:p w14:paraId="7096EDEC" w14:textId="04109928" w:rsidR="00D731F0" w:rsidRPr="002159EF" w:rsidRDefault="00D731F0" w:rsidP="00D731F0">
            <w:pPr>
              <w:pStyle w:val="Heading1"/>
              <w:spacing w:before="120" w:after="120"/>
              <w:rPr>
                <w:rFonts w:asciiTheme="minorHAnsi" w:eastAsia="Times New Roman" w:hAnsiTheme="minorHAnsi" w:cstheme="minorHAnsi"/>
                <w:color w:val="auto"/>
                <w:sz w:val="20"/>
                <w:szCs w:val="20"/>
                <w:lang w:val="en-US"/>
              </w:rPr>
            </w:pPr>
            <w:bookmarkStart w:id="9" w:name="_Toc127028379"/>
            <w:bookmarkStart w:id="10" w:name="_Toc127091636"/>
            <w:bookmarkStart w:id="11" w:name="_Toc127091739"/>
            <w:bookmarkStart w:id="12" w:name="_Toc127091769"/>
            <w:bookmarkStart w:id="13" w:name="_Toc133309481"/>
            <w:bookmarkStart w:id="14" w:name="_Toc133309557"/>
            <w:bookmarkStart w:id="15" w:name="_Toc137911730"/>
            <w:bookmarkStart w:id="16" w:name="_Toc138346821"/>
            <w:r w:rsidRPr="002159EF">
              <w:rPr>
                <w:rFonts w:asciiTheme="minorHAnsi" w:eastAsia="Times New Roman" w:hAnsiTheme="minorHAnsi" w:cstheme="minorHAnsi"/>
                <w:color w:val="auto"/>
                <w:sz w:val="20"/>
                <w:szCs w:val="20"/>
                <w:lang w:val="en-US"/>
              </w:rPr>
              <w:t>For and on behalf of the Client</w:t>
            </w:r>
            <w:bookmarkEnd w:id="9"/>
            <w:bookmarkEnd w:id="10"/>
            <w:bookmarkEnd w:id="11"/>
            <w:bookmarkEnd w:id="12"/>
            <w:bookmarkEnd w:id="13"/>
            <w:bookmarkEnd w:id="14"/>
            <w:bookmarkEnd w:id="15"/>
            <w:bookmarkEnd w:id="16"/>
          </w:p>
          <w:p w14:paraId="0BD03387" w14:textId="0E8E90F0" w:rsidR="00D731F0" w:rsidRDefault="00D731F0" w:rsidP="00D731F0">
            <w:pPr>
              <w:pStyle w:val="Heading1"/>
              <w:spacing w:before="120" w:after="120"/>
              <w:rPr>
                <w:rFonts w:asciiTheme="minorHAnsi" w:eastAsia="Times New Roman" w:hAnsiTheme="minorHAnsi" w:cstheme="minorHAnsi"/>
                <w:color w:val="auto"/>
                <w:sz w:val="20"/>
                <w:szCs w:val="20"/>
                <w:lang w:val="en-US"/>
              </w:rPr>
            </w:pPr>
          </w:p>
          <w:p w14:paraId="0E5B00A7" w14:textId="77777777" w:rsidR="008F71B5" w:rsidRPr="008F71B5" w:rsidRDefault="008F71B5" w:rsidP="008F71B5">
            <w:pPr>
              <w:rPr>
                <w:lang w:val="en-US"/>
              </w:rPr>
            </w:pPr>
          </w:p>
          <w:p w14:paraId="6A7DCFAD" w14:textId="77777777" w:rsidR="00D731F0" w:rsidRPr="002159EF" w:rsidRDefault="00D731F0" w:rsidP="00D731F0">
            <w:pPr>
              <w:pStyle w:val="Heading1"/>
              <w:spacing w:before="120" w:after="120"/>
              <w:rPr>
                <w:rFonts w:asciiTheme="minorHAnsi" w:eastAsia="Times New Roman" w:hAnsiTheme="minorHAnsi" w:cstheme="minorHAnsi"/>
                <w:color w:val="auto"/>
                <w:sz w:val="20"/>
                <w:szCs w:val="20"/>
                <w:lang w:val="en-US"/>
              </w:rPr>
            </w:pPr>
          </w:p>
          <w:p w14:paraId="65C33BDF" w14:textId="360ED836" w:rsidR="00D731F0" w:rsidRPr="002159EF" w:rsidRDefault="00D731F0" w:rsidP="00D731F0">
            <w:pPr>
              <w:pStyle w:val="Heading1"/>
              <w:spacing w:before="120" w:after="120"/>
              <w:rPr>
                <w:rFonts w:asciiTheme="minorHAnsi" w:eastAsia="Times New Roman" w:hAnsiTheme="minorHAnsi" w:cstheme="minorHAnsi"/>
                <w:i/>
                <w:iCs/>
                <w:color w:val="4472C4" w:themeColor="accent1"/>
                <w:sz w:val="20"/>
                <w:szCs w:val="20"/>
                <w:lang w:val="en-US"/>
              </w:rPr>
            </w:pPr>
            <w:bookmarkStart w:id="17" w:name="_Toc127028380"/>
            <w:bookmarkStart w:id="18" w:name="_Toc127091637"/>
            <w:bookmarkStart w:id="19" w:name="_Toc127091740"/>
            <w:bookmarkStart w:id="20" w:name="_Toc127091770"/>
            <w:bookmarkStart w:id="21" w:name="_Toc133309482"/>
            <w:bookmarkStart w:id="22" w:name="_Toc133309558"/>
            <w:bookmarkStart w:id="23" w:name="_Toc137911731"/>
            <w:bookmarkStart w:id="24" w:name="_Toc138346822"/>
            <w:r w:rsidRPr="002159EF">
              <w:rPr>
                <w:rFonts w:asciiTheme="minorHAnsi" w:eastAsia="Times New Roman" w:hAnsiTheme="minorHAnsi" w:cstheme="minorHAnsi"/>
                <w:i/>
                <w:iCs/>
                <w:color w:val="4472C4" w:themeColor="accent1"/>
                <w:sz w:val="20"/>
                <w:szCs w:val="20"/>
                <w:lang w:val="en-US"/>
              </w:rPr>
              <w:t>[name and position]</w:t>
            </w:r>
            <w:bookmarkEnd w:id="17"/>
            <w:bookmarkEnd w:id="18"/>
            <w:bookmarkEnd w:id="19"/>
            <w:bookmarkEnd w:id="20"/>
            <w:bookmarkEnd w:id="21"/>
            <w:bookmarkEnd w:id="22"/>
            <w:bookmarkEnd w:id="23"/>
            <w:bookmarkEnd w:id="24"/>
          </w:p>
          <w:p w14:paraId="34B8C931" w14:textId="6471639B" w:rsidR="00D731F0" w:rsidRPr="002159EF" w:rsidRDefault="00D731F0" w:rsidP="002159EF">
            <w:pPr>
              <w:pStyle w:val="Heading1"/>
              <w:spacing w:before="120" w:after="120"/>
              <w:rPr>
                <w:rFonts w:asciiTheme="minorHAnsi" w:eastAsia="Times New Roman" w:hAnsiTheme="minorHAnsi" w:cstheme="minorHAnsi"/>
                <w:color w:val="auto"/>
                <w:sz w:val="20"/>
                <w:szCs w:val="20"/>
                <w:lang w:val="en-US"/>
              </w:rPr>
            </w:pPr>
            <w:bookmarkStart w:id="25" w:name="_Toc127028381"/>
            <w:bookmarkStart w:id="26" w:name="_Toc127091638"/>
            <w:bookmarkStart w:id="27" w:name="_Toc127091741"/>
            <w:bookmarkStart w:id="28" w:name="_Toc127091771"/>
            <w:bookmarkStart w:id="29" w:name="_Toc133309483"/>
            <w:bookmarkStart w:id="30" w:name="_Toc133309559"/>
            <w:bookmarkStart w:id="31" w:name="_Toc137911732"/>
            <w:bookmarkStart w:id="32" w:name="_Toc138346823"/>
            <w:r w:rsidRPr="002159EF">
              <w:rPr>
                <w:rFonts w:asciiTheme="minorHAnsi" w:eastAsia="Times New Roman" w:hAnsiTheme="minorHAnsi" w:cstheme="minorHAnsi"/>
                <w:color w:val="auto"/>
                <w:sz w:val="20"/>
                <w:szCs w:val="20"/>
                <w:lang w:val="en-US"/>
              </w:rPr>
              <w:t>Aga Khan Rural Support Programme (AKRSP)</w:t>
            </w:r>
            <w:bookmarkEnd w:id="25"/>
            <w:bookmarkEnd w:id="26"/>
            <w:bookmarkEnd w:id="27"/>
            <w:bookmarkEnd w:id="28"/>
            <w:bookmarkEnd w:id="29"/>
            <w:bookmarkEnd w:id="30"/>
            <w:bookmarkEnd w:id="31"/>
            <w:bookmarkEnd w:id="32"/>
            <w:r w:rsidRPr="002159EF">
              <w:rPr>
                <w:rFonts w:asciiTheme="minorHAnsi" w:eastAsia="Times New Roman" w:hAnsiTheme="minorHAnsi" w:cstheme="minorHAnsi"/>
                <w:color w:val="auto"/>
                <w:sz w:val="20"/>
                <w:szCs w:val="20"/>
                <w:lang w:val="en-US"/>
              </w:rPr>
              <w:tab/>
            </w:r>
          </w:p>
        </w:tc>
        <w:tc>
          <w:tcPr>
            <w:tcW w:w="4380" w:type="dxa"/>
            <w:tcBorders>
              <w:top w:val="nil"/>
              <w:left w:val="single" w:sz="4" w:space="0" w:color="auto"/>
              <w:bottom w:val="single" w:sz="4" w:space="0" w:color="auto"/>
              <w:right w:val="nil"/>
            </w:tcBorders>
          </w:tcPr>
          <w:p w14:paraId="6E808EDD" w14:textId="77777777" w:rsidR="00D731F0" w:rsidRPr="002159EF" w:rsidRDefault="00D731F0" w:rsidP="00A24609">
            <w:pPr>
              <w:spacing w:before="120" w:after="120"/>
              <w:jc w:val="both"/>
              <w:rPr>
                <w:rFonts w:asciiTheme="minorHAnsi" w:eastAsia="Times New Roman" w:hAnsiTheme="minorHAnsi" w:cstheme="minorHAnsi"/>
                <w:sz w:val="20"/>
                <w:szCs w:val="20"/>
                <w:lang w:val="en-US"/>
              </w:rPr>
            </w:pPr>
            <w:r w:rsidRPr="002159EF">
              <w:rPr>
                <w:rFonts w:asciiTheme="minorHAnsi" w:eastAsia="Times New Roman" w:hAnsiTheme="minorHAnsi" w:cstheme="minorHAnsi"/>
                <w:sz w:val="20"/>
                <w:szCs w:val="20"/>
                <w:lang w:val="en-US"/>
              </w:rPr>
              <w:t xml:space="preserve">SIGNATUREES </w:t>
            </w:r>
          </w:p>
          <w:p w14:paraId="7C24B7FC" w14:textId="41BAEE88" w:rsidR="00A24609" w:rsidRPr="002159EF" w:rsidRDefault="00D731F0" w:rsidP="00A24609">
            <w:pPr>
              <w:spacing w:before="120" w:after="120"/>
              <w:jc w:val="both"/>
              <w:rPr>
                <w:rFonts w:asciiTheme="minorHAnsi" w:eastAsia="Times New Roman" w:hAnsiTheme="minorHAnsi" w:cstheme="minorHAnsi"/>
                <w:sz w:val="20"/>
                <w:szCs w:val="20"/>
                <w:lang w:val="en-US"/>
              </w:rPr>
            </w:pPr>
            <w:r w:rsidRPr="002159EF">
              <w:rPr>
                <w:rFonts w:asciiTheme="minorHAnsi" w:eastAsia="Times New Roman" w:hAnsiTheme="minorHAnsi" w:cstheme="minorHAnsi"/>
                <w:sz w:val="20"/>
                <w:szCs w:val="20"/>
                <w:lang w:val="en-US"/>
              </w:rPr>
              <w:t xml:space="preserve">For and on behalf of the </w:t>
            </w:r>
            <w:r w:rsidR="00537E9C">
              <w:rPr>
                <w:rFonts w:asciiTheme="minorHAnsi" w:eastAsia="Times New Roman" w:hAnsiTheme="minorHAnsi" w:cstheme="minorHAnsi"/>
                <w:sz w:val="20"/>
                <w:szCs w:val="20"/>
                <w:lang w:val="en-US"/>
              </w:rPr>
              <w:t>Service Provider</w:t>
            </w:r>
          </w:p>
          <w:p w14:paraId="27B326A0" w14:textId="77777777" w:rsidR="00D731F0" w:rsidRPr="002159EF" w:rsidRDefault="00D731F0" w:rsidP="00D731F0">
            <w:pPr>
              <w:pStyle w:val="Heading1"/>
              <w:spacing w:before="120" w:after="120"/>
              <w:rPr>
                <w:rFonts w:asciiTheme="minorHAnsi" w:eastAsia="Times New Roman" w:hAnsiTheme="minorHAnsi" w:cstheme="minorHAnsi"/>
                <w:color w:val="auto"/>
                <w:sz w:val="20"/>
                <w:szCs w:val="20"/>
                <w:lang w:val="en-US"/>
              </w:rPr>
            </w:pPr>
          </w:p>
          <w:p w14:paraId="1EDD8724" w14:textId="5434B71C" w:rsidR="00D731F0" w:rsidRDefault="00D731F0" w:rsidP="00D731F0">
            <w:pPr>
              <w:pStyle w:val="Heading1"/>
              <w:spacing w:before="120" w:after="120"/>
              <w:rPr>
                <w:rFonts w:asciiTheme="minorHAnsi" w:eastAsia="Times New Roman" w:hAnsiTheme="minorHAnsi" w:cstheme="minorHAnsi"/>
                <w:color w:val="auto"/>
                <w:sz w:val="20"/>
                <w:szCs w:val="20"/>
                <w:lang w:val="en-US"/>
              </w:rPr>
            </w:pPr>
          </w:p>
          <w:p w14:paraId="0561845B" w14:textId="77777777" w:rsidR="008F71B5" w:rsidRPr="008F71B5" w:rsidRDefault="008F71B5" w:rsidP="008F71B5">
            <w:pPr>
              <w:rPr>
                <w:lang w:val="en-US"/>
              </w:rPr>
            </w:pPr>
          </w:p>
          <w:p w14:paraId="339640B4" w14:textId="77777777" w:rsidR="00D731F0" w:rsidRPr="002159EF" w:rsidRDefault="00D731F0" w:rsidP="00D731F0">
            <w:pPr>
              <w:pStyle w:val="Heading1"/>
              <w:spacing w:before="120" w:after="120"/>
              <w:rPr>
                <w:rFonts w:asciiTheme="minorHAnsi" w:eastAsia="Times New Roman" w:hAnsiTheme="minorHAnsi" w:cstheme="minorHAnsi"/>
                <w:i/>
                <w:iCs/>
                <w:color w:val="4472C4" w:themeColor="accent1"/>
                <w:sz w:val="20"/>
                <w:szCs w:val="20"/>
                <w:lang w:val="en-US"/>
              </w:rPr>
            </w:pPr>
            <w:bookmarkStart w:id="33" w:name="_Toc127028382"/>
            <w:bookmarkStart w:id="34" w:name="_Toc127091639"/>
            <w:bookmarkStart w:id="35" w:name="_Toc127091742"/>
            <w:bookmarkStart w:id="36" w:name="_Toc127091772"/>
            <w:bookmarkStart w:id="37" w:name="_Toc133309484"/>
            <w:bookmarkStart w:id="38" w:name="_Toc133309560"/>
            <w:bookmarkStart w:id="39" w:name="_Toc137911733"/>
            <w:bookmarkStart w:id="40" w:name="_Toc138346824"/>
            <w:r w:rsidRPr="002159EF">
              <w:rPr>
                <w:rFonts w:asciiTheme="minorHAnsi" w:eastAsia="Times New Roman" w:hAnsiTheme="minorHAnsi" w:cstheme="minorHAnsi"/>
                <w:i/>
                <w:iCs/>
                <w:color w:val="4472C4" w:themeColor="accent1"/>
                <w:sz w:val="20"/>
                <w:szCs w:val="20"/>
                <w:lang w:val="en-US"/>
              </w:rPr>
              <w:t>[name and position]</w:t>
            </w:r>
            <w:bookmarkEnd w:id="33"/>
            <w:bookmarkEnd w:id="34"/>
            <w:bookmarkEnd w:id="35"/>
            <w:bookmarkEnd w:id="36"/>
            <w:bookmarkEnd w:id="37"/>
            <w:bookmarkEnd w:id="38"/>
            <w:bookmarkEnd w:id="39"/>
            <w:bookmarkEnd w:id="40"/>
          </w:p>
          <w:p w14:paraId="300B360B" w14:textId="3B5DBF68" w:rsidR="00D731F0" w:rsidRPr="002159EF" w:rsidRDefault="00D731F0" w:rsidP="00D731F0">
            <w:pPr>
              <w:spacing w:before="120" w:after="120"/>
              <w:jc w:val="both"/>
              <w:rPr>
                <w:i/>
                <w:iCs/>
                <w:color w:val="0070C0"/>
                <w:sz w:val="20"/>
                <w:szCs w:val="20"/>
              </w:rPr>
            </w:pPr>
            <w:r w:rsidRPr="002159EF">
              <w:rPr>
                <w:rFonts w:asciiTheme="minorHAnsi" w:eastAsia="Times New Roman" w:hAnsiTheme="minorHAnsi" w:cstheme="minorHAnsi"/>
                <w:i/>
                <w:iCs/>
                <w:color w:val="4472C4" w:themeColor="accent1"/>
                <w:sz w:val="20"/>
                <w:szCs w:val="20"/>
                <w:lang w:val="en-US"/>
              </w:rPr>
              <w:t xml:space="preserve">[name of </w:t>
            </w:r>
            <w:r w:rsidR="00537E9C">
              <w:rPr>
                <w:rFonts w:asciiTheme="minorHAnsi" w:eastAsia="Times New Roman" w:hAnsiTheme="minorHAnsi" w:cstheme="minorHAnsi"/>
                <w:i/>
                <w:iCs/>
                <w:color w:val="4472C4" w:themeColor="accent1"/>
                <w:sz w:val="20"/>
                <w:szCs w:val="20"/>
                <w:lang w:val="en-US"/>
              </w:rPr>
              <w:t>Service Provider</w:t>
            </w:r>
            <w:r w:rsidRPr="002159EF">
              <w:rPr>
                <w:rFonts w:asciiTheme="minorHAnsi" w:eastAsia="Times New Roman" w:hAnsiTheme="minorHAnsi" w:cstheme="minorHAnsi"/>
                <w:i/>
                <w:iCs/>
                <w:color w:val="4472C4" w:themeColor="accent1"/>
                <w:sz w:val="20"/>
                <w:szCs w:val="20"/>
                <w:lang w:val="en-US"/>
              </w:rPr>
              <w:t>]</w:t>
            </w:r>
          </w:p>
        </w:tc>
      </w:tr>
    </w:tbl>
    <w:p w14:paraId="22FC0074" w14:textId="77777777" w:rsidR="000671C1" w:rsidRDefault="000671C1" w:rsidP="00D731F0">
      <w:pPr>
        <w:spacing w:before="120" w:after="120"/>
        <w:jc w:val="both"/>
        <w:rPr>
          <w:sz w:val="18"/>
          <w:szCs w:val="18"/>
        </w:rPr>
        <w:sectPr w:rsidR="000671C1">
          <w:pgSz w:w="11906" w:h="16838"/>
          <w:pgMar w:top="1417" w:right="1417" w:bottom="1134" w:left="1417" w:header="708" w:footer="708" w:gutter="0"/>
          <w:cols w:space="708"/>
          <w:docGrid w:linePitch="360"/>
        </w:sectPr>
      </w:pPr>
    </w:p>
    <w:tbl>
      <w:tblPr>
        <w:tblStyle w:val="TableGrid"/>
        <w:tblW w:w="8774"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5"/>
        <w:gridCol w:w="71"/>
        <w:gridCol w:w="136"/>
        <w:gridCol w:w="3839"/>
        <w:gridCol w:w="4263"/>
      </w:tblGrid>
      <w:tr w:rsidR="00D731F0" w:rsidRPr="00110E19" w14:paraId="22139E93" w14:textId="77777777" w:rsidTr="00797704">
        <w:tc>
          <w:tcPr>
            <w:tcW w:w="672" w:type="dxa"/>
            <w:gridSpan w:val="3"/>
            <w:tcBorders>
              <w:top w:val="nil"/>
              <w:left w:val="nil"/>
              <w:bottom w:val="single" w:sz="4" w:space="0" w:color="auto"/>
              <w:right w:val="nil"/>
            </w:tcBorders>
          </w:tcPr>
          <w:p w14:paraId="67DD014B" w14:textId="4D02CC65" w:rsidR="00D731F0" w:rsidRPr="008972CA" w:rsidRDefault="00D731F0" w:rsidP="00D731F0">
            <w:pPr>
              <w:spacing w:before="120" w:after="120"/>
              <w:jc w:val="both"/>
              <w:rPr>
                <w:sz w:val="18"/>
                <w:szCs w:val="18"/>
              </w:rPr>
            </w:pPr>
            <w:r w:rsidRPr="008972CA">
              <w:rPr>
                <w:sz w:val="18"/>
                <w:szCs w:val="18"/>
              </w:rPr>
              <w:lastRenderedPageBreak/>
              <w:t>1.</w:t>
            </w:r>
            <w:r>
              <w:rPr>
                <w:sz w:val="18"/>
                <w:szCs w:val="18"/>
              </w:rPr>
              <w:t>2</w:t>
            </w:r>
          </w:p>
        </w:tc>
        <w:tc>
          <w:tcPr>
            <w:tcW w:w="3839" w:type="dxa"/>
            <w:tcBorders>
              <w:top w:val="nil"/>
              <w:left w:val="nil"/>
              <w:bottom w:val="single" w:sz="4" w:space="0" w:color="auto"/>
              <w:right w:val="single" w:sz="4" w:space="0" w:color="auto"/>
            </w:tcBorders>
          </w:tcPr>
          <w:p w14:paraId="248798CD" w14:textId="143F20F1" w:rsidR="00D731F0" w:rsidRPr="008972CA" w:rsidRDefault="00D731F0" w:rsidP="00D731F0">
            <w:pPr>
              <w:spacing w:before="120" w:after="120"/>
              <w:rPr>
                <w:sz w:val="18"/>
                <w:szCs w:val="18"/>
              </w:rPr>
            </w:pPr>
            <w:r w:rsidRPr="008972CA">
              <w:rPr>
                <w:sz w:val="18"/>
                <w:szCs w:val="18"/>
              </w:rPr>
              <w:t xml:space="preserve">Name of </w:t>
            </w:r>
            <w:r>
              <w:rPr>
                <w:sz w:val="18"/>
                <w:szCs w:val="18"/>
              </w:rPr>
              <w:t>Contract</w:t>
            </w:r>
            <w:r w:rsidR="00AA1C04">
              <w:rPr>
                <w:sz w:val="18"/>
                <w:szCs w:val="18"/>
              </w:rPr>
              <w:t>(s)</w:t>
            </w:r>
            <w:r w:rsidRPr="008972CA">
              <w:rPr>
                <w:sz w:val="18"/>
                <w:szCs w:val="18"/>
              </w:rPr>
              <w:t xml:space="preserve"> and Serial No</w:t>
            </w:r>
            <w:r w:rsidR="00AA1C04">
              <w:rPr>
                <w:sz w:val="18"/>
                <w:szCs w:val="18"/>
              </w:rPr>
              <w:t>(s)</w:t>
            </w:r>
            <w:r w:rsidRPr="008972CA">
              <w:rPr>
                <w:sz w:val="18"/>
                <w:szCs w:val="18"/>
              </w:rPr>
              <w:t>.:</w:t>
            </w:r>
          </w:p>
        </w:tc>
        <w:tc>
          <w:tcPr>
            <w:tcW w:w="4263" w:type="dxa"/>
            <w:tcBorders>
              <w:top w:val="nil"/>
              <w:left w:val="single" w:sz="4" w:space="0" w:color="auto"/>
              <w:bottom w:val="single" w:sz="4" w:space="0" w:color="auto"/>
              <w:right w:val="nil"/>
            </w:tcBorders>
          </w:tcPr>
          <w:p w14:paraId="00FDC24C" w14:textId="56F7F149" w:rsidR="00D731F0" w:rsidRPr="008972CA" w:rsidRDefault="00D731F0" w:rsidP="00D731F0">
            <w:pPr>
              <w:spacing w:before="120" w:after="120"/>
              <w:jc w:val="both"/>
              <w:rPr>
                <w:i/>
                <w:iCs/>
                <w:color w:val="0070C0"/>
                <w:sz w:val="18"/>
                <w:szCs w:val="18"/>
              </w:rPr>
            </w:pPr>
            <w:r w:rsidRPr="008972CA">
              <w:rPr>
                <w:i/>
                <w:iCs/>
                <w:color w:val="0070C0"/>
                <w:sz w:val="18"/>
                <w:szCs w:val="18"/>
              </w:rPr>
              <w:t>[…]</w:t>
            </w:r>
          </w:p>
        </w:tc>
      </w:tr>
      <w:tr w:rsidR="00D731F0" w:rsidRPr="00110E19" w14:paraId="6B5E539D" w14:textId="77777777" w:rsidTr="00797704">
        <w:tc>
          <w:tcPr>
            <w:tcW w:w="672" w:type="dxa"/>
            <w:gridSpan w:val="3"/>
            <w:tcBorders>
              <w:top w:val="single" w:sz="4" w:space="0" w:color="auto"/>
              <w:left w:val="nil"/>
              <w:bottom w:val="nil"/>
              <w:right w:val="nil"/>
            </w:tcBorders>
            <w:hideMark/>
          </w:tcPr>
          <w:p w14:paraId="18B366B6" w14:textId="1684D71E" w:rsidR="00D731F0" w:rsidRPr="008972CA" w:rsidRDefault="00D731F0" w:rsidP="00D731F0">
            <w:pPr>
              <w:spacing w:before="120" w:after="120"/>
              <w:jc w:val="both"/>
              <w:rPr>
                <w:sz w:val="18"/>
                <w:szCs w:val="18"/>
              </w:rPr>
            </w:pPr>
            <w:r w:rsidRPr="008972CA">
              <w:rPr>
                <w:sz w:val="18"/>
                <w:szCs w:val="18"/>
              </w:rPr>
              <w:t>1.</w:t>
            </w:r>
            <w:r w:rsidR="00EE2523">
              <w:rPr>
                <w:sz w:val="18"/>
                <w:szCs w:val="18"/>
              </w:rPr>
              <w:t>3</w:t>
            </w:r>
          </w:p>
        </w:tc>
        <w:tc>
          <w:tcPr>
            <w:tcW w:w="3839" w:type="dxa"/>
            <w:tcBorders>
              <w:top w:val="single" w:sz="4" w:space="0" w:color="auto"/>
              <w:left w:val="nil"/>
              <w:bottom w:val="nil"/>
              <w:right w:val="single" w:sz="4" w:space="0" w:color="auto"/>
            </w:tcBorders>
            <w:hideMark/>
          </w:tcPr>
          <w:p w14:paraId="357813A8" w14:textId="04D4EAC3" w:rsidR="00D731F0" w:rsidRPr="008972CA" w:rsidRDefault="00D731F0" w:rsidP="00D731F0">
            <w:pPr>
              <w:spacing w:before="120" w:after="120"/>
              <w:rPr>
                <w:sz w:val="18"/>
                <w:szCs w:val="18"/>
              </w:rPr>
            </w:pPr>
            <w:r w:rsidRPr="008972CA">
              <w:rPr>
                <w:sz w:val="18"/>
                <w:szCs w:val="18"/>
              </w:rPr>
              <w:t>Name</w:t>
            </w:r>
            <w:r>
              <w:rPr>
                <w:sz w:val="18"/>
                <w:szCs w:val="18"/>
              </w:rPr>
              <w:t xml:space="preserve"> </w:t>
            </w:r>
            <w:r w:rsidRPr="008972CA">
              <w:rPr>
                <w:sz w:val="18"/>
                <w:szCs w:val="18"/>
              </w:rPr>
              <w:t>of the Contracting Agency (CA)</w:t>
            </w:r>
            <w:r>
              <w:rPr>
                <w:sz w:val="18"/>
                <w:szCs w:val="18"/>
              </w:rPr>
              <w:t xml:space="preserve"> / Client</w:t>
            </w:r>
            <w:r w:rsidRPr="008972CA">
              <w:rPr>
                <w:sz w:val="18"/>
                <w:szCs w:val="18"/>
              </w:rPr>
              <w:t xml:space="preserve">: </w:t>
            </w:r>
          </w:p>
        </w:tc>
        <w:tc>
          <w:tcPr>
            <w:tcW w:w="4263" w:type="dxa"/>
            <w:tcBorders>
              <w:top w:val="single" w:sz="4" w:space="0" w:color="auto"/>
              <w:left w:val="single" w:sz="4" w:space="0" w:color="auto"/>
              <w:bottom w:val="nil"/>
              <w:right w:val="nil"/>
            </w:tcBorders>
            <w:hideMark/>
          </w:tcPr>
          <w:p w14:paraId="5A96EF11" w14:textId="77777777" w:rsidR="00D731F0" w:rsidRPr="008972CA" w:rsidRDefault="00D731F0" w:rsidP="00D731F0">
            <w:pPr>
              <w:spacing w:before="120" w:after="120"/>
              <w:jc w:val="both"/>
              <w:rPr>
                <w:sz w:val="18"/>
                <w:szCs w:val="18"/>
                <w:lang w:val="en-US"/>
              </w:rPr>
            </w:pPr>
            <w:r w:rsidRPr="008972CA">
              <w:rPr>
                <w:sz w:val="18"/>
                <w:szCs w:val="18"/>
                <w:lang w:val="en-US"/>
              </w:rPr>
              <w:t>Aga Khan Rural Support Programme (AKRSP)</w:t>
            </w:r>
          </w:p>
        </w:tc>
      </w:tr>
      <w:tr w:rsidR="007D4D66" w:rsidRPr="00110E19" w14:paraId="45B701CD" w14:textId="77777777" w:rsidTr="00797704">
        <w:tc>
          <w:tcPr>
            <w:tcW w:w="672" w:type="dxa"/>
            <w:gridSpan w:val="3"/>
            <w:tcBorders>
              <w:top w:val="nil"/>
              <w:left w:val="nil"/>
              <w:bottom w:val="nil"/>
              <w:right w:val="nil"/>
            </w:tcBorders>
          </w:tcPr>
          <w:p w14:paraId="34F181DE" w14:textId="77777777" w:rsidR="007D4D66" w:rsidRPr="008972CA" w:rsidRDefault="007D4D66" w:rsidP="00D731F0">
            <w:pPr>
              <w:spacing w:before="120" w:after="120"/>
              <w:jc w:val="both"/>
              <w:rPr>
                <w:sz w:val="18"/>
                <w:szCs w:val="18"/>
              </w:rPr>
            </w:pPr>
          </w:p>
        </w:tc>
        <w:tc>
          <w:tcPr>
            <w:tcW w:w="8102" w:type="dxa"/>
            <w:gridSpan w:val="2"/>
            <w:tcBorders>
              <w:top w:val="nil"/>
              <w:left w:val="nil"/>
              <w:bottom w:val="nil"/>
              <w:right w:val="nil"/>
            </w:tcBorders>
          </w:tcPr>
          <w:p w14:paraId="6BFF8C51" w14:textId="2BBF2028" w:rsidR="007D4D66" w:rsidRPr="008972CA" w:rsidRDefault="007D4D66" w:rsidP="007D4D66">
            <w:pPr>
              <w:spacing w:before="120" w:after="120"/>
              <w:ind w:left="418" w:hanging="418"/>
              <w:jc w:val="both"/>
              <w:rPr>
                <w:sz w:val="18"/>
                <w:szCs w:val="18"/>
                <w:lang w:val="en-US"/>
              </w:rPr>
            </w:pPr>
            <w:r>
              <w:rPr>
                <w:sz w:val="18"/>
                <w:szCs w:val="18"/>
              </w:rPr>
              <w:t>1.</w:t>
            </w:r>
            <w:r w:rsidR="00EE2523">
              <w:rPr>
                <w:sz w:val="18"/>
                <w:szCs w:val="18"/>
              </w:rPr>
              <w:t>3</w:t>
            </w:r>
            <w:r>
              <w:rPr>
                <w:sz w:val="18"/>
                <w:szCs w:val="18"/>
              </w:rPr>
              <w:t>.1</w:t>
            </w:r>
            <w:r w:rsidRPr="00617D42">
              <w:rPr>
                <w:sz w:val="18"/>
                <w:szCs w:val="18"/>
                <w:lang w:val="en-US"/>
              </w:rPr>
              <w:t xml:space="preserve"> The Aga Khan Rural Support Programme (AKRSP) is a </w:t>
            </w:r>
            <w:r w:rsidR="00EE2523" w:rsidRPr="00617D42">
              <w:rPr>
                <w:sz w:val="18"/>
                <w:szCs w:val="18"/>
                <w:lang w:val="en-US"/>
              </w:rPr>
              <w:t>no</w:t>
            </w:r>
            <w:r w:rsidR="00EE2523">
              <w:rPr>
                <w:sz w:val="18"/>
                <w:szCs w:val="18"/>
                <w:lang w:val="en-US"/>
              </w:rPr>
              <w:t>t</w:t>
            </w:r>
            <w:r w:rsidRPr="00617D42">
              <w:rPr>
                <w:sz w:val="18"/>
                <w:szCs w:val="18"/>
                <w:lang w:val="en-US"/>
              </w:rPr>
              <w:t>-for-profit organization registered under section 42 of Companies Act, 2017. It works to improve the livelihoods of people living in the Gilgit-Baltistan and Chitral. AKRSP works in the fields of social organization, institutional development, resource development, natural resource management, infrastructure development and entrepreneurship and market development.</w:t>
            </w:r>
          </w:p>
        </w:tc>
      </w:tr>
      <w:tr w:rsidR="007D4D66" w:rsidRPr="00110E19" w14:paraId="5184D659" w14:textId="77777777" w:rsidTr="00797704">
        <w:tc>
          <w:tcPr>
            <w:tcW w:w="672" w:type="dxa"/>
            <w:gridSpan w:val="3"/>
            <w:tcBorders>
              <w:top w:val="nil"/>
              <w:left w:val="nil"/>
              <w:bottom w:val="single" w:sz="4" w:space="0" w:color="auto"/>
              <w:right w:val="nil"/>
            </w:tcBorders>
          </w:tcPr>
          <w:p w14:paraId="20F81EF9" w14:textId="77777777" w:rsidR="007D4D66" w:rsidRPr="008972CA" w:rsidRDefault="007D4D66" w:rsidP="00D731F0">
            <w:pPr>
              <w:spacing w:before="120" w:after="120"/>
              <w:jc w:val="both"/>
              <w:rPr>
                <w:sz w:val="18"/>
                <w:szCs w:val="18"/>
              </w:rPr>
            </w:pPr>
          </w:p>
        </w:tc>
        <w:tc>
          <w:tcPr>
            <w:tcW w:w="3839" w:type="dxa"/>
            <w:tcBorders>
              <w:top w:val="nil"/>
              <w:left w:val="nil"/>
              <w:bottom w:val="single" w:sz="4" w:space="0" w:color="auto"/>
              <w:right w:val="single" w:sz="4" w:space="0" w:color="auto"/>
            </w:tcBorders>
          </w:tcPr>
          <w:p w14:paraId="5C9975E3" w14:textId="5E415CDF" w:rsidR="007D4D66" w:rsidRPr="007D4D66" w:rsidRDefault="007D4D66" w:rsidP="007D4D66">
            <w:pPr>
              <w:tabs>
                <w:tab w:val="right" w:pos="7164"/>
              </w:tabs>
              <w:spacing w:before="120" w:after="120" w:line="240" w:lineRule="atLeast"/>
              <w:jc w:val="both"/>
              <w:rPr>
                <w:sz w:val="18"/>
                <w:szCs w:val="18"/>
              </w:rPr>
            </w:pPr>
            <w:r>
              <w:rPr>
                <w:sz w:val="18"/>
                <w:szCs w:val="18"/>
              </w:rPr>
              <w:t>1.</w:t>
            </w:r>
            <w:r w:rsidR="00EE2523">
              <w:rPr>
                <w:sz w:val="18"/>
                <w:szCs w:val="18"/>
              </w:rPr>
              <w:t>3</w:t>
            </w:r>
            <w:r>
              <w:rPr>
                <w:sz w:val="18"/>
                <w:szCs w:val="18"/>
              </w:rPr>
              <w:t xml:space="preserve">.2 </w:t>
            </w:r>
            <w:r w:rsidRPr="007D4D66">
              <w:rPr>
                <w:sz w:val="18"/>
                <w:szCs w:val="18"/>
              </w:rPr>
              <w:t xml:space="preserve">For notices, the </w:t>
            </w:r>
            <w:r w:rsidR="00403F7B">
              <w:rPr>
                <w:sz w:val="18"/>
                <w:szCs w:val="18"/>
              </w:rPr>
              <w:t>Client</w:t>
            </w:r>
            <w:r w:rsidRPr="007D4D66">
              <w:rPr>
                <w:sz w:val="18"/>
                <w:szCs w:val="18"/>
              </w:rPr>
              <w:t xml:space="preserve"> address shall be:</w:t>
            </w:r>
          </w:p>
          <w:p w14:paraId="69C8FE9C" w14:textId="064C733D" w:rsidR="007D4D66" w:rsidRDefault="007D4D66" w:rsidP="00D731F0">
            <w:pPr>
              <w:spacing w:before="120" w:after="120"/>
              <w:rPr>
                <w:sz w:val="18"/>
                <w:szCs w:val="18"/>
              </w:rPr>
            </w:pPr>
          </w:p>
        </w:tc>
        <w:tc>
          <w:tcPr>
            <w:tcW w:w="4263" w:type="dxa"/>
            <w:tcBorders>
              <w:top w:val="nil"/>
              <w:left w:val="single" w:sz="4" w:space="0" w:color="auto"/>
              <w:bottom w:val="single" w:sz="4" w:space="0" w:color="auto"/>
              <w:right w:val="nil"/>
            </w:tcBorders>
          </w:tcPr>
          <w:p w14:paraId="6D1658FC" w14:textId="122730CC" w:rsidR="007D4D66" w:rsidRPr="007D4D66" w:rsidRDefault="007D4D66" w:rsidP="00886EDF">
            <w:pPr>
              <w:spacing w:before="120" w:after="120"/>
              <w:contextualSpacing/>
              <w:jc w:val="both"/>
              <w:rPr>
                <w:sz w:val="18"/>
                <w:szCs w:val="18"/>
                <w:lang w:val="en-US"/>
              </w:rPr>
            </w:pPr>
            <w:r w:rsidRPr="007D4D66">
              <w:rPr>
                <w:sz w:val="18"/>
                <w:szCs w:val="18"/>
                <w:lang w:val="en-US"/>
              </w:rPr>
              <w:t xml:space="preserve">Attention: </w:t>
            </w:r>
            <w:r w:rsidRPr="007D4D66">
              <w:rPr>
                <w:i/>
                <w:iCs/>
                <w:color w:val="4472C4" w:themeColor="accent1"/>
                <w:sz w:val="18"/>
                <w:szCs w:val="18"/>
                <w:lang w:val="en-US"/>
              </w:rPr>
              <w:t>[Insert full name of person]</w:t>
            </w:r>
          </w:p>
          <w:p w14:paraId="0D60B78E" w14:textId="0487B2BE" w:rsidR="007D4D66" w:rsidRPr="007D4D66" w:rsidRDefault="007D4D66" w:rsidP="00886EDF">
            <w:pPr>
              <w:spacing w:before="120" w:after="120"/>
              <w:contextualSpacing/>
              <w:jc w:val="both"/>
              <w:rPr>
                <w:i/>
                <w:iCs/>
                <w:color w:val="4472C4" w:themeColor="accent1"/>
                <w:sz w:val="18"/>
                <w:szCs w:val="18"/>
                <w:lang w:val="en-US"/>
              </w:rPr>
            </w:pPr>
            <w:r w:rsidRPr="007D4D66">
              <w:rPr>
                <w:sz w:val="18"/>
                <w:szCs w:val="18"/>
                <w:lang w:val="en-US"/>
              </w:rPr>
              <w:t xml:space="preserve">Street: </w:t>
            </w:r>
            <w:r w:rsidRPr="007D4D66">
              <w:rPr>
                <w:i/>
                <w:iCs/>
                <w:color w:val="4472C4" w:themeColor="accent1"/>
                <w:sz w:val="18"/>
                <w:szCs w:val="18"/>
                <w:lang w:val="en-US"/>
              </w:rPr>
              <w:t>[</w:t>
            </w:r>
            <w:proofErr w:type="gramStart"/>
            <w:r w:rsidRPr="007D4D66">
              <w:rPr>
                <w:i/>
                <w:iCs/>
                <w:color w:val="4472C4" w:themeColor="accent1"/>
                <w:sz w:val="18"/>
                <w:szCs w:val="18"/>
                <w:lang w:val="en-US"/>
              </w:rPr>
              <w:t>Insert street</w:t>
            </w:r>
            <w:proofErr w:type="gramEnd"/>
            <w:r w:rsidRPr="007D4D66">
              <w:rPr>
                <w:i/>
                <w:iCs/>
                <w:color w:val="4472C4" w:themeColor="accent1"/>
                <w:sz w:val="18"/>
                <w:szCs w:val="18"/>
                <w:lang w:val="en-US"/>
              </w:rPr>
              <w:t xml:space="preserve"> address and number]</w:t>
            </w:r>
          </w:p>
          <w:p w14:paraId="526E8DBD" w14:textId="77777777" w:rsidR="007D4D66" w:rsidRPr="007D4D66" w:rsidRDefault="007D4D66" w:rsidP="00886EDF">
            <w:pPr>
              <w:spacing w:before="120" w:after="120"/>
              <w:contextualSpacing/>
              <w:jc w:val="both"/>
              <w:rPr>
                <w:i/>
                <w:iCs/>
                <w:color w:val="4472C4" w:themeColor="accent1"/>
                <w:sz w:val="18"/>
                <w:szCs w:val="18"/>
                <w:lang w:val="en-US"/>
              </w:rPr>
            </w:pPr>
            <w:r w:rsidRPr="007D4D66">
              <w:rPr>
                <w:sz w:val="18"/>
                <w:szCs w:val="18"/>
                <w:lang w:val="en-US"/>
              </w:rPr>
              <w:t xml:space="preserve">City: </w:t>
            </w:r>
            <w:r w:rsidRPr="007D4D66">
              <w:rPr>
                <w:i/>
                <w:iCs/>
                <w:color w:val="4472C4" w:themeColor="accent1"/>
                <w:sz w:val="18"/>
                <w:szCs w:val="18"/>
                <w:lang w:val="en-US"/>
              </w:rPr>
              <w:t>[Insert name of city or town]</w:t>
            </w:r>
          </w:p>
          <w:p w14:paraId="76406C9D" w14:textId="77777777" w:rsidR="007D4D66" w:rsidRPr="007D4D66" w:rsidRDefault="007D4D66" w:rsidP="00886EDF">
            <w:pPr>
              <w:spacing w:before="120" w:after="120"/>
              <w:contextualSpacing/>
              <w:jc w:val="both"/>
              <w:rPr>
                <w:i/>
                <w:iCs/>
                <w:color w:val="4472C4" w:themeColor="accent1"/>
                <w:sz w:val="18"/>
                <w:szCs w:val="18"/>
                <w:lang w:val="en-US"/>
              </w:rPr>
            </w:pPr>
            <w:r w:rsidRPr="007D4D66">
              <w:rPr>
                <w:sz w:val="18"/>
                <w:szCs w:val="18"/>
                <w:lang w:val="en-US"/>
              </w:rPr>
              <w:t xml:space="preserve">ZIP Code: </w:t>
            </w:r>
            <w:r w:rsidRPr="007D4D66">
              <w:rPr>
                <w:i/>
                <w:iCs/>
                <w:color w:val="4472C4" w:themeColor="accent1"/>
                <w:sz w:val="18"/>
                <w:szCs w:val="18"/>
                <w:lang w:val="en-US"/>
              </w:rPr>
              <w:t>[Insert postal ZIP code, if applicable]</w:t>
            </w:r>
          </w:p>
          <w:p w14:paraId="5FF50A0F" w14:textId="351BBD61" w:rsidR="007D4D66" w:rsidRPr="007D4D66" w:rsidRDefault="007D4D66" w:rsidP="00886EDF">
            <w:pPr>
              <w:spacing w:before="120" w:after="120"/>
              <w:contextualSpacing/>
              <w:jc w:val="both"/>
              <w:rPr>
                <w:i/>
                <w:iCs/>
                <w:color w:val="4472C4" w:themeColor="accent1"/>
                <w:sz w:val="18"/>
                <w:szCs w:val="18"/>
                <w:lang w:val="en-US"/>
              </w:rPr>
            </w:pPr>
            <w:r w:rsidRPr="007D4D66">
              <w:rPr>
                <w:sz w:val="18"/>
                <w:szCs w:val="18"/>
                <w:lang w:val="en-US"/>
              </w:rPr>
              <w:t xml:space="preserve">Telephone: </w:t>
            </w:r>
            <w:r w:rsidRPr="007D4D66">
              <w:rPr>
                <w:i/>
                <w:iCs/>
                <w:color w:val="4472C4" w:themeColor="accent1"/>
                <w:sz w:val="18"/>
                <w:szCs w:val="18"/>
                <w:lang w:val="en-US"/>
              </w:rPr>
              <w:t>[Include telephone number, including city codes]</w:t>
            </w:r>
          </w:p>
          <w:p w14:paraId="5EDCA3CD" w14:textId="235A9E1A" w:rsidR="007D4D66" w:rsidRPr="008972CA" w:rsidRDefault="007D4D66" w:rsidP="00886EDF">
            <w:pPr>
              <w:spacing w:before="120" w:after="120"/>
              <w:contextualSpacing/>
              <w:jc w:val="both"/>
              <w:rPr>
                <w:sz w:val="18"/>
                <w:szCs w:val="18"/>
                <w:lang w:val="en-US"/>
              </w:rPr>
            </w:pPr>
            <w:r w:rsidRPr="007D4D66">
              <w:rPr>
                <w:sz w:val="18"/>
                <w:szCs w:val="18"/>
                <w:lang w:val="en-US"/>
              </w:rPr>
              <w:t>E</w:t>
            </w:r>
            <w:r>
              <w:rPr>
                <w:sz w:val="18"/>
                <w:szCs w:val="18"/>
                <w:lang w:val="en-US"/>
              </w:rPr>
              <w:t>-m</w:t>
            </w:r>
            <w:r w:rsidRPr="007D4D66">
              <w:rPr>
                <w:sz w:val="18"/>
                <w:szCs w:val="18"/>
                <w:lang w:val="en-US"/>
              </w:rPr>
              <w:t xml:space="preserve">ail address: </w:t>
            </w:r>
            <w:r w:rsidRPr="007D4D66">
              <w:rPr>
                <w:i/>
                <w:iCs/>
                <w:color w:val="4472C4" w:themeColor="accent1"/>
                <w:sz w:val="18"/>
                <w:szCs w:val="18"/>
                <w:lang w:val="en-US"/>
              </w:rPr>
              <w:t>[Insert e-mail address]</w:t>
            </w:r>
          </w:p>
        </w:tc>
      </w:tr>
      <w:tr w:rsidR="004B25FF" w:rsidRPr="00110E19" w14:paraId="6B738CFC" w14:textId="77777777" w:rsidTr="00797704">
        <w:tc>
          <w:tcPr>
            <w:tcW w:w="672" w:type="dxa"/>
            <w:gridSpan w:val="3"/>
            <w:tcBorders>
              <w:top w:val="single" w:sz="4" w:space="0" w:color="auto"/>
              <w:left w:val="nil"/>
              <w:bottom w:val="single" w:sz="4" w:space="0" w:color="auto"/>
              <w:right w:val="nil"/>
            </w:tcBorders>
          </w:tcPr>
          <w:p w14:paraId="4C60E86E" w14:textId="0C94C127" w:rsidR="004B25FF" w:rsidRPr="008972CA" w:rsidRDefault="004B25FF" w:rsidP="00D731F0">
            <w:pPr>
              <w:spacing w:before="120" w:after="120"/>
              <w:jc w:val="both"/>
              <w:rPr>
                <w:sz w:val="18"/>
                <w:szCs w:val="18"/>
              </w:rPr>
            </w:pPr>
            <w:r>
              <w:rPr>
                <w:sz w:val="18"/>
                <w:szCs w:val="18"/>
              </w:rPr>
              <w:t>1.</w:t>
            </w:r>
            <w:r w:rsidR="00EE2523">
              <w:rPr>
                <w:sz w:val="18"/>
                <w:szCs w:val="18"/>
              </w:rPr>
              <w:t>4</w:t>
            </w:r>
          </w:p>
        </w:tc>
        <w:tc>
          <w:tcPr>
            <w:tcW w:w="8102" w:type="dxa"/>
            <w:gridSpan w:val="2"/>
            <w:tcBorders>
              <w:top w:val="single" w:sz="4" w:space="0" w:color="auto"/>
              <w:left w:val="nil"/>
              <w:bottom w:val="single" w:sz="4" w:space="0" w:color="auto"/>
              <w:right w:val="nil"/>
            </w:tcBorders>
          </w:tcPr>
          <w:p w14:paraId="4DDA7958" w14:textId="34EC3DAC" w:rsidR="004B25FF" w:rsidRDefault="004B25FF" w:rsidP="000B557E">
            <w:pPr>
              <w:spacing w:before="120" w:after="120"/>
              <w:rPr>
                <w:sz w:val="18"/>
                <w:szCs w:val="18"/>
              </w:rPr>
            </w:pPr>
            <w:r w:rsidRPr="000B557E">
              <w:rPr>
                <w:sz w:val="18"/>
                <w:szCs w:val="18"/>
              </w:rPr>
              <w:t xml:space="preserve">Client’s </w:t>
            </w:r>
            <w:r w:rsidR="00705C76">
              <w:rPr>
                <w:sz w:val="18"/>
                <w:szCs w:val="18"/>
              </w:rPr>
              <w:t xml:space="preserve">general </w:t>
            </w:r>
            <w:r w:rsidRPr="000B557E">
              <w:rPr>
                <w:sz w:val="18"/>
                <w:szCs w:val="18"/>
              </w:rPr>
              <w:t>responsibilities</w:t>
            </w:r>
            <w:r>
              <w:rPr>
                <w:sz w:val="18"/>
                <w:szCs w:val="18"/>
              </w:rPr>
              <w:t>:</w:t>
            </w:r>
          </w:p>
          <w:p w14:paraId="16DDCA0A" w14:textId="146D8989" w:rsidR="000B557E" w:rsidRPr="000B557E" w:rsidRDefault="00712D6E" w:rsidP="00712D6E">
            <w:pPr>
              <w:spacing w:before="120" w:after="120"/>
              <w:ind w:left="419" w:hanging="419"/>
              <w:rPr>
                <w:sz w:val="18"/>
                <w:szCs w:val="18"/>
              </w:rPr>
            </w:pPr>
            <w:r>
              <w:rPr>
                <w:sz w:val="18"/>
                <w:szCs w:val="18"/>
              </w:rPr>
              <w:t>1.</w:t>
            </w:r>
            <w:r w:rsidR="00EE2523">
              <w:rPr>
                <w:sz w:val="18"/>
                <w:szCs w:val="18"/>
              </w:rPr>
              <w:t>4</w:t>
            </w:r>
            <w:r>
              <w:rPr>
                <w:sz w:val="18"/>
                <w:szCs w:val="18"/>
              </w:rPr>
              <w:t xml:space="preserve">.1 </w:t>
            </w:r>
            <w:r w:rsidR="000B557E">
              <w:rPr>
                <w:sz w:val="18"/>
                <w:szCs w:val="18"/>
              </w:rPr>
              <w:t xml:space="preserve">The Client </w:t>
            </w:r>
            <w:r w:rsidR="004B2222" w:rsidRPr="004B2222">
              <w:rPr>
                <w:sz w:val="18"/>
                <w:szCs w:val="18"/>
              </w:rPr>
              <w:t xml:space="preserve">shall designate a person mentioned in </w:t>
            </w:r>
            <w:r w:rsidR="004B2222">
              <w:rPr>
                <w:sz w:val="18"/>
                <w:szCs w:val="18"/>
              </w:rPr>
              <w:t>art. 1.</w:t>
            </w:r>
            <w:r w:rsidR="00EE2523">
              <w:rPr>
                <w:sz w:val="18"/>
                <w:szCs w:val="18"/>
              </w:rPr>
              <w:t>3</w:t>
            </w:r>
            <w:r w:rsidR="004B2222">
              <w:rPr>
                <w:sz w:val="18"/>
                <w:szCs w:val="18"/>
              </w:rPr>
              <w:t>.2</w:t>
            </w:r>
            <w:r w:rsidR="004B2222" w:rsidRPr="004B2222">
              <w:rPr>
                <w:sz w:val="18"/>
                <w:szCs w:val="18"/>
              </w:rPr>
              <w:t xml:space="preserve"> to act as its representative on all matters pertaining to this Agreement</w:t>
            </w:r>
            <w:r w:rsidR="004B2222">
              <w:rPr>
                <w:sz w:val="18"/>
                <w:szCs w:val="18"/>
              </w:rPr>
              <w:t xml:space="preserve"> </w:t>
            </w:r>
            <w:r w:rsidR="000B557E" w:rsidRPr="000B557E">
              <w:rPr>
                <w:sz w:val="18"/>
                <w:szCs w:val="18"/>
              </w:rPr>
              <w:t>and</w:t>
            </w:r>
            <w:r w:rsidR="004B2222">
              <w:rPr>
                <w:sz w:val="18"/>
                <w:szCs w:val="18"/>
              </w:rPr>
              <w:t xml:space="preserve"> to</w:t>
            </w:r>
            <w:r w:rsidR="000B557E" w:rsidRPr="000B557E">
              <w:rPr>
                <w:sz w:val="18"/>
                <w:szCs w:val="18"/>
              </w:rPr>
              <w:t xml:space="preserve"> f</w:t>
            </w:r>
            <w:r w:rsidR="004B25FF" w:rsidRPr="000B557E">
              <w:rPr>
                <w:sz w:val="18"/>
                <w:szCs w:val="18"/>
              </w:rPr>
              <w:t xml:space="preserve">acilitate the </w:t>
            </w:r>
            <w:r w:rsidR="00537E9C">
              <w:rPr>
                <w:sz w:val="18"/>
                <w:szCs w:val="18"/>
              </w:rPr>
              <w:t>Service Provider</w:t>
            </w:r>
            <w:r w:rsidR="004B25FF" w:rsidRPr="000B557E">
              <w:rPr>
                <w:sz w:val="18"/>
                <w:szCs w:val="18"/>
              </w:rPr>
              <w:t xml:space="preserve"> if any </w:t>
            </w:r>
            <w:r w:rsidR="000B557E" w:rsidRPr="000B557E">
              <w:rPr>
                <w:sz w:val="18"/>
                <w:szCs w:val="18"/>
              </w:rPr>
              <w:t>support</w:t>
            </w:r>
            <w:r w:rsidR="004B25FF" w:rsidRPr="000B557E">
              <w:rPr>
                <w:sz w:val="18"/>
                <w:szCs w:val="18"/>
              </w:rPr>
              <w:t xml:space="preserve"> is required. </w:t>
            </w:r>
          </w:p>
          <w:p w14:paraId="7CB8CA8D" w14:textId="51B562D7" w:rsidR="004B25FF" w:rsidRPr="000B557E" w:rsidRDefault="00712D6E" w:rsidP="00712D6E">
            <w:pPr>
              <w:spacing w:before="120" w:after="120"/>
              <w:ind w:left="419" w:hanging="419"/>
              <w:rPr>
                <w:sz w:val="18"/>
                <w:szCs w:val="18"/>
              </w:rPr>
            </w:pPr>
            <w:r>
              <w:rPr>
                <w:sz w:val="18"/>
                <w:szCs w:val="18"/>
              </w:rPr>
              <w:t>1.</w:t>
            </w:r>
            <w:r w:rsidR="00EE2523">
              <w:rPr>
                <w:sz w:val="18"/>
                <w:szCs w:val="18"/>
              </w:rPr>
              <w:t>4</w:t>
            </w:r>
            <w:r>
              <w:rPr>
                <w:sz w:val="18"/>
                <w:szCs w:val="18"/>
              </w:rPr>
              <w:t xml:space="preserve">.2 </w:t>
            </w:r>
            <w:r w:rsidR="00A95B62">
              <w:rPr>
                <w:sz w:val="18"/>
                <w:szCs w:val="18"/>
              </w:rPr>
              <w:t>Pr</w:t>
            </w:r>
            <w:r w:rsidR="00A95B62" w:rsidRPr="00A95B62">
              <w:rPr>
                <w:sz w:val="18"/>
                <w:szCs w:val="18"/>
              </w:rPr>
              <w:t xml:space="preserve">ovided that the </w:t>
            </w:r>
            <w:r w:rsidR="00A95B62">
              <w:rPr>
                <w:sz w:val="18"/>
                <w:szCs w:val="18"/>
              </w:rPr>
              <w:t>Service Provider</w:t>
            </w:r>
            <w:r w:rsidR="00A95B62" w:rsidRPr="00A95B62">
              <w:rPr>
                <w:sz w:val="18"/>
                <w:szCs w:val="18"/>
              </w:rPr>
              <w:t xml:space="preserve"> has supplied the </w:t>
            </w:r>
            <w:r w:rsidR="00A95B62">
              <w:rPr>
                <w:sz w:val="18"/>
                <w:szCs w:val="18"/>
              </w:rPr>
              <w:t>Client</w:t>
            </w:r>
            <w:r w:rsidR="00A95B62" w:rsidRPr="00A95B62">
              <w:rPr>
                <w:sz w:val="18"/>
                <w:szCs w:val="18"/>
              </w:rPr>
              <w:t xml:space="preserve"> with all the information reasonably required including, but not limited to, drawings, studies and </w:t>
            </w:r>
            <w:r w:rsidR="00A95B62">
              <w:rPr>
                <w:sz w:val="18"/>
                <w:szCs w:val="18"/>
              </w:rPr>
              <w:t>reports</w:t>
            </w:r>
            <w:r w:rsidR="009B1FDE">
              <w:rPr>
                <w:sz w:val="18"/>
                <w:szCs w:val="18"/>
              </w:rPr>
              <w:t>, the Client shall</w:t>
            </w:r>
            <w:r w:rsidR="00A95B62" w:rsidRPr="00A95B62">
              <w:rPr>
                <w:sz w:val="18"/>
                <w:szCs w:val="18"/>
              </w:rPr>
              <w:t xml:space="preserve"> take its decision as soon as possible and, in any event, no later than</w:t>
            </w:r>
            <w:r w:rsidR="00A95B62">
              <w:rPr>
                <w:sz w:val="18"/>
                <w:szCs w:val="18"/>
              </w:rPr>
              <w:t xml:space="preserve"> within four (4) weeks</w:t>
            </w:r>
            <w:r w:rsidR="00A95B62" w:rsidRPr="00A95B62">
              <w:rPr>
                <w:sz w:val="18"/>
                <w:szCs w:val="18"/>
              </w:rPr>
              <w:t xml:space="preserve"> following the </w:t>
            </w:r>
            <w:r w:rsidR="00A95B62">
              <w:rPr>
                <w:sz w:val="18"/>
                <w:szCs w:val="18"/>
              </w:rPr>
              <w:t>Service Provider’s</w:t>
            </w:r>
            <w:r w:rsidR="00A95B62" w:rsidRPr="00A95B62">
              <w:rPr>
                <w:sz w:val="18"/>
                <w:szCs w:val="18"/>
              </w:rPr>
              <w:t xml:space="preserve"> written request</w:t>
            </w:r>
            <w:r w:rsidR="00A95B62">
              <w:rPr>
                <w:sz w:val="18"/>
                <w:szCs w:val="18"/>
              </w:rPr>
              <w:t>.</w:t>
            </w:r>
          </w:p>
          <w:p w14:paraId="0B216A38" w14:textId="3C4B9994" w:rsidR="004B25FF" w:rsidRDefault="00712D6E" w:rsidP="00712D6E">
            <w:pPr>
              <w:spacing w:before="120" w:after="120"/>
              <w:ind w:left="418" w:hanging="418"/>
              <w:rPr>
                <w:sz w:val="18"/>
                <w:szCs w:val="18"/>
              </w:rPr>
            </w:pPr>
            <w:r>
              <w:rPr>
                <w:sz w:val="18"/>
                <w:szCs w:val="18"/>
              </w:rPr>
              <w:t>1.</w:t>
            </w:r>
            <w:r w:rsidR="00EE2523">
              <w:rPr>
                <w:sz w:val="18"/>
                <w:szCs w:val="18"/>
              </w:rPr>
              <w:t>4</w:t>
            </w:r>
            <w:r>
              <w:rPr>
                <w:sz w:val="18"/>
                <w:szCs w:val="18"/>
              </w:rPr>
              <w:t xml:space="preserve">.3 </w:t>
            </w:r>
            <w:r w:rsidR="000B557E" w:rsidRPr="00D95EC7">
              <w:rPr>
                <w:sz w:val="18"/>
                <w:szCs w:val="18"/>
              </w:rPr>
              <w:t xml:space="preserve">The Client will </w:t>
            </w:r>
            <w:r w:rsidR="004B25FF" w:rsidRPr="00D95EC7">
              <w:rPr>
                <w:sz w:val="18"/>
                <w:szCs w:val="18"/>
              </w:rPr>
              <w:t>arrange and release</w:t>
            </w:r>
            <w:r w:rsidR="000B557E" w:rsidRPr="00D95EC7">
              <w:rPr>
                <w:sz w:val="18"/>
                <w:szCs w:val="18"/>
              </w:rPr>
              <w:t xml:space="preserve"> the </w:t>
            </w:r>
            <w:r w:rsidR="004B25FF" w:rsidRPr="00D95EC7">
              <w:rPr>
                <w:sz w:val="18"/>
                <w:szCs w:val="18"/>
              </w:rPr>
              <w:t xml:space="preserve">funds </w:t>
            </w:r>
            <w:r w:rsidR="000B557E" w:rsidRPr="00D95EC7">
              <w:rPr>
                <w:sz w:val="18"/>
                <w:szCs w:val="18"/>
              </w:rPr>
              <w:t>in accordance with the payment schedule</w:t>
            </w:r>
            <w:r w:rsidR="00F1408F" w:rsidRPr="00D95EC7">
              <w:rPr>
                <w:sz w:val="18"/>
                <w:szCs w:val="18"/>
              </w:rPr>
              <w:t xml:space="preserve"> after submission of the invoices by the </w:t>
            </w:r>
            <w:r w:rsidR="00D95EC7" w:rsidRPr="00797704">
              <w:rPr>
                <w:sz w:val="18"/>
                <w:szCs w:val="18"/>
              </w:rPr>
              <w:t>Service Provider</w:t>
            </w:r>
            <w:r w:rsidR="00F1408F" w:rsidRPr="00D95EC7">
              <w:rPr>
                <w:sz w:val="18"/>
                <w:szCs w:val="18"/>
              </w:rPr>
              <w:t>,</w:t>
            </w:r>
            <w:r w:rsidR="000B557E" w:rsidRPr="00D95EC7">
              <w:rPr>
                <w:sz w:val="18"/>
                <w:szCs w:val="18"/>
              </w:rPr>
              <w:t xml:space="preserve"> according to art. </w:t>
            </w:r>
            <w:r w:rsidR="00D2612B" w:rsidRPr="00D95EC7">
              <w:rPr>
                <w:sz w:val="18"/>
                <w:szCs w:val="18"/>
              </w:rPr>
              <w:t>3.2</w:t>
            </w:r>
            <w:r w:rsidR="000B557E" w:rsidRPr="00D95EC7">
              <w:rPr>
                <w:sz w:val="18"/>
                <w:szCs w:val="18"/>
              </w:rPr>
              <w:t>.</w:t>
            </w:r>
          </w:p>
          <w:p w14:paraId="6B1A4FC8" w14:textId="120D62E4" w:rsidR="00D95EC7" w:rsidRPr="000B557E" w:rsidRDefault="00D95EC7" w:rsidP="00712D6E">
            <w:pPr>
              <w:spacing w:before="120" w:after="120"/>
              <w:ind w:left="418" w:hanging="418"/>
              <w:rPr>
                <w:sz w:val="18"/>
                <w:szCs w:val="18"/>
              </w:rPr>
            </w:pPr>
            <w:r>
              <w:rPr>
                <w:sz w:val="18"/>
                <w:szCs w:val="18"/>
              </w:rPr>
              <w:t>1.</w:t>
            </w:r>
            <w:r w:rsidR="00EE2523">
              <w:rPr>
                <w:sz w:val="18"/>
                <w:szCs w:val="18"/>
              </w:rPr>
              <w:t>4</w:t>
            </w:r>
            <w:r>
              <w:rPr>
                <w:sz w:val="18"/>
                <w:szCs w:val="18"/>
              </w:rPr>
              <w:t>.4 The Client will provide</w:t>
            </w:r>
            <w:r w:rsidR="00A95B62">
              <w:t xml:space="preserve"> </w:t>
            </w:r>
            <w:r w:rsidR="00A95B62" w:rsidRPr="00A95B62">
              <w:rPr>
                <w:sz w:val="18"/>
                <w:szCs w:val="18"/>
              </w:rPr>
              <w:t>all data, documentation</w:t>
            </w:r>
            <w:r w:rsidR="00A95B62">
              <w:rPr>
                <w:sz w:val="18"/>
                <w:szCs w:val="18"/>
              </w:rPr>
              <w:t>, and i</w:t>
            </w:r>
            <w:r>
              <w:rPr>
                <w:sz w:val="18"/>
                <w:szCs w:val="18"/>
              </w:rPr>
              <w:t>nformation as relevant to the assignment, when appropriate.</w:t>
            </w:r>
          </w:p>
        </w:tc>
      </w:tr>
      <w:tr w:rsidR="00D731F0" w:rsidRPr="00110E19" w14:paraId="530288D9" w14:textId="77777777" w:rsidTr="00797704">
        <w:tc>
          <w:tcPr>
            <w:tcW w:w="672" w:type="dxa"/>
            <w:gridSpan w:val="3"/>
            <w:tcBorders>
              <w:top w:val="single" w:sz="4" w:space="0" w:color="auto"/>
              <w:left w:val="nil"/>
              <w:bottom w:val="nil"/>
              <w:right w:val="nil"/>
            </w:tcBorders>
            <w:hideMark/>
          </w:tcPr>
          <w:p w14:paraId="1CBA9237" w14:textId="3B4F8F6B" w:rsidR="00D731F0" w:rsidRPr="008972CA" w:rsidRDefault="00D731F0" w:rsidP="00D731F0">
            <w:pPr>
              <w:spacing w:before="120" w:after="120"/>
              <w:jc w:val="both"/>
              <w:rPr>
                <w:sz w:val="18"/>
                <w:szCs w:val="18"/>
              </w:rPr>
            </w:pPr>
            <w:r w:rsidRPr="008972CA">
              <w:rPr>
                <w:sz w:val="18"/>
                <w:szCs w:val="18"/>
              </w:rPr>
              <w:t>1.</w:t>
            </w:r>
            <w:r w:rsidR="00EE2523">
              <w:rPr>
                <w:sz w:val="18"/>
                <w:szCs w:val="18"/>
              </w:rPr>
              <w:t>5</w:t>
            </w:r>
          </w:p>
        </w:tc>
        <w:tc>
          <w:tcPr>
            <w:tcW w:w="3839" w:type="dxa"/>
            <w:tcBorders>
              <w:top w:val="single" w:sz="4" w:space="0" w:color="auto"/>
              <w:left w:val="nil"/>
              <w:bottom w:val="nil"/>
              <w:right w:val="single" w:sz="4" w:space="0" w:color="auto"/>
            </w:tcBorders>
            <w:hideMark/>
          </w:tcPr>
          <w:p w14:paraId="3C881C46" w14:textId="3C3124D1" w:rsidR="00D731F0" w:rsidRPr="008972CA" w:rsidRDefault="00D731F0" w:rsidP="00D731F0">
            <w:pPr>
              <w:spacing w:before="120" w:after="120"/>
              <w:rPr>
                <w:sz w:val="18"/>
                <w:szCs w:val="18"/>
              </w:rPr>
            </w:pPr>
            <w:r>
              <w:rPr>
                <w:sz w:val="18"/>
                <w:szCs w:val="18"/>
              </w:rPr>
              <w:t>Name</w:t>
            </w:r>
            <w:r w:rsidR="007D4D66">
              <w:rPr>
                <w:sz w:val="18"/>
                <w:szCs w:val="18"/>
              </w:rPr>
              <w:t xml:space="preserve"> </w:t>
            </w:r>
            <w:r>
              <w:rPr>
                <w:sz w:val="18"/>
                <w:szCs w:val="18"/>
              </w:rPr>
              <w:t xml:space="preserve">of the </w:t>
            </w:r>
            <w:r w:rsidR="00537E9C">
              <w:rPr>
                <w:sz w:val="18"/>
                <w:szCs w:val="18"/>
              </w:rPr>
              <w:t>Service Provider</w:t>
            </w:r>
            <w:r>
              <w:rPr>
                <w:sz w:val="18"/>
                <w:szCs w:val="18"/>
              </w:rPr>
              <w:t xml:space="preserve"> / </w:t>
            </w:r>
            <w:r w:rsidR="00537E9C">
              <w:rPr>
                <w:sz w:val="18"/>
                <w:szCs w:val="18"/>
              </w:rPr>
              <w:t>Consultant</w:t>
            </w:r>
            <w:r>
              <w:rPr>
                <w:sz w:val="18"/>
                <w:szCs w:val="18"/>
              </w:rPr>
              <w:t>:</w:t>
            </w:r>
          </w:p>
        </w:tc>
        <w:tc>
          <w:tcPr>
            <w:tcW w:w="4263" w:type="dxa"/>
            <w:tcBorders>
              <w:top w:val="single" w:sz="4" w:space="0" w:color="auto"/>
              <w:left w:val="single" w:sz="4" w:space="0" w:color="auto"/>
              <w:bottom w:val="nil"/>
              <w:right w:val="nil"/>
            </w:tcBorders>
            <w:hideMark/>
          </w:tcPr>
          <w:p w14:paraId="4CB19088" w14:textId="6EA4552A" w:rsidR="00D731F0" w:rsidRPr="008972CA" w:rsidRDefault="00D716E8" w:rsidP="00886EDF">
            <w:pPr>
              <w:spacing w:before="120" w:after="120"/>
              <w:contextualSpacing/>
              <w:jc w:val="both"/>
              <w:rPr>
                <w:sz w:val="18"/>
                <w:szCs w:val="18"/>
                <w:lang w:val="en-US"/>
              </w:rPr>
            </w:pPr>
            <w:r w:rsidRPr="007D4D66">
              <w:rPr>
                <w:i/>
                <w:iCs/>
                <w:color w:val="4472C4" w:themeColor="accent1"/>
                <w:sz w:val="18"/>
                <w:szCs w:val="18"/>
                <w:lang w:val="en-US"/>
              </w:rPr>
              <w:t xml:space="preserve">[Insert complete legal name of the </w:t>
            </w:r>
            <w:r w:rsidR="00537E9C">
              <w:rPr>
                <w:i/>
                <w:iCs/>
                <w:color w:val="4472C4" w:themeColor="accent1"/>
                <w:sz w:val="18"/>
                <w:szCs w:val="18"/>
                <w:lang w:val="en-US"/>
              </w:rPr>
              <w:t>Service Provider</w:t>
            </w:r>
            <w:r w:rsidR="007D4D66">
              <w:rPr>
                <w:i/>
                <w:iCs/>
                <w:color w:val="4472C4" w:themeColor="accent1"/>
                <w:sz w:val="18"/>
                <w:szCs w:val="18"/>
                <w:lang w:val="en-US"/>
              </w:rPr>
              <w:t xml:space="preserve"> / </w:t>
            </w:r>
            <w:r w:rsidR="00537E9C">
              <w:rPr>
                <w:i/>
                <w:iCs/>
                <w:color w:val="4472C4" w:themeColor="accent1"/>
                <w:sz w:val="18"/>
                <w:szCs w:val="18"/>
                <w:lang w:val="en-US"/>
              </w:rPr>
              <w:t>Consultant</w:t>
            </w:r>
            <w:r w:rsidRPr="007D4D66">
              <w:rPr>
                <w:i/>
                <w:iCs/>
                <w:color w:val="4472C4" w:themeColor="accent1"/>
                <w:sz w:val="18"/>
                <w:szCs w:val="18"/>
                <w:lang w:val="en-US"/>
              </w:rPr>
              <w:t>]</w:t>
            </w:r>
          </w:p>
        </w:tc>
      </w:tr>
      <w:tr w:rsidR="00D716E8" w:rsidRPr="00110E19" w14:paraId="0D325258" w14:textId="77777777" w:rsidTr="00797704">
        <w:tc>
          <w:tcPr>
            <w:tcW w:w="672" w:type="dxa"/>
            <w:gridSpan w:val="3"/>
            <w:tcBorders>
              <w:top w:val="nil"/>
              <w:left w:val="nil"/>
              <w:bottom w:val="nil"/>
              <w:right w:val="nil"/>
            </w:tcBorders>
          </w:tcPr>
          <w:p w14:paraId="6F0FD28F" w14:textId="77777777" w:rsidR="00D716E8" w:rsidRPr="008972CA" w:rsidRDefault="00D716E8" w:rsidP="00D731F0">
            <w:pPr>
              <w:spacing w:before="120" w:after="120"/>
              <w:jc w:val="both"/>
              <w:rPr>
                <w:sz w:val="18"/>
                <w:szCs w:val="18"/>
              </w:rPr>
            </w:pPr>
          </w:p>
        </w:tc>
        <w:tc>
          <w:tcPr>
            <w:tcW w:w="3839" w:type="dxa"/>
            <w:tcBorders>
              <w:top w:val="nil"/>
              <w:left w:val="nil"/>
              <w:bottom w:val="nil"/>
              <w:right w:val="single" w:sz="4" w:space="0" w:color="auto"/>
            </w:tcBorders>
          </w:tcPr>
          <w:p w14:paraId="4D0DAE7C" w14:textId="31642EDC" w:rsidR="00D716E8" w:rsidRDefault="007D4D66" w:rsidP="007D4D66">
            <w:pPr>
              <w:spacing w:before="120" w:after="120"/>
              <w:ind w:left="418" w:hanging="418"/>
              <w:rPr>
                <w:sz w:val="18"/>
                <w:szCs w:val="18"/>
              </w:rPr>
            </w:pPr>
            <w:r>
              <w:rPr>
                <w:sz w:val="18"/>
                <w:szCs w:val="18"/>
              </w:rPr>
              <w:t>1.</w:t>
            </w:r>
            <w:r w:rsidR="00EE2523">
              <w:rPr>
                <w:sz w:val="18"/>
                <w:szCs w:val="18"/>
              </w:rPr>
              <w:t>5</w:t>
            </w:r>
            <w:r>
              <w:rPr>
                <w:sz w:val="18"/>
                <w:szCs w:val="18"/>
              </w:rPr>
              <w:t xml:space="preserve">.1 </w:t>
            </w:r>
            <w:r w:rsidR="00D716E8">
              <w:rPr>
                <w:sz w:val="18"/>
                <w:szCs w:val="18"/>
              </w:rPr>
              <w:t>In case of a Joint Venture (JV): name of the lead firm</w:t>
            </w:r>
            <w:r>
              <w:rPr>
                <w:sz w:val="18"/>
                <w:szCs w:val="18"/>
              </w:rPr>
              <w:t>:</w:t>
            </w:r>
          </w:p>
        </w:tc>
        <w:tc>
          <w:tcPr>
            <w:tcW w:w="4263" w:type="dxa"/>
            <w:tcBorders>
              <w:top w:val="nil"/>
              <w:left w:val="single" w:sz="4" w:space="0" w:color="auto"/>
              <w:bottom w:val="nil"/>
              <w:right w:val="nil"/>
            </w:tcBorders>
          </w:tcPr>
          <w:p w14:paraId="20EBB2AD" w14:textId="707CE70A" w:rsidR="00D716E8" w:rsidRPr="008972CA" w:rsidRDefault="00D716E8" w:rsidP="00886EDF">
            <w:pPr>
              <w:spacing w:before="120" w:after="120"/>
              <w:contextualSpacing/>
              <w:jc w:val="both"/>
              <w:rPr>
                <w:i/>
                <w:iCs/>
                <w:color w:val="0070C0"/>
                <w:sz w:val="18"/>
                <w:szCs w:val="18"/>
              </w:rPr>
            </w:pPr>
            <w:r w:rsidRPr="007D4D66">
              <w:rPr>
                <w:i/>
                <w:iCs/>
                <w:color w:val="4472C4" w:themeColor="accent1"/>
                <w:sz w:val="18"/>
                <w:szCs w:val="18"/>
                <w:lang w:val="en-US"/>
              </w:rPr>
              <w:t>[Insert complete legal name</w:t>
            </w:r>
            <w:r w:rsidR="007D4D66">
              <w:rPr>
                <w:i/>
                <w:iCs/>
                <w:color w:val="4472C4" w:themeColor="accent1"/>
                <w:sz w:val="18"/>
                <w:szCs w:val="18"/>
                <w:lang w:val="en-US"/>
              </w:rPr>
              <w:t xml:space="preserve"> incl. registration number</w:t>
            </w:r>
            <w:r w:rsidRPr="007D4D66">
              <w:rPr>
                <w:i/>
                <w:iCs/>
                <w:color w:val="4472C4" w:themeColor="accent1"/>
                <w:sz w:val="18"/>
                <w:szCs w:val="18"/>
                <w:lang w:val="en-US"/>
              </w:rPr>
              <w:t xml:space="preserve"> of the lead firm]</w:t>
            </w:r>
          </w:p>
        </w:tc>
      </w:tr>
      <w:tr w:rsidR="00D716E8" w:rsidRPr="007D4D66" w14:paraId="0813FEFC" w14:textId="77777777" w:rsidTr="00797704">
        <w:tc>
          <w:tcPr>
            <w:tcW w:w="672" w:type="dxa"/>
            <w:gridSpan w:val="3"/>
            <w:tcBorders>
              <w:top w:val="nil"/>
              <w:left w:val="nil"/>
              <w:bottom w:val="single" w:sz="4" w:space="0" w:color="auto"/>
              <w:right w:val="nil"/>
            </w:tcBorders>
          </w:tcPr>
          <w:p w14:paraId="6C286774" w14:textId="77777777" w:rsidR="00D716E8" w:rsidRPr="008972CA" w:rsidRDefault="00D716E8" w:rsidP="00D731F0">
            <w:pPr>
              <w:spacing w:before="120" w:after="120"/>
              <w:jc w:val="both"/>
              <w:rPr>
                <w:sz w:val="18"/>
                <w:szCs w:val="18"/>
              </w:rPr>
            </w:pPr>
          </w:p>
        </w:tc>
        <w:tc>
          <w:tcPr>
            <w:tcW w:w="3839" w:type="dxa"/>
            <w:tcBorders>
              <w:top w:val="nil"/>
              <w:left w:val="nil"/>
              <w:bottom w:val="single" w:sz="4" w:space="0" w:color="auto"/>
              <w:right w:val="single" w:sz="4" w:space="0" w:color="auto"/>
            </w:tcBorders>
          </w:tcPr>
          <w:p w14:paraId="45442675" w14:textId="5528AFE5" w:rsidR="00D716E8" w:rsidRPr="007D4D66" w:rsidRDefault="007D4D66" w:rsidP="007D4D66">
            <w:pPr>
              <w:spacing w:before="120" w:after="120"/>
              <w:ind w:left="418" w:hanging="418"/>
              <w:rPr>
                <w:sz w:val="18"/>
                <w:szCs w:val="18"/>
              </w:rPr>
            </w:pPr>
            <w:r>
              <w:rPr>
                <w:sz w:val="18"/>
                <w:szCs w:val="18"/>
              </w:rPr>
              <w:t>1.</w:t>
            </w:r>
            <w:r w:rsidR="00EE2523">
              <w:rPr>
                <w:sz w:val="18"/>
                <w:szCs w:val="18"/>
              </w:rPr>
              <w:t>5</w:t>
            </w:r>
            <w:r>
              <w:rPr>
                <w:sz w:val="18"/>
                <w:szCs w:val="18"/>
              </w:rPr>
              <w:t xml:space="preserve">.2 </w:t>
            </w:r>
            <w:r w:rsidR="00D716E8" w:rsidRPr="007D4D66">
              <w:rPr>
                <w:sz w:val="18"/>
                <w:szCs w:val="18"/>
              </w:rPr>
              <w:t xml:space="preserve">For notices, the </w:t>
            </w:r>
            <w:r w:rsidR="00537E9C">
              <w:rPr>
                <w:sz w:val="18"/>
                <w:szCs w:val="18"/>
              </w:rPr>
              <w:t>Service Provider</w:t>
            </w:r>
            <w:r w:rsidR="00D716E8" w:rsidRPr="007D4D66">
              <w:rPr>
                <w:sz w:val="18"/>
                <w:szCs w:val="18"/>
              </w:rPr>
              <w:t>’s</w:t>
            </w:r>
            <w:r w:rsidR="002A21E5">
              <w:rPr>
                <w:sz w:val="18"/>
                <w:szCs w:val="18"/>
              </w:rPr>
              <w:t xml:space="preserve"> or in case of</w:t>
            </w:r>
            <w:r w:rsidR="00705C76">
              <w:rPr>
                <w:sz w:val="18"/>
                <w:szCs w:val="18"/>
              </w:rPr>
              <w:t xml:space="preserve"> a</w:t>
            </w:r>
            <w:r w:rsidR="002A21E5">
              <w:rPr>
                <w:sz w:val="18"/>
                <w:szCs w:val="18"/>
              </w:rPr>
              <w:t xml:space="preserve"> JV the lead firm’s</w:t>
            </w:r>
            <w:r w:rsidR="00D716E8" w:rsidRPr="007D4D66">
              <w:rPr>
                <w:sz w:val="18"/>
                <w:szCs w:val="18"/>
              </w:rPr>
              <w:t xml:space="preserve"> address shall be:</w:t>
            </w:r>
          </w:p>
          <w:p w14:paraId="6515C938" w14:textId="68236FE0" w:rsidR="00D716E8" w:rsidRDefault="00D716E8" w:rsidP="00D716E8">
            <w:pPr>
              <w:spacing w:before="120" w:after="120"/>
              <w:rPr>
                <w:sz w:val="18"/>
                <w:szCs w:val="18"/>
              </w:rPr>
            </w:pPr>
          </w:p>
        </w:tc>
        <w:tc>
          <w:tcPr>
            <w:tcW w:w="4263" w:type="dxa"/>
            <w:tcBorders>
              <w:top w:val="nil"/>
              <w:left w:val="single" w:sz="4" w:space="0" w:color="auto"/>
              <w:bottom w:val="single" w:sz="4" w:space="0" w:color="auto"/>
              <w:right w:val="nil"/>
            </w:tcBorders>
          </w:tcPr>
          <w:p w14:paraId="3287C7F5" w14:textId="77777777" w:rsidR="007D4D66" w:rsidRPr="007D4D66" w:rsidRDefault="007D4D66" w:rsidP="00886EDF">
            <w:pPr>
              <w:spacing w:before="120" w:after="120"/>
              <w:contextualSpacing/>
              <w:jc w:val="both"/>
              <w:rPr>
                <w:i/>
                <w:iCs/>
                <w:color w:val="4472C4" w:themeColor="accent1"/>
                <w:sz w:val="18"/>
                <w:szCs w:val="18"/>
                <w:lang w:val="en-US"/>
              </w:rPr>
            </w:pPr>
            <w:r w:rsidRPr="007D4D66">
              <w:rPr>
                <w:sz w:val="18"/>
                <w:szCs w:val="18"/>
                <w:lang w:val="en-US"/>
              </w:rPr>
              <w:t xml:space="preserve">Attention: </w:t>
            </w:r>
            <w:r w:rsidRPr="007D4D66">
              <w:rPr>
                <w:i/>
                <w:iCs/>
                <w:color w:val="4472C4" w:themeColor="accent1"/>
                <w:sz w:val="18"/>
                <w:szCs w:val="18"/>
                <w:lang w:val="en-US"/>
              </w:rPr>
              <w:t>[Insert full name of person, if applicable]</w:t>
            </w:r>
          </w:p>
          <w:p w14:paraId="1E0EC4D8" w14:textId="77777777" w:rsidR="007D4D66" w:rsidRPr="007D4D66" w:rsidRDefault="007D4D66" w:rsidP="00886EDF">
            <w:pPr>
              <w:spacing w:before="120" w:after="120"/>
              <w:contextualSpacing/>
              <w:jc w:val="both"/>
              <w:rPr>
                <w:sz w:val="18"/>
                <w:szCs w:val="18"/>
                <w:lang w:val="en-US"/>
              </w:rPr>
            </w:pPr>
            <w:r w:rsidRPr="007D4D66">
              <w:rPr>
                <w:sz w:val="18"/>
                <w:szCs w:val="18"/>
                <w:lang w:val="en-US"/>
              </w:rPr>
              <w:t xml:space="preserve">Street Address: </w:t>
            </w:r>
            <w:r w:rsidRPr="002A21E5">
              <w:rPr>
                <w:i/>
                <w:iCs/>
                <w:color w:val="4472C4" w:themeColor="accent1"/>
                <w:sz w:val="18"/>
                <w:szCs w:val="18"/>
                <w:lang w:val="en-US"/>
              </w:rPr>
              <w:t>[</w:t>
            </w:r>
            <w:proofErr w:type="gramStart"/>
            <w:r w:rsidRPr="002A21E5">
              <w:rPr>
                <w:i/>
                <w:iCs/>
                <w:color w:val="4472C4" w:themeColor="accent1"/>
                <w:sz w:val="18"/>
                <w:szCs w:val="18"/>
                <w:lang w:val="en-US"/>
              </w:rPr>
              <w:t>Insert street</w:t>
            </w:r>
            <w:proofErr w:type="gramEnd"/>
            <w:r w:rsidRPr="002A21E5">
              <w:rPr>
                <w:i/>
                <w:iCs/>
                <w:color w:val="4472C4" w:themeColor="accent1"/>
                <w:sz w:val="18"/>
                <w:szCs w:val="18"/>
                <w:lang w:val="en-US"/>
              </w:rPr>
              <w:t xml:space="preserve"> address and number]</w:t>
            </w:r>
          </w:p>
          <w:p w14:paraId="37A246D8" w14:textId="77777777" w:rsidR="007D4D66" w:rsidRPr="002A21E5" w:rsidRDefault="007D4D66" w:rsidP="00886EDF">
            <w:pPr>
              <w:spacing w:before="120" w:after="120"/>
              <w:contextualSpacing/>
              <w:jc w:val="both"/>
              <w:rPr>
                <w:i/>
                <w:iCs/>
                <w:color w:val="4472C4" w:themeColor="accent1"/>
                <w:sz w:val="18"/>
                <w:szCs w:val="18"/>
                <w:lang w:val="en-US"/>
              </w:rPr>
            </w:pPr>
            <w:r w:rsidRPr="007D4D66">
              <w:rPr>
                <w:sz w:val="18"/>
                <w:szCs w:val="18"/>
                <w:lang w:val="en-US"/>
              </w:rPr>
              <w:t xml:space="preserve">City: </w:t>
            </w:r>
            <w:r w:rsidRPr="002A21E5">
              <w:rPr>
                <w:i/>
                <w:iCs/>
                <w:color w:val="4472C4" w:themeColor="accent1"/>
                <w:sz w:val="18"/>
                <w:szCs w:val="18"/>
                <w:lang w:val="en-US"/>
              </w:rPr>
              <w:t>[Insert name of city or town]</w:t>
            </w:r>
          </w:p>
          <w:p w14:paraId="6784A508" w14:textId="77777777" w:rsidR="007D4D66" w:rsidRPr="002A21E5" w:rsidRDefault="007D4D66" w:rsidP="00886EDF">
            <w:pPr>
              <w:spacing w:before="120" w:after="120"/>
              <w:contextualSpacing/>
              <w:jc w:val="both"/>
              <w:rPr>
                <w:i/>
                <w:iCs/>
                <w:color w:val="4472C4" w:themeColor="accent1"/>
                <w:sz w:val="18"/>
                <w:szCs w:val="18"/>
                <w:lang w:val="en-US"/>
              </w:rPr>
            </w:pPr>
            <w:r w:rsidRPr="007D4D66">
              <w:rPr>
                <w:sz w:val="18"/>
                <w:szCs w:val="18"/>
                <w:lang w:val="en-US"/>
              </w:rPr>
              <w:t xml:space="preserve">ZIP Code: </w:t>
            </w:r>
            <w:r w:rsidRPr="002A21E5">
              <w:rPr>
                <w:i/>
                <w:iCs/>
                <w:color w:val="4472C4" w:themeColor="accent1"/>
                <w:sz w:val="18"/>
                <w:szCs w:val="18"/>
                <w:lang w:val="en-US"/>
              </w:rPr>
              <w:t>[Insert postal ZIP code, if applicable]</w:t>
            </w:r>
          </w:p>
          <w:p w14:paraId="59076BC2" w14:textId="317F1F00" w:rsidR="007D4D66" w:rsidRPr="007D4D66" w:rsidRDefault="007D4D66" w:rsidP="00886EDF">
            <w:pPr>
              <w:spacing w:before="120" w:after="120"/>
              <w:contextualSpacing/>
              <w:jc w:val="both"/>
              <w:rPr>
                <w:sz w:val="18"/>
                <w:szCs w:val="18"/>
                <w:lang w:val="en-US"/>
              </w:rPr>
            </w:pPr>
            <w:r w:rsidRPr="007D4D66">
              <w:rPr>
                <w:sz w:val="18"/>
                <w:szCs w:val="18"/>
                <w:lang w:val="en-US"/>
              </w:rPr>
              <w:t xml:space="preserve">Telephone: </w:t>
            </w:r>
            <w:r w:rsidRPr="002A21E5">
              <w:rPr>
                <w:i/>
                <w:iCs/>
                <w:color w:val="4472C4" w:themeColor="accent1"/>
                <w:sz w:val="18"/>
                <w:szCs w:val="18"/>
                <w:lang w:val="en-US"/>
              </w:rPr>
              <w:t>[Include telephone number, including city codes]</w:t>
            </w:r>
          </w:p>
          <w:p w14:paraId="0FD561C2" w14:textId="20802487" w:rsidR="00D716E8" w:rsidRPr="007D4D66" w:rsidRDefault="007D4D66" w:rsidP="00886EDF">
            <w:pPr>
              <w:spacing w:before="120" w:after="120"/>
              <w:contextualSpacing/>
              <w:jc w:val="both"/>
              <w:rPr>
                <w:sz w:val="18"/>
                <w:szCs w:val="18"/>
                <w:lang w:val="en-US"/>
              </w:rPr>
            </w:pPr>
            <w:r w:rsidRPr="007D4D66">
              <w:rPr>
                <w:sz w:val="18"/>
                <w:szCs w:val="18"/>
                <w:lang w:val="en-US"/>
              </w:rPr>
              <w:t>E</w:t>
            </w:r>
            <w:r w:rsidR="002A21E5">
              <w:rPr>
                <w:sz w:val="18"/>
                <w:szCs w:val="18"/>
                <w:lang w:val="en-US"/>
              </w:rPr>
              <w:t>-</w:t>
            </w:r>
            <w:r w:rsidRPr="007D4D66">
              <w:rPr>
                <w:sz w:val="18"/>
                <w:szCs w:val="18"/>
                <w:lang w:val="en-US"/>
              </w:rPr>
              <w:t xml:space="preserve">mail address: </w:t>
            </w:r>
            <w:r w:rsidRPr="002A21E5">
              <w:rPr>
                <w:i/>
                <w:iCs/>
                <w:color w:val="4472C4" w:themeColor="accent1"/>
                <w:sz w:val="18"/>
                <w:szCs w:val="18"/>
                <w:lang w:val="en-US"/>
              </w:rPr>
              <w:t>[Insert e-mail address, if applicable]</w:t>
            </w:r>
          </w:p>
        </w:tc>
      </w:tr>
      <w:tr w:rsidR="002A21E5" w:rsidRPr="00110E19" w14:paraId="37E56AB0" w14:textId="77777777" w:rsidTr="00797704">
        <w:tc>
          <w:tcPr>
            <w:tcW w:w="672" w:type="dxa"/>
            <w:gridSpan w:val="3"/>
            <w:tcBorders>
              <w:top w:val="single" w:sz="4" w:space="0" w:color="auto"/>
              <w:left w:val="nil"/>
              <w:bottom w:val="nil"/>
              <w:right w:val="nil"/>
            </w:tcBorders>
          </w:tcPr>
          <w:p w14:paraId="5F38B215" w14:textId="14F0BA70" w:rsidR="002A21E5" w:rsidRPr="008972CA" w:rsidRDefault="002A21E5" w:rsidP="00D731F0">
            <w:pPr>
              <w:spacing w:before="120" w:after="120"/>
              <w:jc w:val="both"/>
              <w:rPr>
                <w:sz w:val="18"/>
                <w:szCs w:val="18"/>
              </w:rPr>
            </w:pPr>
            <w:r w:rsidRPr="008972CA">
              <w:rPr>
                <w:sz w:val="18"/>
                <w:szCs w:val="18"/>
              </w:rPr>
              <w:t>1.</w:t>
            </w:r>
            <w:r w:rsidR="00EE2523">
              <w:rPr>
                <w:sz w:val="18"/>
                <w:szCs w:val="18"/>
              </w:rPr>
              <w:t>6</w:t>
            </w:r>
          </w:p>
        </w:tc>
        <w:tc>
          <w:tcPr>
            <w:tcW w:w="8102" w:type="dxa"/>
            <w:gridSpan w:val="2"/>
            <w:tcBorders>
              <w:top w:val="single" w:sz="4" w:space="0" w:color="auto"/>
              <w:left w:val="nil"/>
              <w:bottom w:val="nil"/>
              <w:right w:val="nil"/>
            </w:tcBorders>
          </w:tcPr>
          <w:p w14:paraId="412B5EEC" w14:textId="722D10C8" w:rsidR="002A21E5" w:rsidRPr="00D2612B" w:rsidRDefault="00537E9C" w:rsidP="004B2222">
            <w:pPr>
              <w:spacing w:before="120" w:after="120"/>
              <w:jc w:val="both"/>
              <w:rPr>
                <w:sz w:val="18"/>
                <w:szCs w:val="18"/>
              </w:rPr>
            </w:pPr>
            <w:r>
              <w:rPr>
                <w:sz w:val="18"/>
                <w:szCs w:val="18"/>
              </w:rPr>
              <w:t>Service Provider</w:t>
            </w:r>
            <w:r w:rsidR="00FF419D" w:rsidRPr="00D2612B">
              <w:rPr>
                <w:sz w:val="18"/>
                <w:szCs w:val="18"/>
              </w:rPr>
              <w:t xml:space="preserve">’s </w:t>
            </w:r>
            <w:r w:rsidR="00705C76">
              <w:rPr>
                <w:sz w:val="18"/>
                <w:szCs w:val="18"/>
              </w:rPr>
              <w:t xml:space="preserve">general </w:t>
            </w:r>
            <w:r w:rsidR="00FF419D" w:rsidRPr="00D2612B">
              <w:rPr>
                <w:sz w:val="18"/>
                <w:szCs w:val="18"/>
              </w:rPr>
              <w:t>Responsibilities:</w:t>
            </w:r>
          </w:p>
        </w:tc>
      </w:tr>
      <w:tr w:rsidR="004B2222" w:rsidRPr="00110E19" w14:paraId="2FD8F693" w14:textId="77777777" w:rsidTr="00797704">
        <w:tc>
          <w:tcPr>
            <w:tcW w:w="672" w:type="dxa"/>
            <w:gridSpan w:val="3"/>
            <w:tcBorders>
              <w:top w:val="nil"/>
              <w:left w:val="nil"/>
              <w:bottom w:val="nil"/>
              <w:right w:val="nil"/>
            </w:tcBorders>
          </w:tcPr>
          <w:p w14:paraId="27C3CCD9" w14:textId="77777777" w:rsidR="004B2222" w:rsidRPr="008972CA" w:rsidRDefault="004B2222" w:rsidP="00D731F0">
            <w:pPr>
              <w:spacing w:before="120" w:after="120"/>
              <w:jc w:val="both"/>
              <w:rPr>
                <w:sz w:val="18"/>
                <w:szCs w:val="18"/>
              </w:rPr>
            </w:pPr>
          </w:p>
        </w:tc>
        <w:tc>
          <w:tcPr>
            <w:tcW w:w="8102" w:type="dxa"/>
            <w:gridSpan w:val="2"/>
            <w:tcBorders>
              <w:top w:val="nil"/>
              <w:left w:val="nil"/>
              <w:bottom w:val="nil"/>
              <w:right w:val="nil"/>
            </w:tcBorders>
          </w:tcPr>
          <w:p w14:paraId="79050593" w14:textId="35A02819" w:rsidR="004B2222" w:rsidRDefault="004B2222" w:rsidP="002A2CFF">
            <w:pPr>
              <w:spacing w:before="120" w:after="120"/>
              <w:ind w:left="556" w:hanging="556"/>
              <w:jc w:val="both"/>
              <w:rPr>
                <w:sz w:val="18"/>
                <w:szCs w:val="18"/>
              </w:rPr>
            </w:pPr>
            <w:r>
              <w:rPr>
                <w:sz w:val="18"/>
                <w:szCs w:val="18"/>
              </w:rPr>
              <w:t>1.</w:t>
            </w:r>
            <w:r w:rsidR="00EE2523">
              <w:rPr>
                <w:sz w:val="18"/>
                <w:szCs w:val="18"/>
              </w:rPr>
              <w:t>6</w:t>
            </w:r>
            <w:r>
              <w:rPr>
                <w:sz w:val="18"/>
                <w:szCs w:val="18"/>
              </w:rPr>
              <w:t xml:space="preserve">.1 </w:t>
            </w:r>
            <w:r w:rsidR="002A2CFF">
              <w:rPr>
                <w:sz w:val="18"/>
                <w:szCs w:val="18"/>
              </w:rPr>
              <w:t xml:space="preserve">   </w:t>
            </w:r>
            <w:r w:rsidRPr="004B2222">
              <w:rPr>
                <w:sz w:val="18"/>
                <w:szCs w:val="18"/>
              </w:rPr>
              <w:t xml:space="preserve">The </w:t>
            </w:r>
            <w:r w:rsidR="00537E9C">
              <w:rPr>
                <w:sz w:val="18"/>
                <w:szCs w:val="18"/>
              </w:rPr>
              <w:t>Service Provider</w:t>
            </w:r>
            <w:r w:rsidRPr="004B2222">
              <w:rPr>
                <w:sz w:val="18"/>
                <w:szCs w:val="18"/>
              </w:rPr>
              <w:t xml:space="preserve"> shall always act to protect the interest of the </w:t>
            </w:r>
            <w:r>
              <w:rPr>
                <w:sz w:val="18"/>
                <w:szCs w:val="18"/>
              </w:rPr>
              <w:t>C</w:t>
            </w:r>
            <w:r w:rsidRPr="004B2222">
              <w:rPr>
                <w:sz w:val="18"/>
                <w:szCs w:val="18"/>
              </w:rPr>
              <w:t xml:space="preserve">lient and shall take all reasonable steps to keep all expenses to a minimum consistent with sound economic practices. </w:t>
            </w:r>
          </w:p>
          <w:p w14:paraId="5FD2BD5C" w14:textId="31DF352B" w:rsidR="002A2CFF" w:rsidRPr="004B2222" w:rsidRDefault="002A2CFF" w:rsidP="002A2CFF">
            <w:pPr>
              <w:spacing w:before="120" w:after="120"/>
              <w:ind w:left="556" w:hanging="556"/>
              <w:jc w:val="both"/>
              <w:rPr>
                <w:sz w:val="18"/>
                <w:szCs w:val="18"/>
              </w:rPr>
            </w:pPr>
            <w:r>
              <w:rPr>
                <w:sz w:val="18"/>
                <w:szCs w:val="18"/>
              </w:rPr>
              <w:t>1</w:t>
            </w:r>
            <w:r w:rsidR="00A44FF3">
              <w:rPr>
                <w:sz w:val="18"/>
                <w:szCs w:val="18"/>
              </w:rPr>
              <w:t>.</w:t>
            </w:r>
            <w:r w:rsidR="00EE2523">
              <w:rPr>
                <w:sz w:val="18"/>
                <w:szCs w:val="18"/>
              </w:rPr>
              <w:t>6</w:t>
            </w:r>
            <w:r>
              <w:rPr>
                <w:sz w:val="18"/>
                <w:szCs w:val="18"/>
              </w:rPr>
              <w:t>.</w:t>
            </w:r>
            <w:r w:rsidR="00F56935">
              <w:rPr>
                <w:sz w:val="18"/>
                <w:szCs w:val="18"/>
              </w:rPr>
              <w:t>2</w:t>
            </w:r>
            <w:r>
              <w:rPr>
                <w:sz w:val="18"/>
                <w:szCs w:val="18"/>
              </w:rPr>
              <w:t xml:space="preserve">   </w:t>
            </w:r>
            <w:r w:rsidR="00EE2523">
              <w:rPr>
                <w:sz w:val="18"/>
                <w:szCs w:val="18"/>
              </w:rPr>
              <w:t xml:space="preserve"> </w:t>
            </w:r>
            <w:r>
              <w:rPr>
                <w:sz w:val="18"/>
                <w:szCs w:val="18"/>
              </w:rPr>
              <w:t xml:space="preserve">The </w:t>
            </w:r>
            <w:r w:rsidR="00537E9C">
              <w:rPr>
                <w:sz w:val="18"/>
                <w:szCs w:val="18"/>
              </w:rPr>
              <w:t>Service Provider</w:t>
            </w:r>
            <w:r w:rsidRPr="004B2222">
              <w:rPr>
                <w:sz w:val="18"/>
                <w:szCs w:val="18"/>
              </w:rPr>
              <w:t xml:space="preserve"> will not disclose any information, received from </w:t>
            </w:r>
            <w:r w:rsidR="00537E9C">
              <w:rPr>
                <w:sz w:val="18"/>
                <w:szCs w:val="18"/>
              </w:rPr>
              <w:t>the Cl</w:t>
            </w:r>
            <w:r w:rsidR="00537E9C" w:rsidRPr="004B2222">
              <w:rPr>
                <w:sz w:val="18"/>
                <w:szCs w:val="18"/>
              </w:rPr>
              <w:t xml:space="preserve">ient </w:t>
            </w:r>
            <w:r w:rsidRPr="004B2222">
              <w:rPr>
                <w:sz w:val="18"/>
                <w:szCs w:val="18"/>
              </w:rPr>
              <w:t xml:space="preserve">to any third party unless the </w:t>
            </w:r>
            <w:r w:rsidR="00537E9C">
              <w:rPr>
                <w:sz w:val="18"/>
                <w:szCs w:val="18"/>
              </w:rPr>
              <w:t>Service Provider</w:t>
            </w:r>
            <w:r w:rsidR="00537E9C" w:rsidRPr="004B2222">
              <w:rPr>
                <w:sz w:val="18"/>
                <w:szCs w:val="18"/>
              </w:rPr>
              <w:t xml:space="preserve"> </w:t>
            </w:r>
            <w:r w:rsidRPr="004B2222">
              <w:rPr>
                <w:sz w:val="18"/>
                <w:szCs w:val="18"/>
              </w:rPr>
              <w:t xml:space="preserve">receives a written permission from the </w:t>
            </w:r>
            <w:r w:rsidR="00537E9C">
              <w:rPr>
                <w:sz w:val="18"/>
                <w:szCs w:val="18"/>
              </w:rPr>
              <w:t>C</w:t>
            </w:r>
            <w:r w:rsidR="00537E9C" w:rsidRPr="004B2222">
              <w:rPr>
                <w:sz w:val="18"/>
                <w:szCs w:val="18"/>
              </w:rPr>
              <w:t xml:space="preserve">lient </w:t>
            </w:r>
            <w:r w:rsidRPr="004B2222">
              <w:rPr>
                <w:sz w:val="18"/>
                <w:szCs w:val="18"/>
              </w:rPr>
              <w:t>to do so.</w:t>
            </w:r>
          </w:p>
          <w:p w14:paraId="424779A3" w14:textId="218739ED" w:rsidR="004B2222" w:rsidRDefault="002A2CFF" w:rsidP="00EE2523">
            <w:pPr>
              <w:spacing w:before="120" w:after="120"/>
              <w:ind w:left="556" w:hanging="556"/>
              <w:jc w:val="both"/>
              <w:rPr>
                <w:sz w:val="18"/>
                <w:szCs w:val="18"/>
              </w:rPr>
            </w:pPr>
            <w:r w:rsidRPr="00BF4155">
              <w:rPr>
                <w:sz w:val="18"/>
                <w:szCs w:val="18"/>
              </w:rPr>
              <w:t>1.</w:t>
            </w:r>
            <w:r w:rsidR="00EE2523" w:rsidRPr="00797704">
              <w:rPr>
                <w:sz w:val="18"/>
                <w:szCs w:val="18"/>
              </w:rPr>
              <w:t>6</w:t>
            </w:r>
            <w:r w:rsidRPr="00BF4155">
              <w:rPr>
                <w:sz w:val="18"/>
                <w:szCs w:val="18"/>
              </w:rPr>
              <w:t>.</w:t>
            </w:r>
            <w:r w:rsidR="00F56935">
              <w:rPr>
                <w:sz w:val="18"/>
                <w:szCs w:val="18"/>
              </w:rPr>
              <w:t>3</w:t>
            </w:r>
            <w:r w:rsidRPr="00BF4155">
              <w:rPr>
                <w:sz w:val="18"/>
                <w:szCs w:val="18"/>
              </w:rPr>
              <w:t xml:space="preserve">   The </w:t>
            </w:r>
            <w:r w:rsidR="00537E9C" w:rsidRPr="00BF4155">
              <w:rPr>
                <w:sz w:val="18"/>
                <w:szCs w:val="18"/>
              </w:rPr>
              <w:t>Service Provider</w:t>
            </w:r>
            <w:r w:rsidRPr="00BF4155">
              <w:rPr>
                <w:sz w:val="18"/>
                <w:szCs w:val="18"/>
              </w:rPr>
              <w:t xml:space="preserve"> shall </w:t>
            </w:r>
            <w:r w:rsidR="00AA1C04" w:rsidRPr="00797704">
              <w:rPr>
                <w:sz w:val="18"/>
                <w:szCs w:val="18"/>
              </w:rPr>
              <w:t>provide all</w:t>
            </w:r>
            <w:r w:rsidRPr="00BF4155">
              <w:rPr>
                <w:sz w:val="18"/>
                <w:szCs w:val="18"/>
              </w:rPr>
              <w:t xml:space="preserve"> Services included in the </w:t>
            </w:r>
            <w:r w:rsidRPr="00797704">
              <w:rPr>
                <w:sz w:val="18"/>
                <w:szCs w:val="18"/>
              </w:rPr>
              <w:t xml:space="preserve">Description of </w:t>
            </w:r>
            <w:r w:rsidR="00AA1C04" w:rsidRPr="00797704">
              <w:rPr>
                <w:sz w:val="18"/>
                <w:szCs w:val="18"/>
              </w:rPr>
              <w:t xml:space="preserve">Services </w:t>
            </w:r>
            <w:r w:rsidRPr="00BF4155">
              <w:rPr>
                <w:sz w:val="18"/>
                <w:szCs w:val="18"/>
              </w:rPr>
              <w:t xml:space="preserve">/ </w:t>
            </w:r>
            <w:r w:rsidR="00AA1C04" w:rsidRPr="00797704">
              <w:rPr>
                <w:sz w:val="18"/>
                <w:szCs w:val="18"/>
              </w:rPr>
              <w:t>Terms of Reference</w:t>
            </w:r>
            <w:r w:rsidRPr="00797704">
              <w:rPr>
                <w:sz w:val="18"/>
                <w:szCs w:val="18"/>
              </w:rPr>
              <w:t xml:space="preserve"> (cf. Annex </w:t>
            </w:r>
            <w:r w:rsidR="005109B1">
              <w:rPr>
                <w:sz w:val="18"/>
                <w:szCs w:val="18"/>
              </w:rPr>
              <w:t>3</w:t>
            </w:r>
            <w:r w:rsidRPr="00797704">
              <w:rPr>
                <w:sz w:val="18"/>
                <w:szCs w:val="18"/>
              </w:rPr>
              <w:t>)</w:t>
            </w:r>
            <w:r w:rsidR="00A95B62" w:rsidRPr="00797704">
              <w:rPr>
                <w:sz w:val="18"/>
                <w:szCs w:val="18"/>
              </w:rPr>
              <w:t xml:space="preserve"> in full</w:t>
            </w:r>
            <w:r w:rsidR="00EE2523" w:rsidRPr="00BF4155">
              <w:rPr>
                <w:sz w:val="18"/>
                <w:szCs w:val="18"/>
              </w:rPr>
              <w:t>,</w:t>
            </w:r>
            <w:r w:rsidR="00A95B62" w:rsidRPr="00797704">
              <w:rPr>
                <w:sz w:val="18"/>
                <w:szCs w:val="18"/>
              </w:rPr>
              <w:t xml:space="preserve"> </w:t>
            </w:r>
            <w:r w:rsidR="00EE2523" w:rsidRPr="00797704">
              <w:rPr>
                <w:sz w:val="18"/>
                <w:szCs w:val="18"/>
              </w:rPr>
              <w:t>with due diligence</w:t>
            </w:r>
            <w:r w:rsidR="00EE2523" w:rsidRPr="00BF4155">
              <w:rPr>
                <w:sz w:val="18"/>
                <w:szCs w:val="18"/>
              </w:rPr>
              <w:t>,</w:t>
            </w:r>
            <w:r w:rsidR="00EE2523" w:rsidRPr="00797704">
              <w:rPr>
                <w:sz w:val="18"/>
                <w:szCs w:val="18"/>
              </w:rPr>
              <w:t xml:space="preserve"> in compliance with professional practice</w:t>
            </w:r>
            <w:r w:rsidR="00EE2523" w:rsidRPr="00BF4155">
              <w:rPr>
                <w:sz w:val="18"/>
                <w:szCs w:val="18"/>
              </w:rPr>
              <w:t xml:space="preserve">, </w:t>
            </w:r>
            <w:r w:rsidR="00EE2523" w:rsidRPr="00797704">
              <w:rPr>
                <w:sz w:val="18"/>
                <w:szCs w:val="18"/>
              </w:rPr>
              <w:t>the recognised quality standards, and with current scientific and generally accepted engineering standards</w:t>
            </w:r>
            <w:r w:rsidR="00EE2523" w:rsidRPr="00BF4155">
              <w:rPr>
                <w:sz w:val="18"/>
                <w:szCs w:val="18"/>
              </w:rPr>
              <w:t>,</w:t>
            </w:r>
            <w:r w:rsidR="00EE2523" w:rsidRPr="00797704">
              <w:rPr>
                <w:sz w:val="18"/>
                <w:szCs w:val="18"/>
              </w:rPr>
              <w:t xml:space="preserve"> </w:t>
            </w:r>
            <w:r w:rsidR="00A95B62" w:rsidRPr="00797704">
              <w:rPr>
                <w:sz w:val="18"/>
                <w:szCs w:val="18"/>
              </w:rPr>
              <w:t>and</w:t>
            </w:r>
            <w:r w:rsidRPr="00BF4155">
              <w:rPr>
                <w:sz w:val="18"/>
                <w:szCs w:val="18"/>
              </w:rPr>
              <w:t xml:space="preserve"> in accordance with the Delivery and Completion Schedule as per art. 2.</w:t>
            </w:r>
            <w:r w:rsidR="00061CE0">
              <w:rPr>
                <w:sz w:val="18"/>
                <w:szCs w:val="18"/>
              </w:rPr>
              <w:t>3</w:t>
            </w:r>
            <w:r w:rsidRPr="00BF4155">
              <w:rPr>
                <w:sz w:val="18"/>
                <w:szCs w:val="18"/>
              </w:rPr>
              <w:t xml:space="preserve">. </w:t>
            </w:r>
            <w:r w:rsidR="00A95B62" w:rsidRPr="00797704">
              <w:rPr>
                <w:sz w:val="18"/>
                <w:szCs w:val="18"/>
              </w:rPr>
              <w:t xml:space="preserve">The </w:t>
            </w:r>
            <w:r w:rsidR="00EE2523">
              <w:rPr>
                <w:sz w:val="18"/>
                <w:szCs w:val="18"/>
              </w:rPr>
              <w:t>Service Provider</w:t>
            </w:r>
            <w:r w:rsidR="00A95B62" w:rsidRPr="00797704">
              <w:rPr>
                <w:sz w:val="18"/>
                <w:szCs w:val="18"/>
              </w:rPr>
              <w:t xml:space="preserve"> must document its work, the progress of the Project and the decisions it takes in an appropriate form that is acceptable to </w:t>
            </w:r>
            <w:r w:rsidR="00EE2523">
              <w:rPr>
                <w:sz w:val="18"/>
                <w:szCs w:val="18"/>
              </w:rPr>
              <w:t>the Client.</w:t>
            </w:r>
          </w:p>
          <w:p w14:paraId="3AA7D00F" w14:textId="7ED3FE11" w:rsidR="00EE2523" w:rsidRDefault="00EE2523" w:rsidP="00EE2523">
            <w:pPr>
              <w:spacing w:before="120" w:after="120"/>
              <w:ind w:left="556" w:hanging="556"/>
              <w:jc w:val="both"/>
              <w:rPr>
                <w:sz w:val="18"/>
                <w:szCs w:val="18"/>
              </w:rPr>
            </w:pPr>
            <w:r>
              <w:rPr>
                <w:sz w:val="18"/>
                <w:szCs w:val="18"/>
              </w:rPr>
              <w:t>1.6.</w:t>
            </w:r>
            <w:r w:rsidR="00F56935">
              <w:rPr>
                <w:sz w:val="18"/>
                <w:szCs w:val="18"/>
              </w:rPr>
              <w:t>4</w:t>
            </w:r>
            <w:r>
              <w:rPr>
                <w:sz w:val="18"/>
                <w:szCs w:val="18"/>
              </w:rPr>
              <w:t xml:space="preserve">   </w:t>
            </w:r>
            <w:r w:rsidR="008C1651">
              <w:rPr>
                <w:sz w:val="18"/>
                <w:szCs w:val="18"/>
              </w:rPr>
              <w:t xml:space="preserve">  </w:t>
            </w:r>
            <w:r w:rsidRPr="00EE2523">
              <w:rPr>
                <w:sz w:val="18"/>
                <w:szCs w:val="18"/>
              </w:rPr>
              <w:t xml:space="preserve">The </w:t>
            </w:r>
            <w:r>
              <w:rPr>
                <w:sz w:val="18"/>
                <w:szCs w:val="18"/>
              </w:rPr>
              <w:t>Service Provider</w:t>
            </w:r>
            <w:r w:rsidRPr="00EE2523">
              <w:rPr>
                <w:sz w:val="18"/>
                <w:szCs w:val="18"/>
              </w:rPr>
              <w:t xml:space="preserve"> shall, and shall ensure that its representatives, agents and employees will, ensure compliance with international Environmental, Social, Health and Safety (ESHS) standards (including issues of sexual exploitation and abuse and gender based violence) and, consequently</w:t>
            </w:r>
            <w:r>
              <w:rPr>
                <w:sz w:val="18"/>
                <w:szCs w:val="18"/>
              </w:rPr>
              <w:t xml:space="preserve"> (</w:t>
            </w:r>
            <w:proofErr w:type="spellStart"/>
            <w:r>
              <w:rPr>
                <w:sz w:val="18"/>
                <w:szCs w:val="18"/>
              </w:rPr>
              <w:t>i</w:t>
            </w:r>
            <w:proofErr w:type="spellEnd"/>
            <w:r>
              <w:rPr>
                <w:sz w:val="18"/>
                <w:szCs w:val="18"/>
              </w:rPr>
              <w:t xml:space="preserve">) </w:t>
            </w:r>
            <w:r w:rsidRPr="00EE2523">
              <w:rPr>
                <w:sz w:val="18"/>
                <w:szCs w:val="18"/>
              </w:rPr>
              <w:t>comply with and ensure that all their subcontractors and major suppliers, i.e. for major supply items, comply with international environmental and labour standards, consistent with applicable</w:t>
            </w:r>
            <w:r>
              <w:rPr>
                <w:sz w:val="18"/>
                <w:szCs w:val="18"/>
              </w:rPr>
              <w:t xml:space="preserve"> Pakistani</w:t>
            </w:r>
            <w:r w:rsidRPr="00EE2523">
              <w:rPr>
                <w:sz w:val="18"/>
                <w:szCs w:val="18"/>
              </w:rPr>
              <w:t xml:space="preserve"> law and regulations and the fundamental conventions of the International Labour Organisation (ILO) and </w:t>
            </w:r>
            <w:r w:rsidRPr="00EE2523">
              <w:rPr>
                <w:sz w:val="18"/>
                <w:szCs w:val="18"/>
              </w:rPr>
              <w:lastRenderedPageBreak/>
              <w:t>international environmental treaties; and</w:t>
            </w:r>
            <w:r>
              <w:rPr>
                <w:sz w:val="18"/>
                <w:szCs w:val="18"/>
              </w:rPr>
              <w:t xml:space="preserve"> </w:t>
            </w:r>
            <w:r w:rsidRPr="00EE2523">
              <w:rPr>
                <w:sz w:val="18"/>
                <w:szCs w:val="18"/>
              </w:rPr>
              <w:t>(</w:t>
            </w:r>
            <w:r>
              <w:rPr>
                <w:sz w:val="18"/>
                <w:szCs w:val="18"/>
              </w:rPr>
              <w:t>ii</w:t>
            </w:r>
            <w:r w:rsidRPr="00EE2523">
              <w:rPr>
                <w:sz w:val="18"/>
                <w:szCs w:val="18"/>
              </w:rPr>
              <w:t>)</w:t>
            </w:r>
            <w:r>
              <w:rPr>
                <w:sz w:val="18"/>
                <w:szCs w:val="18"/>
              </w:rPr>
              <w:t xml:space="preserve"> </w:t>
            </w:r>
            <w:r w:rsidRPr="00EE2523">
              <w:rPr>
                <w:sz w:val="18"/>
                <w:szCs w:val="18"/>
              </w:rPr>
              <w:t>implement any environmental and social risks mitigation measures, as detailed in the environmental and social management plan (ESMP) as far as these measures are relevant to the Contract and implement measures for the prevention of sexual exploitation and abuse and gender-based violence.</w:t>
            </w:r>
          </w:p>
          <w:p w14:paraId="01C53805" w14:textId="574DE750" w:rsidR="00BF4155" w:rsidRDefault="00BF4155" w:rsidP="00EE2523">
            <w:pPr>
              <w:spacing w:before="120" w:after="120"/>
              <w:ind w:left="556" w:hanging="556"/>
              <w:jc w:val="both"/>
              <w:rPr>
                <w:sz w:val="18"/>
                <w:szCs w:val="18"/>
              </w:rPr>
            </w:pPr>
            <w:r>
              <w:rPr>
                <w:sz w:val="18"/>
                <w:szCs w:val="18"/>
              </w:rPr>
              <w:t>1.6.</w:t>
            </w:r>
            <w:r w:rsidR="00F56935">
              <w:rPr>
                <w:sz w:val="18"/>
                <w:szCs w:val="18"/>
              </w:rPr>
              <w:t>5</w:t>
            </w:r>
            <w:r>
              <w:rPr>
                <w:sz w:val="18"/>
                <w:szCs w:val="18"/>
              </w:rPr>
              <w:t xml:space="preserve"> </w:t>
            </w:r>
            <w:r w:rsidRPr="00BF4155">
              <w:rPr>
                <w:sz w:val="18"/>
                <w:szCs w:val="18"/>
              </w:rPr>
              <w:t xml:space="preserve">The </w:t>
            </w:r>
            <w:r>
              <w:rPr>
                <w:sz w:val="18"/>
                <w:szCs w:val="18"/>
              </w:rPr>
              <w:t>Service Provider</w:t>
            </w:r>
            <w:r w:rsidRPr="00BF4155">
              <w:rPr>
                <w:sz w:val="18"/>
                <w:szCs w:val="18"/>
              </w:rPr>
              <w:t xml:space="preserve"> shall inform the </w:t>
            </w:r>
            <w:r>
              <w:rPr>
                <w:sz w:val="18"/>
                <w:szCs w:val="18"/>
              </w:rPr>
              <w:t>Client</w:t>
            </w:r>
            <w:r w:rsidRPr="00BF4155">
              <w:rPr>
                <w:sz w:val="18"/>
                <w:szCs w:val="18"/>
              </w:rPr>
              <w:t xml:space="preserve"> and KfW promptly of all extraordinary circumstances (including, without limitation, any compliance-relevant circumstances or substantial suspicions) that arise during the performance of the Services and of all matters requiring KfW’s approval.</w:t>
            </w:r>
          </w:p>
          <w:p w14:paraId="6726FCEA" w14:textId="0C46E5BD" w:rsidR="00BF4155" w:rsidRDefault="00BF4155" w:rsidP="00EE2523">
            <w:pPr>
              <w:spacing w:before="120" w:after="120"/>
              <w:ind w:left="556" w:hanging="556"/>
              <w:jc w:val="both"/>
              <w:rPr>
                <w:sz w:val="18"/>
                <w:szCs w:val="18"/>
              </w:rPr>
            </w:pPr>
            <w:r>
              <w:rPr>
                <w:sz w:val="18"/>
                <w:szCs w:val="18"/>
              </w:rPr>
              <w:t>1.6.</w:t>
            </w:r>
            <w:r w:rsidR="00F56935">
              <w:rPr>
                <w:sz w:val="18"/>
                <w:szCs w:val="18"/>
              </w:rPr>
              <w:t>6</w:t>
            </w:r>
            <w:r>
              <w:rPr>
                <w:sz w:val="18"/>
                <w:szCs w:val="18"/>
              </w:rPr>
              <w:t xml:space="preserve">   </w:t>
            </w:r>
            <w:r w:rsidRPr="00BF4155">
              <w:rPr>
                <w:sz w:val="18"/>
                <w:szCs w:val="18"/>
              </w:rPr>
              <w:t xml:space="preserve">The </w:t>
            </w:r>
            <w:r>
              <w:rPr>
                <w:sz w:val="18"/>
                <w:szCs w:val="18"/>
              </w:rPr>
              <w:t>Service Provider</w:t>
            </w:r>
            <w:r w:rsidRPr="00BF4155">
              <w:rPr>
                <w:sz w:val="18"/>
                <w:szCs w:val="18"/>
              </w:rPr>
              <w:t xml:space="preserve"> shall, at its own cost and expense, promptly deliver all records, documents and information requested by the Employer and/or KfW in connection with this </w:t>
            </w:r>
            <w:r>
              <w:rPr>
                <w:sz w:val="18"/>
                <w:szCs w:val="18"/>
              </w:rPr>
              <w:t>Service Agreement</w:t>
            </w:r>
            <w:r w:rsidRPr="00BF4155">
              <w:rPr>
                <w:sz w:val="18"/>
                <w:szCs w:val="18"/>
              </w:rPr>
              <w:t xml:space="preserve">. This obligation shall survive the termination of the </w:t>
            </w:r>
            <w:r>
              <w:rPr>
                <w:sz w:val="18"/>
                <w:szCs w:val="18"/>
              </w:rPr>
              <w:t>Service Agreement</w:t>
            </w:r>
            <w:r w:rsidRPr="00BF4155">
              <w:rPr>
                <w:sz w:val="18"/>
                <w:szCs w:val="18"/>
              </w:rPr>
              <w:t xml:space="preserve"> for a period of 24 months.</w:t>
            </w:r>
          </w:p>
          <w:p w14:paraId="1D96737B" w14:textId="781208AB" w:rsidR="00BF4155" w:rsidRPr="00D2612B" w:rsidRDefault="00BF4155" w:rsidP="00797704">
            <w:pPr>
              <w:spacing w:before="120" w:after="120"/>
              <w:ind w:left="556" w:hanging="556"/>
              <w:jc w:val="both"/>
              <w:rPr>
                <w:sz w:val="18"/>
                <w:szCs w:val="18"/>
              </w:rPr>
            </w:pPr>
            <w:r>
              <w:rPr>
                <w:sz w:val="18"/>
                <w:szCs w:val="18"/>
              </w:rPr>
              <w:t>1.6.</w:t>
            </w:r>
            <w:r w:rsidR="00F56935">
              <w:rPr>
                <w:sz w:val="18"/>
                <w:szCs w:val="18"/>
              </w:rPr>
              <w:t>7</w:t>
            </w:r>
            <w:r>
              <w:rPr>
                <w:sz w:val="18"/>
                <w:szCs w:val="18"/>
              </w:rPr>
              <w:t xml:space="preserve">    </w:t>
            </w:r>
            <w:r w:rsidRPr="00BF4155">
              <w:rPr>
                <w:sz w:val="18"/>
                <w:szCs w:val="18"/>
              </w:rPr>
              <w:t xml:space="preserve">The </w:t>
            </w:r>
            <w:r>
              <w:rPr>
                <w:sz w:val="18"/>
                <w:szCs w:val="18"/>
              </w:rPr>
              <w:t>Service Provider</w:t>
            </w:r>
            <w:r w:rsidRPr="00BF4155">
              <w:rPr>
                <w:sz w:val="18"/>
                <w:szCs w:val="18"/>
              </w:rPr>
              <w:t xml:space="preserve"> shall employ the staff </w:t>
            </w:r>
            <w:r>
              <w:rPr>
                <w:sz w:val="18"/>
                <w:szCs w:val="18"/>
              </w:rPr>
              <w:t xml:space="preserve">as per its proposal (cf. Annex </w:t>
            </w:r>
            <w:r w:rsidR="005109B1">
              <w:rPr>
                <w:sz w:val="18"/>
                <w:szCs w:val="18"/>
              </w:rPr>
              <w:t>5</w:t>
            </w:r>
            <w:r>
              <w:rPr>
                <w:sz w:val="18"/>
                <w:szCs w:val="18"/>
              </w:rPr>
              <w:t>)</w:t>
            </w:r>
            <w:r w:rsidRPr="00BF4155">
              <w:rPr>
                <w:sz w:val="18"/>
                <w:szCs w:val="18"/>
              </w:rPr>
              <w:t xml:space="preserve"> to implement the Services.</w:t>
            </w:r>
            <w:r>
              <w:rPr>
                <w:sz w:val="18"/>
                <w:szCs w:val="18"/>
              </w:rPr>
              <w:t xml:space="preserve"> </w:t>
            </w:r>
            <w:r w:rsidRPr="00BF4155">
              <w:rPr>
                <w:sz w:val="18"/>
                <w:szCs w:val="18"/>
              </w:rPr>
              <w:t>If any staff employed by the Consultant need to be replaced, the Consultant shall ensure that the staff member in question is replaced promptly by an individual with at least equivalent qualifications and experience.</w:t>
            </w:r>
            <w:r>
              <w:rPr>
                <w:sz w:val="18"/>
                <w:szCs w:val="18"/>
              </w:rPr>
              <w:t xml:space="preserve"> Any changes to the staffing need the prior written approval of the Client. Changes in the staffing can become necessary for the following reasons: (</w:t>
            </w:r>
            <w:proofErr w:type="spellStart"/>
            <w:r>
              <w:rPr>
                <w:sz w:val="18"/>
                <w:szCs w:val="18"/>
              </w:rPr>
              <w:t>i</w:t>
            </w:r>
            <w:proofErr w:type="spellEnd"/>
            <w:r>
              <w:rPr>
                <w:sz w:val="18"/>
                <w:szCs w:val="18"/>
              </w:rPr>
              <w:t>) u</w:t>
            </w:r>
            <w:r w:rsidRPr="00BF4155">
              <w:rPr>
                <w:sz w:val="18"/>
                <w:szCs w:val="18"/>
              </w:rPr>
              <w:t xml:space="preserve">pon the </w:t>
            </w:r>
            <w:r>
              <w:rPr>
                <w:sz w:val="18"/>
                <w:szCs w:val="18"/>
              </w:rPr>
              <w:t>Client’s</w:t>
            </w:r>
            <w:r w:rsidRPr="00BF4155">
              <w:rPr>
                <w:sz w:val="18"/>
                <w:szCs w:val="18"/>
              </w:rPr>
              <w:t xml:space="preserve"> </w:t>
            </w:r>
            <w:r>
              <w:rPr>
                <w:sz w:val="18"/>
                <w:szCs w:val="18"/>
              </w:rPr>
              <w:t xml:space="preserve">written </w:t>
            </w:r>
            <w:r w:rsidRPr="00BF4155">
              <w:rPr>
                <w:sz w:val="18"/>
                <w:szCs w:val="18"/>
              </w:rPr>
              <w:t>request</w:t>
            </w:r>
            <w:r>
              <w:rPr>
                <w:sz w:val="18"/>
                <w:szCs w:val="18"/>
              </w:rPr>
              <w:t xml:space="preserve"> which states the reasons for the exchange</w:t>
            </w:r>
            <w:r w:rsidRPr="00BF4155">
              <w:rPr>
                <w:sz w:val="18"/>
                <w:szCs w:val="18"/>
              </w:rPr>
              <w:t xml:space="preserve">, any staff member who fails to meet the requirements set out in this </w:t>
            </w:r>
            <w:r>
              <w:rPr>
                <w:sz w:val="18"/>
                <w:szCs w:val="18"/>
              </w:rPr>
              <w:t>Service Agreement; or (ii) i</w:t>
            </w:r>
            <w:r w:rsidRPr="00BF4155">
              <w:rPr>
                <w:sz w:val="18"/>
                <w:szCs w:val="18"/>
              </w:rPr>
              <w:t xml:space="preserve">f anyone of the </w:t>
            </w:r>
            <w:r>
              <w:rPr>
                <w:sz w:val="18"/>
                <w:szCs w:val="18"/>
              </w:rPr>
              <w:t>Service Provider’s</w:t>
            </w:r>
            <w:r w:rsidRPr="00BF4155">
              <w:rPr>
                <w:sz w:val="18"/>
                <w:szCs w:val="18"/>
              </w:rPr>
              <w:t xml:space="preserve"> staff becomes unavailable or otherwise inhibited in the performance of its work (</w:t>
            </w:r>
            <w:r>
              <w:rPr>
                <w:sz w:val="18"/>
                <w:szCs w:val="18"/>
              </w:rPr>
              <w:t>e.g.</w:t>
            </w:r>
            <w:r w:rsidRPr="00BF4155">
              <w:rPr>
                <w:sz w:val="18"/>
                <w:szCs w:val="18"/>
              </w:rPr>
              <w:t xml:space="preserve"> sickness</w:t>
            </w:r>
            <w:r>
              <w:rPr>
                <w:sz w:val="18"/>
                <w:szCs w:val="18"/>
              </w:rPr>
              <w:t>, resignation</w:t>
            </w:r>
            <w:r w:rsidRPr="00BF4155">
              <w:rPr>
                <w:sz w:val="18"/>
                <w:szCs w:val="18"/>
              </w:rPr>
              <w:t>), for more than one month</w:t>
            </w:r>
            <w:r>
              <w:rPr>
                <w:sz w:val="18"/>
                <w:szCs w:val="18"/>
              </w:rPr>
              <w:t>.</w:t>
            </w:r>
          </w:p>
        </w:tc>
      </w:tr>
      <w:tr w:rsidR="00A95B62" w:rsidRPr="00110E19" w14:paraId="1ADDEB71" w14:textId="77777777" w:rsidTr="00797704">
        <w:tc>
          <w:tcPr>
            <w:tcW w:w="672" w:type="dxa"/>
            <w:gridSpan w:val="3"/>
            <w:tcBorders>
              <w:top w:val="single" w:sz="4" w:space="0" w:color="auto"/>
              <w:left w:val="nil"/>
              <w:bottom w:val="single" w:sz="4" w:space="0" w:color="auto"/>
              <w:right w:val="nil"/>
            </w:tcBorders>
          </w:tcPr>
          <w:p w14:paraId="09424DAE" w14:textId="7F6F7BB0" w:rsidR="00A95B62" w:rsidRPr="008972CA" w:rsidRDefault="00BF4155" w:rsidP="00A95B62">
            <w:pPr>
              <w:spacing w:before="120" w:after="120"/>
              <w:jc w:val="both"/>
              <w:rPr>
                <w:sz w:val="18"/>
                <w:szCs w:val="18"/>
                <w:lang w:val="en-US"/>
              </w:rPr>
            </w:pPr>
            <w:r>
              <w:rPr>
                <w:sz w:val="18"/>
                <w:szCs w:val="18"/>
                <w:lang w:val="en-US"/>
              </w:rPr>
              <w:lastRenderedPageBreak/>
              <w:t>1.7</w:t>
            </w:r>
          </w:p>
        </w:tc>
        <w:tc>
          <w:tcPr>
            <w:tcW w:w="8102" w:type="dxa"/>
            <w:gridSpan w:val="2"/>
            <w:tcBorders>
              <w:top w:val="single" w:sz="4" w:space="0" w:color="auto"/>
              <w:left w:val="nil"/>
              <w:bottom w:val="single" w:sz="4" w:space="0" w:color="auto"/>
              <w:right w:val="nil"/>
            </w:tcBorders>
          </w:tcPr>
          <w:p w14:paraId="25F343C6" w14:textId="6ED36C82" w:rsidR="00BF4155" w:rsidRDefault="00BF4155" w:rsidP="00797704">
            <w:pPr>
              <w:spacing w:before="120" w:after="120"/>
              <w:rPr>
                <w:sz w:val="18"/>
                <w:szCs w:val="18"/>
                <w:lang w:val="en-US"/>
              </w:rPr>
            </w:pPr>
            <w:r>
              <w:rPr>
                <w:sz w:val="18"/>
                <w:szCs w:val="18"/>
                <w:lang w:val="en-US"/>
              </w:rPr>
              <w:t>Eligible Goods</w:t>
            </w:r>
            <w:r w:rsidR="009F2A9E">
              <w:rPr>
                <w:sz w:val="18"/>
                <w:szCs w:val="18"/>
                <w:lang w:val="en-US"/>
              </w:rPr>
              <w:t xml:space="preserve"> and Services</w:t>
            </w:r>
            <w:r>
              <w:rPr>
                <w:sz w:val="18"/>
                <w:szCs w:val="18"/>
                <w:lang w:val="en-US"/>
              </w:rPr>
              <w:t>:</w:t>
            </w:r>
          </w:p>
          <w:p w14:paraId="62EC35EF" w14:textId="33688086" w:rsidR="00A95B62" w:rsidRPr="00C06128" w:rsidRDefault="00BF4155" w:rsidP="00797704">
            <w:pPr>
              <w:spacing w:before="120" w:after="120"/>
              <w:rPr>
                <w:i/>
                <w:iCs/>
                <w:color w:val="0070C0"/>
                <w:sz w:val="18"/>
                <w:szCs w:val="18"/>
              </w:rPr>
            </w:pPr>
            <w:r w:rsidRPr="00FF419D">
              <w:rPr>
                <w:sz w:val="18"/>
                <w:szCs w:val="18"/>
                <w:lang w:val="en-US"/>
              </w:rPr>
              <w:t>Goods and services from countries under embargo from Germany, the European Union</w:t>
            </w:r>
            <w:r>
              <w:rPr>
                <w:sz w:val="18"/>
                <w:szCs w:val="18"/>
                <w:lang w:val="en-US"/>
              </w:rPr>
              <w:t>, and /</w:t>
            </w:r>
            <w:r w:rsidRPr="00FF419D">
              <w:rPr>
                <w:sz w:val="18"/>
                <w:szCs w:val="18"/>
                <w:lang w:val="en-US"/>
              </w:rPr>
              <w:t xml:space="preserve"> or the United Nations are not eligible.</w:t>
            </w:r>
            <w:r>
              <w:rPr>
                <w:sz w:val="18"/>
                <w:szCs w:val="18"/>
                <w:lang w:val="en-US"/>
              </w:rPr>
              <w:t xml:space="preserve"> In addition, Goods and services from countries which are legally barred in the country of the contracting agency are not eligible.</w:t>
            </w:r>
          </w:p>
        </w:tc>
      </w:tr>
      <w:tr w:rsidR="00BF4155" w:rsidRPr="00110E19" w14:paraId="3B1D0FEC" w14:textId="77777777" w:rsidTr="00BF4155">
        <w:tc>
          <w:tcPr>
            <w:tcW w:w="536" w:type="dxa"/>
            <w:gridSpan w:val="2"/>
            <w:tcBorders>
              <w:top w:val="single" w:sz="4" w:space="0" w:color="auto"/>
              <w:left w:val="nil"/>
              <w:bottom w:val="single" w:sz="4" w:space="0" w:color="auto"/>
              <w:right w:val="nil"/>
            </w:tcBorders>
          </w:tcPr>
          <w:p w14:paraId="3BB0FBA0" w14:textId="2019FB63" w:rsidR="00BF4155" w:rsidRPr="008972CA" w:rsidRDefault="00BF4155" w:rsidP="00BF4155">
            <w:pPr>
              <w:spacing w:before="120" w:after="120"/>
              <w:jc w:val="both"/>
              <w:rPr>
                <w:sz w:val="18"/>
                <w:szCs w:val="18"/>
                <w:lang w:val="en-US"/>
              </w:rPr>
            </w:pPr>
            <w:r w:rsidRPr="008972CA">
              <w:rPr>
                <w:sz w:val="18"/>
                <w:szCs w:val="18"/>
                <w:lang w:val="en-US"/>
              </w:rPr>
              <w:t>1.</w:t>
            </w:r>
            <w:r>
              <w:rPr>
                <w:sz w:val="18"/>
                <w:szCs w:val="18"/>
                <w:lang w:val="en-US"/>
              </w:rPr>
              <w:t>8</w:t>
            </w:r>
          </w:p>
        </w:tc>
        <w:tc>
          <w:tcPr>
            <w:tcW w:w="8238" w:type="dxa"/>
            <w:gridSpan w:val="3"/>
            <w:tcBorders>
              <w:top w:val="single" w:sz="4" w:space="0" w:color="auto"/>
              <w:left w:val="nil"/>
              <w:bottom w:val="single" w:sz="4" w:space="0" w:color="auto"/>
              <w:right w:val="nil"/>
            </w:tcBorders>
          </w:tcPr>
          <w:p w14:paraId="1FCDD85D" w14:textId="77777777" w:rsidR="00BF4155" w:rsidRDefault="00BF4155" w:rsidP="00BF4155">
            <w:pPr>
              <w:spacing w:before="120" w:after="120"/>
              <w:rPr>
                <w:sz w:val="18"/>
                <w:szCs w:val="18"/>
                <w:lang w:val="en-US"/>
              </w:rPr>
            </w:pPr>
            <w:r>
              <w:rPr>
                <w:sz w:val="18"/>
                <w:szCs w:val="18"/>
                <w:lang w:val="en-US"/>
              </w:rPr>
              <w:t>Contractual Law and Language</w:t>
            </w:r>
          </w:p>
          <w:p w14:paraId="36F221A1" w14:textId="77777777" w:rsidR="00BF4155" w:rsidRPr="00C06128" w:rsidRDefault="00BF4155" w:rsidP="00BF4155">
            <w:pPr>
              <w:pStyle w:val="ListParagraph"/>
              <w:numPr>
                <w:ilvl w:val="2"/>
                <w:numId w:val="6"/>
              </w:numPr>
              <w:spacing w:before="120" w:after="120"/>
              <w:rPr>
                <w:i/>
                <w:iCs/>
                <w:color w:val="0070C0"/>
                <w:sz w:val="18"/>
                <w:szCs w:val="18"/>
              </w:rPr>
            </w:pPr>
            <w:r w:rsidRPr="00C06128">
              <w:rPr>
                <w:sz w:val="18"/>
                <w:szCs w:val="18"/>
                <w:lang w:val="en-US"/>
              </w:rPr>
              <w:t>The Law of the Contract is that of Pakistan.</w:t>
            </w:r>
          </w:p>
          <w:p w14:paraId="0FB202AB" w14:textId="02010006" w:rsidR="00BF4155" w:rsidRDefault="00BF4155" w:rsidP="00797704">
            <w:pPr>
              <w:spacing w:before="120" w:after="120"/>
              <w:ind w:left="61"/>
              <w:rPr>
                <w:sz w:val="18"/>
                <w:szCs w:val="18"/>
                <w:lang w:val="en-US"/>
              </w:rPr>
            </w:pPr>
            <w:r>
              <w:rPr>
                <w:sz w:val="18"/>
                <w:szCs w:val="18"/>
                <w:lang w:val="en-US"/>
              </w:rPr>
              <w:t xml:space="preserve">1.8.2 </w:t>
            </w:r>
            <w:r w:rsidRPr="00C06128">
              <w:rPr>
                <w:sz w:val="18"/>
                <w:szCs w:val="18"/>
                <w:lang w:val="en-US"/>
              </w:rPr>
              <w:t>The Language of the Contract is English.</w:t>
            </w:r>
          </w:p>
        </w:tc>
      </w:tr>
      <w:tr w:rsidR="00BF4155" w:rsidRPr="00110E19" w14:paraId="2403EC59" w14:textId="77777777" w:rsidTr="00797704">
        <w:tc>
          <w:tcPr>
            <w:tcW w:w="672" w:type="dxa"/>
            <w:gridSpan w:val="3"/>
            <w:tcBorders>
              <w:top w:val="single" w:sz="4" w:space="0" w:color="auto"/>
              <w:left w:val="nil"/>
              <w:bottom w:val="nil"/>
              <w:right w:val="nil"/>
            </w:tcBorders>
          </w:tcPr>
          <w:p w14:paraId="0879A6F5" w14:textId="31B4A59B" w:rsidR="00BF4155" w:rsidRPr="008972CA" w:rsidRDefault="00BF4155" w:rsidP="00BF4155">
            <w:pPr>
              <w:spacing w:before="120" w:after="120"/>
              <w:jc w:val="both"/>
              <w:rPr>
                <w:sz w:val="18"/>
                <w:szCs w:val="18"/>
              </w:rPr>
            </w:pPr>
            <w:r>
              <w:rPr>
                <w:sz w:val="18"/>
                <w:szCs w:val="18"/>
              </w:rPr>
              <w:t>1.9</w:t>
            </w:r>
          </w:p>
        </w:tc>
        <w:tc>
          <w:tcPr>
            <w:tcW w:w="8102" w:type="dxa"/>
            <w:gridSpan w:val="2"/>
            <w:tcBorders>
              <w:top w:val="single" w:sz="4" w:space="0" w:color="auto"/>
              <w:left w:val="nil"/>
              <w:bottom w:val="nil"/>
              <w:right w:val="nil"/>
            </w:tcBorders>
          </w:tcPr>
          <w:p w14:paraId="20D4EFE5" w14:textId="2EACCBC4" w:rsidR="00BF4155" w:rsidRPr="008972CA" w:rsidRDefault="00BF4155" w:rsidP="00BF4155">
            <w:pPr>
              <w:spacing w:before="120" w:after="120"/>
              <w:jc w:val="both"/>
              <w:rPr>
                <w:sz w:val="18"/>
                <w:szCs w:val="18"/>
                <w:lang w:val="en-US"/>
              </w:rPr>
            </w:pPr>
            <w:r w:rsidRPr="002C26C2">
              <w:rPr>
                <w:sz w:val="18"/>
                <w:szCs w:val="18"/>
                <w:lang w:val="en-US"/>
              </w:rPr>
              <w:t>Documents constituting this contract and order of precedence</w:t>
            </w:r>
            <w:r>
              <w:rPr>
                <w:sz w:val="18"/>
                <w:szCs w:val="18"/>
                <w:lang w:val="en-US"/>
              </w:rPr>
              <w:t>:</w:t>
            </w:r>
          </w:p>
        </w:tc>
      </w:tr>
      <w:tr w:rsidR="00BF4155" w:rsidRPr="00110E19" w14:paraId="39A63100" w14:textId="77777777" w:rsidTr="00797704">
        <w:tc>
          <w:tcPr>
            <w:tcW w:w="672" w:type="dxa"/>
            <w:gridSpan w:val="3"/>
            <w:tcBorders>
              <w:top w:val="nil"/>
              <w:left w:val="nil"/>
              <w:bottom w:val="nil"/>
              <w:right w:val="nil"/>
            </w:tcBorders>
          </w:tcPr>
          <w:p w14:paraId="70BA4AA0" w14:textId="77777777" w:rsidR="00BF4155" w:rsidRDefault="00BF4155" w:rsidP="00BF4155">
            <w:pPr>
              <w:spacing w:before="120" w:after="120"/>
              <w:jc w:val="both"/>
              <w:rPr>
                <w:sz w:val="18"/>
                <w:szCs w:val="18"/>
              </w:rPr>
            </w:pPr>
          </w:p>
        </w:tc>
        <w:tc>
          <w:tcPr>
            <w:tcW w:w="8102" w:type="dxa"/>
            <w:gridSpan w:val="2"/>
            <w:tcBorders>
              <w:top w:val="nil"/>
              <w:left w:val="nil"/>
              <w:bottom w:val="nil"/>
              <w:right w:val="nil"/>
            </w:tcBorders>
          </w:tcPr>
          <w:p w14:paraId="1A90DA70" w14:textId="4B175DF6" w:rsidR="00BF4155" w:rsidRPr="002C26C2" w:rsidRDefault="00BF4155" w:rsidP="00BF4155">
            <w:pPr>
              <w:spacing w:before="120" w:after="120"/>
              <w:ind w:left="419" w:hanging="419"/>
              <w:jc w:val="both"/>
              <w:rPr>
                <w:sz w:val="18"/>
                <w:szCs w:val="18"/>
                <w:lang w:val="en-US"/>
              </w:rPr>
            </w:pPr>
            <w:r w:rsidRPr="002C26C2">
              <w:rPr>
                <w:sz w:val="18"/>
                <w:szCs w:val="18"/>
                <w:lang w:val="en-US"/>
              </w:rPr>
              <w:t>1.</w:t>
            </w:r>
            <w:r>
              <w:rPr>
                <w:sz w:val="18"/>
                <w:szCs w:val="18"/>
                <w:lang w:val="en-US"/>
              </w:rPr>
              <w:t>9</w:t>
            </w:r>
            <w:r w:rsidRPr="002C26C2">
              <w:rPr>
                <w:sz w:val="18"/>
                <w:szCs w:val="18"/>
                <w:lang w:val="en-US"/>
              </w:rPr>
              <w:t xml:space="preserve">.1 The Contract is constituted by the following documents: </w:t>
            </w:r>
          </w:p>
          <w:p w14:paraId="4218BE6C" w14:textId="77777777" w:rsidR="00BF4155" w:rsidRPr="002C26C2" w:rsidRDefault="00BF4155" w:rsidP="00BF4155">
            <w:pPr>
              <w:pStyle w:val="ListParagraph"/>
              <w:numPr>
                <w:ilvl w:val="0"/>
                <w:numId w:val="24"/>
              </w:numPr>
              <w:spacing w:before="120" w:after="120"/>
              <w:ind w:left="986"/>
              <w:jc w:val="both"/>
              <w:rPr>
                <w:sz w:val="18"/>
                <w:szCs w:val="18"/>
                <w:lang w:val="en-US"/>
              </w:rPr>
            </w:pPr>
            <w:r w:rsidRPr="002C26C2">
              <w:rPr>
                <w:sz w:val="18"/>
                <w:szCs w:val="18"/>
                <w:lang w:val="en-US"/>
              </w:rPr>
              <w:t>Contract Conditions</w:t>
            </w:r>
          </w:p>
          <w:p w14:paraId="4A4E16DE" w14:textId="77777777" w:rsidR="00BF4155" w:rsidRPr="002C26C2" w:rsidRDefault="00BF4155" w:rsidP="00BF4155">
            <w:pPr>
              <w:pStyle w:val="ListParagraph"/>
              <w:numPr>
                <w:ilvl w:val="0"/>
                <w:numId w:val="24"/>
              </w:numPr>
              <w:spacing w:before="120" w:after="120"/>
              <w:ind w:left="986"/>
              <w:jc w:val="both"/>
              <w:rPr>
                <w:sz w:val="18"/>
                <w:szCs w:val="18"/>
                <w:lang w:val="en-US"/>
              </w:rPr>
            </w:pPr>
            <w:r w:rsidRPr="002C26C2">
              <w:rPr>
                <w:sz w:val="18"/>
                <w:szCs w:val="18"/>
                <w:lang w:val="en-US"/>
              </w:rPr>
              <w:t>Annexes consisting of</w:t>
            </w:r>
          </w:p>
          <w:p w14:paraId="2E9217B0" w14:textId="5A7C7291" w:rsidR="00BF4155" w:rsidRPr="00AA1C04" w:rsidRDefault="00BF4155" w:rsidP="00BF4155">
            <w:pPr>
              <w:pStyle w:val="ListParagraph"/>
              <w:numPr>
                <w:ilvl w:val="0"/>
                <w:numId w:val="25"/>
              </w:numPr>
              <w:spacing w:before="120" w:after="120"/>
              <w:ind w:left="1553" w:hanging="142"/>
              <w:jc w:val="both"/>
              <w:rPr>
                <w:sz w:val="18"/>
                <w:szCs w:val="18"/>
                <w:lang w:val="en-US"/>
              </w:rPr>
            </w:pPr>
            <w:r w:rsidRPr="00AA1C04">
              <w:rPr>
                <w:sz w:val="18"/>
                <w:szCs w:val="18"/>
                <w:lang w:val="en-US"/>
              </w:rPr>
              <w:t>Acceptance Letter in the version issued by the Client towards the Service Provider upon contract award (Annex 1.1)</w:t>
            </w:r>
          </w:p>
          <w:p w14:paraId="30D01020" w14:textId="289241DD" w:rsidR="00BF4155" w:rsidRDefault="00BF4155" w:rsidP="00BF4155">
            <w:pPr>
              <w:pStyle w:val="ListParagraph"/>
              <w:numPr>
                <w:ilvl w:val="0"/>
                <w:numId w:val="25"/>
              </w:numPr>
              <w:spacing w:before="120" w:after="120"/>
              <w:ind w:left="1553" w:hanging="142"/>
              <w:jc w:val="both"/>
              <w:rPr>
                <w:sz w:val="18"/>
                <w:szCs w:val="18"/>
                <w:lang w:val="en-US"/>
              </w:rPr>
            </w:pPr>
            <w:r w:rsidRPr="002C26C2">
              <w:rPr>
                <w:sz w:val="18"/>
                <w:szCs w:val="18"/>
                <w:lang w:val="en-US"/>
              </w:rPr>
              <w:t>Declaration of Undertaking</w:t>
            </w:r>
            <w:r>
              <w:rPr>
                <w:sz w:val="18"/>
                <w:szCs w:val="18"/>
                <w:lang w:val="en-US"/>
              </w:rPr>
              <w:t xml:space="preserve"> </w:t>
            </w:r>
            <w:r w:rsidRPr="00B65914">
              <w:rPr>
                <w:sz w:val="18"/>
                <w:szCs w:val="18"/>
                <w:lang w:val="en-US"/>
              </w:rPr>
              <w:t>(Annex 1.</w:t>
            </w:r>
            <w:r>
              <w:rPr>
                <w:sz w:val="18"/>
                <w:szCs w:val="18"/>
                <w:lang w:val="en-US"/>
              </w:rPr>
              <w:t>2</w:t>
            </w:r>
            <w:r w:rsidRPr="00B65914">
              <w:rPr>
                <w:sz w:val="18"/>
                <w:szCs w:val="18"/>
                <w:lang w:val="en-US"/>
              </w:rPr>
              <w:t>)</w:t>
            </w:r>
          </w:p>
          <w:p w14:paraId="23719986" w14:textId="56190A22" w:rsidR="005109B1" w:rsidRPr="002C26C2" w:rsidRDefault="005109B1" w:rsidP="00BF4155">
            <w:pPr>
              <w:pStyle w:val="ListParagraph"/>
              <w:numPr>
                <w:ilvl w:val="0"/>
                <w:numId w:val="25"/>
              </w:numPr>
              <w:spacing w:before="120" w:after="120"/>
              <w:ind w:left="1553" w:hanging="142"/>
              <w:jc w:val="both"/>
              <w:rPr>
                <w:sz w:val="18"/>
                <w:szCs w:val="18"/>
                <w:lang w:val="en-US"/>
              </w:rPr>
            </w:pPr>
            <w:r>
              <w:rPr>
                <w:sz w:val="18"/>
                <w:szCs w:val="18"/>
                <w:lang w:val="en-US"/>
              </w:rPr>
              <w:t>Minutes of Contract Negotiations (Annex 2)</w:t>
            </w:r>
          </w:p>
          <w:p w14:paraId="73BACB1C" w14:textId="66E38B18" w:rsidR="00BF4155" w:rsidRPr="00AA1C04" w:rsidRDefault="00BF4155" w:rsidP="00BF4155">
            <w:pPr>
              <w:pStyle w:val="ListParagraph"/>
              <w:numPr>
                <w:ilvl w:val="0"/>
                <w:numId w:val="25"/>
              </w:numPr>
              <w:spacing w:before="120" w:after="120"/>
              <w:ind w:left="1553" w:hanging="142"/>
              <w:jc w:val="both"/>
              <w:rPr>
                <w:sz w:val="18"/>
                <w:szCs w:val="18"/>
                <w:lang w:val="en-US"/>
              </w:rPr>
            </w:pPr>
            <w:r w:rsidRPr="00AA1C04">
              <w:rPr>
                <w:sz w:val="18"/>
                <w:szCs w:val="18"/>
                <w:lang w:val="en-US"/>
              </w:rPr>
              <w:t xml:space="preserve">Description of </w:t>
            </w:r>
            <w:r w:rsidRPr="00797704">
              <w:rPr>
                <w:sz w:val="18"/>
                <w:szCs w:val="18"/>
                <w:lang w:val="en-US"/>
              </w:rPr>
              <w:t>Services / Terms of Reference</w:t>
            </w:r>
            <w:r w:rsidRPr="00AA1C04">
              <w:rPr>
                <w:sz w:val="18"/>
                <w:szCs w:val="18"/>
                <w:lang w:val="en-US"/>
              </w:rPr>
              <w:t xml:space="preserve"> (Annex </w:t>
            </w:r>
            <w:r w:rsidR="005109B1">
              <w:rPr>
                <w:sz w:val="18"/>
                <w:szCs w:val="18"/>
                <w:lang w:val="en-US"/>
              </w:rPr>
              <w:t>3</w:t>
            </w:r>
            <w:r w:rsidRPr="00AA1C04">
              <w:rPr>
                <w:sz w:val="18"/>
                <w:szCs w:val="18"/>
                <w:lang w:val="en-US"/>
              </w:rPr>
              <w:t>)</w:t>
            </w:r>
          </w:p>
          <w:p w14:paraId="0367FE4F" w14:textId="425C050A" w:rsidR="00BF4155" w:rsidRDefault="00BF4155" w:rsidP="00BF4155">
            <w:pPr>
              <w:pStyle w:val="ListParagraph"/>
              <w:numPr>
                <w:ilvl w:val="0"/>
                <w:numId w:val="25"/>
              </w:numPr>
              <w:spacing w:before="120" w:after="120"/>
              <w:ind w:left="1553" w:hanging="142"/>
              <w:jc w:val="both"/>
              <w:rPr>
                <w:sz w:val="18"/>
                <w:szCs w:val="18"/>
                <w:lang w:val="en-US"/>
              </w:rPr>
            </w:pPr>
            <w:r>
              <w:rPr>
                <w:sz w:val="18"/>
                <w:szCs w:val="18"/>
                <w:lang w:val="en-US"/>
              </w:rPr>
              <w:t xml:space="preserve">Conditions of Tender </w:t>
            </w:r>
            <w:r w:rsidRPr="00B65914">
              <w:rPr>
                <w:sz w:val="18"/>
                <w:szCs w:val="18"/>
                <w:lang w:val="en-US"/>
              </w:rPr>
              <w:t xml:space="preserve">(Annex </w:t>
            </w:r>
            <w:r w:rsidR="005109B1">
              <w:rPr>
                <w:sz w:val="18"/>
                <w:szCs w:val="18"/>
                <w:lang w:val="en-US"/>
              </w:rPr>
              <w:t>4</w:t>
            </w:r>
            <w:r w:rsidRPr="00B65914">
              <w:rPr>
                <w:sz w:val="18"/>
                <w:szCs w:val="18"/>
                <w:lang w:val="en-US"/>
              </w:rPr>
              <w:t>)</w:t>
            </w:r>
          </w:p>
          <w:p w14:paraId="362B63F3" w14:textId="5F3A2AFF" w:rsidR="00BF4155" w:rsidRPr="002C26C2" w:rsidRDefault="00BF4155" w:rsidP="00BF4155">
            <w:pPr>
              <w:pStyle w:val="ListParagraph"/>
              <w:numPr>
                <w:ilvl w:val="0"/>
                <w:numId w:val="25"/>
              </w:numPr>
              <w:spacing w:before="120" w:after="120"/>
              <w:ind w:left="1553" w:hanging="142"/>
              <w:jc w:val="both"/>
              <w:rPr>
                <w:sz w:val="18"/>
                <w:szCs w:val="18"/>
                <w:lang w:val="en-US"/>
              </w:rPr>
            </w:pPr>
            <w:r>
              <w:rPr>
                <w:sz w:val="18"/>
                <w:szCs w:val="18"/>
                <w:lang w:val="en-US"/>
              </w:rPr>
              <w:t>Service Provider</w:t>
            </w:r>
            <w:r w:rsidRPr="002C26C2">
              <w:rPr>
                <w:sz w:val="18"/>
                <w:szCs w:val="18"/>
                <w:lang w:val="en-US"/>
              </w:rPr>
              <w:t xml:space="preserve">’s </w:t>
            </w:r>
            <w:r>
              <w:rPr>
                <w:sz w:val="18"/>
                <w:szCs w:val="18"/>
                <w:lang w:val="en-US"/>
              </w:rPr>
              <w:t xml:space="preserve">Proposal </w:t>
            </w:r>
            <w:r w:rsidRPr="00B65914">
              <w:rPr>
                <w:sz w:val="18"/>
                <w:szCs w:val="18"/>
                <w:lang w:val="en-US"/>
              </w:rPr>
              <w:t xml:space="preserve">(Annex </w:t>
            </w:r>
            <w:r w:rsidR="005109B1">
              <w:rPr>
                <w:sz w:val="18"/>
                <w:szCs w:val="18"/>
                <w:lang w:val="en-US"/>
              </w:rPr>
              <w:t>5</w:t>
            </w:r>
            <w:r w:rsidRPr="00B65914">
              <w:rPr>
                <w:sz w:val="18"/>
                <w:szCs w:val="18"/>
                <w:lang w:val="en-US"/>
              </w:rPr>
              <w:t>)</w:t>
            </w:r>
          </w:p>
        </w:tc>
      </w:tr>
      <w:tr w:rsidR="00BF4155" w:rsidRPr="00110E19" w14:paraId="2830F180" w14:textId="77777777" w:rsidTr="00797704">
        <w:tc>
          <w:tcPr>
            <w:tcW w:w="465" w:type="dxa"/>
            <w:tcBorders>
              <w:top w:val="nil"/>
              <w:left w:val="nil"/>
              <w:bottom w:val="nil"/>
              <w:right w:val="nil"/>
            </w:tcBorders>
          </w:tcPr>
          <w:p w14:paraId="153CE5AB" w14:textId="77777777" w:rsidR="00BF4155" w:rsidRDefault="00BF4155" w:rsidP="00BF4155">
            <w:pPr>
              <w:spacing w:before="120" w:after="120"/>
              <w:jc w:val="both"/>
              <w:rPr>
                <w:sz w:val="18"/>
                <w:szCs w:val="18"/>
              </w:rPr>
            </w:pPr>
          </w:p>
        </w:tc>
        <w:tc>
          <w:tcPr>
            <w:tcW w:w="8309" w:type="dxa"/>
            <w:gridSpan w:val="4"/>
            <w:tcBorders>
              <w:top w:val="nil"/>
              <w:left w:val="nil"/>
              <w:bottom w:val="nil"/>
              <w:right w:val="nil"/>
            </w:tcBorders>
          </w:tcPr>
          <w:p w14:paraId="5F7C0614" w14:textId="558B61DA" w:rsidR="00BF4155" w:rsidRPr="00FD1A1B" w:rsidRDefault="00BF4155" w:rsidP="00797704">
            <w:pPr>
              <w:spacing w:before="120" w:after="120"/>
              <w:ind w:left="698" w:hanging="419"/>
              <w:jc w:val="both"/>
              <w:rPr>
                <w:sz w:val="18"/>
                <w:szCs w:val="18"/>
                <w:lang w:val="en-US"/>
              </w:rPr>
            </w:pPr>
            <w:r>
              <w:rPr>
                <w:sz w:val="18"/>
                <w:szCs w:val="18"/>
                <w:lang w:val="en-US"/>
              </w:rPr>
              <w:t xml:space="preserve">1.9.2 </w:t>
            </w:r>
            <w:r w:rsidRPr="00FD1A1B">
              <w:rPr>
                <w:sz w:val="18"/>
                <w:szCs w:val="18"/>
                <w:lang w:val="en-US"/>
              </w:rPr>
              <w:t xml:space="preserve">In the event of a conflict between the </w:t>
            </w:r>
            <w:r w:rsidR="008C1651">
              <w:rPr>
                <w:sz w:val="18"/>
                <w:szCs w:val="18"/>
                <w:lang w:val="en-US"/>
              </w:rPr>
              <w:t>Contract</w:t>
            </w:r>
            <w:r w:rsidRPr="00FD1A1B">
              <w:rPr>
                <w:sz w:val="18"/>
                <w:szCs w:val="18"/>
                <w:lang w:val="en-US"/>
              </w:rPr>
              <w:t xml:space="preserve"> Conditions and any annex or schedule thereto, the provisions of the </w:t>
            </w:r>
            <w:r w:rsidR="008C1651">
              <w:rPr>
                <w:sz w:val="18"/>
                <w:szCs w:val="18"/>
                <w:lang w:val="en-US"/>
              </w:rPr>
              <w:t>Contract</w:t>
            </w:r>
            <w:r w:rsidRPr="00FD1A1B">
              <w:rPr>
                <w:sz w:val="18"/>
                <w:szCs w:val="18"/>
                <w:lang w:val="en-US"/>
              </w:rPr>
              <w:t xml:space="preserve"> Conditions shall prevail. </w:t>
            </w:r>
          </w:p>
          <w:p w14:paraId="5C439827" w14:textId="166B2598" w:rsidR="00BF4155" w:rsidRPr="002C26C2" w:rsidRDefault="00BF4155" w:rsidP="00797704">
            <w:pPr>
              <w:spacing w:before="120" w:after="120"/>
              <w:ind w:left="698" w:hanging="5"/>
              <w:jc w:val="both"/>
              <w:rPr>
                <w:sz w:val="18"/>
                <w:szCs w:val="18"/>
                <w:lang w:val="en-US"/>
              </w:rPr>
            </w:pPr>
            <w:r w:rsidRPr="00FD1A1B">
              <w:rPr>
                <w:sz w:val="18"/>
                <w:szCs w:val="18"/>
                <w:lang w:val="en-US"/>
              </w:rPr>
              <w:t>In the event of a conflict between the annexes, the provisions set out in the respective preceding annexes shall prevail over the provisions set out in the respective subsequent annexes.</w:t>
            </w:r>
          </w:p>
        </w:tc>
      </w:tr>
      <w:tr w:rsidR="00BF4155" w:rsidRPr="00110E19" w14:paraId="2E532ADD" w14:textId="77777777" w:rsidTr="00797704">
        <w:tc>
          <w:tcPr>
            <w:tcW w:w="672" w:type="dxa"/>
            <w:gridSpan w:val="3"/>
            <w:tcBorders>
              <w:top w:val="nil"/>
              <w:left w:val="nil"/>
              <w:bottom w:val="single" w:sz="4" w:space="0" w:color="auto"/>
              <w:right w:val="nil"/>
            </w:tcBorders>
          </w:tcPr>
          <w:p w14:paraId="745476B6" w14:textId="77777777" w:rsidR="00BF4155" w:rsidRDefault="00BF4155" w:rsidP="00BF4155">
            <w:pPr>
              <w:spacing w:before="120" w:after="120"/>
              <w:jc w:val="both"/>
              <w:rPr>
                <w:sz w:val="18"/>
                <w:szCs w:val="18"/>
              </w:rPr>
            </w:pPr>
          </w:p>
        </w:tc>
        <w:tc>
          <w:tcPr>
            <w:tcW w:w="8102" w:type="dxa"/>
            <w:gridSpan w:val="2"/>
            <w:tcBorders>
              <w:top w:val="nil"/>
              <w:left w:val="nil"/>
              <w:bottom w:val="single" w:sz="4" w:space="0" w:color="auto"/>
              <w:right w:val="nil"/>
            </w:tcBorders>
          </w:tcPr>
          <w:p w14:paraId="2CFAD892" w14:textId="043B5198" w:rsidR="00BF4155" w:rsidRPr="008972CA" w:rsidRDefault="00BF4155" w:rsidP="00BF4155">
            <w:pPr>
              <w:spacing w:before="120" w:after="120"/>
              <w:ind w:left="419" w:hanging="419"/>
              <w:jc w:val="both"/>
              <w:rPr>
                <w:sz w:val="18"/>
                <w:szCs w:val="18"/>
                <w:lang w:val="en-US"/>
              </w:rPr>
            </w:pPr>
            <w:r>
              <w:rPr>
                <w:sz w:val="18"/>
                <w:szCs w:val="18"/>
                <w:lang w:val="en-US"/>
              </w:rPr>
              <w:t xml:space="preserve">1.9.3 </w:t>
            </w:r>
            <w:r w:rsidRPr="002C26C2">
              <w:rPr>
                <w:sz w:val="18"/>
                <w:szCs w:val="18"/>
                <w:lang w:val="en-US"/>
              </w:rPr>
              <w:t xml:space="preserve">Subject to the order of precedence set forth in the </w:t>
            </w:r>
            <w:r>
              <w:rPr>
                <w:sz w:val="18"/>
                <w:szCs w:val="18"/>
                <w:lang w:val="en-US"/>
              </w:rPr>
              <w:t>Service</w:t>
            </w:r>
            <w:r w:rsidRPr="002C26C2">
              <w:rPr>
                <w:sz w:val="18"/>
                <w:szCs w:val="18"/>
                <w:lang w:val="en-US"/>
              </w:rPr>
              <w:t xml:space="preserve"> Agreement, all documents forming the Contract (and all parts thereof) are intended to be correlative, complementary, and mutually explanatory. The Contract Agreement shall be read as a whole.</w:t>
            </w:r>
          </w:p>
        </w:tc>
      </w:tr>
    </w:tbl>
    <w:p w14:paraId="1452FB03" w14:textId="77777777" w:rsidR="00C06128" w:rsidRDefault="00C06128" w:rsidP="00C06128">
      <w:pPr>
        <w:pStyle w:val="Heading1"/>
        <w:ind w:left="720"/>
        <w:rPr>
          <w:rFonts w:asciiTheme="minorHAnsi" w:eastAsia="Times New Roman" w:hAnsiTheme="minorHAnsi" w:cstheme="minorHAnsi"/>
          <w:b/>
          <w:bCs/>
          <w:color w:val="auto"/>
          <w:sz w:val="24"/>
          <w:szCs w:val="24"/>
          <w:lang w:val="en-US"/>
        </w:rPr>
      </w:pPr>
    </w:p>
    <w:p w14:paraId="79D308F5" w14:textId="77777777" w:rsidR="008C1651" w:rsidRDefault="008C1651">
      <w:pPr>
        <w:rPr>
          <w:rFonts w:eastAsia="Times New Roman" w:cstheme="minorHAnsi"/>
          <w:b/>
          <w:bCs/>
          <w:sz w:val="24"/>
          <w:szCs w:val="24"/>
          <w:lang w:val="en-US"/>
        </w:rPr>
      </w:pPr>
      <w:r>
        <w:rPr>
          <w:rFonts w:eastAsia="Times New Roman" w:cstheme="minorHAnsi"/>
          <w:b/>
          <w:bCs/>
          <w:sz w:val="24"/>
          <w:szCs w:val="24"/>
          <w:lang w:val="en-US"/>
        </w:rPr>
        <w:br w:type="page"/>
      </w:r>
    </w:p>
    <w:p w14:paraId="50E37EF4" w14:textId="0AD072DC" w:rsidR="00C06128" w:rsidRPr="008F71B5" w:rsidRDefault="00C06128" w:rsidP="004C0F00">
      <w:pPr>
        <w:pStyle w:val="Heading1"/>
        <w:spacing w:line="240" w:lineRule="auto"/>
        <w:rPr>
          <w:rFonts w:asciiTheme="minorHAnsi" w:eastAsia="Times New Roman" w:hAnsiTheme="minorHAnsi" w:cstheme="minorHAnsi"/>
          <w:b/>
          <w:bCs/>
          <w:color w:val="auto"/>
          <w:sz w:val="24"/>
          <w:szCs w:val="24"/>
          <w:lang w:val="en-US"/>
        </w:rPr>
      </w:pPr>
      <w:bookmarkStart w:id="41" w:name="_Toc138346825"/>
      <w:r w:rsidRPr="008F71B5">
        <w:rPr>
          <w:rFonts w:asciiTheme="minorHAnsi" w:eastAsia="Times New Roman" w:hAnsiTheme="minorHAnsi" w:cstheme="minorHAnsi"/>
          <w:b/>
          <w:bCs/>
          <w:color w:val="auto"/>
          <w:sz w:val="24"/>
          <w:szCs w:val="24"/>
          <w:lang w:val="en-US"/>
        </w:rPr>
        <w:lastRenderedPageBreak/>
        <w:t>S</w:t>
      </w:r>
      <w:r w:rsidR="008F71B5">
        <w:rPr>
          <w:rFonts w:asciiTheme="minorHAnsi" w:eastAsia="Times New Roman" w:hAnsiTheme="minorHAnsi" w:cstheme="minorHAnsi"/>
          <w:b/>
          <w:bCs/>
          <w:color w:val="auto"/>
          <w:sz w:val="24"/>
          <w:szCs w:val="24"/>
          <w:lang w:val="en-US"/>
        </w:rPr>
        <w:t>ection B</w:t>
      </w:r>
      <w:r w:rsidRPr="008F71B5">
        <w:rPr>
          <w:rFonts w:asciiTheme="minorHAnsi" w:eastAsia="Times New Roman" w:hAnsiTheme="minorHAnsi" w:cstheme="minorHAnsi"/>
          <w:b/>
          <w:bCs/>
          <w:color w:val="auto"/>
          <w:sz w:val="24"/>
          <w:szCs w:val="24"/>
          <w:lang w:val="en-US"/>
        </w:rPr>
        <w:t>: Contract Period, Delivery and completion, Warranty and Liability</w:t>
      </w:r>
      <w:bookmarkEnd w:id="41"/>
      <w:r w:rsidRPr="008F71B5">
        <w:rPr>
          <w:rFonts w:asciiTheme="minorHAnsi" w:eastAsia="Times New Roman" w:hAnsiTheme="minorHAnsi" w:cstheme="minorHAnsi"/>
          <w:b/>
          <w:bCs/>
          <w:color w:val="auto"/>
          <w:sz w:val="24"/>
          <w:szCs w:val="24"/>
          <w:lang w:val="en-US"/>
        </w:rPr>
        <w:t xml:space="preserve"> </w:t>
      </w:r>
    </w:p>
    <w:p w14:paraId="602F3383" w14:textId="77777777" w:rsidR="00B95D4D" w:rsidRPr="008972CA" w:rsidRDefault="00B95D4D" w:rsidP="00B95D4D">
      <w:pPr>
        <w:rPr>
          <w:sz w:val="18"/>
          <w:szCs w:val="18"/>
          <w:lang w:val="en-US"/>
        </w:rPr>
      </w:pPr>
    </w:p>
    <w:tbl>
      <w:tblPr>
        <w:tblStyle w:val="TableGrid"/>
        <w:tblW w:w="1373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7"/>
        <w:gridCol w:w="3929"/>
        <w:gridCol w:w="113"/>
        <w:gridCol w:w="4042"/>
        <w:gridCol w:w="5045"/>
      </w:tblGrid>
      <w:tr w:rsidR="00C06128" w:rsidRPr="00110E19" w14:paraId="03855EAF" w14:textId="77777777" w:rsidTr="00C06128">
        <w:tc>
          <w:tcPr>
            <w:tcW w:w="607" w:type="dxa"/>
            <w:tcBorders>
              <w:top w:val="nil"/>
              <w:left w:val="nil"/>
              <w:bottom w:val="nil"/>
              <w:right w:val="nil"/>
            </w:tcBorders>
            <w:hideMark/>
          </w:tcPr>
          <w:p w14:paraId="07D9B643" w14:textId="77777777" w:rsidR="00C06128" w:rsidRPr="008972CA" w:rsidRDefault="00C06128" w:rsidP="00CA1BC1">
            <w:pPr>
              <w:spacing w:before="120" w:after="120"/>
              <w:jc w:val="both"/>
              <w:rPr>
                <w:sz w:val="18"/>
                <w:szCs w:val="18"/>
                <w:lang w:val="en-US"/>
              </w:rPr>
            </w:pPr>
            <w:r>
              <w:rPr>
                <w:sz w:val="18"/>
                <w:szCs w:val="18"/>
                <w:lang w:val="en-US"/>
              </w:rPr>
              <w:t>2.1</w:t>
            </w:r>
          </w:p>
        </w:tc>
        <w:tc>
          <w:tcPr>
            <w:tcW w:w="13129" w:type="dxa"/>
            <w:gridSpan w:val="4"/>
            <w:tcBorders>
              <w:top w:val="nil"/>
              <w:left w:val="nil"/>
              <w:bottom w:val="nil"/>
              <w:right w:val="nil"/>
            </w:tcBorders>
            <w:hideMark/>
          </w:tcPr>
          <w:p w14:paraId="4631E75B" w14:textId="77777777" w:rsidR="00C06128" w:rsidRPr="008972CA" w:rsidRDefault="00C06128" w:rsidP="00CA1BC1">
            <w:pPr>
              <w:spacing w:before="120" w:after="120"/>
              <w:jc w:val="both"/>
              <w:rPr>
                <w:sz w:val="18"/>
                <w:szCs w:val="18"/>
                <w:lang w:val="en-US"/>
              </w:rPr>
            </w:pPr>
            <w:r>
              <w:rPr>
                <w:sz w:val="18"/>
                <w:szCs w:val="18"/>
                <w:lang w:val="en-US"/>
              </w:rPr>
              <w:t>Contract Period:</w:t>
            </w:r>
          </w:p>
        </w:tc>
      </w:tr>
      <w:tr w:rsidR="00C06128" w:rsidRPr="00110E19" w14:paraId="0D0346DF" w14:textId="77777777" w:rsidTr="00C06128">
        <w:trPr>
          <w:gridAfter w:val="1"/>
          <w:wAfter w:w="5045" w:type="dxa"/>
        </w:trPr>
        <w:tc>
          <w:tcPr>
            <w:tcW w:w="607" w:type="dxa"/>
            <w:tcBorders>
              <w:top w:val="nil"/>
              <w:left w:val="nil"/>
              <w:bottom w:val="nil"/>
              <w:right w:val="nil"/>
            </w:tcBorders>
          </w:tcPr>
          <w:p w14:paraId="34070383" w14:textId="77777777" w:rsidR="00C06128" w:rsidRPr="008972CA" w:rsidRDefault="00C06128" w:rsidP="00C06128">
            <w:pPr>
              <w:spacing w:before="120" w:after="120"/>
              <w:jc w:val="both"/>
              <w:rPr>
                <w:sz w:val="18"/>
                <w:szCs w:val="18"/>
                <w:lang w:val="en-US"/>
              </w:rPr>
            </w:pPr>
          </w:p>
        </w:tc>
        <w:tc>
          <w:tcPr>
            <w:tcW w:w="3929" w:type="dxa"/>
            <w:tcBorders>
              <w:top w:val="nil"/>
              <w:left w:val="nil"/>
              <w:bottom w:val="nil"/>
              <w:right w:val="single" w:sz="4" w:space="0" w:color="auto"/>
            </w:tcBorders>
          </w:tcPr>
          <w:p w14:paraId="0C1E956E" w14:textId="5650CB62" w:rsidR="00C06128" w:rsidRDefault="00C06128" w:rsidP="00C06128">
            <w:pPr>
              <w:spacing w:before="120" w:after="120"/>
              <w:jc w:val="both"/>
              <w:rPr>
                <w:sz w:val="18"/>
                <w:szCs w:val="18"/>
              </w:rPr>
            </w:pPr>
            <w:r>
              <w:rPr>
                <w:sz w:val="18"/>
                <w:szCs w:val="18"/>
              </w:rPr>
              <w:t>2.1.1</w:t>
            </w:r>
            <w:r w:rsidRPr="000645A5">
              <w:rPr>
                <w:sz w:val="18"/>
                <w:szCs w:val="18"/>
              </w:rPr>
              <w:t xml:space="preserve">   </w:t>
            </w:r>
            <w:r>
              <w:rPr>
                <w:sz w:val="18"/>
                <w:szCs w:val="18"/>
              </w:rPr>
              <w:t xml:space="preserve">Entry into force: </w:t>
            </w:r>
          </w:p>
        </w:tc>
        <w:tc>
          <w:tcPr>
            <w:tcW w:w="4155" w:type="dxa"/>
            <w:gridSpan w:val="2"/>
            <w:tcBorders>
              <w:top w:val="nil"/>
              <w:left w:val="single" w:sz="4" w:space="0" w:color="auto"/>
              <w:bottom w:val="nil"/>
              <w:right w:val="nil"/>
            </w:tcBorders>
          </w:tcPr>
          <w:p w14:paraId="0C575277" w14:textId="03BE9A6B" w:rsidR="00C06128" w:rsidRPr="003A666B" w:rsidRDefault="00C06128" w:rsidP="00886EDF">
            <w:pPr>
              <w:spacing w:before="120" w:after="120"/>
              <w:jc w:val="both"/>
              <w:rPr>
                <w:i/>
                <w:iCs/>
                <w:color w:val="4472C4" w:themeColor="accent1"/>
                <w:sz w:val="18"/>
                <w:szCs w:val="18"/>
                <w:lang w:val="en-US"/>
              </w:rPr>
            </w:pPr>
            <w:r w:rsidRPr="005C0D94">
              <w:rPr>
                <w:sz w:val="18"/>
                <w:szCs w:val="18"/>
                <w:lang w:val="en-US"/>
              </w:rPr>
              <w:t>This contract enters into force upon the date of signing and latest by</w:t>
            </w:r>
            <w:r w:rsidRPr="005C0D94">
              <w:rPr>
                <w:i/>
                <w:iCs/>
                <w:sz w:val="18"/>
                <w:szCs w:val="18"/>
                <w:lang w:val="en-US"/>
              </w:rPr>
              <w:t xml:space="preserve"> </w:t>
            </w:r>
            <w:r w:rsidRPr="005C0D94">
              <w:rPr>
                <w:i/>
                <w:iCs/>
                <w:color w:val="4472C4" w:themeColor="accent1"/>
                <w:sz w:val="18"/>
                <w:szCs w:val="18"/>
                <w:lang w:val="en-US"/>
              </w:rPr>
              <w:t>[dd/mm/</w:t>
            </w:r>
            <w:proofErr w:type="spellStart"/>
            <w:r w:rsidRPr="005C0D94">
              <w:rPr>
                <w:i/>
                <w:iCs/>
                <w:color w:val="4472C4" w:themeColor="accent1"/>
                <w:sz w:val="18"/>
                <w:szCs w:val="18"/>
                <w:lang w:val="en-US"/>
              </w:rPr>
              <w:t>yyyy</w:t>
            </w:r>
            <w:proofErr w:type="spellEnd"/>
            <w:r w:rsidRPr="005C0D94">
              <w:rPr>
                <w:i/>
                <w:iCs/>
                <w:color w:val="4472C4" w:themeColor="accent1"/>
                <w:sz w:val="18"/>
                <w:szCs w:val="18"/>
                <w:lang w:val="en-US"/>
              </w:rPr>
              <w:t>]</w:t>
            </w:r>
            <w:r w:rsidR="008C1651">
              <w:rPr>
                <w:i/>
                <w:iCs/>
                <w:color w:val="4472C4" w:themeColor="accent1"/>
                <w:sz w:val="18"/>
                <w:szCs w:val="18"/>
                <w:lang w:val="en-US"/>
              </w:rPr>
              <w:t>.</w:t>
            </w:r>
          </w:p>
        </w:tc>
      </w:tr>
      <w:tr w:rsidR="00C06128" w:rsidRPr="00110E19" w14:paraId="758F1766" w14:textId="77777777" w:rsidTr="00C06128">
        <w:trPr>
          <w:gridAfter w:val="1"/>
          <w:wAfter w:w="5045" w:type="dxa"/>
        </w:trPr>
        <w:tc>
          <w:tcPr>
            <w:tcW w:w="607" w:type="dxa"/>
            <w:tcBorders>
              <w:top w:val="nil"/>
              <w:left w:val="nil"/>
              <w:bottom w:val="nil"/>
              <w:right w:val="nil"/>
            </w:tcBorders>
          </w:tcPr>
          <w:p w14:paraId="282CBB2B" w14:textId="77777777" w:rsidR="00C06128" w:rsidRPr="008972CA" w:rsidRDefault="00C06128" w:rsidP="00C06128">
            <w:pPr>
              <w:spacing w:before="120" w:after="120"/>
              <w:jc w:val="both"/>
              <w:rPr>
                <w:sz w:val="18"/>
                <w:szCs w:val="18"/>
                <w:lang w:val="en-US"/>
              </w:rPr>
            </w:pPr>
          </w:p>
        </w:tc>
        <w:tc>
          <w:tcPr>
            <w:tcW w:w="3929" w:type="dxa"/>
            <w:tcBorders>
              <w:top w:val="nil"/>
              <w:left w:val="nil"/>
              <w:bottom w:val="nil"/>
              <w:right w:val="single" w:sz="4" w:space="0" w:color="auto"/>
            </w:tcBorders>
          </w:tcPr>
          <w:p w14:paraId="5715275A" w14:textId="2E5E94F7" w:rsidR="00C06128" w:rsidRDefault="00C06128" w:rsidP="00C06128">
            <w:pPr>
              <w:spacing w:before="120" w:after="120"/>
              <w:jc w:val="both"/>
              <w:rPr>
                <w:sz w:val="18"/>
                <w:szCs w:val="18"/>
              </w:rPr>
            </w:pPr>
            <w:r>
              <w:rPr>
                <w:sz w:val="18"/>
                <w:szCs w:val="18"/>
              </w:rPr>
              <w:t>2.1</w:t>
            </w:r>
            <w:r w:rsidRPr="000645A5">
              <w:rPr>
                <w:sz w:val="18"/>
                <w:szCs w:val="18"/>
              </w:rPr>
              <w:t xml:space="preserve">.2   Contract duration: </w:t>
            </w:r>
          </w:p>
        </w:tc>
        <w:tc>
          <w:tcPr>
            <w:tcW w:w="4155" w:type="dxa"/>
            <w:gridSpan w:val="2"/>
            <w:tcBorders>
              <w:top w:val="nil"/>
              <w:left w:val="single" w:sz="4" w:space="0" w:color="auto"/>
              <w:bottom w:val="nil"/>
              <w:right w:val="nil"/>
            </w:tcBorders>
          </w:tcPr>
          <w:p w14:paraId="7D858279" w14:textId="3D0149C2" w:rsidR="00C06128" w:rsidRPr="005C0D94" w:rsidRDefault="00C06128" w:rsidP="00886EDF">
            <w:pPr>
              <w:spacing w:before="120" w:after="120"/>
              <w:jc w:val="both"/>
              <w:rPr>
                <w:i/>
                <w:iCs/>
                <w:color w:val="4472C4" w:themeColor="accent1"/>
                <w:sz w:val="18"/>
                <w:szCs w:val="18"/>
                <w:lang w:val="en-US"/>
              </w:rPr>
            </w:pPr>
            <w:r w:rsidRPr="000671C1">
              <w:rPr>
                <w:i/>
                <w:iCs/>
                <w:color w:val="4472C4" w:themeColor="accent1"/>
                <w:sz w:val="18"/>
                <w:szCs w:val="18"/>
                <w:lang w:val="en-US"/>
              </w:rPr>
              <w:t>[select</w:t>
            </w:r>
            <w:r w:rsidR="00623478">
              <w:rPr>
                <w:i/>
                <w:iCs/>
                <w:color w:val="4472C4" w:themeColor="accent1"/>
                <w:sz w:val="18"/>
                <w:szCs w:val="18"/>
                <w:lang w:val="en-US"/>
              </w:rPr>
              <w:t xml:space="preserve"> and include or delete</w:t>
            </w:r>
            <w:r w:rsidRPr="000671C1">
              <w:rPr>
                <w:i/>
                <w:iCs/>
                <w:color w:val="4472C4" w:themeColor="accent1"/>
                <w:sz w:val="18"/>
                <w:szCs w:val="18"/>
                <w:lang w:val="en-US"/>
              </w:rPr>
              <w:t>:</w:t>
            </w:r>
            <w:r w:rsidRPr="000671C1">
              <w:rPr>
                <w:color w:val="4472C4" w:themeColor="accent1"/>
                <w:sz w:val="18"/>
                <w:szCs w:val="18"/>
                <w:lang w:val="en-US"/>
              </w:rPr>
              <w:t xml:space="preserve"> </w:t>
            </w:r>
            <w:r w:rsidRPr="005C0D94">
              <w:rPr>
                <w:sz w:val="18"/>
                <w:szCs w:val="18"/>
                <w:lang w:val="en-US"/>
              </w:rPr>
              <w:t>The contract will expire on</w:t>
            </w:r>
            <w:r w:rsidRPr="005C0D94">
              <w:rPr>
                <w:i/>
                <w:iCs/>
                <w:sz w:val="18"/>
                <w:szCs w:val="18"/>
                <w:lang w:val="en-US"/>
              </w:rPr>
              <w:t xml:space="preserve"> </w:t>
            </w:r>
            <w:r w:rsidRPr="005C0D94">
              <w:rPr>
                <w:i/>
                <w:iCs/>
                <w:color w:val="4472C4" w:themeColor="accent1"/>
                <w:sz w:val="18"/>
                <w:szCs w:val="18"/>
                <w:lang w:val="en-US"/>
              </w:rPr>
              <w:t>[dd/mm/</w:t>
            </w:r>
            <w:proofErr w:type="spellStart"/>
            <w:r w:rsidRPr="005C0D94">
              <w:rPr>
                <w:i/>
                <w:iCs/>
                <w:color w:val="4472C4" w:themeColor="accent1"/>
                <w:sz w:val="18"/>
                <w:szCs w:val="18"/>
                <w:lang w:val="en-US"/>
              </w:rPr>
              <w:t>yyyy</w:t>
            </w:r>
            <w:proofErr w:type="spellEnd"/>
            <w:r w:rsidRPr="005C0D94">
              <w:rPr>
                <w:i/>
                <w:iCs/>
                <w:color w:val="4472C4" w:themeColor="accent1"/>
                <w:sz w:val="18"/>
                <w:szCs w:val="18"/>
                <w:lang w:val="en-US"/>
              </w:rPr>
              <w:t>]</w:t>
            </w:r>
            <w:r w:rsidRPr="005C0D94">
              <w:rPr>
                <w:sz w:val="18"/>
                <w:szCs w:val="18"/>
                <w:lang w:val="en-US"/>
              </w:rPr>
              <w:t>.</w:t>
            </w:r>
          </w:p>
          <w:p w14:paraId="05EB4563" w14:textId="77777777" w:rsidR="00C06128" w:rsidRPr="005C0D94" w:rsidRDefault="00C06128" w:rsidP="00886EDF">
            <w:pPr>
              <w:spacing w:before="120" w:after="120"/>
              <w:jc w:val="both"/>
              <w:rPr>
                <w:i/>
                <w:iCs/>
                <w:color w:val="4472C4" w:themeColor="accent1"/>
                <w:sz w:val="18"/>
                <w:szCs w:val="18"/>
                <w:lang w:val="en-US"/>
              </w:rPr>
            </w:pPr>
            <w:r w:rsidRPr="005C0D94">
              <w:rPr>
                <w:i/>
                <w:iCs/>
                <w:color w:val="4472C4" w:themeColor="accent1"/>
                <w:sz w:val="18"/>
                <w:szCs w:val="18"/>
                <w:lang w:val="en-US"/>
              </w:rPr>
              <w:t>or</w:t>
            </w:r>
          </w:p>
          <w:p w14:paraId="61939384" w14:textId="2DD189F5" w:rsidR="00C06128" w:rsidRPr="005C0D94" w:rsidRDefault="00C06128" w:rsidP="00886EDF">
            <w:pPr>
              <w:spacing w:before="120" w:after="120"/>
              <w:jc w:val="both"/>
              <w:rPr>
                <w:sz w:val="18"/>
                <w:szCs w:val="18"/>
              </w:rPr>
            </w:pPr>
            <w:r w:rsidRPr="005C0D94">
              <w:rPr>
                <w:sz w:val="18"/>
                <w:szCs w:val="18"/>
                <w:lang w:val="en-US"/>
              </w:rPr>
              <w:t>The contract duration is</w:t>
            </w:r>
            <w:r w:rsidRPr="005C0D94">
              <w:rPr>
                <w:i/>
                <w:iCs/>
                <w:sz w:val="18"/>
                <w:szCs w:val="18"/>
                <w:lang w:val="en-US"/>
              </w:rPr>
              <w:t xml:space="preserve"> </w:t>
            </w:r>
            <w:r w:rsidRPr="005C0D94">
              <w:rPr>
                <w:i/>
                <w:iCs/>
                <w:color w:val="4472C4" w:themeColor="accent1"/>
                <w:sz w:val="18"/>
                <w:szCs w:val="18"/>
                <w:lang w:val="en-US"/>
              </w:rPr>
              <w:t>[number of days/months]</w:t>
            </w:r>
            <w:r w:rsidRPr="000671C1">
              <w:rPr>
                <w:i/>
                <w:iCs/>
                <w:color w:val="4472C4" w:themeColor="accent1"/>
                <w:sz w:val="18"/>
                <w:szCs w:val="18"/>
                <w:lang w:val="en-US"/>
              </w:rPr>
              <w:t>.]</w:t>
            </w:r>
          </w:p>
        </w:tc>
      </w:tr>
      <w:tr w:rsidR="004B25FF" w:rsidRPr="00110E19" w14:paraId="0B37CA71" w14:textId="77777777" w:rsidTr="004B25FF">
        <w:trPr>
          <w:gridAfter w:val="1"/>
          <w:wAfter w:w="5045" w:type="dxa"/>
        </w:trPr>
        <w:tc>
          <w:tcPr>
            <w:tcW w:w="607" w:type="dxa"/>
            <w:tcBorders>
              <w:top w:val="single" w:sz="4" w:space="0" w:color="auto"/>
              <w:left w:val="nil"/>
              <w:bottom w:val="single" w:sz="4" w:space="0" w:color="auto"/>
              <w:right w:val="nil"/>
            </w:tcBorders>
          </w:tcPr>
          <w:p w14:paraId="4FD8F086" w14:textId="77777777" w:rsidR="004B25FF" w:rsidRPr="008972CA" w:rsidRDefault="004B25FF" w:rsidP="00C06128">
            <w:pPr>
              <w:spacing w:before="120" w:after="120"/>
              <w:jc w:val="both"/>
              <w:rPr>
                <w:sz w:val="18"/>
                <w:szCs w:val="18"/>
                <w:lang w:val="en-US"/>
              </w:rPr>
            </w:pPr>
            <w:r>
              <w:rPr>
                <w:sz w:val="18"/>
                <w:szCs w:val="18"/>
                <w:lang w:val="en-US"/>
              </w:rPr>
              <w:t>2.2</w:t>
            </w:r>
          </w:p>
        </w:tc>
        <w:tc>
          <w:tcPr>
            <w:tcW w:w="8084" w:type="dxa"/>
            <w:gridSpan w:val="3"/>
            <w:tcBorders>
              <w:top w:val="single" w:sz="4" w:space="0" w:color="auto"/>
              <w:left w:val="nil"/>
              <w:bottom w:val="single" w:sz="4" w:space="0" w:color="auto"/>
              <w:right w:val="nil"/>
            </w:tcBorders>
          </w:tcPr>
          <w:p w14:paraId="2EE69844" w14:textId="5F6C3919" w:rsidR="004B25FF" w:rsidRDefault="004B25FF" w:rsidP="00C06128">
            <w:pPr>
              <w:spacing w:before="120" w:after="120"/>
              <w:jc w:val="both"/>
              <w:rPr>
                <w:sz w:val="18"/>
                <w:szCs w:val="18"/>
              </w:rPr>
            </w:pPr>
            <w:r w:rsidRPr="004B25FF">
              <w:rPr>
                <w:sz w:val="18"/>
                <w:szCs w:val="18"/>
              </w:rPr>
              <w:t>Price Escalation:</w:t>
            </w:r>
          </w:p>
          <w:p w14:paraId="42B09458" w14:textId="6D1F2F56" w:rsidR="004B25FF" w:rsidRPr="005C0D94" w:rsidRDefault="004B25FF" w:rsidP="00C06128">
            <w:pPr>
              <w:spacing w:before="120" w:after="120"/>
              <w:rPr>
                <w:sz w:val="18"/>
                <w:szCs w:val="18"/>
              </w:rPr>
            </w:pPr>
            <w:r w:rsidRPr="004B25FF">
              <w:rPr>
                <w:sz w:val="18"/>
                <w:szCs w:val="18"/>
              </w:rPr>
              <w:t xml:space="preserve">In case of an unavoidable increase of unit rates and upon mutual agreement between the </w:t>
            </w:r>
            <w:r w:rsidR="00537E9C">
              <w:rPr>
                <w:sz w:val="18"/>
                <w:szCs w:val="18"/>
              </w:rPr>
              <w:t>Service Provider</w:t>
            </w:r>
            <w:r w:rsidRPr="004B25FF">
              <w:rPr>
                <w:sz w:val="18"/>
                <w:szCs w:val="18"/>
              </w:rPr>
              <w:t xml:space="preserve"> and the </w:t>
            </w:r>
            <w:r>
              <w:rPr>
                <w:sz w:val="18"/>
                <w:szCs w:val="18"/>
              </w:rPr>
              <w:t>Client</w:t>
            </w:r>
            <w:r w:rsidRPr="004B25FF">
              <w:rPr>
                <w:sz w:val="18"/>
                <w:szCs w:val="18"/>
              </w:rPr>
              <w:t xml:space="preserve"> unit prices can be subjected to adjustments to reflect any price fluctuations on basis of the official national inflation rate</w:t>
            </w:r>
            <w:r>
              <w:rPr>
                <w:sz w:val="18"/>
                <w:szCs w:val="18"/>
              </w:rPr>
              <w:t>.</w:t>
            </w:r>
          </w:p>
        </w:tc>
      </w:tr>
      <w:tr w:rsidR="00DB6C2C" w:rsidRPr="00110E19" w14:paraId="678D66F0" w14:textId="77777777" w:rsidTr="00797704">
        <w:trPr>
          <w:gridAfter w:val="1"/>
          <w:wAfter w:w="5045" w:type="dxa"/>
        </w:trPr>
        <w:tc>
          <w:tcPr>
            <w:tcW w:w="607" w:type="dxa"/>
            <w:tcBorders>
              <w:top w:val="single" w:sz="4" w:space="0" w:color="auto"/>
              <w:left w:val="nil"/>
              <w:bottom w:val="nil"/>
              <w:right w:val="nil"/>
            </w:tcBorders>
          </w:tcPr>
          <w:p w14:paraId="0FE921AD" w14:textId="21D977E5" w:rsidR="00DB6C2C" w:rsidRDefault="00DB6C2C" w:rsidP="00C06128">
            <w:pPr>
              <w:spacing w:before="120" w:after="120"/>
              <w:jc w:val="both"/>
              <w:rPr>
                <w:sz w:val="18"/>
                <w:szCs w:val="18"/>
                <w:lang w:val="en-US"/>
              </w:rPr>
            </w:pPr>
            <w:r>
              <w:rPr>
                <w:sz w:val="18"/>
                <w:szCs w:val="18"/>
                <w:lang w:val="en-US"/>
              </w:rPr>
              <w:t>2.</w:t>
            </w:r>
            <w:r w:rsidR="00117C8B">
              <w:rPr>
                <w:sz w:val="18"/>
                <w:szCs w:val="18"/>
                <w:lang w:val="en-US"/>
              </w:rPr>
              <w:t xml:space="preserve">3 </w:t>
            </w:r>
          </w:p>
        </w:tc>
        <w:tc>
          <w:tcPr>
            <w:tcW w:w="8084" w:type="dxa"/>
            <w:gridSpan w:val="3"/>
            <w:tcBorders>
              <w:top w:val="single" w:sz="4" w:space="0" w:color="auto"/>
              <w:left w:val="nil"/>
              <w:bottom w:val="nil"/>
              <w:right w:val="nil"/>
            </w:tcBorders>
          </w:tcPr>
          <w:p w14:paraId="6D2CB7A0" w14:textId="36A138C6" w:rsidR="00DB6C2C" w:rsidRPr="005C0D94" w:rsidRDefault="00DB6C2C" w:rsidP="00C06128">
            <w:pPr>
              <w:spacing w:before="120" w:after="120"/>
              <w:rPr>
                <w:sz w:val="18"/>
                <w:szCs w:val="18"/>
              </w:rPr>
            </w:pPr>
            <w:r w:rsidRPr="00DB6C2C">
              <w:rPr>
                <w:sz w:val="18"/>
                <w:szCs w:val="18"/>
              </w:rPr>
              <w:t xml:space="preserve">Delivery and Completion </w:t>
            </w:r>
          </w:p>
        </w:tc>
      </w:tr>
      <w:tr w:rsidR="002668C9" w:rsidRPr="00110E19" w14:paraId="52C249CB" w14:textId="77777777" w:rsidTr="00797704">
        <w:trPr>
          <w:gridAfter w:val="1"/>
          <w:wAfter w:w="5045" w:type="dxa"/>
        </w:trPr>
        <w:tc>
          <w:tcPr>
            <w:tcW w:w="607" w:type="dxa"/>
            <w:tcBorders>
              <w:top w:val="nil"/>
              <w:left w:val="nil"/>
              <w:bottom w:val="nil"/>
              <w:right w:val="nil"/>
            </w:tcBorders>
          </w:tcPr>
          <w:p w14:paraId="2C0D73B8" w14:textId="77777777" w:rsidR="002668C9" w:rsidRDefault="002668C9" w:rsidP="00DB6C2C">
            <w:pPr>
              <w:spacing w:before="120" w:after="120"/>
              <w:jc w:val="both"/>
              <w:rPr>
                <w:sz w:val="18"/>
                <w:szCs w:val="18"/>
                <w:lang w:val="en-US"/>
              </w:rPr>
            </w:pPr>
          </w:p>
        </w:tc>
        <w:tc>
          <w:tcPr>
            <w:tcW w:w="8084" w:type="dxa"/>
            <w:gridSpan w:val="3"/>
            <w:tcBorders>
              <w:top w:val="nil"/>
              <w:left w:val="nil"/>
              <w:bottom w:val="nil"/>
              <w:right w:val="nil"/>
            </w:tcBorders>
          </w:tcPr>
          <w:p w14:paraId="4ACA6CF2" w14:textId="239BE3B9" w:rsidR="002668C9" w:rsidRPr="005C0D94" w:rsidRDefault="002668C9" w:rsidP="00886EDF">
            <w:pPr>
              <w:spacing w:before="120" w:after="120"/>
              <w:jc w:val="both"/>
              <w:rPr>
                <w:sz w:val="18"/>
                <w:szCs w:val="18"/>
              </w:rPr>
            </w:pPr>
            <w:r>
              <w:rPr>
                <w:sz w:val="18"/>
                <w:szCs w:val="18"/>
              </w:rPr>
              <w:t>2.</w:t>
            </w:r>
            <w:r w:rsidR="0014643A">
              <w:rPr>
                <w:sz w:val="18"/>
                <w:szCs w:val="18"/>
              </w:rPr>
              <w:t>3</w:t>
            </w:r>
            <w:r>
              <w:rPr>
                <w:sz w:val="18"/>
                <w:szCs w:val="18"/>
              </w:rPr>
              <w:t>.1 Delivery schedule</w:t>
            </w:r>
            <w:r w:rsidRPr="00617D42">
              <w:rPr>
                <w:sz w:val="18"/>
                <w:szCs w:val="18"/>
              </w:rPr>
              <w:t>:</w:t>
            </w:r>
            <w:r>
              <w:rPr>
                <w:sz w:val="18"/>
                <w:szCs w:val="18"/>
              </w:rPr>
              <w:t xml:space="preserve"> as per Annex </w:t>
            </w:r>
            <w:r w:rsidR="005109B1">
              <w:rPr>
                <w:sz w:val="18"/>
                <w:szCs w:val="18"/>
              </w:rPr>
              <w:t xml:space="preserve">3 </w:t>
            </w:r>
            <w:r>
              <w:rPr>
                <w:sz w:val="18"/>
                <w:szCs w:val="18"/>
              </w:rPr>
              <w:t>– Terms of Reference</w:t>
            </w:r>
          </w:p>
        </w:tc>
      </w:tr>
      <w:tr w:rsidR="000B557E" w:rsidRPr="00110E19" w14:paraId="4913EF68" w14:textId="77777777" w:rsidTr="00403F7B">
        <w:trPr>
          <w:gridAfter w:val="1"/>
          <w:wAfter w:w="5045" w:type="dxa"/>
        </w:trPr>
        <w:tc>
          <w:tcPr>
            <w:tcW w:w="607" w:type="dxa"/>
            <w:tcBorders>
              <w:top w:val="single" w:sz="4" w:space="0" w:color="auto"/>
              <w:left w:val="nil"/>
              <w:bottom w:val="nil"/>
              <w:right w:val="nil"/>
            </w:tcBorders>
          </w:tcPr>
          <w:p w14:paraId="4114DBEB" w14:textId="2ED95F83" w:rsidR="000B557E" w:rsidRPr="00DB6C2C" w:rsidRDefault="000B557E" w:rsidP="000B557E">
            <w:pPr>
              <w:spacing w:before="120" w:after="120"/>
              <w:jc w:val="both"/>
              <w:rPr>
                <w:sz w:val="18"/>
                <w:szCs w:val="18"/>
                <w:lang w:val="en-US"/>
              </w:rPr>
            </w:pPr>
            <w:r>
              <w:rPr>
                <w:sz w:val="18"/>
                <w:szCs w:val="18"/>
                <w:lang w:val="en-US"/>
              </w:rPr>
              <w:t>2.</w:t>
            </w:r>
            <w:r w:rsidR="00117C8B">
              <w:rPr>
                <w:sz w:val="18"/>
                <w:szCs w:val="18"/>
                <w:lang w:val="en-US"/>
              </w:rPr>
              <w:t>4</w:t>
            </w:r>
          </w:p>
        </w:tc>
        <w:tc>
          <w:tcPr>
            <w:tcW w:w="8084" w:type="dxa"/>
            <w:gridSpan w:val="3"/>
            <w:tcBorders>
              <w:top w:val="single" w:sz="4" w:space="0" w:color="auto"/>
              <w:left w:val="nil"/>
              <w:bottom w:val="nil"/>
              <w:right w:val="nil"/>
            </w:tcBorders>
          </w:tcPr>
          <w:p w14:paraId="115BD4E2" w14:textId="5C6E8158" w:rsidR="000B557E" w:rsidRDefault="000B557E" w:rsidP="000B557E">
            <w:pPr>
              <w:spacing w:before="120" w:after="120"/>
              <w:rPr>
                <w:sz w:val="18"/>
                <w:szCs w:val="18"/>
                <w:lang w:val="en-US"/>
              </w:rPr>
            </w:pPr>
            <w:r>
              <w:rPr>
                <w:sz w:val="18"/>
                <w:szCs w:val="18"/>
                <w:lang w:val="en-US"/>
              </w:rPr>
              <w:t xml:space="preserve">Warranty </w:t>
            </w:r>
            <w:r w:rsidR="00712D6E">
              <w:rPr>
                <w:sz w:val="18"/>
                <w:szCs w:val="18"/>
                <w:lang w:val="en-US"/>
              </w:rPr>
              <w:t>and Liability</w:t>
            </w:r>
          </w:p>
          <w:p w14:paraId="3E0108D4" w14:textId="6431FDD4" w:rsidR="000B557E" w:rsidRDefault="000B557E" w:rsidP="000B557E">
            <w:pPr>
              <w:spacing w:before="120" w:after="120"/>
              <w:rPr>
                <w:sz w:val="18"/>
                <w:szCs w:val="18"/>
              </w:rPr>
            </w:pPr>
            <w:r>
              <w:rPr>
                <w:sz w:val="18"/>
                <w:szCs w:val="18"/>
              </w:rPr>
              <w:t>2.</w:t>
            </w:r>
            <w:r w:rsidR="00117C8B">
              <w:rPr>
                <w:sz w:val="18"/>
                <w:szCs w:val="18"/>
              </w:rPr>
              <w:t>4</w:t>
            </w:r>
            <w:r>
              <w:rPr>
                <w:sz w:val="18"/>
                <w:szCs w:val="18"/>
              </w:rPr>
              <w:t xml:space="preserve">.1 </w:t>
            </w:r>
            <w:r w:rsidR="008C1651">
              <w:rPr>
                <w:sz w:val="18"/>
                <w:szCs w:val="18"/>
              </w:rPr>
              <w:t xml:space="preserve">   </w:t>
            </w:r>
            <w:r>
              <w:rPr>
                <w:sz w:val="18"/>
                <w:szCs w:val="18"/>
              </w:rPr>
              <w:t xml:space="preserve">Joint and Several Liability </w:t>
            </w:r>
          </w:p>
          <w:p w14:paraId="7C7A95BE" w14:textId="77777777" w:rsidR="00BF3C6C" w:rsidRDefault="000B557E" w:rsidP="00797704">
            <w:pPr>
              <w:spacing w:before="120" w:after="120"/>
              <w:ind w:left="556"/>
              <w:rPr>
                <w:sz w:val="18"/>
                <w:szCs w:val="18"/>
              </w:rPr>
            </w:pPr>
            <w:r w:rsidRPr="002C1DF0">
              <w:rPr>
                <w:sz w:val="18"/>
                <w:szCs w:val="18"/>
              </w:rPr>
              <w:t xml:space="preserve">If the </w:t>
            </w:r>
            <w:r w:rsidR="00537E9C">
              <w:rPr>
                <w:sz w:val="18"/>
                <w:szCs w:val="18"/>
              </w:rPr>
              <w:t>Service Provider</w:t>
            </w:r>
            <w:r w:rsidRPr="002C1DF0">
              <w:rPr>
                <w:sz w:val="18"/>
                <w:szCs w:val="18"/>
              </w:rPr>
              <w:t xml:space="preserve"> is a </w:t>
            </w:r>
            <w:r w:rsidR="0052195B">
              <w:rPr>
                <w:sz w:val="18"/>
                <w:szCs w:val="18"/>
              </w:rPr>
              <w:t>JV</w:t>
            </w:r>
            <w:r>
              <w:rPr>
                <w:sz w:val="18"/>
                <w:szCs w:val="18"/>
              </w:rPr>
              <w:t xml:space="preserve"> </w:t>
            </w:r>
            <w:proofErr w:type="gramStart"/>
            <w:r w:rsidRPr="002C1DF0">
              <w:rPr>
                <w:sz w:val="18"/>
                <w:szCs w:val="18"/>
              </w:rPr>
              <w:t>all of</w:t>
            </w:r>
            <w:proofErr w:type="gramEnd"/>
            <w:r w:rsidRPr="002C1DF0">
              <w:rPr>
                <w:sz w:val="18"/>
                <w:szCs w:val="18"/>
              </w:rPr>
              <w:t xml:space="preserve"> </w:t>
            </w:r>
            <w:r w:rsidR="0052195B">
              <w:rPr>
                <w:sz w:val="18"/>
                <w:szCs w:val="18"/>
              </w:rPr>
              <w:t>its members</w:t>
            </w:r>
            <w:r w:rsidRPr="002C1DF0">
              <w:rPr>
                <w:sz w:val="18"/>
                <w:szCs w:val="18"/>
              </w:rPr>
              <w:t xml:space="preserve"> shall be jointly and severally liable to the </w:t>
            </w:r>
            <w:r>
              <w:rPr>
                <w:sz w:val="18"/>
                <w:szCs w:val="18"/>
              </w:rPr>
              <w:t>Client</w:t>
            </w:r>
            <w:r w:rsidRPr="002C1DF0">
              <w:rPr>
                <w:sz w:val="18"/>
                <w:szCs w:val="18"/>
              </w:rPr>
              <w:t xml:space="preserve"> for the fulfilment of the provisions of the Contract</w:t>
            </w:r>
            <w:r>
              <w:rPr>
                <w:sz w:val="18"/>
                <w:szCs w:val="18"/>
              </w:rPr>
              <w:t>.</w:t>
            </w:r>
            <w:r w:rsidR="00BF3C6C">
              <w:rPr>
                <w:sz w:val="18"/>
                <w:szCs w:val="18"/>
              </w:rPr>
              <w:t xml:space="preserve"> </w:t>
            </w:r>
          </w:p>
          <w:p w14:paraId="045EEF6E" w14:textId="4E49B391" w:rsidR="000B557E" w:rsidRPr="00CD7308" w:rsidRDefault="00BF3C6C" w:rsidP="00BF3C6C">
            <w:pPr>
              <w:spacing w:before="120" w:after="120"/>
              <w:ind w:left="556"/>
              <w:jc w:val="both"/>
              <w:rPr>
                <w:sz w:val="18"/>
                <w:szCs w:val="18"/>
              </w:rPr>
            </w:pPr>
            <w:r>
              <w:rPr>
                <w:sz w:val="18"/>
                <w:szCs w:val="18"/>
              </w:rPr>
              <w:t xml:space="preserve">For the avoidance of doubt, the Service Provider shall be liable for any services provided by any of its sub-contractors under the Contract if subcontracting is allowed </w:t>
            </w:r>
            <w:r w:rsidRPr="009A0C3D">
              <w:rPr>
                <w:sz w:val="18"/>
                <w:szCs w:val="18"/>
              </w:rPr>
              <w:t>according to art. 2.1.2 of the Conditions of Tender</w:t>
            </w:r>
            <w:r>
              <w:rPr>
                <w:sz w:val="18"/>
                <w:szCs w:val="18"/>
              </w:rPr>
              <w:t xml:space="preserve"> and the Service Provider has already declared so in its bid.</w:t>
            </w:r>
          </w:p>
        </w:tc>
      </w:tr>
      <w:tr w:rsidR="000B557E" w:rsidRPr="00110E19" w14:paraId="261130CF" w14:textId="77777777" w:rsidTr="00403F7B">
        <w:trPr>
          <w:gridAfter w:val="1"/>
          <w:wAfter w:w="5045" w:type="dxa"/>
        </w:trPr>
        <w:tc>
          <w:tcPr>
            <w:tcW w:w="607" w:type="dxa"/>
            <w:tcBorders>
              <w:top w:val="nil"/>
              <w:left w:val="nil"/>
              <w:bottom w:val="nil"/>
              <w:right w:val="nil"/>
            </w:tcBorders>
          </w:tcPr>
          <w:p w14:paraId="385046D5" w14:textId="77777777" w:rsidR="000B557E" w:rsidRPr="00DB6C2C" w:rsidRDefault="000B557E" w:rsidP="000B557E">
            <w:pPr>
              <w:spacing w:before="120" w:after="120"/>
              <w:jc w:val="both"/>
              <w:rPr>
                <w:sz w:val="18"/>
                <w:szCs w:val="18"/>
                <w:lang w:val="en-US"/>
              </w:rPr>
            </w:pPr>
          </w:p>
        </w:tc>
        <w:tc>
          <w:tcPr>
            <w:tcW w:w="8084" w:type="dxa"/>
            <w:gridSpan w:val="3"/>
            <w:tcBorders>
              <w:top w:val="nil"/>
              <w:left w:val="nil"/>
              <w:bottom w:val="nil"/>
              <w:right w:val="nil"/>
            </w:tcBorders>
          </w:tcPr>
          <w:p w14:paraId="5360079F" w14:textId="35121746" w:rsidR="00BF3C6C" w:rsidRPr="00CD7308" w:rsidRDefault="000B557E" w:rsidP="00BF3C6C">
            <w:pPr>
              <w:spacing w:before="120" w:after="120"/>
              <w:ind w:left="556" w:hanging="556"/>
              <w:rPr>
                <w:sz w:val="18"/>
                <w:szCs w:val="18"/>
              </w:rPr>
            </w:pPr>
            <w:r w:rsidRPr="00AF7DF6">
              <w:rPr>
                <w:sz w:val="18"/>
                <w:szCs w:val="18"/>
              </w:rPr>
              <w:t>2.</w:t>
            </w:r>
            <w:r w:rsidR="00117C8B">
              <w:rPr>
                <w:sz w:val="18"/>
                <w:szCs w:val="18"/>
              </w:rPr>
              <w:t>4</w:t>
            </w:r>
            <w:r w:rsidRPr="00AF7DF6">
              <w:rPr>
                <w:sz w:val="18"/>
                <w:szCs w:val="18"/>
              </w:rPr>
              <w:t>.</w:t>
            </w:r>
            <w:r>
              <w:rPr>
                <w:sz w:val="18"/>
                <w:szCs w:val="18"/>
              </w:rPr>
              <w:t>2</w:t>
            </w:r>
            <w:r w:rsidRPr="00AF7DF6">
              <w:rPr>
                <w:sz w:val="18"/>
                <w:szCs w:val="18"/>
              </w:rPr>
              <w:t xml:space="preserve">. </w:t>
            </w:r>
            <w:r w:rsidR="008C1651">
              <w:rPr>
                <w:sz w:val="18"/>
                <w:szCs w:val="18"/>
              </w:rPr>
              <w:t xml:space="preserve">  </w:t>
            </w:r>
            <w:r w:rsidR="006F3870" w:rsidRPr="006F3870">
              <w:rPr>
                <w:sz w:val="18"/>
                <w:szCs w:val="18"/>
              </w:rPr>
              <w:t xml:space="preserve">The </w:t>
            </w:r>
            <w:r w:rsidR="008C1651">
              <w:rPr>
                <w:sz w:val="18"/>
                <w:szCs w:val="18"/>
              </w:rPr>
              <w:t>Service Provider</w:t>
            </w:r>
            <w:r w:rsidR="006F3870" w:rsidRPr="006F3870">
              <w:rPr>
                <w:sz w:val="18"/>
                <w:szCs w:val="18"/>
              </w:rPr>
              <w:t xml:space="preserve"> shall be liable to the </w:t>
            </w:r>
            <w:r w:rsidR="008C1651">
              <w:rPr>
                <w:sz w:val="18"/>
                <w:szCs w:val="18"/>
              </w:rPr>
              <w:t>Client</w:t>
            </w:r>
            <w:r w:rsidR="006F3870" w:rsidRPr="006F3870">
              <w:rPr>
                <w:sz w:val="18"/>
                <w:szCs w:val="18"/>
              </w:rPr>
              <w:t xml:space="preserve"> for culpable breaches of its contractual obligations. The liability of the </w:t>
            </w:r>
            <w:r w:rsidR="008C1651">
              <w:rPr>
                <w:sz w:val="18"/>
                <w:szCs w:val="18"/>
              </w:rPr>
              <w:t>Service Provider</w:t>
            </w:r>
            <w:r w:rsidR="006F3870" w:rsidRPr="006F3870">
              <w:rPr>
                <w:sz w:val="18"/>
                <w:szCs w:val="18"/>
              </w:rPr>
              <w:t xml:space="preserve"> shall be limited to the Contract Value. The foregoing limitation shall not apply in the case of wilful misconduct or gross negligence.</w:t>
            </w:r>
            <w:r w:rsidR="008C1651">
              <w:rPr>
                <w:sz w:val="18"/>
                <w:szCs w:val="18"/>
                <w:lang w:val="en-US"/>
              </w:rPr>
              <w:t xml:space="preserve"> </w:t>
            </w:r>
            <w:r w:rsidR="00040B45" w:rsidRPr="00040B45">
              <w:rPr>
                <w:sz w:val="18"/>
                <w:szCs w:val="18"/>
                <w:lang w:val="en-US"/>
              </w:rPr>
              <w:t xml:space="preserve">The </w:t>
            </w:r>
            <w:r w:rsidR="008C1651">
              <w:rPr>
                <w:sz w:val="18"/>
                <w:szCs w:val="18"/>
                <w:lang w:val="en-US"/>
              </w:rPr>
              <w:t>Service Provider’s</w:t>
            </w:r>
            <w:r w:rsidR="00040B45" w:rsidRPr="00040B45">
              <w:rPr>
                <w:sz w:val="18"/>
                <w:szCs w:val="18"/>
                <w:lang w:val="en-US"/>
              </w:rPr>
              <w:t xml:space="preserve"> liability shall terminate according to the </w:t>
            </w:r>
            <w:r w:rsidR="008C1651">
              <w:rPr>
                <w:sz w:val="18"/>
                <w:szCs w:val="18"/>
                <w:lang w:val="en-US"/>
              </w:rPr>
              <w:t xml:space="preserve">Pakistani </w:t>
            </w:r>
            <w:r w:rsidR="00040B45" w:rsidRPr="00040B45">
              <w:rPr>
                <w:sz w:val="18"/>
                <w:szCs w:val="18"/>
                <w:lang w:val="en-US"/>
              </w:rPr>
              <w:t xml:space="preserve">law. </w:t>
            </w:r>
          </w:p>
        </w:tc>
      </w:tr>
      <w:tr w:rsidR="000B557E" w:rsidRPr="00110E19" w14:paraId="1656E9AF" w14:textId="77777777" w:rsidTr="00797704">
        <w:trPr>
          <w:gridAfter w:val="1"/>
          <w:wAfter w:w="5045" w:type="dxa"/>
        </w:trPr>
        <w:tc>
          <w:tcPr>
            <w:tcW w:w="607" w:type="dxa"/>
            <w:tcBorders>
              <w:top w:val="nil"/>
              <w:left w:val="nil"/>
              <w:bottom w:val="nil"/>
              <w:right w:val="nil"/>
            </w:tcBorders>
          </w:tcPr>
          <w:p w14:paraId="62FDF4C9" w14:textId="77777777" w:rsidR="000B557E" w:rsidRPr="00DB6C2C" w:rsidRDefault="000B557E" w:rsidP="000B557E">
            <w:pPr>
              <w:spacing w:before="120" w:after="120"/>
              <w:jc w:val="both"/>
              <w:rPr>
                <w:sz w:val="18"/>
                <w:szCs w:val="18"/>
                <w:lang w:val="en-US"/>
              </w:rPr>
            </w:pPr>
          </w:p>
        </w:tc>
        <w:tc>
          <w:tcPr>
            <w:tcW w:w="8084" w:type="dxa"/>
            <w:gridSpan w:val="3"/>
            <w:tcBorders>
              <w:top w:val="nil"/>
              <w:left w:val="nil"/>
              <w:bottom w:val="nil"/>
              <w:right w:val="nil"/>
            </w:tcBorders>
          </w:tcPr>
          <w:p w14:paraId="65F631F6" w14:textId="71CB381D" w:rsidR="000B557E" w:rsidRDefault="000B557E" w:rsidP="000B557E">
            <w:pPr>
              <w:spacing w:before="120" w:after="120"/>
              <w:rPr>
                <w:sz w:val="18"/>
                <w:szCs w:val="18"/>
              </w:rPr>
            </w:pPr>
            <w:r>
              <w:rPr>
                <w:sz w:val="18"/>
                <w:szCs w:val="18"/>
              </w:rPr>
              <w:t>2.</w:t>
            </w:r>
            <w:r w:rsidR="00117C8B">
              <w:rPr>
                <w:sz w:val="18"/>
                <w:szCs w:val="18"/>
              </w:rPr>
              <w:t>4</w:t>
            </w:r>
            <w:r>
              <w:rPr>
                <w:sz w:val="18"/>
                <w:szCs w:val="18"/>
              </w:rPr>
              <w:t xml:space="preserve">.3 </w:t>
            </w:r>
            <w:r w:rsidR="008C1651">
              <w:rPr>
                <w:sz w:val="18"/>
                <w:szCs w:val="18"/>
              </w:rPr>
              <w:t xml:space="preserve">   </w:t>
            </w:r>
            <w:r>
              <w:rPr>
                <w:sz w:val="18"/>
                <w:szCs w:val="18"/>
              </w:rPr>
              <w:t>Exclusion of consequential damages</w:t>
            </w:r>
          </w:p>
          <w:p w14:paraId="2069CFD5" w14:textId="0B2E5D2F" w:rsidR="000B557E" w:rsidRPr="00CD7308" w:rsidRDefault="000B557E" w:rsidP="00797704">
            <w:pPr>
              <w:spacing w:before="120" w:after="120"/>
              <w:ind w:left="556"/>
              <w:jc w:val="both"/>
              <w:rPr>
                <w:sz w:val="18"/>
                <w:szCs w:val="18"/>
              </w:rPr>
            </w:pPr>
            <w:r w:rsidRPr="002C1DF0">
              <w:rPr>
                <w:sz w:val="18"/>
                <w:szCs w:val="18"/>
              </w:rPr>
              <w:t xml:space="preserve">The aggregate liability of the </w:t>
            </w:r>
            <w:r w:rsidR="00537E9C">
              <w:rPr>
                <w:sz w:val="18"/>
                <w:szCs w:val="18"/>
              </w:rPr>
              <w:t>Service Provider</w:t>
            </w:r>
            <w:r w:rsidRPr="002C1DF0">
              <w:rPr>
                <w:sz w:val="18"/>
                <w:szCs w:val="18"/>
              </w:rPr>
              <w:t xml:space="preserve"> to the </w:t>
            </w:r>
            <w:r>
              <w:rPr>
                <w:sz w:val="18"/>
                <w:szCs w:val="18"/>
              </w:rPr>
              <w:t>Client</w:t>
            </w:r>
            <w:r w:rsidRPr="002C1DF0">
              <w:rPr>
                <w:sz w:val="18"/>
                <w:szCs w:val="18"/>
              </w:rPr>
              <w:t xml:space="preserve">, whether under the Contract, in tort or otherwise, shall not exceed the total Contract </w:t>
            </w:r>
            <w:r>
              <w:rPr>
                <w:sz w:val="18"/>
                <w:szCs w:val="18"/>
              </w:rPr>
              <w:t xml:space="preserve">Amount as per art. </w:t>
            </w:r>
            <w:r w:rsidR="00A61114">
              <w:rPr>
                <w:sz w:val="18"/>
                <w:szCs w:val="18"/>
              </w:rPr>
              <w:t>3.1</w:t>
            </w:r>
            <w:r w:rsidRPr="002C1DF0">
              <w:rPr>
                <w:sz w:val="18"/>
                <w:szCs w:val="18"/>
              </w:rPr>
              <w:t xml:space="preserve">, provided that this limitation shall not apply to the cost of repairing or replacing defective equipment, or to any obligation of the </w:t>
            </w:r>
            <w:r w:rsidR="00537E9C">
              <w:rPr>
                <w:sz w:val="18"/>
                <w:szCs w:val="18"/>
              </w:rPr>
              <w:t>Service Provider</w:t>
            </w:r>
            <w:r w:rsidRPr="002C1DF0">
              <w:rPr>
                <w:sz w:val="18"/>
                <w:szCs w:val="18"/>
              </w:rPr>
              <w:t xml:space="preserve"> to indemnify the </w:t>
            </w:r>
            <w:r w:rsidR="008C1651">
              <w:rPr>
                <w:sz w:val="18"/>
                <w:szCs w:val="18"/>
              </w:rPr>
              <w:t>Client</w:t>
            </w:r>
            <w:r w:rsidR="008C1651" w:rsidRPr="002C1DF0">
              <w:rPr>
                <w:sz w:val="18"/>
                <w:szCs w:val="18"/>
              </w:rPr>
              <w:t xml:space="preserve"> </w:t>
            </w:r>
            <w:r w:rsidRPr="002C1DF0">
              <w:rPr>
                <w:sz w:val="18"/>
                <w:szCs w:val="18"/>
              </w:rPr>
              <w:t>with respect to patent infringement</w:t>
            </w:r>
            <w:r>
              <w:rPr>
                <w:sz w:val="18"/>
                <w:szCs w:val="18"/>
              </w:rPr>
              <w:t>.</w:t>
            </w:r>
          </w:p>
        </w:tc>
      </w:tr>
      <w:tr w:rsidR="0002789D" w:rsidRPr="00110E19" w14:paraId="1A8BEBF9" w14:textId="77777777" w:rsidTr="00797704">
        <w:trPr>
          <w:gridAfter w:val="1"/>
          <w:wAfter w:w="5045" w:type="dxa"/>
        </w:trPr>
        <w:tc>
          <w:tcPr>
            <w:tcW w:w="607" w:type="dxa"/>
            <w:tcBorders>
              <w:top w:val="single" w:sz="4" w:space="0" w:color="auto"/>
              <w:left w:val="nil"/>
              <w:bottom w:val="nil"/>
              <w:right w:val="nil"/>
            </w:tcBorders>
          </w:tcPr>
          <w:p w14:paraId="277E67B6" w14:textId="1C34A234" w:rsidR="0002789D" w:rsidRPr="00DB6C2C" w:rsidRDefault="0002789D" w:rsidP="000B557E">
            <w:pPr>
              <w:spacing w:before="120" w:after="120"/>
              <w:jc w:val="both"/>
              <w:rPr>
                <w:sz w:val="18"/>
                <w:szCs w:val="18"/>
                <w:lang w:val="en-US"/>
              </w:rPr>
            </w:pPr>
            <w:r>
              <w:rPr>
                <w:sz w:val="18"/>
                <w:szCs w:val="18"/>
                <w:lang w:val="en-US"/>
              </w:rPr>
              <w:t>2.</w:t>
            </w:r>
            <w:r w:rsidR="00117C8B">
              <w:rPr>
                <w:sz w:val="18"/>
                <w:szCs w:val="18"/>
                <w:lang w:val="en-US"/>
              </w:rPr>
              <w:t>5</w:t>
            </w:r>
          </w:p>
        </w:tc>
        <w:tc>
          <w:tcPr>
            <w:tcW w:w="8084" w:type="dxa"/>
            <w:gridSpan w:val="3"/>
            <w:tcBorders>
              <w:top w:val="single" w:sz="4" w:space="0" w:color="auto"/>
              <w:left w:val="nil"/>
              <w:bottom w:val="nil"/>
              <w:right w:val="nil"/>
            </w:tcBorders>
          </w:tcPr>
          <w:p w14:paraId="44C5BD6D" w14:textId="77777777" w:rsidR="0002789D" w:rsidRDefault="0002789D" w:rsidP="008C1651">
            <w:pPr>
              <w:spacing w:before="120" w:after="120"/>
              <w:ind w:left="556" w:hanging="567"/>
              <w:rPr>
                <w:sz w:val="18"/>
                <w:szCs w:val="18"/>
              </w:rPr>
            </w:pPr>
            <w:r>
              <w:rPr>
                <w:sz w:val="18"/>
                <w:szCs w:val="18"/>
              </w:rPr>
              <w:t>Insurance:</w:t>
            </w:r>
          </w:p>
          <w:p w14:paraId="375D8A35" w14:textId="070099EC" w:rsidR="0002789D" w:rsidRDefault="0002789D" w:rsidP="00797704">
            <w:pPr>
              <w:spacing w:before="120" w:after="120"/>
              <w:ind w:hanging="11"/>
              <w:rPr>
                <w:sz w:val="18"/>
                <w:szCs w:val="18"/>
              </w:rPr>
            </w:pPr>
            <w:r w:rsidRPr="00040B45">
              <w:rPr>
                <w:sz w:val="18"/>
                <w:szCs w:val="18"/>
              </w:rPr>
              <w:t xml:space="preserve">The </w:t>
            </w:r>
            <w:r>
              <w:rPr>
                <w:sz w:val="18"/>
                <w:szCs w:val="18"/>
              </w:rPr>
              <w:t>Service Provider</w:t>
            </w:r>
            <w:r w:rsidRPr="00040B45">
              <w:rPr>
                <w:sz w:val="18"/>
                <w:szCs w:val="18"/>
              </w:rPr>
              <w:t xml:space="preserve"> shall take out and maintain adequate insurance for the entire duration of the </w:t>
            </w:r>
            <w:r>
              <w:rPr>
                <w:sz w:val="18"/>
                <w:szCs w:val="18"/>
              </w:rPr>
              <w:t>Service Agreement</w:t>
            </w:r>
            <w:r w:rsidRPr="00040B45">
              <w:rPr>
                <w:sz w:val="18"/>
                <w:szCs w:val="18"/>
              </w:rPr>
              <w:t xml:space="preserve"> including, but not limited to, the following:</w:t>
            </w:r>
          </w:p>
        </w:tc>
      </w:tr>
      <w:tr w:rsidR="0002789D" w:rsidRPr="00110E19" w14:paraId="59D8CBCF" w14:textId="77777777" w:rsidTr="00797704">
        <w:trPr>
          <w:gridAfter w:val="1"/>
          <w:wAfter w:w="5045" w:type="dxa"/>
        </w:trPr>
        <w:tc>
          <w:tcPr>
            <w:tcW w:w="607" w:type="dxa"/>
            <w:tcBorders>
              <w:top w:val="nil"/>
              <w:left w:val="nil"/>
              <w:bottom w:val="nil"/>
              <w:right w:val="nil"/>
            </w:tcBorders>
          </w:tcPr>
          <w:p w14:paraId="1D6B1BB1" w14:textId="77777777" w:rsidR="0002789D" w:rsidRDefault="0002789D" w:rsidP="000B557E">
            <w:pPr>
              <w:spacing w:before="120" w:after="120"/>
              <w:jc w:val="both"/>
              <w:rPr>
                <w:sz w:val="18"/>
                <w:szCs w:val="18"/>
                <w:lang w:val="en-US"/>
              </w:rPr>
            </w:pPr>
          </w:p>
        </w:tc>
        <w:tc>
          <w:tcPr>
            <w:tcW w:w="4042" w:type="dxa"/>
            <w:gridSpan w:val="2"/>
            <w:tcBorders>
              <w:top w:val="nil"/>
              <w:left w:val="nil"/>
              <w:bottom w:val="nil"/>
              <w:right w:val="single" w:sz="4" w:space="0" w:color="auto"/>
            </w:tcBorders>
          </w:tcPr>
          <w:p w14:paraId="31120E79" w14:textId="77777777" w:rsidR="0002789D" w:rsidRDefault="0002789D" w:rsidP="008C1651">
            <w:pPr>
              <w:spacing w:before="120" w:after="120"/>
              <w:ind w:left="556" w:hanging="567"/>
              <w:rPr>
                <w:sz w:val="18"/>
                <w:szCs w:val="18"/>
              </w:rPr>
            </w:pPr>
          </w:p>
        </w:tc>
        <w:tc>
          <w:tcPr>
            <w:tcW w:w="4042" w:type="dxa"/>
            <w:tcBorders>
              <w:top w:val="nil"/>
              <w:left w:val="single" w:sz="4" w:space="0" w:color="auto"/>
              <w:bottom w:val="nil"/>
              <w:right w:val="nil"/>
            </w:tcBorders>
          </w:tcPr>
          <w:p w14:paraId="7185E01A" w14:textId="7DDEFC7A" w:rsidR="0002789D" w:rsidRPr="0002789D" w:rsidRDefault="00000000" w:rsidP="00797704">
            <w:pPr>
              <w:spacing w:before="120" w:after="120"/>
              <w:rPr>
                <w:sz w:val="18"/>
                <w:szCs w:val="18"/>
              </w:rPr>
            </w:pPr>
            <w:sdt>
              <w:sdtPr>
                <w:rPr>
                  <w:sz w:val="18"/>
                  <w:szCs w:val="18"/>
                  <w:lang w:val="en-US"/>
                </w:rPr>
                <w:id w:val="1548566867"/>
                <w14:checkbox>
                  <w14:checked w14:val="1"/>
                  <w14:checkedState w14:val="2612" w14:font="MS Gothic"/>
                  <w14:uncheckedState w14:val="2610" w14:font="MS Gothic"/>
                </w14:checkbox>
              </w:sdtPr>
              <w:sdtContent>
                <w:r w:rsidR="0002789D" w:rsidRPr="00797704">
                  <w:rPr>
                    <w:rFonts w:ascii="MS Gothic" w:eastAsia="MS Gothic" w:hAnsi="MS Gothic"/>
                    <w:sz w:val="18"/>
                    <w:szCs w:val="18"/>
                    <w:lang w:val="en-US"/>
                  </w:rPr>
                  <w:t>☒</w:t>
                </w:r>
              </w:sdtContent>
            </w:sdt>
            <w:r w:rsidR="0002789D" w:rsidRPr="00797704">
              <w:rPr>
                <w:sz w:val="18"/>
                <w:szCs w:val="18"/>
                <w:lang w:val="en-US"/>
              </w:rPr>
              <w:t xml:space="preserve">  </w:t>
            </w:r>
            <w:r w:rsidR="0002789D" w:rsidRPr="0002789D">
              <w:rPr>
                <w:sz w:val="18"/>
                <w:szCs w:val="18"/>
              </w:rPr>
              <w:t xml:space="preserve">professional liability </w:t>
            </w:r>
            <w:proofErr w:type="gramStart"/>
            <w:r w:rsidR="0002789D" w:rsidRPr="0002789D">
              <w:rPr>
                <w:sz w:val="18"/>
                <w:szCs w:val="18"/>
              </w:rPr>
              <w:t>insurance;</w:t>
            </w:r>
            <w:proofErr w:type="gramEnd"/>
          </w:p>
          <w:p w14:paraId="3898E519" w14:textId="51556A92" w:rsidR="0002789D" w:rsidRPr="00797704" w:rsidRDefault="00000000" w:rsidP="00797704">
            <w:pPr>
              <w:spacing w:before="120" w:after="120"/>
              <w:rPr>
                <w:sz w:val="18"/>
                <w:szCs w:val="18"/>
              </w:rPr>
            </w:pPr>
            <w:sdt>
              <w:sdtPr>
                <w:rPr>
                  <w:sz w:val="18"/>
                  <w:szCs w:val="18"/>
                  <w:lang w:val="en-US"/>
                </w:rPr>
                <w:id w:val="-1480532231"/>
                <w14:checkbox>
                  <w14:checked w14:val="1"/>
                  <w14:checkedState w14:val="2612" w14:font="MS Gothic"/>
                  <w14:uncheckedState w14:val="2610" w14:font="MS Gothic"/>
                </w14:checkbox>
              </w:sdtPr>
              <w:sdtContent>
                <w:r w:rsidR="0002789D" w:rsidRPr="00797704">
                  <w:rPr>
                    <w:rFonts w:ascii="MS Gothic" w:eastAsia="MS Gothic" w:hAnsi="MS Gothic"/>
                    <w:sz w:val="18"/>
                    <w:szCs w:val="18"/>
                    <w:lang w:val="en-US"/>
                  </w:rPr>
                  <w:t>☒</w:t>
                </w:r>
              </w:sdtContent>
            </w:sdt>
            <w:r w:rsidR="0002789D" w:rsidRPr="0002789D">
              <w:rPr>
                <w:sz w:val="18"/>
                <w:szCs w:val="18"/>
              </w:rPr>
              <w:t xml:space="preserve"> personal </w:t>
            </w:r>
            <w:r w:rsidR="0002789D" w:rsidRPr="00040B45">
              <w:rPr>
                <w:sz w:val="18"/>
                <w:szCs w:val="18"/>
              </w:rPr>
              <w:t xml:space="preserve">liability </w:t>
            </w:r>
            <w:proofErr w:type="gramStart"/>
            <w:r w:rsidR="0002789D" w:rsidRPr="00040B45">
              <w:rPr>
                <w:sz w:val="18"/>
                <w:szCs w:val="18"/>
              </w:rPr>
              <w:t>insurance;</w:t>
            </w:r>
            <w:proofErr w:type="gramEnd"/>
          </w:p>
          <w:p w14:paraId="2777B7DF" w14:textId="3C44E76A" w:rsidR="0002789D" w:rsidRDefault="0002789D" w:rsidP="0002789D">
            <w:pPr>
              <w:spacing w:before="120" w:after="120"/>
              <w:jc w:val="both"/>
              <w:rPr>
                <w:i/>
                <w:iCs/>
                <w:color w:val="4472C4" w:themeColor="accent1"/>
                <w:sz w:val="18"/>
                <w:szCs w:val="18"/>
                <w:lang w:val="en-US"/>
              </w:rPr>
            </w:pPr>
            <w:r w:rsidRPr="002A21E5">
              <w:rPr>
                <w:i/>
                <w:iCs/>
                <w:color w:val="4472C4" w:themeColor="accent1"/>
                <w:sz w:val="18"/>
                <w:szCs w:val="18"/>
                <w:lang w:val="en-US"/>
              </w:rPr>
              <w:t>[</w:t>
            </w:r>
            <w:r>
              <w:rPr>
                <w:i/>
                <w:iCs/>
                <w:color w:val="4472C4" w:themeColor="accent1"/>
                <w:sz w:val="18"/>
                <w:szCs w:val="18"/>
                <w:lang w:val="en-US"/>
              </w:rPr>
              <w:t>select if applicable in the contract context, if not applicable, delete:</w:t>
            </w:r>
          </w:p>
          <w:p w14:paraId="5E7B76F7" w14:textId="7E89ECF5" w:rsidR="0002789D" w:rsidRPr="002A21E5" w:rsidRDefault="00000000" w:rsidP="0002789D">
            <w:pPr>
              <w:spacing w:before="120" w:after="120"/>
              <w:jc w:val="both"/>
              <w:rPr>
                <w:i/>
                <w:iCs/>
                <w:color w:val="4472C4" w:themeColor="accent1"/>
                <w:sz w:val="18"/>
                <w:szCs w:val="18"/>
                <w:lang w:val="en-US"/>
              </w:rPr>
            </w:pPr>
            <w:sdt>
              <w:sdtPr>
                <w:rPr>
                  <w:i/>
                  <w:iCs/>
                  <w:color w:val="4472C4" w:themeColor="accent1"/>
                  <w:sz w:val="18"/>
                  <w:szCs w:val="18"/>
                  <w:lang w:val="en-US"/>
                </w:rPr>
                <w:id w:val="-901512205"/>
                <w14:checkbox>
                  <w14:checked w14:val="0"/>
                  <w14:checkedState w14:val="2612" w14:font="MS Gothic"/>
                  <w14:uncheckedState w14:val="2610" w14:font="MS Gothic"/>
                </w14:checkbox>
              </w:sdtPr>
              <w:sdtContent>
                <w:r w:rsidR="0002789D">
                  <w:rPr>
                    <w:rFonts w:ascii="MS Gothic" w:eastAsia="MS Gothic" w:hAnsi="MS Gothic" w:hint="eastAsia"/>
                    <w:i/>
                    <w:iCs/>
                    <w:color w:val="4472C4" w:themeColor="accent1"/>
                    <w:sz w:val="18"/>
                    <w:szCs w:val="18"/>
                    <w:lang w:val="en-US"/>
                  </w:rPr>
                  <w:t>☐</w:t>
                </w:r>
              </w:sdtContent>
            </w:sdt>
            <w:r w:rsidR="0002789D" w:rsidRPr="002A21E5">
              <w:rPr>
                <w:i/>
                <w:iCs/>
                <w:color w:val="4472C4" w:themeColor="accent1"/>
                <w:sz w:val="18"/>
                <w:szCs w:val="18"/>
                <w:lang w:val="en-US"/>
              </w:rPr>
              <w:t xml:space="preserve">   </w:t>
            </w:r>
            <w:r w:rsidR="0002789D" w:rsidRPr="00040B45">
              <w:rPr>
                <w:sz w:val="18"/>
                <w:szCs w:val="18"/>
              </w:rPr>
              <w:t>equipment insurance covering loss of or physical damage to all equipment acquired, used, provided or paid for by the Employer within the context of this Consulting Contract; and</w:t>
            </w:r>
          </w:p>
          <w:p w14:paraId="1CC20223" w14:textId="413B774C" w:rsidR="0002789D" w:rsidRDefault="00000000" w:rsidP="00797704">
            <w:pPr>
              <w:spacing w:before="120" w:after="120"/>
              <w:rPr>
                <w:sz w:val="18"/>
                <w:szCs w:val="18"/>
              </w:rPr>
            </w:pPr>
            <w:sdt>
              <w:sdtPr>
                <w:rPr>
                  <w:i/>
                  <w:iCs/>
                  <w:color w:val="4472C4" w:themeColor="accent1"/>
                  <w:sz w:val="18"/>
                  <w:szCs w:val="18"/>
                  <w:lang w:val="en-US"/>
                </w:rPr>
                <w:id w:val="-1839916432"/>
                <w14:checkbox>
                  <w14:checked w14:val="0"/>
                  <w14:checkedState w14:val="2612" w14:font="MS Gothic"/>
                  <w14:uncheckedState w14:val="2610" w14:font="MS Gothic"/>
                </w14:checkbox>
              </w:sdtPr>
              <w:sdtContent>
                <w:r w:rsidR="0002789D">
                  <w:rPr>
                    <w:rFonts w:ascii="MS Gothic" w:eastAsia="MS Gothic" w:hAnsi="MS Gothic" w:hint="eastAsia"/>
                    <w:i/>
                    <w:iCs/>
                    <w:color w:val="4472C4" w:themeColor="accent1"/>
                    <w:sz w:val="18"/>
                    <w:szCs w:val="18"/>
                    <w:lang w:val="en-US"/>
                  </w:rPr>
                  <w:t>☐</w:t>
                </w:r>
              </w:sdtContent>
            </w:sdt>
            <w:r w:rsidR="0002789D" w:rsidRPr="002A21E5">
              <w:rPr>
                <w:i/>
                <w:iCs/>
                <w:color w:val="4472C4" w:themeColor="accent1"/>
                <w:sz w:val="18"/>
                <w:szCs w:val="18"/>
                <w:lang w:val="en-US"/>
              </w:rPr>
              <w:t xml:space="preserve">   </w:t>
            </w:r>
            <w:r w:rsidR="0002789D" w:rsidRPr="00040B45">
              <w:rPr>
                <w:sz w:val="18"/>
                <w:szCs w:val="18"/>
              </w:rPr>
              <w:t xml:space="preserve">motor vehicle third party liability insurance and motor vehicle comprehensive hull insurance for the </w:t>
            </w:r>
            <w:r w:rsidR="0002789D" w:rsidRPr="00040B45">
              <w:rPr>
                <w:sz w:val="18"/>
                <w:szCs w:val="18"/>
              </w:rPr>
              <w:lastRenderedPageBreak/>
              <w:t>vehicles acquired in connection with this Consulting Contract.</w:t>
            </w:r>
            <w:r w:rsidR="0002789D" w:rsidRPr="00797704">
              <w:rPr>
                <w:i/>
                <w:iCs/>
                <w:color w:val="0070C0"/>
                <w:sz w:val="18"/>
                <w:szCs w:val="18"/>
              </w:rPr>
              <w:t>]</w:t>
            </w:r>
          </w:p>
        </w:tc>
      </w:tr>
      <w:tr w:rsidR="0002789D" w:rsidRPr="00110E19" w14:paraId="399CB10C" w14:textId="77777777" w:rsidTr="00797704">
        <w:trPr>
          <w:gridAfter w:val="1"/>
          <w:wAfter w:w="5045" w:type="dxa"/>
        </w:trPr>
        <w:tc>
          <w:tcPr>
            <w:tcW w:w="607" w:type="dxa"/>
            <w:tcBorders>
              <w:top w:val="nil"/>
              <w:left w:val="nil"/>
              <w:bottom w:val="single" w:sz="4" w:space="0" w:color="auto"/>
              <w:right w:val="nil"/>
            </w:tcBorders>
          </w:tcPr>
          <w:p w14:paraId="13AAEB5B" w14:textId="77777777" w:rsidR="0002789D" w:rsidRDefault="0002789D" w:rsidP="000B557E">
            <w:pPr>
              <w:spacing w:before="120" w:after="120"/>
              <w:jc w:val="both"/>
              <w:rPr>
                <w:sz w:val="18"/>
                <w:szCs w:val="18"/>
                <w:lang w:val="en-US"/>
              </w:rPr>
            </w:pPr>
          </w:p>
        </w:tc>
        <w:tc>
          <w:tcPr>
            <w:tcW w:w="8084" w:type="dxa"/>
            <w:gridSpan w:val="3"/>
            <w:tcBorders>
              <w:top w:val="nil"/>
              <w:left w:val="nil"/>
              <w:bottom w:val="single" w:sz="4" w:space="0" w:color="auto"/>
              <w:right w:val="nil"/>
            </w:tcBorders>
          </w:tcPr>
          <w:p w14:paraId="55FF2E36" w14:textId="58645820" w:rsidR="0002789D" w:rsidRDefault="0002789D" w:rsidP="0002789D">
            <w:pPr>
              <w:spacing w:before="120" w:after="120"/>
              <w:rPr>
                <w:rFonts w:ascii="MS Gothic" w:eastAsia="MS Gothic" w:hAnsi="MS Gothic"/>
                <w:sz w:val="18"/>
                <w:szCs w:val="18"/>
                <w:lang w:val="en-US"/>
              </w:rPr>
            </w:pPr>
            <w:r w:rsidRPr="00040B45">
              <w:rPr>
                <w:sz w:val="18"/>
                <w:szCs w:val="18"/>
              </w:rPr>
              <w:t xml:space="preserve">The costs incurred in connection with </w:t>
            </w:r>
            <w:r>
              <w:rPr>
                <w:sz w:val="18"/>
                <w:szCs w:val="18"/>
              </w:rPr>
              <w:t xml:space="preserve">the </w:t>
            </w:r>
            <w:r w:rsidRPr="00040B45">
              <w:rPr>
                <w:sz w:val="18"/>
                <w:szCs w:val="18"/>
              </w:rPr>
              <w:t>insurance</w:t>
            </w:r>
            <w:r>
              <w:rPr>
                <w:sz w:val="18"/>
                <w:szCs w:val="18"/>
              </w:rPr>
              <w:t>s</w:t>
            </w:r>
            <w:r w:rsidRPr="00040B45">
              <w:rPr>
                <w:sz w:val="18"/>
                <w:szCs w:val="18"/>
              </w:rPr>
              <w:t xml:space="preserve"> specified </w:t>
            </w:r>
            <w:r>
              <w:rPr>
                <w:sz w:val="18"/>
                <w:szCs w:val="18"/>
              </w:rPr>
              <w:t xml:space="preserve">above </w:t>
            </w:r>
            <w:r w:rsidRPr="00040B45">
              <w:rPr>
                <w:sz w:val="18"/>
                <w:szCs w:val="18"/>
              </w:rPr>
              <w:t xml:space="preserve">shall be fully compensated by the </w:t>
            </w:r>
            <w:r>
              <w:rPr>
                <w:sz w:val="18"/>
                <w:szCs w:val="18"/>
              </w:rPr>
              <w:t>a</w:t>
            </w:r>
            <w:r w:rsidRPr="00040B45">
              <w:rPr>
                <w:sz w:val="18"/>
                <w:szCs w:val="18"/>
              </w:rPr>
              <w:t xml:space="preserve">greed </w:t>
            </w:r>
            <w:r>
              <w:rPr>
                <w:sz w:val="18"/>
                <w:szCs w:val="18"/>
              </w:rPr>
              <w:t>r</w:t>
            </w:r>
            <w:r w:rsidRPr="00040B45">
              <w:rPr>
                <w:sz w:val="18"/>
                <w:szCs w:val="18"/>
              </w:rPr>
              <w:t>emuneration and may not be charged separately.</w:t>
            </w:r>
          </w:p>
        </w:tc>
      </w:tr>
    </w:tbl>
    <w:p w14:paraId="3BEB8566" w14:textId="37AC7007" w:rsidR="00A46023" w:rsidRDefault="00A46023" w:rsidP="004C0F00">
      <w:pPr>
        <w:pStyle w:val="Heading1"/>
        <w:rPr>
          <w:rFonts w:asciiTheme="minorHAnsi" w:eastAsia="Times New Roman" w:hAnsiTheme="minorHAnsi" w:cstheme="minorHAnsi"/>
          <w:b/>
          <w:bCs/>
          <w:color w:val="auto"/>
          <w:sz w:val="24"/>
          <w:szCs w:val="24"/>
          <w:lang w:val="en-US"/>
        </w:rPr>
      </w:pPr>
    </w:p>
    <w:p w14:paraId="18820C8A" w14:textId="18818582" w:rsidR="00B95D4D" w:rsidRPr="008F71B5" w:rsidRDefault="00C06128" w:rsidP="004C0F00">
      <w:pPr>
        <w:pStyle w:val="Heading1"/>
        <w:rPr>
          <w:rFonts w:asciiTheme="minorHAnsi" w:eastAsia="Times New Roman" w:hAnsiTheme="minorHAnsi" w:cstheme="minorHAnsi"/>
          <w:b/>
          <w:bCs/>
          <w:color w:val="auto"/>
          <w:sz w:val="24"/>
          <w:szCs w:val="24"/>
          <w:lang w:val="en-US"/>
        </w:rPr>
      </w:pPr>
      <w:bookmarkStart w:id="42" w:name="_Toc138346826"/>
      <w:r w:rsidRPr="008F71B5">
        <w:rPr>
          <w:rFonts w:asciiTheme="minorHAnsi" w:eastAsia="Times New Roman" w:hAnsiTheme="minorHAnsi" w:cstheme="minorHAnsi"/>
          <w:b/>
          <w:bCs/>
          <w:color w:val="auto"/>
          <w:sz w:val="24"/>
          <w:szCs w:val="24"/>
          <w:lang w:val="en-US"/>
        </w:rPr>
        <w:t>S</w:t>
      </w:r>
      <w:r w:rsidR="008F71B5">
        <w:rPr>
          <w:rFonts w:asciiTheme="minorHAnsi" w:eastAsia="Times New Roman" w:hAnsiTheme="minorHAnsi" w:cstheme="minorHAnsi"/>
          <w:b/>
          <w:bCs/>
          <w:color w:val="auto"/>
          <w:sz w:val="24"/>
          <w:szCs w:val="24"/>
          <w:lang w:val="en-US"/>
        </w:rPr>
        <w:t xml:space="preserve">ection C: Contract Value, Payment Terms, </w:t>
      </w:r>
      <w:r w:rsidRPr="008F71B5">
        <w:rPr>
          <w:rFonts w:asciiTheme="minorHAnsi" w:eastAsia="Times New Roman" w:hAnsiTheme="minorHAnsi" w:cstheme="minorHAnsi"/>
          <w:b/>
          <w:bCs/>
          <w:color w:val="auto"/>
          <w:sz w:val="24"/>
          <w:szCs w:val="24"/>
          <w:lang w:val="en-US"/>
        </w:rPr>
        <w:t>and Penalties</w:t>
      </w:r>
      <w:bookmarkEnd w:id="42"/>
    </w:p>
    <w:p w14:paraId="5EF00BCA" w14:textId="77777777" w:rsidR="0056240B" w:rsidRPr="0056240B" w:rsidRDefault="0056240B" w:rsidP="0056240B">
      <w:pPr>
        <w:rPr>
          <w:lang w:val="en-US"/>
        </w:rPr>
      </w:pPr>
    </w:p>
    <w:tbl>
      <w:tblPr>
        <w:tblStyle w:val="TableGrid"/>
        <w:tblW w:w="8686" w:type="dxa"/>
        <w:tblInd w:w="-5" w:type="dxa"/>
        <w:tblLook w:val="04A0" w:firstRow="1" w:lastRow="0" w:firstColumn="1" w:lastColumn="0" w:noHBand="0" w:noVBand="1"/>
      </w:tblPr>
      <w:tblGrid>
        <w:gridCol w:w="607"/>
        <w:gridCol w:w="3928"/>
        <w:gridCol w:w="4151"/>
      </w:tblGrid>
      <w:tr w:rsidR="0056240B" w:rsidRPr="00110E19" w14:paraId="1A3E0B73" w14:textId="77777777" w:rsidTr="0056240B">
        <w:tc>
          <w:tcPr>
            <w:tcW w:w="607" w:type="dxa"/>
            <w:tcBorders>
              <w:top w:val="nil"/>
              <w:left w:val="nil"/>
              <w:bottom w:val="single" w:sz="4" w:space="0" w:color="auto"/>
              <w:right w:val="nil"/>
            </w:tcBorders>
          </w:tcPr>
          <w:p w14:paraId="096D6E1D" w14:textId="226619F2" w:rsidR="0056240B" w:rsidRPr="008972CA" w:rsidRDefault="0056240B" w:rsidP="00CA1BC1">
            <w:pPr>
              <w:spacing w:before="120" w:after="120"/>
              <w:jc w:val="both"/>
              <w:rPr>
                <w:sz w:val="18"/>
                <w:szCs w:val="18"/>
                <w:lang w:val="en-US"/>
              </w:rPr>
            </w:pPr>
            <w:r>
              <w:rPr>
                <w:sz w:val="18"/>
                <w:szCs w:val="18"/>
                <w:lang w:val="en-US"/>
              </w:rPr>
              <w:t>3.1</w:t>
            </w:r>
          </w:p>
        </w:tc>
        <w:tc>
          <w:tcPr>
            <w:tcW w:w="3928" w:type="dxa"/>
            <w:tcBorders>
              <w:top w:val="nil"/>
              <w:left w:val="nil"/>
              <w:bottom w:val="single" w:sz="4" w:space="0" w:color="auto"/>
              <w:right w:val="single" w:sz="4" w:space="0" w:color="auto"/>
            </w:tcBorders>
          </w:tcPr>
          <w:p w14:paraId="4625FD11" w14:textId="79E3419D" w:rsidR="0056240B" w:rsidRPr="00617D42" w:rsidRDefault="0056240B" w:rsidP="00CA1BC1">
            <w:pPr>
              <w:spacing w:before="120" w:after="120"/>
              <w:rPr>
                <w:sz w:val="18"/>
                <w:szCs w:val="18"/>
              </w:rPr>
            </w:pPr>
            <w:r>
              <w:rPr>
                <w:sz w:val="18"/>
                <w:szCs w:val="18"/>
                <w:lang w:val="en-US"/>
              </w:rPr>
              <w:t>Contract amount</w:t>
            </w:r>
            <w:r w:rsidR="0002789D">
              <w:rPr>
                <w:sz w:val="18"/>
                <w:szCs w:val="18"/>
                <w:lang w:val="en-US"/>
              </w:rPr>
              <w:t xml:space="preserve"> (lump sum)</w:t>
            </w:r>
            <w:r>
              <w:rPr>
                <w:sz w:val="18"/>
                <w:szCs w:val="18"/>
                <w:lang w:val="en-US"/>
              </w:rPr>
              <w:t>:</w:t>
            </w:r>
          </w:p>
        </w:tc>
        <w:tc>
          <w:tcPr>
            <w:tcW w:w="4151" w:type="dxa"/>
            <w:tcBorders>
              <w:top w:val="nil"/>
              <w:left w:val="single" w:sz="4" w:space="0" w:color="auto"/>
              <w:bottom w:val="single" w:sz="4" w:space="0" w:color="auto"/>
              <w:right w:val="nil"/>
            </w:tcBorders>
          </w:tcPr>
          <w:p w14:paraId="3A6A474C" w14:textId="3632F588" w:rsidR="00040B45" w:rsidRPr="0002789D" w:rsidRDefault="0056240B" w:rsidP="0002789D">
            <w:pPr>
              <w:spacing w:before="120" w:after="120"/>
              <w:jc w:val="both"/>
              <w:rPr>
                <w:sz w:val="18"/>
                <w:szCs w:val="18"/>
                <w:lang w:val="en-US"/>
              </w:rPr>
            </w:pPr>
            <w:r w:rsidRPr="00617D42">
              <w:rPr>
                <w:i/>
                <w:iCs/>
                <w:color w:val="0070C0"/>
                <w:sz w:val="18"/>
                <w:szCs w:val="18"/>
              </w:rPr>
              <w:t>[…]</w:t>
            </w:r>
            <w:r>
              <w:rPr>
                <w:sz w:val="18"/>
                <w:szCs w:val="18"/>
                <w:lang w:val="en-US"/>
              </w:rPr>
              <w:t xml:space="preserve"> P</w:t>
            </w:r>
            <w:r w:rsidR="0052195B">
              <w:rPr>
                <w:sz w:val="18"/>
                <w:szCs w:val="18"/>
                <w:lang w:val="en-US"/>
              </w:rPr>
              <w:t>KR</w:t>
            </w:r>
          </w:p>
        </w:tc>
      </w:tr>
      <w:tr w:rsidR="00304EE3" w:rsidRPr="0056240B" w14:paraId="6DCD199A" w14:textId="77777777" w:rsidTr="0056240B">
        <w:tblPrEx>
          <w:tblBorders>
            <w:top w:val="none" w:sz="0" w:space="0" w:color="auto"/>
            <w:left w:val="none" w:sz="0" w:space="0" w:color="auto"/>
            <w:bottom w:val="none" w:sz="0" w:space="0" w:color="auto"/>
            <w:right w:val="none" w:sz="0" w:space="0" w:color="auto"/>
          </w:tblBorders>
        </w:tblPrEx>
        <w:tc>
          <w:tcPr>
            <w:tcW w:w="607" w:type="dxa"/>
            <w:tcBorders>
              <w:top w:val="nil"/>
              <w:left w:val="nil"/>
              <w:bottom w:val="nil"/>
              <w:right w:val="nil"/>
            </w:tcBorders>
          </w:tcPr>
          <w:p w14:paraId="68A08084" w14:textId="427EBC8B" w:rsidR="00304EE3" w:rsidRPr="0056240B" w:rsidRDefault="00304EE3" w:rsidP="00304EE3">
            <w:pPr>
              <w:spacing w:before="120" w:after="120"/>
              <w:jc w:val="both"/>
              <w:rPr>
                <w:sz w:val="18"/>
                <w:szCs w:val="18"/>
                <w:lang w:val="en-US"/>
              </w:rPr>
            </w:pPr>
            <w:r>
              <w:rPr>
                <w:sz w:val="18"/>
                <w:szCs w:val="18"/>
                <w:lang w:val="en-US"/>
              </w:rPr>
              <w:t>3.2</w:t>
            </w:r>
          </w:p>
        </w:tc>
        <w:tc>
          <w:tcPr>
            <w:tcW w:w="3928" w:type="dxa"/>
            <w:tcBorders>
              <w:top w:val="nil"/>
              <w:left w:val="nil"/>
              <w:bottom w:val="nil"/>
              <w:right w:val="single" w:sz="4" w:space="0" w:color="auto"/>
            </w:tcBorders>
          </w:tcPr>
          <w:p w14:paraId="35FF8EC3" w14:textId="77777777" w:rsidR="00304EE3" w:rsidRDefault="00304EE3" w:rsidP="00304EE3">
            <w:pPr>
              <w:spacing w:before="120" w:after="120"/>
              <w:rPr>
                <w:sz w:val="18"/>
                <w:szCs w:val="18"/>
                <w:lang w:val="en-US"/>
              </w:rPr>
            </w:pPr>
            <w:r w:rsidRPr="0056240B">
              <w:rPr>
                <w:sz w:val="18"/>
                <w:szCs w:val="18"/>
                <w:lang w:val="en-US"/>
              </w:rPr>
              <w:t>Payment regime of Contract:</w:t>
            </w:r>
          </w:p>
          <w:p w14:paraId="706F2EAD" w14:textId="4E5739F6" w:rsidR="002668C9" w:rsidRDefault="002668C9" w:rsidP="00304EE3">
            <w:pPr>
              <w:spacing w:before="120" w:after="120"/>
              <w:rPr>
                <w:sz w:val="18"/>
                <w:szCs w:val="18"/>
              </w:rPr>
            </w:pPr>
          </w:p>
        </w:tc>
        <w:tc>
          <w:tcPr>
            <w:tcW w:w="4151" w:type="dxa"/>
            <w:tcBorders>
              <w:top w:val="nil"/>
              <w:left w:val="single" w:sz="4" w:space="0" w:color="auto"/>
              <w:bottom w:val="nil"/>
              <w:right w:val="nil"/>
            </w:tcBorders>
          </w:tcPr>
          <w:p w14:paraId="27C33F7A" w14:textId="77777777" w:rsidR="00304EE3" w:rsidRDefault="00304EE3" w:rsidP="00304EE3">
            <w:pPr>
              <w:spacing w:before="120" w:after="120"/>
              <w:jc w:val="both"/>
              <w:rPr>
                <w:sz w:val="18"/>
                <w:szCs w:val="18"/>
                <w:lang w:val="en-US"/>
              </w:rPr>
            </w:pPr>
            <w:r w:rsidRPr="0056240B">
              <w:rPr>
                <w:sz w:val="18"/>
                <w:szCs w:val="18"/>
                <w:lang w:val="en-US"/>
              </w:rPr>
              <w:t xml:space="preserve">Payments shall be issued through </w:t>
            </w:r>
          </w:p>
          <w:p w14:paraId="5142489C" w14:textId="22D5A909" w:rsidR="00304EE3" w:rsidRDefault="00304EE3" w:rsidP="00304EE3">
            <w:pPr>
              <w:spacing w:before="120" w:after="120"/>
              <w:jc w:val="both"/>
              <w:rPr>
                <w:sz w:val="18"/>
                <w:szCs w:val="18"/>
                <w:lang w:val="en-US"/>
              </w:rPr>
            </w:pPr>
            <w:r w:rsidRPr="0056240B">
              <w:rPr>
                <w:i/>
                <w:iCs/>
                <w:color w:val="4472C4" w:themeColor="accent1"/>
                <w:sz w:val="18"/>
                <w:szCs w:val="18"/>
                <w:lang w:val="en-US"/>
              </w:rPr>
              <w:t>[</w:t>
            </w:r>
            <w:r>
              <w:rPr>
                <w:i/>
                <w:iCs/>
                <w:color w:val="4472C4" w:themeColor="accent1"/>
                <w:sz w:val="18"/>
                <w:szCs w:val="18"/>
                <w:lang w:val="en-US"/>
              </w:rPr>
              <w:t>select and include or delete</w:t>
            </w:r>
            <w:r w:rsidRPr="0056240B">
              <w:rPr>
                <w:i/>
                <w:iCs/>
                <w:color w:val="4472C4" w:themeColor="accent1"/>
                <w:sz w:val="18"/>
                <w:szCs w:val="18"/>
                <w:lang w:val="en-US"/>
              </w:rPr>
              <w:t>:</w:t>
            </w:r>
            <w:r w:rsidRPr="0056240B">
              <w:rPr>
                <w:rFonts w:cs="Arial"/>
                <w:bCs/>
                <w:sz w:val="18"/>
                <w:szCs w:val="18"/>
                <w:lang w:val="en-US"/>
              </w:rPr>
              <w:t xml:space="preserve"> </w:t>
            </w:r>
            <w:sdt>
              <w:sdtPr>
                <w:rPr>
                  <w:rFonts w:cs="Arial"/>
                  <w:bCs/>
                  <w:i/>
                  <w:iCs/>
                  <w:sz w:val="18"/>
                  <w:szCs w:val="18"/>
                  <w:lang w:val="en-US"/>
                </w:rPr>
                <w:id w:val="-796981659"/>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sidRPr="0056240B">
              <w:rPr>
                <w:sz w:val="18"/>
                <w:szCs w:val="18"/>
                <w:lang w:val="en-US"/>
              </w:rPr>
              <w:t xml:space="preserve"> </w:t>
            </w:r>
            <w:r>
              <w:rPr>
                <w:sz w:val="18"/>
                <w:szCs w:val="18"/>
                <w:lang w:val="en-US"/>
              </w:rPr>
              <w:t xml:space="preserve"> </w:t>
            </w:r>
            <w:r w:rsidRPr="0056240B">
              <w:rPr>
                <w:sz w:val="18"/>
                <w:szCs w:val="18"/>
                <w:lang w:val="en-US"/>
              </w:rPr>
              <w:t xml:space="preserve">crossed cheques </w:t>
            </w:r>
          </w:p>
          <w:p w14:paraId="47B1D864" w14:textId="0F438965" w:rsidR="00304EE3" w:rsidRDefault="00304EE3" w:rsidP="00304EE3">
            <w:pPr>
              <w:spacing w:before="120" w:after="120"/>
              <w:jc w:val="both"/>
              <w:rPr>
                <w:sz w:val="18"/>
                <w:szCs w:val="18"/>
                <w:lang w:val="en-US"/>
              </w:rPr>
            </w:pPr>
            <w:r w:rsidRPr="00304EE3">
              <w:rPr>
                <w:i/>
                <w:iCs/>
                <w:color w:val="4472C4" w:themeColor="accent1"/>
                <w:sz w:val="18"/>
                <w:szCs w:val="18"/>
                <w:lang w:val="en-US"/>
              </w:rPr>
              <w:t>or</w:t>
            </w:r>
            <w:r>
              <w:rPr>
                <w:sz w:val="18"/>
                <w:szCs w:val="18"/>
                <w:lang w:val="en-US"/>
              </w:rPr>
              <w:t xml:space="preserve"> </w:t>
            </w:r>
            <w:sdt>
              <w:sdtPr>
                <w:rPr>
                  <w:rFonts w:cs="Arial"/>
                  <w:bCs/>
                  <w:i/>
                  <w:iCs/>
                  <w:sz w:val="18"/>
                  <w:szCs w:val="18"/>
                  <w:lang w:val="en-US"/>
                </w:rPr>
                <w:id w:val="871029561"/>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Pr>
                <w:sz w:val="18"/>
                <w:szCs w:val="18"/>
                <w:lang w:val="en-US"/>
              </w:rPr>
              <w:t xml:space="preserve">  online transfer</w:t>
            </w:r>
            <w:r w:rsidRPr="00304EE3">
              <w:rPr>
                <w:i/>
                <w:iCs/>
                <w:color w:val="4472C4" w:themeColor="accent1"/>
                <w:sz w:val="18"/>
                <w:szCs w:val="18"/>
                <w:lang w:val="en-US"/>
              </w:rPr>
              <w:t>]</w:t>
            </w:r>
            <w:r>
              <w:rPr>
                <w:sz w:val="18"/>
                <w:szCs w:val="18"/>
                <w:lang w:val="en-US"/>
              </w:rPr>
              <w:t xml:space="preserve"> </w:t>
            </w:r>
          </w:p>
          <w:p w14:paraId="745EA42C" w14:textId="59463926" w:rsidR="00304EE3" w:rsidRPr="0056240B" w:rsidRDefault="00304EE3" w:rsidP="00304EE3">
            <w:pPr>
              <w:spacing w:before="120" w:after="120"/>
              <w:jc w:val="both"/>
              <w:rPr>
                <w:i/>
                <w:iCs/>
                <w:color w:val="4472C4" w:themeColor="accent1"/>
                <w:sz w:val="18"/>
                <w:szCs w:val="18"/>
                <w:lang w:val="en-US"/>
              </w:rPr>
            </w:pPr>
            <w:r w:rsidRPr="0056240B">
              <w:rPr>
                <w:sz w:val="18"/>
                <w:szCs w:val="18"/>
                <w:lang w:val="en-US"/>
              </w:rPr>
              <w:t xml:space="preserve">on written request of the </w:t>
            </w:r>
            <w:r w:rsidR="00537E9C">
              <w:rPr>
                <w:sz w:val="18"/>
                <w:szCs w:val="18"/>
                <w:lang w:val="en-US"/>
              </w:rPr>
              <w:t>Service Provider</w:t>
            </w:r>
            <w:r w:rsidRPr="0056240B">
              <w:rPr>
                <w:sz w:val="18"/>
                <w:szCs w:val="18"/>
                <w:lang w:val="en-US"/>
              </w:rPr>
              <w:t>. Cheque</w:t>
            </w:r>
            <w:r>
              <w:rPr>
                <w:sz w:val="18"/>
                <w:szCs w:val="18"/>
                <w:lang w:val="en-US"/>
              </w:rPr>
              <w:t>s</w:t>
            </w:r>
            <w:r w:rsidRPr="0056240B">
              <w:rPr>
                <w:sz w:val="18"/>
                <w:szCs w:val="18"/>
                <w:lang w:val="en-US"/>
              </w:rPr>
              <w:t xml:space="preserve"> shall be prepared in name of the </w:t>
            </w:r>
            <w:r w:rsidR="00537E9C">
              <w:rPr>
                <w:sz w:val="18"/>
                <w:szCs w:val="18"/>
                <w:lang w:val="en-US"/>
              </w:rPr>
              <w:t>Service Provider</w:t>
            </w:r>
            <w:r w:rsidRPr="0056240B">
              <w:rPr>
                <w:sz w:val="18"/>
                <w:szCs w:val="18"/>
                <w:lang w:val="en-US"/>
              </w:rPr>
              <w:t>. Payment(s) shall be subject to deduction of all taxes as required by applicable laws in Pakistan.</w:t>
            </w:r>
          </w:p>
        </w:tc>
      </w:tr>
      <w:tr w:rsidR="00304EE3" w:rsidRPr="0056240B" w14:paraId="3185C6F1" w14:textId="77777777" w:rsidTr="0056240B">
        <w:tblPrEx>
          <w:tblBorders>
            <w:top w:val="none" w:sz="0" w:space="0" w:color="auto"/>
            <w:left w:val="none" w:sz="0" w:space="0" w:color="auto"/>
            <w:bottom w:val="none" w:sz="0" w:space="0" w:color="auto"/>
            <w:right w:val="none" w:sz="0" w:space="0" w:color="auto"/>
          </w:tblBorders>
        </w:tblPrEx>
        <w:tc>
          <w:tcPr>
            <w:tcW w:w="607" w:type="dxa"/>
            <w:tcBorders>
              <w:top w:val="nil"/>
              <w:left w:val="nil"/>
              <w:bottom w:val="nil"/>
              <w:right w:val="nil"/>
            </w:tcBorders>
          </w:tcPr>
          <w:p w14:paraId="6E351E65" w14:textId="77777777" w:rsidR="00304EE3" w:rsidRPr="0056240B" w:rsidRDefault="00304EE3" w:rsidP="00304EE3">
            <w:pPr>
              <w:spacing w:before="120" w:after="120"/>
              <w:jc w:val="both"/>
              <w:rPr>
                <w:sz w:val="18"/>
                <w:szCs w:val="18"/>
                <w:lang w:val="en-US"/>
              </w:rPr>
            </w:pPr>
          </w:p>
        </w:tc>
        <w:tc>
          <w:tcPr>
            <w:tcW w:w="3928" w:type="dxa"/>
            <w:tcBorders>
              <w:top w:val="nil"/>
              <w:left w:val="nil"/>
              <w:bottom w:val="nil"/>
              <w:right w:val="single" w:sz="4" w:space="0" w:color="auto"/>
            </w:tcBorders>
          </w:tcPr>
          <w:p w14:paraId="5CF5D336" w14:textId="77777777" w:rsidR="002668C9" w:rsidRDefault="00304EE3" w:rsidP="00304EE3">
            <w:pPr>
              <w:spacing w:before="120" w:after="120"/>
              <w:rPr>
                <w:sz w:val="18"/>
                <w:szCs w:val="18"/>
              </w:rPr>
            </w:pPr>
            <w:r>
              <w:rPr>
                <w:sz w:val="18"/>
                <w:szCs w:val="18"/>
              </w:rPr>
              <w:t>3.2.1</w:t>
            </w:r>
            <w:r w:rsidRPr="0056240B">
              <w:rPr>
                <w:sz w:val="18"/>
                <w:szCs w:val="18"/>
              </w:rPr>
              <w:t xml:space="preserve">   Advance payment: </w:t>
            </w:r>
          </w:p>
          <w:p w14:paraId="06DC0DB1" w14:textId="6E4A4156" w:rsidR="00304EE3" w:rsidRPr="0056240B" w:rsidRDefault="0002789D" w:rsidP="00797704">
            <w:pPr>
              <w:spacing w:before="120" w:after="120"/>
              <w:jc w:val="both"/>
              <w:rPr>
                <w:sz w:val="18"/>
                <w:szCs w:val="18"/>
              </w:rPr>
            </w:pPr>
            <w:r>
              <w:rPr>
                <w:color w:val="767171" w:themeColor="background2" w:themeShade="80"/>
                <w:sz w:val="14"/>
                <w:szCs w:val="14"/>
                <w:lang w:val="en-US"/>
              </w:rPr>
              <w:t xml:space="preserve">The Advance payment should be </w:t>
            </w:r>
            <w:r w:rsidR="002668C9" w:rsidRPr="00797704">
              <w:rPr>
                <w:rFonts w:eastAsiaTheme="minorHAnsi" w:cstheme="minorBidi"/>
                <w:color w:val="767171" w:themeColor="background2" w:themeShade="80"/>
                <w:sz w:val="14"/>
                <w:szCs w:val="14"/>
                <w:lang w:val="en-US"/>
              </w:rPr>
              <w:t>between 20-30% of the total contract amount</w:t>
            </w:r>
            <w:r>
              <w:rPr>
                <w:color w:val="767171" w:themeColor="background2" w:themeShade="80"/>
                <w:sz w:val="14"/>
                <w:szCs w:val="14"/>
                <w:lang w:val="en-US"/>
              </w:rPr>
              <w:t>.</w:t>
            </w:r>
          </w:p>
        </w:tc>
        <w:tc>
          <w:tcPr>
            <w:tcW w:w="4151" w:type="dxa"/>
            <w:tcBorders>
              <w:top w:val="nil"/>
              <w:left w:val="single" w:sz="4" w:space="0" w:color="auto"/>
              <w:bottom w:val="nil"/>
              <w:right w:val="nil"/>
            </w:tcBorders>
          </w:tcPr>
          <w:p w14:paraId="430602A9" w14:textId="44280DB3" w:rsidR="00304EE3" w:rsidRPr="0056240B" w:rsidRDefault="00304EE3" w:rsidP="00304EE3">
            <w:pPr>
              <w:spacing w:before="120" w:after="120"/>
              <w:jc w:val="both"/>
              <w:rPr>
                <w:i/>
                <w:iCs/>
                <w:color w:val="4472C4" w:themeColor="accent1"/>
                <w:sz w:val="18"/>
                <w:szCs w:val="18"/>
                <w:lang w:val="en-US"/>
              </w:rPr>
            </w:pPr>
            <w:r w:rsidRPr="0056240B">
              <w:rPr>
                <w:i/>
                <w:iCs/>
                <w:color w:val="4472C4" w:themeColor="accent1"/>
                <w:sz w:val="18"/>
                <w:szCs w:val="18"/>
                <w:lang w:val="en-US"/>
              </w:rPr>
              <w:t>[</w:t>
            </w:r>
            <w:r>
              <w:rPr>
                <w:i/>
                <w:iCs/>
                <w:color w:val="4472C4" w:themeColor="accent1"/>
                <w:sz w:val="18"/>
                <w:szCs w:val="18"/>
                <w:lang w:val="en-US"/>
              </w:rPr>
              <w:t xml:space="preserve">select </w:t>
            </w:r>
            <w:sdt>
              <w:sdtPr>
                <w:rPr>
                  <w:rFonts w:cs="Arial"/>
                  <w:bCs/>
                  <w:i/>
                  <w:iCs/>
                  <w:sz w:val="18"/>
                  <w:szCs w:val="18"/>
                  <w:lang w:val="en-US"/>
                </w:rPr>
                <w:id w:val="-651299406"/>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yes</w:t>
            </w:r>
            <w:r>
              <w:rPr>
                <w:i/>
                <w:iCs/>
                <w:color w:val="4472C4" w:themeColor="accent1"/>
                <w:sz w:val="18"/>
                <w:szCs w:val="18"/>
                <w:lang w:val="en-US"/>
              </w:rPr>
              <w:t xml:space="preserve"> or</w:t>
            </w:r>
            <w:r w:rsidRPr="0056240B">
              <w:rPr>
                <w:i/>
                <w:iCs/>
                <w:color w:val="4472C4" w:themeColor="accent1"/>
                <w:sz w:val="18"/>
                <w:szCs w:val="18"/>
                <w:lang w:val="en-US"/>
              </w:rPr>
              <w:t xml:space="preserve"> </w:t>
            </w:r>
            <w:sdt>
              <w:sdtPr>
                <w:rPr>
                  <w:rFonts w:cs="Arial"/>
                  <w:bCs/>
                  <w:i/>
                  <w:iCs/>
                  <w:sz w:val="18"/>
                  <w:szCs w:val="18"/>
                  <w:lang w:val="en-US"/>
                </w:rPr>
                <w:id w:val="385537047"/>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no</w:t>
            </w:r>
          </w:p>
          <w:p w14:paraId="58A0F28C" w14:textId="63E2C48A" w:rsidR="00304EE3" w:rsidRPr="0056240B" w:rsidRDefault="00304EE3" w:rsidP="00304EE3">
            <w:pPr>
              <w:spacing w:before="120" w:after="120"/>
              <w:jc w:val="both"/>
              <w:rPr>
                <w:i/>
                <w:iCs/>
                <w:color w:val="4472C4" w:themeColor="accent1"/>
                <w:sz w:val="18"/>
                <w:szCs w:val="18"/>
                <w:lang w:val="en-US"/>
              </w:rPr>
            </w:pPr>
            <w:r w:rsidRPr="0056240B">
              <w:rPr>
                <w:i/>
                <w:iCs/>
                <w:color w:val="4472C4" w:themeColor="accent1"/>
                <w:sz w:val="18"/>
                <w:szCs w:val="18"/>
                <w:lang w:val="en-US"/>
              </w:rPr>
              <w:t>if yes</w:t>
            </w:r>
            <w:r>
              <w:rPr>
                <w:i/>
                <w:iCs/>
                <w:color w:val="4472C4" w:themeColor="accent1"/>
                <w:sz w:val="18"/>
                <w:szCs w:val="18"/>
                <w:lang w:val="en-US"/>
              </w:rPr>
              <w:t>, insert – if no, delete</w:t>
            </w:r>
            <w:r w:rsidRPr="0056240B">
              <w:rPr>
                <w:i/>
                <w:iCs/>
                <w:color w:val="4472C4" w:themeColor="accent1"/>
                <w:sz w:val="18"/>
                <w:szCs w:val="18"/>
                <w:lang w:val="en-US"/>
              </w:rPr>
              <w:t xml:space="preserve">: [%] </w:t>
            </w:r>
            <w:r w:rsidRPr="0056240B">
              <w:rPr>
                <w:sz w:val="18"/>
                <w:szCs w:val="18"/>
                <w:lang w:val="en-US"/>
              </w:rPr>
              <w:t>of total Contract amount</w:t>
            </w:r>
            <w:r>
              <w:rPr>
                <w:sz w:val="18"/>
                <w:szCs w:val="18"/>
                <w:lang w:val="en-US"/>
              </w:rPr>
              <w:t xml:space="preserve">, i.e. </w:t>
            </w:r>
            <w:r w:rsidRPr="008F71B5">
              <w:rPr>
                <w:i/>
                <w:iCs/>
                <w:color w:val="4472C4" w:themeColor="accent1"/>
                <w:sz w:val="18"/>
                <w:szCs w:val="18"/>
                <w:lang w:val="en-US"/>
              </w:rPr>
              <w:t>[number]</w:t>
            </w:r>
            <w:r w:rsidRPr="008F71B5">
              <w:rPr>
                <w:color w:val="4472C4" w:themeColor="accent1"/>
                <w:sz w:val="18"/>
                <w:szCs w:val="18"/>
                <w:lang w:val="en-US"/>
              </w:rPr>
              <w:t xml:space="preserve"> </w:t>
            </w:r>
            <w:r>
              <w:rPr>
                <w:sz w:val="18"/>
                <w:szCs w:val="18"/>
                <w:lang w:val="en-US"/>
              </w:rPr>
              <w:t>PKR</w:t>
            </w:r>
            <w:r w:rsidRPr="0056240B">
              <w:rPr>
                <w:sz w:val="18"/>
                <w:szCs w:val="18"/>
                <w:lang w:val="en-US"/>
              </w:rPr>
              <w:t xml:space="preserve"> as advance payment, payable within</w:t>
            </w:r>
            <w:r w:rsidRPr="0056240B">
              <w:rPr>
                <w:i/>
                <w:iCs/>
                <w:sz w:val="18"/>
                <w:szCs w:val="18"/>
                <w:lang w:val="en-US"/>
              </w:rPr>
              <w:t xml:space="preserve"> </w:t>
            </w:r>
            <w:r w:rsidRPr="0056240B">
              <w:rPr>
                <w:i/>
                <w:iCs/>
                <w:color w:val="4472C4" w:themeColor="accent1"/>
                <w:sz w:val="18"/>
                <w:szCs w:val="18"/>
                <w:lang w:val="en-US"/>
              </w:rPr>
              <w:t xml:space="preserve">[number] </w:t>
            </w:r>
            <w:r w:rsidRPr="0056240B">
              <w:rPr>
                <w:sz w:val="18"/>
                <w:szCs w:val="18"/>
                <w:lang w:val="en-US"/>
              </w:rPr>
              <w:t>days after Contract award and against an original advance payment invoice including banking details.</w:t>
            </w:r>
            <w:r w:rsidRPr="0056240B">
              <w:rPr>
                <w:i/>
                <w:iCs/>
                <w:color w:val="4472C4" w:themeColor="accent1"/>
                <w:sz w:val="18"/>
                <w:szCs w:val="18"/>
                <w:lang w:val="en-US"/>
              </w:rPr>
              <w:t>]</w:t>
            </w:r>
          </w:p>
        </w:tc>
      </w:tr>
      <w:tr w:rsidR="00304EE3" w:rsidRPr="0056240B" w14:paraId="091A1E53" w14:textId="77777777" w:rsidTr="0056240B">
        <w:tblPrEx>
          <w:tblBorders>
            <w:top w:val="none" w:sz="0" w:space="0" w:color="auto"/>
            <w:left w:val="none" w:sz="0" w:space="0" w:color="auto"/>
            <w:bottom w:val="none" w:sz="0" w:space="0" w:color="auto"/>
            <w:right w:val="none" w:sz="0" w:space="0" w:color="auto"/>
          </w:tblBorders>
        </w:tblPrEx>
        <w:tc>
          <w:tcPr>
            <w:tcW w:w="607" w:type="dxa"/>
            <w:tcBorders>
              <w:top w:val="nil"/>
              <w:left w:val="nil"/>
              <w:bottom w:val="nil"/>
              <w:right w:val="nil"/>
            </w:tcBorders>
          </w:tcPr>
          <w:p w14:paraId="742DDC78" w14:textId="77777777" w:rsidR="00304EE3" w:rsidRPr="0056240B" w:rsidRDefault="00304EE3" w:rsidP="00304EE3">
            <w:pPr>
              <w:spacing w:before="120" w:after="120"/>
              <w:jc w:val="both"/>
              <w:rPr>
                <w:sz w:val="18"/>
                <w:szCs w:val="18"/>
                <w:lang w:val="en-US"/>
              </w:rPr>
            </w:pPr>
          </w:p>
        </w:tc>
        <w:tc>
          <w:tcPr>
            <w:tcW w:w="3928" w:type="dxa"/>
            <w:tcBorders>
              <w:top w:val="nil"/>
              <w:left w:val="nil"/>
              <w:bottom w:val="nil"/>
              <w:right w:val="single" w:sz="4" w:space="0" w:color="auto"/>
            </w:tcBorders>
          </w:tcPr>
          <w:p w14:paraId="1E6FEE64" w14:textId="4F143657" w:rsidR="00304EE3" w:rsidRPr="0056240B" w:rsidRDefault="00304EE3" w:rsidP="00304EE3">
            <w:pPr>
              <w:spacing w:before="120" w:after="120"/>
              <w:rPr>
                <w:sz w:val="18"/>
                <w:szCs w:val="18"/>
              </w:rPr>
            </w:pPr>
            <w:r>
              <w:rPr>
                <w:sz w:val="18"/>
                <w:szCs w:val="18"/>
              </w:rPr>
              <w:t xml:space="preserve">3.2.2   </w:t>
            </w:r>
            <w:r w:rsidRPr="0056240B">
              <w:rPr>
                <w:sz w:val="18"/>
                <w:szCs w:val="18"/>
              </w:rPr>
              <w:t>Advance Payment Guarantee</w:t>
            </w:r>
            <w:r>
              <w:rPr>
                <w:sz w:val="18"/>
                <w:szCs w:val="18"/>
              </w:rPr>
              <w:t>:</w:t>
            </w:r>
          </w:p>
        </w:tc>
        <w:tc>
          <w:tcPr>
            <w:tcW w:w="4151" w:type="dxa"/>
            <w:tcBorders>
              <w:top w:val="nil"/>
              <w:left w:val="single" w:sz="4" w:space="0" w:color="auto"/>
              <w:bottom w:val="nil"/>
              <w:right w:val="nil"/>
            </w:tcBorders>
          </w:tcPr>
          <w:p w14:paraId="2E5313B7" w14:textId="4FA26B09" w:rsidR="00304EE3" w:rsidRPr="0056240B" w:rsidRDefault="00304EE3" w:rsidP="00304EE3">
            <w:pPr>
              <w:spacing w:before="120" w:after="120"/>
              <w:jc w:val="both"/>
              <w:rPr>
                <w:i/>
                <w:iCs/>
                <w:color w:val="4472C4" w:themeColor="accent1"/>
                <w:sz w:val="18"/>
                <w:szCs w:val="18"/>
                <w:lang w:val="en-US"/>
              </w:rPr>
            </w:pPr>
            <w:r w:rsidRPr="0056240B">
              <w:rPr>
                <w:i/>
                <w:iCs/>
                <w:color w:val="4472C4" w:themeColor="accent1"/>
                <w:sz w:val="18"/>
                <w:szCs w:val="18"/>
                <w:lang w:val="en-US"/>
              </w:rPr>
              <w:t>[</w:t>
            </w:r>
            <w:r>
              <w:rPr>
                <w:i/>
                <w:iCs/>
                <w:color w:val="4472C4" w:themeColor="accent1"/>
                <w:sz w:val="18"/>
                <w:szCs w:val="18"/>
                <w:lang w:val="en-US"/>
              </w:rPr>
              <w:t xml:space="preserve">select </w:t>
            </w:r>
            <w:sdt>
              <w:sdtPr>
                <w:rPr>
                  <w:rFonts w:cs="Arial"/>
                  <w:bCs/>
                  <w:i/>
                  <w:iCs/>
                  <w:sz w:val="18"/>
                  <w:szCs w:val="18"/>
                  <w:lang w:val="en-US"/>
                </w:rPr>
                <w:id w:val="2069529361"/>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yes</w:t>
            </w:r>
            <w:r>
              <w:rPr>
                <w:i/>
                <w:iCs/>
                <w:color w:val="4472C4" w:themeColor="accent1"/>
                <w:sz w:val="18"/>
                <w:szCs w:val="18"/>
                <w:lang w:val="en-US"/>
              </w:rPr>
              <w:t xml:space="preserve"> or</w:t>
            </w:r>
            <w:r w:rsidRPr="0056240B">
              <w:rPr>
                <w:i/>
                <w:iCs/>
                <w:color w:val="4472C4" w:themeColor="accent1"/>
                <w:sz w:val="18"/>
                <w:szCs w:val="18"/>
                <w:lang w:val="en-US"/>
              </w:rPr>
              <w:t xml:space="preserve"> </w:t>
            </w:r>
            <w:sdt>
              <w:sdtPr>
                <w:rPr>
                  <w:rFonts w:cs="Arial"/>
                  <w:bCs/>
                  <w:i/>
                  <w:iCs/>
                  <w:sz w:val="18"/>
                  <w:szCs w:val="18"/>
                  <w:lang w:val="en-US"/>
                </w:rPr>
                <w:id w:val="-2056004301"/>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no</w:t>
            </w:r>
          </w:p>
          <w:p w14:paraId="2F3E6E4C" w14:textId="0319068B" w:rsidR="00304EE3" w:rsidRPr="0056240B" w:rsidRDefault="00304EE3" w:rsidP="00304EE3">
            <w:pPr>
              <w:spacing w:before="120" w:after="120"/>
              <w:jc w:val="both"/>
              <w:rPr>
                <w:i/>
                <w:iCs/>
                <w:color w:val="4472C4" w:themeColor="accent1"/>
                <w:sz w:val="18"/>
                <w:szCs w:val="18"/>
                <w:lang w:val="en-US"/>
              </w:rPr>
            </w:pPr>
            <w:r w:rsidRPr="0056240B">
              <w:rPr>
                <w:i/>
                <w:iCs/>
                <w:color w:val="4472C4" w:themeColor="accent1"/>
                <w:sz w:val="18"/>
                <w:szCs w:val="18"/>
                <w:lang w:val="en-US"/>
              </w:rPr>
              <w:t>if yes</w:t>
            </w:r>
            <w:r>
              <w:rPr>
                <w:i/>
                <w:iCs/>
                <w:color w:val="4472C4" w:themeColor="accent1"/>
                <w:sz w:val="18"/>
                <w:szCs w:val="18"/>
                <w:lang w:val="en-US"/>
              </w:rPr>
              <w:t>, insert – if no, delete</w:t>
            </w:r>
            <w:r w:rsidRPr="0056240B">
              <w:rPr>
                <w:i/>
                <w:iCs/>
                <w:color w:val="4472C4" w:themeColor="accent1"/>
                <w:sz w:val="18"/>
                <w:szCs w:val="18"/>
                <w:lang w:val="en-US"/>
              </w:rPr>
              <w:t xml:space="preserve">: </w:t>
            </w:r>
            <w:r w:rsidRPr="0052195B">
              <w:rPr>
                <w:sz w:val="18"/>
                <w:szCs w:val="18"/>
                <w:lang w:val="en-US"/>
              </w:rPr>
              <w:t xml:space="preserve">The advance payment guarantee has to be submitted latest together with the advance payment invoice. Without valid advance payment guarantee payment of an advance payment cannot be </w:t>
            </w:r>
            <w:proofErr w:type="gramStart"/>
            <w:r w:rsidRPr="0052195B">
              <w:rPr>
                <w:sz w:val="18"/>
                <w:szCs w:val="18"/>
                <w:lang w:val="en-US"/>
              </w:rPr>
              <w:t>effected</w:t>
            </w:r>
            <w:proofErr w:type="gramEnd"/>
            <w:r w:rsidRPr="0052195B">
              <w:rPr>
                <w:sz w:val="18"/>
                <w:szCs w:val="18"/>
                <w:lang w:val="en-US"/>
              </w:rPr>
              <w:t xml:space="preserve"> by the Client. A delay or an omission of the advance payment guarantee does not release the </w:t>
            </w:r>
            <w:r w:rsidR="00537E9C">
              <w:rPr>
                <w:sz w:val="18"/>
                <w:szCs w:val="18"/>
                <w:lang w:val="en-US"/>
              </w:rPr>
              <w:t>Service Provider</w:t>
            </w:r>
            <w:r w:rsidRPr="0052195B">
              <w:rPr>
                <w:sz w:val="18"/>
                <w:szCs w:val="18"/>
                <w:lang w:val="en-US"/>
              </w:rPr>
              <w:t xml:space="preserve"> of any of the obligations under this contract.</w:t>
            </w:r>
            <w:r w:rsidRPr="0056240B">
              <w:rPr>
                <w:i/>
                <w:iCs/>
                <w:color w:val="4472C4" w:themeColor="accent1"/>
                <w:sz w:val="18"/>
                <w:szCs w:val="18"/>
                <w:lang w:val="en-US"/>
              </w:rPr>
              <w:t>]</w:t>
            </w:r>
          </w:p>
        </w:tc>
      </w:tr>
      <w:tr w:rsidR="00304EE3" w:rsidRPr="0056240B" w14:paraId="72F01697" w14:textId="77777777" w:rsidTr="0056240B">
        <w:tblPrEx>
          <w:tblBorders>
            <w:top w:val="none" w:sz="0" w:space="0" w:color="auto"/>
            <w:left w:val="none" w:sz="0" w:space="0" w:color="auto"/>
            <w:bottom w:val="none" w:sz="0" w:space="0" w:color="auto"/>
            <w:right w:val="none" w:sz="0" w:space="0" w:color="auto"/>
          </w:tblBorders>
        </w:tblPrEx>
        <w:tc>
          <w:tcPr>
            <w:tcW w:w="607" w:type="dxa"/>
            <w:tcBorders>
              <w:top w:val="nil"/>
              <w:left w:val="nil"/>
              <w:bottom w:val="nil"/>
              <w:right w:val="nil"/>
            </w:tcBorders>
          </w:tcPr>
          <w:p w14:paraId="4A09F8EB" w14:textId="77777777" w:rsidR="00304EE3" w:rsidRPr="0056240B" w:rsidRDefault="00304EE3" w:rsidP="00304EE3">
            <w:pPr>
              <w:spacing w:before="120" w:after="120"/>
              <w:jc w:val="both"/>
              <w:rPr>
                <w:sz w:val="18"/>
                <w:szCs w:val="18"/>
                <w:lang w:val="en-US"/>
              </w:rPr>
            </w:pPr>
          </w:p>
        </w:tc>
        <w:tc>
          <w:tcPr>
            <w:tcW w:w="3928" w:type="dxa"/>
            <w:tcBorders>
              <w:top w:val="nil"/>
              <w:left w:val="nil"/>
              <w:bottom w:val="nil"/>
              <w:right w:val="single" w:sz="4" w:space="0" w:color="auto"/>
            </w:tcBorders>
          </w:tcPr>
          <w:p w14:paraId="7B9F33FF" w14:textId="1E6BB4D0" w:rsidR="00304EE3" w:rsidRPr="0056240B" w:rsidRDefault="00304EE3" w:rsidP="00304EE3">
            <w:pPr>
              <w:spacing w:before="120" w:after="120"/>
              <w:rPr>
                <w:sz w:val="18"/>
                <w:szCs w:val="18"/>
              </w:rPr>
            </w:pPr>
            <w:r>
              <w:rPr>
                <w:sz w:val="18"/>
                <w:szCs w:val="18"/>
              </w:rPr>
              <w:t>3.2.3</w:t>
            </w:r>
            <w:r w:rsidRPr="0056240B">
              <w:rPr>
                <w:sz w:val="18"/>
                <w:szCs w:val="18"/>
              </w:rPr>
              <w:t xml:space="preserve">   Interim payment(s):</w:t>
            </w:r>
          </w:p>
        </w:tc>
        <w:tc>
          <w:tcPr>
            <w:tcW w:w="4151" w:type="dxa"/>
            <w:tcBorders>
              <w:top w:val="nil"/>
              <w:left w:val="single" w:sz="4" w:space="0" w:color="auto"/>
              <w:bottom w:val="nil"/>
              <w:right w:val="nil"/>
            </w:tcBorders>
          </w:tcPr>
          <w:p w14:paraId="67703E80" w14:textId="581A92AF" w:rsidR="00304EE3" w:rsidRPr="0056240B" w:rsidRDefault="00304EE3" w:rsidP="00304EE3">
            <w:pPr>
              <w:spacing w:before="120" w:after="120"/>
              <w:jc w:val="both"/>
              <w:rPr>
                <w:i/>
                <w:iCs/>
                <w:color w:val="4472C4" w:themeColor="accent1"/>
                <w:sz w:val="18"/>
                <w:szCs w:val="18"/>
                <w:lang w:val="en-US"/>
              </w:rPr>
            </w:pPr>
            <w:r w:rsidRPr="0056240B">
              <w:rPr>
                <w:i/>
                <w:iCs/>
                <w:color w:val="4472C4" w:themeColor="accent1"/>
                <w:sz w:val="18"/>
                <w:szCs w:val="18"/>
                <w:lang w:val="en-US"/>
              </w:rPr>
              <w:t>[</w:t>
            </w:r>
            <w:r>
              <w:rPr>
                <w:i/>
                <w:iCs/>
                <w:color w:val="4472C4" w:themeColor="accent1"/>
                <w:sz w:val="18"/>
                <w:szCs w:val="18"/>
                <w:lang w:val="en-US"/>
              </w:rPr>
              <w:t xml:space="preserve">select </w:t>
            </w:r>
            <w:sdt>
              <w:sdtPr>
                <w:rPr>
                  <w:rFonts w:cs="Arial"/>
                  <w:bCs/>
                  <w:i/>
                  <w:iCs/>
                  <w:sz w:val="18"/>
                  <w:szCs w:val="18"/>
                  <w:lang w:val="en-US"/>
                </w:rPr>
                <w:id w:val="456462389"/>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yes</w:t>
            </w:r>
            <w:r>
              <w:rPr>
                <w:i/>
                <w:iCs/>
                <w:color w:val="4472C4" w:themeColor="accent1"/>
                <w:sz w:val="18"/>
                <w:szCs w:val="18"/>
                <w:lang w:val="en-US"/>
              </w:rPr>
              <w:t xml:space="preserve"> or</w:t>
            </w:r>
            <w:r w:rsidRPr="0056240B">
              <w:rPr>
                <w:i/>
                <w:iCs/>
                <w:color w:val="4472C4" w:themeColor="accent1"/>
                <w:sz w:val="18"/>
                <w:szCs w:val="18"/>
                <w:lang w:val="en-US"/>
              </w:rPr>
              <w:t xml:space="preserve"> </w:t>
            </w:r>
            <w:sdt>
              <w:sdtPr>
                <w:rPr>
                  <w:rFonts w:cs="Arial"/>
                  <w:bCs/>
                  <w:i/>
                  <w:iCs/>
                  <w:sz w:val="18"/>
                  <w:szCs w:val="18"/>
                  <w:lang w:val="en-US"/>
                </w:rPr>
                <w:id w:val="517355988"/>
                <w14:checkbox>
                  <w14:checked w14:val="0"/>
                  <w14:checkedState w14:val="2612" w14:font="MS Gothic"/>
                  <w14:uncheckedState w14:val="2610" w14:font="MS Gothic"/>
                </w14:checkbox>
              </w:sdtPr>
              <w:sdtContent>
                <w:r w:rsidRPr="0056240B">
                  <w:rPr>
                    <w:rFonts w:ascii="MS Gothic" w:eastAsia="MS Gothic" w:hAnsi="MS Gothic" w:cs="Arial" w:hint="eastAsia"/>
                    <w:bCs/>
                    <w:i/>
                    <w:iCs/>
                    <w:sz w:val="18"/>
                    <w:szCs w:val="18"/>
                    <w:lang w:val="en-US"/>
                  </w:rPr>
                  <w:t>☐</w:t>
                </w:r>
              </w:sdtContent>
            </w:sdt>
            <w:r w:rsidRPr="0056240B">
              <w:rPr>
                <w:i/>
                <w:iCs/>
                <w:color w:val="4472C4" w:themeColor="accent1"/>
                <w:sz w:val="18"/>
                <w:szCs w:val="18"/>
                <w:lang w:val="en-US"/>
              </w:rPr>
              <w:t xml:space="preserve">  no</w:t>
            </w:r>
          </w:p>
          <w:p w14:paraId="617C96D4" w14:textId="43158609" w:rsidR="00304EE3" w:rsidRPr="002668C9" w:rsidRDefault="00304EE3" w:rsidP="00304EE3">
            <w:pPr>
              <w:spacing w:before="120" w:after="120"/>
              <w:jc w:val="both"/>
              <w:rPr>
                <w:sz w:val="18"/>
                <w:szCs w:val="18"/>
                <w:lang w:val="en-US"/>
              </w:rPr>
            </w:pPr>
            <w:r w:rsidRPr="0056240B">
              <w:rPr>
                <w:i/>
                <w:iCs/>
                <w:color w:val="4472C4" w:themeColor="accent1"/>
                <w:sz w:val="18"/>
                <w:szCs w:val="18"/>
                <w:lang w:val="en-US"/>
              </w:rPr>
              <w:t>if yes</w:t>
            </w:r>
            <w:r>
              <w:rPr>
                <w:i/>
                <w:iCs/>
                <w:color w:val="4472C4" w:themeColor="accent1"/>
                <w:sz w:val="18"/>
                <w:szCs w:val="18"/>
                <w:lang w:val="en-US"/>
              </w:rPr>
              <w:t>, insert – if no, delete</w:t>
            </w:r>
            <w:r w:rsidRPr="0056240B">
              <w:rPr>
                <w:i/>
                <w:iCs/>
                <w:color w:val="4472C4" w:themeColor="accent1"/>
                <w:sz w:val="18"/>
                <w:szCs w:val="18"/>
                <w:lang w:val="en-US"/>
              </w:rPr>
              <w:t xml:space="preserve">: [%] </w:t>
            </w:r>
            <w:r w:rsidRPr="0056240B">
              <w:rPr>
                <w:sz w:val="18"/>
                <w:szCs w:val="18"/>
                <w:lang w:val="en-US"/>
              </w:rPr>
              <w:t>of total Contract amount</w:t>
            </w:r>
            <w:r>
              <w:rPr>
                <w:sz w:val="18"/>
                <w:szCs w:val="18"/>
                <w:lang w:val="en-US"/>
              </w:rPr>
              <w:t xml:space="preserve">, i.e. </w:t>
            </w:r>
            <w:r w:rsidRPr="008F71B5">
              <w:rPr>
                <w:i/>
                <w:iCs/>
                <w:color w:val="4472C4" w:themeColor="accent1"/>
                <w:sz w:val="18"/>
                <w:szCs w:val="18"/>
                <w:lang w:val="en-US"/>
              </w:rPr>
              <w:t>[number]</w:t>
            </w:r>
            <w:r w:rsidRPr="008F71B5">
              <w:rPr>
                <w:color w:val="4472C4" w:themeColor="accent1"/>
                <w:sz w:val="18"/>
                <w:szCs w:val="18"/>
                <w:lang w:val="en-US"/>
              </w:rPr>
              <w:t xml:space="preserve"> </w:t>
            </w:r>
            <w:r>
              <w:rPr>
                <w:sz w:val="18"/>
                <w:szCs w:val="18"/>
                <w:lang w:val="en-US"/>
              </w:rPr>
              <w:t>PKR</w:t>
            </w:r>
            <w:r w:rsidRPr="0056240B">
              <w:rPr>
                <w:sz w:val="18"/>
                <w:szCs w:val="18"/>
                <w:lang w:val="en-US"/>
              </w:rPr>
              <w:t xml:space="preserve"> in </w:t>
            </w:r>
            <w:r w:rsidRPr="0052195B">
              <w:rPr>
                <w:i/>
                <w:iCs/>
                <w:color w:val="4472C4" w:themeColor="accent1"/>
                <w:sz w:val="18"/>
                <w:szCs w:val="18"/>
                <w:lang w:val="en-US"/>
              </w:rPr>
              <w:t>[number]</w:t>
            </w:r>
            <w:r w:rsidRPr="0052195B">
              <w:rPr>
                <w:color w:val="4472C4" w:themeColor="accent1"/>
                <w:sz w:val="18"/>
                <w:szCs w:val="18"/>
                <w:lang w:val="en-US"/>
              </w:rPr>
              <w:t xml:space="preserve"> </w:t>
            </w:r>
            <w:r w:rsidRPr="0056240B">
              <w:rPr>
                <w:sz w:val="18"/>
                <w:szCs w:val="18"/>
                <w:lang w:val="en-US"/>
              </w:rPr>
              <w:t xml:space="preserve">as interim payment(s), payable against valid interim payment </w:t>
            </w:r>
            <w:r w:rsidRPr="002668C9">
              <w:rPr>
                <w:sz w:val="18"/>
                <w:szCs w:val="18"/>
                <w:lang w:val="en-US"/>
              </w:rPr>
              <w:t>invoice(s) within</w:t>
            </w:r>
            <w:r w:rsidRPr="002668C9">
              <w:rPr>
                <w:i/>
                <w:iCs/>
                <w:sz w:val="18"/>
                <w:szCs w:val="18"/>
                <w:lang w:val="en-US"/>
              </w:rPr>
              <w:t xml:space="preserve"> </w:t>
            </w:r>
            <w:r w:rsidRPr="002668C9">
              <w:rPr>
                <w:i/>
                <w:iCs/>
                <w:color w:val="4472C4" w:themeColor="accent1"/>
                <w:sz w:val="18"/>
                <w:szCs w:val="18"/>
                <w:lang w:val="en-US"/>
              </w:rPr>
              <w:t xml:space="preserve">[number] </w:t>
            </w:r>
            <w:r w:rsidRPr="002668C9">
              <w:rPr>
                <w:sz w:val="18"/>
                <w:szCs w:val="18"/>
                <w:lang w:val="en-US"/>
              </w:rPr>
              <w:t xml:space="preserve">days </w:t>
            </w:r>
          </w:p>
          <w:p w14:paraId="326B12A7" w14:textId="1D0F201D" w:rsidR="00304EE3" w:rsidRPr="002668C9" w:rsidRDefault="00304EE3" w:rsidP="00304EE3">
            <w:pPr>
              <w:spacing w:before="120" w:after="120"/>
              <w:jc w:val="both"/>
              <w:rPr>
                <w:sz w:val="18"/>
                <w:szCs w:val="18"/>
                <w:lang w:val="en-US"/>
              </w:rPr>
            </w:pPr>
            <w:r w:rsidRPr="002668C9">
              <w:rPr>
                <w:i/>
                <w:iCs/>
                <w:color w:val="4472C4" w:themeColor="accent1"/>
                <w:sz w:val="18"/>
                <w:szCs w:val="18"/>
                <w:lang w:val="en-US"/>
              </w:rPr>
              <w:t>select and include or delete:</w:t>
            </w:r>
            <w:r w:rsidRPr="002668C9">
              <w:rPr>
                <w:rFonts w:cs="Arial"/>
                <w:bCs/>
                <w:sz w:val="18"/>
                <w:szCs w:val="18"/>
                <w:lang w:val="en-US"/>
              </w:rPr>
              <w:t xml:space="preserve"> </w:t>
            </w:r>
            <w:sdt>
              <w:sdtPr>
                <w:rPr>
                  <w:rFonts w:cs="Arial"/>
                  <w:bCs/>
                  <w:sz w:val="18"/>
                  <w:szCs w:val="18"/>
                  <w:lang w:val="en-US"/>
                </w:rPr>
                <w:id w:val="1186796000"/>
                <w14:checkbox>
                  <w14:checked w14:val="0"/>
                  <w14:checkedState w14:val="2612" w14:font="MS Gothic"/>
                  <w14:uncheckedState w14:val="2610" w14:font="MS Gothic"/>
                </w14:checkbox>
              </w:sdtPr>
              <w:sdtContent>
                <w:r w:rsidRPr="002668C9">
                  <w:rPr>
                    <w:rFonts w:ascii="MS Gothic" w:eastAsia="MS Gothic" w:hAnsi="MS Gothic" w:cs="Arial" w:hint="eastAsia"/>
                    <w:bCs/>
                    <w:sz w:val="18"/>
                    <w:szCs w:val="18"/>
                    <w:lang w:val="en-US"/>
                  </w:rPr>
                  <w:t>☐</w:t>
                </w:r>
              </w:sdtContent>
            </w:sdt>
            <w:r w:rsidRPr="002668C9">
              <w:rPr>
                <w:sz w:val="18"/>
                <w:szCs w:val="18"/>
                <w:lang w:val="en-US"/>
              </w:rPr>
              <w:t xml:space="preserve"> </w:t>
            </w:r>
            <w:r w:rsidR="002668C9" w:rsidRPr="00797704">
              <w:rPr>
                <w:sz w:val="18"/>
                <w:szCs w:val="18"/>
                <w:lang w:val="en-US"/>
              </w:rPr>
              <w:t xml:space="preserve">according to milestones as per Annex </w:t>
            </w:r>
            <w:r w:rsidR="005109B1">
              <w:rPr>
                <w:sz w:val="18"/>
                <w:szCs w:val="18"/>
                <w:lang w:val="en-US"/>
              </w:rPr>
              <w:t>3</w:t>
            </w:r>
            <w:r w:rsidR="005109B1" w:rsidRPr="00797704">
              <w:rPr>
                <w:sz w:val="18"/>
                <w:szCs w:val="18"/>
                <w:lang w:val="en-US"/>
              </w:rPr>
              <w:t xml:space="preserve"> </w:t>
            </w:r>
            <w:r w:rsidR="002668C9" w:rsidRPr="00797704">
              <w:rPr>
                <w:sz w:val="18"/>
                <w:szCs w:val="18"/>
                <w:lang w:val="en-US"/>
              </w:rPr>
              <w:t>– Terms of Reference</w:t>
            </w:r>
          </w:p>
          <w:p w14:paraId="50B761D1" w14:textId="77777777" w:rsidR="00304EE3" w:rsidRPr="002668C9" w:rsidRDefault="00304EE3" w:rsidP="00304EE3">
            <w:pPr>
              <w:spacing w:before="120" w:after="120"/>
              <w:jc w:val="both"/>
              <w:rPr>
                <w:i/>
                <w:iCs/>
                <w:color w:val="4472C4" w:themeColor="accent1"/>
                <w:sz w:val="18"/>
                <w:szCs w:val="18"/>
                <w:lang w:val="en-US"/>
              </w:rPr>
            </w:pPr>
            <w:r w:rsidRPr="002668C9">
              <w:rPr>
                <w:i/>
                <w:iCs/>
                <w:color w:val="4472C4" w:themeColor="accent1"/>
                <w:sz w:val="18"/>
                <w:szCs w:val="18"/>
                <w:lang w:val="en-US"/>
              </w:rPr>
              <w:t>or</w:t>
            </w:r>
          </w:p>
          <w:p w14:paraId="3C1E56AE" w14:textId="684FC961" w:rsidR="00304EE3" w:rsidRPr="0056240B" w:rsidRDefault="00000000" w:rsidP="00304EE3">
            <w:pPr>
              <w:spacing w:before="120" w:after="120"/>
              <w:jc w:val="both"/>
              <w:rPr>
                <w:sz w:val="18"/>
                <w:szCs w:val="18"/>
                <w:lang w:val="en-US"/>
              </w:rPr>
            </w:pPr>
            <w:sdt>
              <w:sdtPr>
                <w:rPr>
                  <w:rFonts w:cs="Arial"/>
                  <w:bCs/>
                  <w:sz w:val="18"/>
                  <w:szCs w:val="18"/>
                  <w:lang w:val="en-US"/>
                </w:rPr>
                <w:id w:val="-1862187666"/>
                <w14:checkbox>
                  <w14:checked w14:val="0"/>
                  <w14:checkedState w14:val="2612" w14:font="MS Gothic"/>
                  <w14:uncheckedState w14:val="2610" w14:font="MS Gothic"/>
                </w14:checkbox>
              </w:sdtPr>
              <w:sdtContent>
                <w:r w:rsidR="00304EE3" w:rsidRPr="002668C9">
                  <w:rPr>
                    <w:rFonts w:ascii="MS Gothic" w:eastAsia="MS Gothic" w:hAnsi="MS Gothic" w:cs="Arial" w:hint="eastAsia"/>
                    <w:bCs/>
                    <w:sz w:val="18"/>
                    <w:szCs w:val="18"/>
                    <w:lang w:val="en-US"/>
                  </w:rPr>
                  <w:t>☐</w:t>
                </w:r>
              </w:sdtContent>
            </w:sdt>
            <w:r w:rsidR="00304EE3" w:rsidRPr="002668C9">
              <w:rPr>
                <w:sz w:val="18"/>
                <w:szCs w:val="18"/>
                <w:lang w:val="en-US"/>
              </w:rPr>
              <w:t xml:space="preserve"> </w:t>
            </w:r>
            <w:r w:rsidR="002668C9" w:rsidRPr="00797704">
              <w:rPr>
                <w:sz w:val="18"/>
                <w:szCs w:val="18"/>
                <w:lang w:val="en-US"/>
              </w:rPr>
              <w:t>upon a [monthly/quarterly] basis</w:t>
            </w:r>
            <w:r w:rsidR="00040B45">
              <w:rPr>
                <w:sz w:val="18"/>
                <w:szCs w:val="18"/>
                <w:lang w:val="en-US"/>
              </w:rPr>
              <w:t xml:space="preserve"> as per services rendered and based on the unit prices set out in Annex </w:t>
            </w:r>
            <w:r w:rsidR="005109B1">
              <w:rPr>
                <w:sz w:val="18"/>
                <w:szCs w:val="18"/>
                <w:lang w:val="en-US"/>
              </w:rPr>
              <w:t xml:space="preserve">5 </w:t>
            </w:r>
            <w:r w:rsidR="00040B45">
              <w:rPr>
                <w:sz w:val="18"/>
                <w:szCs w:val="18"/>
                <w:lang w:val="en-US"/>
              </w:rPr>
              <w:t>– Service Provider’s Proposal</w:t>
            </w:r>
            <w:r w:rsidR="00F56935">
              <w:rPr>
                <w:sz w:val="18"/>
                <w:szCs w:val="18"/>
                <w:lang w:val="en-US"/>
              </w:rPr>
              <w:t>.</w:t>
            </w:r>
          </w:p>
        </w:tc>
      </w:tr>
      <w:tr w:rsidR="00304EE3" w:rsidRPr="0056240B" w14:paraId="4AEE9CA0" w14:textId="77777777" w:rsidTr="002159EF">
        <w:tblPrEx>
          <w:tblBorders>
            <w:top w:val="none" w:sz="0" w:space="0" w:color="auto"/>
            <w:left w:val="none" w:sz="0" w:space="0" w:color="auto"/>
            <w:bottom w:val="none" w:sz="0" w:space="0" w:color="auto"/>
            <w:right w:val="none" w:sz="0" w:space="0" w:color="auto"/>
          </w:tblBorders>
        </w:tblPrEx>
        <w:tc>
          <w:tcPr>
            <w:tcW w:w="607" w:type="dxa"/>
            <w:tcBorders>
              <w:top w:val="nil"/>
              <w:left w:val="nil"/>
              <w:bottom w:val="single" w:sz="4" w:space="0" w:color="auto"/>
              <w:right w:val="nil"/>
            </w:tcBorders>
          </w:tcPr>
          <w:p w14:paraId="7F9FA6B2" w14:textId="77777777" w:rsidR="00304EE3" w:rsidRPr="0056240B" w:rsidRDefault="00304EE3" w:rsidP="00304EE3">
            <w:pPr>
              <w:spacing w:before="120" w:after="120"/>
              <w:jc w:val="both"/>
              <w:rPr>
                <w:sz w:val="18"/>
                <w:szCs w:val="18"/>
                <w:lang w:val="en-US"/>
              </w:rPr>
            </w:pPr>
          </w:p>
        </w:tc>
        <w:tc>
          <w:tcPr>
            <w:tcW w:w="3928" w:type="dxa"/>
            <w:tcBorders>
              <w:top w:val="nil"/>
              <w:left w:val="nil"/>
              <w:bottom w:val="single" w:sz="4" w:space="0" w:color="auto"/>
              <w:right w:val="single" w:sz="4" w:space="0" w:color="auto"/>
            </w:tcBorders>
          </w:tcPr>
          <w:p w14:paraId="68E1E5EB" w14:textId="77777777" w:rsidR="00304EE3" w:rsidRDefault="00304EE3" w:rsidP="00304EE3">
            <w:pPr>
              <w:spacing w:before="120" w:after="120"/>
              <w:rPr>
                <w:sz w:val="18"/>
                <w:szCs w:val="18"/>
              </w:rPr>
            </w:pPr>
            <w:r>
              <w:rPr>
                <w:sz w:val="18"/>
                <w:szCs w:val="18"/>
              </w:rPr>
              <w:t>3.2.4</w:t>
            </w:r>
            <w:r w:rsidRPr="0056240B">
              <w:rPr>
                <w:sz w:val="18"/>
                <w:szCs w:val="18"/>
              </w:rPr>
              <w:t xml:space="preserve">   Final payment:</w:t>
            </w:r>
          </w:p>
          <w:p w14:paraId="2ACB0702" w14:textId="5CD474C1" w:rsidR="00E27948" w:rsidRPr="0056240B" w:rsidRDefault="00E27948" w:rsidP="00797704">
            <w:pPr>
              <w:spacing w:before="120" w:after="120"/>
              <w:jc w:val="both"/>
              <w:rPr>
                <w:sz w:val="18"/>
                <w:szCs w:val="18"/>
              </w:rPr>
            </w:pPr>
          </w:p>
        </w:tc>
        <w:tc>
          <w:tcPr>
            <w:tcW w:w="4151" w:type="dxa"/>
            <w:tcBorders>
              <w:top w:val="nil"/>
              <w:left w:val="single" w:sz="4" w:space="0" w:color="auto"/>
              <w:bottom w:val="single" w:sz="4" w:space="0" w:color="auto"/>
              <w:right w:val="nil"/>
            </w:tcBorders>
          </w:tcPr>
          <w:p w14:paraId="49D89372" w14:textId="209A312F" w:rsidR="00304EE3" w:rsidRPr="0056240B" w:rsidRDefault="00000000" w:rsidP="00304EE3">
            <w:pPr>
              <w:spacing w:before="120" w:after="120"/>
              <w:jc w:val="both"/>
              <w:rPr>
                <w:sz w:val="18"/>
                <w:szCs w:val="18"/>
                <w:lang w:val="en-US"/>
              </w:rPr>
            </w:pPr>
            <w:sdt>
              <w:sdtPr>
                <w:rPr>
                  <w:rFonts w:cs="Arial"/>
                  <w:bCs/>
                  <w:sz w:val="18"/>
                  <w:szCs w:val="18"/>
                  <w:lang w:val="en-US"/>
                </w:rPr>
                <w:id w:val="-880946879"/>
                <w14:checkbox>
                  <w14:checked w14:val="1"/>
                  <w14:checkedState w14:val="2612" w14:font="MS Gothic"/>
                  <w14:uncheckedState w14:val="2610" w14:font="MS Gothic"/>
                </w14:checkbox>
              </w:sdtPr>
              <w:sdtContent>
                <w:r w:rsidR="00304EE3">
                  <w:rPr>
                    <w:rFonts w:ascii="MS Gothic" w:eastAsia="MS Gothic" w:hAnsi="MS Gothic" w:cs="Arial" w:hint="eastAsia"/>
                    <w:bCs/>
                    <w:sz w:val="18"/>
                    <w:szCs w:val="18"/>
                    <w:lang w:val="en-US"/>
                  </w:rPr>
                  <w:t>☒</w:t>
                </w:r>
              </w:sdtContent>
            </w:sdt>
            <w:r w:rsidR="00304EE3" w:rsidRPr="0056240B">
              <w:rPr>
                <w:sz w:val="18"/>
                <w:szCs w:val="18"/>
                <w:lang w:val="en-US"/>
              </w:rPr>
              <w:t xml:space="preserve">  yes</w:t>
            </w:r>
          </w:p>
          <w:p w14:paraId="70FD929E" w14:textId="4C2656D4" w:rsidR="00304EE3" w:rsidRPr="0056240B" w:rsidRDefault="00304EE3" w:rsidP="00304EE3">
            <w:pPr>
              <w:spacing w:before="120" w:after="120"/>
              <w:jc w:val="both"/>
              <w:rPr>
                <w:sz w:val="18"/>
                <w:szCs w:val="18"/>
                <w:lang w:val="en-US"/>
              </w:rPr>
            </w:pPr>
            <w:r w:rsidRPr="0056240B">
              <w:rPr>
                <w:i/>
                <w:iCs/>
                <w:color w:val="4472C4" w:themeColor="accent1"/>
                <w:sz w:val="18"/>
                <w:szCs w:val="18"/>
                <w:lang w:val="en-US"/>
              </w:rPr>
              <w:t>[%]</w:t>
            </w:r>
            <w:r w:rsidRPr="0056240B">
              <w:rPr>
                <w:sz w:val="18"/>
                <w:szCs w:val="18"/>
                <w:lang w:val="en-US"/>
              </w:rPr>
              <w:t xml:space="preserve"> of total Contract amount as final payment, payable within </w:t>
            </w:r>
            <w:r w:rsidRPr="0056240B">
              <w:rPr>
                <w:i/>
                <w:iCs/>
                <w:color w:val="4472C4" w:themeColor="accent1"/>
                <w:sz w:val="18"/>
                <w:szCs w:val="18"/>
                <w:lang w:val="en-US"/>
              </w:rPr>
              <w:t>[number]</w:t>
            </w:r>
            <w:r w:rsidRPr="0056240B">
              <w:rPr>
                <w:sz w:val="18"/>
                <w:szCs w:val="18"/>
                <w:lang w:val="en-US"/>
              </w:rPr>
              <w:t xml:space="preserve"> days after </w:t>
            </w:r>
            <w:r w:rsidR="002668C9">
              <w:rPr>
                <w:sz w:val="18"/>
                <w:szCs w:val="18"/>
                <w:lang w:val="en-US"/>
              </w:rPr>
              <w:t xml:space="preserve">finalization of all services, acceptance of the final report by the relevant </w:t>
            </w:r>
            <w:r w:rsidR="002668C9">
              <w:rPr>
                <w:sz w:val="18"/>
                <w:szCs w:val="18"/>
                <w:lang w:val="en-US"/>
              </w:rPr>
              <w:lastRenderedPageBreak/>
              <w:t>authorities</w:t>
            </w:r>
            <w:r>
              <w:rPr>
                <w:sz w:val="18"/>
                <w:szCs w:val="18"/>
                <w:lang w:val="en-US"/>
              </w:rPr>
              <w:t xml:space="preserve"> </w:t>
            </w:r>
            <w:r w:rsidRPr="0056240B">
              <w:rPr>
                <w:sz w:val="18"/>
                <w:szCs w:val="18"/>
                <w:lang w:val="en-US"/>
              </w:rPr>
              <w:t>and against an original final invoice incl. detailed adjustments and banking details.</w:t>
            </w:r>
          </w:p>
        </w:tc>
      </w:tr>
      <w:tr w:rsidR="00304EE3" w:rsidRPr="00110E19" w14:paraId="0E3EF9BD" w14:textId="77777777" w:rsidTr="002159EF">
        <w:tc>
          <w:tcPr>
            <w:tcW w:w="607" w:type="dxa"/>
            <w:tcBorders>
              <w:top w:val="single" w:sz="4" w:space="0" w:color="auto"/>
              <w:left w:val="nil"/>
              <w:bottom w:val="single" w:sz="4" w:space="0" w:color="auto"/>
              <w:right w:val="nil"/>
            </w:tcBorders>
          </w:tcPr>
          <w:p w14:paraId="05845F40" w14:textId="57DB9186" w:rsidR="00304EE3" w:rsidRPr="0056240B" w:rsidRDefault="00304EE3" w:rsidP="00304EE3">
            <w:pPr>
              <w:spacing w:before="120" w:after="120"/>
              <w:jc w:val="both"/>
              <w:rPr>
                <w:sz w:val="18"/>
                <w:szCs w:val="18"/>
              </w:rPr>
            </w:pPr>
            <w:r>
              <w:rPr>
                <w:sz w:val="18"/>
                <w:szCs w:val="18"/>
              </w:rPr>
              <w:lastRenderedPageBreak/>
              <w:t>3.3</w:t>
            </w:r>
          </w:p>
        </w:tc>
        <w:tc>
          <w:tcPr>
            <w:tcW w:w="8079" w:type="dxa"/>
            <w:gridSpan w:val="2"/>
            <w:tcBorders>
              <w:top w:val="single" w:sz="4" w:space="0" w:color="auto"/>
              <w:left w:val="nil"/>
              <w:bottom w:val="single" w:sz="4" w:space="0" w:color="auto"/>
              <w:right w:val="nil"/>
            </w:tcBorders>
          </w:tcPr>
          <w:p w14:paraId="7C133DCC" w14:textId="13C55D80" w:rsidR="00304EE3" w:rsidRPr="0056240B" w:rsidRDefault="00304EE3" w:rsidP="00304EE3">
            <w:pPr>
              <w:spacing w:before="120" w:after="120"/>
              <w:jc w:val="both"/>
              <w:rPr>
                <w:sz w:val="18"/>
                <w:szCs w:val="18"/>
              </w:rPr>
            </w:pPr>
            <w:r w:rsidRPr="0056240B">
              <w:rPr>
                <w:sz w:val="18"/>
                <w:szCs w:val="18"/>
              </w:rPr>
              <w:t>Taxes</w:t>
            </w:r>
          </w:p>
          <w:p w14:paraId="2F7A9F53" w14:textId="3973A2BA" w:rsidR="00304EE3" w:rsidRPr="00617D42" w:rsidRDefault="00304EE3" w:rsidP="00304EE3">
            <w:pPr>
              <w:spacing w:before="120" w:after="120"/>
              <w:jc w:val="both"/>
              <w:rPr>
                <w:i/>
                <w:iCs/>
                <w:color w:val="0070C0"/>
                <w:sz w:val="18"/>
                <w:szCs w:val="18"/>
              </w:rPr>
            </w:pPr>
            <w:r w:rsidRPr="0056240B">
              <w:rPr>
                <w:sz w:val="18"/>
                <w:szCs w:val="18"/>
              </w:rPr>
              <w:t xml:space="preserve">The </w:t>
            </w:r>
            <w:r w:rsidR="00537E9C">
              <w:rPr>
                <w:sz w:val="18"/>
                <w:szCs w:val="18"/>
              </w:rPr>
              <w:t>Service Provider</w:t>
            </w:r>
            <w:r w:rsidRPr="0056240B">
              <w:rPr>
                <w:sz w:val="18"/>
                <w:szCs w:val="18"/>
              </w:rPr>
              <w:t xml:space="preserve"> shall pay all taxes, duties, fees, and other impositions as may be levied under the applicable Law, the amount of which is deemed to have been included in the contract price.</w:t>
            </w:r>
            <w:r>
              <w:rPr>
                <w:sz w:val="18"/>
                <w:szCs w:val="18"/>
              </w:rPr>
              <w:t xml:space="preserve"> </w:t>
            </w:r>
            <w:r w:rsidRPr="0056240B">
              <w:rPr>
                <w:sz w:val="18"/>
                <w:szCs w:val="18"/>
                <w:lang w:val="en-US"/>
              </w:rPr>
              <w:t xml:space="preserve">In case of any exemption from tax deduction, it shall be responsibility of the </w:t>
            </w:r>
            <w:r w:rsidR="00537E9C">
              <w:rPr>
                <w:sz w:val="18"/>
                <w:szCs w:val="18"/>
                <w:lang w:val="en-US"/>
              </w:rPr>
              <w:t>Service Provider</w:t>
            </w:r>
            <w:r w:rsidRPr="0056240B">
              <w:rPr>
                <w:sz w:val="18"/>
                <w:szCs w:val="18"/>
                <w:lang w:val="en-US"/>
              </w:rPr>
              <w:t xml:space="preserve"> to present appropriate documentary evidence for such exemption prior to payment(s).</w:t>
            </w:r>
          </w:p>
        </w:tc>
      </w:tr>
      <w:tr w:rsidR="00304EE3" w:rsidRPr="00110E19" w14:paraId="1AB294C4" w14:textId="77777777" w:rsidTr="002159EF">
        <w:tc>
          <w:tcPr>
            <w:tcW w:w="607" w:type="dxa"/>
            <w:tcBorders>
              <w:top w:val="single" w:sz="4" w:space="0" w:color="auto"/>
              <w:left w:val="nil"/>
              <w:bottom w:val="nil"/>
              <w:right w:val="nil"/>
            </w:tcBorders>
          </w:tcPr>
          <w:p w14:paraId="57F83EB6" w14:textId="77777777" w:rsidR="00304EE3" w:rsidRDefault="00304EE3" w:rsidP="00304EE3">
            <w:pPr>
              <w:spacing w:before="120" w:after="120"/>
              <w:jc w:val="both"/>
              <w:rPr>
                <w:sz w:val="18"/>
                <w:szCs w:val="18"/>
                <w:lang w:val="en-US"/>
              </w:rPr>
            </w:pPr>
          </w:p>
        </w:tc>
        <w:tc>
          <w:tcPr>
            <w:tcW w:w="3928" w:type="dxa"/>
            <w:tcBorders>
              <w:top w:val="single" w:sz="4" w:space="0" w:color="auto"/>
              <w:left w:val="nil"/>
              <w:bottom w:val="nil"/>
              <w:right w:val="nil"/>
            </w:tcBorders>
          </w:tcPr>
          <w:p w14:paraId="698ABC35" w14:textId="77777777" w:rsidR="00304EE3" w:rsidRDefault="00304EE3" w:rsidP="00304EE3">
            <w:pPr>
              <w:spacing w:before="120" w:after="120"/>
              <w:rPr>
                <w:sz w:val="18"/>
                <w:szCs w:val="18"/>
                <w:lang w:val="en-US"/>
              </w:rPr>
            </w:pPr>
          </w:p>
        </w:tc>
        <w:tc>
          <w:tcPr>
            <w:tcW w:w="4151" w:type="dxa"/>
            <w:tcBorders>
              <w:top w:val="single" w:sz="4" w:space="0" w:color="auto"/>
              <w:left w:val="nil"/>
              <w:bottom w:val="nil"/>
              <w:right w:val="nil"/>
            </w:tcBorders>
          </w:tcPr>
          <w:p w14:paraId="0A633345" w14:textId="77777777" w:rsidR="00304EE3" w:rsidRPr="008972CA" w:rsidRDefault="00304EE3" w:rsidP="00304EE3">
            <w:pPr>
              <w:spacing w:before="120" w:after="120"/>
              <w:jc w:val="both"/>
              <w:rPr>
                <w:i/>
                <w:iCs/>
                <w:color w:val="4472C4" w:themeColor="accent1"/>
                <w:sz w:val="18"/>
                <w:szCs w:val="18"/>
                <w:lang w:val="en-US"/>
              </w:rPr>
            </w:pPr>
          </w:p>
        </w:tc>
      </w:tr>
    </w:tbl>
    <w:p w14:paraId="18A7DD50" w14:textId="69D9B4A4" w:rsidR="00C06128" w:rsidRPr="008F71B5" w:rsidRDefault="008F71B5" w:rsidP="004C0F00">
      <w:pPr>
        <w:pStyle w:val="Heading1"/>
        <w:spacing w:line="240" w:lineRule="auto"/>
        <w:rPr>
          <w:rFonts w:asciiTheme="minorHAnsi" w:eastAsia="Times New Roman" w:hAnsiTheme="minorHAnsi" w:cstheme="minorHAnsi"/>
          <w:b/>
          <w:bCs/>
          <w:color w:val="auto"/>
          <w:sz w:val="24"/>
          <w:szCs w:val="24"/>
          <w:lang w:val="en-US"/>
        </w:rPr>
      </w:pPr>
      <w:bookmarkStart w:id="43" w:name="_Toc138346827"/>
      <w:r w:rsidRPr="00FE3B94">
        <w:rPr>
          <w:rFonts w:asciiTheme="minorHAnsi" w:eastAsia="Times New Roman" w:hAnsiTheme="minorHAnsi" w:cstheme="minorHAnsi"/>
          <w:b/>
          <w:bCs/>
          <w:color w:val="auto"/>
          <w:sz w:val="24"/>
          <w:szCs w:val="24"/>
          <w:lang w:val="en-US"/>
        </w:rPr>
        <w:t xml:space="preserve">Section D: </w:t>
      </w:r>
      <w:r w:rsidR="004B2222" w:rsidRPr="00FE3B94">
        <w:rPr>
          <w:rFonts w:asciiTheme="minorHAnsi" w:eastAsia="Times New Roman" w:hAnsiTheme="minorHAnsi" w:cstheme="minorHAnsi"/>
          <w:b/>
          <w:bCs/>
          <w:color w:val="auto"/>
          <w:sz w:val="24"/>
          <w:szCs w:val="24"/>
          <w:lang w:val="en-US"/>
        </w:rPr>
        <w:t>Suspension and</w:t>
      </w:r>
      <w:r w:rsidR="004B2222">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Contract Termination</w:t>
      </w:r>
      <w:bookmarkEnd w:id="43"/>
    </w:p>
    <w:p w14:paraId="24C3EC01" w14:textId="77777777" w:rsidR="00A06BE1" w:rsidRPr="008972CA" w:rsidRDefault="00A06BE1" w:rsidP="00A06BE1">
      <w:pPr>
        <w:rPr>
          <w:sz w:val="18"/>
          <w:szCs w:val="18"/>
          <w:lang w:val="en-US"/>
        </w:rPr>
      </w:pPr>
    </w:p>
    <w:tbl>
      <w:tblPr>
        <w:tblStyle w:val="TableGrid"/>
        <w:tblW w:w="86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079"/>
      </w:tblGrid>
      <w:tr w:rsidR="0056240B" w:rsidRPr="00110E19" w14:paraId="3CF45A87" w14:textId="77777777" w:rsidTr="00E80112">
        <w:tc>
          <w:tcPr>
            <w:tcW w:w="607" w:type="dxa"/>
          </w:tcPr>
          <w:p w14:paraId="0B47F16F" w14:textId="490AFF88" w:rsidR="0056240B" w:rsidRPr="004B2222" w:rsidRDefault="004B2222" w:rsidP="00CA1BC1">
            <w:pPr>
              <w:spacing w:before="120" w:after="120"/>
              <w:jc w:val="both"/>
              <w:rPr>
                <w:sz w:val="18"/>
                <w:szCs w:val="18"/>
              </w:rPr>
            </w:pPr>
            <w:r w:rsidRPr="004B2222">
              <w:rPr>
                <w:sz w:val="18"/>
                <w:szCs w:val="18"/>
              </w:rPr>
              <w:t>4.1</w:t>
            </w:r>
          </w:p>
        </w:tc>
        <w:tc>
          <w:tcPr>
            <w:tcW w:w="8079" w:type="dxa"/>
          </w:tcPr>
          <w:p w14:paraId="3D7FED35" w14:textId="085C92CA" w:rsidR="0056240B" w:rsidRPr="004B2222" w:rsidRDefault="004B2222" w:rsidP="00CA1BC1">
            <w:pPr>
              <w:spacing w:before="120" w:after="120"/>
              <w:jc w:val="both"/>
              <w:rPr>
                <w:sz w:val="18"/>
                <w:szCs w:val="18"/>
              </w:rPr>
            </w:pPr>
            <w:r w:rsidRPr="004B2222">
              <w:rPr>
                <w:sz w:val="18"/>
                <w:szCs w:val="18"/>
              </w:rPr>
              <w:t>Suspension</w:t>
            </w:r>
            <w:r>
              <w:rPr>
                <w:sz w:val="18"/>
                <w:szCs w:val="18"/>
              </w:rPr>
              <w:t>:</w:t>
            </w:r>
          </w:p>
          <w:p w14:paraId="192509C4" w14:textId="2BB1257B" w:rsidR="004B2222" w:rsidRPr="004B2222" w:rsidRDefault="004B2222" w:rsidP="00CA1BC1">
            <w:pPr>
              <w:spacing w:before="120" w:after="120"/>
              <w:jc w:val="both"/>
              <w:rPr>
                <w:sz w:val="18"/>
                <w:szCs w:val="18"/>
              </w:rPr>
            </w:pPr>
            <w:r w:rsidRPr="004B2222">
              <w:rPr>
                <w:sz w:val="18"/>
                <w:szCs w:val="18"/>
              </w:rPr>
              <w:t xml:space="preserve">The Client may, by written notice of suspension to the </w:t>
            </w:r>
            <w:r w:rsidR="00537E9C">
              <w:rPr>
                <w:sz w:val="18"/>
                <w:szCs w:val="18"/>
              </w:rPr>
              <w:t>Service Provider</w:t>
            </w:r>
            <w:r w:rsidRPr="004B2222">
              <w:rPr>
                <w:sz w:val="18"/>
                <w:szCs w:val="18"/>
              </w:rPr>
              <w:t xml:space="preserve">, suspend all payments to the </w:t>
            </w:r>
            <w:r w:rsidR="00537E9C">
              <w:rPr>
                <w:sz w:val="18"/>
                <w:szCs w:val="18"/>
              </w:rPr>
              <w:t>Service Provider</w:t>
            </w:r>
            <w:r w:rsidRPr="004B2222">
              <w:rPr>
                <w:sz w:val="18"/>
                <w:szCs w:val="18"/>
              </w:rPr>
              <w:t xml:space="preserve"> hereunder for failure to perform any of its obligations under this contract, provided that such notice of suspension shall specify the nature of the failure, and shall request the </w:t>
            </w:r>
            <w:r w:rsidR="00537E9C">
              <w:rPr>
                <w:sz w:val="18"/>
                <w:szCs w:val="18"/>
              </w:rPr>
              <w:t>Service Provider</w:t>
            </w:r>
            <w:r w:rsidRPr="004B2222">
              <w:rPr>
                <w:sz w:val="18"/>
                <w:szCs w:val="18"/>
              </w:rPr>
              <w:t xml:space="preserve"> to remedy such failure </w:t>
            </w:r>
            <w:r w:rsidR="00FE3B94" w:rsidRPr="004B2222">
              <w:rPr>
                <w:sz w:val="18"/>
                <w:szCs w:val="18"/>
              </w:rPr>
              <w:t>within</w:t>
            </w:r>
            <w:r w:rsidRPr="004B2222">
              <w:rPr>
                <w:sz w:val="18"/>
                <w:szCs w:val="18"/>
              </w:rPr>
              <w:t xml:space="preserve"> a period not exceeding </w:t>
            </w:r>
            <w:r w:rsidR="001B7E84">
              <w:rPr>
                <w:sz w:val="18"/>
                <w:szCs w:val="18"/>
              </w:rPr>
              <w:t>twenty-one</w:t>
            </w:r>
            <w:r w:rsidRPr="004B2222">
              <w:rPr>
                <w:sz w:val="18"/>
                <w:szCs w:val="18"/>
              </w:rPr>
              <w:t xml:space="preserve"> (</w:t>
            </w:r>
            <w:r w:rsidR="001B7E84">
              <w:rPr>
                <w:sz w:val="18"/>
                <w:szCs w:val="18"/>
              </w:rPr>
              <w:t>21</w:t>
            </w:r>
            <w:r w:rsidRPr="004B2222">
              <w:rPr>
                <w:sz w:val="18"/>
                <w:szCs w:val="18"/>
              </w:rPr>
              <w:t xml:space="preserve">) calendar days after receipt by the </w:t>
            </w:r>
            <w:r w:rsidR="00537E9C">
              <w:rPr>
                <w:sz w:val="18"/>
                <w:szCs w:val="18"/>
              </w:rPr>
              <w:t>Service Provider</w:t>
            </w:r>
            <w:r w:rsidRPr="004B2222">
              <w:rPr>
                <w:sz w:val="18"/>
                <w:szCs w:val="18"/>
              </w:rPr>
              <w:t xml:space="preserve"> of </w:t>
            </w:r>
            <w:r w:rsidR="00355CEA">
              <w:rPr>
                <w:sz w:val="18"/>
                <w:szCs w:val="18"/>
              </w:rPr>
              <w:t xml:space="preserve">any </w:t>
            </w:r>
            <w:r w:rsidRPr="004B2222">
              <w:rPr>
                <w:sz w:val="18"/>
                <w:szCs w:val="18"/>
              </w:rPr>
              <w:t>such notice.</w:t>
            </w:r>
          </w:p>
        </w:tc>
      </w:tr>
      <w:tr w:rsidR="006F3870" w:rsidRPr="00110E19" w14:paraId="321A4335" w14:textId="77777777" w:rsidTr="00E80112">
        <w:tc>
          <w:tcPr>
            <w:tcW w:w="607" w:type="dxa"/>
          </w:tcPr>
          <w:p w14:paraId="4839A4A6" w14:textId="7C39DF4C" w:rsidR="006F3870" w:rsidRPr="004B2222" w:rsidRDefault="006F3870" w:rsidP="00CA1BC1">
            <w:pPr>
              <w:spacing w:before="120" w:after="120"/>
              <w:jc w:val="both"/>
              <w:rPr>
                <w:sz w:val="18"/>
                <w:szCs w:val="18"/>
              </w:rPr>
            </w:pPr>
            <w:r>
              <w:rPr>
                <w:sz w:val="18"/>
                <w:szCs w:val="18"/>
              </w:rPr>
              <w:t>4.2</w:t>
            </w:r>
          </w:p>
        </w:tc>
        <w:tc>
          <w:tcPr>
            <w:tcW w:w="8079" w:type="dxa"/>
          </w:tcPr>
          <w:p w14:paraId="12AAD84D" w14:textId="50D703C6" w:rsidR="006F3870" w:rsidRDefault="0002789D" w:rsidP="00CA1BC1">
            <w:pPr>
              <w:spacing w:before="120" w:after="120"/>
              <w:jc w:val="both"/>
              <w:rPr>
                <w:sz w:val="18"/>
                <w:szCs w:val="18"/>
              </w:rPr>
            </w:pPr>
            <w:r>
              <w:rPr>
                <w:sz w:val="18"/>
                <w:szCs w:val="18"/>
              </w:rPr>
              <w:t>Impediment:</w:t>
            </w:r>
          </w:p>
          <w:p w14:paraId="22C3466F" w14:textId="18AC68ED" w:rsidR="006F3870" w:rsidRPr="00797704" w:rsidRDefault="006F3870" w:rsidP="00797704">
            <w:pPr>
              <w:spacing w:before="120" w:after="120"/>
              <w:jc w:val="both"/>
              <w:rPr>
                <w:sz w:val="18"/>
                <w:szCs w:val="18"/>
              </w:rPr>
            </w:pPr>
            <w:r w:rsidRPr="00797704">
              <w:rPr>
                <w:rFonts w:asciiTheme="minorHAnsi" w:eastAsiaTheme="minorHAnsi" w:hAnsiTheme="minorHAnsi" w:cstheme="minorBidi"/>
                <w:sz w:val="18"/>
                <w:szCs w:val="18"/>
              </w:rPr>
              <w:t xml:space="preserve">If the performance of the Services is impeded or delayed by the </w:t>
            </w:r>
            <w:r w:rsidR="0002789D">
              <w:rPr>
                <w:sz w:val="18"/>
                <w:szCs w:val="18"/>
              </w:rPr>
              <w:t>Client</w:t>
            </w:r>
            <w:r w:rsidRPr="00797704">
              <w:rPr>
                <w:rFonts w:asciiTheme="minorHAnsi" w:eastAsiaTheme="minorHAnsi" w:hAnsiTheme="minorHAnsi" w:cstheme="minorBidi"/>
                <w:sz w:val="18"/>
                <w:szCs w:val="18"/>
              </w:rPr>
              <w:t xml:space="preserve"> or the </w:t>
            </w:r>
            <w:r w:rsidR="0002789D">
              <w:rPr>
                <w:sz w:val="18"/>
                <w:szCs w:val="18"/>
              </w:rPr>
              <w:t>Client’s</w:t>
            </w:r>
            <w:r w:rsidRPr="00797704">
              <w:rPr>
                <w:rFonts w:asciiTheme="minorHAnsi" w:eastAsiaTheme="minorHAnsi" w:hAnsiTheme="minorHAnsi" w:cstheme="minorBidi"/>
                <w:sz w:val="18"/>
                <w:szCs w:val="18"/>
              </w:rPr>
              <w:t xml:space="preserve"> contractual partners (“impediment”) and such impediment leads to an increase in the costs, the scope or the duration of the Services, the </w:t>
            </w:r>
            <w:r w:rsidR="0002789D">
              <w:rPr>
                <w:sz w:val="18"/>
                <w:szCs w:val="18"/>
              </w:rPr>
              <w:t>Service Provider</w:t>
            </w:r>
            <w:r w:rsidRPr="00797704">
              <w:rPr>
                <w:rFonts w:asciiTheme="minorHAnsi" w:eastAsiaTheme="minorHAnsi" w:hAnsiTheme="minorHAnsi" w:cstheme="minorBidi"/>
                <w:sz w:val="18"/>
                <w:szCs w:val="18"/>
              </w:rPr>
              <w:t xml:space="preserve"> shall immediately notify the </w:t>
            </w:r>
            <w:r w:rsidR="0002789D">
              <w:rPr>
                <w:sz w:val="18"/>
                <w:szCs w:val="18"/>
              </w:rPr>
              <w:t>Client</w:t>
            </w:r>
            <w:r w:rsidRPr="00797704">
              <w:rPr>
                <w:rFonts w:asciiTheme="minorHAnsi" w:eastAsiaTheme="minorHAnsi" w:hAnsiTheme="minorHAnsi" w:cstheme="minorBidi"/>
                <w:sz w:val="18"/>
                <w:szCs w:val="18"/>
              </w:rPr>
              <w:t xml:space="preserve"> of the circumstances and the possible consequences.</w:t>
            </w:r>
          </w:p>
          <w:p w14:paraId="666E575C" w14:textId="4DF4EB76" w:rsidR="006F3870" w:rsidRPr="004B2222" w:rsidRDefault="006F3870" w:rsidP="006F3870">
            <w:pPr>
              <w:spacing w:before="120" w:after="120"/>
              <w:jc w:val="both"/>
              <w:rPr>
                <w:sz w:val="18"/>
                <w:szCs w:val="18"/>
              </w:rPr>
            </w:pPr>
            <w:r w:rsidRPr="00797704">
              <w:rPr>
                <w:sz w:val="18"/>
                <w:szCs w:val="18"/>
              </w:rPr>
              <w:t xml:space="preserve">If an impediment is caused by the </w:t>
            </w:r>
            <w:r w:rsidR="00F401A3">
              <w:rPr>
                <w:sz w:val="18"/>
                <w:szCs w:val="18"/>
              </w:rPr>
              <w:t>Client’s</w:t>
            </w:r>
            <w:r w:rsidRPr="00797704">
              <w:rPr>
                <w:sz w:val="18"/>
                <w:szCs w:val="18"/>
              </w:rPr>
              <w:t xml:space="preserve"> wilful misconduct, intent or negligence, the </w:t>
            </w:r>
            <w:r w:rsidR="00F401A3">
              <w:rPr>
                <w:sz w:val="18"/>
                <w:szCs w:val="18"/>
              </w:rPr>
              <w:t>Service Provider</w:t>
            </w:r>
            <w:r w:rsidRPr="00797704">
              <w:rPr>
                <w:sz w:val="18"/>
                <w:szCs w:val="18"/>
              </w:rPr>
              <w:t xml:space="preserve"> shall be entitled to reimbursement of the costs incurred by it </w:t>
            </w:r>
            <w:proofErr w:type="gramStart"/>
            <w:r w:rsidRPr="00797704">
              <w:rPr>
                <w:sz w:val="18"/>
                <w:szCs w:val="18"/>
              </w:rPr>
              <w:t>as a result of</w:t>
            </w:r>
            <w:proofErr w:type="gramEnd"/>
            <w:r w:rsidRPr="00797704">
              <w:rPr>
                <w:sz w:val="18"/>
                <w:szCs w:val="18"/>
              </w:rPr>
              <w:t xml:space="preserve"> such impediment, provided that the </w:t>
            </w:r>
            <w:r w:rsidR="00F401A3">
              <w:rPr>
                <w:sz w:val="18"/>
                <w:szCs w:val="18"/>
              </w:rPr>
              <w:t>Service Provider</w:t>
            </w:r>
            <w:r w:rsidRPr="00797704">
              <w:rPr>
                <w:sz w:val="18"/>
                <w:szCs w:val="18"/>
              </w:rPr>
              <w:t xml:space="preserve"> proves the incurrence of these costs to the </w:t>
            </w:r>
            <w:r w:rsidR="00F401A3">
              <w:rPr>
                <w:sz w:val="18"/>
                <w:szCs w:val="18"/>
              </w:rPr>
              <w:t>Client</w:t>
            </w:r>
            <w:r w:rsidRPr="00797704">
              <w:rPr>
                <w:sz w:val="18"/>
                <w:szCs w:val="18"/>
              </w:rPr>
              <w:t>.</w:t>
            </w:r>
          </w:p>
        </w:tc>
      </w:tr>
      <w:tr w:rsidR="004B2222" w:rsidRPr="00110E19" w14:paraId="66082141" w14:textId="77777777" w:rsidTr="00E80112">
        <w:tc>
          <w:tcPr>
            <w:tcW w:w="607" w:type="dxa"/>
          </w:tcPr>
          <w:p w14:paraId="76F56053" w14:textId="45F7BA0C" w:rsidR="004B2222" w:rsidRDefault="004B2222" w:rsidP="004B2222">
            <w:pPr>
              <w:spacing w:before="120" w:after="120"/>
              <w:jc w:val="both"/>
              <w:rPr>
                <w:sz w:val="18"/>
                <w:szCs w:val="18"/>
              </w:rPr>
            </w:pPr>
            <w:r>
              <w:rPr>
                <w:sz w:val="18"/>
                <w:szCs w:val="18"/>
              </w:rPr>
              <w:t>4.</w:t>
            </w:r>
            <w:r w:rsidR="00F401A3">
              <w:rPr>
                <w:sz w:val="18"/>
                <w:szCs w:val="18"/>
              </w:rPr>
              <w:t>3</w:t>
            </w:r>
          </w:p>
        </w:tc>
        <w:tc>
          <w:tcPr>
            <w:tcW w:w="8079" w:type="dxa"/>
          </w:tcPr>
          <w:p w14:paraId="3373AA8F" w14:textId="6A3EDACB" w:rsidR="004B2222" w:rsidRDefault="004B2222" w:rsidP="004B2222">
            <w:pPr>
              <w:spacing w:before="120" w:after="120"/>
              <w:jc w:val="both"/>
              <w:rPr>
                <w:sz w:val="18"/>
                <w:szCs w:val="18"/>
                <w:lang w:val="en-US"/>
              </w:rPr>
            </w:pPr>
            <w:r>
              <w:rPr>
                <w:sz w:val="18"/>
                <w:szCs w:val="18"/>
                <w:lang w:val="en-US"/>
              </w:rPr>
              <w:t xml:space="preserve">Termination: </w:t>
            </w:r>
          </w:p>
          <w:p w14:paraId="3E7D3FDF" w14:textId="0349264D" w:rsidR="004B2222" w:rsidRDefault="004B2222" w:rsidP="004B2222">
            <w:pPr>
              <w:spacing w:before="120" w:after="120"/>
              <w:jc w:val="both"/>
              <w:rPr>
                <w:sz w:val="18"/>
                <w:szCs w:val="18"/>
                <w:lang w:val="en-US"/>
              </w:rPr>
            </w:pPr>
            <w:r w:rsidRPr="0056240B">
              <w:rPr>
                <w:sz w:val="18"/>
                <w:szCs w:val="18"/>
              </w:rPr>
              <w:t>Both parties may terminate the Contract by giving not less than</w:t>
            </w:r>
            <w:r w:rsidR="001B7E84">
              <w:rPr>
                <w:sz w:val="18"/>
                <w:szCs w:val="18"/>
              </w:rPr>
              <w:t xml:space="preserve"> fourteen (14)</w:t>
            </w:r>
            <w:r w:rsidRPr="0056240B">
              <w:rPr>
                <w:sz w:val="18"/>
                <w:szCs w:val="18"/>
              </w:rPr>
              <w:t xml:space="preserve"> days' written notice</w:t>
            </w:r>
            <w:r>
              <w:rPr>
                <w:sz w:val="18"/>
                <w:szCs w:val="18"/>
              </w:rPr>
              <w:t>.</w:t>
            </w:r>
          </w:p>
        </w:tc>
      </w:tr>
      <w:tr w:rsidR="004B2222" w:rsidRPr="00110E19" w14:paraId="1F693FB8" w14:textId="77777777" w:rsidTr="00E80112">
        <w:tc>
          <w:tcPr>
            <w:tcW w:w="607" w:type="dxa"/>
          </w:tcPr>
          <w:p w14:paraId="6FED8E19" w14:textId="77777777" w:rsidR="004B2222" w:rsidRDefault="004B2222" w:rsidP="004B2222">
            <w:pPr>
              <w:spacing w:before="120" w:after="120"/>
              <w:jc w:val="both"/>
              <w:rPr>
                <w:sz w:val="18"/>
                <w:szCs w:val="18"/>
              </w:rPr>
            </w:pPr>
          </w:p>
        </w:tc>
        <w:tc>
          <w:tcPr>
            <w:tcW w:w="8079" w:type="dxa"/>
          </w:tcPr>
          <w:p w14:paraId="361FC522" w14:textId="4BA93A72" w:rsidR="004B2222" w:rsidRDefault="004B2222" w:rsidP="004B2222">
            <w:pPr>
              <w:spacing w:before="120" w:after="120"/>
              <w:jc w:val="both"/>
              <w:rPr>
                <w:sz w:val="18"/>
                <w:szCs w:val="18"/>
              </w:rPr>
            </w:pPr>
            <w:r w:rsidRPr="00033101">
              <w:rPr>
                <w:sz w:val="18"/>
                <w:szCs w:val="18"/>
              </w:rPr>
              <w:t>4.</w:t>
            </w:r>
            <w:r w:rsidR="00F401A3">
              <w:rPr>
                <w:sz w:val="18"/>
                <w:szCs w:val="18"/>
              </w:rPr>
              <w:t>3</w:t>
            </w:r>
            <w:r w:rsidRPr="00033101">
              <w:rPr>
                <w:sz w:val="18"/>
                <w:szCs w:val="18"/>
              </w:rPr>
              <w:t>.1  Termination by the Client:</w:t>
            </w:r>
          </w:p>
          <w:p w14:paraId="7E19F4A4" w14:textId="36340A52" w:rsidR="004B2222" w:rsidRPr="00033101" w:rsidRDefault="004B2222" w:rsidP="004B2222">
            <w:pPr>
              <w:spacing w:before="120" w:after="120"/>
              <w:jc w:val="both"/>
              <w:rPr>
                <w:sz w:val="18"/>
                <w:szCs w:val="18"/>
              </w:rPr>
            </w:pPr>
            <w:r>
              <w:rPr>
                <w:sz w:val="18"/>
                <w:szCs w:val="18"/>
              </w:rPr>
              <w:t>4.</w:t>
            </w:r>
            <w:r w:rsidR="00F401A3">
              <w:rPr>
                <w:sz w:val="18"/>
                <w:szCs w:val="18"/>
              </w:rPr>
              <w:t>3</w:t>
            </w:r>
            <w:r>
              <w:rPr>
                <w:sz w:val="18"/>
                <w:szCs w:val="18"/>
              </w:rPr>
              <w:t xml:space="preserve">.1.1 </w:t>
            </w:r>
            <w:r w:rsidRPr="00033101">
              <w:rPr>
                <w:sz w:val="18"/>
                <w:szCs w:val="18"/>
              </w:rPr>
              <w:t>Termination for Default</w:t>
            </w:r>
          </w:p>
          <w:p w14:paraId="1A75F0E0" w14:textId="547BC4C7" w:rsidR="004B2222" w:rsidRPr="00033101" w:rsidRDefault="004B2222" w:rsidP="004B2222">
            <w:pPr>
              <w:spacing w:before="120" w:after="120"/>
              <w:ind w:left="424"/>
              <w:jc w:val="both"/>
              <w:rPr>
                <w:sz w:val="18"/>
                <w:szCs w:val="18"/>
              </w:rPr>
            </w:pPr>
            <w:r w:rsidRPr="00033101">
              <w:rPr>
                <w:sz w:val="18"/>
                <w:szCs w:val="18"/>
              </w:rPr>
              <w:t xml:space="preserve">The </w:t>
            </w:r>
            <w:r>
              <w:rPr>
                <w:sz w:val="18"/>
                <w:szCs w:val="18"/>
              </w:rPr>
              <w:t xml:space="preserve">Client </w:t>
            </w:r>
            <w:r w:rsidRPr="00033101">
              <w:rPr>
                <w:sz w:val="18"/>
                <w:szCs w:val="18"/>
              </w:rPr>
              <w:t>may terminate the Contract in whole or in part</w:t>
            </w:r>
            <w:r>
              <w:rPr>
                <w:sz w:val="18"/>
                <w:szCs w:val="18"/>
              </w:rPr>
              <w:t xml:space="preserve"> if (</w:t>
            </w:r>
            <w:proofErr w:type="spellStart"/>
            <w:r>
              <w:rPr>
                <w:sz w:val="18"/>
                <w:szCs w:val="18"/>
              </w:rPr>
              <w:t>i</w:t>
            </w:r>
            <w:proofErr w:type="spellEnd"/>
            <w:r>
              <w:rPr>
                <w:sz w:val="18"/>
                <w:szCs w:val="18"/>
              </w:rPr>
              <w:t xml:space="preserve">) </w:t>
            </w:r>
            <w:r w:rsidRPr="00033101">
              <w:rPr>
                <w:sz w:val="18"/>
                <w:szCs w:val="18"/>
              </w:rPr>
              <w:t xml:space="preserve">the </w:t>
            </w:r>
            <w:r w:rsidR="00537E9C">
              <w:rPr>
                <w:sz w:val="18"/>
                <w:szCs w:val="18"/>
              </w:rPr>
              <w:t>Service Provider</w:t>
            </w:r>
            <w:r w:rsidRPr="00033101">
              <w:rPr>
                <w:sz w:val="18"/>
                <w:szCs w:val="18"/>
              </w:rPr>
              <w:t xml:space="preserve"> fails to deliver any or </w:t>
            </w:r>
            <w:proofErr w:type="gramStart"/>
            <w:r w:rsidRPr="00033101">
              <w:rPr>
                <w:sz w:val="18"/>
                <w:szCs w:val="18"/>
              </w:rPr>
              <w:t>all of</w:t>
            </w:r>
            <w:proofErr w:type="gramEnd"/>
            <w:r w:rsidRPr="00033101">
              <w:rPr>
                <w:sz w:val="18"/>
                <w:szCs w:val="18"/>
              </w:rPr>
              <w:t xml:space="preserve"> the </w:t>
            </w:r>
            <w:r w:rsidR="006A6316">
              <w:rPr>
                <w:sz w:val="18"/>
                <w:szCs w:val="18"/>
              </w:rPr>
              <w:t>Services</w:t>
            </w:r>
            <w:r w:rsidR="006A6316" w:rsidRPr="00033101">
              <w:rPr>
                <w:sz w:val="18"/>
                <w:szCs w:val="18"/>
              </w:rPr>
              <w:t xml:space="preserve"> </w:t>
            </w:r>
            <w:r>
              <w:rPr>
                <w:sz w:val="18"/>
                <w:szCs w:val="18"/>
              </w:rPr>
              <w:t>in accordance with the specifics of art. 2.</w:t>
            </w:r>
            <w:r w:rsidR="00061CE0">
              <w:rPr>
                <w:sz w:val="18"/>
                <w:szCs w:val="18"/>
              </w:rPr>
              <w:t>3</w:t>
            </w:r>
            <w:r w:rsidRPr="00033101">
              <w:rPr>
                <w:sz w:val="18"/>
                <w:szCs w:val="18"/>
              </w:rPr>
              <w:t>, or</w:t>
            </w:r>
            <w:r>
              <w:rPr>
                <w:sz w:val="18"/>
                <w:szCs w:val="18"/>
              </w:rPr>
              <w:t xml:space="preserve"> (</w:t>
            </w:r>
            <w:r w:rsidRPr="00033101">
              <w:rPr>
                <w:sz w:val="18"/>
                <w:szCs w:val="18"/>
              </w:rPr>
              <w:t>ii)</w:t>
            </w:r>
            <w:r>
              <w:rPr>
                <w:sz w:val="18"/>
                <w:szCs w:val="18"/>
              </w:rPr>
              <w:t xml:space="preserve"> if</w:t>
            </w:r>
            <w:r w:rsidRPr="00033101">
              <w:rPr>
                <w:sz w:val="18"/>
                <w:szCs w:val="18"/>
              </w:rPr>
              <w:t xml:space="preserve"> the </w:t>
            </w:r>
            <w:r w:rsidR="00537E9C">
              <w:rPr>
                <w:sz w:val="18"/>
                <w:szCs w:val="18"/>
              </w:rPr>
              <w:t>Service Provider</w:t>
            </w:r>
            <w:r w:rsidRPr="00033101">
              <w:rPr>
                <w:sz w:val="18"/>
                <w:szCs w:val="18"/>
              </w:rPr>
              <w:t xml:space="preserve"> fails to perform any other obligation under the Contract</w:t>
            </w:r>
            <w:r>
              <w:rPr>
                <w:sz w:val="18"/>
                <w:szCs w:val="18"/>
              </w:rPr>
              <w:t xml:space="preserve"> that warrants a contract termination</w:t>
            </w:r>
            <w:r w:rsidRPr="00033101">
              <w:rPr>
                <w:sz w:val="18"/>
                <w:szCs w:val="18"/>
              </w:rPr>
              <w:t>.</w:t>
            </w:r>
          </w:p>
          <w:p w14:paraId="43434DAE" w14:textId="35B8C6FF" w:rsidR="004B2222" w:rsidRPr="00033101" w:rsidRDefault="004B2222" w:rsidP="00F401A3">
            <w:pPr>
              <w:spacing w:before="120" w:after="120"/>
              <w:ind w:left="424"/>
              <w:jc w:val="both"/>
              <w:rPr>
                <w:sz w:val="18"/>
                <w:szCs w:val="18"/>
              </w:rPr>
            </w:pPr>
            <w:r w:rsidRPr="00033101">
              <w:rPr>
                <w:sz w:val="18"/>
                <w:szCs w:val="18"/>
              </w:rPr>
              <w:t xml:space="preserve">In the event the </w:t>
            </w:r>
            <w:r>
              <w:rPr>
                <w:sz w:val="18"/>
                <w:szCs w:val="18"/>
              </w:rPr>
              <w:t>Client</w:t>
            </w:r>
            <w:r w:rsidRPr="00033101">
              <w:rPr>
                <w:sz w:val="18"/>
                <w:szCs w:val="18"/>
              </w:rPr>
              <w:t xml:space="preserve"> terminates the Contract in whole or in part</w:t>
            </w:r>
            <w:r>
              <w:rPr>
                <w:sz w:val="18"/>
                <w:szCs w:val="18"/>
              </w:rPr>
              <w:t xml:space="preserve"> for default, </w:t>
            </w:r>
            <w:r w:rsidRPr="00033101">
              <w:rPr>
                <w:sz w:val="18"/>
                <w:szCs w:val="18"/>
              </w:rPr>
              <w:t xml:space="preserve">the </w:t>
            </w:r>
            <w:r>
              <w:rPr>
                <w:sz w:val="18"/>
                <w:szCs w:val="18"/>
              </w:rPr>
              <w:t>Client</w:t>
            </w:r>
            <w:r w:rsidRPr="00033101">
              <w:rPr>
                <w:sz w:val="18"/>
                <w:szCs w:val="18"/>
              </w:rPr>
              <w:t xml:space="preserve"> may procure, upon such terms and in such manner as it deems appropriate, Services </w:t>
            </w:r>
            <w:proofErr w:type="gramStart"/>
            <w:r w:rsidRPr="00033101">
              <w:rPr>
                <w:sz w:val="18"/>
                <w:szCs w:val="18"/>
              </w:rPr>
              <w:t>similar to</w:t>
            </w:r>
            <w:proofErr w:type="gramEnd"/>
            <w:r w:rsidRPr="00033101">
              <w:rPr>
                <w:sz w:val="18"/>
                <w:szCs w:val="18"/>
              </w:rPr>
              <w:t xml:space="preserve"> those undelivered or not performed, and the </w:t>
            </w:r>
            <w:r w:rsidR="00537E9C">
              <w:rPr>
                <w:sz w:val="18"/>
                <w:szCs w:val="18"/>
              </w:rPr>
              <w:t>Service Provider</w:t>
            </w:r>
            <w:r w:rsidRPr="00033101">
              <w:rPr>
                <w:sz w:val="18"/>
                <w:szCs w:val="18"/>
              </w:rPr>
              <w:t xml:space="preserve"> shall be liable to the </w:t>
            </w:r>
            <w:r>
              <w:rPr>
                <w:sz w:val="18"/>
                <w:szCs w:val="18"/>
              </w:rPr>
              <w:t>Client</w:t>
            </w:r>
            <w:r w:rsidRPr="00033101">
              <w:rPr>
                <w:sz w:val="18"/>
                <w:szCs w:val="18"/>
              </w:rPr>
              <w:t xml:space="preserve"> for any additional costs for such similar Services. However, the </w:t>
            </w:r>
            <w:r w:rsidR="00537E9C">
              <w:rPr>
                <w:sz w:val="18"/>
                <w:szCs w:val="18"/>
              </w:rPr>
              <w:t>Service Provider</w:t>
            </w:r>
            <w:r w:rsidRPr="00033101">
              <w:rPr>
                <w:sz w:val="18"/>
                <w:szCs w:val="18"/>
              </w:rPr>
              <w:t xml:space="preserve"> shall continue performance of the Contract to the extent not terminated</w:t>
            </w:r>
            <w:r>
              <w:rPr>
                <w:sz w:val="18"/>
                <w:szCs w:val="18"/>
              </w:rPr>
              <w:t xml:space="preserve">. </w:t>
            </w:r>
          </w:p>
          <w:p w14:paraId="4319D2A4" w14:textId="0CB6E4B4" w:rsidR="004B2222" w:rsidRPr="00033101" w:rsidRDefault="004B2222" w:rsidP="004B2222">
            <w:pPr>
              <w:spacing w:before="120" w:after="120"/>
              <w:jc w:val="both"/>
              <w:rPr>
                <w:sz w:val="18"/>
                <w:szCs w:val="18"/>
              </w:rPr>
            </w:pPr>
            <w:r>
              <w:rPr>
                <w:sz w:val="18"/>
                <w:szCs w:val="18"/>
              </w:rPr>
              <w:t>4.</w:t>
            </w:r>
            <w:r w:rsidR="00F401A3">
              <w:rPr>
                <w:sz w:val="18"/>
                <w:szCs w:val="18"/>
              </w:rPr>
              <w:t>3</w:t>
            </w:r>
            <w:r>
              <w:rPr>
                <w:sz w:val="18"/>
                <w:szCs w:val="18"/>
              </w:rPr>
              <w:t xml:space="preserve">.1.2  Donor Contract </w:t>
            </w:r>
            <w:r w:rsidRPr="00033101">
              <w:rPr>
                <w:sz w:val="18"/>
                <w:szCs w:val="18"/>
              </w:rPr>
              <w:t>Termination</w:t>
            </w:r>
            <w:r>
              <w:rPr>
                <w:sz w:val="18"/>
                <w:szCs w:val="18"/>
              </w:rPr>
              <w:t>:</w:t>
            </w:r>
            <w:r w:rsidRPr="00033101">
              <w:rPr>
                <w:sz w:val="18"/>
                <w:szCs w:val="18"/>
              </w:rPr>
              <w:t xml:space="preserve"> </w:t>
            </w:r>
          </w:p>
          <w:p w14:paraId="7B99F543" w14:textId="5F708C7B" w:rsidR="004B2222" w:rsidRPr="00033101" w:rsidRDefault="004B2222" w:rsidP="004B2222">
            <w:pPr>
              <w:spacing w:before="120" w:after="120"/>
              <w:ind w:left="424"/>
              <w:jc w:val="both"/>
              <w:rPr>
                <w:sz w:val="18"/>
                <w:szCs w:val="18"/>
              </w:rPr>
            </w:pPr>
            <w:r w:rsidRPr="00033101">
              <w:rPr>
                <w:sz w:val="18"/>
                <w:szCs w:val="18"/>
              </w:rPr>
              <w:t xml:space="preserve">The </w:t>
            </w:r>
            <w:r>
              <w:rPr>
                <w:sz w:val="18"/>
                <w:szCs w:val="18"/>
              </w:rPr>
              <w:t>Client</w:t>
            </w:r>
            <w:r w:rsidRPr="00033101">
              <w:rPr>
                <w:sz w:val="18"/>
                <w:szCs w:val="18"/>
              </w:rPr>
              <w:t xml:space="preserve"> may at any time terminate the Contract if the </w:t>
            </w:r>
            <w:r>
              <w:rPr>
                <w:sz w:val="18"/>
                <w:szCs w:val="18"/>
              </w:rPr>
              <w:t xml:space="preserve">underlying financing contract with the KfW is terminated. </w:t>
            </w:r>
            <w:r w:rsidRPr="00033101">
              <w:rPr>
                <w:sz w:val="18"/>
                <w:szCs w:val="18"/>
              </w:rPr>
              <w:t xml:space="preserve">The notice of termination shall specify that termination is </w:t>
            </w:r>
            <w:r>
              <w:rPr>
                <w:sz w:val="18"/>
                <w:szCs w:val="18"/>
              </w:rPr>
              <w:t>because of donor contract termination</w:t>
            </w:r>
            <w:r w:rsidRPr="00033101">
              <w:rPr>
                <w:sz w:val="18"/>
                <w:szCs w:val="18"/>
              </w:rPr>
              <w:t xml:space="preserve">, the extent to which performance of the </w:t>
            </w:r>
            <w:r w:rsidR="00537E9C">
              <w:rPr>
                <w:sz w:val="18"/>
                <w:szCs w:val="18"/>
              </w:rPr>
              <w:t>Service Provider</w:t>
            </w:r>
            <w:r w:rsidRPr="00033101">
              <w:rPr>
                <w:sz w:val="18"/>
                <w:szCs w:val="18"/>
              </w:rPr>
              <w:t xml:space="preserve"> under the Contract is terminated, and the date upon which such termination becomes effective</w:t>
            </w:r>
            <w:r>
              <w:rPr>
                <w:sz w:val="18"/>
                <w:szCs w:val="18"/>
              </w:rPr>
              <w:t xml:space="preserve">. </w:t>
            </w:r>
          </w:p>
          <w:p w14:paraId="077144CE" w14:textId="68AFDEC3" w:rsidR="004B2222" w:rsidRDefault="006F3870" w:rsidP="00797704">
            <w:pPr>
              <w:spacing w:before="120" w:after="120"/>
              <w:ind w:left="424" w:hanging="424"/>
              <w:jc w:val="both"/>
              <w:rPr>
                <w:sz w:val="18"/>
                <w:szCs w:val="18"/>
              </w:rPr>
            </w:pPr>
            <w:r w:rsidRPr="006F3870">
              <w:rPr>
                <w:sz w:val="18"/>
                <w:szCs w:val="18"/>
              </w:rPr>
              <w:t>4.</w:t>
            </w:r>
            <w:r w:rsidR="00F401A3">
              <w:rPr>
                <w:sz w:val="18"/>
                <w:szCs w:val="18"/>
              </w:rPr>
              <w:t xml:space="preserve">3.1.3 </w:t>
            </w:r>
            <w:r w:rsidRPr="006F3870">
              <w:rPr>
                <w:sz w:val="18"/>
                <w:szCs w:val="18"/>
              </w:rPr>
              <w:t xml:space="preserve">In the case of a termination or suspension of the </w:t>
            </w:r>
            <w:r w:rsidR="00F401A3">
              <w:rPr>
                <w:sz w:val="18"/>
                <w:szCs w:val="18"/>
              </w:rPr>
              <w:t>Service Agreement</w:t>
            </w:r>
            <w:r w:rsidRPr="006F3870">
              <w:rPr>
                <w:sz w:val="18"/>
                <w:szCs w:val="18"/>
              </w:rPr>
              <w:t xml:space="preserve">, the </w:t>
            </w:r>
            <w:r w:rsidR="00F401A3" w:rsidRPr="00F401A3">
              <w:rPr>
                <w:sz w:val="18"/>
                <w:szCs w:val="18"/>
              </w:rPr>
              <w:t xml:space="preserve">Service Provider </w:t>
            </w:r>
            <w:r w:rsidRPr="006F3870">
              <w:rPr>
                <w:sz w:val="18"/>
                <w:szCs w:val="18"/>
              </w:rPr>
              <w:t>shall be entitled to demand payment of:</w:t>
            </w:r>
            <w:r w:rsidR="00F401A3">
              <w:rPr>
                <w:sz w:val="18"/>
                <w:szCs w:val="18"/>
              </w:rPr>
              <w:t xml:space="preserve"> (</w:t>
            </w:r>
            <w:proofErr w:type="spellStart"/>
            <w:r w:rsidR="00F401A3">
              <w:rPr>
                <w:sz w:val="18"/>
                <w:szCs w:val="18"/>
              </w:rPr>
              <w:t>i</w:t>
            </w:r>
            <w:proofErr w:type="spellEnd"/>
            <w:r w:rsidR="00F401A3">
              <w:rPr>
                <w:sz w:val="18"/>
                <w:szCs w:val="18"/>
              </w:rPr>
              <w:t xml:space="preserve">) </w:t>
            </w:r>
            <w:r w:rsidRPr="006F3870">
              <w:rPr>
                <w:sz w:val="18"/>
                <w:szCs w:val="18"/>
              </w:rPr>
              <w:t>the due but unpaid proportion of the Agreed Remuneration for the Services performed until the date of termination or suspension; and</w:t>
            </w:r>
            <w:r w:rsidR="00F401A3">
              <w:rPr>
                <w:sz w:val="18"/>
                <w:szCs w:val="18"/>
              </w:rPr>
              <w:t xml:space="preserve"> (ii</w:t>
            </w:r>
            <w:r w:rsidRPr="006F3870">
              <w:rPr>
                <w:sz w:val="18"/>
                <w:szCs w:val="18"/>
              </w:rPr>
              <w:t>)</w:t>
            </w:r>
            <w:r w:rsidRPr="006F3870">
              <w:rPr>
                <w:sz w:val="18"/>
                <w:szCs w:val="18"/>
              </w:rPr>
              <w:tab/>
              <w:t xml:space="preserve">if the termination or suspension of the </w:t>
            </w:r>
            <w:r w:rsidR="00F401A3" w:rsidRPr="00F401A3">
              <w:rPr>
                <w:sz w:val="18"/>
                <w:szCs w:val="18"/>
              </w:rPr>
              <w:t xml:space="preserve">Service Agreement </w:t>
            </w:r>
            <w:r w:rsidRPr="006F3870">
              <w:rPr>
                <w:sz w:val="18"/>
                <w:szCs w:val="18"/>
              </w:rPr>
              <w:t xml:space="preserve">is not caused by a default by the </w:t>
            </w:r>
            <w:r w:rsidR="00F401A3" w:rsidRPr="00F401A3">
              <w:rPr>
                <w:sz w:val="18"/>
                <w:szCs w:val="18"/>
              </w:rPr>
              <w:t>Service Provider</w:t>
            </w:r>
            <w:r w:rsidRPr="006F3870">
              <w:rPr>
                <w:sz w:val="18"/>
                <w:szCs w:val="18"/>
              </w:rPr>
              <w:t xml:space="preserve">, all necessary and evidenced expenditures of the </w:t>
            </w:r>
            <w:r w:rsidR="00F401A3" w:rsidRPr="00F401A3">
              <w:rPr>
                <w:sz w:val="18"/>
                <w:szCs w:val="18"/>
              </w:rPr>
              <w:t xml:space="preserve">Service Provider </w:t>
            </w:r>
            <w:r w:rsidRPr="006F3870">
              <w:rPr>
                <w:sz w:val="18"/>
                <w:szCs w:val="18"/>
              </w:rPr>
              <w:t xml:space="preserve">arising from the discontinuing of the Services, provided, however, that the </w:t>
            </w:r>
            <w:r w:rsidR="00F401A3" w:rsidRPr="00F401A3">
              <w:rPr>
                <w:sz w:val="18"/>
                <w:szCs w:val="18"/>
              </w:rPr>
              <w:t xml:space="preserve">Service Provider </w:t>
            </w:r>
            <w:r w:rsidRPr="006F3870">
              <w:rPr>
                <w:sz w:val="18"/>
                <w:szCs w:val="18"/>
              </w:rPr>
              <w:t>must mitigate its loss and deduct any proceeds of such mitigation</w:t>
            </w:r>
            <w:r w:rsidR="00F401A3">
              <w:rPr>
                <w:sz w:val="18"/>
                <w:szCs w:val="18"/>
              </w:rPr>
              <w:t>.</w:t>
            </w:r>
            <w:r w:rsidRPr="006F3870">
              <w:rPr>
                <w:sz w:val="18"/>
                <w:szCs w:val="18"/>
              </w:rPr>
              <w:t xml:space="preserve"> </w:t>
            </w:r>
          </w:p>
        </w:tc>
      </w:tr>
      <w:tr w:rsidR="004B2222" w:rsidRPr="00110E19" w14:paraId="7CF25E56" w14:textId="77777777" w:rsidTr="00E80112">
        <w:tc>
          <w:tcPr>
            <w:tcW w:w="607" w:type="dxa"/>
          </w:tcPr>
          <w:p w14:paraId="22AB5065" w14:textId="77777777" w:rsidR="004B2222" w:rsidRDefault="004B2222" w:rsidP="004B2222">
            <w:pPr>
              <w:spacing w:before="120" w:after="120"/>
              <w:jc w:val="both"/>
              <w:rPr>
                <w:sz w:val="18"/>
                <w:szCs w:val="18"/>
              </w:rPr>
            </w:pPr>
          </w:p>
        </w:tc>
        <w:tc>
          <w:tcPr>
            <w:tcW w:w="8079" w:type="dxa"/>
          </w:tcPr>
          <w:p w14:paraId="213803B1" w14:textId="605CA726" w:rsidR="004B2222" w:rsidRPr="009A0C3D" w:rsidRDefault="004B2222" w:rsidP="004B2222">
            <w:pPr>
              <w:spacing w:before="120" w:after="120"/>
              <w:ind w:left="424" w:hanging="424"/>
              <w:jc w:val="both"/>
              <w:rPr>
                <w:sz w:val="18"/>
                <w:szCs w:val="18"/>
              </w:rPr>
            </w:pPr>
            <w:r w:rsidRPr="009A0C3D">
              <w:rPr>
                <w:sz w:val="18"/>
                <w:szCs w:val="18"/>
              </w:rPr>
              <w:t>4.</w:t>
            </w:r>
            <w:r w:rsidR="00F401A3" w:rsidRPr="009A0C3D">
              <w:rPr>
                <w:sz w:val="18"/>
                <w:szCs w:val="18"/>
              </w:rPr>
              <w:t>3</w:t>
            </w:r>
            <w:r w:rsidRPr="009A0C3D">
              <w:rPr>
                <w:sz w:val="18"/>
                <w:szCs w:val="18"/>
              </w:rPr>
              <w:t>.1.</w:t>
            </w:r>
            <w:r w:rsidR="00F401A3" w:rsidRPr="009A0C3D">
              <w:rPr>
                <w:sz w:val="18"/>
                <w:szCs w:val="18"/>
              </w:rPr>
              <w:t xml:space="preserve">4  </w:t>
            </w:r>
            <w:r w:rsidRPr="009A0C3D">
              <w:rPr>
                <w:sz w:val="18"/>
                <w:szCs w:val="18"/>
              </w:rPr>
              <w:t>If a Force Majeure situation as per art. 5.</w:t>
            </w:r>
            <w:r w:rsidR="009A0C3D" w:rsidRPr="009A0C3D">
              <w:rPr>
                <w:sz w:val="18"/>
                <w:szCs w:val="18"/>
              </w:rPr>
              <w:t xml:space="preserve">11 </w:t>
            </w:r>
            <w:r w:rsidRPr="009A0C3D">
              <w:rPr>
                <w:sz w:val="18"/>
                <w:szCs w:val="18"/>
              </w:rPr>
              <w:t xml:space="preserve">prevents the fulfilment of the </w:t>
            </w:r>
            <w:r w:rsidR="00F401A3" w:rsidRPr="009A0C3D">
              <w:rPr>
                <w:sz w:val="18"/>
                <w:szCs w:val="18"/>
              </w:rPr>
              <w:t>Service Agreement</w:t>
            </w:r>
            <w:r w:rsidR="00F401A3" w:rsidRPr="009A0C3D" w:rsidDel="00F401A3">
              <w:rPr>
                <w:sz w:val="18"/>
                <w:szCs w:val="18"/>
              </w:rPr>
              <w:t xml:space="preserve"> </w:t>
            </w:r>
            <w:r w:rsidRPr="009A0C3D">
              <w:rPr>
                <w:sz w:val="18"/>
                <w:szCs w:val="18"/>
              </w:rPr>
              <w:t>for a period of more than thirty (30) days, the Client is entitled to a contract termination.</w:t>
            </w:r>
          </w:p>
        </w:tc>
      </w:tr>
      <w:tr w:rsidR="004B2222" w:rsidRPr="00110E19" w14:paraId="0F04A171" w14:textId="77777777" w:rsidTr="00623478">
        <w:tc>
          <w:tcPr>
            <w:tcW w:w="607" w:type="dxa"/>
          </w:tcPr>
          <w:p w14:paraId="18F8D52D" w14:textId="77777777" w:rsidR="004B2222" w:rsidRDefault="004B2222" w:rsidP="004B2222">
            <w:pPr>
              <w:spacing w:before="120" w:after="120"/>
              <w:jc w:val="both"/>
              <w:rPr>
                <w:sz w:val="18"/>
                <w:szCs w:val="18"/>
              </w:rPr>
            </w:pPr>
          </w:p>
        </w:tc>
        <w:tc>
          <w:tcPr>
            <w:tcW w:w="8079" w:type="dxa"/>
          </w:tcPr>
          <w:p w14:paraId="66B93ADB" w14:textId="5D31AB38" w:rsidR="004B2222" w:rsidRPr="009A0C3D" w:rsidRDefault="004B2222" w:rsidP="004B2222">
            <w:pPr>
              <w:spacing w:before="120" w:after="120"/>
              <w:jc w:val="both"/>
              <w:rPr>
                <w:sz w:val="18"/>
                <w:szCs w:val="18"/>
              </w:rPr>
            </w:pPr>
            <w:r w:rsidRPr="009A0C3D">
              <w:rPr>
                <w:sz w:val="18"/>
                <w:szCs w:val="18"/>
              </w:rPr>
              <w:t>4.</w:t>
            </w:r>
            <w:r w:rsidR="00F401A3" w:rsidRPr="009A0C3D">
              <w:rPr>
                <w:sz w:val="18"/>
                <w:szCs w:val="18"/>
              </w:rPr>
              <w:t>3</w:t>
            </w:r>
            <w:r w:rsidRPr="009A0C3D">
              <w:rPr>
                <w:sz w:val="18"/>
                <w:szCs w:val="18"/>
              </w:rPr>
              <w:t xml:space="preserve">.2  Termination by the </w:t>
            </w:r>
            <w:r w:rsidR="00537E9C" w:rsidRPr="009A0C3D">
              <w:rPr>
                <w:sz w:val="18"/>
                <w:szCs w:val="18"/>
              </w:rPr>
              <w:t>Service Provider</w:t>
            </w:r>
            <w:r w:rsidRPr="009A0C3D">
              <w:rPr>
                <w:sz w:val="18"/>
                <w:szCs w:val="18"/>
              </w:rPr>
              <w:t xml:space="preserve">: </w:t>
            </w:r>
          </w:p>
          <w:p w14:paraId="1D16CEB4" w14:textId="489E50DF" w:rsidR="004B2222" w:rsidRPr="009A0C3D" w:rsidRDefault="004B2222" w:rsidP="004B2222">
            <w:pPr>
              <w:spacing w:before="120" w:after="120"/>
              <w:ind w:left="424" w:hanging="424"/>
              <w:jc w:val="both"/>
              <w:rPr>
                <w:sz w:val="18"/>
                <w:szCs w:val="18"/>
              </w:rPr>
            </w:pPr>
            <w:r w:rsidRPr="009A0C3D">
              <w:rPr>
                <w:sz w:val="18"/>
                <w:szCs w:val="18"/>
              </w:rPr>
              <w:t>4.</w:t>
            </w:r>
            <w:r w:rsidR="00F401A3" w:rsidRPr="009A0C3D">
              <w:rPr>
                <w:sz w:val="18"/>
                <w:szCs w:val="18"/>
              </w:rPr>
              <w:t>3</w:t>
            </w:r>
            <w:r w:rsidRPr="009A0C3D">
              <w:rPr>
                <w:sz w:val="18"/>
                <w:szCs w:val="18"/>
              </w:rPr>
              <w:t xml:space="preserve">.2.1  The </w:t>
            </w:r>
            <w:r w:rsidR="00537E9C" w:rsidRPr="009A0C3D">
              <w:rPr>
                <w:sz w:val="18"/>
                <w:szCs w:val="18"/>
              </w:rPr>
              <w:t>Service Provider</w:t>
            </w:r>
            <w:r w:rsidRPr="009A0C3D">
              <w:rPr>
                <w:sz w:val="18"/>
                <w:szCs w:val="18"/>
              </w:rPr>
              <w:t xml:space="preserve"> may terminate the </w:t>
            </w:r>
            <w:r w:rsidR="00F401A3" w:rsidRPr="009A0C3D">
              <w:rPr>
                <w:sz w:val="18"/>
                <w:szCs w:val="18"/>
              </w:rPr>
              <w:t>Service Agreement</w:t>
            </w:r>
            <w:r w:rsidR="00F401A3" w:rsidRPr="009A0C3D" w:rsidDel="00F401A3">
              <w:rPr>
                <w:sz w:val="18"/>
                <w:szCs w:val="18"/>
              </w:rPr>
              <w:t xml:space="preserve"> </w:t>
            </w:r>
            <w:r w:rsidRPr="009A0C3D">
              <w:rPr>
                <w:sz w:val="18"/>
                <w:szCs w:val="18"/>
              </w:rPr>
              <w:t>in whole or in part if (</w:t>
            </w:r>
            <w:proofErr w:type="spellStart"/>
            <w:r w:rsidRPr="009A0C3D">
              <w:rPr>
                <w:sz w:val="18"/>
                <w:szCs w:val="18"/>
              </w:rPr>
              <w:t>i</w:t>
            </w:r>
            <w:proofErr w:type="spellEnd"/>
            <w:r w:rsidRPr="009A0C3D">
              <w:rPr>
                <w:sz w:val="18"/>
                <w:szCs w:val="18"/>
              </w:rPr>
              <w:t xml:space="preserve">) the Client fails to release the funds as per art. 3.2 within sixty (60) days after having declared taking over, or (ii) if the Client is in material breach of its obligations pursuant to this </w:t>
            </w:r>
            <w:r w:rsidR="00F401A3" w:rsidRPr="009A0C3D">
              <w:rPr>
                <w:sz w:val="18"/>
                <w:szCs w:val="18"/>
              </w:rPr>
              <w:t>Service Agreement</w:t>
            </w:r>
            <w:r w:rsidR="00F401A3" w:rsidRPr="009A0C3D" w:rsidDel="00F401A3">
              <w:rPr>
                <w:sz w:val="18"/>
                <w:szCs w:val="18"/>
              </w:rPr>
              <w:t xml:space="preserve"> </w:t>
            </w:r>
            <w:r w:rsidRPr="009A0C3D">
              <w:rPr>
                <w:sz w:val="18"/>
                <w:szCs w:val="18"/>
              </w:rPr>
              <w:t>and has not remedied the same within forty-five</w:t>
            </w:r>
            <w:r w:rsidR="006A6316" w:rsidRPr="009A0C3D">
              <w:rPr>
                <w:sz w:val="18"/>
                <w:szCs w:val="18"/>
              </w:rPr>
              <w:t xml:space="preserve"> (45)</w:t>
            </w:r>
            <w:r w:rsidRPr="009A0C3D">
              <w:rPr>
                <w:sz w:val="18"/>
                <w:szCs w:val="18"/>
              </w:rPr>
              <w:t xml:space="preserve"> days or such longer period as the </w:t>
            </w:r>
            <w:r w:rsidR="00537E9C" w:rsidRPr="009A0C3D">
              <w:rPr>
                <w:sz w:val="18"/>
                <w:szCs w:val="18"/>
              </w:rPr>
              <w:t>Service Provider</w:t>
            </w:r>
            <w:r w:rsidRPr="009A0C3D">
              <w:rPr>
                <w:sz w:val="18"/>
                <w:szCs w:val="18"/>
              </w:rPr>
              <w:t xml:space="preserve"> may have subsequently approved in writing, following receipt by the Client of the </w:t>
            </w:r>
            <w:r w:rsidR="00537E9C" w:rsidRPr="009A0C3D">
              <w:rPr>
                <w:sz w:val="18"/>
                <w:szCs w:val="18"/>
              </w:rPr>
              <w:t>Service Provider</w:t>
            </w:r>
            <w:r w:rsidRPr="009A0C3D">
              <w:rPr>
                <w:sz w:val="18"/>
                <w:szCs w:val="18"/>
              </w:rPr>
              <w:t>’s notice specifying such breach.</w:t>
            </w:r>
          </w:p>
        </w:tc>
      </w:tr>
      <w:tr w:rsidR="004B2222" w:rsidRPr="00110E19" w14:paraId="41E97F05" w14:textId="77777777" w:rsidTr="00623478">
        <w:tc>
          <w:tcPr>
            <w:tcW w:w="607" w:type="dxa"/>
          </w:tcPr>
          <w:p w14:paraId="7F467498" w14:textId="77777777" w:rsidR="004B2222" w:rsidRDefault="004B2222" w:rsidP="004B2222">
            <w:pPr>
              <w:spacing w:before="120" w:after="120"/>
              <w:jc w:val="both"/>
              <w:rPr>
                <w:sz w:val="18"/>
                <w:szCs w:val="18"/>
              </w:rPr>
            </w:pPr>
          </w:p>
        </w:tc>
        <w:tc>
          <w:tcPr>
            <w:tcW w:w="8079" w:type="dxa"/>
          </w:tcPr>
          <w:p w14:paraId="4CF3D970" w14:textId="0E6BD81F" w:rsidR="004B2222" w:rsidRPr="009A0C3D" w:rsidRDefault="004B2222" w:rsidP="004B2222">
            <w:pPr>
              <w:spacing w:before="120" w:after="120"/>
              <w:ind w:left="424" w:hanging="424"/>
              <w:jc w:val="both"/>
              <w:rPr>
                <w:sz w:val="18"/>
                <w:szCs w:val="18"/>
              </w:rPr>
            </w:pPr>
            <w:r w:rsidRPr="009A0C3D">
              <w:rPr>
                <w:sz w:val="18"/>
                <w:szCs w:val="18"/>
              </w:rPr>
              <w:t>4.</w:t>
            </w:r>
            <w:r w:rsidR="00000064" w:rsidRPr="009A0C3D">
              <w:rPr>
                <w:sz w:val="18"/>
                <w:szCs w:val="18"/>
              </w:rPr>
              <w:t>3</w:t>
            </w:r>
            <w:r w:rsidRPr="009A0C3D">
              <w:rPr>
                <w:sz w:val="18"/>
                <w:szCs w:val="18"/>
              </w:rPr>
              <w:t>.2.2  If a Force Majeure situation as per art. 5.</w:t>
            </w:r>
            <w:r w:rsidR="009A0C3D" w:rsidRPr="009A0C3D">
              <w:rPr>
                <w:sz w:val="18"/>
                <w:szCs w:val="18"/>
              </w:rPr>
              <w:t xml:space="preserve">11 </w:t>
            </w:r>
            <w:r w:rsidRPr="009A0C3D">
              <w:rPr>
                <w:sz w:val="18"/>
                <w:szCs w:val="18"/>
              </w:rPr>
              <w:t xml:space="preserve">prevents the fulfilment of the </w:t>
            </w:r>
            <w:r w:rsidR="00000064" w:rsidRPr="009A0C3D">
              <w:rPr>
                <w:sz w:val="18"/>
                <w:szCs w:val="18"/>
              </w:rPr>
              <w:t>Service Agreement</w:t>
            </w:r>
            <w:r w:rsidR="00000064" w:rsidRPr="009A0C3D" w:rsidDel="00000064">
              <w:rPr>
                <w:sz w:val="18"/>
                <w:szCs w:val="18"/>
              </w:rPr>
              <w:t xml:space="preserve"> </w:t>
            </w:r>
            <w:r w:rsidRPr="009A0C3D">
              <w:rPr>
                <w:sz w:val="18"/>
                <w:szCs w:val="18"/>
              </w:rPr>
              <w:t xml:space="preserve">for a period of more than sixty (60) days, the </w:t>
            </w:r>
            <w:r w:rsidR="00537E9C" w:rsidRPr="009A0C3D">
              <w:rPr>
                <w:sz w:val="18"/>
                <w:szCs w:val="18"/>
              </w:rPr>
              <w:t>Service Provider</w:t>
            </w:r>
            <w:r w:rsidRPr="009A0C3D">
              <w:rPr>
                <w:sz w:val="18"/>
                <w:szCs w:val="18"/>
              </w:rPr>
              <w:t xml:space="preserve"> is entitled to a contract termination.</w:t>
            </w:r>
          </w:p>
        </w:tc>
      </w:tr>
      <w:tr w:rsidR="004B2222" w:rsidRPr="00110E19" w14:paraId="4166D789" w14:textId="77777777" w:rsidTr="00623478">
        <w:tc>
          <w:tcPr>
            <w:tcW w:w="607" w:type="dxa"/>
            <w:tcBorders>
              <w:bottom w:val="single" w:sz="4" w:space="0" w:color="auto"/>
            </w:tcBorders>
          </w:tcPr>
          <w:p w14:paraId="5530C9B4" w14:textId="77777777" w:rsidR="004B2222" w:rsidRDefault="004B2222" w:rsidP="004B2222">
            <w:pPr>
              <w:spacing w:before="120" w:after="120"/>
              <w:jc w:val="both"/>
              <w:rPr>
                <w:sz w:val="18"/>
                <w:szCs w:val="18"/>
              </w:rPr>
            </w:pPr>
          </w:p>
        </w:tc>
        <w:tc>
          <w:tcPr>
            <w:tcW w:w="8079" w:type="dxa"/>
            <w:tcBorders>
              <w:bottom w:val="single" w:sz="4" w:space="0" w:color="auto"/>
            </w:tcBorders>
          </w:tcPr>
          <w:p w14:paraId="32AC0A44" w14:textId="5A4EC845" w:rsidR="004B2222" w:rsidRDefault="004B2222" w:rsidP="004B2222">
            <w:pPr>
              <w:spacing w:before="120" w:after="120"/>
              <w:jc w:val="both"/>
              <w:rPr>
                <w:sz w:val="18"/>
                <w:szCs w:val="18"/>
              </w:rPr>
            </w:pPr>
            <w:r>
              <w:rPr>
                <w:sz w:val="18"/>
                <w:szCs w:val="18"/>
              </w:rPr>
              <w:t>4.</w:t>
            </w:r>
            <w:r w:rsidR="00000064">
              <w:rPr>
                <w:sz w:val="18"/>
                <w:szCs w:val="18"/>
              </w:rPr>
              <w:t>3</w:t>
            </w:r>
            <w:r>
              <w:rPr>
                <w:sz w:val="18"/>
                <w:szCs w:val="18"/>
              </w:rPr>
              <w:t>.3 Termination Procedure:</w:t>
            </w:r>
          </w:p>
          <w:p w14:paraId="4BB6DDC6" w14:textId="16664B9A" w:rsidR="004B2222" w:rsidRPr="0056240B" w:rsidRDefault="004B2222" w:rsidP="004B2222">
            <w:pPr>
              <w:spacing w:before="120" w:after="120"/>
              <w:ind w:left="424"/>
              <w:jc w:val="both"/>
              <w:rPr>
                <w:sz w:val="18"/>
                <w:szCs w:val="18"/>
              </w:rPr>
            </w:pPr>
            <w:r w:rsidRPr="00E80112">
              <w:rPr>
                <w:sz w:val="18"/>
                <w:szCs w:val="18"/>
              </w:rPr>
              <w:t xml:space="preserve">Upon termination of the </w:t>
            </w:r>
            <w:r w:rsidR="00000064" w:rsidRPr="00000064">
              <w:rPr>
                <w:sz w:val="18"/>
                <w:szCs w:val="18"/>
              </w:rPr>
              <w:t>Service Agreement</w:t>
            </w:r>
            <w:r w:rsidR="00000064" w:rsidRPr="00000064" w:rsidDel="00000064">
              <w:rPr>
                <w:sz w:val="18"/>
                <w:szCs w:val="18"/>
              </w:rPr>
              <w:t xml:space="preserve"> </w:t>
            </w:r>
            <w:r w:rsidRPr="00E80112">
              <w:rPr>
                <w:sz w:val="18"/>
                <w:szCs w:val="18"/>
              </w:rPr>
              <w:t xml:space="preserve">or giving notice thereof, the </w:t>
            </w:r>
            <w:r w:rsidR="00537E9C">
              <w:rPr>
                <w:sz w:val="18"/>
                <w:szCs w:val="18"/>
              </w:rPr>
              <w:t>Service Provider</w:t>
            </w:r>
            <w:r w:rsidRPr="00E80112">
              <w:rPr>
                <w:sz w:val="18"/>
                <w:szCs w:val="18"/>
              </w:rPr>
              <w:t xml:space="preserve"> shall take immediate steps to bring the Services to a close in a prompt and orderly manner and to reduce expenditures to a minimum. </w:t>
            </w:r>
            <w:r>
              <w:rPr>
                <w:sz w:val="18"/>
                <w:szCs w:val="18"/>
              </w:rPr>
              <w:t>The Client</w:t>
            </w:r>
            <w:r w:rsidRPr="00E80112">
              <w:rPr>
                <w:sz w:val="18"/>
                <w:szCs w:val="18"/>
              </w:rPr>
              <w:t xml:space="preserve"> shall determine the settlement/payment/refund of </w:t>
            </w:r>
            <w:r w:rsidR="00537E9C">
              <w:rPr>
                <w:sz w:val="18"/>
                <w:szCs w:val="18"/>
              </w:rPr>
              <w:t>Service Provider</w:t>
            </w:r>
            <w:r w:rsidRPr="00E80112">
              <w:rPr>
                <w:sz w:val="18"/>
                <w:szCs w:val="18"/>
              </w:rPr>
              <w:t xml:space="preserve">’s fees in consultation with the </w:t>
            </w:r>
            <w:r w:rsidR="00537E9C">
              <w:rPr>
                <w:sz w:val="18"/>
                <w:szCs w:val="18"/>
              </w:rPr>
              <w:t>Service Provider</w:t>
            </w:r>
            <w:r w:rsidRPr="00E80112">
              <w:rPr>
                <w:sz w:val="18"/>
                <w:szCs w:val="18"/>
              </w:rPr>
              <w:t>.</w:t>
            </w:r>
          </w:p>
        </w:tc>
      </w:tr>
    </w:tbl>
    <w:p w14:paraId="243F0EDF" w14:textId="77777777" w:rsidR="00000064" w:rsidRPr="00797704" w:rsidRDefault="00000064" w:rsidP="00797704">
      <w:pPr>
        <w:spacing w:before="120" w:after="120" w:line="240" w:lineRule="auto"/>
        <w:jc w:val="both"/>
        <w:rPr>
          <w:rFonts w:ascii="Calibri" w:eastAsia="Calibri" w:hAnsi="Calibri" w:cs="Times New Roman"/>
          <w:sz w:val="18"/>
          <w:szCs w:val="18"/>
        </w:rPr>
      </w:pPr>
    </w:p>
    <w:p w14:paraId="1868989C" w14:textId="03425EE4" w:rsidR="00C06128" w:rsidRPr="008F71B5" w:rsidRDefault="008F71B5" w:rsidP="004C0F00">
      <w:pPr>
        <w:pStyle w:val="Heading1"/>
        <w:spacing w:line="240" w:lineRule="auto"/>
        <w:rPr>
          <w:rFonts w:asciiTheme="minorHAnsi" w:eastAsia="Times New Roman" w:hAnsiTheme="minorHAnsi" w:cstheme="minorHAnsi"/>
          <w:b/>
          <w:bCs/>
          <w:color w:val="auto"/>
          <w:sz w:val="24"/>
          <w:szCs w:val="24"/>
          <w:lang w:val="en-US"/>
        </w:rPr>
      </w:pPr>
      <w:bookmarkStart w:id="44" w:name="_Toc138346828"/>
      <w:r>
        <w:rPr>
          <w:rFonts w:asciiTheme="minorHAnsi" w:eastAsia="Times New Roman" w:hAnsiTheme="minorHAnsi" w:cstheme="minorHAnsi"/>
          <w:b/>
          <w:bCs/>
          <w:color w:val="auto"/>
          <w:sz w:val="24"/>
          <w:szCs w:val="24"/>
          <w:lang w:val="en-US"/>
        </w:rPr>
        <w:t>Section E: Standard Terms and Conditions</w:t>
      </w:r>
      <w:bookmarkEnd w:id="44"/>
      <w:r>
        <w:rPr>
          <w:rFonts w:asciiTheme="minorHAnsi" w:eastAsia="Times New Roman" w:hAnsiTheme="minorHAnsi" w:cstheme="minorHAnsi"/>
          <w:b/>
          <w:bCs/>
          <w:color w:val="auto"/>
          <w:sz w:val="24"/>
          <w:szCs w:val="24"/>
          <w:lang w:val="en-US"/>
        </w:rPr>
        <w:t xml:space="preserve"> </w:t>
      </w:r>
    </w:p>
    <w:p w14:paraId="2E9800EF" w14:textId="2F1DD8F3" w:rsidR="00C06128" w:rsidRDefault="00C06128">
      <w:pPr>
        <w:rPr>
          <w:lang w:val="en-US"/>
        </w:rPr>
      </w:pPr>
    </w:p>
    <w:tbl>
      <w:tblPr>
        <w:tblStyle w:val="TableGrid"/>
        <w:tblW w:w="8686" w:type="dxa"/>
        <w:tblInd w:w="-5" w:type="dxa"/>
        <w:tblLook w:val="04A0" w:firstRow="1" w:lastRow="0" w:firstColumn="1" w:lastColumn="0" w:noHBand="0" w:noVBand="1"/>
      </w:tblPr>
      <w:tblGrid>
        <w:gridCol w:w="607"/>
        <w:gridCol w:w="111"/>
        <w:gridCol w:w="3965"/>
        <w:gridCol w:w="4003"/>
      </w:tblGrid>
      <w:tr w:rsidR="00E80112" w:rsidRPr="00110E19" w14:paraId="67BAF57F" w14:textId="77777777" w:rsidTr="00E80112">
        <w:tc>
          <w:tcPr>
            <w:tcW w:w="607" w:type="dxa"/>
            <w:tcBorders>
              <w:top w:val="nil"/>
              <w:left w:val="nil"/>
              <w:bottom w:val="single" w:sz="4" w:space="0" w:color="auto"/>
              <w:right w:val="nil"/>
            </w:tcBorders>
          </w:tcPr>
          <w:p w14:paraId="79AB0B71" w14:textId="50C5D36F" w:rsidR="00E80112" w:rsidRPr="0056240B" w:rsidRDefault="00E80112" w:rsidP="00CA1BC1">
            <w:pPr>
              <w:spacing w:before="120" w:after="120"/>
              <w:jc w:val="both"/>
              <w:rPr>
                <w:sz w:val="18"/>
                <w:szCs w:val="18"/>
              </w:rPr>
            </w:pPr>
            <w:r>
              <w:rPr>
                <w:sz w:val="18"/>
                <w:szCs w:val="18"/>
              </w:rPr>
              <w:t>5.1</w:t>
            </w:r>
          </w:p>
        </w:tc>
        <w:tc>
          <w:tcPr>
            <w:tcW w:w="8079" w:type="dxa"/>
            <w:gridSpan w:val="3"/>
            <w:tcBorders>
              <w:top w:val="nil"/>
              <w:left w:val="nil"/>
              <w:bottom w:val="single" w:sz="4" w:space="0" w:color="auto"/>
              <w:right w:val="nil"/>
            </w:tcBorders>
          </w:tcPr>
          <w:p w14:paraId="66125104" w14:textId="724E5F49" w:rsidR="00E80112" w:rsidRPr="00E80112" w:rsidRDefault="00E80112" w:rsidP="00CA1BC1">
            <w:pPr>
              <w:spacing w:before="120" w:after="120"/>
              <w:jc w:val="both"/>
              <w:rPr>
                <w:sz w:val="18"/>
                <w:szCs w:val="18"/>
              </w:rPr>
            </w:pPr>
            <w:r w:rsidRPr="00E80112">
              <w:rPr>
                <w:sz w:val="18"/>
                <w:szCs w:val="18"/>
              </w:rPr>
              <w:t xml:space="preserve">Any variation of the terms and conditions of the </w:t>
            </w:r>
            <w:r w:rsidR="00000064" w:rsidRPr="00000064">
              <w:rPr>
                <w:sz w:val="18"/>
                <w:szCs w:val="18"/>
              </w:rPr>
              <w:t>Service Agreement</w:t>
            </w:r>
            <w:r w:rsidR="00000064" w:rsidRPr="00000064" w:rsidDel="00000064">
              <w:rPr>
                <w:sz w:val="18"/>
                <w:szCs w:val="18"/>
              </w:rPr>
              <w:t xml:space="preserve"> </w:t>
            </w:r>
            <w:r w:rsidRPr="00E80112">
              <w:rPr>
                <w:sz w:val="18"/>
                <w:szCs w:val="18"/>
              </w:rPr>
              <w:t xml:space="preserve">must be agreed in advance and in writing between the </w:t>
            </w:r>
            <w:r w:rsidR="00537E9C">
              <w:rPr>
                <w:sz w:val="18"/>
                <w:szCs w:val="18"/>
              </w:rPr>
              <w:t>Service Provider</w:t>
            </w:r>
            <w:r w:rsidRPr="00E80112">
              <w:rPr>
                <w:sz w:val="18"/>
                <w:szCs w:val="18"/>
              </w:rPr>
              <w:t xml:space="preserve"> and </w:t>
            </w:r>
            <w:r w:rsidR="0052195B">
              <w:rPr>
                <w:sz w:val="18"/>
                <w:szCs w:val="18"/>
              </w:rPr>
              <w:t>the C</w:t>
            </w:r>
            <w:r w:rsidRPr="00E80112">
              <w:rPr>
                <w:sz w:val="18"/>
                <w:szCs w:val="18"/>
              </w:rPr>
              <w:t>lient.</w:t>
            </w:r>
          </w:p>
        </w:tc>
      </w:tr>
      <w:tr w:rsidR="00E80112" w:rsidRPr="00110E19" w14:paraId="5C36FBBF" w14:textId="57F88D7B" w:rsidTr="00CA1BC1">
        <w:tc>
          <w:tcPr>
            <w:tcW w:w="607" w:type="dxa"/>
            <w:tcBorders>
              <w:top w:val="single" w:sz="4" w:space="0" w:color="auto"/>
              <w:left w:val="nil"/>
              <w:bottom w:val="single" w:sz="4" w:space="0" w:color="auto"/>
              <w:right w:val="nil"/>
            </w:tcBorders>
          </w:tcPr>
          <w:p w14:paraId="291D84D5" w14:textId="5FF04DD5" w:rsidR="00E80112" w:rsidRDefault="00E80112" w:rsidP="00CA1BC1">
            <w:pPr>
              <w:spacing w:before="120" w:after="120"/>
              <w:jc w:val="both"/>
              <w:rPr>
                <w:sz w:val="18"/>
                <w:szCs w:val="18"/>
              </w:rPr>
            </w:pPr>
            <w:r>
              <w:rPr>
                <w:sz w:val="18"/>
                <w:szCs w:val="18"/>
              </w:rPr>
              <w:t>5.</w:t>
            </w:r>
            <w:r w:rsidR="00A46023">
              <w:rPr>
                <w:sz w:val="18"/>
                <w:szCs w:val="18"/>
              </w:rPr>
              <w:t>2</w:t>
            </w:r>
          </w:p>
        </w:tc>
        <w:tc>
          <w:tcPr>
            <w:tcW w:w="8079" w:type="dxa"/>
            <w:gridSpan w:val="3"/>
            <w:tcBorders>
              <w:top w:val="single" w:sz="4" w:space="0" w:color="auto"/>
              <w:left w:val="nil"/>
              <w:bottom w:val="single" w:sz="4" w:space="0" w:color="auto"/>
              <w:right w:val="nil"/>
            </w:tcBorders>
          </w:tcPr>
          <w:p w14:paraId="2D9C3200" w14:textId="79777C5F" w:rsidR="00E80112" w:rsidRPr="0056240B" w:rsidRDefault="00E80112" w:rsidP="00E80112">
            <w:pPr>
              <w:spacing w:before="120" w:after="120"/>
              <w:jc w:val="both"/>
              <w:rPr>
                <w:sz w:val="18"/>
                <w:szCs w:val="18"/>
              </w:rPr>
            </w:pPr>
            <w:r w:rsidRPr="00E80112">
              <w:rPr>
                <w:sz w:val="18"/>
                <w:szCs w:val="18"/>
              </w:rPr>
              <w:t xml:space="preserve">If the tasks defined in the </w:t>
            </w:r>
            <w:r w:rsidR="00000064" w:rsidRPr="00000064">
              <w:rPr>
                <w:sz w:val="18"/>
                <w:szCs w:val="18"/>
              </w:rPr>
              <w:t>Service Agreement</w:t>
            </w:r>
            <w:r w:rsidR="00000064" w:rsidRPr="00000064" w:rsidDel="00000064">
              <w:rPr>
                <w:sz w:val="18"/>
                <w:szCs w:val="18"/>
              </w:rPr>
              <w:t xml:space="preserve"> </w:t>
            </w:r>
            <w:r w:rsidRPr="00E80112">
              <w:rPr>
                <w:sz w:val="18"/>
                <w:szCs w:val="18"/>
              </w:rPr>
              <w:t xml:space="preserve">are not fulfilled to the satisfaction of </w:t>
            </w:r>
            <w:r w:rsidR="0052195B" w:rsidRPr="0052195B">
              <w:rPr>
                <w:sz w:val="18"/>
                <w:szCs w:val="18"/>
              </w:rPr>
              <w:t xml:space="preserve">the Client </w:t>
            </w:r>
            <w:r w:rsidRPr="00E80112">
              <w:rPr>
                <w:sz w:val="18"/>
                <w:szCs w:val="18"/>
              </w:rPr>
              <w:t xml:space="preserve">within the requested time limit, </w:t>
            </w:r>
            <w:r w:rsidR="0052195B" w:rsidRPr="0052195B">
              <w:rPr>
                <w:sz w:val="18"/>
                <w:szCs w:val="18"/>
              </w:rPr>
              <w:t xml:space="preserve">the Client </w:t>
            </w:r>
            <w:r w:rsidRPr="00E80112">
              <w:rPr>
                <w:sz w:val="18"/>
                <w:szCs w:val="18"/>
              </w:rPr>
              <w:t xml:space="preserve">reserves the right to recuperate any funds already paid and to withhold any future payments until completion of all tasks to the satisfaction of </w:t>
            </w:r>
            <w:r w:rsidR="0052195B" w:rsidRPr="0052195B">
              <w:rPr>
                <w:sz w:val="18"/>
                <w:szCs w:val="18"/>
              </w:rPr>
              <w:t>the Client</w:t>
            </w:r>
            <w:r w:rsidRPr="00E80112">
              <w:rPr>
                <w:sz w:val="18"/>
                <w:szCs w:val="18"/>
              </w:rPr>
              <w:t>.</w:t>
            </w:r>
          </w:p>
        </w:tc>
      </w:tr>
      <w:tr w:rsidR="00E80112" w:rsidRPr="00110E19" w14:paraId="7141A328" w14:textId="77777777" w:rsidTr="00CA1BC1">
        <w:tc>
          <w:tcPr>
            <w:tcW w:w="607" w:type="dxa"/>
            <w:tcBorders>
              <w:top w:val="single" w:sz="4" w:space="0" w:color="auto"/>
              <w:left w:val="nil"/>
              <w:bottom w:val="single" w:sz="4" w:space="0" w:color="auto"/>
              <w:right w:val="nil"/>
            </w:tcBorders>
          </w:tcPr>
          <w:p w14:paraId="057CB71F" w14:textId="50F3A6CE" w:rsidR="00E80112" w:rsidRDefault="00E80112" w:rsidP="00CA1BC1">
            <w:pPr>
              <w:spacing w:before="120" w:after="120"/>
              <w:jc w:val="both"/>
              <w:rPr>
                <w:sz w:val="18"/>
                <w:szCs w:val="18"/>
              </w:rPr>
            </w:pPr>
            <w:r>
              <w:rPr>
                <w:sz w:val="18"/>
                <w:szCs w:val="18"/>
              </w:rPr>
              <w:t>5.</w:t>
            </w:r>
            <w:r w:rsidR="00A46023">
              <w:rPr>
                <w:sz w:val="18"/>
                <w:szCs w:val="18"/>
              </w:rPr>
              <w:t>3</w:t>
            </w:r>
          </w:p>
        </w:tc>
        <w:tc>
          <w:tcPr>
            <w:tcW w:w="8079" w:type="dxa"/>
            <w:gridSpan w:val="3"/>
            <w:tcBorders>
              <w:top w:val="single" w:sz="4" w:space="0" w:color="auto"/>
              <w:left w:val="nil"/>
              <w:bottom w:val="single" w:sz="4" w:space="0" w:color="auto"/>
              <w:right w:val="nil"/>
            </w:tcBorders>
          </w:tcPr>
          <w:p w14:paraId="1C89E5CD" w14:textId="5DAEF2F9" w:rsidR="00E80112" w:rsidRPr="0056240B" w:rsidRDefault="00E80112" w:rsidP="00E80112">
            <w:pPr>
              <w:spacing w:before="120" w:after="120"/>
              <w:jc w:val="both"/>
              <w:rPr>
                <w:sz w:val="18"/>
                <w:szCs w:val="18"/>
              </w:rPr>
            </w:pPr>
            <w:r w:rsidRPr="00E80112">
              <w:rPr>
                <w:sz w:val="18"/>
                <w:szCs w:val="18"/>
              </w:rPr>
              <w:t xml:space="preserve">The </w:t>
            </w:r>
            <w:r w:rsidR="00537E9C">
              <w:rPr>
                <w:sz w:val="18"/>
                <w:szCs w:val="18"/>
              </w:rPr>
              <w:t>Service Provider</w:t>
            </w:r>
            <w:r w:rsidRPr="00E80112">
              <w:rPr>
                <w:sz w:val="18"/>
                <w:szCs w:val="18"/>
              </w:rPr>
              <w:t xml:space="preserve"> has no right to sub-contract work under this contract unless </w:t>
            </w:r>
            <w:r w:rsidR="002D11AF">
              <w:rPr>
                <w:sz w:val="18"/>
                <w:szCs w:val="18"/>
              </w:rPr>
              <w:t xml:space="preserve">subcontracting is allowed </w:t>
            </w:r>
            <w:r w:rsidR="002D11AF" w:rsidRPr="009A0C3D">
              <w:rPr>
                <w:sz w:val="18"/>
                <w:szCs w:val="18"/>
              </w:rPr>
              <w:t xml:space="preserve">according to </w:t>
            </w:r>
            <w:r w:rsidR="00015049" w:rsidRPr="009A0C3D">
              <w:rPr>
                <w:sz w:val="18"/>
                <w:szCs w:val="18"/>
              </w:rPr>
              <w:t>art. 2.1.2 of the Conditions of Tender</w:t>
            </w:r>
            <w:r w:rsidR="00015049">
              <w:rPr>
                <w:sz w:val="18"/>
                <w:szCs w:val="18"/>
              </w:rPr>
              <w:t xml:space="preserve"> </w:t>
            </w:r>
            <w:r w:rsidR="006A6316">
              <w:rPr>
                <w:sz w:val="18"/>
                <w:szCs w:val="18"/>
              </w:rPr>
              <w:t xml:space="preserve">and </w:t>
            </w:r>
            <w:r w:rsidR="0052195B">
              <w:rPr>
                <w:sz w:val="18"/>
                <w:szCs w:val="18"/>
              </w:rPr>
              <w:t xml:space="preserve">the </w:t>
            </w:r>
            <w:r w:rsidR="00537E9C">
              <w:rPr>
                <w:sz w:val="18"/>
                <w:szCs w:val="18"/>
              </w:rPr>
              <w:t>Service Provider</w:t>
            </w:r>
            <w:r w:rsidR="0052195B">
              <w:rPr>
                <w:sz w:val="18"/>
                <w:szCs w:val="18"/>
              </w:rPr>
              <w:t xml:space="preserve"> has already declared so in </w:t>
            </w:r>
            <w:r w:rsidR="006A6316">
              <w:rPr>
                <w:sz w:val="18"/>
                <w:szCs w:val="18"/>
              </w:rPr>
              <w:t xml:space="preserve">its </w:t>
            </w:r>
            <w:r w:rsidR="0052195B">
              <w:rPr>
                <w:sz w:val="18"/>
                <w:szCs w:val="18"/>
              </w:rPr>
              <w:t xml:space="preserve">bid or unless </w:t>
            </w:r>
            <w:r w:rsidRPr="00E80112">
              <w:rPr>
                <w:sz w:val="18"/>
                <w:szCs w:val="18"/>
              </w:rPr>
              <w:t xml:space="preserve">expressively stated/approved in writing by </w:t>
            </w:r>
            <w:r w:rsidR="0052195B" w:rsidRPr="0052195B">
              <w:rPr>
                <w:sz w:val="18"/>
                <w:szCs w:val="18"/>
              </w:rPr>
              <w:t>the Client</w:t>
            </w:r>
            <w:r w:rsidRPr="00E80112">
              <w:rPr>
                <w:sz w:val="18"/>
                <w:szCs w:val="18"/>
              </w:rPr>
              <w:t xml:space="preserve">. </w:t>
            </w:r>
            <w:r w:rsidR="0052195B">
              <w:rPr>
                <w:sz w:val="18"/>
                <w:szCs w:val="18"/>
              </w:rPr>
              <w:t xml:space="preserve">The </w:t>
            </w:r>
            <w:r w:rsidR="00537E9C">
              <w:rPr>
                <w:sz w:val="18"/>
                <w:szCs w:val="18"/>
              </w:rPr>
              <w:t>Service Provider</w:t>
            </w:r>
            <w:r w:rsidRPr="00E80112">
              <w:rPr>
                <w:sz w:val="18"/>
                <w:szCs w:val="18"/>
              </w:rPr>
              <w:t xml:space="preserve"> shall be solely responsible for deliverables at agreed timelines as per this contract and </w:t>
            </w:r>
            <w:r w:rsidR="006574CB" w:rsidRPr="006574CB">
              <w:rPr>
                <w:sz w:val="18"/>
                <w:szCs w:val="18"/>
              </w:rPr>
              <w:t xml:space="preserve">the Client </w:t>
            </w:r>
            <w:r w:rsidRPr="00E80112">
              <w:rPr>
                <w:sz w:val="18"/>
                <w:szCs w:val="18"/>
              </w:rPr>
              <w:t>shall not consider the delays caused by any means e.g., sub-contracting.</w:t>
            </w:r>
          </w:p>
        </w:tc>
      </w:tr>
      <w:tr w:rsidR="00E80112" w:rsidRPr="00110E19" w14:paraId="449BFE58" w14:textId="77777777" w:rsidTr="00CA1BC1">
        <w:tc>
          <w:tcPr>
            <w:tcW w:w="607" w:type="dxa"/>
            <w:tcBorders>
              <w:top w:val="single" w:sz="4" w:space="0" w:color="auto"/>
              <w:left w:val="nil"/>
              <w:bottom w:val="single" w:sz="4" w:space="0" w:color="auto"/>
              <w:right w:val="nil"/>
            </w:tcBorders>
          </w:tcPr>
          <w:p w14:paraId="01010508" w14:textId="69B6590F" w:rsidR="00E80112" w:rsidRDefault="00E80112" w:rsidP="00CA1BC1">
            <w:pPr>
              <w:spacing w:before="120" w:after="120"/>
              <w:jc w:val="both"/>
              <w:rPr>
                <w:sz w:val="18"/>
                <w:szCs w:val="18"/>
              </w:rPr>
            </w:pPr>
            <w:r>
              <w:rPr>
                <w:sz w:val="18"/>
                <w:szCs w:val="18"/>
              </w:rPr>
              <w:t>5.</w:t>
            </w:r>
            <w:r w:rsidR="00A46023">
              <w:rPr>
                <w:sz w:val="18"/>
                <w:szCs w:val="18"/>
              </w:rPr>
              <w:t>4</w:t>
            </w:r>
          </w:p>
        </w:tc>
        <w:tc>
          <w:tcPr>
            <w:tcW w:w="8079" w:type="dxa"/>
            <w:gridSpan w:val="3"/>
            <w:tcBorders>
              <w:top w:val="single" w:sz="4" w:space="0" w:color="auto"/>
              <w:left w:val="nil"/>
              <w:bottom w:val="single" w:sz="4" w:space="0" w:color="auto"/>
              <w:right w:val="nil"/>
            </w:tcBorders>
          </w:tcPr>
          <w:p w14:paraId="1F2AB62F" w14:textId="4C715F10" w:rsidR="00E80112" w:rsidRPr="0056240B" w:rsidRDefault="00E80112" w:rsidP="00E80112">
            <w:pPr>
              <w:spacing w:before="120" w:after="120"/>
              <w:jc w:val="both"/>
              <w:rPr>
                <w:sz w:val="18"/>
                <w:szCs w:val="18"/>
              </w:rPr>
            </w:pPr>
            <w:r w:rsidRPr="00E80112">
              <w:rPr>
                <w:sz w:val="18"/>
                <w:szCs w:val="18"/>
              </w:rPr>
              <w:t xml:space="preserve">This </w:t>
            </w:r>
            <w:r w:rsidR="006574CB">
              <w:rPr>
                <w:sz w:val="18"/>
                <w:szCs w:val="18"/>
              </w:rPr>
              <w:t>C</w:t>
            </w:r>
            <w:r w:rsidRPr="00E80112">
              <w:rPr>
                <w:sz w:val="18"/>
                <w:szCs w:val="18"/>
              </w:rPr>
              <w:t xml:space="preserve">ontract is issued based on a project agreement between </w:t>
            </w:r>
            <w:r w:rsidR="006574CB">
              <w:rPr>
                <w:sz w:val="18"/>
                <w:szCs w:val="18"/>
              </w:rPr>
              <w:t>the KfW Development Bank (KfW)</w:t>
            </w:r>
            <w:r w:rsidRPr="00E80112">
              <w:rPr>
                <w:sz w:val="18"/>
                <w:szCs w:val="18"/>
              </w:rPr>
              <w:t xml:space="preserve"> and </w:t>
            </w:r>
            <w:r w:rsidR="006574CB" w:rsidRPr="00E80112">
              <w:rPr>
                <w:sz w:val="18"/>
                <w:szCs w:val="18"/>
              </w:rPr>
              <w:t xml:space="preserve">the </w:t>
            </w:r>
            <w:r w:rsidR="006574CB">
              <w:rPr>
                <w:sz w:val="18"/>
                <w:szCs w:val="18"/>
              </w:rPr>
              <w:t>Client</w:t>
            </w:r>
            <w:r w:rsidRPr="00E80112">
              <w:rPr>
                <w:sz w:val="18"/>
                <w:szCs w:val="18"/>
              </w:rPr>
              <w:t xml:space="preserve">. Timing of payments by </w:t>
            </w:r>
            <w:r w:rsidR="006574CB" w:rsidRPr="00E80112">
              <w:rPr>
                <w:sz w:val="18"/>
                <w:szCs w:val="18"/>
              </w:rPr>
              <w:t xml:space="preserve">the </w:t>
            </w:r>
            <w:r w:rsidR="006574CB">
              <w:rPr>
                <w:sz w:val="18"/>
                <w:szCs w:val="18"/>
              </w:rPr>
              <w:t>Client</w:t>
            </w:r>
            <w:r w:rsidR="006574CB" w:rsidRPr="00E80112">
              <w:rPr>
                <w:sz w:val="18"/>
                <w:szCs w:val="18"/>
              </w:rPr>
              <w:t xml:space="preserve"> </w:t>
            </w:r>
            <w:r w:rsidRPr="00E80112">
              <w:rPr>
                <w:sz w:val="18"/>
                <w:szCs w:val="18"/>
              </w:rPr>
              <w:t xml:space="preserve">may be contingent upon the receipt of funds from the </w:t>
            </w:r>
            <w:r w:rsidR="006574CB">
              <w:rPr>
                <w:sz w:val="18"/>
                <w:szCs w:val="18"/>
              </w:rPr>
              <w:t>KfW</w:t>
            </w:r>
            <w:r w:rsidRPr="00E80112">
              <w:rPr>
                <w:sz w:val="18"/>
                <w:szCs w:val="18"/>
              </w:rPr>
              <w:t xml:space="preserve"> or termination of contract if impacted by any problems in flow of funds from </w:t>
            </w:r>
            <w:r w:rsidR="006574CB">
              <w:rPr>
                <w:sz w:val="18"/>
                <w:szCs w:val="18"/>
              </w:rPr>
              <w:t>the KfW</w:t>
            </w:r>
            <w:r w:rsidRPr="00E80112">
              <w:rPr>
                <w:sz w:val="18"/>
                <w:szCs w:val="18"/>
              </w:rPr>
              <w:t xml:space="preserve"> due to un</w:t>
            </w:r>
            <w:r w:rsidR="006A6316">
              <w:rPr>
                <w:sz w:val="18"/>
                <w:szCs w:val="18"/>
              </w:rPr>
              <w:t>fore</w:t>
            </w:r>
            <w:r w:rsidRPr="00E80112">
              <w:rPr>
                <w:sz w:val="18"/>
                <w:szCs w:val="18"/>
              </w:rPr>
              <w:t>seen reasons.</w:t>
            </w:r>
            <w:r w:rsidRPr="00E80112">
              <w:rPr>
                <w:sz w:val="18"/>
                <w:szCs w:val="18"/>
              </w:rPr>
              <w:tab/>
            </w:r>
          </w:p>
        </w:tc>
      </w:tr>
      <w:tr w:rsidR="00E80112" w:rsidRPr="00110E19" w14:paraId="4145D7B2" w14:textId="77777777" w:rsidTr="00CA1BC1">
        <w:tc>
          <w:tcPr>
            <w:tcW w:w="607" w:type="dxa"/>
            <w:tcBorders>
              <w:top w:val="single" w:sz="4" w:space="0" w:color="auto"/>
              <w:left w:val="nil"/>
              <w:bottom w:val="single" w:sz="4" w:space="0" w:color="auto"/>
              <w:right w:val="nil"/>
            </w:tcBorders>
          </w:tcPr>
          <w:p w14:paraId="35AF3180" w14:textId="382FF042" w:rsidR="00E80112" w:rsidRDefault="00E80112" w:rsidP="00CA1BC1">
            <w:pPr>
              <w:spacing w:before="120" w:after="120"/>
              <w:jc w:val="both"/>
              <w:rPr>
                <w:sz w:val="18"/>
                <w:szCs w:val="18"/>
              </w:rPr>
            </w:pPr>
            <w:r>
              <w:rPr>
                <w:sz w:val="18"/>
                <w:szCs w:val="18"/>
              </w:rPr>
              <w:t>5.</w:t>
            </w:r>
            <w:r w:rsidR="00A46023">
              <w:rPr>
                <w:sz w:val="18"/>
                <w:szCs w:val="18"/>
              </w:rPr>
              <w:t>5</w:t>
            </w:r>
          </w:p>
        </w:tc>
        <w:tc>
          <w:tcPr>
            <w:tcW w:w="8079" w:type="dxa"/>
            <w:gridSpan w:val="3"/>
            <w:tcBorders>
              <w:top w:val="single" w:sz="4" w:space="0" w:color="auto"/>
              <w:left w:val="nil"/>
              <w:bottom w:val="single" w:sz="4" w:space="0" w:color="auto"/>
              <w:right w:val="nil"/>
            </w:tcBorders>
          </w:tcPr>
          <w:p w14:paraId="16FE70CA" w14:textId="5C3D6DBF" w:rsidR="00E80112" w:rsidRPr="00E80112" w:rsidRDefault="00E80112" w:rsidP="00E80112">
            <w:pPr>
              <w:spacing w:before="120" w:after="120"/>
              <w:jc w:val="both"/>
              <w:rPr>
                <w:sz w:val="18"/>
                <w:szCs w:val="18"/>
              </w:rPr>
            </w:pPr>
            <w:r>
              <w:rPr>
                <w:sz w:val="18"/>
                <w:szCs w:val="18"/>
              </w:rPr>
              <w:t>Relationship between the parties:</w:t>
            </w:r>
          </w:p>
          <w:p w14:paraId="1D0AC575" w14:textId="13EE5892" w:rsidR="00E80112" w:rsidRPr="0056240B" w:rsidRDefault="00E80112" w:rsidP="00E80112">
            <w:pPr>
              <w:spacing w:before="120" w:after="120"/>
              <w:jc w:val="both"/>
              <w:rPr>
                <w:sz w:val="18"/>
                <w:szCs w:val="18"/>
              </w:rPr>
            </w:pPr>
            <w:r w:rsidRPr="00E80112">
              <w:rPr>
                <w:sz w:val="18"/>
                <w:szCs w:val="18"/>
              </w:rPr>
              <w:t xml:space="preserve">The documents constituting the </w:t>
            </w:r>
            <w:r w:rsidR="00AA1C04">
              <w:rPr>
                <w:sz w:val="18"/>
                <w:szCs w:val="18"/>
              </w:rPr>
              <w:t>Service Agreement</w:t>
            </w:r>
            <w:r w:rsidRPr="00E80112">
              <w:rPr>
                <w:sz w:val="18"/>
                <w:szCs w:val="18"/>
              </w:rPr>
              <w:t xml:space="preserve"> do not imply an offer of employment as </w:t>
            </w:r>
            <w:r w:rsidR="006574CB" w:rsidRPr="006574CB">
              <w:rPr>
                <w:sz w:val="18"/>
                <w:szCs w:val="18"/>
              </w:rPr>
              <w:t>the Client</w:t>
            </w:r>
            <w:r w:rsidR="006574CB">
              <w:rPr>
                <w:sz w:val="18"/>
                <w:szCs w:val="18"/>
              </w:rPr>
              <w:t>’s</w:t>
            </w:r>
            <w:r w:rsidR="006574CB" w:rsidRPr="006574CB">
              <w:rPr>
                <w:sz w:val="18"/>
                <w:szCs w:val="18"/>
              </w:rPr>
              <w:t xml:space="preserve"> </w:t>
            </w:r>
            <w:r w:rsidRPr="00E80112">
              <w:rPr>
                <w:sz w:val="18"/>
                <w:szCs w:val="18"/>
              </w:rPr>
              <w:t xml:space="preserve">staff (regular, temporary, or otherwise). </w:t>
            </w:r>
            <w:r w:rsidR="006574CB">
              <w:rPr>
                <w:sz w:val="18"/>
                <w:szCs w:val="18"/>
              </w:rPr>
              <w:t>T</w:t>
            </w:r>
            <w:r w:rsidR="006574CB" w:rsidRPr="006574CB">
              <w:rPr>
                <w:sz w:val="18"/>
                <w:szCs w:val="18"/>
              </w:rPr>
              <w:t xml:space="preserve">he Client </w:t>
            </w:r>
            <w:r w:rsidRPr="00E80112">
              <w:rPr>
                <w:sz w:val="18"/>
                <w:szCs w:val="18"/>
              </w:rPr>
              <w:t xml:space="preserve">does not accept any liability for acts of third parties, accident, sickness, or losses of any kind, however caused, arising </w:t>
            </w:r>
            <w:proofErr w:type="gramStart"/>
            <w:r w:rsidRPr="00E80112">
              <w:rPr>
                <w:sz w:val="18"/>
                <w:szCs w:val="18"/>
              </w:rPr>
              <w:t>in the course of</w:t>
            </w:r>
            <w:proofErr w:type="gramEnd"/>
            <w:r w:rsidRPr="00E80112">
              <w:rPr>
                <w:sz w:val="18"/>
                <w:szCs w:val="18"/>
              </w:rPr>
              <w:t xml:space="preserve"> or from the performance of the </w:t>
            </w:r>
            <w:r w:rsidR="00000064" w:rsidRPr="00000064">
              <w:rPr>
                <w:sz w:val="18"/>
                <w:szCs w:val="18"/>
              </w:rPr>
              <w:t>Service Agreement</w:t>
            </w:r>
            <w:r w:rsidRPr="00E80112">
              <w:rPr>
                <w:sz w:val="18"/>
                <w:szCs w:val="18"/>
              </w:rPr>
              <w:t xml:space="preserve">. The </w:t>
            </w:r>
            <w:r w:rsidR="00537E9C">
              <w:rPr>
                <w:sz w:val="18"/>
                <w:szCs w:val="18"/>
              </w:rPr>
              <w:t>Service Provider</w:t>
            </w:r>
            <w:r w:rsidRPr="00E80112">
              <w:rPr>
                <w:sz w:val="18"/>
                <w:szCs w:val="18"/>
              </w:rPr>
              <w:t xml:space="preserve"> is advised to take out whatever insurance is appropriate to cover such risks and contingencies. </w:t>
            </w:r>
            <w:r w:rsidR="006574CB">
              <w:rPr>
                <w:sz w:val="18"/>
                <w:szCs w:val="18"/>
              </w:rPr>
              <w:t>T</w:t>
            </w:r>
            <w:r w:rsidR="006574CB" w:rsidRPr="006574CB">
              <w:rPr>
                <w:sz w:val="18"/>
                <w:szCs w:val="18"/>
              </w:rPr>
              <w:t xml:space="preserve">he Client </w:t>
            </w:r>
            <w:r w:rsidRPr="00E80112">
              <w:rPr>
                <w:sz w:val="18"/>
                <w:szCs w:val="18"/>
              </w:rPr>
              <w:t xml:space="preserve">shall not be responsible for any risk coverage costs or damages associated with humans or materials of the </w:t>
            </w:r>
            <w:r w:rsidR="00537E9C">
              <w:rPr>
                <w:sz w:val="18"/>
                <w:szCs w:val="18"/>
              </w:rPr>
              <w:t>Service Provider</w:t>
            </w:r>
            <w:r w:rsidRPr="00E80112">
              <w:rPr>
                <w:sz w:val="18"/>
                <w:szCs w:val="18"/>
              </w:rPr>
              <w:t xml:space="preserve"> employed for the purpose of this </w:t>
            </w:r>
            <w:r w:rsidR="006574CB">
              <w:rPr>
                <w:sz w:val="18"/>
                <w:szCs w:val="18"/>
              </w:rPr>
              <w:t>C</w:t>
            </w:r>
            <w:r w:rsidRPr="00E80112">
              <w:rPr>
                <w:sz w:val="18"/>
                <w:szCs w:val="18"/>
              </w:rPr>
              <w:t>ontract.</w:t>
            </w:r>
          </w:p>
        </w:tc>
      </w:tr>
      <w:tr w:rsidR="00E80112" w:rsidRPr="00110E19" w14:paraId="240BD35F" w14:textId="77777777" w:rsidTr="00797704">
        <w:tc>
          <w:tcPr>
            <w:tcW w:w="607" w:type="dxa"/>
            <w:tcBorders>
              <w:top w:val="single" w:sz="4" w:space="0" w:color="auto"/>
              <w:left w:val="nil"/>
              <w:bottom w:val="single" w:sz="4" w:space="0" w:color="auto"/>
              <w:right w:val="nil"/>
            </w:tcBorders>
          </w:tcPr>
          <w:p w14:paraId="052E52D9" w14:textId="619E5BA2" w:rsidR="00E80112" w:rsidRDefault="00E80112" w:rsidP="00CA1BC1">
            <w:pPr>
              <w:spacing w:before="120" w:after="120"/>
              <w:jc w:val="both"/>
              <w:rPr>
                <w:sz w:val="18"/>
                <w:szCs w:val="18"/>
              </w:rPr>
            </w:pPr>
            <w:r>
              <w:rPr>
                <w:sz w:val="18"/>
                <w:szCs w:val="18"/>
              </w:rPr>
              <w:t>5.</w:t>
            </w:r>
            <w:r w:rsidR="00A46023">
              <w:rPr>
                <w:sz w:val="18"/>
                <w:szCs w:val="18"/>
              </w:rPr>
              <w:t>6</w:t>
            </w:r>
          </w:p>
        </w:tc>
        <w:tc>
          <w:tcPr>
            <w:tcW w:w="8079" w:type="dxa"/>
            <w:gridSpan w:val="3"/>
            <w:tcBorders>
              <w:top w:val="single" w:sz="4" w:space="0" w:color="auto"/>
              <w:left w:val="nil"/>
              <w:bottom w:val="single" w:sz="4" w:space="0" w:color="auto"/>
              <w:right w:val="nil"/>
            </w:tcBorders>
          </w:tcPr>
          <w:p w14:paraId="4F6A422E" w14:textId="2D276AEA" w:rsidR="00E80112" w:rsidRPr="00E80112" w:rsidRDefault="00E80112" w:rsidP="00E80112">
            <w:pPr>
              <w:spacing w:before="120" w:after="120"/>
              <w:jc w:val="both"/>
              <w:rPr>
                <w:sz w:val="18"/>
                <w:szCs w:val="18"/>
              </w:rPr>
            </w:pPr>
            <w:r>
              <w:rPr>
                <w:sz w:val="18"/>
                <w:szCs w:val="18"/>
              </w:rPr>
              <w:t>Intellectual Property Right:</w:t>
            </w:r>
          </w:p>
          <w:p w14:paraId="5D2D0AFF" w14:textId="5F41C46C" w:rsidR="00E80112" w:rsidRPr="0056240B" w:rsidRDefault="00E80112" w:rsidP="00E80112">
            <w:pPr>
              <w:spacing w:before="120" w:after="120"/>
              <w:jc w:val="both"/>
              <w:rPr>
                <w:sz w:val="18"/>
                <w:szCs w:val="18"/>
              </w:rPr>
            </w:pPr>
            <w:r w:rsidRPr="00E80112">
              <w:rPr>
                <w:sz w:val="18"/>
                <w:szCs w:val="18"/>
              </w:rPr>
              <w:t xml:space="preserve">All legal rights in works in connection with the contract shall vest in </w:t>
            </w:r>
            <w:r w:rsidR="006574CB" w:rsidRPr="006574CB">
              <w:rPr>
                <w:sz w:val="18"/>
                <w:szCs w:val="18"/>
              </w:rPr>
              <w:t>the Client</w:t>
            </w:r>
            <w:r w:rsidRPr="00E80112">
              <w:rPr>
                <w:sz w:val="18"/>
                <w:szCs w:val="18"/>
              </w:rPr>
              <w:t xml:space="preserve">. The </w:t>
            </w:r>
            <w:r w:rsidR="00537E9C">
              <w:rPr>
                <w:sz w:val="18"/>
                <w:szCs w:val="18"/>
              </w:rPr>
              <w:t>Service Provider</w:t>
            </w:r>
            <w:r w:rsidRPr="00E80112">
              <w:rPr>
                <w:sz w:val="18"/>
                <w:szCs w:val="18"/>
              </w:rPr>
              <w:t xml:space="preserve"> recognizes that such rights include, but not limited to, </w:t>
            </w:r>
            <w:r w:rsidR="006574CB">
              <w:rPr>
                <w:sz w:val="18"/>
                <w:szCs w:val="18"/>
              </w:rPr>
              <w:t>i</w:t>
            </w:r>
            <w:r w:rsidRPr="00E80112">
              <w:rPr>
                <w:sz w:val="18"/>
                <w:szCs w:val="18"/>
              </w:rPr>
              <w:t xml:space="preserve">ntellectual property, copyrights and other rights are rests with </w:t>
            </w:r>
            <w:r w:rsidR="006574CB" w:rsidRPr="006574CB">
              <w:rPr>
                <w:sz w:val="18"/>
                <w:szCs w:val="18"/>
              </w:rPr>
              <w:t>the Client</w:t>
            </w:r>
            <w:r w:rsidRPr="00E80112">
              <w:rPr>
                <w:sz w:val="18"/>
                <w:szCs w:val="18"/>
              </w:rPr>
              <w:t>.</w:t>
            </w:r>
          </w:p>
        </w:tc>
      </w:tr>
      <w:tr w:rsidR="00E80112" w:rsidRPr="00110E19" w14:paraId="1855DBC5" w14:textId="77777777" w:rsidTr="00797704">
        <w:tc>
          <w:tcPr>
            <w:tcW w:w="607" w:type="dxa"/>
            <w:tcBorders>
              <w:top w:val="single" w:sz="4" w:space="0" w:color="auto"/>
              <w:left w:val="nil"/>
              <w:bottom w:val="nil"/>
              <w:right w:val="nil"/>
            </w:tcBorders>
          </w:tcPr>
          <w:p w14:paraId="223883DC" w14:textId="7254F804" w:rsidR="00E80112" w:rsidRDefault="00E80112" w:rsidP="00CA1BC1">
            <w:pPr>
              <w:spacing w:before="120" w:after="120"/>
              <w:jc w:val="both"/>
              <w:rPr>
                <w:sz w:val="18"/>
                <w:szCs w:val="18"/>
              </w:rPr>
            </w:pPr>
            <w:r>
              <w:rPr>
                <w:sz w:val="18"/>
                <w:szCs w:val="18"/>
              </w:rPr>
              <w:t>5.</w:t>
            </w:r>
            <w:r w:rsidR="00A46023">
              <w:rPr>
                <w:sz w:val="18"/>
                <w:szCs w:val="18"/>
              </w:rPr>
              <w:t>7</w:t>
            </w:r>
          </w:p>
        </w:tc>
        <w:tc>
          <w:tcPr>
            <w:tcW w:w="8079" w:type="dxa"/>
            <w:gridSpan w:val="3"/>
            <w:tcBorders>
              <w:top w:val="single" w:sz="4" w:space="0" w:color="auto"/>
              <w:left w:val="nil"/>
              <w:bottom w:val="nil"/>
              <w:right w:val="nil"/>
            </w:tcBorders>
          </w:tcPr>
          <w:p w14:paraId="690BD204" w14:textId="65AE9B4D" w:rsidR="00E80112" w:rsidRPr="00E80112" w:rsidRDefault="00E80112" w:rsidP="00E80112">
            <w:pPr>
              <w:spacing w:before="120" w:after="120"/>
              <w:jc w:val="both"/>
              <w:rPr>
                <w:sz w:val="18"/>
                <w:szCs w:val="18"/>
              </w:rPr>
            </w:pPr>
            <w:r>
              <w:rPr>
                <w:sz w:val="18"/>
                <w:szCs w:val="18"/>
              </w:rPr>
              <w:t>Confidentiality</w:t>
            </w:r>
            <w:r w:rsidRPr="00E80112">
              <w:rPr>
                <w:sz w:val="18"/>
                <w:szCs w:val="18"/>
              </w:rPr>
              <w:t>:</w:t>
            </w:r>
          </w:p>
          <w:p w14:paraId="6D2750DB" w14:textId="791957F8" w:rsidR="00E80112" w:rsidRPr="0056240B" w:rsidRDefault="00E80112" w:rsidP="00E80112">
            <w:pPr>
              <w:spacing w:before="120" w:after="120"/>
              <w:jc w:val="both"/>
              <w:rPr>
                <w:sz w:val="18"/>
                <w:szCs w:val="18"/>
              </w:rPr>
            </w:pPr>
            <w:r w:rsidRPr="00E80112">
              <w:rPr>
                <w:sz w:val="18"/>
                <w:szCs w:val="18"/>
              </w:rPr>
              <w:lastRenderedPageBreak/>
              <w:t>All equipment shall be open and available for user and donor inspection</w:t>
            </w:r>
            <w:r w:rsidR="006574CB">
              <w:rPr>
                <w:sz w:val="18"/>
                <w:szCs w:val="18"/>
              </w:rPr>
              <w:t xml:space="preserve"> through KfW</w:t>
            </w:r>
            <w:r w:rsidRPr="00E80112">
              <w:rPr>
                <w:sz w:val="18"/>
                <w:szCs w:val="18"/>
              </w:rPr>
              <w:t xml:space="preserve">. Where circumstances reasonably require confidentiality, any information can be specified as confidential by the </w:t>
            </w:r>
            <w:r w:rsidR="006574CB">
              <w:rPr>
                <w:sz w:val="18"/>
                <w:szCs w:val="18"/>
              </w:rPr>
              <w:t>C</w:t>
            </w:r>
            <w:r w:rsidRPr="00E80112">
              <w:rPr>
                <w:sz w:val="18"/>
                <w:szCs w:val="18"/>
              </w:rPr>
              <w:t xml:space="preserve">lient and </w:t>
            </w:r>
            <w:r w:rsidR="006574CB">
              <w:rPr>
                <w:sz w:val="18"/>
                <w:szCs w:val="18"/>
              </w:rPr>
              <w:t xml:space="preserve">the </w:t>
            </w:r>
            <w:r w:rsidR="00537E9C">
              <w:rPr>
                <w:sz w:val="18"/>
                <w:szCs w:val="18"/>
              </w:rPr>
              <w:t>Service Provider</w:t>
            </w:r>
            <w:r w:rsidRPr="00E80112">
              <w:rPr>
                <w:sz w:val="18"/>
                <w:szCs w:val="18"/>
              </w:rPr>
              <w:t xml:space="preserve"> responsible for the confidentiality of the whole or partial e.g., bar codes, serial numbers etc. of the equipment.</w:t>
            </w:r>
          </w:p>
        </w:tc>
      </w:tr>
      <w:tr w:rsidR="00E80112" w:rsidRPr="00110E19" w14:paraId="7A5D2528" w14:textId="77777777" w:rsidTr="00797704">
        <w:tc>
          <w:tcPr>
            <w:tcW w:w="718" w:type="dxa"/>
            <w:gridSpan w:val="2"/>
            <w:tcBorders>
              <w:top w:val="single" w:sz="4" w:space="0" w:color="auto"/>
              <w:left w:val="nil"/>
              <w:bottom w:val="single" w:sz="4" w:space="0" w:color="auto"/>
              <w:right w:val="nil"/>
            </w:tcBorders>
          </w:tcPr>
          <w:p w14:paraId="53DDBAD6" w14:textId="67574911" w:rsidR="00E80112" w:rsidRDefault="00E80112" w:rsidP="00CA1BC1">
            <w:pPr>
              <w:spacing w:before="120" w:after="120"/>
              <w:jc w:val="both"/>
              <w:rPr>
                <w:sz w:val="18"/>
                <w:szCs w:val="18"/>
              </w:rPr>
            </w:pPr>
            <w:r>
              <w:rPr>
                <w:sz w:val="18"/>
                <w:szCs w:val="18"/>
              </w:rPr>
              <w:lastRenderedPageBreak/>
              <w:t>5.</w:t>
            </w:r>
            <w:r w:rsidR="00A46023">
              <w:rPr>
                <w:sz w:val="18"/>
                <w:szCs w:val="18"/>
              </w:rPr>
              <w:t>8</w:t>
            </w:r>
          </w:p>
        </w:tc>
        <w:tc>
          <w:tcPr>
            <w:tcW w:w="7968" w:type="dxa"/>
            <w:gridSpan w:val="2"/>
            <w:tcBorders>
              <w:top w:val="single" w:sz="4" w:space="0" w:color="auto"/>
              <w:left w:val="nil"/>
              <w:bottom w:val="single" w:sz="4" w:space="0" w:color="auto"/>
              <w:right w:val="nil"/>
            </w:tcBorders>
          </w:tcPr>
          <w:p w14:paraId="76F7F37A" w14:textId="54CFA056" w:rsidR="00E80112" w:rsidRPr="00E80112" w:rsidRDefault="00E80112" w:rsidP="00E80112">
            <w:pPr>
              <w:spacing w:before="120" w:after="120"/>
              <w:jc w:val="both"/>
              <w:rPr>
                <w:sz w:val="18"/>
                <w:szCs w:val="18"/>
              </w:rPr>
            </w:pPr>
            <w:r>
              <w:rPr>
                <w:sz w:val="18"/>
                <w:szCs w:val="18"/>
              </w:rPr>
              <w:t>Contractual Ethics:</w:t>
            </w:r>
          </w:p>
          <w:p w14:paraId="7C5595B4" w14:textId="21448EDA" w:rsidR="00E80112" w:rsidRPr="0056240B" w:rsidRDefault="00E80112" w:rsidP="00E80112">
            <w:pPr>
              <w:spacing w:before="120" w:after="120"/>
              <w:jc w:val="both"/>
              <w:rPr>
                <w:sz w:val="18"/>
                <w:szCs w:val="18"/>
              </w:rPr>
            </w:pPr>
            <w:r w:rsidRPr="00E80112">
              <w:rPr>
                <w:sz w:val="18"/>
                <w:szCs w:val="18"/>
              </w:rPr>
              <w:t>No fees, gratuities, rebates, gifts, commissions, or other payments, other than those shown in the agreement, have been given or received in connection with the selection process or in the contract execution.</w:t>
            </w:r>
          </w:p>
        </w:tc>
      </w:tr>
      <w:tr w:rsidR="00E80112" w:rsidRPr="00110E19" w14:paraId="7E200FAA" w14:textId="77777777" w:rsidTr="00797704">
        <w:tc>
          <w:tcPr>
            <w:tcW w:w="718" w:type="dxa"/>
            <w:gridSpan w:val="2"/>
            <w:tcBorders>
              <w:top w:val="single" w:sz="4" w:space="0" w:color="auto"/>
              <w:left w:val="nil"/>
              <w:bottom w:val="single" w:sz="4" w:space="0" w:color="auto"/>
              <w:right w:val="nil"/>
            </w:tcBorders>
          </w:tcPr>
          <w:p w14:paraId="068CCE3E" w14:textId="411B7B0C" w:rsidR="00E80112" w:rsidRDefault="00E80112" w:rsidP="00CA1BC1">
            <w:pPr>
              <w:spacing w:before="120" w:after="120"/>
              <w:jc w:val="both"/>
              <w:rPr>
                <w:sz w:val="18"/>
                <w:szCs w:val="18"/>
              </w:rPr>
            </w:pPr>
            <w:r>
              <w:rPr>
                <w:sz w:val="18"/>
                <w:szCs w:val="18"/>
              </w:rPr>
              <w:t>5.</w:t>
            </w:r>
            <w:r w:rsidR="00A46023">
              <w:rPr>
                <w:sz w:val="18"/>
                <w:szCs w:val="18"/>
              </w:rPr>
              <w:t>9</w:t>
            </w:r>
          </w:p>
        </w:tc>
        <w:tc>
          <w:tcPr>
            <w:tcW w:w="7968" w:type="dxa"/>
            <w:gridSpan w:val="2"/>
            <w:tcBorders>
              <w:top w:val="single" w:sz="4" w:space="0" w:color="auto"/>
              <w:left w:val="nil"/>
              <w:bottom w:val="single" w:sz="4" w:space="0" w:color="auto"/>
              <w:right w:val="nil"/>
            </w:tcBorders>
          </w:tcPr>
          <w:p w14:paraId="69586E07" w14:textId="5E07302A" w:rsidR="00E80112" w:rsidRPr="00E80112" w:rsidRDefault="00E80112" w:rsidP="00E80112">
            <w:pPr>
              <w:spacing w:before="120" w:after="120"/>
              <w:jc w:val="both"/>
              <w:rPr>
                <w:sz w:val="18"/>
                <w:szCs w:val="18"/>
              </w:rPr>
            </w:pPr>
            <w:r>
              <w:rPr>
                <w:sz w:val="18"/>
                <w:szCs w:val="18"/>
              </w:rPr>
              <w:t>Notices and Requests:</w:t>
            </w:r>
          </w:p>
          <w:p w14:paraId="62D0C4F0" w14:textId="1A1B7BD2" w:rsidR="00E80112" w:rsidRPr="0056240B" w:rsidRDefault="00E80112" w:rsidP="00E80112">
            <w:pPr>
              <w:spacing w:before="120" w:after="120"/>
              <w:jc w:val="both"/>
              <w:rPr>
                <w:sz w:val="18"/>
                <w:szCs w:val="18"/>
              </w:rPr>
            </w:pPr>
            <w:r w:rsidRPr="00E80112">
              <w:rPr>
                <w:sz w:val="18"/>
                <w:szCs w:val="18"/>
              </w:rPr>
              <w:t>Any notice or request required or permitted to be given or made under this Contract shall be in writing in the English language. Such notice or request shall be deemed to be duly given or made when it shall have been delivered by hand, emailed, or faxed to the party to which it is required to be given or made at such party's address through official email address, registered post or courier specified in this contract.</w:t>
            </w:r>
          </w:p>
        </w:tc>
      </w:tr>
      <w:tr w:rsidR="002668C9" w:rsidRPr="00110E19" w14:paraId="190AD24E" w14:textId="77777777" w:rsidTr="006574CB">
        <w:tc>
          <w:tcPr>
            <w:tcW w:w="607" w:type="dxa"/>
            <w:tcBorders>
              <w:top w:val="single" w:sz="4" w:space="0" w:color="auto"/>
              <w:left w:val="nil"/>
              <w:bottom w:val="nil"/>
              <w:right w:val="nil"/>
            </w:tcBorders>
          </w:tcPr>
          <w:p w14:paraId="5AFF337F" w14:textId="587D1123" w:rsidR="002668C9" w:rsidRDefault="00000064" w:rsidP="00CA1BC1">
            <w:pPr>
              <w:spacing w:before="120" w:after="120"/>
              <w:jc w:val="both"/>
              <w:rPr>
                <w:sz w:val="18"/>
                <w:szCs w:val="18"/>
              </w:rPr>
            </w:pPr>
            <w:r>
              <w:rPr>
                <w:sz w:val="18"/>
                <w:szCs w:val="18"/>
              </w:rPr>
              <w:t>5.10</w:t>
            </w:r>
          </w:p>
        </w:tc>
        <w:tc>
          <w:tcPr>
            <w:tcW w:w="8079" w:type="dxa"/>
            <w:gridSpan w:val="3"/>
            <w:tcBorders>
              <w:top w:val="single" w:sz="4" w:space="0" w:color="auto"/>
              <w:left w:val="nil"/>
              <w:bottom w:val="nil"/>
              <w:right w:val="nil"/>
            </w:tcBorders>
          </w:tcPr>
          <w:p w14:paraId="074D069D" w14:textId="151F35F9" w:rsidR="002668C9" w:rsidRPr="00797704" w:rsidRDefault="00000064" w:rsidP="00797704">
            <w:pPr>
              <w:spacing w:before="120" w:after="120"/>
              <w:jc w:val="both"/>
              <w:rPr>
                <w:sz w:val="18"/>
                <w:szCs w:val="18"/>
              </w:rPr>
            </w:pPr>
            <w:r>
              <w:rPr>
                <w:sz w:val="18"/>
                <w:szCs w:val="18"/>
              </w:rPr>
              <w:t>Non-Consumed Equipment and Resources:</w:t>
            </w:r>
          </w:p>
          <w:p w14:paraId="0B6767EE" w14:textId="3F8C1C17" w:rsidR="002668C9" w:rsidRDefault="002668C9" w:rsidP="00000064">
            <w:pPr>
              <w:spacing w:before="120" w:after="120"/>
              <w:jc w:val="both"/>
              <w:rPr>
                <w:sz w:val="18"/>
                <w:szCs w:val="18"/>
              </w:rPr>
            </w:pPr>
            <w:r w:rsidRPr="00797704">
              <w:rPr>
                <w:rFonts w:cstheme="minorBidi"/>
                <w:sz w:val="18"/>
                <w:szCs w:val="18"/>
              </w:rPr>
              <w:t xml:space="preserve">All equipment and other resources paid for or supplied by </w:t>
            </w:r>
            <w:r w:rsidR="00000064">
              <w:rPr>
                <w:sz w:val="18"/>
                <w:szCs w:val="18"/>
              </w:rPr>
              <w:t>the Client</w:t>
            </w:r>
            <w:r w:rsidRPr="00797704">
              <w:rPr>
                <w:rFonts w:cstheme="minorBidi"/>
                <w:sz w:val="18"/>
                <w:szCs w:val="18"/>
              </w:rPr>
              <w:t xml:space="preserve"> which remain unutilized or unconsumed shall remain vested in and revert to </w:t>
            </w:r>
            <w:r w:rsidR="00000064">
              <w:rPr>
                <w:sz w:val="18"/>
                <w:szCs w:val="18"/>
              </w:rPr>
              <w:t>the Client upon contract closure</w:t>
            </w:r>
            <w:r w:rsidRPr="00797704">
              <w:rPr>
                <w:rFonts w:cstheme="minorBidi"/>
                <w:sz w:val="18"/>
                <w:szCs w:val="18"/>
              </w:rPr>
              <w:t>, unless otherwise expressly stated in this contract.</w:t>
            </w:r>
          </w:p>
        </w:tc>
      </w:tr>
      <w:tr w:rsidR="00E80112" w:rsidRPr="00110E19" w14:paraId="6EF08D1D" w14:textId="77777777" w:rsidTr="00797704">
        <w:tc>
          <w:tcPr>
            <w:tcW w:w="718" w:type="dxa"/>
            <w:gridSpan w:val="2"/>
            <w:tcBorders>
              <w:top w:val="single" w:sz="4" w:space="0" w:color="auto"/>
              <w:left w:val="nil"/>
              <w:bottom w:val="nil"/>
              <w:right w:val="nil"/>
            </w:tcBorders>
          </w:tcPr>
          <w:p w14:paraId="2908AB81" w14:textId="21A8069E" w:rsidR="00E80112" w:rsidRDefault="00E80112" w:rsidP="00CA1BC1">
            <w:pPr>
              <w:spacing w:before="120" w:after="120"/>
              <w:jc w:val="both"/>
              <w:rPr>
                <w:sz w:val="18"/>
                <w:szCs w:val="18"/>
              </w:rPr>
            </w:pPr>
            <w:r>
              <w:rPr>
                <w:sz w:val="18"/>
                <w:szCs w:val="18"/>
              </w:rPr>
              <w:t>5.</w:t>
            </w:r>
            <w:r w:rsidR="00000064">
              <w:rPr>
                <w:sz w:val="18"/>
                <w:szCs w:val="18"/>
              </w:rPr>
              <w:t>11</w:t>
            </w:r>
          </w:p>
        </w:tc>
        <w:tc>
          <w:tcPr>
            <w:tcW w:w="7968" w:type="dxa"/>
            <w:gridSpan w:val="2"/>
            <w:tcBorders>
              <w:top w:val="single" w:sz="4" w:space="0" w:color="auto"/>
              <w:left w:val="nil"/>
              <w:bottom w:val="nil"/>
              <w:right w:val="nil"/>
            </w:tcBorders>
          </w:tcPr>
          <w:p w14:paraId="404264C7" w14:textId="77777777" w:rsidR="00E80112" w:rsidRDefault="00E80112" w:rsidP="00E80112">
            <w:pPr>
              <w:spacing w:before="120" w:after="120"/>
              <w:jc w:val="both"/>
              <w:rPr>
                <w:sz w:val="18"/>
                <w:szCs w:val="18"/>
              </w:rPr>
            </w:pPr>
            <w:r>
              <w:rPr>
                <w:sz w:val="18"/>
                <w:szCs w:val="18"/>
              </w:rPr>
              <w:t>Force Majeure:</w:t>
            </w:r>
          </w:p>
          <w:p w14:paraId="79D67523" w14:textId="63319735" w:rsidR="00CF34EA" w:rsidRPr="00CF34EA" w:rsidRDefault="00E80112" w:rsidP="00CF34EA">
            <w:pPr>
              <w:spacing w:before="120" w:after="120"/>
              <w:ind w:left="566" w:hanging="566"/>
              <w:jc w:val="both"/>
              <w:rPr>
                <w:sz w:val="18"/>
                <w:szCs w:val="18"/>
              </w:rPr>
            </w:pPr>
            <w:r>
              <w:rPr>
                <w:sz w:val="18"/>
                <w:szCs w:val="18"/>
              </w:rPr>
              <w:t>5.</w:t>
            </w:r>
            <w:r w:rsidR="00000064">
              <w:rPr>
                <w:sz w:val="18"/>
                <w:szCs w:val="18"/>
              </w:rPr>
              <w:t>11</w:t>
            </w:r>
            <w:r>
              <w:rPr>
                <w:sz w:val="18"/>
                <w:szCs w:val="18"/>
              </w:rPr>
              <w:t xml:space="preserve">.1  </w:t>
            </w:r>
            <w:r w:rsidR="00CF34EA" w:rsidRPr="00CF34EA">
              <w:rPr>
                <w:sz w:val="18"/>
                <w:szCs w:val="18"/>
              </w:rPr>
              <w:t xml:space="preserve">For the purposes of this </w:t>
            </w:r>
            <w:r w:rsidR="00000064">
              <w:rPr>
                <w:sz w:val="18"/>
                <w:szCs w:val="18"/>
              </w:rPr>
              <w:t>Service Agreement</w:t>
            </w:r>
            <w:r w:rsidR="00CF34EA" w:rsidRPr="00CF34EA">
              <w:rPr>
                <w:sz w:val="18"/>
                <w:szCs w:val="18"/>
              </w:rPr>
              <w:t xml:space="preserve">, “Force Majeure” means an event which is beyond the reasonable control of a </w:t>
            </w:r>
            <w:r w:rsidR="00CF34EA">
              <w:rPr>
                <w:sz w:val="18"/>
                <w:szCs w:val="18"/>
              </w:rPr>
              <w:t xml:space="preserve">contract </w:t>
            </w:r>
            <w:r w:rsidR="00CF34EA" w:rsidRPr="00CF34EA">
              <w:rPr>
                <w:sz w:val="18"/>
                <w:szCs w:val="18"/>
              </w:rPr>
              <w:t xml:space="preserve">party, is not foreseeable, is unavoidable, and makes a party’s performance of its obligations hereunder impossible or so impractical as reasonably to be considered impossible under the circumstances, and subject to those requirements, included, but is not limited to war, riots, civil disorder, earthquake, fire, explosion, storm flood or other adverse weather conditions, strikes, lockouts or other industrial action confiscation or any other action by the Government agencies. </w:t>
            </w:r>
          </w:p>
          <w:p w14:paraId="47616D19" w14:textId="3358B5CE" w:rsidR="00623478" w:rsidRDefault="00CF34EA" w:rsidP="00CF34EA">
            <w:pPr>
              <w:spacing w:before="120" w:after="120"/>
              <w:ind w:left="566" w:firstLine="1"/>
              <w:jc w:val="both"/>
              <w:rPr>
                <w:sz w:val="18"/>
                <w:szCs w:val="18"/>
              </w:rPr>
            </w:pPr>
            <w:r w:rsidRPr="00CF34EA">
              <w:rPr>
                <w:sz w:val="18"/>
                <w:szCs w:val="18"/>
              </w:rPr>
              <w:t>Force Majeure shall not include insufficiency of funds or failure to make any payment required hereunder.</w:t>
            </w:r>
          </w:p>
          <w:p w14:paraId="0F7C9884" w14:textId="0910E60E" w:rsidR="00E80112" w:rsidRPr="00E80112" w:rsidRDefault="00E80112" w:rsidP="00E80112">
            <w:pPr>
              <w:spacing w:before="120" w:after="120"/>
              <w:ind w:left="566" w:hanging="566"/>
              <w:jc w:val="both"/>
              <w:rPr>
                <w:sz w:val="18"/>
                <w:szCs w:val="18"/>
              </w:rPr>
            </w:pPr>
            <w:r>
              <w:rPr>
                <w:sz w:val="18"/>
                <w:szCs w:val="18"/>
              </w:rPr>
              <w:t>5.</w:t>
            </w:r>
            <w:r w:rsidR="00000064">
              <w:rPr>
                <w:sz w:val="18"/>
                <w:szCs w:val="18"/>
              </w:rPr>
              <w:t>11</w:t>
            </w:r>
            <w:r>
              <w:rPr>
                <w:sz w:val="18"/>
                <w:szCs w:val="18"/>
              </w:rPr>
              <w:t xml:space="preserve">.2  </w:t>
            </w:r>
            <w:r w:rsidR="00623478" w:rsidRPr="00E80112">
              <w:rPr>
                <w:sz w:val="18"/>
                <w:szCs w:val="18"/>
              </w:rPr>
              <w:t xml:space="preserve">If a Force Majeure situation arises, the </w:t>
            </w:r>
            <w:r w:rsidR="00537E9C">
              <w:rPr>
                <w:sz w:val="18"/>
                <w:szCs w:val="18"/>
              </w:rPr>
              <w:t>Service Provider</w:t>
            </w:r>
            <w:r w:rsidR="00623478" w:rsidRPr="00E80112">
              <w:rPr>
                <w:sz w:val="18"/>
                <w:szCs w:val="18"/>
              </w:rPr>
              <w:t xml:space="preserve"> shall promptly notify the </w:t>
            </w:r>
            <w:r w:rsidR="00623478">
              <w:rPr>
                <w:sz w:val="18"/>
                <w:szCs w:val="18"/>
              </w:rPr>
              <w:t>Client</w:t>
            </w:r>
            <w:r w:rsidR="00623478" w:rsidRPr="00E80112">
              <w:rPr>
                <w:sz w:val="18"/>
                <w:szCs w:val="18"/>
              </w:rPr>
              <w:t xml:space="preserve"> in writing of such condition and the cause thereof. Unless otherwise directed by the </w:t>
            </w:r>
            <w:r w:rsidR="00623478">
              <w:rPr>
                <w:sz w:val="18"/>
                <w:szCs w:val="18"/>
              </w:rPr>
              <w:t>Client</w:t>
            </w:r>
            <w:r w:rsidR="00623478" w:rsidRPr="00E80112">
              <w:rPr>
                <w:sz w:val="18"/>
                <w:szCs w:val="18"/>
              </w:rPr>
              <w:t xml:space="preserve"> in writing, the </w:t>
            </w:r>
            <w:r w:rsidR="00537E9C">
              <w:rPr>
                <w:sz w:val="18"/>
                <w:szCs w:val="18"/>
              </w:rPr>
              <w:t>Service Provider</w:t>
            </w:r>
            <w:r w:rsidR="00623478" w:rsidRPr="00E80112">
              <w:rPr>
                <w:sz w:val="18"/>
                <w:szCs w:val="18"/>
              </w:rPr>
              <w:t xml:space="preserve"> shall continue to perform its obligations under the Contract as far as is reasonably </w:t>
            </w:r>
            <w:proofErr w:type="gramStart"/>
            <w:r w:rsidR="00623478" w:rsidRPr="00E80112">
              <w:rPr>
                <w:sz w:val="18"/>
                <w:szCs w:val="18"/>
              </w:rPr>
              <w:t>practical, and</w:t>
            </w:r>
            <w:proofErr w:type="gramEnd"/>
            <w:r w:rsidR="00623478" w:rsidRPr="00E80112">
              <w:rPr>
                <w:sz w:val="18"/>
                <w:szCs w:val="18"/>
              </w:rPr>
              <w:t xml:space="preserve"> shall seek all reasonable alternative means for performance not prevented by the Force Majeure event.</w:t>
            </w:r>
          </w:p>
          <w:p w14:paraId="4CA84875" w14:textId="680988CB" w:rsidR="00E80112" w:rsidRDefault="00E80112" w:rsidP="00623478">
            <w:pPr>
              <w:spacing w:before="120" w:after="120"/>
              <w:ind w:left="566" w:hanging="566"/>
              <w:jc w:val="both"/>
              <w:rPr>
                <w:sz w:val="18"/>
                <w:szCs w:val="18"/>
              </w:rPr>
            </w:pPr>
            <w:r>
              <w:rPr>
                <w:sz w:val="18"/>
                <w:szCs w:val="18"/>
              </w:rPr>
              <w:t>5.</w:t>
            </w:r>
            <w:r w:rsidR="00000064">
              <w:rPr>
                <w:sz w:val="18"/>
                <w:szCs w:val="18"/>
              </w:rPr>
              <w:t>11</w:t>
            </w:r>
            <w:r>
              <w:rPr>
                <w:sz w:val="18"/>
                <w:szCs w:val="18"/>
              </w:rPr>
              <w:t xml:space="preserve">.3  </w:t>
            </w:r>
            <w:r w:rsidR="00623478">
              <w:rPr>
                <w:sz w:val="18"/>
                <w:szCs w:val="18"/>
              </w:rPr>
              <w:t>During a Force Majeure situation the execution of the contract may be suspended in which case t</w:t>
            </w:r>
            <w:r w:rsidR="00623478" w:rsidRPr="00E80112">
              <w:rPr>
                <w:sz w:val="18"/>
                <w:szCs w:val="18"/>
              </w:rPr>
              <w:t xml:space="preserve">he </w:t>
            </w:r>
            <w:r w:rsidR="00537E9C">
              <w:rPr>
                <w:sz w:val="18"/>
                <w:szCs w:val="18"/>
              </w:rPr>
              <w:t>Service Provider</w:t>
            </w:r>
            <w:r w:rsidR="00623478" w:rsidRPr="00E80112">
              <w:rPr>
                <w:sz w:val="18"/>
                <w:szCs w:val="18"/>
              </w:rPr>
              <w:t xml:space="preserve"> shall not be liable for forfeiture of its Performance Security, </w:t>
            </w:r>
            <w:proofErr w:type="spellStart"/>
            <w:r w:rsidR="00623478">
              <w:rPr>
                <w:sz w:val="18"/>
                <w:szCs w:val="18"/>
              </w:rPr>
              <w:t>penalites</w:t>
            </w:r>
            <w:proofErr w:type="spellEnd"/>
            <w:r w:rsidR="00623478" w:rsidRPr="00E80112">
              <w:rPr>
                <w:sz w:val="18"/>
                <w:szCs w:val="18"/>
              </w:rPr>
              <w:t xml:space="preserve">, or termination for default if and to the extent that it’s delay in performance or other failure to perform its obligations under the Contract is the result of an </w:t>
            </w:r>
            <w:r w:rsidR="00623478">
              <w:rPr>
                <w:sz w:val="18"/>
                <w:szCs w:val="18"/>
              </w:rPr>
              <w:t>such situation</w:t>
            </w:r>
            <w:r w:rsidR="00623478" w:rsidRPr="00E80112">
              <w:rPr>
                <w:sz w:val="18"/>
                <w:szCs w:val="18"/>
              </w:rPr>
              <w:t>.</w:t>
            </w:r>
          </w:p>
        </w:tc>
      </w:tr>
      <w:tr w:rsidR="001D48AE" w:rsidRPr="00110E19" w14:paraId="5AA1E401" w14:textId="77777777" w:rsidTr="00797704">
        <w:tc>
          <w:tcPr>
            <w:tcW w:w="718" w:type="dxa"/>
            <w:gridSpan w:val="2"/>
            <w:tcBorders>
              <w:top w:val="single" w:sz="4" w:space="0" w:color="auto"/>
              <w:left w:val="nil"/>
              <w:bottom w:val="single" w:sz="4" w:space="0" w:color="auto"/>
              <w:right w:val="nil"/>
            </w:tcBorders>
          </w:tcPr>
          <w:p w14:paraId="6A55D258" w14:textId="1844D66C" w:rsidR="001D48AE" w:rsidRDefault="001D48AE" w:rsidP="001D48AE">
            <w:pPr>
              <w:spacing w:before="120" w:after="120"/>
              <w:jc w:val="both"/>
              <w:rPr>
                <w:sz w:val="18"/>
                <w:szCs w:val="18"/>
              </w:rPr>
            </w:pPr>
            <w:r>
              <w:rPr>
                <w:sz w:val="18"/>
                <w:szCs w:val="18"/>
              </w:rPr>
              <w:t>5.</w:t>
            </w:r>
            <w:r w:rsidR="00000064">
              <w:rPr>
                <w:sz w:val="18"/>
                <w:szCs w:val="18"/>
              </w:rPr>
              <w:t>12</w:t>
            </w:r>
          </w:p>
        </w:tc>
        <w:tc>
          <w:tcPr>
            <w:tcW w:w="3965" w:type="dxa"/>
            <w:tcBorders>
              <w:top w:val="single" w:sz="4" w:space="0" w:color="auto"/>
              <w:left w:val="nil"/>
              <w:bottom w:val="single" w:sz="4" w:space="0" w:color="auto"/>
              <w:right w:val="single" w:sz="4" w:space="0" w:color="auto"/>
            </w:tcBorders>
          </w:tcPr>
          <w:p w14:paraId="3C7289D2" w14:textId="23E2BD2F" w:rsidR="001D48AE" w:rsidRDefault="00537E9C" w:rsidP="001D48AE">
            <w:pPr>
              <w:spacing w:before="120" w:after="120"/>
              <w:jc w:val="both"/>
              <w:rPr>
                <w:sz w:val="18"/>
                <w:szCs w:val="18"/>
                <w:lang w:val="en-US"/>
              </w:rPr>
            </w:pPr>
            <w:r>
              <w:rPr>
                <w:sz w:val="18"/>
                <w:szCs w:val="18"/>
                <w:lang w:val="en-US"/>
              </w:rPr>
              <w:t>Service Provider</w:t>
            </w:r>
            <w:r w:rsidR="001D48AE" w:rsidRPr="008972CA">
              <w:rPr>
                <w:sz w:val="18"/>
                <w:szCs w:val="18"/>
                <w:lang w:val="en-US"/>
              </w:rPr>
              <w:t xml:space="preserve"> complaint management</w:t>
            </w:r>
            <w:r w:rsidR="001D48AE">
              <w:rPr>
                <w:sz w:val="18"/>
                <w:szCs w:val="18"/>
                <w:lang w:val="en-US"/>
              </w:rPr>
              <w:t>:</w:t>
            </w:r>
          </w:p>
        </w:tc>
        <w:tc>
          <w:tcPr>
            <w:tcW w:w="4003" w:type="dxa"/>
            <w:tcBorders>
              <w:top w:val="single" w:sz="4" w:space="0" w:color="auto"/>
              <w:left w:val="single" w:sz="4" w:space="0" w:color="auto"/>
              <w:bottom w:val="single" w:sz="4" w:space="0" w:color="auto"/>
              <w:right w:val="nil"/>
            </w:tcBorders>
          </w:tcPr>
          <w:p w14:paraId="797362CA" w14:textId="05A1C7AC" w:rsidR="001D48AE" w:rsidRDefault="001D48AE" w:rsidP="001D48AE">
            <w:pPr>
              <w:spacing w:before="120" w:after="120"/>
              <w:jc w:val="both"/>
              <w:rPr>
                <w:sz w:val="18"/>
                <w:szCs w:val="18"/>
              </w:rPr>
            </w:pPr>
            <w:r w:rsidRPr="001D48AE">
              <w:rPr>
                <w:sz w:val="18"/>
                <w:szCs w:val="18"/>
                <w:lang w:val="en-US"/>
              </w:rPr>
              <w:t xml:space="preserve">Any complaints shall be addressed in writing </w:t>
            </w:r>
            <w:r w:rsidR="00A46023" w:rsidRPr="00A46023">
              <w:rPr>
                <w:sz w:val="18"/>
                <w:szCs w:val="18"/>
                <w:lang w:val="en-US"/>
              </w:rPr>
              <w:t xml:space="preserve">to Manager Procurement through email; </w:t>
            </w:r>
            <w:hyperlink r:id="rId14" w:history="1">
              <w:r w:rsidR="00A46023" w:rsidRPr="007A61FB">
                <w:rPr>
                  <w:rStyle w:val="Hyperlink"/>
                  <w:sz w:val="18"/>
                  <w:szCs w:val="18"/>
                  <w:lang w:val="en-US"/>
                </w:rPr>
                <w:t>procurement_akrsppk@akdn.org</w:t>
              </w:r>
            </w:hyperlink>
            <w:r w:rsidR="00A46023">
              <w:rPr>
                <w:sz w:val="18"/>
                <w:szCs w:val="18"/>
                <w:lang w:val="en-US"/>
              </w:rPr>
              <w:t xml:space="preserve">. </w:t>
            </w:r>
            <w:r w:rsidR="00A46023" w:rsidRPr="00A46023">
              <w:rPr>
                <w:sz w:val="18"/>
                <w:szCs w:val="18"/>
                <w:lang w:val="en-US"/>
              </w:rPr>
              <w:t>The complain</w:t>
            </w:r>
            <w:r w:rsidR="00A46023">
              <w:rPr>
                <w:sz w:val="18"/>
                <w:szCs w:val="18"/>
                <w:lang w:val="en-US"/>
              </w:rPr>
              <w:t>t</w:t>
            </w:r>
            <w:r w:rsidR="00A46023" w:rsidRPr="00A46023">
              <w:rPr>
                <w:sz w:val="18"/>
                <w:szCs w:val="18"/>
                <w:lang w:val="en-US"/>
              </w:rPr>
              <w:t xml:space="preserve"> will be addressed according to the AKRSP Procurement Policy Complaint Addressing Clause.</w:t>
            </w:r>
          </w:p>
        </w:tc>
      </w:tr>
    </w:tbl>
    <w:p w14:paraId="37DFA31B" w14:textId="77777777" w:rsidR="00000064" w:rsidRDefault="00000064">
      <w:r>
        <w:br w:type="page"/>
      </w:r>
    </w:p>
    <w:tbl>
      <w:tblPr>
        <w:tblStyle w:val="TableGrid"/>
        <w:tblW w:w="8686" w:type="dxa"/>
        <w:tblInd w:w="-5" w:type="dxa"/>
        <w:tblLook w:val="04A0" w:firstRow="1" w:lastRow="0" w:firstColumn="1" w:lastColumn="0" w:noHBand="0" w:noVBand="1"/>
      </w:tblPr>
      <w:tblGrid>
        <w:gridCol w:w="718"/>
        <w:gridCol w:w="7968"/>
      </w:tblGrid>
      <w:tr w:rsidR="001D48AE" w:rsidRPr="00110E19" w14:paraId="74CA4DA1" w14:textId="77777777" w:rsidTr="00797704">
        <w:tc>
          <w:tcPr>
            <w:tcW w:w="718" w:type="dxa"/>
            <w:tcBorders>
              <w:top w:val="single" w:sz="4" w:space="0" w:color="auto"/>
              <w:left w:val="nil"/>
              <w:bottom w:val="single" w:sz="4" w:space="0" w:color="auto"/>
              <w:right w:val="nil"/>
            </w:tcBorders>
          </w:tcPr>
          <w:p w14:paraId="302B588C" w14:textId="79BA4839" w:rsidR="001D48AE" w:rsidRDefault="001D48AE" w:rsidP="001D48AE">
            <w:pPr>
              <w:spacing w:before="120" w:after="120"/>
              <w:jc w:val="both"/>
              <w:rPr>
                <w:sz w:val="18"/>
                <w:szCs w:val="18"/>
              </w:rPr>
            </w:pPr>
            <w:r>
              <w:rPr>
                <w:sz w:val="18"/>
                <w:szCs w:val="18"/>
              </w:rPr>
              <w:lastRenderedPageBreak/>
              <w:t>5.</w:t>
            </w:r>
            <w:r w:rsidR="00000064">
              <w:rPr>
                <w:sz w:val="18"/>
                <w:szCs w:val="18"/>
              </w:rPr>
              <w:t>13</w:t>
            </w:r>
          </w:p>
        </w:tc>
        <w:tc>
          <w:tcPr>
            <w:tcW w:w="7968" w:type="dxa"/>
            <w:tcBorders>
              <w:top w:val="single" w:sz="4" w:space="0" w:color="auto"/>
              <w:left w:val="nil"/>
              <w:bottom w:val="single" w:sz="4" w:space="0" w:color="auto"/>
              <w:right w:val="nil"/>
            </w:tcBorders>
          </w:tcPr>
          <w:p w14:paraId="74E08828" w14:textId="1CDA8AD7" w:rsidR="001D48AE" w:rsidRDefault="00CF34EA" w:rsidP="001D48AE">
            <w:pPr>
              <w:spacing w:before="120" w:after="120"/>
              <w:jc w:val="both"/>
              <w:rPr>
                <w:sz w:val="18"/>
                <w:szCs w:val="18"/>
              </w:rPr>
            </w:pPr>
            <w:r>
              <w:rPr>
                <w:sz w:val="18"/>
                <w:szCs w:val="18"/>
              </w:rPr>
              <w:t>Resolution</w:t>
            </w:r>
            <w:r w:rsidR="001D48AE" w:rsidRPr="00E80112">
              <w:rPr>
                <w:sz w:val="18"/>
                <w:szCs w:val="18"/>
              </w:rPr>
              <w:t xml:space="preserve"> of Disputes</w:t>
            </w:r>
            <w:r>
              <w:rPr>
                <w:sz w:val="18"/>
                <w:szCs w:val="18"/>
              </w:rPr>
              <w:t xml:space="preserve"> / Arbitration Procedure</w:t>
            </w:r>
            <w:r w:rsidR="001D48AE">
              <w:rPr>
                <w:sz w:val="18"/>
                <w:szCs w:val="18"/>
              </w:rPr>
              <w:t>:</w:t>
            </w:r>
          </w:p>
          <w:p w14:paraId="54FFC4BF" w14:textId="6DAFB604" w:rsidR="00CF34EA" w:rsidRDefault="001D48AE" w:rsidP="00CF34EA">
            <w:pPr>
              <w:spacing w:before="120" w:after="120"/>
              <w:ind w:left="566" w:hanging="566"/>
              <w:jc w:val="both"/>
              <w:rPr>
                <w:sz w:val="18"/>
                <w:szCs w:val="18"/>
              </w:rPr>
            </w:pPr>
            <w:r>
              <w:rPr>
                <w:sz w:val="18"/>
                <w:szCs w:val="18"/>
              </w:rPr>
              <w:t>5.</w:t>
            </w:r>
            <w:r w:rsidR="00000064">
              <w:rPr>
                <w:sz w:val="18"/>
                <w:szCs w:val="18"/>
              </w:rPr>
              <w:t>13</w:t>
            </w:r>
            <w:r>
              <w:rPr>
                <w:sz w:val="18"/>
                <w:szCs w:val="18"/>
              </w:rPr>
              <w:t xml:space="preserve">.1  </w:t>
            </w:r>
            <w:r w:rsidR="00CF34EA" w:rsidRPr="00CF34EA">
              <w:rPr>
                <w:sz w:val="18"/>
                <w:szCs w:val="18"/>
              </w:rPr>
              <w:t xml:space="preserve">The parties shall use their best efforts to settle amicably all disputes arising out of or in connection with this </w:t>
            </w:r>
            <w:r w:rsidR="00000064" w:rsidRPr="00000064">
              <w:rPr>
                <w:sz w:val="18"/>
                <w:szCs w:val="18"/>
              </w:rPr>
              <w:t>Service Agreement</w:t>
            </w:r>
            <w:r w:rsidR="00000064" w:rsidRPr="00000064" w:rsidDel="00000064">
              <w:rPr>
                <w:sz w:val="18"/>
                <w:szCs w:val="18"/>
              </w:rPr>
              <w:t xml:space="preserve"> </w:t>
            </w:r>
            <w:r w:rsidR="00CF34EA" w:rsidRPr="00CF34EA">
              <w:rPr>
                <w:sz w:val="18"/>
                <w:szCs w:val="18"/>
              </w:rPr>
              <w:t xml:space="preserve">or its interpretation. </w:t>
            </w:r>
          </w:p>
          <w:p w14:paraId="3B12B70D" w14:textId="6BFBF3A9" w:rsidR="001D48AE" w:rsidRDefault="001D48AE" w:rsidP="00CF34EA">
            <w:pPr>
              <w:spacing w:before="120" w:after="120"/>
              <w:ind w:left="566" w:hanging="566"/>
              <w:jc w:val="both"/>
              <w:rPr>
                <w:sz w:val="18"/>
                <w:szCs w:val="18"/>
              </w:rPr>
            </w:pPr>
            <w:r>
              <w:rPr>
                <w:sz w:val="18"/>
                <w:szCs w:val="18"/>
              </w:rPr>
              <w:t>5.</w:t>
            </w:r>
            <w:r w:rsidR="00000064">
              <w:rPr>
                <w:sz w:val="18"/>
                <w:szCs w:val="18"/>
              </w:rPr>
              <w:t>13</w:t>
            </w:r>
            <w:r>
              <w:rPr>
                <w:sz w:val="18"/>
                <w:szCs w:val="18"/>
              </w:rPr>
              <w:t xml:space="preserve">.2  </w:t>
            </w:r>
            <w:r w:rsidR="00CF34EA" w:rsidRPr="00CF34EA">
              <w:rPr>
                <w:sz w:val="18"/>
                <w:szCs w:val="18"/>
              </w:rPr>
              <w:t xml:space="preserve">Any dispute or difference arising out of the </w:t>
            </w:r>
            <w:r w:rsidR="00000064" w:rsidRPr="00000064">
              <w:rPr>
                <w:sz w:val="18"/>
                <w:szCs w:val="18"/>
              </w:rPr>
              <w:t>Service Agreement</w:t>
            </w:r>
            <w:r w:rsidR="00000064" w:rsidRPr="00000064" w:rsidDel="00000064">
              <w:rPr>
                <w:sz w:val="18"/>
                <w:szCs w:val="18"/>
              </w:rPr>
              <w:t xml:space="preserve"> </w:t>
            </w:r>
            <w:r w:rsidR="00CF34EA" w:rsidRPr="00CF34EA">
              <w:rPr>
                <w:sz w:val="18"/>
                <w:szCs w:val="18"/>
              </w:rPr>
              <w:t xml:space="preserve">which cannot be settled amicably within thirty </w:t>
            </w:r>
            <w:r w:rsidR="00CF34EA">
              <w:rPr>
                <w:sz w:val="18"/>
                <w:szCs w:val="18"/>
              </w:rPr>
              <w:t xml:space="preserve">(30) </w:t>
            </w:r>
            <w:r w:rsidR="00CF34EA" w:rsidRPr="00CF34EA">
              <w:rPr>
                <w:sz w:val="18"/>
                <w:szCs w:val="18"/>
              </w:rPr>
              <w:t>days after receipt by one party of the other party’s request for such amiable settlement may be submitted by either party for settlement in accordance with the provisions of the Arbitration Act, 1940 (Act No. X of 1940) and of the Rules made thereunder as amended from time to time. The venue of arbitration shall be in Pakistan Gilgit-Baltistan.</w:t>
            </w:r>
          </w:p>
          <w:p w14:paraId="09F0C536" w14:textId="442BD16B" w:rsidR="001D48AE" w:rsidRDefault="001D48AE" w:rsidP="00CF34EA">
            <w:pPr>
              <w:spacing w:before="120" w:after="120"/>
              <w:ind w:left="566" w:hanging="566"/>
              <w:jc w:val="both"/>
              <w:rPr>
                <w:sz w:val="18"/>
                <w:szCs w:val="18"/>
              </w:rPr>
            </w:pPr>
            <w:r>
              <w:rPr>
                <w:sz w:val="18"/>
                <w:szCs w:val="18"/>
              </w:rPr>
              <w:t>5.</w:t>
            </w:r>
            <w:r w:rsidR="00000064">
              <w:rPr>
                <w:sz w:val="18"/>
                <w:szCs w:val="18"/>
              </w:rPr>
              <w:t>13</w:t>
            </w:r>
            <w:r>
              <w:rPr>
                <w:sz w:val="18"/>
                <w:szCs w:val="18"/>
              </w:rPr>
              <w:t xml:space="preserve">.3 </w:t>
            </w:r>
            <w:r w:rsidR="00CF34EA">
              <w:rPr>
                <w:sz w:val="18"/>
                <w:szCs w:val="18"/>
              </w:rPr>
              <w:t xml:space="preserve"> </w:t>
            </w:r>
            <w:r w:rsidR="00CF34EA" w:rsidRPr="00CF34EA">
              <w:rPr>
                <w:sz w:val="18"/>
                <w:szCs w:val="18"/>
              </w:rPr>
              <w:t xml:space="preserve">Services under the </w:t>
            </w:r>
            <w:r w:rsidR="00000064" w:rsidRPr="00000064">
              <w:rPr>
                <w:sz w:val="18"/>
                <w:szCs w:val="18"/>
              </w:rPr>
              <w:t>Service Agreement</w:t>
            </w:r>
            <w:r w:rsidR="00000064" w:rsidRPr="00000064" w:rsidDel="00000064">
              <w:rPr>
                <w:sz w:val="18"/>
                <w:szCs w:val="18"/>
              </w:rPr>
              <w:t xml:space="preserve"> </w:t>
            </w:r>
            <w:r w:rsidR="00CF34EA" w:rsidRPr="00CF34EA">
              <w:rPr>
                <w:sz w:val="18"/>
                <w:szCs w:val="18"/>
              </w:rPr>
              <w:t>shall, if reasonably possible, continue during the arbitration proceedings and no payment due to or by the client shall be withheld on account of such proceedings.</w:t>
            </w:r>
          </w:p>
        </w:tc>
      </w:tr>
      <w:tr w:rsidR="001D48AE" w:rsidRPr="00110E19" w14:paraId="46D36F11" w14:textId="77777777" w:rsidTr="00797704">
        <w:tc>
          <w:tcPr>
            <w:tcW w:w="718" w:type="dxa"/>
            <w:tcBorders>
              <w:top w:val="single" w:sz="4" w:space="0" w:color="auto"/>
              <w:left w:val="nil"/>
              <w:bottom w:val="single" w:sz="4" w:space="0" w:color="auto"/>
              <w:right w:val="nil"/>
            </w:tcBorders>
          </w:tcPr>
          <w:p w14:paraId="03F7D0BB" w14:textId="0C0EB47E" w:rsidR="001D48AE" w:rsidRDefault="001D48AE" w:rsidP="001D48AE">
            <w:pPr>
              <w:spacing w:before="120" w:after="120"/>
              <w:jc w:val="both"/>
              <w:rPr>
                <w:sz w:val="18"/>
                <w:szCs w:val="18"/>
              </w:rPr>
            </w:pPr>
            <w:r>
              <w:rPr>
                <w:sz w:val="18"/>
                <w:szCs w:val="18"/>
              </w:rPr>
              <w:t>5.</w:t>
            </w:r>
            <w:r w:rsidR="00000064">
              <w:rPr>
                <w:sz w:val="18"/>
                <w:szCs w:val="18"/>
              </w:rPr>
              <w:t>14</w:t>
            </w:r>
          </w:p>
        </w:tc>
        <w:tc>
          <w:tcPr>
            <w:tcW w:w="7968" w:type="dxa"/>
            <w:tcBorders>
              <w:top w:val="single" w:sz="4" w:space="0" w:color="auto"/>
              <w:left w:val="nil"/>
              <w:bottom w:val="single" w:sz="4" w:space="0" w:color="auto"/>
              <w:right w:val="nil"/>
            </w:tcBorders>
          </w:tcPr>
          <w:p w14:paraId="75A11275" w14:textId="77777777" w:rsidR="001D48AE" w:rsidRDefault="001D48AE" w:rsidP="00797704">
            <w:pPr>
              <w:spacing w:before="120" w:after="120"/>
              <w:ind w:left="-111"/>
              <w:jc w:val="both"/>
              <w:rPr>
                <w:sz w:val="18"/>
                <w:szCs w:val="18"/>
              </w:rPr>
            </w:pPr>
            <w:r w:rsidRPr="001D48AE">
              <w:rPr>
                <w:sz w:val="18"/>
                <w:szCs w:val="18"/>
              </w:rPr>
              <w:t>Inspections and Audit by the KfW</w:t>
            </w:r>
            <w:r>
              <w:rPr>
                <w:sz w:val="18"/>
                <w:szCs w:val="18"/>
              </w:rPr>
              <w:t>:</w:t>
            </w:r>
          </w:p>
          <w:p w14:paraId="550F4B95" w14:textId="445EFAF3" w:rsidR="001D48AE" w:rsidRPr="00E80112" w:rsidRDefault="001D48AE" w:rsidP="001D48AE">
            <w:pPr>
              <w:spacing w:before="120" w:after="120"/>
              <w:jc w:val="both"/>
              <w:rPr>
                <w:sz w:val="18"/>
                <w:szCs w:val="18"/>
              </w:rPr>
            </w:pPr>
            <w:r w:rsidRPr="001D48AE">
              <w:rPr>
                <w:sz w:val="18"/>
                <w:szCs w:val="18"/>
              </w:rPr>
              <w:t xml:space="preserve">The </w:t>
            </w:r>
            <w:r w:rsidR="00537E9C">
              <w:rPr>
                <w:sz w:val="18"/>
                <w:szCs w:val="18"/>
              </w:rPr>
              <w:t>Service Provider</w:t>
            </w:r>
            <w:r w:rsidRPr="001D48AE">
              <w:rPr>
                <w:sz w:val="18"/>
                <w:szCs w:val="18"/>
              </w:rPr>
              <w:t xml:space="preserve"> shall permit the KfW and/or persons appointed by the KfW to inspect all accounts and records relating to the performance of the </w:t>
            </w:r>
            <w:r w:rsidR="00000064" w:rsidRPr="00000064">
              <w:rPr>
                <w:sz w:val="18"/>
                <w:szCs w:val="18"/>
              </w:rPr>
              <w:t>Service Agreement</w:t>
            </w:r>
            <w:r w:rsidR="00000064" w:rsidRPr="00000064" w:rsidDel="00000064">
              <w:rPr>
                <w:sz w:val="18"/>
                <w:szCs w:val="18"/>
              </w:rPr>
              <w:t xml:space="preserve"> </w:t>
            </w:r>
            <w:r w:rsidRPr="001D48AE">
              <w:rPr>
                <w:sz w:val="18"/>
                <w:szCs w:val="18"/>
              </w:rPr>
              <w:t>and the submission of the bid, and to have such accounts and records audited by auditors appointed by the KfW if requested by the KfW.</w:t>
            </w:r>
          </w:p>
        </w:tc>
      </w:tr>
    </w:tbl>
    <w:p w14:paraId="2718B380" w14:textId="77777777" w:rsidR="00E80112" w:rsidRPr="00E80112" w:rsidRDefault="00E80112"/>
    <w:p w14:paraId="662FDB50" w14:textId="3F0E1084" w:rsidR="00494C75" w:rsidRPr="008972CA" w:rsidRDefault="00494C75" w:rsidP="00B925AB">
      <w:pPr>
        <w:spacing w:line="256" w:lineRule="auto"/>
        <w:jc w:val="both"/>
        <w:rPr>
          <w:rFonts w:ascii="Calibri" w:eastAsia="Times New Roman" w:hAnsi="Calibri" w:cs="Times New Roman"/>
          <w:b/>
          <w:color w:val="5A5A5A" w:themeColor="text1" w:themeTint="A5"/>
          <w:spacing w:val="15"/>
          <w:szCs w:val="18"/>
        </w:rPr>
      </w:pPr>
    </w:p>
    <w:p w14:paraId="0F3934BF" w14:textId="77777777" w:rsidR="00A06BE1" w:rsidRPr="008972CA" w:rsidRDefault="00A06BE1" w:rsidP="00B925AB">
      <w:pPr>
        <w:spacing w:line="256" w:lineRule="auto"/>
        <w:jc w:val="both"/>
        <w:rPr>
          <w:rFonts w:ascii="Calibri" w:eastAsia="Times New Roman" w:hAnsi="Calibri" w:cs="Times New Roman"/>
          <w:b/>
          <w:color w:val="5A5A5A" w:themeColor="text1" w:themeTint="A5"/>
          <w:spacing w:val="15"/>
          <w:szCs w:val="18"/>
        </w:rPr>
        <w:sectPr w:rsidR="00A06BE1" w:rsidRPr="008972CA">
          <w:pgSz w:w="11906" w:h="16838"/>
          <w:pgMar w:top="1417" w:right="1417" w:bottom="1134" w:left="1417" w:header="708" w:footer="708" w:gutter="0"/>
          <w:cols w:space="708"/>
          <w:docGrid w:linePitch="360"/>
        </w:sectPr>
      </w:pPr>
    </w:p>
    <w:p w14:paraId="6DD1E4EF" w14:textId="661248FF" w:rsidR="00A06BE1" w:rsidRPr="008F71B5" w:rsidRDefault="00B95D4D" w:rsidP="002159EF">
      <w:pPr>
        <w:pStyle w:val="Heading1"/>
        <w:numPr>
          <w:ilvl w:val="0"/>
          <w:numId w:val="6"/>
        </w:numPr>
        <w:spacing w:line="240" w:lineRule="auto"/>
        <w:rPr>
          <w:rFonts w:asciiTheme="minorHAnsi" w:eastAsia="Times New Roman" w:hAnsiTheme="minorHAnsi" w:cstheme="minorHAnsi"/>
          <w:b/>
          <w:bCs/>
          <w:caps/>
          <w:color w:val="auto"/>
          <w:u w:val="single"/>
          <w:lang w:val="en-US"/>
        </w:rPr>
      </w:pPr>
      <w:bookmarkStart w:id="45" w:name="_Toc138346829"/>
      <w:r w:rsidRPr="008F71B5">
        <w:rPr>
          <w:rFonts w:asciiTheme="minorHAnsi" w:eastAsia="Times New Roman" w:hAnsiTheme="minorHAnsi" w:cstheme="minorHAnsi"/>
          <w:b/>
          <w:bCs/>
          <w:caps/>
          <w:color w:val="auto"/>
          <w:u w:val="single"/>
          <w:lang w:val="en-US"/>
        </w:rPr>
        <w:lastRenderedPageBreak/>
        <w:t>Annex</w:t>
      </w:r>
      <w:r w:rsidR="00A06BE1" w:rsidRPr="008F71B5">
        <w:rPr>
          <w:rFonts w:asciiTheme="minorHAnsi" w:eastAsia="Times New Roman" w:hAnsiTheme="minorHAnsi" w:cstheme="minorHAnsi"/>
          <w:b/>
          <w:bCs/>
          <w:caps/>
          <w:color w:val="auto"/>
          <w:u w:val="single"/>
          <w:lang w:val="en-US"/>
        </w:rPr>
        <w:t>es</w:t>
      </w:r>
      <w:bookmarkEnd w:id="45"/>
    </w:p>
    <w:p w14:paraId="565A3182" w14:textId="0636EF5D" w:rsidR="00A06BE1" w:rsidRPr="00A46023" w:rsidRDefault="00A06BE1" w:rsidP="00A06BE1">
      <w:pPr>
        <w:rPr>
          <w:sz w:val="18"/>
          <w:szCs w:val="18"/>
          <w:lang w:val="fr-FR"/>
        </w:rPr>
      </w:pPr>
    </w:p>
    <w:p w14:paraId="0489676E" w14:textId="6173DAC2" w:rsidR="00A06BE1" w:rsidRPr="00A46023" w:rsidRDefault="00A06BE1" w:rsidP="00A06BE1">
      <w:pPr>
        <w:rPr>
          <w:sz w:val="18"/>
          <w:szCs w:val="18"/>
          <w:lang w:val="fr-FR"/>
        </w:rPr>
      </w:pPr>
    </w:p>
    <w:p w14:paraId="502682AB" w14:textId="77777777" w:rsidR="00A46023" w:rsidRPr="00A46023" w:rsidRDefault="00A06BE1" w:rsidP="00A46023">
      <w:pPr>
        <w:pStyle w:val="Heading1"/>
        <w:ind w:left="720"/>
        <w:rPr>
          <w:sz w:val="18"/>
          <w:szCs w:val="18"/>
          <w:lang w:val="fr-FR"/>
        </w:rPr>
      </w:pPr>
      <w:r w:rsidRPr="00A46023">
        <w:rPr>
          <w:sz w:val="18"/>
          <w:szCs w:val="18"/>
          <w:lang w:val="fr-FR"/>
        </w:rPr>
        <w:br w:type="page"/>
      </w:r>
      <w:bookmarkStart w:id="46" w:name="_Toc138346830"/>
      <w:r w:rsidR="00A46023" w:rsidRPr="00A46023">
        <w:rPr>
          <w:rFonts w:asciiTheme="minorHAnsi" w:eastAsia="Times New Roman" w:hAnsiTheme="minorHAnsi" w:cstheme="minorHAnsi"/>
          <w:b/>
          <w:bCs/>
          <w:color w:val="auto"/>
          <w:sz w:val="24"/>
          <w:szCs w:val="24"/>
          <w:lang w:val="en-US"/>
        </w:rPr>
        <w:lastRenderedPageBreak/>
        <w:t>Annex 1 – Formal Documents</w:t>
      </w:r>
      <w:bookmarkEnd w:id="46"/>
    </w:p>
    <w:p w14:paraId="4C3FD1C9" w14:textId="77777777" w:rsidR="00A46023" w:rsidRDefault="00A46023" w:rsidP="00B65914">
      <w:pPr>
        <w:ind w:firstLine="708"/>
        <w:rPr>
          <w:rFonts w:eastAsia="Times New Roman" w:cstheme="minorHAnsi"/>
          <w:b/>
          <w:bCs/>
          <w:sz w:val="24"/>
          <w:szCs w:val="24"/>
          <w:lang w:val="fr-FR"/>
        </w:rPr>
      </w:pPr>
    </w:p>
    <w:p w14:paraId="7BC9A34D" w14:textId="71BBC9F6" w:rsidR="00B65914" w:rsidRPr="00020280" w:rsidRDefault="00B65914" w:rsidP="00020280">
      <w:pPr>
        <w:pStyle w:val="Heading1"/>
        <w:ind w:left="720"/>
        <w:rPr>
          <w:rFonts w:asciiTheme="minorHAnsi" w:hAnsiTheme="minorHAnsi" w:cstheme="minorHAnsi"/>
          <w:b/>
          <w:bCs/>
          <w:color w:val="auto"/>
          <w:sz w:val="24"/>
          <w:szCs w:val="24"/>
          <w:lang w:val="fr-FR"/>
        </w:rPr>
      </w:pPr>
      <w:bookmarkStart w:id="47" w:name="_Toc138346831"/>
      <w:r w:rsidRPr="00020280">
        <w:rPr>
          <w:rFonts w:asciiTheme="minorHAnsi" w:hAnsiTheme="minorHAnsi" w:cstheme="minorHAnsi"/>
          <w:b/>
          <w:bCs/>
          <w:color w:val="auto"/>
          <w:sz w:val="24"/>
          <w:szCs w:val="24"/>
          <w:lang w:val="fr-FR"/>
        </w:rPr>
        <w:t xml:space="preserve">Annex 1.1 - Acceptance </w:t>
      </w:r>
      <w:proofErr w:type="spellStart"/>
      <w:r w:rsidRPr="00020280">
        <w:rPr>
          <w:rFonts w:asciiTheme="minorHAnsi" w:hAnsiTheme="minorHAnsi" w:cstheme="minorHAnsi"/>
          <w:b/>
          <w:bCs/>
          <w:color w:val="auto"/>
          <w:sz w:val="24"/>
          <w:szCs w:val="24"/>
          <w:lang w:val="fr-FR"/>
        </w:rPr>
        <w:t>Letter</w:t>
      </w:r>
      <w:bookmarkEnd w:id="47"/>
      <w:proofErr w:type="spellEnd"/>
      <w:r w:rsidRPr="00020280">
        <w:rPr>
          <w:rFonts w:asciiTheme="minorHAnsi" w:hAnsiTheme="minorHAnsi" w:cstheme="minorHAnsi"/>
          <w:b/>
          <w:bCs/>
          <w:color w:val="auto"/>
          <w:sz w:val="24"/>
          <w:szCs w:val="24"/>
          <w:lang w:val="fr-FR"/>
        </w:rPr>
        <w:t xml:space="preserve"> </w:t>
      </w:r>
    </w:p>
    <w:p w14:paraId="42B19210" w14:textId="77777777" w:rsidR="00B65914" w:rsidRPr="00A46023" w:rsidRDefault="00B65914" w:rsidP="00B65914">
      <w:pPr>
        <w:ind w:firstLine="708"/>
        <w:rPr>
          <w:sz w:val="18"/>
          <w:szCs w:val="18"/>
          <w:lang w:val="fr-FR"/>
        </w:rPr>
      </w:pPr>
    </w:p>
    <w:p w14:paraId="1844FD0A" w14:textId="77777777" w:rsidR="00B65914" w:rsidRPr="00A46023" w:rsidRDefault="00B65914" w:rsidP="00B65914">
      <w:pPr>
        <w:ind w:firstLine="708"/>
        <w:rPr>
          <w:sz w:val="18"/>
          <w:szCs w:val="18"/>
          <w:lang w:val="fr-FR"/>
        </w:rPr>
      </w:pPr>
    </w:p>
    <w:p w14:paraId="4E7DFF09" w14:textId="0ACE039D" w:rsidR="00B65914" w:rsidRPr="00B65914" w:rsidRDefault="00B65914" w:rsidP="00B65914">
      <w:pPr>
        <w:ind w:left="709" w:hanging="1"/>
        <w:rPr>
          <w:i/>
          <w:iCs/>
          <w:color w:val="4472C4" w:themeColor="accent1"/>
          <w:sz w:val="18"/>
          <w:szCs w:val="18"/>
          <w:lang w:val="en-US"/>
        </w:rPr>
      </w:pPr>
      <w:r>
        <w:rPr>
          <w:i/>
          <w:iCs/>
          <w:color w:val="4472C4" w:themeColor="accent1"/>
          <w:sz w:val="18"/>
          <w:szCs w:val="18"/>
          <w:lang w:val="en-US"/>
        </w:rPr>
        <w:t xml:space="preserve">[When the contract will be finalized after successful contract award: </w:t>
      </w:r>
      <w:r w:rsidRPr="00B65914">
        <w:rPr>
          <w:i/>
          <w:iCs/>
          <w:color w:val="4472C4" w:themeColor="accent1"/>
          <w:sz w:val="18"/>
          <w:szCs w:val="18"/>
          <w:lang w:val="en-US"/>
        </w:rPr>
        <w:t xml:space="preserve">Insert here the Acceptance Letter in the version issued by the Client towards the </w:t>
      </w:r>
      <w:r w:rsidR="00537E9C">
        <w:rPr>
          <w:i/>
          <w:iCs/>
          <w:color w:val="4472C4" w:themeColor="accent1"/>
          <w:sz w:val="18"/>
          <w:szCs w:val="18"/>
          <w:lang w:val="en-US"/>
        </w:rPr>
        <w:t>Service Provider</w:t>
      </w:r>
      <w:r w:rsidRPr="00B65914">
        <w:rPr>
          <w:i/>
          <w:iCs/>
          <w:color w:val="4472C4" w:themeColor="accent1"/>
          <w:sz w:val="18"/>
          <w:szCs w:val="18"/>
          <w:lang w:val="en-US"/>
        </w:rPr>
        <w:t xml:space="preserve"> upon contract award.</w:t>
      </w:r>
      <w:r>
        <w:rPr>
          <w:i/>
          <w:iCs/>
          <w:color w:val="4472C4" w:themeColor="accent1"/>
          <w:sz w:val="18"/>
          <w:szCs w:val="18"/>
          <w:lang w:val="en-US"/>
        </w:rPr>
        <w:t>]</w:t>
      </w:r>
    </w:p>
    <w:p w14:paraId="4B14ABB7" w14:textId="77777777" w:rsidR="00B65914" w:rsidRDefault="00B65914" w:rsidP="00B95D4D">
      <w:pPr>
        <w:pStyle w:val="Heading1"/>
        <w:ind w:left="720"/>
        <w:rPr>
          <w:rFonts w:asciiTheme="minorHAnsi" w:eastAsia="Times New Roman" w:hAnsiTheme="minorHAnsi" w:cstheme="minorHAnsi"/>
          <w:b/>
          <w:bCs/>
          <w:color w:val="auto"/>
          <w:sz w:val="24"/>
          <w:szCs w:val="24"/>
          <w:lang w:val="en-US"/>
        </w:rPr>
      </w:pPr>
    </w:p>
    <w:p w14:paraId="3CE5947B" w14:textId="77777777" w:rsidR="00B65914" w:rsidRDefault="00B65914" w:rsidP="00B95D4D">
      <w:pPr>
        <w:pStyle w:val="Heading1"/>
        <w:ind w:left="720"/>
        <w:rPr>
          <w:rFonts w:asciiTheme="minorHAnsi" w:eastAsia="Times New Roman" w:hAnsiTheme="minorHAnsi" w:cstheme="minorHAnsi"/>
          <w:b/>
          <w:bCs/>
          <w:color w:val="auto"/>
          <w:sz w:val="24"/>
          <w:szCs w:val="24"/>
          <w:lang w:val="en-US"/>
        </w:rPr>
      </w:pPr>
    </w:p>
    <w:p w14:paraId="4771C9B6" w14:textId="77777777" w:rsidR="00B65914" w:rsidRDefault="00B65914" w:rsidP="00B95D4D">
      <w:pPr>
        <w:pStyle w:val="Heading1"/>
        <w:ind w:left="720"/>
        <w:rPr>
          <w:rFonts w:asciiTheme="minorHAnsi" w:eastAsia="Times New Roman" w:hAnsiTheme="minorHAnsi" w:cstheme="minorHAnsi"/>
          <w:b/>
          <w:bCs/>
          <w:color w:val="auto"/>
          <w:sz w:val="24"/>
          <w:szCs w:val="24"/>
          <w:lang w:val="en-US"/>
        </w:rPr>
        <w:sectPr w:rsidR="00B65914">
          <w:pgSz w:w="11906" w:h="16838"/>
          <w:pgMar w:top="1417" w:right="1417" w:bottom="1134" w:left="1417" w:header="708" w:footer="708" w:gutter="0"/>
          <w:cols w:space="708"/>
          <w:docGrid w:linePitch="360"/>
        </w:sectPr>
      </w:pPr>
    </w:p>
    <w:p w14:paraId="43E64F41" w14:textId="61C3686B" w:rsidR="00F465A2" w:rsidRPr="003333BC" w:rsidRDefault="00A06BE1" w:rsidP="00B95D4D">
      <w:pPr>
        <w:pStyle w:val="Heading1"/>
        <w:ind w:left="720"/>
        <w:rPr>
          <w:rFonts w:asciiTheme="minorHAnsi" w:eastAsia="Times New Roman" w:hAnsiTheme="minorHAnsi" w:cstheme="minorHAnsi"/>
          <w:b/>
          <w:bCs/>
          <w:color w:val="auto"/>
          <w:sz w:val="24"/>
          <w:szCs w:val="24"/>
          <w:lang w:val="en-US"/>
        </w:rPr>
      </w:pPr>
      <w:bookmarkStart w:id="48" w:name="_Toc138346832"/>
      <w:r w:rsidRPr="002D11AF">
        <w:rPr>
          <w:rFonts w:asciiTheme="minorHAnsi" w:eastAsia="Times New Roman" w:hAnsiTheme="minorHAnsi" w:cstheme="minorHAnsi"/>
          <w:b/>
          <w:bCs/>
          <w:color w:val="auto"/>
          <w:sz w:val="24"/>
          <w:szCs w:val="24"/>
          <w:lang w:val="en-US"/>
        </w:rPr>
        <w:lastRenderedPageBreak/>
        <w:t>Annex</w:t>
      </w:r>
      <w:r w:rsidR="00B95D4D" w:rsidRPr="002D11AF">
        <w:rPr>
          <w:rFonts w:asciiTheme="minorHAnsi" w:eastAsia="Times New Roman" w:hAnsiTheme="minorHAnsi" w:cstheme="minorHAnsi"/>
          <w:b/>
          <w:bCs/>
          <w:color w:val="auto"/>
          <w:sz w:val="24"/>
          <w:szCs w:val="24"/>
          <w:lang w:val="en-US"/>
        </w:rPr>
        <w:t xml:space="preserve"> 1</w:t>
      </w:r>
      <w:r w:rsidR="00B65914" w:rsidRPr="002D11AF">
        <w:rPr>
          <w:rFonts w:asciiTheme="minorHAnsi" w:eastAsia="Times New Roman" w:hAnsiTheme="minorHAnsi" w:cstheme="minorHAnsi"/>
          <w:b/>
          <w:bCs/>
          <w:color w:val="auto"/>
          <w:sz w:val="24"/>
          <w:szCs w:val="24"/>
          <w:lang w:val="en-US"/>
        </w:rPr>
        <w:t>.2</w:t>
      </w:r>
      <w:r w:rsidR="00B95D4D" w:rsidRPr="002D11AF">
        <w:rPr>
          <w:rFonts w:asciiTheme="minorHAnsi" w:eastAsia="Times New Roman" w:hAnsiTheme="minorHAnsi" w:cstheme="minorHAnsi"/>
          <w:b/>
          <w:bCs/>
          <w:color w:val="auto"/>
          <w:sz w:val="24"/>
          <w:szCs w:val="24"/>
          <w:lang w:val="en-US"/>
        </w:rPr>
        <w:t xml:space="preserve"> - </w:t>
      </w:r>
      <w:r w:rsidR="0027064F" w:rsidRPr="003333BC">
        <w:rPr>
          <w:rFonts w:asciiTheme="minorHAnsi" w:eastAsia="Times New Roman" w:hAnsiTheme="minorHAnsi" w:cstheme="minorHAnsi"/>
          <w:b/>
          <w:bCs/>
          <w:color w:val="auto"/>
          <w:sz w:val="24"/>
          <w:szCs w:val="24"/>
          <w:lang w:val="en-US"/>
        </w:rPr>
        <w:t>Declaration of Undertaking</w:t>
      </w:r>
      <w:bookmarkEnd w:id="48"/>
    </w:p>
    <w:p w14:paraId="37BF6E1A" w14:textId="45EFB2E3" w:rsidR="0027064F" w:rsidRPr="003333BC" w:rsidRDefault="0027064F" w:rsidP="00F465A2">
      <w:pPr>
        <w:spacing w:line="256" w:lineRule="auto"/>
        <w:ind w:left="720"/>
        <w:rPr>
          <w:rFonts w:ascii="Calibri" w:eastAsia="Times New Roman" w:hAnsi="Calibri" w:cs="Times New Roman"/>
          <w:b/>
          <w:spacing w:val="15"/>
          <w:szCs w:val="18"/>
          <w:lang w:val="en-US"/>
        </w:rPr>
      </w:pPr>
      <w:bookmarkStart w:id="49" w:name="_Hlk139100994"/>
    </w:p>
    <w:p w14:paraId="5A13AA55" w14:textId="77777777" w:rsidR="00037C1A" w:rsidRPr="003333BC" w:rsidRDefault="00037C1A" w:rsidP="00FC68B0">
      <w:pPr>
        <w:spacing w:before="120" w:after="120" w:line="300" w:lineRule="atLeast"/>
        <w:ind w:left="720"/>
        <w:jc w:val="both"/>
        <w:rPr>
          <w:sz w:val="18"/>
          <w:szCs w:val="18"/>
        </w:rPr>
      </w:pPr>
      <w:r w:rsidRPr="003333BC">
        <w:rPr>
          <w:sz w:val="18"/>
          <w:szCs w:val="18"/>
        </w:rPr>
        <w:t xml:space="preserve">Reference name of the Application/Offer/Contract: </w:t>
      </w:r>
      <w:r w:rsidRPr="003333BC">
        <w:rPr>
          <w:sz w:val="18"/>
          <w:szCs w:val="18"/>
        </w:rPr>
        <w:tab/>
      </w:r>
      <w:r w:rsidRPr="003333BC">
        <w:rPr>
          <w:sz w:val="18"/>
          <w:szCs w:val="18"/>
        </w:rPr>
        <w:tab/>
      </w:r>
      <w:r w:rsidRPr="003333BC">
        <w:rPr>
          <w:sz w:val="18"/>
          <w:szCs w:val="18"/>
        </w:rPr>
        <w:tab/>
      </w:r>
      <w:r w:rsidRPr="003333BC">
        <w:rPr>
          <w:sz w:val="18"/>
          <w:szCs w:val="18"/>
        </w:rPr>
        <w:tab/>
        <w:t xml:space="preserve">("Contract") </w:t>
      </w:r>
    </w:p>
    <w:p w14:paraId="3F7A7424" w14:textId="77777777" w:rsidR="00037C1A" w:rsidRPr="003333BC" w:rsidRDefault="00037C1A" w:rsidP="00FC68B0">
      <w:pPr>
        <w:spacing w:before="120" w:after="120" w:line="300" w:lineRule="atLeast"/>
        <w:ind w:left="720"/>
        <w:jc w:val="both"/>
        <w:rPr>
          <w:sz w:val="18"/>
          <w:szCs w:val="18"/>
        </w:rPr>
      </w:pPr>
      <w:r w:rsidRPr="003333BC">
        <w:rPr>
          <w:sz w:val="18"/>
          <w:szCs w:val="18"/>
        </w:rPr>
        <w:t xml:space="preserve">To: </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 xml:space="preserve">    ("Project Executing Agency")</w:t>
      </w:r>
    </w:p>
    <w:p w14:paraId="57C66D2E" w14:textId="20C6EA49" w:rsidR="00037C1A" w:rsidRPr="003333BC" w:rsidRDefault="00037C1A" w:rsidP="00FC68B0">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We recognise and accept that KfW only finances projects of the Project Executing Agency (“PEA</w:t>
      </w:r>
      <w:r w:rsidR="00FC7AFD" w:rsidRPr="003333BC">
        <w:rPr>
          <w:sz w:val="18"/>
          <w:szCs w:val="18"/>
        </w:rPr>
        <w:t>”) subject</w:t>
      </w:r>
      <w:r w:rsidRPr="003333BC">
        <w:rPr>
          <w:sz w:val="18"/>
          <w:szCs w:val="18"/>
        </w:rPr>
        <w:t xml:space="preserve"> to its own conditions which are set out in the Funding Agreement it has </w:t>
      </w:r>
      <w:proofErr w:type="gramStart"/>
      <w:r w:rsidRPr="003333BC">
        <w:rPr>
          <w:sz w:val="18"/>
          <w:szCs w:val="18"/>
        </w:rPr>
        <w:t>entered into</w:t>
      </w:r>
      <w:proofErr w:type="gramEnd"/>
      <w:r w:rsidRPr="003333BC">
        <w:rPr>
          <w:sz w:val="18"/>
          <w:szCs w:val="18"/>
        </w:rPr>
        <w:t xml:space="preserve">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72577153" w14:textId="3B50083D" w:rsidR="00037C1A" w:rsidRPr="003333BC" w:rsidRDefault="00037C1A" w:rsidP="00FC68B0">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our board members or legal representatives nor any other member of our Joint Venture including Subcontractors under the Contract are in any of the following situations: </w:t>
      </w:r>
    </w:p>
    <w:p w14:paraId="1FA36169" w14:textId="26B6621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 xml:space="preserve">2.1) being bankrupt, wound up or ceasing our activities, having our activities administered by courts, having </w:t>
      </w:r>
      <w:proofErr w:type="gramStart"/>
      <w:r w:rsidRPr="003333BC">
        <w:rPr>
          <w:sz w:val="18"/>
          <w:szCs w:val="18"/>
        </w:rPr>
        <w:t>entered into</w:t>
      </w:r>
      <w:proofErr w:type="gramEnd"/>
      <w:r w:rsidRPr="003333BC">
        <w:rPr>
          <w:sz w:val="18"/>
          <w:szCs w:val="18"/>
        </w:rPr>
        <w:t xml:space="preserve"> receivership, reorganisation or being in any analogous </w:t>
      </w:r>
      <w:r w:rsidR="00FC7AFD" w:rsidRPr="003333BC">
        <w:rPr>
          <w:sz w:val="18"/>
          <w:szCs w:val="18"/>
        </w:rPr>
        <w:t>situation.</w:t>
      </w:r>
    </w:p>
    <w:p w14:paraId="59DCAE1E"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02109EDA"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(in the event of such a conviction, the Applicant or Bidder shall attach to this Declaration of Undertaking supporting information showing that this conviction is not relevant in the context of this Contract and that adequate compliance measures have been taken in reaction);</w:t>
      </w:r>
    </w:p>
    <w:p w14:paraId="52AABE87"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 xml:space="preserve">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w:t>
      </w:r>
      <w:proofErr w:type="gramStart"/>
      <w:r w:rsidRPr="003333BC">
        <w:rPr>
          <w:sz w:val="18"/>
          <w:szCs w:val="18"/>
        </w:rPr>
        <w:t>us;</w:t>
      </w:r>
      <w:proofErr w:type="gramEnd"/>
    </w:p>
    <w:p w14:paraId="7B5C16C3"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 xml:space="preserve">2.5) not having fulfilled the applicable fiscal obligations with regard to the payment of taxes at the respective tax residence and in the country of origin of the PEA (contractors based in Annex 1 countries (https://www.consilium.europa.eu/de/policies/eu-list-of-non-cooperative-jurisdictions/)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 and not the declaration of tax </w:t>
      </w:r>
      <w:proofErr w:type="gramStart"/>
      <w:r w:rsidRPr="003333BC">
        <w:rPr>
          <w:sz w:val="18"/>
          <w:szCs w:val="18"/>
        </w:rPr>
        <w:t>conformity;</w:t>
      </w:r>
      <w:proofErr w:type="gramEnd"/>
    </w:p>
    <w:p w14:paraId="16E21FE4"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 xml:space="preserve">2.6) being subject to an exclusion decision of the World Bank or any other multilateral development bank and being listed on the website http://www.worldbank.org/debarr or respectively on the relevant list of any other multilateral development bank (in the event of such exclusion, the Applicant or Bidder shall attach to this Declaration of Undertaking supporting information showing that this exclusion is not </w:t>
      </w:r>
      <w:r w:rsidRPr="003333BC">
        <w:rPr>
          <w:sz w:val="18"/>
          <w:szCs w:val="18"/>
        </w:rPr>
        <w:lastRenderedPageBreak/>
        <w:t>relevant in the context of this Contract and that adequate compliance measures have been taken in reaction); or</w:t>
      </w:r>
    </w:p>
    <w:p w14:paraId="7BEE3AC7"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2.7) being guilty of misrepresentation in supplying the information required as condition to participation in this Tender Procedure.</w:t>
      </w:r>
    </w:p>
    <w:p w14:paraId="7D51D309" w14:textId="06E534C9" w:rsidR="00037C1A" w:rsidRPr="003333BC" w:rsidRDefault="00037C1A" w:rsidP="00FC68B0">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the members of our Joint Venture or any of our Subcontractors under the Contract are in any of the following situations of conflict of interest: </w:t>
      </w:r>
    </w:p>
    <w:p w14:paraId="4719EC17"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 xml:space="preserve">3.1) being an affiliate controlled by the PEA or a shareholder controlling the PEA, unless the stemming conflict of interest has been brought to the attention of KfW and resolved to its </w:t>
      </w:r>
      <w:proofErr w:type="gramStart"/>
      <w:r w:rsidRPr="003333BC">
        <w:rPr>
          <w:sz w:val="18"/>
          <w:szCs w:val="18"/>
        </w:rPr>
        <w:t>satisfaction;</w:t>
      </w:r>
      <w:proofErr w:type="gramEnd"/>
    </w:p>
    <w:p w14:paraId="488316E1"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3333BC">
        <w:rPr>
          <w:sz w:val="18"/>
          <w:szCs w:val="18"/>
        </w:rPr>
        <w:t>satisfaction;</w:t>
      </w:r>
      <w:proofErr w:type="gramEnd"/>
    </w:p>
    <w:p w14:paraId="68119E7C"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06F9F8B5"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 xml:space="preserve">3.4) being engaged in a Consulting Services activity, which, by its nature, may </w:t>
      </w:r>
      <w:proofErr w:type="gramStart"/>
      <w:r w:rsidRPr="003333BC">
        <w:rPr>
          <w:sz w:val="18"/>
          <w:szCs w:val="18"/>
        </w:rPr>
        <w:t>be in conflict with</w:t>
      </w:r>
      <w:proofErr w:type="gramEnd"/>
      <w:r w:rsidRPr="003333BC">
        <w:rPr>
          <w:sz w:val="18"/>
          <w:szCs w:val="18"/>
        </w:rPr>
        <w:t xml:space="preserve"> the assignments that we would carry out for the </w:t>
      </w:r>
      <w:proofErr w:type="gramStart"/>
      <w:r w:rsidRPr="003333BC">
        <w:rPr>
          <w:sz w:val="18"/>
          <w:szCs w:val="18"/>
        </w:rPr>
        <w:t>PEA;</w:t>
      </w:r>
      <w:proofErr w:type="gramEnd"/>
    </w:p>
    <w:p w14:paraId="3EC6DC52" w14:textId="77777777" w:rsidR="00037C1A" w:rsidRPr="003333BC" w:rsidRDefault="00037C1A" w:rsidP="00FC68B0">
      <w:pPr>
        <w:pStyle w:val="ListParagraph"/>
        <w:spacing w:before="120" w:after="120" w:line="300" w:lineRule="atLeast"/>
        <w:ind w:left="1560" w:hanging="284"/>
        <w:contextualSpacing w:val="0"/>
        <w:jc w:val="both"/>
        <w:rPr>
          <w:sz w:val="18"/>
          <w:szCs w:val="18"/>
        </w:rPr>
      </w:pPr>
      <w:r w:rsidRPr="003333BC">
        <w:rPr>
          <w:sz w:val="18"/>
          <w:szCs w:val="18"/>
        </w:rPr>
        <w:t>3.5) in the case of procurement of Works, Plant or Goods:</w:t>
      </w:r>
    </w:p>
    <w:p w14:paraId="6DFF01D7" w14:textId="6BE4F2A9" w:rsidR="00037C1A" w:rsidRPr="003333BC" w:rsidRDefault="00037C1A" w:rsidP="00FC68B0">
      <w:pPr>
        <w:pStyle w:val="ListParagraph"/>
        <w:numPr>
          <w:ilvl w:val="1"/>
          <w:numId w:val="31"/>
        </w:numPr>
        <w:spacing w:before="120" w:after="120" w:line="300" w:lineRule="atLeast"/>
        <w:ind w:left="1985"/>
        <w:contextualSpacing w:val="0"/>
        <w:jc w:val="both"/>
        <w:rPr>
          <w:sz w:val="18"/>
          <w:szCs w:val="18"/>
        </w:rPr>
      </w:pPr>
      <w:r w:rsidRPr="003333BC">
        <w:rPr>
          <w:sz w:val="18"/>
          <w:szCs w:val="18"/>
        </w:rPr>
        <w:t xml:space="preserve">having prepared or having been associated with a Person who prepared specifications, drawings, calculations and other documentation to be used in the Tender Process of this </w:t>
      </w:r>
      <w:proofErr w:type="gramStart"/>
      <w:r w:rsidRPr="003333BC">
        <w:rPr>
          <w:sz w:val="18"/>
          <w:szCs w:val="18"/>
        </w:rPr>
        <w:t>Contract;</w:t>
      </w:r>
      <w:proofErr w:type="gramEnd"/>
    </w:p>
    <w:p w14:paraId="6AF67CF4" w14:textId="4F40BD1A" w:rsidR="00037C1A" w:rsidRPr="003333BC" w:rsidRDefault="00037C1A" w:rsidP="00FC68B0">
      <w:pPr>
        <w:pStyle w:val="ListParagraph"/>
        <w:numPr>
          <w:ilvl w:val="1"/>
          <w:numId w:val="31"/>
        </w:numPr>
        <w:spacing w:before="120" w:after="120" w:line="300" w:lineRule="atLeast"/>
        <w:ind w:left="1985"/>
        <w:contextualSpacing w:val="0"/>
        <w:jc w:val="both"/>
        <w:rPr>
          <w:sz w:val="18"/>
          <w:szCs w:val="18"/>
        </w:rPr>
      </w:pPr>
      <w:r w:rsidRPr="003333BC">
        <w:rPr>
          <w:sz w:val="18"/>
          <w:szCs w:val="18"/>
        </w:rPr>
        <w:t xml:space="preserve">having been recruited (or being proposed to be recruited) ourselves or any of our affiliates, to carry out works supervision or inspection for this </w:t>
      </w:r>
      <w:proofErr w:type="gramStart"/>
      <w:r w:rsidRPr="003333BC">
        <w:rPr>
          <w:sz w:val="18"/>
          <w:szCs w:val="18"/>
        </w:rPr>
        <w:t>Contract;</w:t>
      </w:r>
      <w:proofErr w:type="gramEnd"/>
    </w:p>
    <w:p w14:paraId="0D24938E" w14:textId="46FD933B" w:rsidR="00037C1A" w:rsidRPr="003333BC" w:rsidRDefault="00037C1A" w:rsidP="00FC68B0">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If we are a state-owned entity, and compete in a Tender Process, we certify that we have legal and financial autonomy and that we operate under commercial laws and regulations.</w:t>
      </w:r>
    </w:p>
    <w:p w14:paraId="4F3D6C40" w14:textId="68FB55B1" w:rsidR="00037C1A" w:rsidRPr="003333BC" w:rsidRDefault="00037C1A" w:rsidP="00FC68B0">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undertake to bring to the attention of the PEA, which will inform KfW, any change in situation </w:t>
      </w:r>
      <w:proofErr w:type="gramStart"/>
      <w:r w:rsidRPr="003333BC">
        <w:rPr>
          <w:sz w:val="18"/>
          <w:szCs w:val="18"/>
        </w:rPr>
        <w:t>with regard to</w:t>
      </w:r>
      <w:proofErr w:type="gramEnd"/>
      <w:r w:rsidRPr="003333BC">
        <w:rPr>
          <w:sz w:val="18"/>
          <w:szCs w:val="18"/>
        </w:rPr>
        <w:t xml:space="preserve"> points 2 to 4 here above. </w:t>
      </w:r>
    </w:p>
    <w:p w14:paraId="026EBFE6" w14:textId="1A66216E" w:rsidR="00037C1A" w:rsidRPr="003333BC" w:rsidRDefault="00037C1A" w:rsidP="00FC68B0">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context of the Tender Process and performance of the corresponding Contract:</w:t>
      </w:r>
    </w:p>
    <w:p w14:paraId="6DC49C90" w14:textId="77777777" w:rsidR="00037C1A" w:rsidRPr="003333BC" w:rsidRDefault="00037C1A" w:rsidP="00FC68B0">
      <w:pPr>
        <w:pStyle w:val="ListParagraph"/>
        <w:spacing w:before="120" w:after="120" w:line="300" w:lineRule="atLeast"/>
        <w:ind w:left="1701" w:hanging="283"/>
        <w:contextualSpacing w:val="0"/>
        <w:jc w:val="both"/>
        <w:rPr>
          <w:sz w:val="18"/>
          <w:szCs w:val="18"/>
        </w:rPr>
      </w:pPr>
      <w:r w:rsidRPr="003333BC">
        <w:rPr>
          <w:sz w:val="18"/>
          <w:szCs w:val="18"/>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w:t>
      </w:r>
      <w:proofErr w:type="gramStart"/>
      <w:r w:rsidRPr="003333BC">
        <w:rPr>
          <w:sz w:val="18"/>
          <w:szCs w:val="18"/>
        </w:rPr>
        <w:t>Contract;</w:t>
      </w:r>
      <w:proofErr w:type="gramEnd"/>
      <w:r w:rsidRPr="003333BC">
        <w:rPr>
          <w:sz w:val="18"/>
          <w:szCs w:val="18"/>
        </w:rPr>
        <w:t xml:space="preserve"> </w:t>
      </w:r>
    </w:p>
    <w:p w14:paraId="2AB7417E" w14:textId="77777777" w:rsidR="00037C1A" w:rsidRPr="003333BC" w:rsidRDefault="00037C1A" w:rsidP="00FC68B0">
      <w:pPr>
        <w:pStyle w:val="ListParagraph"/>
        <w:spacing w:before="120" w:after="120" w:line="300" w:lineRule="atLeast"/>
        <w:ind w:left="1701" w:hanging="283"/>
        <w:contextualSpacing w:val="0"/>
        <w:jc w:val="both"/>
        <w:rPr>
          <w:sz w:val="18"/>
          <w:szCs w:val="18"/>
        </w:rPr>
      </w:pPr>
      <w:r w:rsidRPr="003333BC">
        <w:rPr>
          <w:sz w:val="18"/>
          <w:szCs w:val="18"/>
        </w:rPr>
        <w:t>6.2) neither we nor any of the members of our Joint Venture or any of our Subcontractors under the Contract shall acquire or supply any equipment nor operate in any sectors under an embargo of the United Nations, the European Union or Germany; and</w:t>
      </w:r>
    </w:p>
    <w:p w14:paraId="53584F05" w14:textId="1C6D4E84" w:rsidR="00037C1A" w:rsidRPr="003333BC" w:rsidRDefault="00037C1A" w:rsidP="00FC68B0">
      <w:pPr>
        <w:pStyle w:val="ListParagraph"/>
        <w:spacing w:before="120" w:after="120" w:line="300" w:lineRule="atLeast"/>
        <w:ind w:left="1701" w:hanging="283"/>
        <w:contextualSpacing w:val="0"/>
        <w:jc w:val="both"/>
        <w:rPr>
          <w:sz w:val="18"/>
          <w:szCs w:val="18"/>
        </w:rPr>
      </w:pPr>
      <w:r w:rsidRPr="003333BC">
        <w:rPr>
          <w:sz w:val="18"/>
          <w:szCs w:val="18"/>
        </w:rPr>
        <w:t xml:space="preserve">6.3) we commit ourselves to complying with and ensuring that our Subcontractors and major </w:t>
      </w:r>
      <w:r w:rsidR="00537E9C">
        <w:rPr>
          <w:sz w:val="18"/>
          <w:szCs w:val="18"/>
        </w:rPr>
        <w:t>Service Provider</w:t>
      </w:r>
      <w:r w:rsidRPr="003333BC">
        <w:rPr>
          <w:sz w:val="18"/>
          <w:szCs w:val="18"/>
        </w:rPr>
        <w:t xml:space="preserve">s under the Contract comply with international environmental and labour standards, consistent with laws and regulations applicable in the country of implementation of the Contract and the fundamental conventions of the International Labour Organisation  (ILO) and international environmental treaties. Moreover, we shall implement environmental and social risks mitigation </w:t>
      </w:r>
      <w:r w:rsidRPr="003333BC">
        <w:rPr>
          <w:sz w:val="18"/>
          <w:szCs w:val="18"/>
        </w:rPr>
        <w:lastRenderedPageBreak/>
        <w:t xml:space="preserve">measures when specified in the relevant environmental and social management plans or other similar documents provided by the PEA and, in any case, implement measures to prevent sexual exploitation and abuse and </w:t>
      </w:r>
      <w:proofErr w:type="gramStart"/>
      <w:r w:rsidRPr="003333BC">
        <w:rPr>
          <w:sz w:val="18"/>
          <w:szCs w:val="18"/>
        </w:rPr>
        <w:t>gender based</w:t>
      </w:r>
      <w:proofErr w:type="gramEnd"/>
      <w:r w:rsidRPr="003333BC">
        <w:rPr>
          <w:sz w:val="18"/>
          <w:szCs w:val="18"/>
        </w:rPr>
        <w:t xml:space="preserve"> violence.</w:t>
      </w:r>
    </w:p>
    <w:p w14:paraId="7DDC6142" w14:textId="55E61DAB" w:rsidR="00037C1A" w:rsidRPr="003333BC" w:rsidRDefault="00037C1A" w:rsidP="00FC68B0">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case of being awarded a Contract, we, as well as all members of our Joint Venture partners and Subcontractors under the Contract will, (</w:t>
      </w:r>
      <w:proofErr w:type="spellStart"/>
      <w:r w:rsidRPr="003333BC">
        <w:rPr>
          <w:sz w:val="18"/>
          <w:szCs w:val="18"/>
        </w:rPr>
        <w:t>i</w:t>
      </w:r>
      <w:proofErr w:type="spellEnd"/>
      <w:r w:rsidRPr="003333BC">
        <w:rPr>
          <w:sz w:val="18"/>
          <w:szCs w:val="18"/>
        </w:rPr>
        <w:t>)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0A8C1724" w14:textId="049D93BF" w:rsidR="00037C1A" w:rsidRPr="003333BC" w:rsidRDefault="00037C1A" w:rsidP="00FC68B0">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3333BC">
        <w:rPr>
          <w:sz w:val="18"/>
          <w:szCs w:val="18"/>
        </w:rPr>
        <w:t xml:space="preserve">but in any case </w:t>
      </w:r>
      <w:proofErr w:type="gramEnd"/>
      <w:r w:rsidRPr="003333BC">
        <w:rPr>
          <w:sz w:val="18"/>
          <w:szCs w:val="18"/>
        </w:rPr>
        <w:t xml:space="preserve">for at least six years from the date of </w:t>
      </w:r>
      <w:proofErr w:type="spellStart"/>
      <w:r w:rsidRPr="003333BC">
        <w:rPr>
          <w:sz w:val="18"/>
          <w:szCs w:val="18"/>
        </w:rPr>
        <w:t>fulfillment</w:t>
      </w:r>
      <w:proofErr w:type="spellEnd"/>
      <w:r w:rsidRPr="003333BC">
        <w:rPr>
          <w:sz w:val="18"/>
          <w:szCs w:val="18"/>
        </w:rPr>
        <w:t xml:space="preserve">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w:t>
      </w:r>
    </w:p>
    <w:p w14:paraId="3B6084CA" w14:textId="77777777" w:rsidR="00037C1A" w:rsidRPr="003333BC" w:rsidRDefault="00037C1A" w:rsidP="00FC68B0">
      <w:pPr>
        <w:pStyle w:val="ListParagraph"/>
        <w:spacing w:before="120" w:after="120" w:line="300" w:lineRule="atLeast"/>
        <w:ind w:left="1134"/>
        <w:jc w:val="both"/>
        <w:rPr>
          <w:sz w:val="18"/>
          <w:szCs w:val="18"/>
        </w:rPr>
      </w:pPr>
    </w:p>
    <w:p w14:paraId="00D30284" w14:textId="77777777" w:rsidR="00037C1A" w:rsidRPr="003333BC" w:rsidRDefault="00037C1A" w:rsidP="00037C1A">
      <w:pPr>
        <w:spacing w:before="120" w:after="120" w:line="300" w:lineRule="atLeast"/>
        <w:ind w:left="720"/>
        <w:jc w:val="both"/>
        <w:rPr>
          <w:sz w:val="18"/>
          <w:szCs w:val="18"/>
        </w:rPr>
      </w:pPr>
      <w:r w:rsidRPr="003333BC">
        <w:rPr>
          <w:sz w:val="18"/>
          <w:szCs w:val="18"/>
        </w:rPr>
        <w:t xml:space="preserve">Name: </w:t>
      </w:r>
      <w:r w:rsidRPr="003333BC">
        <w:rPr>
          <w:sz w:val="18"/>
          <w:szCs w:val="18"/>
        </w:rPr>
        <w:tab/>
      </w:r>
      <w:r w:rsidRPr="003333BC">
        <w:rPr>
          <w:sz w:val="18"/>
          <w:szCs w:val="18"/>
        </w:rPr>
        <w:tab/>
        <w:t xml:space="preserve">In the capacity of: </w:t>
      </w:r>
      <w:r w:rsidRPr="003333BC">
        <w:rPr>
          <w:sz w:val="18"/>
          <w:szCs w:val="18"/>
        </w:rPr>
        <w:tab/>
      </w:r>
    </w:p>
    <w:p w14:paraId="3A144038" w14:textId="77777777" w:rsidR="00037C1A" w:rsidRPr="003333BC" w:rsidRDefault="00037C1A" w:rsidP="00037C1A">
      <w:pPr>
        <w:spacing w:before="120" w:after="120" w:line="300" w:lineRule="atLeast"/>
        <w:ind w:left="720"/>
        <w:jc w:val="both"/>
        <w:rPr>
          <w:sz w:val="18"/>
          <w:szCs w:val="18"/>
        </w:rPr>
      </w:pPr>
      <w:r w:rsidRPr="003333BC">
        <w:rPr>
          <w:sz w:val="18"/>
          <w:szCs w:val="18"/>
        </w:rPr>
        <w:t>Duly empowered to sign in the name and on behalf of :</w:t>
      </w:r>
      <w:r w:rsidRPr="003333BC">
        <w:rPr>
          <w:sz w:val="18"/>
          <w:szCs w:val="18"/>
        </w:rPr>
        <w:tab/>
      </w:r>
    </w:p>
    <w:p w14:paraId="35F07C03" w14:textId="77777777" w:rsidR="00037C1A" w:rsidRPr="003333BC" w:rsidRDefault="00037C1A" w:rsidP="00037C1A">
      <w:pPr>
        <w:spacing w:before="120" w:after="120" w:line="300" w:lineRule="atLeast"/>
        <w:ind w:left="720"/>
        <w:jc w:val="both"/>
        <w:rPr>
          <w:sz w:val="18"/>
          <w:szCs w:val="18"/>
        </w:rPr>
      </w:pPr>
    </w:p>
    <w:p w14:paraId="65D251F5" w14:textId="77777777" w:rsidR="00037C1A" w:rsidRPr="003333BC" w:rsidRDefault="00037C1A" w:rsidP="00037C1A">
      <w:pPr>
        <w:spacing w:before="120" w:after="120" w:line="300" w:lineRule="atLeast"/>
        <w:ind w:left="720"/>
        <w:jc w:val="both"/>
        <w:rPr>
          <w:sz w:val="18"/>
          <w:szCs w:val="18"/>
        </w:rPr>
      </w:pPr>
      <w:r w:rsidRPr="003333BC">
        <w:rPr>
          <w:sz w:val="18"/>
          <w:szCs w:val="18"/>
        </w:rPr>
        <w:t>Signature:</w:t>
      </w:r>
      <w:r w:rsidRPr="003333BC">
        <w:rPr>
          <w:sz w:val="18"/>
          <w:szCs w:val="18"/>
        </w:rPr>
        <w:tab/>
      </w:r>
      <w:r w:rsidRPr="003333BC">
        <w:rPr>
          <w:sz w:val="18"/>
          <w:szCs w:val="18"/>
        </w:rPr>
        <w:tab/>
      </w:r>
      <w:r w:rsidRPr="003333BC">
        <w:rPr>
          <w:sz w:val="18"/>
          <w:szCs w:val="18"/>
        </w:rPr>
        <w:tab/>
      </w:r>
      <w:r w:rsidRPr="003333BC">
        <w:rPr>
          <w:sz w:val="18"/>
          <w:szCs w:val="18"/>
        </w:rPr>
        <w:tab/>
        <w:t>Dated:</w:t>
      </w:r>
    </w:p>
    <w:p w14:paraId="509F2029" w14:textId="77777777" w:rsidR="00037C1A" w:rsidRPr="003333BC" w:rsidRDefault="00037C1A" w:rsidP="00037C1A">
      <w:pPr>
        <w:spacing w:before="120" w:after="120" w:line="300" w:lineRule="atLeast"/>
        <w:ind w:left="720"/>
        <w:jc w:val="both"/>
        <w:rPr>
          <w:sz w:val="18"/>
          <w:szCs w:val="18"/>
        </w:rPr>
      </w:pPr>
      <w:r w:rsidRPr="003333BC">
        <w:rPr>
          <w:sz w:val="18"/>
          <w:szCs w:val="18"/>
        </w:rPr>
        <w:t xml:space="preserve"> </w:t>
      </w:r>
    </w:p>
    <w:p w14:paraId="71D8CE5B" w14:textId="77777777" w:rsidR="00037C1A" w:rsidRPr="003333BC" w:rsidRDefault="00037C1A" w:rsidP="00037C1A">
      <w:pPr>
        <w:spacing w:before="120" w:after="120" w:line="300" w:lineRule="atLeast"/>
        <w:ind w:left="720"/>
        <w:jc w:val="both"/>
        <w:rPr>
          <w:sz w:val="18"/>
          <w:szCs w:val="18"/>
        </w:rPr>
      </w:pPr>
      <w:r w:rsidRPr="003333BC">
        <w:rPr>
          <w:sz w:val="18"/>
          <w:szCs w:val="18"/>
        </w:rPr>
        <w:br w:type="page"/>
      </w:r>
    </w:p>
    <w:p w14:paraId="03A19DEA" w14:textId="0B5549F0" w:rsidR="00037C1A" w:rsidRPr="003333BC" w:rsidRDefault="00037C1A" w:rsidP="00FC68B0">
      <w:pPr>
        <w:pStyle w:val="Heading1"/>
        <w:ind w:left="720"/>
        <w:rPr>
          <w:rFonts w:asciiTheme="minorHAnsi" w:eastAsia="Times New Roman" w:hAnsiTheme="minorHAnsi" w:cstheme="minorHAnsi"/>
          <w:b/>
          <w:bCs/>
          <w:color w:val="auto"/>
          <w:sz w:val="24"/>
          <w:szCs w:val="24"/>
          <w:lang w:val="en-US"/>
        </w:rPr>
      </w:pPr>
      <w:bookmarkStart w:id="50" w:name="_Toc137911742"/>
      <w:bookmarkStart w:id="51" w:name="_Toc138346833"/>
      <w:r w:rsidRPr="003333BC">
        <w:rPr>
          <w:rFonts w:asciiTheme="minorHAnsi" w:eastAsia="Times New Roman" w:hAnsiTheme="minorHAnsi" w:cstheme="minorHAnsi"/>
          <w:b/>
          <w:bCs/>
          <w:color w:val="auto"/>
          <w:sz w:val="24"/>
          <w:szCs w:val="24"/>
          <w:lang w:val="en-US"/>
        </w:rPr>
        <w:lastRenderedPageBreak/>
        <w:t xml:space="preserve">Appendix 1 </w:t>
      </w:r>
      <w:r w:rsidR="00000064">
        <w:rPr>
          <w:rFonts w:asciiTheme="minorHAnsi" w:eastAsia="Times New Roman" w:hAnsiTheme="minorHAnsi" w:cstheme="minorHAnsi"/>
          <w:b/>
          <w:bCs/>
          <w:color w:val="auto"/>
          <w:sz w:val="24"/>
          <w:szCs w:val="24"/>
          <w:lang w:val="en-US"/>
        </w:rPr>
        <w:t>of Annex 1.2</w:t>
      </w:r>
      <w:bookmarkEnd w:id="50"/>
      <w:bookmarkEnd w:id="51"/>
    </w:p>
    <w:p w14:paraId="6A33C564" w14:textId="77777777" w:rsidR="00037C1A" w:rsidRPr="003333BC" w:rsidRDefault="00037C1A" w:rsidP="00FC68B0">
      <w:pPr>
        <w:pStyle w:val="Heading1"/>
        <w:ind w:left="720"/>
        <w:rPr>
          <w:rFonts w:asciiTheme="minorHAnsi" w:eastAsia="Times New Roman" w:hAnsiTheme="minorHAnsi" w:cstheme="minorHAnsi"/>
          <w:b/>
          <w:bCs/>
          <w:color w:val="auto"/>
          <w:sz w:val="24"/>
          <w:szCs w:val="24"/>
          <w:lang w:val="en-US"/>
        </w:rPr>
      </w:pPr>
      <w:bookmarkStart w:id="52" w:name="_Toc137911743"/>
      <w:bookmarkStart w:id="53" w:name="_Toc138346834"/>
      <w:r w:rsidRPr="003333BC">
        <w:rPr>
          <w:rFonts w:asciiTheme="minorHAnsi" w:eastAsia="Times New Roman" w:hAnsiTheme="minorHAnsi" w:cstheme="minorHAnsi"/>
          <w:b/>
          <w:bCs/>
          <w:color w:val="auto"/>
          <w:sz w:val="24"/>
          <w:szCs w:val="24"/>
          <w:lang w:val="en-US"/>
        </w:rPr>
        <w:t>Declaration of tax conformity – binding confirmation for legal persons</w:t>
      </w:r>
      <w:bookmarkEnd w:id="52"/>
      <w:bookmarkEnd w:id="53"/>
    </w:p>
    <w:p w14:paraId="5F286DAF" w14:textId="77777777" w:rsidR="00037C1A" w:rsidRPr="003333BC" w:rsidRDefault="00037C1A" w:rsidP="00FC68B0">
      <w:pPr>
        <w:pStyle w:val="Heading1"/>
        <w:ind w:left="720"/>
        <w:rPr>
          <w:rFonts w:asciiTheme="minorHAnsi" w:eastAsia="Times New Roman" w:hAnsiTheme="minorHAnsi" w:cstheme="minorHAnsi"/>
          <w:b/>
          <w:bCs/>
          <w:color w:val="auto"/>
          <w:sz w:val="24"/>
          <w:szCs w:val="24"/>
          <w:lang w:val="en-US"/>
        </w:rPr>
      </w:pPr>
    </w:p>
    <w:p w14:paraId="2D04C30B" w14:textId="77777777" w:rsidR="00037C1A" w:rsidRPr="003333BC" w:rsidRDefault="00037C1A" w:rsidP="00037C1A">
      <w:pPr>
        <w:spacing w:before="120" w:after="120" w:line="300" w:lineRule="atLeast"/>
        <w:ind w:left="720"/>
        <w:jc w:val="both"/>
        <w:rPr>
          <w:sz w:val="18"/>
          <w:szCs w:val="18"/>
        </w:rPr>
      </w:pPr>
    </w:p>
    <w:p w14:paraId="2ABB4920" w14:textId="77777777" w:rsidR="00037C1A" w:rsidRPr="003333BC" w:rsidRDefault="00037C1A" w:rsidP="00037C1A">
      <w:pPr>
        <w:spacing w:before="120" w:after="120" w:line="300" w:lineRule="atLeast"/>
        <w:ind w:left="720"/>
        <w:jc w:val="both"/>
        <w:rPr>
          <w:sz w:val="18"/>
          <w:szCs w:val="18"/>
        </w:rPr>
      </w:pPr>
      <w:r w:rsidRPr="003333BC">
        <w:rPr>
          <w:sz w:val="18"/>
          <w:szCs w:val="18"/>
        </w:rPr>
        <w:t>Name of company</w:t>
      </w:r>
    </w:p>
    <w:p w14:paraId="6DF11914" w14:textId="77777777" w:rsidR="00037C1A" w:rsidRPr="003333BC" w:rsidRDefault="00037C1A" w:rsidP="00037C1A">
      <w:pPr>
        <w:spacing w:before="120" w:after="120" w:line="300" w:lineRule="atLeast"/>
        <w:ind w:left="720"/>
        <w:jc w:val="both"/>
        <w:rPr>
          <w:sz w:val="18"/>
          <w:szCs w:val="18"/>
        </w:rPr>
      </w:pPr>
    </w:p>
    <w:p w14:paraId="555C06E8" w14:textId="77777777" w:rsidR="00037C1A" w:rsidRPr="003333BC" w:rsidRDefault="00037C1A" w:rsidP="00037C1A">
      <w:pPr>
        <w:spacing w:before="120" w:after="120" w:line="300" w:lineRule="atLeast"/>
        <w:ind w:left="720"/>
        <w:jc w:val="both"/>
        <w:rPr>
          <w:sz w:val="18"/>
          <w:szCs w:val="18"/>
        </w:rPr>
      </w:pPr>
      <w:r w:rsidRPr="003333BC">
        <w:rPr>
          <w:sz w:val="18"/>
          <w:szCs w:val="18"/>
        </w:rPr>
        <w:t xml:space="preserve">I hereby confirm with my signature that:                         </w:t>
      </w:r>
    </w:p>
    <w:p w14:paraId="4681C8D3" w14:textId="77777777" w:rsidR="00037C1A" w:rsidRPr="003333BC" w:rsidRDefault="00037C1A" w:rsidP="00037C1A">
      <w:pPr>
        <w:spacing w:before="120" w:after="120" w:line="300" w:lineRule="atLeast"/>
        <w:ind w:left="720"/>
        <w:jc w:val="both"/>
        <w:rPr>
          <w:sz w:val="18"/>
          <w:szCs w:val="18"/>
        </w:rPr>
      </w:pPr>
      <w:r w:rsidRPr="003333BC">
        <w:rPr>
          <w:sz w:val="18"/>
          <w:szCs w:val="18"/>
        </w:rPr>
        <w:t>1.</w:t>
      </w:r>
      <w:r w:rsidRPr="003333BC">
        <w:rPr>
          <w:sz w:val="18"/>
          <w:szCs w:val="18"/>
        </w:rPr>
        <w:tab/>
        <w:t xml:space="preserve">I am authorised to make this declaration on behalf of the above </w:t>
      </w:r>
      <w:proofErr w:type="gramStart"/>
      <w:r w:rsidRPr="003333BC">
        <w:rPr>
          <w:sz w:val="18"/>
          <w:szCs w:val="18"/>
        </w:rPr>
        <w:t>company;</w:t>
      </w:r>
      <w:proofErr w:type="gramEnd"/>
      <w:r w:rsidRPr="003333BC">
        <w:rPr>
          <w:sz w:val="18"/>
          <w:szCs w:val="18"/>
        </w:rPr>
        <w:t xml:space="preserve">                       </w:t>
      </w:r>
    </w:p>
    <w:p w14:paraId="7C02189F" w14:textId="77777777" w:rsidR="00037C1A" w:rsidRPr="003333BC" w:rsidRDefault="00037C1A" w:rsidP="00037C1A">
      <w:pPr>
        <w:spacing w:before="120" w:after="120" w:line="300" w:lineRule="atLeast"/>
        <w:ind w:left="720"/>
        <w:jc w:val="both"/>
        <w:rPr>
          <w:sz w:val="18"/>
          <w:szCs w:val="18"/>
        </w:rPr>
      </w:pPr>
      <w:r w:rsidRPr="003333BC">
        <w:rPr>
          <w:sz w:val="18"/>
          <w:szCs w:val="18"/>
        </w:rPr>
        <w:t>2.</w:t>
      </w:r>
      <w:r w:rsidRPr="003333BC">
        <w:rPr>
          <w:sz w:val="18"/>
          <w:szCs w:val="18"/>
        </w:rPr>
        <w:tab/>
        <w:t xml:space="preserve">the company properly pays all taxes in accordance with the tax laws of the country in which the company is </w:t>
      </w:r>
      <w:proofErr w:type="gramStart"/>
      <w:r w:rsidRPr="003333BC">
        <w:rPr>
          <w:sz w:val="18"/>
          <w:szCs w:val="18"/>
        </w:rPr>
        <w:t>domiciled;</w:t>
      </w:r>
      <w:proofErr w:type="gramEnd"/>
      <w:r w:rsidRPr="003333BC">
        <w:rPr>
          <w:sz w:val="18"/>
          <w:szCs w:val="18"/>
        </w:rPr>
        <w:t xml:space="preserve">               </w:t>
      </w:r>
    </w:p>
    <w:p w14:paraId="77778105" w14:textId="77777777" w:rsidR="00037C1A" w:rsidRPr="003333BC" w:rsidRDefault="00037C1A" w:rsidP="00037C1A">
      <w:pPr>
        <w:spacing w:before="120" w:after="120" w:line="300" w:lineRule="atLeast"/>
        <w:ind w:left="720"/>
        <w:jc w:val="both"/>
        <w:rPr>
          <w:sz w:val="18"/>
          <w:szCs w:val="18"/>
        </w:rPr>
      </w:pPr>
      <w:r w:rsidRPr="003333BC">
        <w:rPr>
          <w:sz w:val="18"/>
          <w:szCs w:val="18"/>
        </w:rPr>
        <w:t>3.</w:t>
      </w:r>
      <w:r w:rsidRPr="003333BC">
        <w:rPr>
          <w:sz w:val="18"/>
          <w:szCs w:val="18"/>
        </w:rPr>
        <w:tab/>
        <w:t xml:space="preserve">the company is not currently nor has been in the past involved in any legal proceedings concerning the taxation of the </w:t>
      </w:r>
      <w:proofErr w:type="gramStart"/>
      <w:r w:rsidRPr="003333BC">
        <w:rPr>
          <w:sz w:val="18"/>
          <w:szCs w:val="18"/>
        </w:rPr>
        <w:t>company;</w:t>
      </w:r>
      <w:proofErr w:type="gramEnd"/>
      <w:r w:rsidRPr="003333BC">
        <w:rPr>
          <w:sz w:val="18"/>
          <w:szCs w:val="18"/>
        </w:rPr>
        <w:t xml:space="preserve">              </w:t>
      </w:r>
    </w:p>
    <w:p w14:paraId="3E9DA75C" w14:textId="77777777" w:rsidR="00037C1A" w:rsidRPr="003333BC" w:rsidRDefault="00037C1A" w:rsidP="00037C1A">
      <w:pPr>
        <w:spacing w:before="120" w:after="120" w:line="300" w:lineRule="atLeast"/>
        <w:ind w:left="720"/>
        <w:jc w:val="both"/>
        <w:rPr>
          <w:sz w:val="18"/>
          <w:szCs w:val="18"/>
        </w:rPr>
      </w:pPr>
      <w:r w:rsidRPr="003333BC">
        <w:rPr>
          <w:sz w:val="18"/>
          <w:szCs w:val="18"/>
        </w:rPr>
        <w:t>4.</w:t>
      </w:r>
      <w:r w:rsidRPr="003333BC">
        <w:rPr>
          <w:sz w:val="18"/>
          <w:szCs w:val="18"/>
        </w:rPr>
        <w:tab/>
        <w:t xml:space="preserve">the company will duly pay taxes that may arise from the provision of contracted </w:t>
      </w:r>
      <w:proofErr w:type="gramStart"/>
      <w:r w:rsidRPr="003333BC">
        <w:rPr>
          <w:sz w:val="18"/>
          <w:szCs w:val="18"/>
        </w:rPr>
        <w:t>services;</w:t>
      </w:r>
      <w:proofErr w:type="gramEnd"/>
      <w:r w:rsidRPr="003333BC">
        <w:rPr>
          <w:sz w:val="18"/>
          <w:szCs w:val="18"/>
        </w:rPr>
        <w:t xml:space="preserve">                      </w:t>
      </w:r>
    </w:p>
    <w:p w14:paraId="412A48B7" w14:textId="77777777" w:rsidR="00037C1A" w:rsidRPr="003333BC" w:rsidRDefault="00037C1A" w:rsidP="00037C1A">
      <w:pPr>
        <w:spacing w:before="120" w:after="120" w:line="300" w:lineRule="atLeast"/>
        <w:ind w:left="720"/>
        <w:jc w:val="both"/>
        <w:rPr>
          <w:sz w:val="18"/>
          <w:szCs w:val="18"/>
        </w:rPr>
      </w:pPr>
      <w:r w:rsidRPr="003333BC">
        <w:rPr>
          <w:sz w:val="18"/>
          <w:szCs w:val="18"/>
        </w:rPr>
        <w:t>5.</w:t>
      </w:r>
      <w:r w:rsidRPr="003333BC">
        <w:rPr>
          <w:sz w:val="18"/>
          <w:szCs w:val="18"/>
        </w:rPr>
        <w:tab/>
        <w:t>all information and statements provided in advance are complete, accurate in terms of content and currently correct.</w:t>
      </w:r>
    </w:p>
    <w:p w14:paraId="0E347B96" w14:textId="77777777" w:rsidR="00037C1A" w:rsidRPr="003333BC" w:rsidRDefault="00037C1A" w:rsidP="00037C1A">
      <w:pPr>
        <w:spacing w:before="120" w:after="120" w:line="300" w:lineRule="atLeast"/>
        <w:ind w:left="720"/>
        <w:jc w:val="both"/>
        <w:rPr>
          <w:sz w:val="18"/>
          <w:szCs w:val="18"/>
        </w:rPr>
      </w:pPr>
    </w:p>
    <w:p w14:paraId="0E75DA93" w14:textId="77777777" w:rsidR="00037C1A" w:rsidRPr="003333BC" w:rsidRDefault="00037C1A" w:rsidP="00037C1A">
      <w:pPr>
        <w:spacing w:before="120" w:after="120" w:line="300" w:lineRule="atLeast"/>
        <w:ind w:left="720"/>
        <w:jc w:val="both"/>
        <w:rPr>
          <w:sz w:val="18"/>
          <w:szCs w:val="18"/>
        </w:rPr>
      </w:pPr>
    </w:p>
    <w:p w14:paraId="5A4EEBE7" w14:textId="77777777" w:rsidR="00037C1A" w:rsidRPr="003333BC" w:rsidRDefault="00037C1A" w:rsidP="00037C1A">
      <w:pPr>
        <w:spacing w:before="120" w:after="120" w:line="300" w:lineRule="atLeast"/>
        <w:ind w:left="720"/>
        <w:jc w:val="both"/>
        <w:rPr>
          <w:sz w:val="18"/>
          <w:szCs w:val="18"/>
        </w:rPr>
      </w:pPr>
    </w:p>
    <w:p w14:paraId="20BCE718" w14:textId="77777777" w:rsidR="00037C1A" w:rsidRPr="003333BC" w:rsidRDefault="00037C1A" w:rsidP="00037C1A">
      <w:pPr>
        <w:spacing w:before="120" w:after="120" w:line="300" w:lineRule="atLeast"/>
        <w:ind w:left="720"/>
        <w:jc w:val="both"/>
        <w:rPr>
          <w:sz w:val="18"/>
          <w:szCs w:val="18"/>
        </w:rPr>
      </w:pPr>
    </w:p>
    <w:p w14:paraId="09FA45F6" w14:textId="77777777" w:rsidR="00037C1A" w:rsidRPr="003333BC" w:rsidRDefault="00037C1A" w:rsidP="00037C1A">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615A915B" w14:textId="77777777" w:rsidR="00037C1A" w:rsidRPr="003333BC" w:rsidRDefault="00037C1A" w:rsidP="00037C1A">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 xml:space="preserve"> (Name of the consultant)</w:t>
      </w:r>
    </w:p>
    <w:p w14:paraId="6A874997" w14:textId="77777777" w:rsidR="00037C1A" w:rsidRPr="003333BC" w:rsidRDefault="00037C1A" w:rsidP="00037C1A">
      <w:pPr>
        <w:spacing w:before="120" w:after="120" w:line="300" w:lineRule="atLeast"/>
        <w:ind w:left="720"/>
        <w:jc w:val="both"/>
        <w:rPr>
          <w:sz w:val="18"/>
          <w:szCs w:val="18"/>
        </w:rPr>
      </w:pPr>
    </w:p>
    <w:p w14:paraId="631F1785" w14:textId="77777777" w:rsidR="00037C1A" w:rsidRPr="003333BC" w:rsidRDefault="00037C1A" w:rsidP="00037C1A">
      <w:pPr>
        <w:spacing w:before="120" w:after="120" w:line="300" w:lineRule="atLeast"/>
        <w:ind w:left="720"/>
        <w:jc w:val="both"/>
        <w:rPr>
          <w:sz w:val="18"/>
          <w:szCs w:val="18"/>
        </w:r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(Signature(s))</w:t>
      </w:r>
    </w:p>
    <w:p w14:paraId="3AD63836" w14:textId="77777777" w:rsidR="00037C1A" w:rsidRPr="003333BC" w:rsidRDefault="00037C1A" w:rsidP="00037C1A">
      <w:pPr>
        <w:spacing w:before="120" w:after="120" w:line="300" w:lineRule="atLeast"/>
        <w:ind w:left="720"/>
        <w:jc w:val="both"/>
        <w:rPr>
          <w:sz w:val="18"/>
          <w:szCs w:val="18"/>
        </w:rPr>
      </w:pPr>
      <w:r w:rsidRPr="003333BC">
        <w:rPr>
          <w:sz w:val="18"/>
          <w:szCs w:val="18"/>
        </w:rPr>
        <w:t> </w:t>
      </w:r>
    </w:p>
    <w:p w14:paraId="473742DD" w14:textId="2199B4EF" w:rsidR="00FC68B0" w:rsidRPr="003333BC" w:rsidRDefault="00FC68B0" w:rsidP="00037C1A">
      <w:pPr>
        <w:spacing w:before="120" w:after="120" w:line="300" w:lineRule="atLeast"/>
        <w:ind w:left="720"/>
        <w:jc w:val="both"/>
        <w:rPr>
          <w:sz w:val="18"/>
          <w:szCs w:val="18"/>
        </w:rPr>
      </w:pPr>
      <w:r w:rsidRPr="003333BC">
        <w:rPr>
          <w:sz w:val="18"/>
          <w:szCs w:val="18"/>
        </w:rPr>
        <w:br w:type="page"/>
      </w:r>
    </w:p>
    <w:p w14:paraId="2E0CEA8F" w14:textId="021DE8E4" w:rsidR="00037C1A" w:rsidRPr="003333BC" w:rsidRDefault="00037C1A" w:rsidP="00FC68B0">
      <w:pPr>
        <w:pStyle w:val="Heading1"/>
        <w:ind w:left="720"/>
        <w:rPr>
          <w:rFonts w:asciiTheme="minorHAnsi" w:eastAsia="Times New Roman" w:hAnsiTheme="minorHAnsi" w:cstheme="minorHAnsi"/>
          <w:b/>
          <w:bCs/>
          <w:color w:val="auto"/>
          <w:sz w:val="24"/>
          <w:szCs w:val="24"/>
          <w:lang w:val="en-US"/>
        </w:rPr>
      </w:pPr>
      <w:bookmarkStart w:id="54" w:name="_Toc137911744"/>
      <w:bookmarkStart w:id="55" w:name="_Toc138346835"/>
      <w:r w:rsidRPr="003333BC">
        <w:rPr>
          <w:rFonts w:asciiTheme="minorHAnsi" w:eastAsia="Times New Roman" w:hAnsiTheme="minorHAnsi" w:cstheme="minorHAnsi"/>
          <w:b/>
          <w:bCs/>
          <w:color w:val="auto"/>
          <w:sz w:val="24"/>
          <w:szCs w:val="24"/>
          <w:lang w:val="en-US"/>
        </w:rPr>
        <w:lastRenderedPageBreak/>
        <w:t xml:space="preserve">Appendix </w:t>
      </w:r>
      <w:r w:rsidR="00000064">
        <w:rPr>
          <w:rFonts w:asciiTheme="minorHAnsi" w:eastAsia="Times New Roman" w:hAnsiTheme="minorHAnsi" w:cstheme="minorHAnsi"/>
          <w:b/>
          <w:bCs/>
          <w:color w:val="auto"/>
          <w:sz w:val="24"/>
          <w:szCs w:val="24"/>
          <w:lang w:val="en-US"/>
        </w:rPr>
        <w:t>1</w:t>
      </w:r>
      <w:r w:rsidR="00000064" w:rsidRPr="003333BC">
        <w:rPr>
          <w:rFonts w:asciiTheme="minorHAnsi" w:eastAsia="Times New Roman" w:hAnsiTheme="minorHAnsi" w:cstheme="minorHAnsi"/>
          <w:b/>
          <w:bCs/>
          <w:color w:val="auto"/>
          <w:sz w:val="24"/>
          <w:szCs w:val="24"/>
          <w:lang w:val="en-US"/>
        </w:rPr>
        <w:t xml:space="preserve"> </w:t>
      </w:r>
      <w:r w:rsidR="00000064">
        <w:rPr>
          <w:rFonts w:asciiTheme="minorHAnsi" w:eastAsia="Times New Roman" w:hAnsiTheme="minorHAnsi" w:cstheme="minorHAnsi"/>
          <w:b/>
          <w:bCs/>
          <w:color w:val="auto"/>
          <w:sz w:val="24"/>
          <w:szCs w:val="24"/>
          <w:lang w:val="en-US"/>
        </w:rPr>
        <w:t>of Annex 1.2</w:t>
      </w:r>
      <w:bookmarkEnd w:id="54"/>
      <w:bookmarkEnd w:id="55"/>
    </w:p>
    <w:p w14:paraId="408F345C" w14:textId="77777777" w:rsidR="00037C1A" w:rsidRPr="003333BC" w:rsidRDefault="00037C1A" w:rsidP="00FC68B0">
      <w:pPr>
        <w:pStyle w:val="Heading1"/>
        <w:ind w:left="720"/>
        <w:rPr>
          <w:rFonts w:asciiTheme="minorHAnsi" w:eastAsia="Times New Roman" w:hAnsiTheme="minorHAnsi" w:cstheme="minorHAnsi"/>
          <w:b/>
          <w:bCs/>
          <w:color w:val="auto"/>
          <w:sz w:val="24"/>
          <w:szCs w:val="24"/>
          <w:lang w:val="en-US"/>
        </w:rPr>
      </w:pPr>
      <w:bookmarkStart w:id="56" w:name="_Toc137911745"/>
      <w:bookmarkStart w:id="57" w:name="_Toc138346836"/>
      <w:r w:rsidRPr="003333BC">
        <w:rPr>
          <w:rFonts w:asciiTheme="minorHAnsi" w:eastAsia="Times New Roman" w:hAnsiTheme="minorHAnsi" w:cstheme="minorHAnsi"/>
          <w:b/>
          <w:bCs/>
          <w:color w:val="auto"/>
          <w:sz w:val="24"/>
          <w:szCs w:val="24"/>
          <w:lang w:val="en-US"/>
        </w:rPr>
        <w:t>Declaration of tax conformity – binding confirmation for natural persons</w:t>
      </w:r>
      <w:bookmarkEnd w:id="56"/>
      <w:bookmarkEnd w:id="57"/>
    </w:p>
    <w:p w14:paraId="50D8810B" w14:textId="77777777" w:rsidR="00037C1A" w:rsidRPr="003333BC" w:rsidRDefault="00037C1A" w:rsidP="00037C1A">
      <w:pPr>
        <w:spacing w:before="120" w:after="120" w:line="300" w:lineRule="atLeast"/>
        <w:ind w:left="720"/>
        <w:jc w:val="both"/>
        <w:rPr>
          <w:sz w:val="18"/>
          <w:szCs w:val="18"/>
        </w:rPr>
      </w:pPr>
    </w:p>
    <w:p w14:paraId="1CDB51C0" w14:textId="77777777" w:rsidR="00037C1A" w:rsidRPr="003333BC" w:rsidRDefault="00037C1A" w:rsidP="00037C1A">
      <w:pPr>
        <w:spacing w:before="120" w:after="120" w:line="300" w:lineRule="atLeast"/>
        <w:ind w:left="720"/>
        <w:jc w:val="both"/>
        <w:rPr>
          <w:sz w:val="18"/>
          <w:szCs w:val="18"/>
        </w:rPr>
      </w:pPr>
      <w:r w:rsidRPr="003333BC">
        <w:rPr>
          <w:sz w:val="18"/>
          <w:szCs w:val="18"/>
        </w:rPr>
        <w:t xml:space="preserve">I hereby confirm with my signature that:      </w:t>
      </w:r>
    </w:p>
    <w:p w14:paraId="24DBE28E" w14:textId="77777777" w:rsidR="00037C1A" w:rsidRPr="003333BC" w:rsidRDefault="00037C1A" w:rsidP="00037C1A">
      <w:pPr>
        <w:spacing w:before="120" w:after="120" w:line="300" w:lineRule="atLeast"/>
        <w:ind w:left="720"/>
        <w:jc w:val="both"/>
        <w:rPr>
          <w:sz w:val="18"/>
          <w:szCs w:val="18"/>
        </w:rPr>
      </w:pPr>
      <w:r w:rsidRPr="003333BC">
        <w:rPr>
          <w:sz w:val="18"/>
          <w:szCs w:val="18"/>
        </w:rPr>
        <w:t xml:space="preserve">                           </w:t>
      </w:r>
    </w:p>
    <w:p w14:paraId="228F3715" w14:textId="77777777" w:rsidR="00037C1A" w:rsidRPr="003333BC" w:rsidRDefault="00037C1A" w:rsidP="00037C1A">
      <w:pPr>
        <w:spacing w:before="120" w:after="120" w:line="300" w:lineRule="atLeast"/>
        <w:ind w:left="720"/>
        <w:jc w:val="both"/>
        <w:rPr>
          <w:sz w:val="18"/>
          <w:szCs w:val="18"/>
        </w:rPr>
      </w:pPr>
      <w:r w:rsidRPr="003333BC">
        <w:rPr>
          <w:sz w:val="18"/>
          <w:szCs w:val="18"/>
        </w:rPr>
        <w:t>1.</w:t>
      </w:r>
      <w:r w:rsidRPr="003333BC">
        <w:rPr>
          <w:sz w:val="18"/>
          <w:szCs w:val="18"/>
        </w:rPr>
        <w:tab/>
        <w:t xml:space="preserve">I make this declaration in my name/on my own </w:t>
      </w:r>
      <w:proofErr w:type="gramStart"/>
      <w:r w:rsidRPr="003333BC">
        <w:rPr>
          <w:sz w:val="18"/>
          <w:szCs w:val="18"/>
        </w:rPr>
        <w:t>account;</w:t>
      </w:r>
      <w:proofErr w:type="gramEnd"/>
      <w:r w:rsidRPr="003333BC">
        <w:rPr>
          <w:sz w:val="18"/>
          <w:szCs w:val="18"/>
        </w:rPr>
        <w:t xml:space="preserve">                      </w:t>
      </w:r>
    </w:p>
    <w:p w14:paraId="6B40DDC5" w14:textId="77777777" w:rsidR="00037C1A" w:rsidRPr="003333BC" w:rsidRDefault="00037C1A" w:rsidP="00037C1A">
      <w:pPr>
        <w:spacing w:before="120" w:after="120" w:line="300" w:lineRule="atLeast"/>
        <w:ind w:left="720"/>
        <w:jc w:val="both"/>
        <w:rPr>
          <w:sz w:val="18"/>
          <w:szCs w:val="18"/>
        </w:rPr>
      </w:pPr>
      <w:r w:rsidRPr="003333BC">
        <w:rPr>
          <w:sz w:val="18"/>
          <w:szCs w:val="18"/>
        </w:rPr>
        <w:t>2.</w:t>
      </w:r>
      <w:r w:rsidRPr="003333BC">
        <w:rPr>
          <w:sz w:val="18"/>
          <w:szCs w:val="18"/>
        </w:rPr>
        <w:tab/>
        <w:t xml:space="preserve">I duly pay taxes that I am obliged to pay under the tax law of my country of </w:t>
      </w:r>
      <w:proofErr w:type="gramStart"/>
      <w:r w:rsidRPr="003333BC">
        <w:rPr>
          <w:sz w:val="18"/>
          <w:szCs w:val="18"/>
        </w:rPr>
        <w:t>residence;</w:t>
      </w:r>
      <w:proofErr w:type="gramEnd"/>
      <w:r w:rsidRPr="003333BC">
        <w:rPr>
          <w:sz w:val="18"/>
          <w:szCs w:val="18"/>
        </w:rPr>
        <w:t xml:space="preserve">                     </w:t>
      </w:r>
    </w:p>
    <w:p w14:paraId="3288B0CC" w14:textId="77777777" w:rsidR="00037C1A" w:rsidRPr="003333BC" w:rsidRDefault="00037C1A" w:rsidP="00037C1A">
      <w:pPr>
        <w:spacing w:before="120" w:after="120" w:line="300" w:lineRule="atLeast"/>
        <w:ind w:left="720"/>
        <w:jc w:val="both"/>
        <w:rPr>
          <w:sz w:val="18"/>
          <w:szCs w:val="18"/>
        </w:rPr>
      </w:pPr>
      <w:r w:rsidRPr="003333BC">
        <w:rPr>
          <w:sz w:val="18"/>
          <w:szCs w:val="18"/>
        </w:rPr>
        <w:t>3.</w:t>
      </w:r>
      <w:r w:rsidRPr="003333BC">
        <w:rPr>
          <w:sz w:val="18"/>
          <w:szCs w:val="18"/>
        </w:rPr>
        <w:tab/>
        <w:t xml:space="preserve">I am not currently involved in tax law court proceedings, nor have I been in the </w:t>
      </w:r>
      <w:proofErr w:type="gramStart"/>
      <w:r w:rsidRPr="003333BC">
        <w:rPr>
          <w:sz w:val="18"/>
          <w:szCs w:val="18"/>
        </w:rPr>
        <w:t>past;</w:t>
      </w:r>
      <w:proofErr w:type="gramEnd"/>
      <w:r w:rsidRPr="003333BC">
        <w:rPr>
          <w:sz w:val="18"/>
          <w:szCs w:val="18"/>
        </w:rPr>
        <w:t xml:space="preserve">                </w:t>
      </w:r>
    </w:p>
    <w:p w14:paraId="40F3610B" w14:textId="77777777" w:rsidR="00037C1A" w:rsidRPr="003333BC" w:rsidRDefault="00037C1A" w:rsidP="00037C1A">
      <w:pPr>
        <w:spacing w:before="120" w:after="120" w:line="300" w:lineRule="atLeast"/>
        <w:ind w:left="720"/>
        <w:jc w:val="both"/>
        <w:rPr>
          <w:sz w:val="18"/>
          <w:szCs w:val="18"/>
        </w:rPr>
      </w:pPr>
      <w:r w:rsidRPr="003333BC">
        <w:rPr>
          <w:sz w:val="18"/>
          <w:szCs w:val="18"/>
        </w:rPr>
        <w:t>4.</w:t>
      </w:r>
      <w:r w:rsidRPr="003333BC">
        <w:rPr>
          <w:sz w:val="18"/>
          <w:szCs w:val="18"/>
        </w:rPr>
        <w:tab/>
        <w:t xml:space="preserve">I will duly pay taxes that may arise from the provision of contracted </w:t>
      </w:r>
    </w:p>
    <w:p w14:paraId="53DEC227" w14:textId="77777777" w:rsidR="00037C1A" w:rsidRPr="003333BC" w:rsidRDefault="00037C1A" w:rsidP="00037C1A">
      <w:pPr>
        <w:spacing w:before="120" w:after="120" w:line="300" w:lineRule="atLeast"/>
        <w:ind w:left="720"/>
        <w:jc w:val="both"/>
        <w:rPr>
          <w:sz w:val="18"/>
          <w:szCs w:val="18"/>
        </w:rPr>
      </w:pPr>
      <w:r w:rsidRPr="003333BC">
        <w:rPr>
          <w:sz w:val="18"/>
          <w:szCs w:val="18"/>
        </w:rPr>
        <w:t>5.</w:t>
      </w:r>
      <w:r w:rsidRPr="003333BC">
        <w:rPr>
          <w:sz w:val="18"/>
          <w:szCs w:val="18"/>
        </w:rPr>
        <w:tab/>
      </w:r>
      <w:proofErr w:type="gramStart"/>
      <w:r w:rsidRPr="003333BC">
        <w:rPr>
          <w:sz w:val="18"/>
          <w:szCs w:val="18"/>
        </w:rPr>
        <w:t>services;</w:t>
      </w:r>
      <w:proofErr w:type="gramEnd"/>
    </w:p>
    <w:p w14:paraId="23CB463C" w14:textId="77777777" w:rsidR="00037C1A" w:rsidRPr="003333BC" w:rsidRDefault="00037C1A" w:rsidP="00037C1A">
      <w:pPr>
        <w:spacing w:before="120" w:after="120" w:line="300" w:lineRule="atLeast"/>
        <w:ind w:left="720"/>
        <w:jc w:val="both"/>
        <w:rPr>
          <w:sz w:val="18"/>
          <w:szCs w:val="18"/>
        </w:rPr>
      </w:pPr>
      <w:r w:rsidRPr="003333BC">
        <w:rPr>
          <w:sz w:val="18"/>
          <w:szCs w:val="18"/>
        </w:rPr>
        <w:t>I have filled in all the information and statements of this confirmation in full, accurately in terms of content and that they are up to date at this time.</w:t>
      </w:r>
    </w:p>
    <w:p w14:paraId="48522D22" w14:textId="77777777" w:rsidR="00037C1A" w:rsidRPr="003333BC" w:rsidRDefault="00037C1A" w:rsidP="00037C1A">
      <w:pPr>
        <w:spacing w:before="120" w:after="120" w:line="300" w:lineRule="atLeast"/>
        <w:ind w:left="720"/>
        <w:jc w:val="both"/>
        <w:rPr>
          <w:sz w:val="18"/>
          <w:szCs w:val="18"/>
        </w:rPr>
      </w:pPr>
    </w:p>
    <w:p w14:paraId="139A5A2E" w14:textId="77777777" w:rsidR="00037C1A" w:rsidRPr="003333BC" w:rsidRDefault="00037C1A" w:rsidP="00037C1A">
      <w:pPr>
        <w:spacing w:before="120" w:after="120" w:line="300" w:lineRule="atLeast"/>
        <w:ind w:left="720"/>
        <w:jc w:val="both"/>
        <w:rPr>
          <w:sz w:val="18"/>
          <w:szCs w:val="18"/>
        </w:rPr>
      </w:pPr>
    </w:p>
    <w:p w14:paraId="23824E9C" w14:textId="77777777" w:rsidR="00037C1A" w:rsidRPr="003333BC" w:rsidRDefault="00037C1A" w:rsidP="00037C1A">
      <w:pPr>
        <w:spacing w:before="120" w:after="120" w:line="300" w:lineRule="atLeast"/>
        <w:ind w:left="720"/>
        <w:jc w:val="both"/>
        <w:rPr>
          <w:sz w:val="18"/>
          <w:szCs w:val="18"/>
        </w:rPr>
      </w:pPr>
    </w:p>
    <w:p w14:paraId="590E7D7A" w14:textId="77777777" w:rsidR="00037C1A" w:rsidRPr="003333BC" w:rsidRDefault="00037C1A" w:rsidP="00037C1A">
      <w:pPr>
        <w:spacing w:before="120" w:after="120" w:line="300" w:lineRule="atLeast"/>
        <w:ind w:left="720"/>
        <w:jc w:val="both"/>
        <w:rPr>
          <w:sz w:val="18"/>
          <w:szCs w:val="18"/>
        </w:rPr>
      </w:pPr>
    </w:p>
    <w:p w14:paraId="1BF0A41D" w14:textId="77777777" w:rsidR="00037C1A" w:rsidRPr="003333BC" w:rsidRDefault="00037C1A" w:rsidP="00037C1A">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79D4AA7F" w14:textId="77777777" w:rsidR="00037C1A" w:rsidRPr="003333BC" w:rsidRDefault="00037C1A" w:rsidP="00037C1A">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(Name of the person)</w:t>
      </w:r>
    </w:p>
    <w:p w14:paraId="6E9DD2A7" w14:textId="77777777" w:rsidR="00037C1A" w:rsidRPr="003333BC" w:rsidRDefault="00037C1A" w:rsidP="00037C1A">
      <w:pPr>
        <w:spacing w:before="120" w:after="120" w:line="300" w:lineRule="atLeast"/>
        <w:ind w:left="720"/>
        <w:jc w:val="both"/>
        <w:rPr>
          <w:sz w:val="18"/>
          <w:szCs w:val="18"/>
        </w:rPr>
      </w:pPr>
    </w:p>
    <w:p w14:paraId="1CA27412" w14:textId="37A74F13" w:rsidR="004A1F93" w:rsidRPr="003333BC" w:rsidRDefault="00037C1A" w:rsidP="00037C1A">
      <w:pPr>
        <w:spacing w:before="120" w:after="120" w:line="300" w:lineRule="atLeast"/>
        <w:ind w:left="720"/>
        <w:jc w:val="both"/>
        <w:rPr>
          <w:rFonts w:ascii="Calibri" w:eastAsia="Times New Roman" w:hAnsi="Calibri" w:cs="Times New Roman"/>
          <w:b/>
          <w:spacing w:val="15"/>
          <w:szCs w:val="18"/>
          <w:lang w:val="en-US"/>
        </w:rPr>
        <w:sectPr w:rsidR="004A1F93" w:rsidRPr="003333BC">
          <w:pgSz w:w="11906" w:h="16838"/>
          <w:pgMar w:top="1417" w:right="1417" w:bottom="1134" w:left="1417" w:header="708" w:footer="708" w:gutter="0"/>
          <w:cols w:space="708"/>
          <w:docGrid w:linePitch="360"/>
        </w:sect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w:t>
      </w:r>
    </w:p>
    <w:p w14:paraId="66E61A57" w14:textId="57ED8E11" w:rsidR="00F56935" w:rsidRDefault="00B95D4D" w:rsidP="00A06BE1">
      <w:pPr>
        <w:pStyle w:val="Heading1"/>
        <w:ind w:left="720"/>
        <w:rPr>
          <w:rFonts w:asciiTheme="minorHAnsi" w:eastAsia="Times New Roman" w:hAnsiTheme="minorHAnsi" w:cstheme="minorHAnsi"/>
          <w:b/>
          <w:bCs/>
          <w:color w:val="auto"/>
          <w:sz w:val="24"/>
          <w:szCs w:val="24"/>
          <w:lang w:val="en-US"/>
        </w:rPr>
      </w:pPr>
      <w:bookmarkStart w:id="58" w:name="_Toc138346837"/>
      <w:bookmarkEnd w:id="49"/>
      <w:r w:rsidRPr="009A0C3D">
        <w:rPr>
          <w:rFonts w:asciiTheme="minorHAnsi" w:eastAsia="Times New Roman" w:hAnsiTheme="minorHAnsi" w:cstheme="minorHAnsi"/>
          <w:b/>
          <w:bCs/>
          <w:color w:val="auto"/>
          <w:sz w:val="24"/>
          <w:szCs w:val="24"/>
          <w:lang w:val="en-US"/>
        </w:rPr>
        <w:lastRenderedPageBreak/>
        <w:t xml:space="preserve">Annex 2 </w:t>
      </w:r>
      <w:r w:rsidR="00F56935">
        <w:rPr>
          <w:rFonts w:asciiTheme="minorHAnsi" w:eastAsia="Times New Roman" w:hAnsiTheme="minorHAnsi" w:cstheme="minorHAnsi"/>
          <w:b/>
          <w:bCs/>
          <w:color w:val="auto"/>
          <w:sz w:val="24"/>
          <w:szCs w:val="24"/>
          <w:lang w:val="en-US"/>
        </w:rPr>
        <w:t>–</w:t>
      </w:r>
      <w:r w:rsidRPr="009A0C3D">
        <w:rPr>
          <w:rFonts w:asciiTheme="minorHAnsi" w:eastAsia="Times New Roman" w:hAnsiTheme="minorHAnsi" w:cstheme="minorHAnsi"/>
          <w:b/>
          <w:bCs/>
          <w:color w:val="auto"/>
          <w:sz w:val="24"/>
          <w:szCs w:val="24"/>
          <w:lang w:val="en-US"/>
        </w:rPr>
        <w:t xml:space="preserve"> </w:t>
      </w:r>
      <w:r w:rsidR="00F56935">
        <w:rPr>
          <w:rFonts w:asciiTheme="minorHAnsi" w:eastAsia="Times New Roman" w:hAnsiTheme="minorHAnsi" w:cstheme="minorHAnsi"/>
          <w:b/>
          <w:bCs/>
          <w:color w:val="auto"/>
          <w:sz w:val="24"/>
          <w:szCs w:val="24"/>
          <w:lang w:val="en-US"/>
        </w:rPr>
        <w:t>Minutes of Contract Negotiations</w:t>
      </w:r>
      <w:bookmarkEnd w:id="58"/>
    </w:p>
    <w:p w14:paraId="456EF76E" w14:textId="77777777" w:rsidR="005109B1" w:rsidRDefault="005109B1">
      <w:pPr>
        <w:rPr>
          <w:rFonts w:eastAsia="Times New Roman" w:cstheme="minorHAnsi"/>
          <w:b/>
          <w:bCs/>
          <w:sz w:val="24"/>
          <w:szCs w:val="24"/>
          <w:lang w:val="en-US"/>
        </w:rPr>
      </w:pPr>
    </w:p>
    <w:p w14:paraId="7F1E1FA3" w14:textId="77777777" w:rsidR="005109B1" w:rsidRDefault="005109B1">
      <w:pPr>
        <w:rPr>
          <w:rFonts w:eastAsia="Times New Roman" w:cstheme="minorHAnsi"/>
          <w:b/>
          <w:bCs/>
          <w:sz w:val="24"/>
          <w:szCs w:val="24"/>
          <w:lang w:val="en-US"/>
        </w:rPr>
      </w:pPr>
    </w:p>
    <w:p w14:paraId="35244107" w14:textId="54D9AC2D" w:rsidR="005109B1" w:rsidRPr="00B65914" w:rsidRDefault="005109B1" w:rsidP="005109B1">
      <w:pPr>
        <w:ind w:left="709" w:hanging="1"/>
        <w:rPr>
          <w:i/>
          <w:iCs/>
          <w:color w:val="4472C4" w:themeColor="accent1"/>
          <w:sz w:val="18"/>
          <w:szCs w:val="18"/>
          <w:lang w:val="en-US"/>
        </w:rPr>
      </w:pPr>
      <w:r>
        <w:rPr>
          <w:i/>
          <w:iCs/>
          <w:color w:val="4472C4" w:themeColor="accent1"/>
          <w:sz w:val="18"/>
          <w:szCs w:val="18"/>
          <w:lang w:val="en-US"/>
        </w:rPr>
        <w:t xml:space="preserve">[When the contract will be finalized after successful contract award: </w:t>
      </w:r>
      <w:r w:rsidRPr="00B65914">
        <w:rPr>
          <w:i/>
          <w:iCs/>
          <w:color w:val="4472C4" w:themeColor="accent1"/>
          <w:sz w:val="18"/>
          <w:szCs w:val="18"/>
          <w:lang w:val="en-US"/>
        </w:rPr>
        <w:t>Insert here the</w:t>
      </w:r>
      <w:r>
        <w:rPr>
          <w:i/>
          <w:iCs/>
          <w:color w:val="4472C4" w:themeColor="accent1"/>
          <w:sz w:val="18"/>
          <w:szCs w:val="18"/>
          <w:lang w:val="en-US"/>
        </w:rPr>
        <w:t xml:space="preserve"> mutually</w:t>
      </w:r>
      <w:r w:rsidRPr="00B65914">
        <w:rPr>
          <w:i/>
          <w:iCs/>
          <w:color w:val="4472C4" w:themeColor="accent1"/>
          <w:sz w:val="18"/>
          <w:szCs w:val="18"/>
          <w:lang w:val="en-US"/>
        </w:rPr>
        <w:t xml:space="preserve"> </w:t>
      </w:r>
      <w:r>
        <w:rPr>
          <w:i/>
          <w:iCs/>
          <w:color w:val="4472C4" w:themeColor="accent1"/>
          <w:sz w:val="18"/>
          <w:szCs w:val="18"/>
          <w:lang w:val="en-US"/>
        </w:rPr>
        <w:t>signed Minutes of Contract Negotiations</w:t>
      </w:r>
      <w:r w:rsidRPr="00B65914">
        <w:rPr>
          <w:i/>
          <w:iCs/>
          <w:color w:val="4472C4" w:themeColor="accent1"/>
          <w:sz w:val="18"/>
          <w:szCs w:val="18"/>
          <w:lang w:val="en-US"/>
        </w:rPr>
        <w:t>.</w:t>
      </w:r>
      <w:r>
        <w:rPr>
          <w:i/>
          <w:iCs/>
          <w:color w:val="4472C4" w:themeColor="accent1"/>
          <w:sz w:val="18"/>
          <w:szCs w:val="18"/>
          <w:lang w:val="en-US"/>
        </w:rPr>
        <w:t>]</w:t>
      </w:r>
    </w:p>
    <w:p w14:paraId="4F815C79" w14:textId="77777777" w:rsidR="005109B1" w:rsidRDefault="005109B1">
      <w:pPr>
        <w:rPr>
          <w:rFonts w:eastAsia="Times New Roman" w:cstheme="minorHAnsi"/>
          <w:b/>
          <w:bCs/>
          <w:sz w:val="24"/>
          <w:szCs w:val="24"/>
          <w:lang w:val="en-US"/>
        </w:rPr>
      </w:pPr>
    </w:p>
    <w:p w14:paraId="2AABA171" w14:textId="77777777" w:rsidR="005109B1" w:rsidRDefault="005109B1">
      <w:pPr>
        <w:rPr>
          <w:rFonts w:eastAsia="Times New Roman" w:cstheme="minorHAnsi"/>
          <w:b/>
          <w:bCs/>
          <w:sz w:val="24"/>
          <w:szCs w:val="24"/>
          <w:lang w:val="en-US"/>
        </w:rPr>
      </w:pPr>
    </w:p>
    <w:p w14:paraId="215C4D4E" w14:textId="473A8275" w:rsidR="00F56935" w:rsidRDefault="00F56935">
      <w:pPr>
        <w:rPr>
          <w:rFonts w:eastAsia="Times New Roman" w:cstheme="minorHAnsi"/>
          <w:b/>
          <w:bCs/>
          <w:sz w:val="24"/>
          <w:szCs w:val="24"/>
          <w:lang w:val="en-US"/>
        </w:rPr>
      </w:pPr>
      <w:r>
        <w:rPr>
          <w:rFonts w:eastAsia="Times New Roman" w:cstheme="minorHAnsi"/>
          <w:b/>
          <w:bCs/>
          <w:sz w:val="24"/>
          <w:szCs w:val="24"/>
          <w:lang w:val="en-US"/>
        </w:rPr>
        <w:br w:type="page"/>
      </w:r>
    </w:p>
    <w:p w14:paraId="413D6DF6" w14:textId="140510A5" w:rsidR="004A1F93" w:rsidRPr="008972CA" w:rsidRDefault="00F56935" w:rsidP="00A06BE1">
      <w:pPr>
        <w:pStyle w:val="Heading1"/>
        <w:ind w:left="720"/>
        <w:rPr>
          <w:rFonts w:asciiTheme="minorHAnsi" w:eastAsia="Times New Roman" w:hAnsiTheme="minorHAnsi" w:cstheme="minorHAnsi"/>
          <w:b/>
          <w:bCs/>
          <w:color w:val="auto"/>
          <w:sz w:val="24"/>
          <w:szCs w:val="24"/>
          <w:lang w:val="en-US"/>
        </w:rPr>
      </w:pPr>
      <w:bookmarkStart w:id="59" w:name="_Toc138346838"/>
      <w:r>
        <w:rPr>
          <w:rFonts w:asciiTheme="minorHAnsi" w:eastAsia="Times New Roman" w:hAnsiTheme="minorHAnsi" w:cstheme="minorHAnsi"/>
          <w:b/>
          <w:bCs/>
          <w:color w:val="auto"/>
          <w:sz w:val="24"/>
          <w:szCs w:val="24"/>
          <w:lang w:val="en-US"/>
        </w:rPr>
        <w:lastRenderedPageBreak/>
        <w:t xml:space="preserve">Annex 3 – </w:t>
      </w:r>
      <w:r w:rsidR="00EF180B" w:rsidRPr="009A0C3D">
        <w:rPr>
          <w:rFonts w:asciiTheme="minorHAnsi" w:eastAsia="Times New Roman" w:hAnsiTheme="minorHAnsi" w:cstheme="minorHAnsi"/>
          <w:b/>
          <w:bCs/>
          <w:color w:val="auto"/>
          <w:sz w:val="24"/>
          <w:szCs w:val="24"/>
          <w:lang w:val="en-US"/>
        </w:rPr>
        <w:t xml:space="preserve">Description of </w:t>
      </w:r>
      <w:r w:rsidR="009A0C3D" w:rsidRPr="009A0C3D">
        <w:rPr>
          <w:rFonts w:asciiTheme="minorHAnsi" w:eastAsia="Times New Roman" w:hAnsiTheme="minorHAnsi" w:cstheme="minorHAnsi"/>
          <w:b/>
          <w:bCs/>
          <w:color w:val="auto"/>
          <w:sz w:val="24"/>
          <w:szCs w:val="24"/>
          <w:lang w:val="en-US"/>
        </w:rPr>
        <w:t>Services /</w:t>
      </w:r>
      <w:r w:rsidR="009A0C3D">
        <w:rPr>
          <w:rFonts w:asciiTheme="minorHAnsi" w:eastAsia="Times New Roman" w:hAnsiTheme="minorHAnsi" w:cstheme="minorHAnsi"/>
          <w:b/>
          <w:bCs/>
          <w:color w:val="auto"/>
          <w:sz w:val="24"/>
          <w:szCs w:val="24"/>
          <w:lang w:val="en-US"/>
        </w:rPr>
        <w:t xml:space="preserve"> Terms of Reference</w:t>
      </w:r>
      <w:bookmarkEnd w:id="59"/>
    </w:p>
    <w:p w14:paraId="2E371970" w14:textId="12D7B8BA" w:rsidR="004A1F93" w:rsidRPr="008972CA" w:rsidRDefault="004A1F93">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78D685A4" w14:textId="58D1EF1F" w:rsidR="004A1F93" w:rsidRPr="008972CA" w:rsidRDefault="004A1F93">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6C551991" w14:textId="06771221" w:rsidR="00B65914" w:rsidRPr="00B65914" w:rsidRDefault="00B65914" w:rsidP="00B65914">
      <w:pPr>
        <w:ind w:left="709" w:hanging="1"/>
        <w:rPr>
          <w:i/>
          <w:iCs/>
          <w:color w:val="4472C4" w:themeColor="accent1"/>
          <w:sz w:val="18"/>
          <w:szCs w:val="18"/>
          <w:lang w:val="en-US"/>
        </w:rPr>
      </w:pPr>
      <w:r>
        <w:rPr>
          <w:i/>
          <w:iCs/>
          <w:color w:val="4472C4" w:themeColor="accent1"/>
          <w:sz w:val="18"/>
          <w:szCs w:val="18"/>
          <w:lang w:val="en-US"/>
        </w:rPr>
        <w:t xml:space="preserve">[When the contract will be finalized after successful contract award: </w:t>
      </w:r>
      <w:r w:rsidRPr="00B65914">
        <w:rPr>
          <w:i/>
          <w:iCs/>
          <w:color w:val="4472C4" w:themeColor="accent1"/>
          <w:sz w:val="18"/>
          <w:szCs w:val="18"/>
          <w:lang w:val="en-US"/>
        </w:rPr>
        <w:t xml:space="preserve">Insert here the </w:t>
      </w:r>
      <w:r>
        <w:rPr>
          <w:i/>
          <w:iCs/>
          <w:color w:val="4472C4" w:themeColor="accent1"/>
          <w:sz w:val="18"/>
          <w:szCs w:val="18"/>
          <w:lang w:val="en-US"/>
        </w:rPr>
        <w:t xml:space="preserve">Description of </w:t>
      </w:r>
      <w:r w:rsidR="009A0C3D">
        <w:rPr>
          <w:i/>
          <w:iCs/>
          <w:color w:val="4472C4" w:themeColor="accent1"/>
          <w:sz w:val="18"/>
          <w:szCs w:val="18"/>
          <w:lang w:val="en-US"/>
        </w:rPr>
        <w:t xml:space="preserve">Services / </w:t>
      </w:r>
      <w:proofErr w:type="gramStart"/>
      <w:r w:rsidR="009A0C3D">
        <w:rPr>
          <w:i/>
          <w:iCs/>
          <w:color w:val="4472C4" w:themeColor="accent1"/>
          <w:sz w:val="18"/>
          <w:szCs w:val="18"/>
          <w:lang w:val="en-US"/>
        </w:rPr>
        <w:t>Terms  of</w:t>
      </w:r>
      <w:proofErr w:type="gramEnd"/>
      <w:r w:rsidR="009A0C3D">
        <w:rPr>
          <w:i/>
          <w:iCs/>
          <w:color w:val="4472C4" w:themeColor="accent1"/>
          <w:sz w:val="18"/>
          <w:szCs w:val="18"/>
          <w:lang w:val="en-US"/>
        </w:rPr>
        <w:t xml:space="preserve"> Reference</w:t>
      </w:r>
      <w:r w:rsidR="009A0C3D" w:rsidRPr="00B65914">
        <w:rPr>
          <w:i/>
          <w:iCs/>
          <w:color w:val="4472C4" w:themeColor="accent1"/>
          <w:sz w:val="18"/>
          <w:szCs w:val="18"/>
          <w:lang w:val="en-US"/>
        </w:rPr>
        <w:t xml:space="preserve"> </w:t>
      </w:r>
      <w:r w:rsidRPr="00B65914">
        <w:rPr>
          <w:i/>
          <w:iCs/>
          <w:color w:val="4472C4" w:themeColor="accent1"/>
          <w:sz w:val="18"/>
          <w:szCs w:val="18"/>
          <w:lang w:val="en-US"/>
        </w:rPr>
        <w:t xml:space="preserve">in the version issued by the Client towards the </w:t>
      </w:r>
      <w:r>
        <w:rPr>
          <w:i/>
          <w:iCs/>
          <w:color w:val="4472C4" w:themeColor="accent1"/>
          <w:sz w:val="18"/>
          <w:szCs w:val="18"/>
          <w:lang w:val="en-US"/>
        </w:rPr>
        <w:t>Bidders</w:t>
      </w:r>
      <w:r w:rsidRPr="00B65914">
        <w:rPr>
          <w:i/>
          <w:iCs/>
          <w:color w:val="4472C4" w:themeColor="accent1"/>
          <w:sz w:val="18"/>
          <w:szCs w:val="18"/>
          <w:lang w:val="en-US"/>
        </w:rPr>
        <w:t>.</w:t>
      </w:r>
      <w:r>
        <w:rPr>
          <w:i/>
          <w:iCs/>
          <w:color w:val="4472C4" w:themeColor="accent1"/>
          <w:sz w:val="18"/>
          <w:szCs w:val="18"/>
          <w:lang w:val="en-US"/>
        </w:rPr>
        <w:t>]</w:t>
      </w:r>
    </w:p>
    <w:p w14:paraId="6B091834" w14:textId="56F262A6" w:rsidR="002C26C2" w:rsidRPr="00B65914" w:rsidRDefault="002C26C2" w:rsidP="00703925">
      <w:pPr>
        <w:spacing w:before="120" w:after="120" w:line="300" w:lineRule="atLeast"/>
        <w:jc w:val="both"/>
        <w:rPr>
          <w:sz w:val="18"/>
          <w:szCs w:val="18"/>
          <w:lang w:val="en-US"/>
        </w:rPr>
      </w:pPr>
    </w:p>
    <w:p w14:paraId="2BBF598A" w14:textId="66DAD7CD" w:rsidR="002C26C2" w:rsidRDefault="002C26C2" w:rsidP="00703925">
      <w:pPr>
        <w:spacing w:before="120" w:after="120" w:line="300" w:lineRule="atLeast"/>
        <w:jc w:val="both"/>
        <w:rPr>
          <w:sz w:val="18"/>
          <w:szCs w:val="18"/>
        </w:rPr>
      </w:pPr>
    </w:p>
    <w:p w14:paraId="3EBF7679" w14:textId="77777777" w:rsidR="002C26C2" w:rsidRDefault="002C26C2" w:rsidP="00703925">
      <w:pPr>
        <w:spacing w:before="120" w:after="120" w:line="300" w:lineRule="atLeast"/>
        <w:jc w:val="both"/>
        <w:rPr>
          <w:sz w:val="18"/>
          <w:szCs w:val="18"/>
        </w:rPr>
        <w:sectPr w:rsidR="002C26C2">
          <w:pgSz w:w="11906" w:h="16838"/>
          <w:pgMar w:top="1417" w:right="1417" w:bottom="1134" w:left="1417" w:header="708" w:footer="708" w:gutter="0"/>
          <w:cols w:space="708"/>
          <w:docGrid w:linePitch="360"/>
        </w:sectPr>
      </w:pPr>
    </w:p>
    <w:p w14:paraId="41248DE7" w14:textId="1571BF25" w:rsidR="00D2612B" w:rsidRDefault="002C26C2" w:rsidP="002C26C2">
      <w:pPr>
        <w:pStyle w:val="Heading1"/>
        <w:ind w:left="720"/>
        <w:rPr>
          <w:rFonts w:asciiTheme="minorHAnsi" w:eastAsia="Times New Roman" w:hAnsiTheme="minorHAnsi" w:cstheme="minorHAnsi"/>
          <w:b/>
          <w:bCs/>
          <w:color w:val="auto"/>
          <w:sz w:val="24"/>
          <w:szCs w:val="24"/>
          <w:lang w:val="en-US"/>
        </w:rPr>
      </w:pPr>
      <w:bookmarkStart w:id="60" w:name="_Toc138346839"/>
      <w:r w:rsidRPr="008972CA">
        <w:rPr>
          <w:rFonts w:asciiTheme="minorHAnsi" w:eastAsia="Times New Roman" w:hAnsiTheme="minorHAnsi" w:cstheme="minorHAnsi"/>
          <w:b/>
          <w:bCs/>
          <w:color w:val="auto"/>
          <w:sz w:val="24"/>
          <w:szCs w:val="24"/>
          <w:lang w:val="en-US"/>
        </w:rPr>
        <w:lastRenderedPageBreak/>
        <w:t xml:space="preserve">Annex </w:t>
      </w:r>
      <w:r w:rsidR="005109B1">
        <w:rPr>
          <w:rFonts w:asciiTheme="minorHAnsi" w:eastAsia="Times New Roman" w:hAnsiTheme="minorHAnsi" w:cstheme="minorHAnsi"/>
          <w:b/>
          <w:bCs/>
          <w:color w:val="auto"/>
          <w:sz w:val="24"/>
          <w:szCs w:val="24"/>
          <w:lang w:val="en-US"/>
        </w:rPr>
        <w:t>4</w:t>
      </w:r>
      <w:r w:rsidR="005109B1" w:rsidRPr="008972CA">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w:t>
      </w:r>
      <w:r w:rsidR="00D2612B">
        <w:rPr>
          <w:rFonts w:asciiTheme="minorHAnsi" w:eastAsia="Times New Roman" w:hAnsiTheme="minorHAnsi" w:cstheme="minorHAnsi"/>
          <w:b/>
          <w:bCs/>
          <w:color w:val="auto"/>
          <w:sz w:val="24"/>
          <w:szCs w:val="24"/>
          <w:lang w:val="en-US"/>
        </w:rPr>
        <w:t>Conditions of Tender</w:t>
      </w:r>
      <w:bookmarkEnd w:id="60"/>
    </w:p>
    <w:p w14:paraId="4C05F949" w14:textId="1C394222" w:rsidR="00D2612B" w:rsidRDefault="00D2612B" w:rsidP="00D2612B">
      <w:pPr>
        <w:rPr>
          <w:lang w:val="en-US"/>
        </w:rPr>
      </w:pPr>
    </w:p>
    <w:p w14:paraId="5BAAD94F" w14:textId="445F8610" w:rsidR="00D2612B" w:rsidRDefault="00D2612B" w:rsidP="00D2612B">
      <w:pPr>
        <w:rPr>
          <w:lang w:val="en-US"/>
        </w:rPr>
      </w:pPr>
    </w:p>
    <w:p w14:paraId="6DBEDF42" w14:textId="125BC400" w:rsidR="00B65914" w:rsidRPr="00B65914" w:rsidRDefault="00B65914" w:rsidP="00B65914">
      <w:pPr>
        <w:ind w:left="709" w:hanging="1"/>
        <w:rPr>
          <w:i/>
          <w:iCs/>
          <w:color w:val="4472C4" w:themeColor="accent1"/>
          <w:sz w:val="18"/>
          <w:szCs w:val="18"/>
          <w:lang w:val="en-US"/>
        </w:rPr>
      </w:pPr>
      <w:r>
        <w:rPr>
          <w:i/>
          <w:iCs/>
          <w:color w:val="4472C4" w:themeColor="accent1"/>
          <w:sz w:val="18"/>
          <w:szCs w:val="18"/>
          <w:lang w:val="en-US"/>
        </w:rPr>
        <w:t xml:space="preserve">[When the contract will be finalized after successful contract award: </w:t>
      </w:r>
      <w:r w:rsidRPr="00B65914">
        <w:rPr>
          <w:i/>
          <w:iCs/>
          <w:color w:val="4472C4" w:themeColor="accent1"/>
          <w:sz w:val="18"/>
          <w:szCs w:val="18"/>
          <w:lang w:val="en-US"/>
        </w:rPr>
        <w:t xml:space="preserve">Insert here the </w:t>
      </w:r>
      <w:r>
        <w:rPr>
          <w:i/>
          <w:iCs/>
          <w:color w:val="4472C4" w:themeColor="accent1"/>
          <w:sz w:val="18"/>
          <w:szCs w:val="18"/>
          <w:lang w:val="en-US"/>
        </w:rPr>
        <w:t>Conditions of Tender</w:t>
      </w:r>
      <w:r w:rsidRPr="00B65914">
        <w:rPr>
          <w:i/>
          <w:iCs/>
          <w:color w:val="4472C4" w:themeColor="accent1"/>
          <w:sz w:val="18"/>
          <w:szCs w:val="18"/>
          <w:lang w:val="en-US"/>
        </w:rPr>
        <w:t xml:space="preserve"> in the version issued by the Client towards the </w:t>
      </w:r>
      <w:r>
        <w:rPr>
          <w:i/>
          <w:iCs/>
          <w:color w:val="4472C4" w:themeColor="accent1"/>
          <w:sz w:val="18"/>
          <w:szCs w:val="18"/>
          <w:lang w:val="en-US"/>
        </w:rPr>
        <w:t>Bidders</w:t>
      </w:r>
      <w:r w:rsidRPr="00B65914">
        <w:rPr>
          <w:i/>
          <w:iCs/>
          <w:color w:val="4472C4" w:themeColor="accent1"/>
          <w:sz w:val="18"/>
          <w:szCs w:val="18"/>
          <w:lang w:val="en-US"/>
        </w:rPr>
        <w:t>.</w:t>
      </w:r>
      <w:r>
        <w:rPr>
          <w:i/>
          <w:iCs/>
          <w:color w:val="4472C4" w:themeColor="accent1"/>
          <w:sz w:val="18"/>
          <w:szCs w:val="18"/>
          <w:lang w:val="en-US"/>
        </w:rPr>
        <w:t>]</w:t>
      </w:r>
    </w:p>
    <w:p w14:paraId="1FA6EFE7" w14:textId="77777777" w:rsidR="00D2612B" w:rsidRPr="00D2612B" w:rsidRDefault="00D2612B" w:rsidP="00D2612B">
      <w:pPr>
        <w:rPr>
          <w:lang w:val="en-US"/>
        </w:rPr>
      </w:pPr>
    </w:p>
    <w:p w14:paraId="6C32D8B6" w14:textId="77777777" w:rsidR="00D2612B" w:rsidRDefault="00D2612B" w:rsidP="002C26C2">
      <w:pPr>
        <w:pStyle w:val="Heading1"/>
        <w:ind w:left="720"/>
        <w:rPr>
          <w:rFonts w:asciiTheme="minorHAnsi" w:eastAsia="Times New Roman" w:hAnsiTheme="minorHAnsi" w:cstheme="minorHAnsi"/>
          <w:b/>
          <w:bCs/>
          <w:color w:val="auto"/>
          <w:sz w:val="24"/>
          <w:szCs w:val="24"/>
          <w:lang w:val="en-US"/>
        </w:rPr>
        <w:sectPr w:rsidR="00D2612B">
          <w:pgSz w:w="11906" w:h="16838"/>
          <w:pgMar w:top="1417" w:right="1417" w:bottom="1134" w:left="1417" w:header="708" w:footer="708" w:gutter="0"/>
          <w:cols w:space="708"/>
          <w:docGrid w:linePitch="360"/>
        </w:sectPr>
      </w:pPr>
    </w:p>
    <w:p w14:paraId="36EF5AFB" w14:textId="47BEBACB" w:rsidR="002C26C2" w:rsidRDefault="00D2612B" w:rsidP="002C26C2">
      <w:pPr>
        <w:pStyle w:val="Heading1"/>
        <w:ind w:left="720"/>
        <w:rPr>
          <w:rFonts w:asciiTheme="minorHAnsi" w:eastAsia="Times New Roman" w:hAnsiTheme="minorHAnsi" w:cstheme="minorHAnsi"/>
          <w:b/>
          <w:bCs/>
          <w:color w:val="auto"/>
          <w:sz w:val="24"/>
          <w:szCs w:val="24"/>
          <w:lang w:val="en-US"/>
        </w:rPr>
      </w:pPr>
      <w:bookmarkStart w:id="61" w:name="_Toc138346840"/>
      <w:r>
        <w:rPr>
          <w:rFonts w:asciiTheme="minorHAnsi" w:eastAsia="Times New Roman" w:hAnsiTheme="minorHAnsi" w:cstheme="minorHAnsi"/>
          <w:b/>
          <w:bCs/>
          <w:color w:val="auto"/>
          <w:sz w:val="24"/>
          <w:szCs w:val="24"/>
          <w:lang w:val="en-US"/>
        </w:rPr>
        <w:lastRenderedPageBreak/>
        <w:t xml:space="preserve">Annex </w:t>
      </w:r>
      <w:r w:rsidR="005109B1">
        <w:rPr>
          <w:rFonts w:asciiTheme="minorHAnsi" w:eastAsia="Times New Roman" w:hAnsiTheme="minorHAnsi" w:cstheme="minorHAnsi"/>
          <w:b/>
          <w:bCs/>
          <w:color w:val="auto"/>
          <w:sz w:val="24"/>
          <w:szCs w:val="24"/>
          <w:lang w:val="en-US"/>
        </w:rPr>
        <w:t xml:space="preserve">5 </w:t>
      </w:r>
      <w:r>
        <w:rPr>
          <w:rFonts w:asciiTheme="minorHAnsi" w:eastAsia="Times New Roman" w:hAnsiTheme="minorHAnsi" w:cstheme="minorHAnsi"/>
          <w:b/>
          <w:bCs/>
          <w:color w:val="auto"/>
          <w:sz w:val="24"/>
          <w:szCs w:val="24"/>
          <w:lang w:val="en-US"/>
        </w:rPr>
        <w:t xml:space="preserve">– </w:t>
      </w:r>
      <w:r w:rsidR="00537E9C">
        <w:rPr>
          <w:rFonts w:asciiTheme="minorHAnsi" w:eastAsia="Times New Roman" w:hAnsiTheme="minorHAnsi" w:cstheme="minorHAnsi"/>
          <w:b/>
          <w:bCs/>
          <w:color w:val="auto"/>
          <w:sz w:val="24"/>
          <w:szCs w:val="24"/>
          <w:lang w:val="en-US"/>
        </w:rPr>
        <w:t>Service Provider</w:t>
      </w:r>
      <w:r w:rsidR="002C26C2">
        <w:rPr>
          <w:rFonts w:asciiTheme="minorHAnsi" w:eastAsia="Times New Roman" w:hAnsiTheme="minorHAnsi" w:cstheme="minorHAnsi"/>
          <w:b/>
          <w:bCs/>
          <w:color w:val="auto"/>
          <w:sz w:val="24"/>
          <w:szCs w:val="24"/>
          <w:lang w:val="en-US"/>
        </w:rPr>
        <w:t xml:space="preserve">’s </w:t>
      </w:r>
      <w:r w:rsidR="006A6316">
        <w:rPr>
          <w:rFonts w:asciiTheme="minorHAnsi" w:eastAsia="Times New Roman" w:hAnsiTheme="minorHAnsi" w:cstheme="minorHAnsi"/>
          <w:b/>
          <w:bCs/>
          <w:color w:val="auto"/>
          <w:sz w:val="24"/>
          <w:szCs w:val="24"/>
          <w:lang w:val="en-US"/>
        </w:rPr>
        <w:t>Proposal</w:t>
      </w:r>
      <w:bookmarkEnd w:id="61"/>
    </w:p>
    <w:p w14:paraId="245FBD3F" w14:textId="77777777" w:rsidR="002C26C2" w:rsidRPr="002C26C2" w:rsidRDefault="002C26C2" w:rsidP="002C26C2">
      <w:pPr>
        <w:rPr>
          <w:lang w:val="en-US"/>
        </w:rPr>
      </w:pPr>
    </w:p>
    <w:p w14:paraId="178221E8" w14:textId="77777777" w:rsidR="002C26C2" w:rsidRPr="008972CA" w:rsidRDefault="002C26C2" w:rsidP="002C26C2">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657AE108" w14:textId="2B3B5AF8" w:rsidR="00B65914" w:rsidRPr="00B65914" w:rsidRDefault="00B65914" w:rsidP="00B65914">
      <w:pPr>
        <w:ind w:left="709" w:hanging="1"/>
        <w:rPr>
          <w:i/>
          <w:iCs/>
          <w:color w:val="4472C4" w:themeColor="accent1"/>
          <w:sz w:val="18"/>
          <w:szCs w:val="18"/>
          <w:lang w:val="en-US"/>
        </w:rPr>
      </w:pPr>
      <w:r>
        <w:rPr>
          <w:i/>
          <w:iCs/>
          <w:color w:val="4472C4" w:themeColor="accent1"/>
          <w:sz w:val="18"/>
          <w:szCs w:val="18"/>
          <w:lang w:val="en-US"/>
        </w:rPr>
        <w:t xml:space="preserve">[When the contract will be finalized after successful contract award: </w:t>
      </w:r>
      <w:r w:rsidRPr="00B65914">
        <w:rPr>
          <w:i/>
          <w:iCs/>
          <w:color w:val="4472C4" w:themeColor="accent1"/>
          <w:sz w:val="18"/>
          <w:szCs w:val="18"/>
          <w:lang w:val="en-US"/>
        </w:rPr>
        <w:t xml:space="preserve">Insert here the </w:t>
      </w:r>
      <w:r w:rsidR="00537E9C">
        <w:rPr>
          <w:i/>
          <w:iCs/>
          <w:color w:val="4472C4" w:themeColor="accent1"/>
          <w:sz w:val="18"/>
          <w:szCs w:val="18"/>
          <w:lang w:val="en-US"/>
        </w:rPr>
        <w:t>Service Provider</w:t>
      </w:r>
      <w:r>
        <w:rPr>
          <w:i/>
          <w:iCs/>
          <w:color w:val="4472C4" w:themeColor="accent1"/>
          <w:sz w:val="18"/>
          <w:szCs w:val="18"/>
          <w:lang w:val="en-US"/>
        </w:rPr>
        <w:t xml:space="preserve">’s </w:t>
      </w:r>
      <w:r w:rsidR="006A6316">
        <w:rPr>
          <w:i/>
          <w:iCs/>
          <w:color w:val="4472C4" w:themeColor="accent1"/>
          <w:sz w:val="18"/>
          <w:szCs w:val="18"/>
          <w:lang w:val="en-US"/>
        </w:rPr>
        <w:t>Proposal</w:t>
      </w:r>
      <w:r w:rsidR="006A6316" w:rsidRPr="00B65914">
        <w:rPr>
          <w:i/>
          <w:iCs/>
          <w:color w:val="4472C4" w:themeColor="accent1"/>
          <w:sz w:val="18"/>
          <w:szCs w:val="18"/>
          <w:lang w:val="en-US"/>
        </w:rPr>
        <w:t xml:space="preserve"> </w:t>
      </w:r>
      <w:r w:rsidRPr="00B65914">
        <w:rPr>
          <w:i/>
          <w:iCs/>
          <w:color w:val="4472C4" w:themeColor="accent1"/>
          <w:sz w:val="18"/>
          <w:szCs w:val="18"/>
          <w:lang w:val="en-US"/>
        </w:rPr>
        <w:t xml:space="preserve">in the version </w:t>
      </w:r>
      <w:r>
        <w:rPr>
          <w:i/>
          <w:iCs/>
          <w:color w:val="4472C4" w:themeColor="accent1"/>
          <w:sz w:val="18"/>
          <w:szCs w:val="18"/>
          <w:lang w:val="en-US"/>
        </w:rPr>
        <w:t xml:space="preserve">submitted by the </w:t>
      </w:r>
      <w:r w:rsidR="00537E9C">
        <w:rPr>
          <w:i/>
          <w:iCs/>
          <w:color w:val="4472C4" w:themeColor="accent1"/>
          <w:sz w:val="18"/>
          <w:szCs w:val="18"/>
          <w:lang w:val="en-US"/>
        </w:rPr>
        <w:t>Service Provider</w:t>
      </w:r>
      <w:r>
        <w:rPr>
          <w:i/>
          <w:iCs/>
          <w:color w:val="4472C4" w:themeColor="accent1"/>
          <w:sz w:val="18"/>
          <w:szCs w:val="18"/>
          <w:lang w:val="en-US"/>
        </w:rPr>
        <w:t xml:space="preserve"> before closing of the submission deadline</w:t>
      </w:r>
      <w:r w:rsidRPr="00B65914">
        <w:rPr>
          <w:i/>
          <w:iCs/>
          <w:color w:val="4472C4" w:themeColor="accent1"/>
          <w:sz w:val="18"/>
          <w:szCs w:val="18"/>
          <w:lang w:val="en-US"/>
        </w:rPr>
        <w:t>.</w:t>
      </w:r>
      <w:r>
        <w:rPr>
          <w:i/>
          <w:iCs/>
          <w:color w:val="4472C4" w:themeColor="accent1"/>
          <w:sz w:val="18"/>
          <w:szCs w:val="18"/>
          <w:lang w:val="en-US"/>
        </w:rPr>
        <w:t>]</w:t>
      </w:r>
    </w:p>
    <w:p w14:paraId="7495B70D" w14:textId="77777777" w:rsidR="002C26C2" w:rsidRPr="00B65914" w:rsidRDefault="002C26C2" w:rsidP="00703925">
      <w:pPr>
        <w:spacing w:before="120" w:after="120" w:line="300" w:lineRule="atLeast"/>
        <w:jc w:val="both"/>
        <w:rPr>
          <w:sz w:val="18"/>
          <w:szCs w:val="18"/>
          <w:lang w:val="en-US"/>
        </w:rPr>
      </w:pPr>
    </w:p>
    <w:sectPr w:rsidR="002C26C2" w:rsidRPr="00B659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FB71" w14:textId="77777777" w:rsidR="006B2E46" w:rsidRDefault="006B2E46" w:rsidP="002347D1">
      <w:pPr>
        <w:spacing w:after="0" w:line="240" w:lineRule="auto"/>
      </w:pPr>
      <w:r>
        <w:separator/>
      </w:r>
    </w:p>
  </w:endnote>
  <w:endnote w:type="continuationSeparator" w:id="0">
    <w:p w14:paraId="6D11F17E" w14:textId="77777777" w:rsidR="006B2E46" w:rsidRDefault="006B2E46" w:rsidP="0023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3C58" w14:textId="77777777" w:rsidR="004A1F93" w:rsidRDefault="004A1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099992"/>
      <w:docPartObj>
        <w:docPartGallery w:val="Page Numbers (Bottom of Page)"/>
        <w:docPartUnique/>
      </w:docPartObj>
    </w:sdtPr>
    <w:sdtContent>
      <w:p w14:paraId="0C2813FD" w14:textId="3F4C2A16" w:rsidR="004A1F93" w:rsidRDefault="004A1F93">
        <w:pPr>
          <w:pStyle w:val="Footer"/>
          <w:jc w:val="right"/>
        </w:pPr>
        <w:r>
          <w:fldChar w:fldCharType="begin"/>
        </w:r>
        <w:r>
          <w:instrText>PAGE   \* MERGEFORMAT</w:instrText>
        </w:r>
        <w:r>
          <w:fldChar w:fldCharType="separate"/>
        </w:r>
        <w:r>
          <w:rPr>
            <w:lang w:val="de-DE"/>
          </w:rPr>
          <w:t>2</w:t>
        </w:r>
        <w:r>
          <w:fldChar w:fldCharType="end"/>
        </w:r>
      </w:p>
    </w:sdtContent>
  </w:sdt>
  <w:p w14:paraId="7E31D46F" w14:textId="77777777" w:rsidR="004A1F93" w:rsidRDefault="004A1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EFE5" w14:textId="77777777" w:rsidR="004A1F93" w:rsidRDefault="004A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422E4" w14:textId="77777777" w:rsidR="006B2E46" w:rsidRDefault="006B2E46" w:rsidP="002347D1">
      <w:pPr>
        <w:spacing w:after="0" w:line="240" w:lineRule="auto"/>
      </w:pPr>
      <w:r>
        <w:separator/>
      </w:r>
    </w:p>
  </w:footnote>
  <w:footnote w:type="continuationSeparator" w:id="0">
    <w:p w14:paraId="2E23834A" w14:textId="77777777" w:rsidR="006B2E46" w:rsidRDefault="006B2E46" w:rsidP="0023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98C5" w14:textId="77777777" w:rsidR="004A1F93" w:rsidRDefault="004A1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18ED" w14:textId="77777777" w:rsidR="004A1F93" w:rsidRDefault="004A1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F846" w14:textId="77777777" w:rsidR="004A1F93" w:rsidRDefault="004A1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8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51F3"/>
    <w:multiLevelType w:val="hybridMultilevel"/>
    <w:tmpl w:val="1D9C6FD6"/>
    <w:lvl w:ilvl="0" w:tplc="E87C6FF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C6E9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D1CF5"/>
    <w:multiLevelType w:val="hybridMultilevel"/>
    <w:tmpl w:val="21C4A096"/>
    <w:lvl w:ilvl="0" w:tplc="22C8A6B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B4319D"/>
    <w:multiLevelType w:val="hybridMultilevel"/>
    <w:tmpl w:val="E34C90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C42362"/>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082F305D"/>
    <w:multiLevelType w:val="multilevel"/>
    <w:tmpl w:val="CA9C7060"/>
    <w:lvl w:ilvl="0">
      <w:start w:val="1"/>
      <w:numFmt w:val="decimal"/>
      <w:lvlText w:val="%1."/>
      <w:lvlJc w:val="left"/>
      <w:pPr>
        <w:ind w:left="720" w:hanging="360"/>
      </w:pPr>
    </w:lvl>
    <w:lvl w:ilvl="1">
      <w:start w:val="8"/>
      <w:numFmt w:val="decimal"/>
      <w:isLgl/>
      <w:lvlText w:val="%1.%2"/>
      <w:lvlJc w:val="left"/>
      <w:pPr>
        <w:ind w:left="840" w:hanging="48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8DC1410"/>
    <w:multiLevelType w:val="hybridMultilevel"/>
    <w:tmpl w:val="B2D4F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844686"/>
    <w:multiLevelType w:val="multilevel"/>
    <w:tmpl w:val="3D6602E0"/>
    <w:lvl w:ilvl="0">
      <w:start w:val="1"/>
      <w:numFmt w:val="decimal"/>
      <w:lvlRestart w:val="0"/>
      <w:pStyle w:val="DEStandardL1"/>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3981"/>
        </w:tabs>
        <w:ind w:left="3981"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15:restartNumberingAfterBreak="0">
    <w:nsid w:val="0AA6217A"/>
    <w:multiLevelType w:val="hybridMultilevel"/>
    <w:tmpl w:val="687CEFBC"/>
    <w:lvl w:ilvl="0" w:tplc="0407000F">
      <w:start w:val="1"/>
      <w:numFmt w:val="decimal"/>
      <w:lvlText w:val="%1."/>
      <w:lvlJc w:val="left"/>
      <w:pPr>
        <w:ind w:left="720" w:hanging="360"/>
      </w:pPr>
    </w:lvl>
    <w:lvl w:ilvl="1" w:tplc="7F125CF6">
      <w:start w:val="1"/>
      <w:numFmt w:val="lowerRoman"/>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CCA440E"/>
    <w:multiLevelType w:val="multilevel"/>
    <w:tmpl w:val="5B424CB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86F103E"/>
    <w:multiLevelType w:val="multilevel"/>
    <w:tmpl w:val="9CD4DEB0"/>
    <w:lvl w:ilvl="0">
      <w:start w:val="1"/>
      <w:numFmt w:val="decimal"/>
      <w:lvlText w:val="%1"/>
      <w:lvlJc w:val="left"/>
      <w:pPr>
        <w:ind w:left="360" w:hanging="360"/>
      </w:pPr>
      <w:rPr>
        <w:rFonts w:hint="default"/>
        <w:i w:val="0"/>
        <w:color w:val="auto"/>
      </w:rPr>
    </w:lvl>
    <w:lvl w:ilvl="1">
      <w:start w:val="7"/>
      <w:numFmt w:val="decimal"/>
      <w:lvlText w:val="%1.%2"/>
      <w:lvlJc w:val="left"/>
      <w:pPr>
        <w:ind w:left="393" w:hanging="360"/>
      </w:pPr>
      <w:rPr>
        <w:rFonts w:hint="default"/>
        <w:i w:val="0"/>
        <w:color w:val="auto"/>
      </w:rPr>
    </w:lvl>
    <w:lvl w:ilvl="2">
      <w:start w:val="1"/>
      <w:numFmt w:val="decimal"/>
      <w:lvlText w:val="%1.%2.%3"/>
      <w:lvlJc w:val="left"/>
      <w:pPr>
        <w:ind w:left="426" w:hanging="360"/>
      </w:pPr>
      <w:rPr>
        <w:rFonts w:hint="default"/>
        <w:i w:val="0"/>
        <w:color w:val="auto"/>
      </w:rPr>
    </w:lvl>
    <w:lvl w:ilvl="3">
      <w:start w:val="1"/>
      <w:numFmt w:val="decimal"/>
      <w:lvlText w:val="%1.%2.%3.%4"/>
      <w:lvlJc w:val="left"/>
      <w:pPr>
        <w:ind w:left="819" w:hanging="720"/>
      </w:pPr>
      <w:rPr>
        <w:rFonts w:hint="default"/>
        <w:i w:val="0"/>
        <w:color w:val="auto"/>
      </w:rPr>
    </w:lvl>
    <w:lvl w:ilvl="4">
      <w:start w:val="1"/>
      <w:numFmt w:val="decimal"/>
      <w:lvlText w:val="%1.%2.%3.%4.%5"/>
      <w:lvlJc w:val="left"/>
      <w:pPr>
        <w:ind w:left="852" w:hanging="720"/>
      </w:pPr>
      <w:rPr>
        <w:rFonts w:hint="default"/>
        <w:i w:val="0"/>
        <w:color w:val="auto"/>
      </w:rPr>
    </w:lvl>
    <w:lvl w:ilvl="5">
      <w:start w:val="1"/>
      <w:numFmt w:val="decimal"/>
      <w:lvlText w:val="%1.%2.%3.%4.%5.%6"/>
      <w:lvlJc w:val="left"/>
      <w:pPr>
        <w:ind w:left="1245" w:hanging="1080"/>
      </w:pPr>
      <w:rPr>
        <w:rFonts w:hint="default"/>
        <w:i w:val="0"/>
        <w:color w:val="auto"/>
      </w:rPr>
    </w:lvl>
    <w:lvl w:ilvl="6">
      <w:start w:val="1"/>
      <w:numFmt w:val="decimal"/>
      <w:lvlText w:val="%1.%2.%3.%4.%5.%6.%7"/>
      <w:lvlJc w:val="left"/>
      <w:pPr>
        <w:ind w:left="1278" w:hanging="1080"/>
      </w:pPr>
      <w:rPr>
        <w:rFonts w:hint="default"/>
        <w:i w:val="0"/>
        <w:color w:val="auto"/>
      </w:rPr>
    </w:lvl>
    <w:lvl w:ilvl="7">
      <w:start w:val="1"/>
      <w:numFmt w:val="decimal"/>
      <w:lvlText w:val="%1.%2.%3.%4.%5.%6.%7.%8"/>
      <w:lvlJc w:val="left"/>
      <w:pPr>
        <w:ind w:left="1311" w:hanging="1080"/>
      </w:pPr>
      <w:rPr>
        <w:rFonts w:hint="default"/>
        <w:i w:val="0"/>
        <w:color w:val="auto"/>
      </w:rPr>
    </w:lvl>
    <w:lvl w:ilvl="8">
      <w:start w:val="1"/>
      <w:numFmt w:val="decimal"/>
      <w:lvlText w:val="%1.%2.%3.%4.%5.%6.%7.%8.%9"/>
      <w:lvlJc w:val="left"/>
      <w:pPr>
        <w:ind w:left="1704" w:hanging="1440"/>
      </w:pPr>
      <w:rPr>
        <w:rFonts w:hint="default"/>
        <w:i w:val="0"/>
        <w:color w:val="auto"/>
      </w:rPr>
    </w:lvl>
  </w:abstractNum>
  <w:abstractNum w:abstractNumId="12" w15:restartNumberingAfterBreak="0">
    <w:nsid w:val="1D5F7E96"/>
    <w:multiLevelType w:val="multilevel"/>
    <w:tmpl w:val="AB0ED84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872276"/>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254A3"/>
    <w:multiLevelType w:val="hybridMultilevel"/>
    <w:tmpl w:val="4BC4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B55AD"/>
    <w:multiLevelType w:val="multilevel"/>
    <w:tmpl w:val="2982ECE6"/>
    <w:lvl w:ilvl="0">
      <w:start w:val="1"/>
      <w:numFmt w:val="decimal"/>
      <w:lvlText w:val="%1"/>
      <w:lvlJc w:val="left"/>
      <w:pPr>
        <w:ind w:left="360" w:hanging="360"/>
      </w:pPr>
      <w:rPr>
        <w:rFonts w:hint="default"/>
        <w:i w:val="0"/>
        <w:color w:val="auto"/>
      </w:rPr>
    </w:lvl>
    <w:lvl w:ilvl="1">
      <w:start w:val="81"/>
      <w:numFmt w:val="decimal"/>
      <w:lvlText w:val="%1.%2"/>
      <w:lvlJc w:val="left"/>
      <w:pPr>
        <w:ind w:left="426" w:hanging="360"/>
      </w:pPr>
      <w:rPr>
        <w:rFonts w:hint="default"/>
        <w:i w:val="0"/>
        <w:color w:val="auto"/>
      </w:rPr>
    </w:lvl>
    <w:lvl w:ilvl="2">
      <w:start w:val="1"/>
      <w:numFmt w:val="decimal"/>
      <w:lvlText w:val="%1.%2.%3"/>
      <w:lvlJc w:val="left"/>
      <w:pPr>
        <w:ind w:left="492" w:hanging="360"/>
      </w:pPr>
      <w:rPr>
        <w:rFonts w:hint="default"/>
        <w:i w:val="0"/>
        <w:color w:val="auto"/>
      </w:rPr>
    </w:lvl>
    <w:lvl w:ilvl="3">
      <w:start w:val="1"/>
      <w:numFmt w:val="decimal"/>
      <w:lvlText w:val="%1.%2.%3.%4"/>
      <w:lvlJc w:val="left"/>
      <w:pPr>
        <w:ind w:left="918" w:hanging="720"/>
      </w:pPr>
      <w:rPr>
        <w:rFonts w:hint="default"/>
        <w:i w:val="0"/>
        <w:color w:val="auto"/>
      </w:rPr>
    </w:lvl>
    <w:lvl w:ilvl="4">
      <w:start w:val="1"/>
      <w:numFmt w:val="decimal"/>
      <w:lvlText w:val="%1.%2.%3.%4.%5"/>
      <w:lvlJc w:val="left"/>
      <w:pPr>
        <w:ind w:left="984" w:hanging="720"/>
      </w:pPr>
      <w:rPr>
        <w:rFonts w:hint="default"/>
        <w:i w:val="0"/>
        <w:color w:val="auto"/>
      </w:rPr>
    </w:lvl>
    <w:lvl w:ilvl="5">
      <w:start w:val="1"/>
      <w:numFmt w:val="decimal"/>
      <w:lvlText w:val="%1.%2.%3.%4.%5.%6"/>
      <w:lvlJc w:val="left"/>
      <w:pPr>
        <w:ind w:left="1410" w:hanging="1080"/>
      </w:pPr>
      <w:rPr>
        <w:rFonts w:hint="default"/>
        <w:i w:val="0"/>
        <w:color w:val="auto"/>
      </w:rPr>
    </w:lvl>
    <w:lvl w:ilvl="6">
      <w:start w:val="1"/>
      <w:numFmt w:val="decimal"/>
      <w:lvlText w:val="%1.%2.%3.%4.%5.%6.%7"/>
      <w:lvlJc w:val="left"/>
      <w:pPr>
        <w:ind w:left="1476" w:hanging="1080"/>
      </w:pPr>
      <w:rPr>
        <w:rFonts w:hint="default"/>
        <w:i w:val="0"/>
        <w:color w:val="auto"/>
      </w:rPr>
    </w:lvl>
    <w:lvl w:ilvl="7">
      <w:start w:val="1"/>
      <w:numFmt w:val="decimal"/>
      <w:lvlText w:val="%1.%2.%3.%4.%5.%6.%7.%8"/>
      <w:lvlJc w:val="left"/>
      <w:pPr>
        <w:ind w:left="1542" w:hanging="1080"/>
      </w:pPr>
      <w:rPr>
        <w:rFonts w:hint="default"/>
        <w:i w:val="0"/>
        <w:color w:val="auto"/>
      </w:rPr>
    </w:lvl>
    <w:lvl w:ilvl="8">
      <w:start w:val="1"/>
      <w:numFmt w:val="decimal"/>
      <w:lvlText w:val="%1.%2.%3.%4.%5.%6.%7.%8.%9"/>
      <w:lvlJc w:val="left"/>
      <w:pPr>
        <w:ind w:left="1968" w:hanging="1440"/>
      </w:pPr>
      <w:rPr>
        <w:rFonts w:hint="default"/>
        <w:i w:val="0"/>
        <w:color w:val="auto"/>
      </w:rPr>
    </w:lvl>
  </w:abstractNum>
  <w:abstractNum w:abstractNumId="16" w15:restartNumberingAfterBreak="0">
    <w:nsid w:val="319C64C4"/>
    <w:multiLevelType w:val="multilevel"/>
    <w:tmpl w:val="029C69C2"/>
    <w:lvl w:ilvl="0">
      <w:start w:val="1"/>
      <w:numFmt w:val="decimal"/>
      <w:lvlText w:val="%1."/>
      <w:lvlJc w:val="left"/>
      <w:pPr>
        <w:ind w:left="720" w:hanging="360"/>
      </w:pPr>
    </w:lvl>
    <w:lvl w:ilvl="1">
      <w:start w:val="8"/>
      <w:numFmt w:val="decimal"/>
      <w:isLgl/>
      <w:lvlText w:val="%1.%2"/>
      <w:lvlJc w:val="left"/>
      <w:pPr>
        <w:ind w:left="840" w:hanging="480"/>
      </w:pPr>
      <w:rPr>
        <w:rFonts w:hint="default"/>
      </w:rPr>
    </w:lvl>
    <w:lvl w:ilvl="2">
      <w:start w:val="1"/>
      <w:numFmt w:val="decimal"/>
      <w:isLgl/>
      <w:lvlText w:val="%1.%2.%3"/>
      <w:lvlJc w:val="left"/>
      <w:pPr>
        <w:ind w:left="547" w:hanging="480"/>
      </w:pPr>
      <w:rPr>
        <w:rFonts w:hint="default"/>
        <w:i w:val="0"/>
        <w:i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2BC060A"/>
    <w:multiLevelType w:val="hybridMultilevel"/>
    <w:tmpl w:val="38F8F5DE"/>
    <w:lvl w:ilvl="0" w:tplc="DCD69F08">
      <w:start w:val="1"/>
      <w:numFmt w:val="decimal"/>
      <w:pStyle w:val="ListNumber3"/>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372A96"/>
    <w:multiLevelType w:val="hybridMultilevel"/>
    <w:tmpl w:val="B1744432"/>
    <w:lvl w:ilvl="0" w:tplc="F8E4D75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2E227C"/>
    <w:multiLevelType w:val="multilevel"/>
    <w:tmpl w:val="849AA708"/>
    <w:lvl w:ilvl="0">
      <w:start w:val="1"/>
      <w:numFmt w:val="bullet"/>
      <w:lvlText w:val=""/>
      <w:lvlJc w:val="left"/>
      <w:pPr>
        <w:tabs>
          <w:tab w:val="num" w:pos="720"/>
        </w:tabs>
        <w:ind w:left="720" w:hanging="720"/>
      </w:pPr>
      <w:rPr>
        <w:rFonts w:ascii="Symbol" w:hAnsi="Symbol" w:hint="default"/>
      </w:rPr>
    </w:lvl>
    <w:lvl w:ilvl="1">
      <w:start w:val="1"/>
      <w:numFmt w:val="lowerRoman"/>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DA435E"/>
    <w:multiLevelType w:val="multilevel"/>
    <w:tmpl w:val="59BCF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E85D6D"/>
    <w:multiLevelType w:val="multilevel"/>
    <w:tmpl w:val="D116C6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3C56572"/>
    <w:multiLevelType w:val="hybridMultilevel"/>
    <w:tmpl w:val="1A186FF4"/>
    <w:lvl w:ilvl="0" w:tplc="563A46A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B3B2803"/>
    <w:multiLevelType w:val="hybridMultilevel"/>
    <w:tmpl w:val="E34C90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7B3459"/>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13C7ED3"/>
    <w:multiLevelType w:val="multilevel"/>
    <w:tmpl w:val="BF5A987E"/>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0405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2F610E"/>
    <w:multiLevelType w:val="multilevel"/>
    <w:tmpl w:val="FB0C873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69B0EEF"/>
    <w:multiLevelType w:val="hybridMultilevel"/>
    <w:tmpl w:val="1A103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B36BC3"/>
    <w:multiLevelType w:val="hybridMultilevel"/>
    <w:tmpl w:val="191210AC"/>
    <w:lvl w:ilvl="0" w:tplc="447E123E">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5C50C1"/>
    <w:multiLevelType w:val="hybridMultilevel"/>
    <w:tmpl w:val="7CF66E3E"/>
    <w:lvl w:ilvl="0" w:tplc="04070001">
      <w:start w:val="1"/>
      <w:numFmt w:val="bullet"/>
      <w:lvlText w:val=""/>
      <w:lvlJc w:val="left"/>
      <w:pPr>
        <w:ind w:left="709" w:hanging="360"/>
      </w:pPr>
      <w:rPr>
        <w:rFonts w:ascii="Symbol" w:hAnsi="Symbol"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num w:numId="1" w16cid:durableId="1390232150">
    <w:abstractNumId w:val="2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0166186">
    <w:abstractNumId w:val="22"/>
  </w:num>
  <w:num w:numId="3" w16cid:durableId="2037656487">
    <w:abstractNumId w:val="5"/>
  </w:num>
  <w:num w:numId="4" w16cid:durableId="358167865">
    <w:abstractNumId w:val="13"/>
  </w:num>
  <w:num w:numId="5" w16cid:durableId="1057438902">
    <w:abstractNumId w:val="2"/>
  </w:num>
  <w:num w:numId="6" w16cid:durableId="198126948">
    <w:abstractNumId w:val="16"/>
  </w:num>
  <w:num w:numId="7" w16cid:durableId="825515109">
    <w:abstractNumId w:val="29"/>
  </w:num>
  <w:num w:numId="8" w16cid:durableId="1615790306">
    <w:abstractNumId w:val="7"/>
  </w:num>
  <w:num w:numId="9" w16cid:durableId="1526362688">
    <w:abstractNumId w:val="20"/>
  </w:num>
  <w:num w:numId="10" w16cid:durableId="1572234572">
    <w:abstractNumId w:val="21"/>
  </w:num>
  <w:num w:numId="11" w16cid:durableId="2030375799">
    <w:abstractNumId w:val="3"/>
  </w:num>
  <w:num w:numId="12" w16cid:durableId="742409323">
    <w:abstractNumId w:val="18"/>
  </w:num>
  <w:num w:numId="13" w16cid:durableId="2071878898">
    <w:abstractNumId w:val="1"/>
  </w:num>
  <w:num w:numId="14" w16cid:durableId="382944069">
    <w:abstractNumId w:val="14"/>
  </w:num>
  <w:num w:numId="15" w16cid:durableId="546381021">
    <w:abstractNumId w:val="17"/>
  </w:num>
  <w:num w:numId="16" w16cid:durableId="1957515029">
    <w:abstractNumId w:val="17"/>
    <w:lvlOverride w:ilvl="0">
      <w:startOverride w:val="1"/>
    </w:lvlOverride>
  </w:num>
  <w:num w:numId="17" w16cid:durableId="1878814336">
    <w:abstractNumId w:val="6"/>
  </w:num>
  <w:num w:numId="18" w16cid:durableId="596868137">
    <w:abstractNumId w:val="11"/>
  </w:num>
  <w:num w:numId="19" w16cid:durableId="1446342212">
    <w:abstractNumId w:val="12"/>
  </w:num>
  <w:num w:numId="20" w16cid:durableId="1232353687">
    <w:abstractNumId w:val="26"/>
  </w:num>
  <w:num w:numId="21" w16cid:durableId="2039089282">
    <w:abstractNumId w:val="10"/>
  </w:num>
  <w:num w:numId="22" w16cid:durableId="996228561">
    <w:abstractNumId w:val="28"/>
  </w:num>
  <w:num w:numId="23" w16cid:durableId="516119991">
    <w:abstractNumId w:val="15"/>
  </w:num>
  <w:num w:numId="24" w16cid:durableId="58483835">
    <w:abstractNumId w:val="9"/>
  </w:num>
  <w:num w:numId="25" w16cid:durableId="1374623663">
    <w:abstractNumId w:val="4"/>
  </w:num>
  <w:num w:numId="26" w16cid:durableId="1549951611">
    <w:abstractNumId w:val="23"/>
  </w:num>
  <w:num w:numId="27" w16cid:durableId="1636526862">
    <w:abstractNumId w:val="31"/>
  </w:num>
  <w:num w:numId="28" w16cid:durableId="150759020">
    <w:abstractNumId w:val="30"/>
  </w:num>
  <w:num w:numId="29" w16cid:durableId="556089621">
    <w:abstractNumId w:val="0"/>
  </w:num>
  <w:num w:numId="30" w16cid:durableId="908920946">
    <w:abstractNumId w:val="27"/>
  </w:num>
  <w:num w:numId="31" w16cid:durableId="2146383269">
    <w:abstractNumId w:val="19"/>
  </w:num>
  <w:num w:numId="32" w16cid:durableId="735133082">
    <w:abstractNumId w:val="24"/>
  </w:num>
  <w:num w:numId="33" w16cid:durableId="692846800">
    <w:abstractNumId w:val="8"/>
  </w:num>
  <w:num w:numId="34" w16cid:durableId="9130521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D1"/>
    <w:rsid w:val="00000064"/>
    <w:rsid w:val="00001598"/>
    <w:rsid w:val="00001859"/>
    <w:rsid w:val="00007A55"/>
    <w:rsid w:val="00015049"/>
    <w:rsid w:val="00020280"/>
    <w:rsid w:val="0002789D"/>
    <w:rsid w:val="00032F7F"/>
    <w:rsid w:val="00033101"/>
    <w:rsid w:val="00037C1A"/>
    <w:rsid w:val="00040B45"/>
    <w:rsid w:val="00046D6C"/>
    <w:rsid w:val="000532C1"/>
    <w:rsid w:val="00055522"/>
    <w:rsid w:val="00061CE0"/>
    <w:rsid w:val="000645A5"/>
    <w:rsid w:val="000671C1"/>
    <w:rsid w:val="00072760"/>
    <w:rsid w:val="00074317"/>
    <w:rsid w:val="00076164"/>
    <w:rsid w:val="00076AD4"/>
    <w:rsid w:val="000810C9"/>
    <w:rsid w:val="000903C8"/>
    <w:rsid w:val="00096F68"/>
    <w:rsid w:val="000B557E"/>
    <w:rsid w:val="000D3ADA"/>
    <w:rsid w:val="000E47DC"/>
    <w:rsid w:val="000F6B3C"/>
    <w:rsid w:val="000F6BA0"/>
    <w:rsid w:val="000F72EE"/>
    <w:rsid w:val="00110E19"/>
    <w:rsid w:val="00113F02"/>
    <w:rsid w:val="00117C8B"/>
    <w:rsid w:val="00121C39"/>
    <w:rsid w:val="0012476B"/>
    <w:rsid w:val="001323D0"/>
    <w:rsid w:val="00135373"/>
    <w:rsid w:val="0014643A"/>
    <w:rsid w:val="00181BD1"/>
    <w:rsid w:val="001912E3"/>
    <w:rsid w:val="00194C41"/>
    <w:rsid w:val="001967F9"/>
    <w:rsid w:val="001A3420"/>
    <w:rsid w:val="001A5283"/>
    <w:rsid w:val="001A60EC"/>
    <w:rsid w:val="001B4DDC"/>
    <w:rsid w:val="001B7E84"/>
    <w:rsid w:val="001D2B85"/>
    <w:rsid w:val="001D48AE"/>
    <w:rsid w:val="001E2646"/>
    <w:rsid w:val="00203D4F"/>
    <w:rsid w:val="00205024"/>
    <w:rsid w:val="00206CA3"/>
    <w:rsid w:val="002159EF"/>
    <w:rsid w:val="00225833"/>
    <w:rsid w:val="00233FBD"/>
    <w:rsid w:val="002347D1"/>
    <w:rsid w:val="00242643"/>
    <w:rsid w:val="00262796"/>
    <w:rsid w:val="002668C9"/>
    <w:rsid w:val="0027064F"/>
    <w:rsid w:val="00273CC3"/>
    <w:rsid w:val="00283F44"/>
    <w:rsid w:val="002A21E5"/>
    <w:rsid w:val="002A2CFF"/>
    <w:rsid w:val="002A5B2F"/>
    <w:rsid w:val="002C1DF0"/>
    <w:rsid w:val="002C26C2"/>
    <w:rsid w:val="002C6CAD"/>
    <w:rsid w:val="002D11AF"/>
    <w:rsid w:val="002E268F"/>
    <w:rsid w:val="002E7759"/>
    <w:rsid w:val="002E7D6C"/>
    <w:rsid w:val="00304EE3"/>
    <w:rsid w:val="00305135"/>
    <w:rsid w:val="00312EFD"/>
    <w:rsid w:val="00323165"/>
    <w:rsid w:val="003333BC"/>
    <w:rsid w:val="00334834"/>
    <w:rsid w:val="00335CCE"/>
    <w:rsid w:val="00355CEA"/>
    <w:rsid w:val="00356E2A"/>
    <w:rsid w:val="00357B17"/>
    <w:rsid w:val="00365484"/>
    <w:rsid w:val="00365868"/>
    <w:rsid w:val="00382A92"/>
    <w:rsid w:val="00390F98"/>
    <w:rsid w:val="003A666B"/>
    <w:rsid w:val="003C2531"/>
    <w:rsid w:val="00403292"/>
    <w:rsid w:val="00403F7B"/>
    <w:rsid w:val="00412A00"/>
    <w:rsid w:val="00421C15"/>
    <w:rsid w:val="00436DD1"/>
    <w:rsid w:val="00461164"/>
    <w:rsid w:val="004616E8"/>
    <w:rsid w:val="00461C74"/>
    <w:rsid w:val="00464061"/>
    <w:rsid w:val="00466664"/>
    <w:rsid w:val="00484572"/>
    <w:rsid w:val="00486C68"/>
    <w:rsid w:val="00490634"/>
    <w:rsid w:val="00494C75"/>
    <w:rsid w:val="004A14CA"/>
    <w:rsid w:val="004A1F93"/>
    <w:rsid w:val="004A77BC"/>
    <w:rsid w:val="004B03AF"/>
    <w:rsid w:val="004B2222"/>
    <w:rsid w:val="004B25FF"/>
    <w:rsid w:val="004C0F00"/>
    <w:rsid w:val="004D4AEB"/>
    <w:rsid w:val="004D4D14"/>
    <w:rsid w:val="004D6200"/>
    <w:rsid w:val="005076DD"/>
    <w:rsid w:val="00507975"/>
    <w:rsid w:val="005109B1"/>
    <w:rsid w:val="0052195B"/>
    <w:rsid w:val="00537E9C"/>
    <w:rsid w:val="005612D2"/>
    <w:rsid w:val="0056240B"/>
    <w:rsid w:val="00566BB8"/>
    <w:rsid w:val="00567E6C"/>
    <w:rsid w:val="00573DA4"/>
    <w:rsid w:val="0057793E"/>
    <w:rsid w:val="00584EE3"/>
    <w:rsid w:val="005938CC"/>
    <w:rsid w:val="005B4921"/>
    <w:rsid w:val="005C0544"/>
    <w:rsid w:val="005C0D94"/>
    <w:rsid w:val="005C37C5"/>
    <w:rsid w:val="006157DE"/>
    <w:rsid w:val="00617D42"/>
    <w:rsid w:val="00623478"/>
    <w:rsid w:val="00623ECF"/>
    <w:rsid w:val="006338A2"/>
    <w:rsid w:val="00643F0A"/>
    <w:rsid w:val="00657068"/>
    <w:rsid w:val="006574CB"/>
    <w:rsid w:val="006705CD"/>
    <w:rsid w:val="00680677"/>
    <w:rsid w:val="006814B2"/>
    <w:rsid w:val="006A6316"/>
    <w:rsid w:val="006B2E46"/>
    <w:rsid w:val="006D53EF"/>
    <w:rsid w:val="006D5997"/>
    <w:rsid w:val="006E03E8"/>
    <w:rsid w:val="006E6C3D"/>
    <w:rsid w:val="006E6DB1"/>
    <w:rsid w:val="006E6E81"/>
    <w:rsid w:val="006F0B22"/>
    <w:rsid w:val="006F3870"/>
    <w:rsid w:val="006F5FA7"/>
    <w:rsid w:val="006F7397"/>
    <w:rsid w:val="00703925"/>
    <w:rsid w:val="00705C76"/>
    <w:rsid w:val="007078B1"/>
    <w:rsid w:val="00711500"/>
    <w:rsid w:val="0071192E"/>
    <w:rsid w:val="00712205"/>
    <w:rsid w:val="00712D6E"/>
    <w:rsid w:val="00741134"/>
    <w:rsid w:val="00751B97"/>
    <w:rsid w:val="00763330"/>
    <w:rsid w:val="00783DDA"/>
    <w:rsid w:val="00791385"/>
    <w:rsid w:val="0079362A"/>
    <w:rsid w:val="00797704"/>
    <w:rsid w:val="007A7780"/>
    <w:rsid w:val="007A7832"/>
    <w:rsid w:val="007B10EE"/>
    <w:rsid w:val="007B5A76"/>
    <w:rsid w:val="007C63E7"/>
    <w:rsid w:val="007D29DB"/>
    <w:rsid w:val="007D4D66"/>
    <w:rsid w:val="007E407D"/>
    <w:rsid w:val="007F133F"/>
    <w:rsid w:val="00844DFE"/>
    <w:rsid w:val="00886EDF"/>
    <w:rsid w:val="008972CA"/>
    <w:rsid w:val="008977EE"/>
    <w:rsid w:val="008B12A6"/>
    <w:rsid w:val="008B3451"/>
    <w:rsid w:val="008B36CA"/>
    <w:rsid w:val="008B4D11"/>
    <w:rsid w:val="008B6096"/>
    <w:rsid w:val="008B7BC0"/>
    <w:rsid w:val="008C1651"/>
    <w:rsid w:val="008C1A61"/>
    <w:rsid w:val="008D7345"/>
    <w:rsid w:val="008F71B5"/>
    <w:rsid w:val="00903662"/>
    <w:rsid w:val="009046C4"/>
    <w:rsid w:val="009229CB"/>
    <w:rsid w:val="00931548"/>
    <w:rsid w:val="00936453"/>
    <w:rsid w:val="009521A2"/>
    <w:rsid w:val="009549B0"/>
    <w:rsid w:val="00957628"/>
    <w:rsid w:val="00961402"/>
    <w:rsid w:val="00965688"/>
    <w:rsid w:val="00970A6B"/>
    <w:rsid w:val="009A0C3D"/>
    <w:rsid w:val="009A412C"/>
    <w:rsid w:val="009B1FDE"/>
    <w:rsid w:val="009B3C13"/>
    <w:rsid w:val="009B5649"/>
    <w:rsid w:val="009C0D38"/>
    <w:rsid w:val="009E13AF"/>
    <w:rsid w:val="009E3D2A"/>
    <w:rsid w:val="009F2A9E"/>
    <w:rsid w:val="009F33D0"/>
    <w:rsid w:val="00A06BE1"/>
    <w:rsid w:val="00A1646F"/>
    <w:rsid w:val="00A24609"/>
    <w:rsid w:val="00A31F9B"/>
    <w:rsid w:val="00A36FC3"/>
    <w:rsid w:val="00A411C6"/>
    <w:rsid w:val="00A44FF3"/>
    <w:rsid w:val="00A46023"/>
    <w:rsid w:val="00A520AA"/>
    <w:rsid w:val="00A61114"/>
    <w:rsid w:val="00A95B62"/>
    <w:rsid w:val="00AA1C04"/>
    <w:rsid w:val="00AA48FC"/>
    <w:rsid w:val="00AA5564"/>
    <w:rsid w:val="00AB1D2B"/>
    <w:rsid w:val="00AB6ABE"/>
    <w:rsid w:val="00AB74AC"/>
    <w:rsid w:val="00AD3CA6"/>
    <w:rsid w:val="00AD6ADC"/>
    <w:rsid w:val="00AF0D8C"/>
    <w:rsid w:val="00AF7DF6"/>
    <w:rsid w:val="00B01A06"/>
    <w:rsid w:val="00B102F1"/>
    <w:rsid w:val="00B16D00"/>
    <w:rsid w:val="00B16DA1"/>
    <w:rsid w:val="00B255DB"/>
    <w:rsid w:val="00B330A3"/>
    <w:rsid w:val="00B33812"/>
    <w:rsid w:val="00B520F7"/>
    <w:rsid w:val="00B56FC2"/>
    <w:rsid w:val="00B6577A"/>
    <w:rsid w:val="00B65914"/>
    <w:rsid w:val="00B72261"/>
    <w:rsid w:val="00B84E4F"/>
    <w:rsid w:val="00B86D17"/>
    <w:rsid w:val="00B90B80"/>
    <w:rsid w:val="00B925AB"/>
    <w:rsid w:val="00B95D4D"/>
    <w:rsid w:val="00B972EE"/>
    <w:rsid w:val="00B97DE2"/>
    <w:rsid w:val="00BA58E7"/>
    <w:rsid w:val="00BB78BE"/>
    <w:rsid w:val="00BD2406"/>
    <w:rsid w:val="00BE55CF"/>
    <w:rsid w:val="00BE7221"/>
    <w:rsid w:val="00BF3C6C"/>
    <w:rsid w:val="00BF4155"/>
    <w:rsid w:val="00C06128"/>
    <w:rsid w:val="00C07190"/>
    <w:rsid w:val="00C21D53"/>
    <w:rsid w:val="00C512B5"/>
    <w:rsid w:val="00C8226E"/>
    <w:rsid w:val="00C82DFF"/>
    <w:rsid w:val="00C91BEE"/>
    <w:rsid w:val="00CD5B1E"/>
    <w:rsid w:val="00CD7308"/>
    <w:rsid w:val="00CE0EE6"/>
    <w:rsid w:val="00CE2408"/>
    <w:rsid w:val="00CF34EA"/>
    <w:rsid w:val="00D0003D"/>
    <w:rsid w:val="00D03862"/>
    <w:rsid w:val="00D2612B"/>
    <w:rsid w:val="00D30FFA"/>
    <w:rsid w:val="00D60DDA"/>
    <w:rsid w:val="00D637F0"/>
    <w:rsid w:val="00D716E8"/>
    <w:rsid w:val="00D722EC"/>
    <w:rsid w:val="00D731F0"/>
    <w:rsid w:val="00D8468C"/>
    <w:rsid w:val="00D9008C"/>
    <w:rsid w:val="00D95EC7"/>
    <w:rsid w:val="00DA4F69"/>
    <w:rsid w:val="00DA5806"/>
    <w:rsid w:val="00DA65DF"/>
    <w:rsid w:val="00DB6C2C"/>
    <w:rsid w:val="00DD06A4"/>
    <w:rsid w:val="00DD5552"/>
    <w:rsid w:val="00DD7E01"/>
    <w:rsid w:val="00E04A70"/>
    <w:rsid w:val="00E20F1C"/>
    <w:rsid w:val="00E27948"/>
    <w:rsid w:val="00E32FA9"/>
    <w:rsid w:val="00E34FBB"/>
    <w:rsid w:val="00E36E3A"/>
    <w:rsid w:val="00E61CF9"/>
    <w:rsid w:val="00E64178"/>
    <w:rsid w:val="00E708E3"/>
    <w:rsid w:val="00E7566C"/>
    <w:rsid w:val="00E80112"/>
    <w:rsid w:val="00E960DE"/>
    <w:rsid w:val="00EA59FE"/>
    <w:rsid w:val="00EA63F6"/>
    <w:rsid w:val="00EA75C2"/>
    <w:rsid w:val="00EC02E6"/>
    <w:rsid w:val="00EC08E1"/>
    <w:rsid w:val="00EC183B"/>
    <w:rsid w:val="00ED3D57"/>
    <w:rsid w:val="00EE2523"/>
    <w:rsid w:val="00EE595A"/>
    <w:rsid w:val="00EE6520"/>
    <w:rsid w:val="00EF180B"/>
    <w:rsid w:val="00F01DDD"/>
    <w:rsid w:val="00F1408F"/>
    <w:rsid w:val="00F26331"/>
    <w:rsid w:val="00F401A3"/>
    <w:rsid w:val="00F422A4"/>
    <w:rsid w:val="00F465A2"/>
    <w:rsid w:val="00F56935"/>
    <w:rsid w:val="00F67760"/>
    <w:rsid w:val="00F75898"/>
    <w:rsid w:val="00F85CE7"/>
    <w:rsid w:val="00FA2767"/>
    <w:rsid w:val="00FC00DC"/>
    <w:rsid w:val="00FC047F"/>
    <w:rsid w:val="00FC3B25"/>
    <w:rsid w:val="00FC68B0"/>
    <w:rsid w:val="00FC7AFD"/>
    <w:rsid w:val="00FD06C9"/>
    <w:rsid w:val="00FD1A1B"/>
    <w:rsid w:val="00FD5A7D"/>
    <w:rsid w:val="00FD7E68"/>
    <w:rsid w:val="00FE3B94"/>
    <w:rsid w:val="00FF419D"/>
    <w:rsid w:val="00FF4F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1FE33"/>
  <w15:chartTrackingRefBased/>
  <w15:docId w15:val="{530A9682-6485-4A1B-AD1B-A9467E0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95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2460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347D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347D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347D1"/>
    <w:rPr>
      <w:sz w:val="16"/>
      <w:szCs w:val="16"/>
    </w:rPr>
  </w:style>
  <w:style w:type="table" w:styleId="TableGrid">
    <w:name w:val="Table Grid"/>
    <w:basedOn w:val="TableNormal"/>
    <w:uiPriority w:val="39"/>
    <w:rsid w:val="002347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47D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47D1"/>
    <w:rPr>
      <w:rFonts w:ascii="Calibri" w:eastAsia="Calibri" w:hAnsi="Calibri" w:cs="Times New Roman"/>
      <w:b/>
      <w:bCs/>
      <w:sz w:val="20"/>
      <w:szCs w:val="20"/>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semiHidden/>
    <w:unhideWhenUsed/>
    <w:rsid w:val="002347D1"/>
    <w:pPr>
      <w:spacing w:after="0" w:line="240" w:lineRule="auto"/>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semiHidden/>
    <w:rsid w:val="002347D1"/>
    <w:rPr>
      <w:sz w:val="20"/>
      <w:szCs w:val="20"/>
      <w:lang w:val="en-GB"/>
    </w:rPr>
  </w:style>
  <w:style w:type="character" w:styleId="FootnoteReference">
    <w:name w:val="footnote reference"/>
    <w:basedOn w:val="DefaultParagraphFont"/>
    <w:uiPriority w:val="99"/>
    <w:semiHidden/>
    <w:unhideWhenUsed/>
    <w:rsid w:val="002347D1"/>
    <w:rPr>
      <w:vertAlign w:val="superscript"/>
    </w:rPr>
  </w:style>
  <w:style w:type="paragraph" w:styleId="Header">
    <w:name w:val="header"/>
    <w:basedOn w:val="Normal"/>
    <w:link w:val="HeaderChar"/>
    <w:uiPriority w:val="99"/>
    <w:unhideWhenUsed/>
    <w:rsid w:val="004A1F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1F93"/>
    <w:rPr>
      <w:lang w:val="en-GB"/>
    </w:rPr>
  </w:style>
  <w:style w:type="paragraph" w:styleId="Footer">
    <w:name w:val="footer"/>
    <w:basedOn w:val="Normal"/>
    <w:link w:val="FooterChar"/>
    <w:uiPriority w:val="99"/>
    <w:unhideWhenUsed/>
    <w:rsid w:val="004A1F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1F93"/>
    <w:rPr>
      <w:lang w:val="en-GB"/>
    </w:rPr>
  </w:style>
  <w:style w:type="paragraph" w:styleId="ListParagraph">
    <w:name w:val="List Paragraph"/>
    <w:aliases w:val="Bollets,Citation List,본문(내용),List Paragraph (numbered (a)),Colorful List - Accent 11"/>
    <w:basedOn w:val="Normal"/>
    <w:link w:val="ListParagraphChar"/>
    <w:uiPriority w:val="34"/>
    <w:qFormat/>
    <w:rsid w:val="00334834"/>
    <w:pPr>
      <w:ind w:left="720"/>
      <w:contextualSpacing/>
    </w:pPr>
  </w:style>
  <w:style w:type="paragraph" w:styleId="TOAHeading">
    <w:name w:val="toa heading"/>
    <w:basedOn w:val="Normal"/>
    <w:next w:val="Normal"/>
    <w:semiHidden/>
    <w:unhideWhenUsed/>
    <w:rsid w:val="007B5A76"/>
    <w:pPr>
      <w:tabs>
        <w:tab w:val="left" w:pos="9000"/>
        <w:tab w:val="right" w:pos="9360"/>
      </w:tabs>
      <w:suppressAutoHyphens/>
      <w:spacing w:after="0" w:line="240" w:lineRule="auto"/>
      <w:jc w:val="both"/>
    </w:pPr>
    <w:rPr>
      <w:rFonts w:ascii="Times New Roman" w:eastAsia="Times New Roman" w:hAnsi="Times New Roman" w:cs="Times New Roman"/>
      <w:noProof/>
      <w:szCs w:val="20"/>
    </w:rPr>
  </w:style>
  <w:style w:type="paragraph" w:styleId="BodyTextIndent">
    <w:name w:val="Body Text Indent"/>
    <w:basedOn w:val="Normal"/>
    <w:link w:val="BodyTextIndentChar"/>
    <w:semiHidden/>
    <w:unhideWhenUsed/>
    <w:rsid w:val="007B5A76"/>
    <w:pPr>
      <w:spacing w:after="0" w:line="240" w:lineRule="auto"/>
      <w:ind w:left="720"/>
      <w:jc w:val="both"/>
    </w:pPr>
    <w:rPr>
      <w:rFonts w:ascii="Times New Roman" w:eastAsia="Times New Roman" w:hAnsi="Times New Roman" w:cs="Times New Roman"/>
      <w:noProof/>
      <w:szCs w:val="20"/>
    </w:rPr>
  </w:style>
  <w:style w:type="character" w:customStyle="1" w:styleId="BodyTextIndentChar">
    <w:name w:val="Body Text Indent Char"/>
    <w:basedOn w:val="DefaultParagraphFont"/>
    <w:link w:val="BodyTextIndent"/>
    <w:semiHidden/>
    <w:rsid w:val="007B5A76"/>
    <w:rPr>
      <w:rFonts w:ascii="Times New Roman" w:eastAsia="Times New Roman" w:hAnsi="Times New Roman" w:cs="Times New Roman"/>
      <w:noProof/>
      <w:szCs w:val="20"/>
      <w:lang w:val="en-GB"/>
    </w:rPr>
  </w:style>
  <w:style w:type="paragraph" w:styleId="Revision">
    <w:name w:val="Revision"/>
    <w:hidden/>
    <w:uiPriority w:val="99"/>
    <w:semiHidden/>
    <w:rsid w:val="00B72261"/>
    <w:pPr>
      <w:spacing w:after="0" w:line="240" w:lineRule="auto"/>
    </w:pPr>
    <w:rPr>
      <w:lang w:val="en-GB"/>
    </w:rPr>
  </w:style>
  <w:style w:type="character" w:customStyle="1" w:styleId="Heading1Char">
    <w:name w:val="Heading 1 Char"/>
    <w:basedOn w:val="DefaultParagraphFont"/>
    <w:link w:val="Heading1"/>
    <w:uiPriority w:val="9"/>
    <w:rsid w:val="00B95D4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95D4D"/>
    <w:pPr>
      <w:outlineLvl w:val="9"/>
    </w:pPr>
    <w:rPr>
      <w:lang w:val="de-DE" w:eastAsia="de-DE"/>
    </w:rPr>
  </w:style>
  <w:style w:type="paragraph" w:styleId="TOC1">
    <w:name w:val="toc 1"/>
    <w:basedOn w:val="Normal"/>
    <w:next w:val="Normal"/>
    <w:autoRedefine/>
    <w:uiPriority w:val="39"/>
    <w:unhideWhenUsed/>
    <w:rsid w:val="00C82DFF"/>
    <w:pPr>
      <w:tabs>
        <w:tab w:val="left" w:pos="440"/>
        <w:tab w:val="right" w:leader="dot" w:pos="9062"/>
      </w:tabs>
      <w:spacing w:after="100"/>
    </w:pPr>
  </w:style>
  <w:style w:type="character" w:styleId="Hyperlink">
    <w:name w:val="Hyperlink"/>
    <w:basedOn w:val="DefaultParagraphFont"/>
    <w:uiPriority w:val="99"/>
    <w:unhideWhenUsed/>
    <w:rsid w:val="00B102F1"/>
    <w:rPr>
      <w:color w:val="0563C1" w:themeColor="hyperlink"/>
      <w:u w:val="single"/>
    </w:rPr>
  </w:style>
  <w:style w:type="character" w:customStyle="1" w:styleId="ListParagraphChar">
    <w:name w:val="List Paragraph Char"/>
    <w:aliases w:val="Bollets Char,Citation List Char,본문(내용) Char,List Paragraph (numbered (a)) Char,Colorful List - Accent 11 Char"/>
    <w:link w:val="ListParagraph"/>
    <w:uiPriority w:val="34"/>
    <w:rsid w:val="00970A6B"/>
    <w:rPr>
      <w:lang w:val="en-GB"/>
    </w:rPr>
  </w:style>
  <w:style w:type="paragraph" w:styleId="ListNumber3">
    <w:name w:val="List Number 3"/>
    <w:basedOn w:val="ListNumber2"/>
    <w:rsid w:val="00436DD1"/>
    <w:pPr>
      <w:numPr>
        <w:numId w:val="15"/>
      </w:numPr>
      <w:tabs>
        <w:tab w:val="clear" w:pos="720"/>
      </w:tabs>
      <w:spacing w:after="200" w:line="240" w:lineRule="auto"/>
      <w:ind w:left="360" w:hanging="360"/>
      <w:contextualSpacing w:val="0"/>
      <w:jc w:val="both"/>
    </w:pPr>
    <w:rPr>
      <w:rFonts w:ascii="Arial" w:eastAsia="Times New Roman" w:hAnsi="Arial" w:cs="Times New Roman"/>
      <w:sz w:val="20"/>
      <w:szCs w:val="20"/>
    </w:rPr>
  </w:style>
  <w:style w:type="paragraph" w:styleId="ListNumber2">
    <w:name w:val="List Number 2"/>
    <w:basedOn w:val="Normal"/>
    <w:uiPriority w:val="99"/>
    <w:semiHidden/>
    <w:unhideWhenUsed/>
    <w:rsid w:val="00436DD1"/>
    <w:pPr>
      <w:tabs>
        <w:tab w:val="num" w:pos="720"/>
      </w:tabs>
      <w:ind w:left="720" w:hanging="720"/>
      <w:contextualSpacing/>
    </w:pPr>
  </w:style>
  <w:style w:type="paragraph" w:customStyle="1" w:styleId="Secondarylabels">
    <w:name w:val="Secondary labels"/>
    <w:basedOn w:val="Normal"/>
    <w:qFormat/>
    <w:rsid w:val="00436DD1"/>
    <w:pPr>
      <w:spacing w:before="120" w:after="120" w:line="240" w:lineRule="auto"/>
    </w:pPr>
    <w:rPr>
      <w:rFonts w:ascii="Calibri" w:eastAsia="Calibri" w:hAnsi="Calibri" w:cs="Times New Roman"/>
      <w:b/>
      <w:color w:val="262626"/>
      <w:sz w:val="20"/>
      <w:lang w:val="en-US"/>
    </w:rPr>
  </w:style>
  <w:style w:type="character" w:customStyle="1" w:styleId="Heading3Char">
    <w:name w:val="Heading 3 Char"/>
    <w:basedOn w:val="DefaultParagraphFont"/>
    <w:link w:val="Heading3"/>
    <w:uiPriority w:val="9"/>
    <w:rsid w:val="00A24609"/>
    <w:rPr>
      <w:rFonts w:asciiTheme="majorHAnsi" w:eastAsiaTheme="majorEastAsia" w:hAnsiTheme="majorHAnsi" w:cstheme="majorBidi"/>
      <w:color w:val="1F3763" w:themeColor="accent1" w:themeShade="7F"/>
      <w:sz w:val="24"/>
      <w:szCs w:val="24"/>
      <w:lang w:val="en-US"/>
    </w:rPr>
  </w:style>
  <w:style w:type="paragraph" w:customStyle="1" w:styleId="Sub-ClauseText">
    <w:name w:val="Sub-Clause Text"/>
    <w:basedOn w:val="Normal"/>
    <w:link w:val="Sub-ClauseTextZchn"/>
    <w:rsid w:val="00657068"/>
    <w:pPr>
      <w:spacing w:before="120" w:after="120" w:line="240" w:lineRule="auto"/>
      <w:jc w:val="both"/>
    </w:pPr>
    <w:rPr>
      <w:rFonts w:ascii="Times New Roman" w:eastAsia="Times New Roman" w:hAnsi="Times New Roman" w:cs="Times New Roman"/>
      <w:noProof/>
      <w:spacing w:val="-4"/>
      <w:szCs w:val="20"/>
    </w:rPr>
  </w:style>
  <w:style w:type="character" w:customStyle="1" w:styleId="Sub-ClauseTextZchn">
    <w:name w:val="Sub-Clause Text Zchn"/>
    <w:basedOn w:val="DefaultParagraphFont"/>
    <w:link w:val="Sub-ClauseText"/>
    <w:rsid w:val="00657068"/>
    <w:rPr>
      <w:rFonts w:ascii="Times New Roman" w:eastAsia="Times New Roman" w:hAnsi="Times New Roman" w:cs="Times New Roman"/>
      <w:noProof/>
      <w:spacing w:val="-4"/>
      <w:szCs w:val="20"/>
      <w:lang w:val="en-GB"/>
    </w:rPr>
  </w:style>
  <w:style w:type="paragraph" w:styleId="TOC3">
    <w:name w:val="toc 3"/>
    <w:basedOn w:val="Normal"/>
    <w:next w:val="Normal"/>
    <w:autoRedefine/>
    <w:uiPriority w:val="39"/>
    <w:unhideWhenUsed/>
    <w:rsid w:val="00D2612B"/>
    <w:pPr>
      <w:spacing w:after="100"/>
      <w:ind w:left="440"/>
    </w:pPr>
  </w:style>
  <w:style w:type="character" w:styleId="UnresolvedMention">
    <w:name w:val="Unresolved Mention"/>
    <w:basedOn w:val="DefaultParagraphFont"/>
    <w:uiPriority w:val="99"/>
    <w:semiHidden/>
    <w:unhideWhenUsed/>
    <w:rsid w:val="002E7D6C"/>
    <w:rPr>
      <w:color w:val="605E5C"/>
      <w:shd w:val="clear" w:color="auto" w:fill="E1DFDD"/>
    </w:rPr>
  </w:style>
  <w:style w:type="paragraph" w:customStyle="1" w:styleId="DEStandardL9">
    <w:name w:val="DE Standard L9"/>
    <w:basedOn w:val="Normal"/>
    <w:next w:val="BodyText3"/>
    <w:rsid w:val="00A95B62"/>
    <w:pPr>
      <w:numPr>
        <w:ilvl w:val="8"/>
        <w:numId w:val="33"/>
      </w:numPr>
      <w:spacing w:after="240" w:line="240" w:lineRule="auto"/>
      <w:jc w:val="both"/>
      <w:outlineLvl w:val="8"/>
    </w:pPr>
    <w:rPr>
      <w:rFonts w:ascii="Times New Roman" w:eastAsia="SimSun" w:hAnsi="Times New Roman" w:cs="Simplified Arabic"/>
      <w:sz w:val="24"/>
      <w:szCs w:val="24"/>
      <w:lang w:val="x-none" w:eastAsia="x-none" w:bidi="ar-AE"/>
    </w:rPr>
  </w:style>
  <w:style w:type="paragraph" w:customStyle="1" w:styleId="DEStandardL8">
    <w:name w:val="DE Standard L8"/>
    <w:basedOn w:val="Normal"/>
    <w:next w:val="BodyText2"/>
    <w:rsid w:val="00A95B62"/>
    <w:pPr>
      <w:numPr>
        <w:ilvl w:val="7"/>
        <w:numId w:val="33"/>
      </w:numPr>
      <w:spacing w:after="240" w:line="240" w:lineRule="auto"/>
      <w:jc w:val="both"/>
      <w:outlineLvl w:val="7"/>
    </w:pPr>
    <w:rPr>
      <w:rFonts w:ascii="Times New Roman" w:eastAsia="SimSun" w:hAnsi="Times New Roman" w:cs="Simplified Arabic"/>
      <w:sz w:val="24"/>
      <w:szCs w:val="24"/>
      <w:lang w:val="x-none" w:eastAsia="x-none" w:bidi="ar-AE"/>
    </w:rPr>
  </w:style>
  <w:style w:type="paragraph" w:customStyle="1" w:styleId="DEStandardL7">
    <w:name w:val="DE Standard L7"/>
    <w:basedOn w:val="Normal"/>
    <w:next w:val="Normal"/>
    <w:rsid w:val="00A95B62"/>
    <w:pPr>
      <w:numPr>
        <w:ilvl w:val="6"/>
        <w:numId w:val="33"/>
      </w:numPr>
      <w:spacing w:after="240" w:line="240" w:lineRule="auto"/>
      <w:jc w:val="both"/>
      <w:outlineLvl w:val="6"/>
    </w:pPr>
    <w:rPr>
      <w:rFonts w:ascii="Times New Roman" w:eastAsia="SimSun" w:hAnsi="Times New Roman" w:cs="Simplified Arabic"/>
      <w:sz w:val="24"/>
      <w:szCs w:val="24"/>
      <w:lang w:val="x-none" w:eastAsia="x-none" w:bidi="ar-AE"/>
    </w:rPr>
  </w:style>
  <w:style w:type="paragraph" w:customStyle="1" w:styleId="DEStandardL6">
    <w:name w:val="DE Standard L6"/>
    <w:basedOn w:val="Normal"/>
    <w:next w:val="Normal"/>
    <w:rsid w:val="00A95B62"/>
    <w:pPr>
      <w:numPr>
        <w:ilvl w:val="5"/>
        <w:numId w:val="33"/>
      </w:numPr>
      <w:spacing w:after="240" w:line="240" w:lineRule="auto"/>
      <w:jc w:val="both"/>
      <w:outlineLvl w:val="5"/>
    </w:pPr>
    <w:rPr>
      <w:rFonts w:ascii="Times New Roman" w:eastAsia="SimSun" w:hAnsi="Times New Roman" w:cs="Simplified Arabic"/>
      <w:sz w:val="24"/>
      <w:szCs w:val="24"/>
      <w:lang w:val="x-none" w:eastAsia="x-none" w:bidi="ar-AE"/>
    </w:rPr>
  </w:style>
  <w:style w:type="paragraph" w:customStyle="1" w:styleId="DEStandardL5">
    <w:name w:val="DE Standard L5"/>
    <w:basedOn w:val="Normal"/>
    <w:next w:val="Normal"/>
    <w:rsid w:val="00A95B62"/>
    <w:pPr>
      <w:numPr>
        <w:ilvl w:val="4"/>
        <w:numId w:val="33"/>
      </w:numPr>
      <w:spacing w:after="240" w:line="240" w:lineRule="auto"/>
      <w:jc w:val="both"/>
      <w:outlineLvl w:val="4"/>
    </w:pPr>
    <w:rPr>
      <w:rFonts w:ascii="Times New Roman" w:eastAsia="SimSun" w:hAnsi="Times New Roman" w:cs="Simplified Arabic"/>
      <w:sz w:val="24"/>
      <w:szCs w:val="24"/>
      <w:lang w:val="x-none" w:eastAsia="x-none" w:bidi="ar-AE"/>
    </w:rPr>
  </w:style>
  <w:style w:type="paragraph" w:customStyle="1" w:styleId="DEStandardL4">
    <w:name w:val="DE Standard L4"/>
    <w:basedOn w:val="Normal"/>
    <w:next w:val="BodyText3"/>
    <w:rsid w:val="00A95B62"/>
    <w:pPr>
      <w:numPr>
        <w:ilvl w:val="3"/>
        <w:numId w:val="33"/>
      </w:numPr>
      <w:tabs>
        <w:tab w:val="left" w:pos="1440"/>
      </w:tabs>
      <w:spacing w:after="240" w:line="240" w:lineRule="auto"/>
      <w:jc w:val="both"/>
      <w:outlineLvl w:val="3"/>
    </w:pPr>
    <w:rPr>
      <w:rFonts w:ascii="Arial" w:eastAsia="SimSun" w:hAnsi="Arial" w:cs="Arial"/>
      <w:sz w:val="24"/>
      <w:szCs w:val="24"/>
      <w:lang w:val="de-DE" w:eastAsia="x-none" w:bidi="he-IL"/>
    </w:rPr>
  </w:style>
  <w:style w:type="paragraph" w:customStyle="1" w:styleId="DEStandardL3">
    <w:name w:val="DE Standard L3"/>
    <w:basedOn w:val="Normal"/>
    <w:next w:val="BodyText2"/>
    <w:link w:val="DEStandardL3ZchnZchn"/>
    <w:rsid w:val="00A95B62"/>
    <w:pPr>
      <w:numPr>
        <w:ilvl w:val="2"/>
        <w:numId w:val="33"/>
      </w:numPr>
      <w:spacing w:before="240" w:after="0" w:line="240" w:lineRule="auto"/>
      <w:jc w:val="both"/>
      <w:outlineLvl w:val="2"/>
    </w:pPr>
    <w:rPr>
      <w:rFonts w:ascii="Arial" w:eastAsia="SimSun" w:hAnsi="Arial" w:cs="Arial"/>
      <w:sz w:val="24"/>
      <w:szCs w:val="24"/>
      <w:lang w:val="de-DE" w:eastAsia="zh-CN" w:bidi="he-IL"/>
    </w:rPr>
  </w:style>
  <w:style w:type="character" w:customStyle="1" w:styleId="DEStandardL3ZchnZchn">
    <w:name w:val="DE Standard L3 Zchn Zchn"/>
    <w:link w:val="DEStandardL3"/>
    <w:rsid w:val="00A95B62"/>
    <w:rPr>
      <w:rFonts w:ascii="Arial" w:eastAsia="SimSun" w:hAnsi="Arial" w:cs="Arial"/>
      <w:sz w:val="24"/>
      <w:szCs w:val="24"/>
      <w:lang w:eastAsia="zh-CN" w:bidi="he-IL"/>
    </w:rPr>
  </w:style>
  <w:style w:type="paragraph" w:customStyle="1" w:styleId="DEStandardL2">
    <w:name w:val="DE Standard L2"/>
    <w:basedOn w:val="Normal"/>
    <w:next w:val="Normal"/>
    <w:rsid w:val="00A95B62"/>
    <w:pPr>
      <w:numPr>
        <w:ilvl w:val="1"/>
        <w:numId w:val="33"/>
      </w:numPr>
      <w:spacing w:after="0" w:line="240" w:lineRule="auto"/>
      <w:outlineLvl w:val="1"/>
    </w:pPr>
    <w:rPr>
      <w:rFonts w:ascii="Arial" w:eastAsia="SimSun" w:hAnsi="Arial" w:cs="Arial"/>
      <w:b/>
      <w:caps/>
      <w:sz w:val="24"/>
      <w:szCs w:val="24"/>
      <w:lang w:val="de-DE" w:eastAsia="x-none" w:bidi="he-IL"/>
    </w:rPr>
  </w:style>
  <w:style w:type="paragraph" w:customStyle="1" w:styleId="DEStandardL1">
    <w:name w:val="DE Standard L1"/>
    <w:basedOn w:val="Normal"/>
    <w:next w:val="Normal"/>
    <w:rsid w:val="00A95B62"/>
    <w:pPr>
      <w:keepNext/>
      <w:keepLines/>
      <w:numPr>
        <w:numId w:val="33"/>
      </w:numPr>
      <w:suppressAutoHyphens/>
      <w:spacing w:before="240" w:after="0" w:line="240" w:lineRule="auto"/>
      <w:outlineLvl w:val="0"/>
    </w:pPr>
    <w:rPr>
      <w:rFonts w:ascii="Arial Black" w:eastAsia="SimSun" w:hAnsi="Arial Black" w:cs="Arial"/>
      <w:sz w:val="32"/>
      <w:szCs w:val="28"/>
      <w:lang w:val="de-DE" w:eastAsia="x-none" w:bidi="he-IL"/>
    </w:rPr>
  </w:style>
  <w:style w:type="paragraph" w:styleId="BodyText3">
    <w:name w:val="Body Text 3"/>
    <w:basedOn w:val="Normal"/>
    <w:link w:val="BodyText3Char"/>
    <w:uiPriority w:val="99"/>
    <w:semiHidden/>
    <w:unhideWhenUsed/>
    <w:rsid w:val="00A95B62"/>
    <w:pPr>
      <w:spacing w:after="120"/>
    </w:pPr>
    <w:rPr>
      <w:sz w:val="16"/>
      <w:szCs w:val="16"/>
    </w:rPr>
  </w:style>
  <w:style w:type="character" w:customStyle="1" w:styleId="BodyText3Char">
    <w:name w:val="Body Text 3 Char"/>
    <w:basedOn w:val="DefaultParagraphFont"/>
    <w:link w:val="BodyText3"/>
    <w:uiPriority w:val="99"/>
    <w:semiHidden/>
    <w:rsid w:val="00A95B62"/>
    <w:rPr>
      <w:sz w:val="16"/>
      <w:szCs w:val="16"/>
      <w:lang w:val="en-GB"/>
    </w:rPr>
  </w:style>
  <w:style w:type="paragraph" w:styleId="BodyText2">
    <w:name w:val="Body Text 2"/>
    <w:basedOn w:val="Normal"/>
    <w:link w:val="BodyText2Char"/>
    <w:uiPriority w:val="99"/>
    <w:semiHidden/>
    <w:unhideWhenUsed/>
    <w:rsid w:val="00A95B62"/>
    <w:pPr>
      <w:spacing w:after="120" w:line="480" w:lineRule="auto"/>
    </w:pPr>
  </w:style>
  <w:style w:type="character" w:customStyle="1" w:styleId="BodyText2Char">
    <w:name w:val="Body Text 2 Char"/>
    <w:basedOn w:val="DefaultParagraphFont"/>
    <w:link w:val="BodyText2"/>
    <w:uiPriority w:val="99"/>
    <w:semiHidden/>
    <w:rsid w:val="00A95B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6287">
      <w:bodyDiv w:val="1"/>
      <w:marLeft w:val="0"/>
      <w:marRight w:val="0"/>
      <w:marTop w:val="0"/>
      <w:marBottom w:val="0"/>
      <w:divBdr>
        <w:top w:val="none" w:sz="0" w:space="0" w:color="auto"/>
        <w:left w:val="none" w:sz="0" w:space="0" w:color="auto"/>
        <w:bottom w:val="none" w:sz="0" w:space="0" w:color="auto"/>
        <w:right w:val="none" w:sz="0" w:space="0" w:color="auto"/>
      </w:divBdr>
    </w:div>
    <w:div w:id="545869930">
      <w:bodyDiv w:val="1"/>
      <w:marLeft w:val="0"/>
      <w:marRight w:val="0"/>
      <w:marTop w:val="0"/>
      <w:marBottom w:val="0"/>
      <w:divBdr>
        <w:top w:val="none" w:sz="0" w:space="0" w:color="auto"/>
        <w:left w:val="none" w:sz="0" w:space="0" w:color="auto"/>
        <w:bottom w:val="none" w:sz="0" w:space="0" w:color="auto"/>
        <w:right w:val="none" w:sz="0" w:space="0" w:color="auto"/>
      </w:divBdr>
    </w:div>
    <w:div w:id="549538070">
      <w:bodyDiv w:val="1"/>
      <w:marLeft w:val="0"/>
      <w:marRight w:val="0"/>
      <w:marTop w:val="0"/>
      <w:marBottom w:val="0"/>
      <w:divBdr>
        <w:top w:val="none" w:sz="0" w:space="0" w:color="auto"/>
        <w:left w:val="none" w:sz="0" w:space="0" w:color="auto"/>
        <w:bottom w:val="none" w:sz="0" w:space="0" w:color="auto"/>
        <w:right w:val="none" w:sz="0" w:space="0" w:color="auto"/>
      </w:divBdr>
    </w:div>
    <w:div w:id="696665808">
      <w:bodyDiv w:val="1"/>
      <w:marLeft w:val="0"/>
      <w:marRight w:val="0"/>
      <w:marTop w:val="0"/>
      <w:marBottom w:val="0"/>
      <w:divBdr>
        <w:top w:val="none" w:sz="0" w:space="0" w:color="auto"/>
        <w:left w:val="none" w:sz="0" w:space="0" w:color="auto"/>
        <w:bottom w:val="none" w:sz="0" w:space="0" w:color="auto"/>
        <w:right w:val="none" w:sz="0" w:space="0" w:color="auto"/>
      </w:divBdr>
    </w:div>
    <w:div w:id="773675358">
      <w:bodyDiv w:val="1"/>
      <w:marLeft w:val="0"/>
      <w:marRight w:val="0"/>
      <w:marTop w:val="0"/>
      <w:marBottom w:val="0"/>
      <w:divBdr>
        <w:top w:val="none" w:sz="0" w:space="0" w:color="auto"/>
        <w:left w:val="none" w:sz="0" w:space="0" w:color="auto"/>
        <w:bottom w:val="none" w:sz="0" w:space="0" w:color="auto"/>
        <w:right w:val="none" w:sz="0" w:space="0" w:color="auto"/>
      </w:divBdr>
    </w:div>
    <w:div w:id="18522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ocurement_akrsppk@akd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54EF-572E-491A-A8A3-AAA15EA9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6191</Words>
  <Characters>33302</Characters>
  <Application>Microsoft Office Word</Application>
  <DocSecurity>0</DocSecurity>
  <Lines>748</Lines>
  <Paragraphs>336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Prasse</dc:creator>
  <cp:keywords/>
  <dc:description/>
  <cp:lastModifiedBy>farida Naz</cp:lastModifiedBy>
  <cp:revision>2</cp:revision>
  <cp:lastPrinted>2023-02-12T09:56:00Z</cp:lastPrinted>
  <dcterms:created xsi:type="dcterms:W3CDTF">2025-05-27T05:51:00Z</dcterms:created>
  <dcterms:modified xsi:type="dcterms:W3CDTF">2025-05-27T05:51:00Z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b74b36-bb73-45e8-92f4-8dcc13585b70_Enabled">
    <vt:lpwstr>true</vt:lpwstr>
  </property>
  <property fmtid="{D5CDD505-2E9C-101B-9397-08002B2CF9AE}" pid="3" name="MSIP_Label_3db74b36-bb73-45e8-92f4-8dcc13585b70_SetDate">
    <vt:lpwstr>2023-06-22T09:25:40Z</vt:lpwstr>
  </property>
  <property fmtid="{D5CDD505-2E9C-101B-9397-08002B2CF9AE}" pid="4" name="MSIP_Label_3db74b36-bb73-45e8-92f4-8dcc13585b70_Method">
    <vt:lpwstr>Privileged</vt:lpwstr>
  </property>
  <property fmtid="{D5CDD505-2E9C-101B-9397-08002B2CF9AE}" pid="5" name="MSIP_Label_3db74b36-bb73-45e8-92f4-8dcc13585b70_Name">
    <vt:lpwstr>confidential</vt:lpwstr>
  </property>
  <property fmtid="{D5CDD505-2E9C-101B-9397-08002B2CF9AE}" pid="6" name="MSIP_Label_3db74b36-bb73-45e8-92f4-8dcc13585b70_SiteId">
    <vt:lpwstr>05ca8f81-10c4-490e-9c8b-77dad30ce21b</vt:lpwstr>
  </property>
  <property fmtid="{D5CDD505-2E9C-101B-9397-08002B2CF9AE}" pid="7" name="MSIP_Label_3db74b36-bb73-45e8-92f4-8dcc13585b70_ActionId">
    <vt:lpwstr>f771b877-0764-482d-912e-767d1a337878</vt:lpwstr>
  </property>
  <property fmtid="{D5CDD505-2E9C-101B-9397-08002B2CF9AE}" pid="8" name="MSIP_Label_3db74b36-bb73-45e8-92f4-8dcc13585b70_ContentBits">
    <vt:lpwstr>0</vt:lpwstr>
  </property>
  <property fmtid="{D5CDD505-2E9C-101B-9397-08002B2CF9AE}" pid="9" name="GrammarlyDocumentId">
    <vt:lpwstr>4b9f1fd9-fde1-4b57-ad38-7057f582c262</vt:lpwstr>
  </property>
</Properties>
</file>