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0ED1" w14:textId="77777777" w:rsidR="00D6725E" w:rsidRDefault="00000000">
      <w:pPr>
        <w:pStyle w:val="Title"/>
      </w:pPr>
      <w:r>
        <w:t>Terms of Reference (ToRs)</w:t>
      </w:r>
    </w:p>
    <w:p w14:paraId="06A13196" w14:textId="77777777" w:rsidR="00D6725E" w:rsidRDefault="00000000">
      <w:pPr>
        <w:pStyle w:val="Heading1"/>
      </w:pPr>
      <w:r>
        <w:t>Consultancy: Develop Training Manual &amp; Conduct Capacity Building for CRPs on BCC for Immunization &amp; Nutrition</w:t>
      </w:r>
    </w:p>
    <w:p w14:paraId="70F7E9CF" w14:textId="77777777" w:rsidR="00D6725E" w:rsidRDefault="00000000">
      <w:pPr>
        <w:pStyle w:val="Heading2"/>
      </w:pPr>
      <w:r>
        <w:t>1. Background</w:t>
      </w:r>
    </w:p>
    <w:p w14:paraId="71D18B61" w14:textId="06419A5B" w:rsidR="00D6725E" w:rsidRDefault="00000000" w:rsidP="00E418CC">
      <w:pPr>
        <w:jc w:val="both"/>
      </w:pPr>
      <w:r>
        <w:t xml:space="preserve">The Aga Khan Rural Support Programme (AKRSP), under the Strengthening Immunization and Nutrition </w:t>
      </w:r>
      <w:proofErr w:type="spellStart"/>
      <w:r>
        <w:t>Programme</w:t>
      </w:r>
      <w:proofErr w:type="spellEnd"/>
      <w:r>
        <w:t xml:space="preserve"> (SNIP</w:t>
      </w:r>
      <w:r w:rsidR="00E418CC">
        <w:t xml:space="preserve"> </w:t>
      </w:r>
      <w:r>
        <w:t>is implementing a range of interventions to improve immunization and nutrition outcomes in underserved areas of Gilgit-Baltistan and Sindh. To enhance community outreach and behaviour change, AKRSP is engaging Community Resource Persons (CRPs) and is seeking a qualified consultant to support the development of a training manual and deliver capacity-building sessions.</w:t>
      </w:r>
    </w:p>
    <w:p w14:paraId="0EDCF8B5" w14:textId="77777777" w:rsidR="00D6725E" w:rsidRDefault="00000000">
      <w:pPr>
        <w:pStyle w:val="Heading2"/>
      </w:pPr>
      <w:r>
        <w:t>2. Objectives</w:t>
      </w:r>
    </w:p>
    <w:p w14:paraId="4E3E03F5" w14:textId="77777777" w:rsidR="00D6725E" w:rsidRDefault="00000000" w:rsidP="00E418CC">
      <w:pPr>
        <w:jc w:val="both"/>
      </w:pPr>
      <w:r>
        <w:t>The objective of the consultancy is to develop a comprehensive training manual and facilitate an interactive, in-person training for CRPs, focusing on Behavior Change Communication (BCC) strategies to strengthen community awareness and demand generation for immunization and nutrition services.</w:t>
      </w:r>
    </w:p>
    <w:p w14:paraId="3C2A9D6E" w14:textId="77777777" w:rsidR="00D6725E" w:rsidRDefault="00000000">
      <w:pPr>
        <w:pStyle w:val="Heading2"/>
      </w:pPr>
      <w:r>
        <w:t>3. Scope of Work</w:t>
      </w:r>
    </w:p>
    <w:p w14:paraId="49E64D1E" w14:textId="77777777" w:rsidR="00D6725E" w:rsidRDefault="00000000">
      <w:r>
        <w:t>The consultant will be responsible for the following tasks:</w:t>
      </w:r>
    </w:p>
    <w:p w14:paraId="23294EAB" w14:textId="1B1A9C66" w:rsidR="00D6725E" w:rsidRDefault="00000000">
      <w:pPr>
        <w:pStyle w:val="ListBullet"/>
      </w:pPr>
      <w:r>
        <w:t>Develop a comprehensive, gender-responsive, and culturally appropriate training manual on BCC for immunization and nutrition.</w:t>
      </w:r>
    </w:p>
    <w:p w14:paraId="02BBB6A3" w14:textId="715BE62E" w:rsidR="00D6725E" w:rsidRDefault="00000000">
      <w:pPr>
        <w:pStyle w:val="ListBullet"/>
      </w:pPr>
      <w:r>
        <w:t>Conduct a review of existing training materials from AKRSP, UN agencies, and other public health entities.</w:t>
      </w:r>
    </w:p>
    <w:p w14:paraId="765A4DC0" w14:textId="5984E956" w:rsidR="00D6725E" w:rsidRDefault="00000000">
      <w:pPr>
        <w:pStyle w:val="ListBullet"/>
      </w:pPr>
      <w:r>
        <w:t>Design and conduct a 5-day in-person training session for CRPs in Gilgit and Thatta.</w:t>
      </w:r>
    </w:p>
    <w:p w14:paraId="0165A3FC" w14:textId="0872734D" w:rsidR="00D6725E" w:rsidRDefault="00000000">
      <w:pPr>
        <w:pStyle w:val="ListBullet"/>
      </w:pPr>
      <w:r>
        <w:t>Use participatory and interactive methods suitable for adult learning and varying literacy levels.</w:t>
      </w:r>
    </w:p>
    <w:p w14:paraId="3350ADE0" w14:textId="7A1F3D0D" w:rsidR="00D6725E" w:rsidRDefault="00000000">
      <w:pPr>
        <w:pStyle w:val="ListBullet"/>
      </w:pPr>
      <w:r>
        <w:t>Submit a training completion report with feedback and recommendations for future capacity-building initiatives.</w:t>
      </w:r>
    </w:p>
    <w:p w14:paraId="392B2E1D" w14:textId="6DAB8DAD" w:rsidR="00D6725E" w:rsidRDefault="00000000">
      <w:pPr>
        <w:pStyle w:val="Heading2"/>
      </w:pPr>
      <w:r>
        <w:t xml:space="preserve">4. </w:t>
      </w:r>
      <w:r w:rsidR="00E418CC">
        <w:t>Period</w:t>
      </w:r>
      <w:r>
        <w:t xml:space="preserve"> and Location</w:t>
      </w:r>
    </w:p>
    <w:p w14:paraId="4894D54E" w14:textId="3A0BF0DE" w:rsidR="00D6725E" w:rsidRDefault="00000000">
      <w:r>
        <w:t>The</w:t>
      </w:r>
      <w:r w:rsidR="00E418CC">
        <w:t xml:space="preserve"> total period of completing this</w:t>
      </w:r>
      <w:r>
        <w:t xml:space="preserve"> consultancy </w:t>
      </w:r>
      <w:r w:rsidR="00E418CC">
        <w:t>is</w:t>
      </w:r>
      <w:r>
        <w:t xml:space="preserve"> </w:t>
      </w:r>
      <w:r w:rsidR="00E418CC">
        <w:t>20 days</w:t>
      </w:r>
      <w:r>
        <w:t xml:space="preserve"> </w:t>
      </w:r>
      <w:r w:rsidR="00E418CC">
        <w:t xml:space="preserve">and the firm/consultant will need to conduct </w:t>
      </w:r>
      <w:proofErr w:type="gramStart"/>
      <w:r w:rsidR="00E418CC">
        <w:t>trainings</w:t>
      </w:r>
      <w:proofErr w:type="gramEnd"/>
      <w:r w:rsidR="00E418CC">
        <w:t xml:space="preserve"> in </w:t>
      </w:r>
      <w:r>
        <w:t xml:space="preserve">Gilgit and </w:t>
      </w:r>
      <w:proofErr w:type="spellStart"/>
      <w:r>
        <w:t>Thatta</w:t>
      </w:r>
      <w:proofErr w:type="spellEnd"/>
      <w:r>
        <w:t>.</w:t>
      </w:r>
    </w:p>
    <w:p w14:paraId="10C7ED80" w14:textId="77777777" w:rsidR="00D6725E" w:rsidRDefault="00000000">
      <w:pPr>
        <w:pStyle w:val="Heading2"/>
      </w:pPr>
      <w:r>
        <w:t>5. Deliverables</w:t>
      </w:r>
    </w:p>
    <w:p w14:paraId="60EF0B02" w14:textId="77777777" w:rsidR="00D6725E" w:rsidRDefault="00000000">
      <w:r>
        <w:t>The consultant will submit the following deliverables:</w:t>
      </w:r>
    </w:p>
    <w:p w14:paraId="4D863ED1" w14:textId="43FB6494" w:rsidR="00D6725E" w:rsidRDefault="00000000">
      <w:pPr>
        <w:pStyle w:val="ListBullet"/>
      </w:pPr>
      <w:r>
        <w:t>Draft and final training manual</w:t>
      </w:r>
    </w:p>
    <w:p w14:paraId="3224B1C4" w14:textId="3E092765" w:rsidR="00D6725E" w:rsidRDefault="00000000">
      <w:pPr>
        <w:pStyle w:val="ListBullet"/>
      </w:pPr>
      <w:r>
        <w:t>Training agenda and session plan</w:t>
      </w:r>
    </w:p>
    <w:p w14:paraId="44C47DE0" w14:textId="2D690A2A" w:rsidR="00D6725E" w:rsidRDefault="00000000">
      <w:pPr>
        <w:pStyle w:val="ListBullet"/>
      </w:pPr>
      <w:r>
        <w:lastRenderedPageBreak/>
        <w:t>Attendance sheets and training evaluation forms</w:t>
      </w:r>
    </w:p>
    <w:p w14:paraId="411DD3C4" w14:textId="31B7B1D2" w:rsidR="00D6725E" w:rsidRDefault="00000000">
      <w:pPr>
        <w:pStyle w:val="ListBullet"/>
      </w:pPr>
      <w:r>
        <w:t>•Final training report with recommendations</w:t>
      </w:r>
    </w:p>
    <w:p w14:paraId="3051D46E" w14:textId="77777777" w:rsidR="00D6725E" w:rsidRDefault="00000000">
      <w:pPr>
        <w:pStyle w:val="Heading2"/>
      </w:pPr>
      <w:r>
        <w:t>6. Required Qualifications</w:t>
      </w:r>
    </w:p>
    <w:p w14:paraId="4E4F4BB7" w14:textId="77777777" w:rsidR="00D6725E" w:rsidRDefault="00000000">
      <w:r>
        <w:t>The ideal consultant will have:</w:t>
      </w:r>
    </w:p>
    <w:p w14:paraId="53187775" w14:textId="6A116370" w:rsidR="00D6725E" w:rsidRDefault="00000000">
      <w:pPr>
        <w:pStyle w:val="ListBullet"/>
      </w:pPr>
      <w:r>
        <w:t>A degree in Social Sciences, Public Health, Education, or a related field</w:t>
      </w:r>
    </w:p>
    <w:p w14:paraId="6CABA462" w14:textId="7DD18612" w:rsidR="00D6725E" w:rsidRDefault="00000000">
      <w:pPr>
        <w:pStyle w:val="ListBullet"/>
      </w:pPr>
      <w:r>
        <w:t>Proven experience in Behavior Change Communication (BCC) and training delivery</w:t>
      </w:r>
    </w:p>
    <w:p w14:paraId="0FCE3E7D" w14:textId="0EE9031E" w:rsidR="00D6725E" w:rsidRDefault="00000000">
      <w:pPr>
        <w:pStyle w:val="ListBullet"/>
      </w:pPr>
      <w:r>
        <w:t>Experience in developing manuals for community-based interventions</w:t>
      </w:r>
    </w:p>
    <w:p w14:paraId="763FF0B0" w14:textId="79801C0F" w:rsidR="00D6725E" w:rsidRDefault="00000000">
      <w:pPr>
        <w:pStyle w:val="ListBullet"/>
      </w:pPr>
      <w:r>
        <w:t>Strong facilitation skills and the ability to engage low-literacy audiences</w:t>
      </w:r>
    </w:p>
    <w:p w14:paraId="0E018162" w14:textId="0E6618C9" w:rsidR="00D6725E" w:rsidRDefault="00000000">
      <w:pPr>
        <w:pStyle w:val="ListBullet"/>
      </w:pPr>
      <w:r>
        <w:t>Willingness to travel to project areas in GB and Sindh</w:t>
      </w:r>
    </w:p>
    <w:p w14:paraId="6ACD4060" w14:textId="77777777" w:rsidR="00D6725E" w:rsidRDefault="00000000">
      <w:pPr>
        <w:pStyle w:val="Heading2"/>
      </w:pPr>
      <w:r>
        <w:t>7. Application Process</w:t>
      </w:r>
    </w:p>
    <w:p w14:paraId="5F2B906B" w14:textId="68272357" w:rsidR="00D6725E" w:rsidRDefault="00000000">
      <w:r>
        <w:t xml:space="preserve">Interested candidates should submit their CV, cover letter, samples of previous training materials/manuals developed, and a brief financial proposal (if applicable) to procurement_akrsppk@akdn.org with the subject line “CRPs Training Manual” by </w:t>
      </w:r>
      <w:r w:rsidR="00E418CC" w:rsidRPr="00E418CC">
        <w:rPr>
          <w:highlight w:val="yellow"/>
        </w:rPr>
        <w:t>25</w:t>
      </w:r>
      <w:r w:rsidRPr="00E418CC">
        <w:rPr>
          <w:highlight w:val="yellow"/>
        </w:rPr>
        <w:t>th April 2025.</w:t>
      </w:r>
    </w:p>
    <w:sectPr w:rsidR="00D672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1658636">
    <w:abstractNumId w:val="8"/>
  </w:num>
  <w:num w:numId="2" w16cid:durableId="1000625108">
    <w:abstractNumId w:val="6"/>
  </w:num>
  <w:num w:numId="3" w16cid:durableId="1937706390">
    <w:abstractNumId w:val="5"/>
  </w:num>
  <w:num w:numId="4" w16cid:durableId="961229406">
    <w:abstractNumId w:val="4"/>
  </w:num>
  <w:num w:numId="5" w16cid:durableId="1330134388">
    <w:abstractNumId w:val="7"/>
  </w:num>
  <w:num w:numId="6" w16cid:durableId="2091807855">
    <w:abstractNumId w:val="3"/>
  </w:num>
  <w:num w:numId="7" w16cid:durableId="41636225">
    <w:abstractNumId w:val="2"/>
  </w:num>
  <w:num w:numId="8" w16cid:durableId="621770494">
    <w:abstractNumId w:val="1"/>
  </w:num>
  <w:num w:numId="9" w16cid:durableId="203063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6725E"/>
    <w:rsid w:val="00E418CC"/>
    <w:rsid w:val="00F02E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8A38D"/>
  <w14:defaultImageDpi w14:val="300"/>
  <w15:docId w15:val="{B8880DEE-89BE-40CA-992D-16D7E1A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Arsalan ullah Baig</cp:lastModifiedBy>
  <cp:revision>2</cp:revision>
  <dcterms:created xsi:type="dcterms:W3CDTF">2013-12-23T23:15:00Z</dcterms:created>
  <dcterms:modified xsi:type="dcterms:W3CDTF">2025-04-16T03:59:00Z</dcterms:modified>
  <cp:category/>
</cp:coreProperties>
</file>