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02D1" w14:textId="77777777" w:rsidR="00E37144" w:rsidRDefault="00E37144" w:rsidP="00E37144">
      <w:pPr>
        <w:pStyle w:val="Heading2"/>
      </w:pPr>
      <w:r>
        <w:rPr>
          <w:rStyle w:val="Strong"/>
          <w:b w:val="0"/>
          <w:bCs w:val="0"/>
        </w:rPr>
        <w:t>Consultancy Opportunity: Developing a Gender-Responsive Social Behavior Change Communication (SBCC) Strategy for Immunization &amp; Nutrition</w:t>
      </w:r>
    </w:p>
    <w:p w14:paraId="3013CF70" w14:textId="77777777" w:rsidR="00E37144" w:rsidRDefault="00E37144" w:rsidP="00E37144">
      <w:pPr>
        <w:spacing w:before="100" w:beforeAutospacing="1" w:after="100" w:afterAutospacing="1"/>
      </w:pPr>
      <w:r>
        <w:t xml:space="preserve">The </w:t>
      </w:r>
      <w:r>
        <w:rPr>
          <w:rStyle w:val="Strong"/>
        </w:rPr>
        <w:t xml:space="preserve">Aga Khan Rural Support </w:t>
      </w:r>
      <w:proofErr w:type="spellStart"/>
      <w:r>
        <w:rPr>
          <w:rStyle w:val="Strong"/>
        </w:rPr>
        <w:t>Programme</w:t>
      </w:r>
      <w:proofErr w:type="spellEnd"/>
      <w:r>
        <w:rPr>
          <w:rStyle w:val="Strong"/>
        </w:rPr>
        <w:t xml:space="preserve"> (AKRSP)</w:t>
      </w:r>
      <w:r>
        <w:t xml:space="preserve"> is inviting proposals from experienced </w:t>
      </w:r>
      <w:r>
        <w:rPr>
          <w:rStyle w:val="Strong"/>
        </w:rPr>
        <w:t>individual consultants</w:t>
      </w:r>
      <w:r>
        <w:t xml:space="preserve"> or </w:t>
      </w:r>
      <w:r>
        <w:rPr>
          <w:rStyle w:val="Strong"/>
        </w:rPr>
        <w:t>consulting firms</w:t>
      </w:r>
      <w:r>
        <w:t xml:space="preserve"> to develop a </w:t>
      </w:r>
      <w:r>
        <w:rPr>
          <w:rStyle w:val="Strong"/>
        </w:rPr>
        <w:t>gender-responsive Social Behavior Change Communication (SBCC) strategy</w:t>
      </w:r>
      <w:r>
        <w:t xml:space="preserve"> focused on improving immunization uptake and nutrition practices. This strategy will emphasize </w:t>
      </w:r>
      <w:r>
        <w:rPr>
          <w:rStyle w:val="Strong"/>
        </w:rPr>
        <w:t>dietary diversity</w:t>
      </w:r>
      <w:r>
        <w:t xml:space="preserve">, local recipes, and the development of </w:t>
      </w:r>
      <w:r>
        <w:rPr>
          <w:rStyle w:val="Strong"/>
        </w:rPr>
        <w:t>animation-based educational materials</w:t>
      </w:r>
      <w:r>
        <w:t xml:space="preserve"> aimed at strengthening community health outcomes.</w:t>
      </w:r>
    </w:p>
    <w:p w14:paraId="0309C86B" w14:textId="77777777" w:rsidR="00E37144" w:rsidRDefault="00E37144" w:rsidP="00E37144">
      <w:pPr>
        <w:pStyle w:val="Heading3"/>
      </w:pPr>
      <w:r>
        <w:rPr>
          <w:rStyle w:val="Strong"/>
          <w:b w:val="0"/>
          <w:bCs w:val="0"/>
        </w:rPr>
        <w:t>Scope of Work</w:t>
      </w:r>
    </w:p>
    <w:p w14:paraId="295A6459" w14:textId="77777777" w:rsidR="00E37144" w:rsidRDefault="00E37144" w:rsidP="00E37144">
      <w:pPr>
        <w:spacing w:before="100" w:beforeAutospacing="1" w:after="100" w:afterAutospacing="1"/>
      </w:pPr>
      <w:r>
        <w:t>The selected consultant/firm will:</w:t>
      </w:r>
      <w:r>
        <w:br/>
      </w:r>
      <w:r>
        <w:rPr>
          <w:rFonts w:ascii="Segoe UI Emoji" w:hAnsi="Segoe UI Emoji" w:cs="Segoe UI Emoji"/>
        </w:rPr>
        <w:t>✅</w:t>
      </w:r>
      <w:r>
        <w:t xml:space="preserve"> Develop a </w:t>
      </w:r>
      <w:r>
        <w:rPr>
          <w:rStyle w:val="Strong"/>
        </w:rPr>
        <w:t>comprehensive SBCC strategy</w:t>
      </w:r>
      <w:r>
        <w:t xml:space="preserve"> to promote immunization and improved nutrition behaviors, focusing on </w:t>
      </w:r>
      <w:r>
        <w:rPr>
          <w:rStyle w:val="Strong"/>
        </w:rPr>
        <w:t>dietary diversity</w:t>
      </w:r>
      <w:r>
        <w:t xml:space="preserve"> and </w:t>
      </w:r>
      <w:r>
        <w:rPr>
          <w:rStyle w:val="Strong"/>
        </w:rPr>
        <w:t>local recipes</w:t>
      </w:r>
      <w:r>
        <w:t>.</w:t>
      </w:r>
      <w:r>
        <w:br/>
      </w:r>
      <w:r>
        <w:rPr>
          <w:rFonts w:ascii="Segoe UI Emoji" w:hAnsi="Segoe UI Emoji" w:cs="Segoe UI Emoji"/>
        </w:rPr>
        <w:t>✅</w:t>
      </w:r>
      <w:r>
        <w:t xml:space="preserve"> Design and produce </w:t>
      </w:r>
      <w:r>
        <w:rPr>
          <w:rStyle w:val="Strong"/>
        </w:rPr>
        <w:t>five animated videos</w:t>
      </w:r>
      <w:r>
        <w:t xml:space="preserve"> (1-2 minutes each) and </w:t>
      </w:r>
      <w:r>
        <w:rPr>
          <w:rStyle w:val="Strong"/>
        </w:rPr>
        <w:t>three illustrated awareness booklets</w:t>
      </w:r>
      <w:r>
        <w:t xml:space="preserve"> in </w:t>
      </w:r>
      <w:r>
        <w:rPr>
          <w:rStyle w:val="Strong"/>
        </w:rPr>
        <w:t>Urdu</w:t>
      </w:r>
      <w:r>
        <w:t xml:space="preserve">, </w:t>
      </w:r>
      <w:r>
        <w:rPr>
          <w:rStyle w:val="Strong"/>
        </w:rPr>
        <w:t>Sindhi</w:t>
      </w:r>
      <w:r>
        <w:t xml:space="preserve">, and </w:t>
      </w:r>
      <w:r>
        <w:rPr>
          <w:rStyle w:val="Strong"/>
        </w:rPr>
        <w:t>Shina</w:t>
      </w:r>
      <w:r>
        <w:t>.</w:t>
      </w:r>
      <w:r>
        <w:br/>
      </w:r>
      <w:r>
        <w:rPr>
          <w:rFonts w:ascii="Segoe UI Emoji" w:hAnsi="Segoe UI Emoji" w:cs="Segoe UI Emoji"/>
        </w:rPr>
        <w:t>✅</w:t>
      </w:r>
      <w:r>
        <w:t xml:space="preserve"> Ensure that all materials are </w:t>
      </w:r>
      <w:r>
        <w:rPr>
          <w:rStyle w:val="Strong"/>
        </w:rPr>
        <w:t>gender-responsive</w:t>
      </w:r>
      <w:r>
        <w:t>, culturally appropriate, and resonate with the local communities.</w:t>
      </w:r>
      <w:r>
        <w:br/>
      </w:r>
      <w:r>
        <w:rPr>
          <w:rFonts w:ascii="Segoe UI Emoji" w:hAnsi="Segoe UI Emoji" w:cs="Segoe UI Emoji"/>
        </w:rPr>
        <w:t>✅</w:t>
      </w:r>
      <w:r>
        <w:t xml:space="preserve"> Collaborate with AKRSP teams to incorporate </w:t>
      </w:r>
      <w:r>
        <w:rPr>
          <w:rStyle w:val="Strong"/>
        </w:rPr>
        <w:t>community-specific insights</w:t>
      </w:r>
      <w:r>
        <w:t xml:space="preserve"> and best practices in the materials.</w:t>
      </w:r>
      <w:r>
        <w:br/>
      </w:r>
      <w:r>
        <w:rPr>
          <w:rFonts w:ascii="Segoe UI Emoji" w:hAnsi="Segoe UI Emoji" w:cs="Segoe UI Emoji"/>
        </w:rPr>
        <w:t>✅</w:t>
      </w:r>
      <w:r>
        <w:t xml:space="preserve"> Provide </w:t>
      </w:r>
      <w:r>
        <w:rPr>
          <w:rStyle w:val="Strong"/>
        </w:rPr>
        <w:t>post-delivery support</w:t>
      </w:r>
      <w:r>
        <w:t>, including feedback and recommendations for the effective implementation and impact assessment of the materials.</w:t>
      </w:r>
    </w:p>
    <w:p w14:paraId="0BC87C02" w14:textId="77777777" w:rsidR="00E37144" w:rsidRDefault="00E37144" w:rsidP="00E37144">
      <w:pPr>
        <w:pStyle w:val="Heading3"/>
      </w:pPr>
      <w:r>
        <w:rPr>
          <w:rStyle w:val="Strong"/>
          <w:b w:val="0"/>
          <w:bCs w:val="0"/>
        </w:rPr>
        <w:t>Consultancy Details</w:t>
      </w:r>
    </w:p>
    <w:p w14:paraId="254A22C2" w14:textId="2D5581FE" w:rsidR="00E37144" w:rsidRDefault="00E37144" w:rsidP="00E37144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rStyle w:val="Strong"/>
        </w:rPr>
        <w:t>Location</w:t>
      </w:r>
      <w:r>
        <w:t xml:space="preserve">: Remote work with </w:t>
      </w:r>
      <w:r>
        <w:rPr>
          <w:rStyle w:val="Strong"/>
        </w:rPr>
        <w:t>field visits</w:t>
      </w:r>
      <w:r>
        <w:t xml:space="preserve"> to Gilgit-Baltistan and Sindh.</w:t>
      </w:r>
      <w:r>
        <w:br/>
      </w:r>
      <w:r>
        <w:rPr>
          <w:rFonts w:ascii="Segoe UI Emoji" w:hAnsi="Segoe UI Emoji" w:cs="Segoe UI Emoji"/>
        </w:rPr>
        <w:t>💼</w:t>
      </w:r>
      <w:r>
        <w:t xml:space="preserve"> </w:t>
      </w:r>
      <w:r>
        <w:rPr>
          <w:rStyle w:val="Strong"/>
        </w:rPr>
        <w:t>Consultancy Fee</w:t>
      </w:r>
      <w:r>
        <w:t>: As per proposal.</w:t>
      </w:r>
    </w:p>
    <w:p w14:paraId="282431A3" w14:textId="77777777" w:rsidR="00E37144" w:rsidRDefault="00000000" w:rsidP="00E37144">
      <w:pPr>
        <w:spacing w:after="0"/>
      </w:pPr>
      <w:r>
        <w:pict w14:anchorId="5D41E5DD">
          <v:rect id="_x0000_i1025" style="width:0;height:1.5pt" o:hralign="center" o:hrstd="t" o:hr="t" fillcolor="#a0a0a0" stroked="f"/>
        </w:pict>
      </w:r>
    </w:p>
    <w:p w14:paraId="0F9106CB" w14:textId="77777777" w:rsidR="00E37144" w:rsidRDefault="00E37144" w:rsidP="00E37144">
      <w:pPr>
        <w:pStyle w:val="Heading3"/>
      </w:pPr>
      <w:r>
        <w:rPr>
          <w:rStyle w:val="Strong"/>
          <w:b w:val="0"/>
          <w:bCs w:val="0"/>
        </w:rPr>
        <w:t>Who Can Apply?</w:t>
      </w:r>
    </w:p>
    <w:p w14:paraId="49BE65A6" w14:textId="77777777" w:rsidR="00E37144" w:rsidRDefault="00E37144" w:rsidP="00E37144">
      <w:pPr>
        <w:spacing w:before="100" w:beforeAutospacing="1" w:after="100" w:afterAutospacing="1"/>
      </w:pPr>
      <w:r>
        <w:t xml:space="preserve">We are looking for </w:t>
      </w:r>
      <w:r>
        <w:rPr>
          <w:rStyle w:val="Strong"/>
        </w:rPr>
        <w:t>individual consultants</w:t>
      </w:r>
      <w:r>
        <w:t xml:space="preserve"> or </w:t>
      </w:r>
      <w:r>
        <w:rPr>
          <w:rStyle w:val="Strong"/>
        </w:rPr>
        <w:t>consulting firms</w:t>
      </w:r>
      <w:r>
        <w:t xml:space="preserve"> with:</w:t>
      </w:r>
      <w:r>
        <w:br/>
      </w:r>
      <w:r>
        <w:rPr>
          <w:rFonts w:ascii="Segoe UI Emoji" w:hAnsi="Segoe UI Emoji" w:cs="Segoe UI Emoji"/>
        </w:rPr>
        <w:t>🎓</w:t>
      </w:r>
      <w:r>
        <w:t xml:space="preserve"> A degree in </w:t>
      </w:r>
      <w:r>
        <w:rPr>
          <w:rStyle w:val="Strong"/>
        </w:rPr>
        <w:t>Communication</w:t>
      </w:r>
      <w:r>
        <w:t xml:space="preserve">, </w:t>
      </w:r>
      <w:r>
        <w:rPr>
          <w:rStyle w:val="Strong"/>
        </w:rPr>
        <w:t>Public Health</w:t>
      </w:r>
      <w:r>
        <w:t xml:space="preserve">, </w:t>
      </w:r>
      <w:r>
        <w:rPr>
          <w:rStyle w:val="Strong"/>
        </w:rPr>
        <w:t>Social Sciences</w:t>
      </w:r>
      <w:r>
        <w:t>, or related disciplines.</w:t>
      </w:r>
      <w:r>
        <w:br/>
      </w:r>
      <w:r>
        <w:rPr>
          <w:rFonts w:ascii="Segoe UI Emoji" w:hAnsi="Segoe UI Emoji" w:cs="Segoe UI Emoji"/>
        </w:rPr>
        <w:t>📌</w:t>
      </w:r>
      <w:r>
        <w:t xml:space="preserve"> Proven expertise in </w:t>
      </w:r>
      <w:r>
        <w:rPr>
          <w:rStyle w:val="Strong"/>
        </w:rPr>
        <w:t>Social Behavior Change Communication (SBCC)</w:t>
      </w:r>
      <w:r>
        <w:t xml:space="preserve">, particularly in </w:t>
      </w:r>
      <w:r>
        <w:rPr>
          <w:rStyle w:val="Strong"/>
        </w:rPr>
        <w:t>immunization</w:t>
      </w:r>
      <w:r>
        <w:t xml:space="preserve">, </w:t>
      </w:r>
      <w:r>
        <w:rPr>
          <w:rStyle w:val="Strong"/>
        </w:rPr>
        <w:t>nutrition</w:t>
      </w:r>
      <w:r>
        <w:t xml:space="preserve">, and </w:t>
      </w:r>
      <w:r>
        <w:rPr>
          <w:rStyle w:val="Strong"/>
        </w:rPr>
        <w:t>public health</w:t>
      </w:r>
      <w:r>
        <w:t>.</w:t>
      </w:r>
      <w:r>
        <w:br/>
      </w:r>
      <w:r>
        <w:rPr>
          <w:rFonts w:ascii="Segoe UI Emoji" w:hAnsi="Segoe UI Emoji" w:cs="Segoe UI Emoji"/>
        </w:rPr>
        <w:t>📌</w:t>
      </w:r>
      <w:r>
        <w:t xml:space="preserve"> </w:t>
      </w:r>
      <w:r>
        <w:rPr>
          <w:rStyle w:val="Strong"/>
        </w:rPr>
        <w:t>Experience</w:t>
      </w:r>
      <w:r>
        <w:t xml:space="preserve"> in developing </w:t>
      </w:r>
      <w:r>
        <w:rPr>
          <w:rStyle w:val="Strong"/>
        </w:rPr>
        <w:t>animated content</w:t>
      </w:r>
      <w:r>
        <w:t xml:space="preserve"> and </w:t>
      </w:r>
      <w:r>
        <w:rPr>
          <w:rStyle w:val="Strong"/>
        </w:rPr>
        <w:t>multilingual educational materials</w:t>
      </w:r>
      <w:r>
        <w:t>.</w:t>
      </w:r>
      <w:r>
        <w:br/>
      </w:r>
      <w:r>
        <w:rPr>
          <w:rFonts w:ascii="Segoe UI Emoji" w:hAnsi="Segoe UI Emoji" w:cs="Segoe UI Emoji"/>
        </w:rPr>
        <w:lastRenderedPageBreak/>
        <w:t>📌</w:t>
      </w:r>
      <w:r>
        <w:t xml:space="preserve"> A strong understanding of </w:t>
      </w:r>
      <w:r>
        <w:rPr>
          <w:rStyle w:val="Strong"/>
        </w:rPr>
        <w:t>gender-responsive communication</w:t>
      </w:r>
      <w:r>
        <w:t xml:space="preserve"> and </w:t>
      </w:r>
      <w:r>
        <w:rPr>
          <w:rStyle w:val="Strong"/>
        </w:rPr>
        <w:t>experience working in diverse communities</w:t>
      </w:r>
      <w:r>
        <w:t>.</w:t>
      </w:r>
      <w:r>
        <w:br/>
      </w:r>
      <w:r>
        <w:rPr>
          <w:rFonts w:ascii="Segoe UI Emoji" w:hAnsi="Segoe UI Emoji" w:cs="Segoe UI Emoji"/>
        </w:rPr>
        <w:t>🚗</w:t>
      </w:r>
      <w:r>
        <w:t xml:space="preserve"> </w:t>
      </w:r>
      <w:r>
        <w:rPr>
          <w:rStyle w:val="Strong"/>
        </w:rPr>
        <w:t>Willingness to travel</w:t>
      </w:r>
      <w:r>
        <w:t xml:space="preserve"> to Gilgit-Baltistan and Sindh for fieldwork as required.</w:t>
      </w:r>
    </w:p>
    <w:p w14:paraId="284E6B38" w14:textId="77777777" w:rsidR="00E37144" w:rsidRDefault="00000000" w:rsidP="00E37144">
      <w:pPr>
        <w:spacing w:after="0"/>
      </w:pPr>
      <w:r>
        <w:pict w14:anchorId="441C28D3">
          <v:rect id="_x0000_i1026" style="width:0;height:1.5pt" o:hralign="center" o:hrstd="t" o:hr="t" fillcolor="#a0a0a0" stroked="f"/>
        </w:pict>
      </w:r>
    </w:p>
    <w:p w14:paraId="63741BFB" w14:textId="77777777" w:rsidR="00E37144" w:rsidRDefault="00E37144" w:rsidP="00E37144">
      <w:pPr>
        <w:pStyle w:val="Heading3"/>
      </w:pPr>
      <w:r>
        <w:rPr>
          <w:rStyle w:val="Strong"/>
          <w:b w:val="0"/>
          <w:bCs w:val="0"/>
        </w:rPr>
        <w:t>Application Process</w:t>
      </w:r>
    </w:p>
    <w:p w14:paraId="786267D0" w14:textId="71E66794" w:rsidR="00E37144" w:rsidRDefault="00E37144" w:rsidP="00E37144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📩</w:t>
      </w:r>
      <w:r>
        <w:t xml:space="preserve"> </w:t>
      </w:r>
      <w:r>
        <w:rPr>
          <w:rStyle w:val="Strong"/>
        </w:rPr>
        <w:t>Apply by</w:t>
      </w:r>
      <w:r>
        <w:t xml:space="preserve">: </w:t>
      </w:r>
      <w:r w:rsidR="00DB60AD">
        <w:t>25</w:t>
      </w:r>
      <w:r>
        <w:t>th April 2025</w:t>
      </w:r>
      <w:r>
        <w:br/>
      </w:r>
      <w:r>
        <w:rPr>
          <w:rFonts w:ascii="Segoe UI Emoji" w:hAnsi="Segoe UI Emoji" w:cs="Segoe UI Emoji"/>
        </w:rPr>
        <w:t>📜</w:t>
      </w:r>
      <w:r>
        <w:t xml:space="preserve"> </w:t>
      </w:r>
      <w:r>
        <w:rPr>
          <w:rStyle w:val="Strong"/>
        </w:rPr>
        <w:t>How to Apply</w:t>
      </w:r>
      <w:r>
        <w:t xml:space="preserve">: Send your </w:t>
      </w:r>
      <w:r>
        <w:rPr>
          <w:rStyle w:val="Strong"/>
        </w:rPr>
        <w:t>proposal</w:t>
      </w:r>
      <w:r>
        <w:t xml:space="preserve"> to procurement_akrsppk@akdn.org with the subject line: </w:t>
      </w:r>
      <w:r>
        <w:rPr>
          <w:rStyle w:val="Strong"/>
        </w:rPr>
        <w:t>“SNIP BCC Consultancy”</w:t>
      </w:r>
      <w:r>
        <w:t>. The proposal should include:</w:t>
      </w:r>
    </w:p>
    <w:p w14:paraId="72358B86" w14:textId="77777777" w:rsidR="00E37144" w:rsidRDefault="00E37144" w:rsidP="00E3714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A </w:t>
      </w:r>
      <w:r>
        <w:rPr>
          <w:rStyle w:val="Strong"/>
        </w:rPr>
        <w:t>work plan</w:t>
      </w:r>
      <w:r>
        <w:t xml:space="preserve"> outlining deliverables and timelines.</w:t>
      </w:r>
    </w:p>
    <w:p w14:paraId="0B36825A" w14:textId="77777777" w:rsidR="00E37144" w:rsidRDefault="00E37144" w:rsidP="00E3714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An </w:t>
      </w:r>
      <w:r>
        <w:rPr>
          <w:rStyle w:val="Strong"/>
        </w:rPr>
        <w:t>approach to developing the SBCC strategy</w:t>
      </w:r>
      <w:r>
        <w:t xml:space="preserve">, ensuring a focus on </w:t>
      </w:r>
      <w:r>
        <w:rPr>
          <w:rStyle w:val="Strong"/>
        </w:rPr>
        <w:t>gender-responsive and culturally relevant materials</w:t>
      </w:r>
      <w:r>
        <w:t>.</w:t>
      </w:r>
    </w:p>
    <w:p w14:paraId="4533751C" w14:textId="77777777" w:rsidR="00E37144" w:rsidRDefault="00E37144" w:rsidP="00E3714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A </w:t>
      </w:r>
      <w:r>
        <w:rPr>
          <w:rStyle w:val="Strong"/>
        </w:rPr>
        <w:t>budget proposal</w:t>
      </w:r>
      <w:r>
        <w:t xml:space="preserve"> with cost breakdowns.</w:t>
      </w:r>
    </w:p>
    <w:p w14:paraId="622098C6" w14:textId="77777777" w:rsidR="00E37144" w:rsidRDefault="00E37144" w:rsidP="00E3714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>Examples of previous work</w:t>
      </w:r>
      <w:r>
        <w:t xml:space="preserve"> (especially animated and educational materials).</w:t>
      </w:r>
    </w:p>
    <w:p w14:paraId="1791C976" w14:textId="77777777" w:rsidR="00E37144" w:rsidRDefault="00E37144" w:rsidP="00E37144">
      <w:pPr>
        <w:spacing w:before="100" w:beforeAutospacing="1" w:after="100" w:afterAutospacing="1"/>
      </w:pPr>
      <w:r>
        <w:rPr>
          <w:rStyle w:val="Strong"/>
        </w:rPr>
        <w:t>Note:</w:t>
      </w:r>
      <w:r>
        <w:t xml:space="preserve"> Please ensure all submissions are complete and submitted by the deadline. Incomplete or late submissions will not be considered.</w:t>
      </w:r>
    </w:p>
    <w:p w14:paraId="3F3125CE" w14:textId="77777777" w:rsidR="00763042" w:rsidRPr="00E37144" w:rsidRDefault="00763042" w:rsidP="00E37144"/>
    <w:sectPr w:rsidR="00763042" w:rsidRPr="00E3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59AD"/>
    <w:multiLevelType w:val="multilevel"/>
    <w:tmpl w:val="273A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5288B"/>
    <w:multiLevelType w:val="multilevel"/>
    <w:tmpl w:val="2BF8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751124">
    <w:abstractNumId w:val="0"/>
  </w:num>
  <w:num w:numId="2" w16cid:durableId="153491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4F"/>
    <w:rsid w:val="000914B8"/>
    <w:rsid w:val="0034594F"/>
    <w:rsid w:val="007413F1"/>
    <w:rsid w:val="00763042"/>
    <w:rsid w:val="0097338E"/>
    <w:rsid w:val="00AE6704"/>
    <w:rsid w:val="00DB60AD"/>
    <w:rsid w:val="00E020D7"/>
    <w:rsid w:val="00E37144"/>
    <w:rsid w:val="00F02E07"/>
    <w:rsid w:val="00F2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E595"/>
  <w15:chartTrackingRefBased/>
  <w15:docId w15:val="{ACF2351B-04F1-4935-906E-44031440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9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1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144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144"/>
    <w:rPr>
      <w:rFonts w:asciiTheme="majorHAnsi" w:eastAsiaTheme="majorEastAsia" w:hAnsiTheme="majorHAnsi" w:cstheme="majorBidi"/>
      <w:color w:val="0A2F40" w:themeColor="accent1" w:themeShade="7F"/>
    </w:rPr>
  </w:style>
  <w:style w:type="character" w:styleId="Strong">
    <w:name w:val="Strong"/>
    <w:basedOn w:val="DefaultParagraphFont"/>
    <w:uiPriority w:val="22"/>
    <w:qFormat/>
    <w:rsid w:val="00E37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Arsalan ullah Baig</dc:creator>
  <cp:keywords/>
  <dc:description/>
  <cp:lastModifiedBy>Arsalan ullah Baig</cp:lastModifiedBy>
  <cp:revision>3</cp:revision>
  <dcterms:created xsi:type="dcterms:W3CDTF">2025-04-10T05:16:00Z</dcterms:created>
  <dcterms:modified xsi:type="dcterms:W3CDTF">2025-04-16T04:21:00Z</dcterms:modified>
</cp:coreProperties>
</file>