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F229" w14:textId="6CFFA951" w:rsidR="002347D1" w:rsidRDefault="002347D1" w:rsidP="00791298">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AKRSP</w:t>
      </w:r>
    </w:p>
    <w:p w14:paraId="270F717A" w14:textId="16812246" w:rsidR="005076DD" w:rsidRDefault="005076DD" w:rsidP="00791298">
      <w:pPr>
        <w:spacing w:line="256" w:lineRule="auto"/>
        <w:jc w:val="center"/>
        <w:rPr>
          <w:rFonts w:ascii="Calibri" w:eastAsia="Calibri" w:hAnsi="Calibri" w:cs="Times New Roman"/>
          <w:b/>
          <w:bCs/>
          <w:sz w:val="32"/>
          <w:szCs w:val="32"/>
          <w:lang w:val="en-US"/>
        </w:rPr>
      </w:pPr>
    </w:p>
    <w:p w14:paraId="2D7880EA" w14:textId="15EACEB0" w:rsidR="00705C76" w:rsidRDefault="00705C76" w:rsidP="00791298">
      <w:pPr>
        <w:spacing w:line="256" w:lineRule="auto"/>
        <w:jc w:val="center"/>
        <w:rPr>
          <w:rFonts w:ascii="Calibri" w:eastAsia="Calibri" w:hAnsi="Calibri" w:cs="Times New Roman"/>
          <w:b/>
          <w:bCs/>
          <w:sz w:val="32"/>
          <w:szCs w:val="32"/>
          <w:lang w:val="en-US"/>
        </w:rPr>
      </w:pPr>
      <w:r>
        <w:rPr>
          <w:rFonts w:ascii="Calibri" w:eastAsia="Calibri" w:hAnsi="Calibri" w:cs="Times New Roman"/>
          <w:b/>
          <w:bCs/>
          <w:sz w:val="32"/>
          <w:szCs w:val="32"/>
          <w:lang w:val="en-US"/>
        </w:rPr>
        <w:t>Standard Conditions of Contract</w:t>
      </w:r>
    </w:p>
    <w:p w14:paraId="42093D08" w14:textId="6C07F194" w:rsidR="00705C76" w:rsidRDefault="00705C76" w:rsidP="00791298">
      <w:pPr>
        <w:spacing w:line="256" w:lineRule="auto"/>
        <w:jc w:val="center"/>
        <w:rPr>
          <w:rFonts w:ascii="Calibri" w:eastAsia="Calibri" w:hAnsi="Calibri" w:cs="Times New Roman"/>
          <w:b/>
          <w:bCs/>
          <w:sz w:val="32"/>
          <w:szCs w:val="32"/>
          <w:lang w:val="en-US"/>
        </w:rPr>
      </w:pPr>
      <w:r>
        <w:rPr>
          <w:rFonts w:ascii="Calibri" w:eastAsia="Calibri" w:hAnsi="Calibri" w:cs="Times New Roman"/>
          <w:b/>
          <w:bCs/>
          <w:sz w:val="32"/>
          <w:szCs w:val="32"/>
          <w:lang w:val="en-US"/>
        </w:rPr>
        <w:t>for the</w:t>
      </w:r>
    </w:p>
    <w:p w14:paraId="07C63B0B" w14:textId="1D7C7E82" w:rsidR="00705C76" w:rsidRPr="001A289E" w:rsidRDefault="009A2D41" w:rsidP="00791298">
      <w:pPr>
        <w:spacing w:line="256" w:lineRule="auto"/>
        <w:jc w:val="center"/>
        <w:rPr>
          <w:rFonts w:ascii="Calibri" w:eastAsia="Calibri" w:hAnsi="Calibri" w:cs="Times New Roman"/>
          <w:b/>
          <w:bCs/>
          <w:sz w:val="32"/>
          <w:szCs w:val="32"/>
          <w:lang w:val="en-US"/>
        </w:rPr>
      </w:pPr>
      <w:r>
        <w:rPr>
          <w:rFonts w:ascii="Calibri" w:eastAsia="Calibri" w:hAnsi="Calibri" w:cs="Times New Roman"/>
          <w:b/>
          <w:bCs/>
          <w:sz w:val="32"/>
          <w:szCs w:val="32"/>
          <w:lang w:val="en-US"/>
        </w:rPr>
        <w:t>Procurement</w:t>
      </w:r>
      <w:r w:rsidR="00705C76">
        <w:rPr>
          <w:rFonts w:ascii="Calibri" w:eastAsia="Calibri" w:hAnsi="Calibri" w:cs="Times New Roman"/>
          <w:b/>
          <w:bCs/>
          <w:sz w:val="32"/>
          <w:szCs w:val="32"/>
          <w:lang w:val="en-US"/>
        </w:rPr>
        <w:t xml:space="preserve"> </w:t>
      </w:r>
      <w:r w:rsidR="00705C76" w:rsidRPr="001A289E">
        <w:rPr>
          <w:rFonts w:ascii="Calibri" w:eastAsia="Calibri" w:hAnsi="Calibri" w:cs="Times New Roman"/>
          <w:b/>
          <w:bCs/>
          <w:sz w:val="32"/>
          <w:szCs w:val="32"/>
          <w:lang w:val="en-US"/>
        </w:rPr>
        <w:t xml:space="preserve">of </w:t>
      </w:r>
      <w:r w:rsidRPr="001A289E">
        <w:rPr>
          <w:rFonts w:ascii="Calibri" w:eastAsia="Calibri" w:hAnsi="Calibri" w:cs="Times New Roman"/>
          <w:b/>
          <w:bCs/>
          <w:sz w:val="32"/>
          <w:szCs w:val="32"/>
          <w:lang w:val="en-US"/>
        </w:rPr>
        <w:t>Construction Works</w:t>
      </w:r>
      <w:r w:rsidR="00705C76" w:rsidRPr="001A289E">
        <w:rPr>
          <w:rFonts w:ascii="Calibri" w:eastAsia="Calibri" w:hAnsi="Calibri" w:cs="Times New Roman"/>
          <w:b/>
          <w:bCs/>
          <w:sz w:val="32"/>
          <w:szCs w:val="32"/>
          <w:lang w:val="en-US"/>
        </w:rPr>
        <w:t xml:space="preserve"> </w:t>
      </w:r>
      <w:r w:rsidRPr="001A289E">
        <w:rPr>
          <w:rFonts w:ascii="Calibri" w:eastAsia="Calibri" w:hAnsi="Calibri" w:cs="Times New Roman"/>
          <w:b/>
          <w:bCs/>
          <w:sz w:val="32"/>
          <w:szCs w:val="32"/>
          <w:lang w:val="en-US"/>
        </w:rPr>
        <w:t>(Works)</w:t>
      </w:r>
    </w:p>
    <w:p w14:paraId="6211C8F1" w14:textId="270991A5" w:rsidR="00ED3D57" w:rsidRDefault="00ED3D57" w:rsidP="00791298">
      <w:pPr>
        <w:spacing w:line="256" w:lineRule="auto"/>
        <w:jc w:val="center"/>
        <w:rPr>
          <w:rFonts w:ascii="Calibri" w:eastAsia="Calibri" w:hAnsi="Calibri" w:cs="Times New Roman"/>
          <w:b/>
          <w:bCs/>
          <w:sz w:val="32"/>
          <w:szCs w:val="32"/>
          <w:lang w:val="en-US"/>
        </w:rPr>
      </w:pPr>
    </w:p>
    <w:p w14:paraId="35253491" w14:textId="07CBAB16" w:rsidR="005076DD" w:rsidRPr="005076DD" w:rsidRDefault="005076DD" w:rsidP="00791298">
      <w:pPr>
        <w:spacing w:line="256" w:lineRule="auto"/>
        <w:jc w:val="center"/>
        <w:rPr>
          <w:rFonts w:ascii="Calibri" w:eastAsia="Calibri" w:hAnsi="Calibri" w:cs="Times New Roman"/>
          <w:b/>
          <w:bCs/>
          <w:sz w:val="28"/>
          <w:szCs w:val="28"/>
          <w:lang w:val="en-US"/>
        </w:rPr>
      </w:pPr>
      <w:r w:rsidRPr="005076DD">
        <w:rPr>
          <w:rFonts w:ascii="Calibri" w:eastAsia="Calibri" w:hAnsi="Calibri" w:cs="Times New Roman"/>
          <w:b/>
          <w:bCs/>
          <w:sz w:val="28"/>
          <w:szCs w:val="28"/>
          <w:lang w:val="en-US"/>
        </w:rPr>
        <w:t>between</w:t>
      </w:r>
    </w:p>
    <w:p w14:paraId="3EAB9C92" w14:textId="58A2533F" w:rsidR="005076DD" w:rsidRDefault="005076DD" w:rsidP="00791298">
      <w:pPr>
        <w:spacing w:line="256" w:lineRule="auto"/>
        <w:jc w:val="center"/>
        <w:rPr>
          <w:rFonts w:ascii="Calibri" w:eastAsia="Calibri" w:hAnsi="Calibri" w:cs="Times New Roman"/>
          <w:b/>
          <w:bCs/>
          <w:sz w:val="32"/>
          <w:szCs w:val="32"/>
          <w:lang w:val="en-US"/>
        </w:rPr>
      </w:pPr>
    </w:p>
    <w:p w14:paraId="6660794B" w14:textId="223CA37A" w:rsidR="005076DD" w:rsidRPr="005076DD" w:rsidRDefault="005076DD" w:rsidP="00791298">
      <w:pPr>
        <w:spacing w:line="256" w:lineRule="auto"/>
        <w:jc w:val="center"/>
        <w:rPr>
          <w:rFonts w:ascii="Calibri" w:eastAsia="Calibri" w:hAnsi="Calibri" w:cs="Times New Roman"/>
          <w:b/>
          <w:bCs/>
          <w:smallCaps/>
          <w:sz w:val="32"/>
          <w:szCs w:val="32"/>
          <w:lang w:val="en-US"/>
        </w:rPr>
      </w:pPr>
      <w:r w:rsidRPr="005076DD">
        <w:rPr>
          <w:rFonts w:ascii="Calibri" w:eastAsia="Calibri" w:hAnsi="Calibri" w:cs="Times New Roman"/>
          <w:b/>
          <w:bCs/>
          <w:smallCaps/>
          <w:sz w:val="32"/>
          <w:szCs w:val="32"/>
          <w:lang w:val="en-US"/>
        </w:rPr>
        <w:t>Aga Khan Rural Support Programme (AKRSP)</w:t>
      </w:r>
    </w:p>
    <w:p w14:paraId="0B583B1E" w14:textId="26A6283E" w:rsidR="005076DD" w:rsidRDefault="005076DD" w:rsidP="00791298">
      <w:pPr>
        <w:spacing w:line="256" w:lineRule="auto"/>
        <w:ind w:left="360"/>
        <w:jc w:val="center"/>
        <w:rPr>
          <w:rFonts w:ascii="Calibri" w:eastAsia="Calibri" w:hAnsi="Calibri" w:cs="Times New Roman"/>
          <w:b/>
          <w:bCs/>
          <w:sz w:val="32"/>
          <w:szCs w:val="32"/>
          <w:lang w:val="en-US"/>
        </w:rPr>
      </w:pPr>
      <w:r w:rsidRPr="005076DD">
        <w:rPr>
          <w:rFonts w:ascii="Calibri" w:eastAsia="Calibri" w:hAnsi="Calibri" w:cs="Times New Roman"/>
          <w:b/>
          <w:bCs/>
          <w:sz w:val="32"/>
          <w:szCs w:val="32"/>
          <w:lang w:val="en-US"/>
        </w:rPr>
        <w:t>-</w:t>
      </w:r>
      <w:r>
        <w:rPr>
          <w:rFonts w:ascii="Calibri" w:eastAsia="Calibri" w:hAnsi="Calibri" w:cs="Times New Roman"/>
          <w:b/>
          <w:bCs/>
          <w:sz w:val="32"/>
          <w:szCs w:val="32"/>
          <w:lang w:val="en-US"/>
        </w:rPr>
        <w:t xml:space="preserve"> </w:t>
      </w:r>
      <w:r w:rsidRPr="005076DD">
        <w:rPr>
          <w:rFonts w:ascii="Calibri" w:eastAsia="Calibri" w:hAnsi="Calibri" w:cs="Times New Roman"/>
          <w:b/>
          <w:bCs/>
          <w:sz w:val="32"/>
          <w:szCs w:val="32"/>
          <w:lang w:val="en-US"/>
        </w:rPr>
        <w:t xml:space="preserve">Contracting Authority / </w:t>
      </w:r>
      <w:r w:rsidR="002061F6">
        <w:rPr>
          <w:rFonts w:ascii="Calibri" w:eastAsia="Calibri" w:hAnsi="Calibri" w:cs="Times New Roman"/>
          <w:b/>
          <w:bCs/>
          <w:sz w:val="32"/>
          <w:szCs w:val="32"/>
          <w:lang w:val="en-US"/>
        </w:rPr>
        <w:t>Employer</w:t>
      </w:r>
      <w:r w:rsidRPr="005076DD">
        <w:rPr>
          <w:rFonts w:ascii="Calibri" w:eastAsia="Calibri" w:hAnsi="Calibri" w:cs="Times New Roman"/>
          <w:b/>
          <w:bCs/>
          <w:sz w:val="32"/>
          <w:szCs w:val="32"/>
          <w:lang w:val="en-US"/>
        </w:rPr>
        <w:t>–</w:t>
      </w:r>
    </w:p>
    <w:p w14:paraId="551008BE" w14:textId="632C510A" w:rsidR="005076DD" w:rsidRDefault="005076DD" w:rsidP="00791298">
      <w:pPr>
        <w:spacing w:line="256" w:lineRule="auto"/>
        <w:ind w:left="360"/>
        <w:jc w:val="center"/>
        <w:rPr>
          <w:rFonts w:ascii="Calibri" w:eastAsia="Calibri" w:hAnsi="Calibri" w:cs="Times New Roman"/>
          <w:b/>
          <w:bCs/>
          <w:sz w:val="32"/>
          <w:szCs w:val="32"/>
          <w:lang w:val="en-US"/>
        </w:rPr>
      </w:pPr>
    </w:p>
    <w:p w14:paraId="362DDBAD" w14:textId="6FC55A8B" w:rsidR="005076DD" w:rsidRPr="005076DD" w:rsidRDefault="005076DD" w:rsidP="00791298">
      <w:pPr>
        <w:spacing w:line="256" w:lineRule="auto"/>
        <w:ind w:left="360"/>
        <w:jc w:val="center"/>
        <w:rPr>
          <w:rFonts w:ascii="Calibri" w:eastAsia="Calibri" w:hAnsi="Calibri" w:cs="Times New Roman"/>
          <w:b/>
          <w:bCs/>
          <w:sz w:val="28"/>
          <w:szCs w:val="28"/>
          <w:lang w:val="en-US"/>
        </w:rPr>
      </w:pPr>
      <w:r w:rsidRPr="005076DD">
        <w:rPr>
          <w:rFonts w:ascii="Calibri" w:eastAsia="Calibri" w:hAnsi="Calibri" w:cs="Times New Roman"/>
          <w:b/>
          <w:bCs/>
          <w:sz w:val="28"/>
          <w:szCs w:val="28"/>
          <w:lang w:val="en-US"/>
        </w:rPr>
        <w:t>and</w:t>
      </w:r>
    </w:p>
    <w:p w14:paraId="4BC7858C" w14:textId="24542133" w:rsidR="005076DD" w:rsidRDefault="005076DD" w:rsidP="00791298">
      <w:pPr>
        <w:spacing w:line="256" w:lineRule="auto"/>
        <w:ind w:left="360"/>
        <w:jc w:val="center"/>
        <w:rPr>
          <w:rFonts w:ascii="Calibri" w:eastAsia="Calibri" w:hAnsi="Calibri" w:cs="Times New Roman"/>
          <w:b/>
          <w:bCs/>
          <w:sz w:val="32"/>
          <w:szCs w:val="32"/>
          <w:lang w:val="en-US"/>
        </w:rPr>
      </w:pPr>
    </w:p>
    <w:p w14:paraId="4A8A7080" w14:textId="5BDBB2C9" w:rsidR="005076DD" w:rsidRPr="005076DD" w:rsidRDefault="005076DD" w:rsidP="00791298">
      <w:pPr>
        <w:spacing w:line="256" w:lineRule="auto"/>
        <w:ind w:left="360"/>
        <w:jc w:val="center"/>
        <w:rPr>
          <w:rFonts w:ascii="Calibri" w:eastAsia="Calibri" w:hAnsi="Calibri" w:cs="Times New Roman"/>
          <w:b/>
          <w:bCs/>
          <w:i/>
          <w:iCs/>
          <w:smallCaps/>
          <w:color w:val="4472C4" w:themeColor="accent1"/>
          <w:sz w:val="32"/>
          <w:szCs w:val="32"/>
          <w:lang w:val="en-US"/>
        </w:rPr>
      </w:pPr>
      <w:r w:rsidRPr="005076DD">
        <w:rPr>
          <w:rFonts w:ascii="Calibri" w:eastAsia="Calibri" w:hAnsi="Calibri" w:cs="Times New Roman"/>
          <w:b/>
          <w:bCs/>
          <w:i/>
          <w:iCs/>
          <w:smallCaps/>
          <w:color w:val="4472C4" w:themeColor="accent1"/>
          <w:sz w:val="32"/>
          <w:szCs w:val="32"/>
          <w:lang w:val="en-US"/>
        </w:rPr>
        <w:t>[</w:t>
      </w:r>
      <w:r w:rsidR="009A2D41">
        <w:rPr>
          <w:rFonts w:ascii="Calibri" w:eastAsia="Calibri" w:hAnsi="Calibri" w:cs="Times New Roman"/>
          <w:b/>
          <w:bCs/>
          <w:i/>
          <w:iCs/>
          <w:smallCaps/>
          <w:color w:val="4472C4" w:themeColor="accent1"/>
          <w:sz w:val="32"/>
          <w:szCs w:val="32"/>
          <w:lang w:val="en-US"/>
        </w:rPr>
        <w:t>Contractor</w:t>
      </w:r>
      <w:r w:rsidRPr="005076DD">
        <w:rPr>
          <w:rFonts w:ascii="Calibri" w:eastAsia="Calibri" w:hAnsi="Calibri" w:cs="Times New Roman"/>
          <w:b/>
          <w:bCs/>
          <w:i/>
          <w:iCs/>
          <w:smallCaps/>
          <w:color w:val="4472C4" w:themeColor="accent1"/>
          <w:sz w:val="32"/>
          <w:szCs w:val="32"/>
          <w:lang w:val="en-US"/>
        </w:rPr>
        <w:t>’s Name]</w:t>
      </w:r>
    </w:p>
    <w:p w14:paraId="10373B35" w14:textId="5FB07044" w:rsidR="005076DD" w:rsidRPr="005076DD" w:rsidRDefault="005076DD" w:rsidP="00791298">
      <w:pPr>
        <w:spacing w:line="256" w:lineRule="auto"/>
        <w:ind w:left="360"/>
        <w:jc w:val="center"/>
        <w:rPr>
          <w:rFonts w:ascii="Calibri" w:eastAsia="Calibri" w:hAnsi="Calibri" w:cs="Times New Roman"/>
          <w:b/>
          <w:bCs/>
          <w:sz w:val="32"/>
          <w:szCs w:val="32"/>
          <w:lang w:val="en-US"/>
        </w:rPr>
      </w:pPr>
      <w:r w:rsidRPr="005076DD">
        <w:rPr>
          <w:rFonts w:ascii="Calibri" w:eastAsia="Calibri" w:hAnsi="Calibri" w:cs="Times New Roman"/>
          <w:b/>
          <w:bCs/>
          <w:sz w:val="32"/>
          <w:szCs w:val="32"/>
          <w:lang w:val="en-US"/>
        </w:rPr>
        <w:t>-</w:t>
      </w:r>
      <w:r>
        <w:rPr>
          <w:rFonts w:ascii="Calibri" w:eastAsia="Calibri" w:hAnsi="Calibri" w:cs="Times New Roman"/>
          <w:b/>
          <w:bCs/>
          <w:sz w:val="32"/>
          <w:szCs w:val="32"/>
          <w:lang w:val="en-US"/>
        </w:rPr>
        <w:t xml:space="preserve"> </w:t>
      </w:r>
      <w:r w:rsidR="009A2D41">
        <w:rPr>
          <w:rFonts w:ascii="Calibri" w:eastAsia="Calibri" w:hAnsi="Calibri" w:cs="Times New Roman"/>
          <w:b/>
          <w:bCs/>
          <w:sz w:val="32"/>
          <w:szCs w:val="32"/>
          <w:lang w:val="en-US"/>
        </w:rPr>
        <w:t>Contractor</w:t>
      </w:r>
      <w:r>
        <w:rPr>
          <w:rFonts w:ascii="Calibri" w:eastAsia="Calibri" w:hAnsi="Calibri" w:cs="Times New Roman"/>
          <w:b/>
          <w:bCs/>
          <w:sz w:val="32"/>
          <w:szCs w:val="32"/>
          <w:lang w:val="en-US"/>
        </w:rPr>
        <w:t xml:space="preserve"> -</w:t>
      </w:r>
    </w:p>
    <w:p w14:paraId="753EA620" w14:textId="77777777" w:rsidR="005076DD" w:rsidRPr="005076DD" w:rsidRDefault="005076DD" w:rsidP="005B1442">
      <w:pPr>
        <w:spacing w:line="256" w:lineRule="auto"/>
        <w:ind w:left="360"/>
        <w:jc w:val="center"/>
        <w:rPr>
          <w:rFonts w:ascii="Calibri" w:eastAsia="Calibri" w:hAnsi="Calibri" w:cs="Times New Roman"/>
          <w:b/>
          <w:bCs/>
          <w:sz w:val="32"/>
          <w:szCs w:val="32"/>
          <w:lang w:val="en-US"/>
        </w:rPr>
      </w:pPr>
    </w:p>
    <w:p w14:paraId="01C8847A" w14:textId="2AABE6F5" w:rsidR="002347D1" w:rsidRPr="008972CA" w:rsidRDefault="002347D1" w:rsidP="00791298">
      <w:pPr>
        <w:spacing w:line="256" w:lineRule="auto"/>
        <w:jc w:val="center"/>
        <w:rPr>
          <w:rFonts w:ascii="Calibri" w:eastAsia="Calibri" w:hAnsi="Calibri" w:cs="Times New Roman"/>
          <w:b/>
          <w:bCs/>
          <w:i/>
          <w:iCs/>
          <w:sz w:val="32"/>
          <w:szCs w:val="32"/>
          <w:lang w:val="en-US"/>
        </w:rPr>
      </w:pPr>
      <w:r w:rsidRPr="008972CA">
        <w:rPr>
          <w:rFonts w:ascii="Calibri" w:eastAsia="Calibri" w:hAnsi="Calibri" w:cs="Times New Roman"/>
          <w:b/>
          <w:bCs/>
          <w:sz w:val="32"/>
          <w:szCs w:val="32"/>
          <w:lang w:val="en-US"/>
        </w:rPr>
        <w:t xml:space="preserve">Name of </w:t>
      </w:r>
      <w:r w:rsidR="005076DD">
        <w:rPr>
          <w:rFonts w:ascii="Calibri" w:eastAsia="Calibri" w:hAnsi="Calibri" w:cs="Times New Roman"/>
          <w:b/>
          <w:bCs/>
          <w:sz w:val="32"/>
          <w:szCs w:val="32"/>
          <w:lang w:val="en-US"/>
        </w:rPr>
        <w:t>Contract</w:t>
      </w:r>
      <w:r w:rsidRPr="008972CA">
        <w:rPr>
          <w:rFonts w:ascii="Calibri" w:eastAsia="Calibri" w:hAnsi="Calibri" w:cs="Times New Roman"/>
          <w:b/>
          <w:bCs/>
          <w:sz w:val="32"/>
          <w:szCs w:val="32"/>
          <w:lang w:val="en-US"/>
        </w:rPr>
        <w:t>:</w:t>
      </w:r>
      <w:r w:rsidRPr="008972CA">
        <w:rPr>
          <w:rFonts w:ascii="Calibri" w:eastAsia="Calibri" w:hAnsi="Calibri" w:cs="Times New Roman"/>
          <w:b/>
          <w:bCs/>
          <w:i/>
          <w:iCs/>
          <w:sz w:val="32"/>
          <w:szCs w:val="32"/>
          <w:lang w:val="en-US"/>
        </w:rPr>
        <w:t xml:space="preserve"> </w:t>
      </w:r>
      <w:r w:rsidR="00507921">
        <w:rPr>
          <w:rFonts w:ascii="Calibri" w:eastAsia="Calibri" w:hAnsi="Calibri" w:cs="Times New Roman"/>
          <w:b/>
          <w:bCs/>
          <w:i/>
          <w:iCs/>
          <w:color w:val="4472C4" w:themeColor="accent1"/>
          <w:sz w:val="24"/>
          <w:szCs w:val="24"/>
          <w:lang w:val="en-US"/>
        </w:rPr>
        <w:t xml:space="preserve">Supply of HDPE pipe, excavation, pipe laying and </w:t>
      </w:r>
      <w:r w:rsidR="00BA1F4D">
        <w:rPr>
          <w:rFonts w:ascii="Calibri" w:eastAsia="Calibri" w:hAnsi="Calibri" w:cs="Times New Roman"/>
          <w:b/>
          <w:bCs/>
          <w:i/>
          <w:iCs/>
          <w:color w:val="4472C4" w:themeColor="accent1"/>
          <w:sz w:val="24"/>
          <w:szCs w:val="24"/>
          <w:lang w:val="en-US"/>
        </w:rPr>
        <w:t>backfilling</w:t>
      </w:r>
    </w:p>
    <w:p w14:paraId="048EF9C4" w14:textId="10E1EAEE" w:rsidR="002347D1" w:rsidRPr="008972CA" w:rsidRDefault="00390F98" w:rsidP="00791298">
      <w:pPr>
        <w:spacing w:line="256" w:lineRule="auto"/>
        <w:jc w:val="center"/>
        <w:rPr>
          <w:rFonts w:ascii="Calibri" w:eastAsia="Calibri" w:hAnsi="Calibri" w:cs="Times New Roman"/>
          <w:b/>
          <w:bCs/>
          <w:i/>
          <w:iCs/>
          <w:color w:val="4472C4" w:themeColor="accent1"/>
          <w:sz w:val="32"/>
          <w:szCs w:val="32"/>
          <w:lang w:val="en-US"/>
        </w:rPr>
      </w:pPr>
      <w:r w:rsidRPr="008972CA">
        <w:rPr>
          <w:rFonts w:ascii="Calibri" w:eastAsia="Calibri" w:hAnsi="Calibri" w:cs="Times New Roman"/>
          <w:b/>
          <w:bCs/>
          <w:sz w:val="32"/>
          <w:szCs w:val="32"/>
          <w:lang w:val="en-US"/>
        </w:rPr>
        <w:t>Serial</w:t>
      </w:r>
      <w:r w:rsidR="002347D1" w:rsidRPr="008972CA">
        <w:rPr>
          <w:rFonts w:ascii="Calibri" w:eastAsia="Calibri" w:hAnsi="Calibri" w:cs="Times New Roman"/>
          <w:b/>
          <w:bCs/>
          <w:sz w:val="32"/>
          <w:szCs w:val="32"/>
          <w:lang w:val="en-US"/>
        </w:rPr>
        <w:t xml:space="preserve"> No.:</w:t>
      </w:r>
      <w:r w:rsidR="002347D1" w:rsidRPr="008972CA">
        <w:rPr>
          <w:rFonts w:ascii="Calibri" w:eastAsia="Calibri" w:hAnsi="Calibri" w:cs="Times New Roman"/>
          <w:b/>
          <w:bCs/>
          <w:i/>
          <w:iCs/>
          <w:sz w:val="32"/>
          <w:szCs w:val="32"/>
          <w:lang w:val="en-US"/>
        </w:rPr>
        <w:t xml:space="preserve"> </w:t>
      </w:r>
      <w:r w:rsidR="00507921">
        <w:rPr>
          <w:rFonts w:ascii="Calibri" w:eastAsia="Calibri" w:hAnsi="Calibri" w:cs="Times New Roman"/>
          <w:b/>
          <w:bCs/>
          <w:i/>
          <w:iCs/>
          <w:color w:val="4472C4" w:themeColor="accent1"/>
          <w:sz w:val="24"/>
          <w:szCs w:val="24"/>
          <w:lang w:val="en-US"/>
        </w:rPr>
        <w:t>SUM-W8-24</w:t>
      </w:r>
    </w:p>
    <w:p w14:paraId="7C108594" w14:textId="77777777" w:rsidR="002347D1" w:rsidRPr="008972CA" w:rsidRDefault="002347D1" w:rsidP="00791298">
      <w:pPr>
        <w:spacing w:line="256" w:lineRule="auto"/>
        <w:jc w:val="center"/>
        <w:rPr>
          <w:rFonts w:ascii="Calibri" w:eastAsia="Calibri" w:hAnsi="Calibri" w:cs="Times New Roman"/>
          <w:b/>
          <w:bCs/>
          <w:i/>
          <w:iCs/>
          <w:color w:val="4472C4" w:themeColor="accent1"/>
          <w:sz w:val="32"/>
          <w:szCs w:val="32"/>
          <w:lang w:val="en-US"/>
        </w:rPr>
      </w:pPr>
    </w:p>
    <w:p w14:paraId="7D3B076F" w14:textId="40020A25" w:rsidR="002347D1" w:rsidRPr="008972CA" w:rsidRDefault="002347D1" w:rsidP="00791298">
      <w:pPr>
        <w:spacing w:line="256" w:lineRule="auto"/>
        <w:jc w:val="center"/>
        <w:rPr>
          <w:rFonts w:ascii="Calibri" w:eastAsia="Calibri" w:hAnsi="Calibri" w:cs="Times New Roman"/>
          <w:b/>
          <w:bCs/>
          <w:i/>
          <w:iCs/>
          <w:color w:val="4472C4" w:themeColor="accent1"/>
          <w:sz w:val="32"/>
          <w:szCs w:val="32"/>
          <w:lang w:val="en-US"/>
        </w:rPr>
      </w:pPr>
      <w:r w:rsidRPr="008972CA">
        <w:rPr>
          <w:rFonts w:ascii="Calibri" w:eastAsia="Calibri" w:hAnsi="Calibri" w:cs="Times New Roman"/>
          <w:b/>
          <w:bCs/>
          <w:i/>
          <w:iCs/>
          <w:color w:val="4472C4" w:themeColor="accent1"/>
          <w:sz w:val="32"/>
          <w:szCs w:val="32"/>
          <w:lang w:val="en-US"/>
        </w:rPr>
        <w:t>[</w:t>
      </w:r>
      <w:r w:rsidR="005076DD">
        <w:rPr>
          <w:rFonts w:ascii="Calibri" w:eastAsia="Calibri" w:hAnsi="Calibri" w:cs="Times New Roman"/>
          <w:b/>
          <w:bCs/>
          <w:i/>
          <w:iCs/>
          <w:color w:val="4472C4" w:themeColor="accent1"/>
          <w:sz w:val="32"/>
          <w:szCs w:val="32"/>
          <w:lang w:val="en-US"/>
        </w:rPr>
        <w:t>dd/mm</w:t>
      </w:r>
      <w:r w:rsidRPr="008972CA">
        <w:rPr>
          <w:rFonts w:ascii="Calibri" w:eastAsia="Calibri" w:hAnsi="Calibri" w:cs="Times New Roman"/>
          <w:b/>
          <w:bCs/>
          <w:i/>
          <w:iCs/>
          <w:color w:val="4472C4" w:themeColor="accent1"/>
          <w:sz w:val="32"/>
          <w:szCs w:val="32"/>
          <w:lang w:val="en-US"/>
        </w:rPr>
        <w:t>/</w:t>
      </w:r>
      <w:proofErr w:type="spellStart"/>
      <w:r w:rsidR="005076DD">
        <w:rPr>
          <w:rFonts w:ascii="Calibri" w:eastAsia="Calibri" w:hAnsi="Calibri" w:cs="Times New Roman"/>
          <w:b/>
          <w:bCs/>
          <w:i/>
          <w:iCs/>
          <w:color w:val="4472C4" w:themeColor="accent1"/>
          <w:sz w:val="32"/>
          <w:szCs w:val="32"/>
          <w:lang w:val="en-US"/>
        </w:rPr>
        <w:t>yyyy</w:t>
      </w:r>
      <w:proofErr w:type="spellEnd"/>
      <w:r w:rsidRPr="008972CA">
        <w:rPr>
          <w:rFonts w:ascii="Calibri" w:eastAsia="Calibri" w:hAnsi="Calibri" w:cs="Times New Roman"/>
          <w:b/>
          <w:bCs/>
          <w:i/>
          <w:iCs/>
          <w:color w:val="4472C4" w:themeColor="accent1"/>
          <w:sz w:val="32"/>
          <w:szCs w:val="32"/>
          <w:lang w:val="en-US"/>
        </w:rPr>
        <w:t>]</w:t>
      </w:r>
    </w:p>
    <w:p w14:paraId="1ACF9355" w14:textId="6CA44914" w:rsidR="004D4AEB" w:rsidRPr="008972CA" w:rsidRDefault="004D4AEB" w:rsidP="005B1442">
      <w:pPr>
        <w:jc w:val="both"/>
        <w:rPr>
          <w:sz w:val="18"/>
          <w:szCs w:val="18"/>
        </w:rPr>
        <w:sectPr w:rsidR="004D4AEB" w:rsidRPr="008972CA">
          <w:footerReference w:type="default" r:id="rId8"/>
          <w:pgSz w:w="11906" w:h="16838"/>
          <w:pgMar w:top="1417" w:right="1417" w:bottom="1134" w:left="1417" w:header="708" w:footer="708" w:gutter="0"/>
          <w:cols w:space="708"/>
          <w:docGrid w:linePitch="360"/>
        </w:sectPr>
      </w:pPr>
    </w:p>
    <w:sdt>
      <w:sdtPr>
        <w:rPr>
          <w:rFonts w:asciiTheme="minorHAnsi" w:eastAsiaTheme="minorHAnsi" w:hAnsiTheme="minorHAnsi" w:cstheme="minorBidi"/>
          <w:color w:val="auto"/>
          <w:sz w:val="22"/>
          <w:szCs w:val="22"/>
          <w:lang w:val="en-GB" w:eastAsia="en-US"/>
        </w:rPr>
        <w:id w:val="25609916"/>
        <w:docPartObj>
          <w:docPartGallery w:val="Table of Contents"/>
          <w:docPartUnique/>
        </w:docPartObj>
      </w:sdtPr>
      <w:sdtEndPr>
        <w:rPr>
          <w:b/>
          <w:bCs/>
        </w:rPr>
      </w:sdtEndPr>
      <w:sdtContent>
        <w:p w14:paraId="37C33677" w14:textId="69A88C9F" w:rsidR="00711500" w:rsidRPr="00711500" w:rsidRDefault="00711500" w:rsidP="005B1442">
          <w:pPr>
            <w:pStyle w:val="TOCHeading"/>
            <w:jc w:val="both"/>
            <w:rPr>
              <w:rFonts w:asciiTheme="minorHAnsi" w:hAnsiTheme="minorHAnsi" w:cstheme="minorHAnsi"/>
              <w:b/>
              <w:bCs/>
              <w:color w:val="auto"/>
            </w:rPr>
          </w:pPr>
          <w:r w:rsidRPr="00711500">
            <w:rPr>
              <w:rFonts w:asciiTheme="minorHAnsi" w:hAnsiTheme="minorHAnsi" w:cstheme="minorHAnsi"/>
              <w:b/>
              <w:bCs/>
              <w:color w:val="auto"/>
            </w:rPr>
            <w:t>Table of Contents</w:t>
          </w:r>
        </w:p>
        <w:p w14:paraId="7E0E509F" w14:textId="77777777" w:rsidR="00711500" w:rsidRDefault="00711500" w:rsidP="005B1442">
          <w:pPr>
            <w:pStyle w:val="TOC1"/>
          </w:pPr>
        </w:p>
        <w:p w14:paraId="44A6D055" w14:textId="6B244D3B" w:rsidR="002345A6" w:rsidRDefault="00711500">
          <w:pPr>
            <w:pStyle w:val="TOC1"/>
            <w:rPr>
              <w:rFonts w:eastAsiaTheme="minorEastAsia"/>
              <w:noProof/>
              <w:kern w:val="2"/>
              <w:lang w:val="de-DE" w:eastAsia="de-DE"/>
              <w14:ligatures w14:val="standardContextual"/>
            </w:rPr>
          </w:pPr>
          <w:r>
            <w:fldChar w:fldCharType="begin"/>
          </w:r>
          <w:r>
            <w:instrText xml:space="preserve"> TOC \o "1-3" \h \z \u </w:instrText>
          </w:r>
          <w:r>
            <w:fldChar w:fldCharType="separate"/>
          </w:r>
          <w:hyperlink w:anchor="_Toc140430151" w:history="1">
            <w:r w:rsidR="002345A6" w:rsidRPr="00180C66">
              <w:rPr>
                <w:rStyle w:val="Hyperlink"/>
                <w:rFonts w:eastAsia="Times New Roman" w:cstheme="minorHAnsi"/>
                <w:b/>
                <w:bCs/>
                <w:caps/>
                <w:noProof/>
                <w:lang w:val="en-US"/>
              </w:rPr>
              <w:t>1.</w:t>
            </w:r>
            <w:r w:rsidR="002345A6">
              <w:rPr>
                <w:rFonts w:eastAsiaTheme="minorEastAsia"/>
                <w:noProof/>
                <w:kern w:val="2"/>
                <w:lang w:val="de-DE" w:eastAsia="de-DE"/>
                <w14:ligatures w14:val="standardContextual"/>
              </w:rPr>
              <w:tab/>
            </w:r>
            <w:r w:rsidR="002345A6" w:rsidRPr="00180C66">
              <w:rPr>
                <w:rStyle w:val="Hyperlink"/>
                <w:rFonts w:eastAsia="Times New Roman" w:cstheme="minorHAnsi"/>
                <w:b/>
                <w:bCs/>
                <w:caps/>
                <w:noProof/>
                <w:lang w:val="en-US"/>
              </w:rPr>
              <w:t>Contract Conditions</w:t>
            </w:r>
            <w:r w:rsidR="002345A6">
              <w:rPr>
                <w:noProof/>
                <w:webHidden/>
              </w:rPr>
              <w:tab/>
            </w:r>
            <w:r w:rsidR="002345A6">
              <w:rPr>
                <w:noProof/>
                <w:webHidden/>
              </w:rPr>
              <w:fldChar w:fldCharType="begin"/>
            </w:r>
            <w:r w:rsidR="002345A6">
              <w:rPr>
                <w:noProof/>
                <w:webHidden/>
              </w:rPr>
              <w:instrText xml:space="preserve"> PAGEREF _Toc140430151 \h </w:instrText>
            </w:r>
            <w:r w:rsidR="002345A6">
              <w:rPr>
                <w:noProof/>
                <w:webHidden/>
              </w:rPr>
            </w:r>
            <w:r w:rsidR="002345A6">
              <w:rPr>
                <w:noProof/>
                <w:webHidden/>
              </w:rPr>
              <w:fldChar w:fldCharType="separate"/>
            </w:r>
            <w:r w:rsidR="002345A6">
              <w:rPr>
                <w:noProof/>
                <w:webHidden/>
              </w:rPr>
              <w:t>4</w:t>
            </w:r>
            <w:r w:rsidR="002345A6">
              <w:rPr>
                <w:noProof/>
                <w:webHidden/>
              </w:rPr>
              <w:fldChar w:fldCharType="end"/>
            </w:r>
          </w:hyperlink>
        </w:p>
        <w:p w14:paraId="4E93188E" w14:textId="58981312" w:rsidR="002345A6" w:rsidRDefault="00000000">
          <w:pPr>
            <w:pStyle w:val="TOC1"/>
            <w:rPr>
              <w:rFonts w:eastAsiaTheme="minorEastAsia"/>
              <w:noProof/>
              <w:kern w:val="2"/>
              <w:lang w:val="de-DE" w:eastAsia="de-DE"/>
              <w14:ligatures w14:val="standardContextual"/>
            </w:rPr>
          </w:pPr>
          <w:hyperlink w:anchor="_Toc140430152" w:history="1">
            <w:r w:rsidR="002345A6" w:rsidRPr="00180C66">
              <w:rPr>
                <w:rStyle w:val="Hyperlink"/>
                <w:rFonts w:eastAsia="Times New Roman" w:cstheme="minorHAnsi"/>
                <w:b/>
                <w:bCs/>
                <w:noProof/>
                <w:lang w:val="en-US"/>
              </w:rPr>
              <w:t>Section A: Description and Details of the Contract</w:t>
            </w:r>
            <w:r w:rsidR="002345A6">
              <w:rPr>
                <w:noProof/>
                <w:webHidden/>
              </w:rPr>
              <w:tab/>
            </w:r>
            <w:r w:rsidR="002345A6">
              <w:rPr>
                <w:noProof/>
                <w:webHidden/>
              </w:rPr>
              <w:fldChar w:fldCharType="begin"/>
            </w:r>
            <w:r w:rsidR="002345A6">
              <w:rPr>
                <w:noProof/>
                <w:webHidden/>
              </w:rPr>
              <w:instrText xml:space="preserve"> PAGEREF _Toc140430152 \h </w:instrText>
            </w:r>
            <w:r w:rsidR="002345A6">
              <w:rPr>
                <w:noProof/>
                <w:webHidden/>
              </w:rPr>
            </w:r>
            <w:r w:rsidR="002345A6">
              <w:rPr>
                <w:noProof/>
                <w:webHidden/>
              </w:rPr>
              <w:fldChar w:fldCharType="separate"/>
            </w:r>
            <w:r w:rsidR="002345A6">
              <w:rPr>
                <w:noProof/>
                <w:webHidden/>
              </w:rPr>
              <w:t>4</w:t>
            </w:r>
            <w:r w:rsidR="002345A6">
              <w:rPr>
                <w:noProof/>
                <w:webHidden/>
              </w:rPr>
              <w:fldChar w:fldCharType="end"/>
            </w:r>
          </w:hyperlink>
        </w:p>
        <w:p w14:paraId="4196882E" w14:textId="066B0619" w:rsidR="002345A6" w:rsidRDefault="00000000">
          <w:pPr>
            <w:pStyle w:val="TOC1"/>
            <w:rPr>
              <w:rFonts w:eastAsiaTheme="minorEastAsia"/>
              <w:noProof/>
              <w:kern w:val="2"/>
              <w:lang w:val="de-DE" w:eastAsia="de-DE"/>
              <w14:ligatures w14:val="standardContextual"/>
            </w:rPr>
          </w:pPr>
          <w:hyperlink w:anchor="_Toc140430157" w:history="1">
            <w:r w:rsidR="002345A6" w:rsidRPr="00180C66">
              <w:rPr>
                <w:rStyle w:val="Hyperlink"/>
                <w:rFonts w:eastAsia="Times New Roman" w:cstheme="minorHAnsi"/>
                <w:b/>
                <w:bCs/>
                <w:noProof/>
                <w:lang w:val="en-US"/>
              </w:rPr>
              <w:t>Section B: Contract Period, Taking Over, Warranty and Liability periods</w:t>
            </w:r>
            <w:r w:rsidR="002345A6">
              <w:rPr>
                <w:noProof/>
                <w:webHidden/>
              </w:rPr>
              <w:tab/>
            </w:r>
            <w:r w:rsidR="002345A6">
              <w:rPr>
                <w:noProof/>
                <w:webHidden/>
              </w:rPr>
              <w:fldChar w:fldCharType="begin"/>
            </w:r>
            <w:r w:rsidR="002345A6">
              <w:rPr>
                <w:noProof/>
                <w:webHidden/>
              </w:rPr>
              <w:instrText xml:space="preserve"> PAGEREF _Toc140430157 \h </w:instrText>
            </w:r>
            <w:r w:rsidR="002345A6">
              <w:rPr>
                <w:noProof/>
                <w:webHidden/>
              </w:rPr>
            </w:r>
            <w:r w:rsidR="002345A6">
              <w:rPr>
                <w:noProof/>
                <w:webHidden/>
              </w:rPr>
              <w:fldChar w:fldCharType="separate"/>
            </w:r>
            <w:r w:rsidR="002345A6">
              <w:rPr>
                <w:noProof/>
                <w:webHidden/>
              </w:rPr>
              <w:t>7</w:t>
            </w:r>
            <w:r w:rsidR="002345A6">
              <w:rPr>
                <w:noProof/>
                <w:webHidden/>
              </w:rPr>
              <w:fldChar w:fldCharType="end"/>
            </w:r>
          </w:hyperlink>
        </w:p>
        <w:p w14:paraId="46F332C3" w14:textId="1742D1EB" w:rsidR="002345A6" w:rsidRDefault="00000000">
          <w:pPr>
            <w:pStyle w:val="TOC1"/>
            <w:rPr>
              <w:rFonts w:eastAsiaTheme="minorEastAsia"/>
              <w:noProof/>
              <w:kern w:val="2"/>
              <w:lang w:val="de-DE" w:eastAsia="de-DE"/>
              <w14:ligatures w14:val="standardContextual"/>
            </w:rPr>
          </w:pPr>
          <w:hyperlink w:anchor="_Toc140430158" w:history="1">
            <w:r w:rsidR="002345A6" w:rsidRPr="00180C66">
              <w:rPr>
                <w:rStyle w:val="Hyperlink"/>
                <w:rFonts w:eastAsia="Times New Roman" w:cstheme="minorHAnsi"/>
                <w:b/>
                <w:bCs/>
                <w:noProof/>
                <w:lang w:val="en-US"/>
              </w:rPr>
              <w:t>Section C: Contract Value, Cost Control, Payment Terms, and Penalties</w:t>
            </w:r>
            <w:r w:rsidR="002345A6">
              <w:rPr>
                <w:noProof/>
                <w:webHidden/>
              </w:rPr>
              <w:tab/>
            </w:r>
            <w:r w:rsidR="002345A6">
              <w:rPr>
                <w:noProof/>
                <w:webHidden/>
              </w:rPr>
              <w:fldChar w:fldCharType="begin"/>
            </w:r>
            <w:r w:rsidR="002345A6">
              <w:rPr>
                <w:noProof/>
                <w:webHidden/>
              </w:rPr>
              <w:instrText xml:space="preserve"> PAGEREF _Toc140430158 \h </w:instrText>
            </w:r>
            <w:r w:rsidR="002345A6">
              <w:rPr>
                <w:noProof/>
                <w:webHidden/>
              </w:rPr>
            </w:r>
            <w:r w:rsidR="002345A6">
              <w:rPr>
                <w:noProof/>
                <w:webHidden/>
              </w:rPr>
              <w:fldChar w:fldCharType="separate"/>
            </w:r>
            <w:r w:rsidR="002345A6">
              <w:rPr>
                <w:noProof/>
                <w:webHidden/>
              </w:rPr>
              <w:t>9</w:t>
            </w:r>
            <w:r w:rsidR="002345A6">
              <w:rPr>
                <w:noProof/>
                <w:webHidden/>
              </w:rPr>
              <w:fldChar w:fldCharType="end"/>
            </w:r>
          </w:hyperlink>
        </w:p>
        <w:p w14:paraId="7AEF4BD0" w14:textId="4AE00F09" w:rsidR="002345A6" w:rsidRDefault="00000000">
          <w:pPr>
            <w:pStyle w:val="TOC1"/>
            <w:rPr>
              <w:rFonts w:eastAsiaTheme="minorEastAsia"/>
              <w:noProof/>
              <w:kern w:val="2"/>
              <w:lang w:val="de-DE" w:eastAsia="de-DE"/>
              <w14:ligatures w14:val="standardContextual"/>
            </w:rPr>
          </w:pPr>
          <w:hyperlink w:anchor="_Toc140430159" w:history="1">
            <w:r w:rsidR="002345A6" w:rsidRPr="00180C66">
              <w:rPr>
                <w:rStyle w:val="Hyperlink"/>
                <w:rFonts w:eastAsia="Times New Roman" w:cstheme="minorHAnsi"/>
                <w:b/>
                <w:bCs/>
                <w:noProof/>
                <w:lang w:val="en-US"/>
              </w:rPr>
              <w:t>Section D: Environmental, Social, Health, and Safety (ESHS) Definitions and Requirements</w:t>
            </w:r>
            <w:r w:rsidR="002345A6">
              <w:rPr>
                <w:noProof/>
                <w:webHidden/>
              </w:rPr>
              <w:tab/>
            </w:r>
            <w:r w:rsidR="002345A6">
              <w:rPr>
                <w:noProof/>
                <w:webHidden/>
              </w:rPr>
              <w:fldChar w:fldCharType="begin"/>
            </w:r>
            <w:r w:rsidR="002345A6">
              <w:rPr>
                <w:noProof/>
                <w:webHidden/>
              </w:rPr>
              <w:instrText xml:space="preserve"> PAGEREF _Toc140430159 \h </w:instrText>
            </w:r>
            <w:r w:rsidR="002345A6">
              <w:rPr>
                <w:noProof/>
                <w:webHidden/>
              </w:rPr>
            </w:r>
            <w:r w:rsidR="002345A6">
              <w:rPr>
                <w:noProof/>
                <w:webHidden/>
              </w:rPr>
              <w:fldChar w:fldCharType="separate"/>
            </w:r>
            <w:r w:rsidR="002345A6">
              <w:rPr>
                <w:noProof/>
                <w:webHidden/>
              </w:rPr>
              <w:t>11</w:t>
            </w:r>
            <w:r w:rsidR="002345A6">
              <w:rPr>
                <w:noProof/>
                <w:webHidden/>
              </w:rPr>
              <w:fldChar w:fldCharType="end"/>
            </w:r>
          </w:hyperlink>
        </w:p>
        <w:p w14:paraId="493C56C2" w14:textId="26D0AAB7" w:rsidR="002345A6" w:rsidRDefault="00000000">
          <w:pPr>
            <w:pStyle w:val="TOC1"/>
            <w:rPr>
              <w:rFonts w:eastAsiaTheme="minorEastAsia"/>
              <w:noProof/>
              <w:kern w:val="2"/>
              <w:lang w:val="de-DE" w:eastAsia="de-DE"/>
              <w14:ligatures w14:val="standardContextual"/>
            </w:rPr>
          </w:pPr>
          <w:hyperlink w:anchor="_Toc140430160" w:history="1">
            <w:r w:rsidR="002345A6" w:rsidRPr="00180C66">
              <w:rPr>
                <w:rStyle w:val="Hyperlink"/>
                <w:rFonts w:eastAsia="Times New Roman" w:cstheme="minorHAnsi"/>
                <w:b/>
                <w:bCs/>
                <w:noProof/>
                <w:lang w:val="en-US"/>
              </w:rPr>
              <w:t>Section E: Suspension and Contract Termination</w:t>
            </w:r>
            <w:r w:rsidR="002345A6">
              <w:rPr>
                <w:noProof/>
                <w:webHidden/>
              </w:rPr>
              <w:tab/>
            </w:r>
            <w:r w:rsidR="002345A6">
              <w:rPr>
                <w:noProof/>
                <w:webHidden/>
              </w:rPr>
              <w:fldChar w:fldCharType="begin"/>
            </w:r>
            <w:r w:rsidR="002345A6">
              <w:rPr>
                <w:noProof/>
                <w:webHidden/>
              </w:rPr>
              <w:instrText xml:space="preserve"> PAGEREF _Toc140430160 \h </w:instrText>
            </w:r>
            <w:r w:rsidR="002345A6">
              <w:rPr>
                <w:noProof/>
                <w:webHidden/>
              </w:rPr>
            </w:r>
            <w:r w:rsidR="002345A6">
              <w:rPr>
                <w:noProof/>
                <w:webHidden/>
              </w:rPr>
              <w:fldChar w:fldCharType="separate"/>
            </w:r>
            <w:r w:rsidR="002345A6">
              <w:rPr>
                <w:noProof/>
                <w:webHidden/>
              </w:rPr>
              <w:t>12</w:t>
            </w:r>
            <w:r w:rsidR="002345A6">
              <w:rPr>
                <w:noProof/>
                <w:webHidden/>
              </w:rPr>
              <w:fldChar w:fldCharType="end"/>
            </w:r>
          </w:hyperlink>
        </w:p>
        <w:p w14:paraId="2AD93568" w14:textId="5537677E" w:rsidR="002345A6" w:rsidRDefault="00000000">
          <w:pPr>
            <w:pStyle w:val="TOC1"/>
            <w:rPr>
              <w:rFonts w:eastAsiaTheme="minorEastAsia"/>
              <w:noProof/>
              <w:kern w:val="2"/>
              <w:lang w:val="de-DE" w:eastAsia="de-DE"/>
              <w14:ligatures w14:val="standardContextual"/>
            </w:rPr>
          </w:pPr>
          <w:hyperlink w:anchor="_Toc140430161" w:history="1">
            <w:r w:rsidR="002345A6" w:rsidRPr="00180C66">
              <w:rPr>
                <w:rStyle w:val="Hyperlink"/>
                <w:rFonts w:eastAsia="Times New Roman" w:cstheme="minorHAnsi"/>
                <w:b/>
                <w:bCs/>
                <w:noProof/>
                <w:lang w:val="en-US"/>
              </w:rPr>
              <w:t>Section F: Standard Terms and Conditions</w:t>
            </w:r>
            <w:r w:rsidR="002345A6">
              <w:rPr>
                <w:noProof/>
                <w:webHidden/>
              </w:rPr>
              <w:tab/>
            </w:r>
            <w:r w:rsidR="002345A6">
              <w:rPr>
                <w:noProof/>
                <w:webHidden/>
              </w:rPr>
              <w:fldChar w:fldCharType="begin"/>
            </w:r>
            <w:r w:rsidR="002345A6">
              <w:rPr>
                <w:noProof/>
                <w:webHidden/>
              </w:rPr>
              <w:instrText xml:space="preserve"> PAGEREF _Toc140430161 \h </w:instrText>
            </w:r>
            <w:r w:rsidR="002345A6">
              <w:rPr>
                <w:noProof/>
                <w:webHidden/>
              </w:rPr>
            </w:r>
            <w:r w:rsidR="002345A6">
              <w:rPr>
                <w:noProof/>
                <w:webHidden/>
              </w:rPr>
              <w:fldChar w:fldCharType="separate"/>
            </w:r>
            <w:r w:rsidR="002345A6">
              <w:rPr>
                <w:noProof/>
                <w:webHidden/>
              </w:rPr>
              <w:t>13</w:t>
            </w:r>
            <w:r w:rsidR="002345A6">
              <w:rPr>
                <w:noProof/>
                <w:webHidden/>
              </w:rPr>
              <w:fldChar w:fldCharType="end"/>
            </w:r>
          </w:hyperlink>
        </w:p>
        <w:p w14:paraId="69E2A3F5" w14:textId="4685B359" w:rsidR="002345A6" w:rsidRDefault="00000000">
          <w:pPr>
            <w:pStyle w:val="TOC1"/>
            <w:rPr>
              <w:rFonts w:eastAsiaTheme="minorEastAsia"/>
              <w:noProof/>
              <w:kern w:val="2"/>
              <w:lang w:val="de-DE" w:eastAsia="de-DE"/>
              <w14:ligatures w14:val="standardContextual"/>
            </w:rPr>
          </w:pPr>
          <w:hyperlink w:anchor="_Toc140430162" w:history="1">
            <w:r w:rsidR="002345A6" w:rsidRPr="00180C66">
              <w:rPr>
                <w:rStyle w:val="Hyperlink"/>
                <w:rFonts w:eastAsia="Times New Roman" w:cstheme="minorHAnsi"/>
                <w:b/>
                <w:bCs/>
                <w:caps/>
                <w:noProof/>
                <w:lang w:val="en-US"/>
              </w:rPr>
              <w:t>2.</w:t>
            </w:r>
            <w:r w:rsidR="002345A6">
              <w:rPr>
                <w:rFonts w:eastAsiaTheme="minorEastAsia"/>
                <w:noProof/>
                <w:kern w:val="2"/>
                <w:lang w:val="de-DE" w:eastAsia="de-DE"/>
                <w14:ligatures w14:val="standardContextual"/>
              </w:rPr>
              <w:tab/>
            </w:r>
            <w:r w:rsidR="002345A6" w:rsidRPr="00180C66">
              <w:rPr>
                <w:rStyle w:val="Hyperlink"/>
                <w:rFonts w:eastAsia="Times New Roman" w:cstheme="minorHAnsi"/>
                <w:b/>
                <w:bCs/>
                <w:caps/>
                <w:noProof/>
                <w:lang w:val="en-US"/>
              </w:rPr>
              <w:t>Annexes</w:t>
            </w:r>
            <w:r w:rsidR="002345A6">
              <w:rPr>
                <w:noProof/>
                <w:webHidden/>
              </w:rPr>
              <w:tab/>
            </w:r>
            <w:r w:rsidR="002345A6">
              <w:rPr>
                <w:noProof/>
                <w:webHidden/>
              </w:rPr>
              <w:fldChar w:fldCharType="begin"/>
            </w:r>
            <w:r w:rsidR="002345A6">
              <w:rPr>
                <w:noProof/>
                <w:webHidden/>
              </w:rPr>
              <w:instrText xml:space="preserve"> PAGEREF _Toc140430162 \h </w:instrText>
            </w:r>
            <w:r w:rsidR="002345A6">
              <w:rPr>
                <w:noProof/>
                <w:webHidden/>
              </w:rPr>
            </w:r>
            <w:r w:rsidR="002345A6">
              <w:rPr>
                <w:noProof/>
                <w:webHidden/>
              </w:rPr>
              <w:fldChar w:fldCharType="separate"/>
            </w:r>
            <w:r w:rsidR="002345A6">
              <w:rPr>
                <w:noProof/>
                <w:webHidden/>
              </w:rPr>
              <w:t>16</w:t>
            </w:r>
            <w:r w:rsidR="002345A6">
              <w:rPr>
                <w:noProof/>
                <w:webHidden/>
              </w:rPr>
              <w:fldChar w:fldCharType="end"/>
            </w:r>
          </w:hyperlink>
        </w:p>
        <w:p w14:paraId="36B8CB4A" w14:textId="7F7EDA64" w:rsidR="002345A6" w:rsidRDefault="00000000">
          <w:pPr>
            <w:pStyle w:val="TOC1"/>
            <w:rPr>
              <w:rFonts w:eastAsiaTheme="minorEastAsia"/>
              <w:noProof/>
              <w:kern w:val="2"/>
              <w:lang w:val="de-DE" w:eastAsia="de-DE"/>
              <w14:ligatures w14:val="standardContextual"/>
            </w:rPr>
          </w:pPr>
          <w:hyperlink w:anchor="_Toc140430163" w:history="1">
            <w:r w:rsidR="002345A6" w:rsidRPr="00180C66">
              <w:rPr>
                <w:rStyle w:val="Hyperlink"/>
                <w:rFonts w:eastAsia="Times New Roman" w:cstheme="minorHAnsi"/>
                <w:b/>
                <w:bCs/>
                <w:noProof/>
                <w:lang w:val="en-US"/>
              </w:rPr>
              <w:t>Annex 1 – Formal Documents</w:t>
            </w:r>
            <w:r w:rsidR="002345A6">
              <w:rPr>
                <w:noProof/>
                <w:webHidden/>
              </w:rPr>
              <w:tab/>
            </w:r>
            <w:r w:rsidR="002345A6">
              <w:rPr>
                <w:noProof/>
                <w:webHidden/>
              </w:rPr>
              <w:fldChar w:fldCharType="begin"/>
            </w:r>
            <w:r w:rsidR="002345A6">
              <w:rPr>
                <w:noProof/>
                <w:webHidden/>
              </w:rPr>
              <w:instrText xml:space="preserve"> PAGEREF _Toc140430163 \h </w:instrText>
            </w:r>
            <w:r w:rsidR="002345A6">
              <w:rPr>
                <w:noProof/>
                <w:webHidden/>
              </w:rPr>
            </w:r>
            <w:r w:rsidR="002345A6">
              <w:rPr>
                <w:noProof/>
                <w:webHidden/>
              </w:rPr>
              <w:fldChar w:fldCharType="separate"/>
            </w:r>
            <w:r w:rsidR="002345A6">
              <w:rPr>
                <w:noProof/>
                <w:webHidden/>
              </w:rPr>
              <w:t>17</w:t>
            </w:r>
            <w:r w:rsidR="002345A6">
              <w:rPr>
                <w:noProof/>
                <w:webHidden/>
              </w:rPr>
              <w:fldChar w:fldCharType="end"/>
            </w:r>
          </w:hyperlink>
        </w:p>
        <w:p w14:paraId="6A5BB530" w14:textId="279B6236" w:rsidR="002345A6" w:rsidRDefault="00000000">
          <w:pPr>
            <w:pStyle w:val="TOC1"/>
            <w:rPr>
              <w:rFonts w:eastAsiaTheme="minorEastAsia"/>
              <w:noProof/>
              <w:kern w:val="2"/>
              <w:lang w:val="de-DE" w:eastAsia="de-DE"/>
              <w14:ligatures w14:val="standardContextual"/>
            </w:rPr>
          </w:pPr>
          <w:hyperlink w:anchor="_Toc140430164" w:history="1">
            <w:r w:rsidR="002345A6" w:rsidRPr="00180C66">
              <w:rPr>
                <w:rStyle w:val="Hyperlink"/>
                <w:rFonts w:cstheme="minorHAnsi"/>
                <w:b/>
                <w:bCs/>
                <w:noProof/>
                <w:lang w:val="fr-FR"/>
              </w:rPr>
              <w:t>Annex 1.1 - Acceptance Letter</w:t>
            </w:r>
            <w:r w:rsidR="002345A6">
              <w:rPr>
                <w:noProof/>
                <w:webHidden/>
              </w:rPr>
              <w:tab/>
            </w:r>
            <w:r w:rsidR="002345A6">
              <w:rPr>
                <w:noProof/>
                <w:webHidden/>
              </w:rPr>
              <w:fldChar w:fldCharType="begin"/>
            </w:r>
            <w:r w:rsidR="002345A6">
              <w:rPr>
                <w:noProof/>
                <w:webHidden/>
              </w:rPr>
              <w:instrText xml:space="preserve"> PAGEREF _Toc140430164 \h </w:instrText>
            </w:r>
            <w:r w:rsidR="002345A6">
              <w:rPr>
                <w:noProof/>
                <w:webHidden/>
              </w:rPr>
            </w:r>
            <w:r w:rsidR="002345A6">
              <w:rPr>
                <w:noProof/>
                <w:webHidden/>
              </w:rPr>
              <w:fldChar w:fldCharType="separate"/>
            </w:r>
            <w:r w:rsidR="002345A6">
              <w:rPr>
                <w:noProof/>
                <w:webHidden/>
              </w:rPr>
              <w:t>17</w:t>
            </w:r>
            <w:r w:rsidR="002345A6">
              <w:rPr>
                <w:noProof/>
                <w:webHidden/>
              </w:rPr>
              <w:fldChar w:fldCharType="end"/>
            </w:r>
          </w:hyperlink>
        </w:p>
        <w:p w14:paraId="5B42F470" w14:textId="3268E76E" w:rsidR="002345A6" w:rsidRDefault="00000000">
          <w:pPr>
            <w:pStyle w:val="TOC1"/>
            <w:rPr>
              <w:rFonts w:eastAsiaTheme="minorEastAsia"/>
              <w:noProof/>
              <w:kern w:val="2"/>
              <w:lang w:val="de-DE" w:eastAsia="de-DE"/>
              <w14:ligatures w14:val="standardContextual"/>
            </w:rPr>
          </w:pPr>
          <w:hyperlink w:anchor="_Toc140430165" w:history="1">
            <w:r w:rsidR="002345A6" w:rsidRPr="00180C66">
              <w:rPr>
                <w:rStyle w:val="Hyperlink"/>
                <w:rFonts w:eastAsia="Times New Roman" w:cstheme="minorHAnsi"/>
                <w:b/>
                <w:bCs/>
                <w:noProof/>
                <w:lang w:val="en-US"/>
              </w:rPr>
              <w:t>Annex 1.2 - Declaration of Undertaking</w:t>
            </w:r>
            <w:r w:rsidR="002345A6">
              <w:rPr>
                <w:noProof/>
                <w:webHidden/>
              </w:rPr>
              <w:tab/>
            </w:r>
            <w:r w:rsidR="002345A6">
              <w:rPr>
                <w:noProof/>
                <w:webHidden/>
              </w:rPr>
              <w:fldChar w:fldCharType="begin"/>
            </w:r>
            <w:r w:rsidR="002345A6">
              <w:rPr>
                <w:noProof/>
                <w:webHidden/>
              </w:rPr>
              <w:instrText xml:space="preserve"> PAGEREF _Toc140430165 \h </w:instrText>
            </w:r>
            <w:r w:rsidR="002345A6">
              <w:rPr>
                <w:noProof/>
                <w:webHidden/>
              </w:rPr>
            </w:r>
            <w:r w:rsidR="002345A6">
              <w:rPr>
                <w:noProof/>
                <w:webHidden/>
              </w:rPr>
              <w:fldChar w:fldCharType="separate"/>
            </w:r>
            <w:r w:rsidR="002345A6">
              <w:rPr>
                <w:noProof/>
                <w:webHidden/>
              </w:rPr>
              <w:t>18</w:t>
            </w:r>
            <w:r w:rsidR="002345A6">
              <w:rPr>
                <w:noProof/>
                <w:webHidden/>
              </w:rPr>
              <w:fldChar w:fldCharType="end"/>
            </w:r>
          </w:hyperlink>
        </w:p>
        <w:p w14:paraId="5D954C96" w14:textId="7C8688F5" w:rsidR="002345A6" w:rsidRDefault="00000000">
          <w:pPr>
            <w:pStyle w:val="TOC1"/>
            <w:rPr>
              <w:rFonts w:eastAsiaTheme="minorEastAsia"/>
              <w:noProof/>
              <w:kern w:val="2"/>
              <w:lang w:val="de-DE" w:eastAsia="de-DE"/>
              <w14:ligatures w14:val="standardContextual"/>
            </w:rPr>
          </w:pPr>
          <w:hyperlink w:anchor="_Toc140430170" w:history="1">
            <w:r w:rsidR="002345A6" w:rsidRPr="00180C66">
              <w:rPr>
                <w:rStyle w:val="Hyperlink"/>
                <w:rFonts w:eastAsia="Times New Roman" w:cstheme="minorHAnsi"/>
                <w:b/>
                <w:bCs/>
                <w:noProof/>
                <w:lang w:val="en-US"/>
              </w:rPr>
              <w:t>Annex 2 – Technical Specifications</w:t>
            </w:r>
            <w:r w:rsidR="002345A6">
              <w:rPr>
                <w:noProof/>
                <w:webHidden/>
              </w:rPr>
              <w:tab/>
            </w:r>
            <w:r w:rsidR="002345A6">
              <w:rPr>
                <w:noProof/>
                <w:webHidden/>
              </w:rPr>
              <w:fldChar w:fldCharType="begin"/>
            </w:r>
            <w:r w:rsidR="002345A6">
              <w:rPr>
                <w:noProof/>
                <w:webHidden/>
              </w:rPr>
              <w:instrText xml:space="preserve"> PAGEREF _Toc140430170 \h </w:instrText>
            </w:r>
            <w:r w:rsidR="002345A6">
              <w:rPr>
                <w:noProof/>
                <w:webHidden/>
              </w:rPr>
            </w:r>
            <w:r w:rsidR="002345A6">
              <w:rPr>
                <w:noProof/>
                <w:webHidden/>
              </w:rPr>
              <w:fldChar w:fldCharType="separate"/>
            </w:r>
            <w:r w:rsidR="002345A6">
              <w:rPr>
                <w:noProof/>
                <w:webHidden/>
              </w:rPr>
              <w:t>23</w:t>
            </w:r>
            <w:r w:rsidR="002345A6">
              <w:rPr>
                <w:noProof/>
                <w:webHidden/>
              </w:rPr>
              <w:fldChar w:fldCharType="end"/>
            </w:r>
          </w:hyperlink>
        </w:p>
        <w:p w14:paraId="43A7FDF8" w14:textId="34B12297" w:rsidR="002345A6" w:rsidRDefault="00000000">
          <w:pPr>
            <w:pStyle w:val="TOC1"/>
            <w:rPr>
              <w:rFonts w:eastAsiaTheme="minorEastAsia"/>
              <w:noProof/>
              <w:kern w:val="2"/>
              <w:lang w:val="de-DE" w:eastAsia="de-DE"/>
              <w14:ligatures w14:val="standardContextual"/>
            </w:rPr>
          </w:pPr>
          <w:hyperlink w:anchor="_Toc140430171" w:history="1">
            <w:r w:rsidR="002345A6" w:rsidRPr="00180C66">
              <w:rPr>
                <w:rStyle w:val="Hyperlink"/>
                <w:rFonts w:eastAsia="Times New Roman" w:cstheme="minorHAnsi"/>
                <w:b/>
                <w:bCs/>
                <w:noProof/>
                <w:lang w:val="en-US"/>
              </w:rPr>
              <w:t>Annex 2.1 – Description of Works incl. Bill of Quantities/Schedule of Prices</w:t>
            </w:r>
            <w:r w:rsidR="002345A6">
              <w:rPr>
                <w:noProof/>
                <w:webHidden/>
              </w:rPr>
              <w:tab/>
            </w:r>
            <w:r w:rsidR="002345A6">
              <w:rPr>
                <w:noProof/>
                <w:webHidden/>
              </w:rPr>
              <w:fldChar w:fldCharType="begin"/>
            </w:r>
            <w:r w:rsidR="002345A6">
              <w:rPr>
                <w:noProof/>
                <w:webHidden/>
              </w:rPr>
              <w:instrText xml:space="preserve"> PAGEREF _Toc140430171 \h </w:instrText>
            </w:r>
            <w:r w:rsidR="002345A6">
              <w:rPr>
                <w:noProof/>
                <w:webHidden/>
              </w:rPr>
            </w:r>
            <w:r w:rsidR="002345A6">
              <w:rPr>
                <w:noProof/>
                <w:webHidden/>
              </w:rPr>
              <w:fldChar w:fldCharType="separate"/>
            </w:r>
            <w:r w:rsidR="002345A6">
              <w:rPr>
                <w:noProof/>
                <w:webHidden/>
              </w:rPr>
              <w:t>23</w:t>
            </w:r>
            <w:r w:rsidR="002345A6">
              <w:rPr>
                <w:noProof/>
                <w:webHidden/>
              </w:rPr>
              <w:fldChar w:fldCharType="end"/>
            </w:r>
          </w:hyperlink>
        </w:p>
        <w:p w14:paraId="1EC6E704" w14:textId="4F633330" w:rsidR="002345A6" w:rsidRDefault="00000000">
          <w:pPr>
            <w:pStyle w:val="TOC1"/>
            <w:rPr>
              <w:rFonts w:eastAsiaTheme="minorEastAsia"/>
              <w:noProof/>
              <w:kern w:val="2"/>
              <w:lang w:val="de-DE" w:eastAsia="de-DE"/>
              <w14:ligatures w14:val="standardContextual"/>
            </w:rPr>
          </w:pPr>
          <w:hyperlink w:anchor="_Toc140430172" w:history="1">
            <w:r w:rsidR="002345A6" w:rsidRPr="00180C66">
              <w:rPr>
                <w:rStyle w:val="Hyperlink"/>
                <w:rFonts w:eastAsia="Times New Roman" w:cstheme="minorHAnsi"/>
                <w:b/>
                <w:bCs/>
                <w:noProof/>
                <w:lang w:val="en-US"/>
              </w:rPr>
              <w:t>Annex 2.2 – ESMP Table</w:t>
            </w:r>
            <w:r w:rsidR="002345A6">
              <w:rPr>
                <w:noProof/>
                <w:webHidden/>
              </w:rPr>
              <w:tab/>
            </w:r>
            <w:r w:rsidR="002345A6">
              <w:rPr>
                <w:noProof/>
                <w:webHidden/>
              </w:rPr>
              <w:fldChar w:fldCharType="begin"/>
            </w:r>
            <w:r w:rsidR="002345A6">
              <w:rPr>
                <w:noProof/>
                <w:webHidden/>
              </w:rPr>
              <w:instrText xml:space="preserve"> PAGEREF _Toc140430172 \h </w:instrText>
            </w:r>
            <w:r w:rsidR="002345A6">
              <w:rPr>
                <w:noProof/>
                <w:webHidden/>
              </w:rPr>
            </w:r>
            <w:r w:rsidR="002345A6">
              <w:rPr>
                <w:noProof/>
                <w:webHidden/>
              </w:rPr>
              <w:fldChar w:fldCharType="separate"/>
            </w:r>
            <w:r w:rsidR="002345A6">
              <w:rPr>
                <w:noProof/>
                <w:webHidden/>
              </w:rPr>
              <w:t>24</w:t>
            </w:r>
            <w:r w:rsidR="002345A6">
              <w:rPr>
                <w:noProof/>
                <w:webHidden/>
              </w:rPr>
              <w:fldChar w:fldCharType="end"/>
            </w:r>
          </w:hyperlink>
        </w:p>
        <w:p w14:paraId="4F9948B6" w14:textId="321E7362" w:rsidR="002345A6" w:rsidRDefault="00000000">
          <w:pPr>
            <w:pStyle w:val="TOC1"/>
            <w:rPr>
              <w:rFonts w:eastAsiaTheme="minorEastAsia"/>
              <w:noProof/>
              <w:kern w:val="2"/>
              <w:lang w:val="de-DE" w:eastAsia="de-DE"/>
              <w14:ligatures w14:val="standardContextual"/>
            </w:rPr>
          </w:pPr>
          <w:hyperlink w:anchor="_Toc140430173" w:history="1">
            <w:r w:rsidR="002345A6" w:rsidRPr="00180C66">
              <w:rPr>
                <w:rStyle w:val="Hyperlink"/>
                <w:rFonts w:eastAsia="Times New Roman" w:cstheme="minorHAnsi"/>
                <w:b/>
                <w:bCs/>
                <w:noProof/>
                <w:lang w:val="en-US"/>
              </w:rPr>
              <w:t xml:space="preserve">Annex 3 – Code of Conduct, Policy for Environmental Sustainability and Social Safeguarding of Aga Khan Foundation </w:t>
            </w:r>
            <w:r w:rsidR="002345A6">
              <w:rPr>
                <w:noProof/>
                <w:webHidden/>
              </w:rPr>
              <w:tab/>
            </w:r>
            <w:r w:rsidR="002345A6">
              <w:rPr>
                <w:noProof/>
                <w:webHidden/>
              </w:rPr>
              <w:fldChar w:fldCharType="begin"/>
            </w:r>
            <w:r w:rsidR="002345A6">
              <w:rPr>
                <w:noProof/>
                <w:webHidden/>
              </w:rPr>
              <w:instrText xml:space="preserve"> PAGEREF _Toc140430173 \h </w:instrText>
            </w:r>
            <w:r w:rsidR="002345A6">
              <w:rPr>
                <w:noProof/>
                <w:webHidden/>
              </w:rPr>
            </w:r>
            <w:r w:rsidR="002345A6">
              <w:rPr>
                <w:noProof/>
                <w:webHidden/>
              </w:rPr>
              <w:fldChar w:fldCharType="separate"/>
            </w:r>
            <w:r w:rsidR="002345A6">
              <w:rPr>
                <w:noProof/>
                <w:webHidden/>
              </w:rPr>
              <w:t>25</w:t>
            </w:r>
            <w:r w:rsidR="002345A6">
              <w:rPr>
                <w:noProof/>
                <w:webHidden/>
              </w:rPr>
              <w:fldChar w:fldCharType="end"/>
            </w:r>
          </w:hyperlink>
        </w:p>
        <w:p w14:paraId="46875A2A" w14:textId="1D37F661" w:rsidR="002345A6" w:rsidRDefault="00000000">
          <w:pPr>
            <w:pStyle w:val="TOC1"/>
            <w:rPr>
              <w:rFonts w:eastAsiaTheme="minorEastAsia"/>
              <w:noProof/>
              <w:kern w:val="2"/>
              <w:lang w:val="de-DE" w:eastAsia="de-DE"/>
              <w14:ligatures w14:val="standardContextual"/>
            </w:rPr>
          </w:pPr>
          <w:hyperlink w:anchor="_Toc140430174" w:history="1">
            <w:r w:rsidR="002345A6" w:rsidRPr="00180C66">
              <w:rPr>
                <w:rStyle w:val="Hyperlink"/>
                <w:rFonts w:eastAsia="Times New Roman" w:cstheme="minorHAnsi"/>
                <w:b/>
                <w:bCs/>
                <w:noProof/>
                <w:lang w:val="en-US"/>
              </w:rPr>
              <w:t>Annex 4 – Conditions of Tender</w:t>
            </w:r>
            <w:r w:rsidR="002345A6">
              <w:rPr>
                <w:noProof/>
                <w:webHidden/>
              </w:rPr>
              <w:tab/>
            </w:r>
            <w:r w:rsidR="002345A6">
              <w:rPr>
                <w:noProof/>
                <w:webHidden/>
              </w:rPr>
              <w:fldChar w:fldCharType="begin"/>
            </w:r>
            <w:r w:rsidR="002345A6">
              <w:rPr>
                <w:noProof/>
                <w:webHidden/>
              </w:rPr>
              <w:instrText xml:space="preserve"> PAGEREF _Toc140430174 \h </w:instrText>
            </w:r>
            <w:r w:rsidR="002345A6">
              <w:rPr>
                <w:noProof/>
                <w:webHidden/>
              </w:rPr>
            </w:r>
            <w:r w:rsidR="002345A6">
              <w:rPr>
                <w:noProof/>
                <w:webHidden/>
              </w:rPr>
              <w:fldChar w:fldCharType="separate"/>
            </w:r>
            <w:r w:rsidR="002345A6">
              <w:rPr>
                <w:noProof/>
                <w:webHidden/>
              </w:rPr>
              <w:t>26</w:t>
            </w:r>
            <w:r w:rsidR="002345A6">
              <w:rPr>
                <w:noProof/>
                <w:webHidden/>
              </w:rPr>
              <w:fldChar w:fldCharType="end"/>
            </w:r>
          </w:hyperlink>
        </w:p>
        <w:p w14:paraId="519AD440" w14:textId="3CCCEF6E" w:rsidR="002345A6" w:rsidRDefault="00000000">
          <w:pPr>
            <w:pStyle w:val="TOC1"/>
            <w:rPr>
              <w:rFonts w:eastAsiaTheme="minorEastAsia"/>
              <w:noProof/>
              <w:kern w:val="2"/>
              <w:lang w:val="de-DE" w:eastAsia="de-DE"/>
              <w14:ligatures w14:val="standardContextual"/>
            </w:rPr>
          </w:pPr>
          <w:hyperlink w:anchor="_Toc140430175" w:history="1">
            <w:r w:rsidR="002345A6" w:rsidRPr="00180C66">
              <w:rPr>
                <w:rStyle w:val="Hyperlink"/>
                <w:rFonts w:eastAsia="Times New Roman" w:cstheme="minorHAnsi"/>
                <w:b/>
                <w:bCs/>
                <w:noProof/>
                <w:lang w:val="en-US"/>
              </w:rPr>
              <w:t>Annex 5 – Contractor’s Bid</w:t>
            </w:r>
            <w:r w:rsidR="002345A6">
              <w:rPr>
                <w:noProof/>
                <w:webHidden/>
              </w:rPr>
              <w:tab/>
            </w:r>
            <w:r w:rsidR="002345A6">
              <w:rPr>
                <w:noProof/>
                <w:webHidden/>
              </w:rPr>
              <w:fldChar w:fldCharType="begin"/>
            </w:r>
            <w:r w:rsidR="002345A6">
              <w:rPr>
                <w:noProof/>
                <w:webHidden/>
              </w:rPr>
              <w:instrText xml:space="preserve"> PAGEREF _Toc140430175 \h </w:instrText>
            </w:r>
            <w:r w:rsidR="002345A6">
              <w:rPr>
                <w:noProof/>
                <w:webHidden/>
              </w:rPr>
            </w:r>
            <w:r w:rsidR="002345A6">
              <w:rPr>
                <w:noProof/>
                <w:webHidden/>
              </w:rPr>
              <w:fldChar w:fldCharType="separate"/>
            </w:r>
            <w:r w:rsidR="002345A6">
              <w:rPr>
                <w:noProof/>
                <w:webHidden/>
              </w:rPr>
              <w:t>27</w:t>
            </w:r>
            <w:r w:rsidR="002345A6">
              <w:rPr>
                <w:noProof/>
                <w:webHidden/>
              </w:rPr>
              <w:fldChar w:fldCharType="end"/>
            </w:r>
          </w:hyperlink>
        </w:p>
        <w:p w14:paraId="570D39F6" w14:textId="3BCD70AB" w:rsidR="00711500" w:rsidRDefault="00711500" w:rsidP="005B1442">
          <w:pPr>
            <w:jc w:val="both"/>
          </w:pPr>
          <w:r>
            <w:rPr>
              <w:b/>
              <w:bCs/>
            </w:rPr>
            <w:fldChar w:fldCharType="end"/>
          </w:r>
        </w:p>
      </w:sdtContent>
    </w:sdt>
    <w:p w14:paraId="2C958888" w14:textId="77777777" w:rsidR="00711500" w:rsidRDefault="00711500" w:rsidP="005B1442">
      <w:pPr>
        <w:pStyle w:val="Heading1"/>
        <w:numPr>
          <w:ilvl w:val="0"/>
          <w:numId w:val="6"/>
        </w:numPr>
        <w:jc w:val="both"/>
        <w:rPr>
          <w:rFonts w:asciiTheme="minorHAnsi" w:eastAsia="Times New Roman" w:hAnsiTheme="minorHAnsi" w:cstheme="minorHAnsi"/>
          <w:b/>
          <w:bCs/>
          <w:color w:val="auto"/>
          <w:sz w:val="24"/>
          <w:szCs w:val="24"/>
          <w:lang w:val="en-US"/>
        </w:rPr>
        <w:sectPr w:rsidR="00711500">
          <w:pgSz w:w="11906" w:h="16838"/>
          <w:pgMar w:top="1417" w:right="1417" w:bottom="1134" w:left="1417" w:header="708" w:footer="708" w:gutter="0"/>
          <w:cols w:space="708"/>
          <w:docGrid w:linePitch="360"/>
        </w:sectPr>
      </w:pPr>
    </w:p>
    <w:tbl>
      <w:tblPr>
        <w:tblStyle w:val="TableGrid"/>
        <w:tblW w:w="891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7"/>
        <w:gridCol w:w="3929"/>
        <w:gridCol w:w="4380"/>
      </w:tblGrid>
      <w:tr w:rsidR="00A24609" w:rsidRPr="00110E19" w14:paraId="5225D5A2" w14:textId="77777777" w:rsidTr="000671C1">
        <w:tc>
          <w:tcPr>
            <w:tcW w:w="8916" w:type="dxa"/>
            <w:gridSpan w:val="3"/>
            <w:tcBorders>
              <w:top w:val="nil"/>
              <w:left w:val="nil"/>
              <w:bottom w:val="nil"/>
              <w:right w:val="nil"/>
            </w:tcBorders>
          </w:tcPr>
          <w:p w14:paraId="29BEAEA8" w14:textId="2B206D45" w:rsidR="004C0F00" w:rsidRPr="008F71B5" w:rsidRDefault="004C0F00" w:rsidP="005B1442">
            <w:pPr>
              <w:pStyle w:val="Heading1"/>
              <w:numPr>
                <w:ilvl w:val="0"/>
                <w:numId w:val="6"/>
              </w:numPr>
              <w:jc w:val="both"/>
              <w:rPr>
                <w:rFonts w:asciiTheme="minorHAnsi" w:eastAsia="Times New Roman" w:hAnsiTheme="minorHAnsi" w:cstheme="minorHAnsi"/>
                <w:b/>
                <w:bCs/>
                <w:caps/>
                <w:color w:val="auto"/>
                <w:u w:val="single"/>
                <w:lang w:val="en-US"/>
              </w:rPr>
            </w:pPr>
            <w:bookmarkStart w:id="0" w:name="_Toc140430151"/>
            <w:r w:rsidRPr="008F71B5">
              <w:rPr>
                <w:rFonts w:asciiTheme="minorHAnsi" w:eastAsia="Times New Roman" w:hAnsiTheme="minorHAnsi" w:cstheme="minorHAnsi"/>
                <w:b/>
                <w:bCs/>
                <w:caps/>
                <w:color w:val="auto"/>
                <w:u w:val="single"/>
                <w:lang w:val="en-US"/>
              </w:rPr>
              <w:lastRenderedPageBreak/>
              <w:t>Contract Conditions</w:t>
            </w:r>
            <w:bookmarkEnd w:id="0"/>
          </w:p>
          <w:p w14:paraId="160CB920" w14:textId="0126B7ED" w:rsidR="008F71B5" w:rsidRDefault="008F71B5" w:rsidP="005B1442">
            <w:pPr>
              <w:jc w:val="both"/>
              <w:rPr>
                <w:lang w:val="en-US"/>
              </w:rPr>
            </w:pPr>
          </w:p>
          <w:p w14:paraId="456AB486" w14:textId="77777777" w:rsidR="008F71B5" w:rsidRPr="008F71B5" w:rsidRDefault="008F71B5" w:rsidP="005B1442">
            <w:pPr>
              <w:jc w:val="both"/>
              <w:rPr>
                <w:lang w:val="en-US"/>
              </w:rPr>
            </w:pPr>
          </w:p>
          <w:p w14:paraId="789B7FCF" w14:textId="776681F4" w:rsidR="00A24609" w:rsidRDefault="00A24609" w:rsidP="005B1442">
            <w:pPr>
              <w:pStyle w:val="Heading1"/>
              <w:jc w:val="both"/>
              <w:rPr>
                <w:rFonts w:asciiTheme="minorHAnsi" w:eastAsia="Times New Roman" w:hAnsiTheme="minorHAnsi" w:cstheme="minorHAnsi"/>
                <w:b/>
                <w:bCs/>
                <w:color w:val="auto"/>
                <w:sz w:val="24"/>
                <w:szCs w:val="24"/>
                <w:lang w:val="en-US"/>
              </w:rPr>
            </w:pPr>
            <w:bookmarkStart w:id="1" w:name="_Toc140430152"/>
            <w:r w:rsidRPr="005076DD">
              <w:rPr>
                <w:rFonts w:asciiTheme="minorHAnsi" w:eastAsia="Times New Roman" w:hAnsiTheme="minorHAnsi" w:cstheme="minorHAnsi"/>
                <w:b/>
                <w:bCs/>
                <w:color w:val="auto"/>
                <w:sz w:val="24"/>
                <w:szCs w:val="24"/>
                <w:lang w:val="en-US"/>
              </w:rPr>
              <w:t>S</w:t>
            </w:r>
            <w:r w:rsidR="00705C76">
              <w:rPr>
                <w:rFonts w:asciiTheme="minorHAnsi" w:eastAsia="Times New Roman" w:hAnsiTheme="minorHAnsi" w:cstheme="minorHAnsi"/>
                <w:b/>
                <w:bCs/>
                <w:color w:val="auto"/>
                <w:sz w:val="24"/>
                <w:szCs w:val="24"/>
                <w:lang w:val="en-US"/>
              </w:rPr>
              <w:t>ection A: Description and Details of the Contract</w:t>
            </w:r>
            <w:bookmarkEnd w:id="1"/>
          </w:p>
          <w:p w14:paraId="14E93869" w14:textId="47072822" w:rsidR="00D731F0" w:rsidRPr="00D731F0" w:rsidRDefault="00D731F0" w:rsidP="005B1442">
            <w:pPr>
              <w:jc w:val="both"/>
              <w:rPr>
                <w:lang w:val="en-US"/>
              </w:rPr>
            </w:pPr>
          </w:p>
        </w:tc>
      </w:tr>
      <w:tr w:rsidR="00A24609" w:rsidRPr="00D2612B" w14:paraId="47DC9BB6" w14:textId="77777777" w:rsidTr="002159EF">
        <w:tc>
          <w:tcPr>
            <w:tcW w:w="607" w:type="dxa"/>
            <w:tcBorders>
              <w:top w:val="nil"/>
              <w:left w:val="nil"/>
              <w:bottom w:val="nil"/>
              <w:right w:val="nil"/>
            </w:tcBorders>
          </w:tcPr>
          <w:p w14:paraId="397BCAAA" w14:textId="13A3C392" w:rsidR="00A24609" w:rsidRPr="00D2612B" w:rsidRDefault="00A24609" w:rsidP="005B1442">
            <w:pPr>
              <w:jc w:val="both"/>
              <w:rPr>
                <w:sz w:val="20"/>
                <w:szCs w:val="20"/>
              </w:rPr>
            </w:pPr>
            <w:r w:rsidRPr="00D2612B">
              <w:rPr>
                <w:sz w:val="20"/>
                <w:szCs w:val="20"/>
              </w:rPr>
              <w:t>1.1</w:t>
            </w:r>
          </w:p>
        </w:tc>
        <w:tc>
          <w:tcPr>
            <w:tcW w:w="8309" w:type="dxa"/>
            <w:gridSpan w:val="2"/>
            <w:tcBorders>
              <w:top w:val="nil"/>
              <w:left w:val="nil"/>
              <w:bottom w:val="nil"/>
              <w:right w:val="nil"/>
            </w:tcBorders>
          </w:tcPr>
          <w:p w14:paraId="7AC81778" w14:textId="0F11ABF4" w:rsidR="00A24609" w:rsidRPr="00D2612B" w:rsidRDefault="00A24609" w:rsidP="005B1442">
            <w:pPr>
              <w:jc w:val="both"/>
              <w:rPr>
                <w:rFonts w:asciiTheme="minorHAnsi" w:eastAsia="Times New Roman" w:hAnsiTheme="minorHAnsi" w:cstheme="minorHAnsi"/>
                <w:sz w:val="20"/>
                <w:szCs w:val="20"/>
                <w:lang w:val="en-US"/>
              </w:rPr>
            </w:pPr>
            <w:bookmarkStart w:id="2" w:name="_Toc127028373"/>
            <w:r w:rsidRPr="00D2612B">
              <w:rPr>
                <w:rFonts w:asciiTheme="minorHAnsi" w:eastAsia="Times New Roman" w:hAnsiTheme="minorHAnsi" w:cstheme="minorHAnsi"/>
                <w:sz w:val="20"/>
                <w:szCs w:val="20"/>
                <w:lang w:val="en-US"/>
              </w:rPr>
              <w:t xml:space="preserve">This Agreement is </w:t>
            </w:r>
            <w:r w:rsidR="00705C76">
              <w:rPr>
                <w:rFonts w:asciiTheme="minorHAnsi" w:eastAsia="Times New Roman" w:hAnsiTheme="minorHAnsi" w:cstheme="minorHAnsi"/>
                <w:sz w:val="20"/>
                <w:szCs w:val="20"/>
                <w:lang w:val="en-US"/>
              </w:rPr>
              <w:t>made</w:t>
            </w:r>
            <w:r w:rsidR="00D731F0" w:rsidRPr="00D2612B">
              <w:rPr>
                <w:rFonts w:asciiTheme="minorHAnsi" w:eastAsia="Times New Roman" w:hAnsiTheme="minorHAnsi" w:cstheme="minorHAnsi"/>
                <w:sz w:val="20"/>
                <w:szCs w:val="20"/>
                <w:lang w:val="en-US"/>
              </w:rPr>
              <w:t xml:space="preserve"> </w:t>
            </w:r>
            <w:r w:rsidRPr="00D2612B">
              <w:rPr>
                <w:rFonts w:asciiTheme="minorHAnsi" w:eastAsia="Times New Roman" w:hAnsiTheme="minorHAnsi" w:cstheme="minorHAnsi"/>
                <w:sz w:val="20"/>
                <w:szCs w:val="20"/>
                <w:lang w:val="en-US"/>
              </w:rPr>
              <w:t xml:space="preserve">between </w:t>
            </w:r>
            <w:r w:rsidR="00D731F0" w:rsidRPr="00D2612B">
              <w:rPr>
                <w:rFonts w:asciiTheme="minorHAnsi" w:eastAsia="Times New Roman" w:hAnsiTheme="minorHAnsi" w:cstheme="minorHAnsi"/>
                <w:sz w:val="20"/>
                <w:szCs w:val="20"/>
                <w:lang w:val="en-US"/>
              </w:rPr>
              <w:t xml:space="preserve">the </w:t>
            </w:r>
            <w:r w:rsidR="00705C76">
              <w:rPr>
                <w:rFonts w:asciiTheme="minorHAnsi" w:eastAsia="Times New Roman" w:hAnsiTheme="minorHAnsi" w:cstheme="minorHAnsi"/>
                <w:sz w:val="20"/>
                <w:szCs w:val="20"/>
                <w:lang w:val="en-US"/>
              </w:rPr>
              <w:t xml:space="preserve">Aga Khan Rural Support Programme (AKRSP) – the </w:t>
            </w:r>
            <w:r w:rsidR="002061F6">
              <w:rPr>
                <w:rFonts w:asciiTheme="minorHAnsi" w:eastAsia="Times New Roman" w:hAnsiTheme="minorHAnsi" w:cstheme="minorHAnsi"/>
                <w:sz w:val="20"/>
                <w:szCs w:val="20"/>
                <w:lang w:val="en-US"/>
              </w:rPr>
              <w:t>Employer</w:t>
            </w:r>
            <w:r w:rsidR="00705C76">
              <w:rPr>
                <w:rFonts w:asciiTheme="minorHAnsi" w:eastAsia="Times New Roman" w:hAnsiTheme="minorHAnsi" w:cstheme="minorHAnsi"/>
                <w:sz w:val="20"/>
                <w:szCs w:val="20"/>
                <w:lang w:val="en-US"/>
              </w:rPr>
              <w:t xml:space="preserve"> - and</w:t>
            </w:r>
            <w:r w:rsidRPr="00D2612B">
              <w:rPr>
                <w:rFonts w:asciiTheme="minorHAnsi" w:eastAsia="Times New Roman" w:hAnsiTheme="minorHAnsi" w:cstheme="minorHAnsi"/>
                <w:sz w:val="20"/>
                <w:szCs w:val="20"/>
                <w:lang w:val="en-US"/>
              </w:rPr>
              <w:t xml:space="preserve"> </w:t>
            </w:r>
            <w:r w:rsidR="00D731F0" w:rsidRPr="00D2612B">
              <w:rPr>
                <w:rFonts w:asciiTheme="minorHAnsi" w:eastAsia="Times New Roman" w:hAnsiTheme="minorHAnsi" w:cstheme="minorHAnsi"/>
                <w:sz w:val="20"/>
                <w:szCs w:val="20"/>
                <w:lang w:val="en-US"/>
              </w:rPr>
              <w:t>as</w:t>
            </w:r>
            <w:r w:rsidR="00705C76">
              <w:rPr>
                <w:rFonts w:asciiTheme="minorHAnsi" w:eastAsia="Times New Roman" w:hAnsiTheme="minorHAnsi" w:cstheme="minorHAnsi"/>
                <w:sz w:val="20"/>
                <w:szCs w:val="20"/>
                <w:lang w:val="en-US"/>
              </w:rPr>
              <w:t xml:space="preserve"> further</w:t>
            </w:r>
            <w:r w:rsidR="00D731F0" w:rsidRPr="00D2612B">
              <w:rPr>
                <w:rFonts w:asciiTheme="minorHAnsi" w:eastAsia="Times New Roman" w:hAnsiTheme="minorHAnsi" w:cstheme="minorHAnsi"/>
                <w:sz w:val="20"/>
                <w:szCs w:val="20"/>
                <w:lang w:val="en-US"/>
              </w:rPr>
              <w:t xml:space="preserve"> specified in art. 1.4 </w:t>
            </w:r>
            <w:r w:rsidRPr="00D2612B">
              <w:rPr>
                <w:rFonts w:asciiTheme="minorHAnsi" w:eastAsia="Times New Roman" w:hAnsiTheme="minorHAnsi" w:cstheme="minorHAnsi"/>
                <w:sz w:val="20"/>
                <w:szCs w:val="20"/>
                <w:lang w:val="en-US"/>
              </w:rPr>
              <w:t xml:space="preserve">and </w:t>
            </w:r>
            <w:r w:rsidR="00D731F0" w:rsidRPr="00D2612B">
              <w:rPr>
                <w:rFonts w:asciiTheme="minorHAnsi" w:eastAsia="Times New Roman" w:hAnsiTheme="minorHAnsi" w:cstheme="minorHAnsi"/>
                <w:sz w:val="20"/>
                <w:szCs w:val="20"/>
                <w:lang w:val="en-US"/>
              </w:rPr>
              <w:t>t</w:t>
            </w:r>
            <w:r w:rsidRPr="00D2612B">
              <w:rPr>
                <w:rFonts w:asciiTheme="minorHAnsi" w:eastAsia="Times New Roman" w:hAnsiTheme="minorHAnsi" w:cstheme="minorHAnsi"/>
                <w:sz w:val="20"/>
                <w:szCs w:val="20"/>
                <w:lang w:val="en-US"/>
              </w:rPr>
              <w:t xml:space="preserve">he </w:t>
            </w:r>
            <w:r w:rsidR="009A2D41">
              <w:rPr>
                <w:rFonts w:asciiTheme="minorHAnsi" w:eastAsia="Times New Roman" w:hAnsiTheme="minorHAnsi" w:cstheme="minorHAnsi"/>
                <w:sz w:val="20"/>
                <w:szCs w:val="20"/>
                <w:lang w:val="en-US"/>
              </w:rPr>
              <w:t>Contractor</w:t>
            </w:r>
            <w:r w:rsidR="00D731F0" w:rsidRPr="00D2612B">
              <w:rPr>
                <w:rFonts w:asciiTheme="minorHAnsi" w:eastAsia="Times New Roman" w:hAnsiTheme="minorHAnsi" w:cstheme="minorHAnsi"/>
                <w:sz w:val="20"/>
                <w:szCs w:val="20"/>
                <w:lang w:val="en-US"/>
              </w:rPr>
              <w:t xml:space="preserve"> as </w:t>
            </w:r>
            <w:r w:rsidR="00705C76">
              <w:rPr>
                <w:rFonts w:asciiTheme="minorHAnsi" w:eastAsia="Times New Roman" w:hAnsiTheme="minorHAnsi" w:cstheme="minorHAnsi"/>
                <w:sz w:val="20"/>
                <w:szCs w:val="20"/>
                <w:lang w:val="en-US"/>
              </w:rPr>
              <w:t xml:space="preserve">further </w:t>
            </w:r>
            <w:r w:rsidR="00D731F0" w:rsidRPr="00D2612B">
              <w:rPr>
                <w:rFonts w:asciiTheme="minorHAnsi" w:eastAsia="Times New Roman" w:hAnsiTheme="minorHAnsi" w:cstheme="minorHAnsi"/>
                <w:sz w:val="20"/>
                <w:szCs w:val="20"/>
                <w:lang w:val="en-US"/>
              </w:rPr>
              <w:t>specified in art. 1.</w:t>
            </w:r>
            <w:r w:rsidR="00705C76">
              <w:rPr>
                <w:rFonts w:asciiTheme="minorHAnsi" w:eastAsia="Times New Roman" w:hAnsiTheme="minorHAnsi" w:cstheme="minorHAnsi"/>
                <w:sz w:val="20"/>
                <w:szCs w:val="20"/>
                <w:lang w:val="en-US"/>
              </w:rPr>
              <w:t>6</w:t>
            </w:r>
            <w:r w:rsidR="00D731F0" w:rsidRPr="00D2612B">
              <w:rPr>
                <w:rFonts w:asciiTheme="minorHAnsi" w:eastAsia="Times New Roman" w:hAnsiTheme="minorHAnsi" w:cstheme="minorHAnsi"/>
                <w:sz w:val="20"/>
                <w:szCs w:val="20"/>
                <w:lang w:val="en-US"/>
              </w:rPr>
              <w:t xml:space="preserve"> below.</w:t>
            </w:r>
            <w:bookmarkEnd w:id="2"/>
          </w:p>
          <w:p w14:paraId="4C461B83" w14:textId="77777777" w:rsidR="000671C1" w:rsidRPr="00D2612B" w:rsidRDefault="000671C1" w:rsidP="005B1442">
            <w:pPr>
              <w:jc w:val="both"/>
              <w:rPr>
                <w:sz w:val="20"/>
                <w:szCs w:val="20"/>
                <w:lang w:val="en-US"/>
              </w:rPr>
            </w:pPr>
          </w:p>
          <w:p w14:paraId="69395811" w14:textId="213E0542" w:rsidR="00A24609" w:rsidRPr="00D2612B" w:rsidRDefault="00A24609" w:rsidP="005B1442">
            <w:pPr>
              <w:jc w:val="both"/>
              <w:rPr>
                <w:rFonts w:asciiTheme="minorHAnsi" w:eastAsia="Times New Roman" w:hAnsiTheme="minorHAnsi" w:cstheme="minorHAnsi"/>
                <w:sz w:val="20"/>
                <w:szCs w:val="20"/>
                <w:lang w:val="en-US"/>
              </w:rPr>
            </w:pPr>
            <w:bookmarkStart w:id="3" w:name="_Toc127028374"/>
            <w:r w:rsidRPr="00D2612B">
              <w:rPr>
                <w:rFonts w:asciiTheme="minorHAnsi" w:eastAsia="Times New Roman" w:hAnsiTheme="minorHAnsi" w:cstheme="minorHAnsi"/>
                <w:sz w:val="20"/>
                <w:szCs w:val="20"/>
                <w:lang w:val="en-US"/>
              </w:rPr>
              <w:t xml:space="preserve">Whereas, the </w:t>
            </w:r>
            <w:r w:rsidR="009A2D41">
              <w:rPr>
                <w:rFonts w:asciiTheme="minorHAnsi" w:eastAsia="Times New Roman" w:hAnsiTheme="minorHAnsi" w:cstheme="minorHAnsi"/>
                <w:sz w:val="20"/>
                <w:szCs w:val="20"/>
                <w:lang w:val="en-US"/>
              </w:rPr>
              <w:t>Contractor</w:t>
            </w:r>
            <w:r w:rsidRPr="00D2612B">
              <w:rPr>
                <w:rFonts w:asciiTheme="minorHAnsi" w:eastAsia="Times New Roman" w:hAnsiTheme="minorHAnsi" w:cstheme="minorHAnsi"/>
                <w:sz w:val="20"/>
                <w:szCs w:val="20"/>
                <w:lang w:val="en-US"/>
              </w:rPr>
              <w:t xml:space="preserve">, has obtained a </w:t>
            </w:r>
            <w:r w:rsidR="009A2D41">
              <w:rPr>
                <w:rFonts w:asciiTheme="minorHAnsi" w:eastAsia="Times New Roman" w:hAnsiTheme="minorHAnsi" w:cstheme="minorHAnsi"/>
                <w:sz w:val="20"/>
                <w:szCs w:val="20"/>
                <w:lang w:val="en-US"/>
              </w:rPr>
              <w:t>Letter of Acceptance</w:t>
            </w:r>
            <w:r w:rsidRPr="00D2612B">
              <w:rPr>
                <w:rFonts w:asciiTheme="minorHAnsi" w:eastAsia="Times New Roman" w:hAnsiTheme="minorHAnsi" w:cstheme="minorHAnsi"/>
                <w:sz w:val="20"/>
                <w:szCs w:val="20"/>
                <w:lang w:val="en-US"/>
              </w:rPr>
              <w:t xml:space="preserve"> from </w:t>
            </w:r>
            <w:r w:rsidR="00D731F0" w:rsidRPr="00D2612B">
              <w:rPr>
                <w:rFonts w:asciiTheme="minorHAnsi" w:eastAsia="Times New Roman" w:hAnsiTheme="minorHAnsi" w:cstheme="minorHAnsi"/>
                <w:sz w:val="20"/>
                <w:szCs w:val="20"/>
                <w:lang w:val="en-US"/>
              </w:rPr>
              <w:t xml:space="preserve">the </w:t>
            </w:r>
            <w:r w:rsidR="002061F6">
              <w:rPr>
                <w:rFonts w:asciiTheme="minorHAnsi" w:eastAsia="Times New Roman" w:hAnsiTheme="minorHAnsi" w:cstheme="minorHAnsi"/>
                <w:sz w:val="20"/>
                <w:szCs w:val="20"/>
                <w:lang w:val="en-US"/>
              </w:rPr>
              <w:t>Employer</w:t>
            </w:r>
            <w:r w:rsidRPr="00D2612B">
              <w:rPr>
                <w:rFonts w:asciiTheme="minorHAnsi" w:eastAsia="Times New Roman" w:hAnsiTheme="minorHAnsi" w:cstheme="minorHAnsi"/>
                <w:sz w:val="20"/>
                <w:szCs w:val="20"/>
                <w:lang w:val="en-US"/>
              </w:rPr>
              <w:t xml:space="preserve"> for </w:t>
            </w:r>
            <w:r w:rsidRPr="00407E7E">
              <w:rPr>
                <w:rFonts w:asciiTheme="minorHAnsi" w:eastAsia="Times New Roman" w:hAnsiTheme="minorHAnsi" w:cstheme="minorHAnsi"/>
                <w:sz w:val="20"/>
                <w:szCs w:val="20"/>
                <w:lang w:val="en-US"/>
              </w:rPr>
              <w:t xml:space="preserve">providing </w:t>
            </w:r>
            <w:r w:rsidR="00D731F0" w:rsidRPr="00407E7E">
              <w:rPr>
                <w:rFonts w:asciiTheme="minorHAnsi" w:eastAsia="Times New Roman" w:hAnsiTheme="minorHAnsi" w:cstheme="minorHAnsi"/>
                <w:sz w:val="20"/>
                <w:szCs w:val="20"/>
                <w:lang w:val="en-US"/>
              </w:rPr>
              <w:t xml:space="preserve">the </w:t>
            </w:r>
            <w:r w:rsidR="00407E7E" w:rsidRPr="00407E7E">
              <w:rPr>
                <w:rFonts w:asciiTheme="minorHAnsi" w:eastAsia="Times New Roman" w:hAnsiTheme="minorHAnsi" w:cstheme="minorHAnsi"/>
                <w:sz w:val="20"/>
                <w:szCs w:val="20"/>
                <w:lang w:val="en-US"/>
              </w:rPr>
              <w:t>Works</w:t>
            </w:r>
            <w:r w:rsidR="00407E7E">
              <w:rPr>
                <w:rFonts w:asciiTheme="minorHAnsi" w:eastAsia="Times New Roman" w:hAnsiTheme="minorHAnsi" w:cstheme="minorHAnsi"/>
                <w:sz w:val="20"/>
                <w:szCs w:val="20"/>
                <w:lang w:val="en-US"/>
              </w:rPr>
              <w:t xml:space="preserve"> and associated services</w:t>
            </w:r>
            <w:r w:rsidR="00407E7E" w:rsidRPr="00D2612B">
              <w:rPr>
                <w:rFonts w:asciiTheme="minorHAnsi" w:eastAsia="Times New Roman" w:hAnsiTheme="minorHAnsi" w:cstheme="minorHAnsi"/>
                <w:sz w:val="20"/>
                <w:szCs w:val="20"/>
                <w:lang w:val="en-US"/>
              </w:rPr>
              <w:t xml:space="preserve"> </w:t>
            </w:r>
            <w:r w:rsidR="00D731F0" w:rsidRPr="00D2612B">
              <w:rPr>
                <w:rFonts w:asciiTheme="minorHAnsi" w:eastAsia="Times New Roman" w:hAnsiTheme="minorHAnsi" w:cstheme="minorHAnsi"/>
                <w:sz w:val="20"/>
                <w:szCs w:val="20"/>
                <w:lang w:val="en-US"/>
              </w:rPr>
              <w:t>as specified in art. 1.</w:t>
            </w:r>
            <w:r w:rsidR="00705C76">
              <w:rPr>
                <w:rFonts w:asciiTheme="minorHAnsi" w:eastAsia="Times New Roman" w:hAnsiTheme="minorHAnsi" w:cstheme="minorHAnsi"/>
                <w:sz w:val="20"/>
                <w:szCs w:val="20"/>
                <w:lang w:val="en-US"/>
              </w:rPr>
              <w:t>7</w:t>
            </w:r>
            <w:r w:rsidR="00D731F0" w:rsidRPr="00D2612B">
              <w:rPr>
                <w:rFonts w:asciiTheme="minorHAnsi" w:eastAsia="Times New Roman" w:hAnsiTheme="minorHAnsi" w:cstheme="minorHAnsi"/>
                <w:sz w:val="20"/>
                <w:szCs w:val="20"/>
                <w:lang w:val="en-US"/>
              </w:rPr>
              <w:t xml:space="preserve"> below</w:t>
            </w:r>
            <w:r w:rsidRPr="00D2612B">
              <w:rPr>
                <w:rFonts w:asciiTheme="minorHAnsi" w:eastAsia="Times New Roman" w:hAnsiTheme="minorHAnsi" w:cstheme="minorHAnsi"/>
                <w:sz w:val="20"/>
                <w:szCs w:val="20"/>
                <w:lang w:val="en-US"/>
              </w:rPr>
              <w:t xml:space="preserve"> as per quotations were called through national level advertisement.</w:t>
            </w:r>
            <w:bookmarkEnd w:id="3"/>
          </w:p>
          <w:p w14:paraId="14FD6EEB" w14:textId="77777777" w:rsidR="000671C1" w:rsidRPr="00D2612B" w:rsidRDefault="000671C1" w:rsidP="005B1442">
            <w:pPr>
              <w:jc w:val="both"/>
              <w:rPr>
                <w:sz w:val="20"/>
                <w:szCs w:val="20"/>
                <w:lang w:val="en-US"/>
              </w:rPr>
            </w:pPr>
          </w:p>
          <w:p w14:paraId="57F47F95" w14:textId="20442DAD" w:rsidR="00A24609" w:rsidRPr="00D2612B" w:rsidRDefault="00A24609" w:rsidP="005B1442">
            <w:pPr>
              <w:jc w:val="both"/>
              <w:rPr>
                <w:rFonts w:asciiTheme="minorHAnsi" w:eastAsia="Times New Roman" w:hAnsiTheme="minorHAnsi" w:cstheme="minorHAnsi"/>
                <w:sz w:val="20"/>
                <w:szCs w:val="20"/>
                <w:lang w:val="en-US"/>
              </w:rPr>
            </w:pPr>
            <w:bookmarkStart w:id="4" w:name="_Toc127028375"/>
            <w:r w:rsidRPr="00D2612B">
              <w:rPr>
                <w:rFonts w:asciiTheme="minorHAnsi" w:eastAsia="Times New Roman" w:hAnsiTheme="minorHAnsi" w:cstheme="minorHAnsi"/>
                <w:sz w:val="20"/>
                <w:szCs w:val="20"/>
                <w:lang w:val="en-US"/>
              </w:rPr>
              <w:t xml:space="preserve">Whereas, the </w:t>
            </w:r>
            <w:r w:rsidR="002061F6">
              <w:rPr>
                <w:rFonts w:asciiTheme="minorHAnsi" w:eastAsia="Times New Roman" w:hAnsiTheme="minorHAnsi" w:cstheme="minorHAnsi"/>
                <w:sz w:val="20"/>
                <w:szCs w:val="20"/>
                <w:lang w:val="en-US"/>
              </w:rPr>
              <w:t>Employer</w:t>
            </w:r>
            <w:r w:rsidRPr="00D2612B">
              <w:rPr>
                <w:rFonts w:asciiTheme="minorHAnsi" w:eastAsia="Times New Roman" w:hAnsiTheme="minorHAnsi" w:cstheme="minorHAnsi"/>
                <w:sz w:val="20"/>
                <w:szCs w:val="20"/>
                <w:lang w:val="en-US"/>
              </w:rPr>
              <w:t xml:space="preserve"> has engaged the services of the </w:t>
            </w:r>
            <w:r w:rsidR="009A2D41">
              <w:rPr>
                <w:rFonts w:asciiTheme="minorHAnsi" w:eastAsia="Times New Roman" w:hAnsiTheme="minorHAnsi" w:cstheme="minorHAnsi"/>
                <w:sz w:val="20"/>
                <w:szCs w:val="20"/>
                <w:lang w:val="en-US"/>
              </w:rPr>
              <w:t>Contractor</w:t>
            </w:r>
            <w:r w:rsidRPr="00D2612B">
              <w:rPr>
                <w:rFonts w:asciiTheme="minorHAnsi" w:eastAsia="Times New Roman" w:hAnsiTheme="minorHAnsi" w:cstheme="minorHAnsi"/>
                <w:sz w:val="20"/>
                <w:szCs w:val="20"/>
                <w:lang w:val="en-US"/>
              </w:rPr>
              <w:t xml:space="preserve"> upon the terms and conditions hereinafter set forth for the purposes of the task; and the </w:t>
            </w:r>
            <w:r w:rsidR="009A2D41">
              <w:rPr>
                <w:rFonts w:asciiTheme="minorHAnsi" w:eastAsia="Times New Roman" w:hAnsiTheme="minorHAnsi" w:cstheme="minorHAnsi"/>
                <w:sz w:val="20"/>
                <w:szCs w:val="20"/>
                <w:lang w:val="en-US"/>
              </w:rPr>
              <w:t>Contractor</w:t>
            </w:r>
            <w:r w:rsidRPr="00D2612B">
              <w:rPr>
                <w:rFonts w:asciiTheme="minorHAnsi" w:eastAsia="Times New Roman" w:hAnsiTheme="minorHAnsi" w:cstheme="minorHAnsi"/>
                <w:sz w:val="20"/>
                <w:szCs w:val="20"/>
                <w:lang w:val="en-US"/>
              </w:rPr>
              <w:t xml:space="preserve"> accepts this engagement upon terms and conditions as specified in this </w:t>
            </w:r>
            <w:r w:rsidR="002061F6">
              <w:rPr>
                <w:rFonts w:asciiTheme="minorHAnsi" w:eastAsia="Times New Roman" w:hAnsiTheme="minorHAnsi" w:cstheme="minorHAnsi"/>
                <w:sz w:val="20"/>
                <w:szCs w:val="20"/>
                <w:lang w:val="en-US"/>
              </w:rPr>
              <w:t>works</w:t>
            </w:r>
            <w:r w:rsidR="002061F6" w:rsidRPr="00D2612B">
              <w:rPr>
                <w:rFonts w:asciiTheme="minorHAnsi" w:eastAsia="Times New Roman" w:hAnsiTheme="minorHAnsi" w:cstheme="minorHAnsi"/>
                <w:sz w:val="20"/>
                <w:szCs w:val="20"/>
                <w:lang w:val="en-US"/>
              </w:rPr>
              <w:t xml:space="preserve"> </w:t>
            </w:r>
            <w:r w:rsidR="00D731F0" w:rsidRPr="00D2612B">
              <w:rPr>
                <w:rFonts w:asciiTheme="minorHAnsi" w:eastAsia="Times New Roman" w:hAnsiTheme="minorHAnsi" w:cstheme="minorHAnsi"/>
                <w:sz w:val="20"/>
                <w:szCs w:val="20"/>
                <w:lang w:val="en-US"/>
              </w:rPr>
              <w:t>contract</w:t>
            </w:r>
            <w:r w:rsidRPr="00D2612B">
              <w:rPr>
                <w:rFonts w:asciiTheme="minorHAnsi" w:eastAsia="Times New Roman" w:hAnsiTheme="minorHAnsi" w:cstheme="minorHAnsi"/>
                <w:sz w:val="20"/>
                <w:szCs w:val="20"/>
                <w:lang w:val="en-US"/>
              </w:rPr>
              <w:t xml:space="preserve"> between both parties.</w:t>
            </w:r>
            <w:bookmarkEnd w:id="4"/>
          </w:p>
          <w:p w14:paraId="59CF5730" w14:textId="5994D994" w:rsidR="00A24609" w:rsidRPr="00D2612B" w:rsidRDefault="00A24609" w:rsidP="005B1442">
            <w:pPr>
              <w:jc w:val="both"/>
              <w:rPr>
                <w:rFonts w:asciiTheme="minorHAnsi" w:eastAsia="Times New Roman" w:hAnsiTheme="minorHAnsi" w:cstheme="minorHAnsi"/>
                <w:sz w:val="20"/>
                <w:szCs w:val="20"/>
                <w:lang w:val="en-US"/>
              </w:rPr>
            </w:pPr>
          </w:p>
          <w:p w14:paraId="3E6BE30D" w14:textId="77777777" w:rsidR="000671C1" w:rsidRPr="00D2612B" w:rsidRDefault="000671C1" w:rsidP="005B1442">
            <w:pPr>
              <w:jc w:val="both"/>
              <w:rPr>
                <w:sz w:val="20"/>
                <w:szCs w:val="20"/>
                <w:lang w:val="en-US"/>
              </w:rPr>
            </w:pPr>
          </w:p>
          <w:p w14:paraId="0250A109" w14:textId="1FAB76D9" w:rsidR="00A24609" w:rsidRPr="00D2612B" w:rsidRDefault="00A24609" w:rsidP="005B1442">
            <w:pPr>
              <w:jc w:val="both"/>
              <w:rPr>
                <w:rFonts w:asciiTheme="minorHAnsi" w:eastAsia="Times New Roman" w:hAnsiTheme="minorHAnsi" w:cstheme="minorHAnsi"/>
                <w:sz w:val="20"/>
                <w:szCs w:val="20"/>
                <w:lang w:val="en-US"/>
              </w:rPr>
            </w:pPr>
            <w:bookmarkStart w:id="5" w:name="_Toc127028376"/>
            <w:r w:rsidRPr="00D2612B">
              <w:rPr>
                <w:rFonts w:asciiTheme="minorHAnsi" w:eastAsia="Times New Roman" w:hAnsiTheme="minorHAnsi" w:cstheme="minorHAnsi"/>
                <w:sz w:val="20"/>
                <w:szCs w:val="20"/>
                <w:lang w:val="en-US"/>
              </w:rPr>
              <w:t xml:space="preserve">Both parties agree that </w:t>
            </w:r>
            <w:r w:rsidR="00D731F0" w:rsidRPr="00D2612B">
              <w:rPr>
                <w:rFonts w:asciiTheme="minorHAnsi" w:eastAsia="Times New Roman" w:hAnsiTheme="minorHAnsi" w:cstheme="minorHAnsi"/>
                <w:sz w:val="20"/>
                <w:szCs w:val="20"/>
                <w:lang w:val="en-US"/>
              </w:rPr>
              <w:t xml:space="preserve">the </w:t>
            </w:r>
            <w:r w:rsidR="002061F6">
              <w:rPr>
                <w:rFonts w:asciiTheme="minorHAnsi" w:eastAsia="Times New Roman" w:hAnsiTheme="minorHAnsi" w:cstheme="minorHAnsi"/>
                <w:sz w:val="20"/>
                <w:szCs w:val="20"/>
                <w:lang w:val="en-US"/>
              </w:rPr>
              <w:t>Employer</w:t>
            </w:r>
            <w:r w:rsidRPr="00D2612B">
              <w:rPr>
                <w:rFonts w:asciiTheme="minorHAnsi" w:eastAsia="Times New Roman" w:hAnsiTheme="minorHAnsi" w:cstheme="minorHAnsi"/>
                <w:sz w:val="20"/>
                <w:szCs w:val="20"/>
                <w:lang w:val="en-US"/>
              </w:rPr>
              <w:t xml:space="preserve"> shall pay material</w:t>
            </w:r>
            <w:r w:rsidR="002061F6">
              <w:rPr>
                <w:rFonts w:asciiTheme="minorHAnsi" w:eastAsia="Times New Roman" w:hAnsiTheme="minorHAnsi" w:cstheme="minorHAnsi"/>
                <w:sz w:val="20"/>
                <w:szCs w:val="20"/>
                <w:lang w:val="en-US"/>
              </w:rPr>
              <w:t>,</w:t>
            </w:r>
            <w:r w:rsidR="00791298">
              <w:rPr>
                <w:rFonts w:asciiTheme="minorHAnsi" w:eastAsia="Times New Roman" w:hAnsiTheme="minorHAnsi" w:cstheme="minorHAnsi"/>
                <w:sz w:val="20"/>
                <w:szCs w:val="20"/>
                <w:lang w:val="en-US"/>
              </w:rPr>
              <w:t xml:space="preserve"> </w:t>
            </w:r>
            <w:r w:rsidRPr="00D2612B">
              <w:rPr>
                <w:rFonts w:asciiTheme="minorHAnsi" w:eastAsia="Times New Roman" w:hAnsiTheme="minorHAnsi" w:cstheme="minorHAnsi"/>
                <w:sz w:val="20"/>
                <w:szCs w:val="20"/>
                <w:lang w:val="en-US"/>
              </w:rPr>
              <w:t>delivery</w:t>
            </w:r>
            <w:r w:rsidR="002061F6">
              <w:rPr>
                <w:rFonts w:asciiTheme="minorHAnsi" w:eastAsia="Times New Roman" w:hAnsiTheme="minorHAnsi" w:cstheme="minorHAnsi"/>
                <w:sz w:val="20"/>
                <w:szCs w:val="20"/>
                <w:lang w:val="en-US"/>
              </w:rPr>
              <w:t>, and construction</w:t>
            </w:r>
            <w:r w:rsidRPr="00D2612B">
              <w:rPr>
                <w:rFonts w:asciiTheme="minorHAnsi" w:eastAsia="Times New Roman" w:hAnsiTheme="minorHAnsi" w:cstheme="minorHAnsi"/>
                <w:sz w:val="20"/>
                <w:szCs w:val="20"/>
                <w:lang w:val="en-US"/>
              </w:rPr>
              <w:t xml:space="preserve"> cost </w:t>
            </w:r>
            <w:r w:rsidR="00D731F0" w:rsidRPr="00D2612B">
              <w:rPr>
                <w:rFonts w:asciiTheme="minorHAnsi" w:eastAsia="Times New Roman" w:hAnsiTheme="minorHAnsi" w:cstheme="minorHAnsi"/>
                <w:sz w:val="20"/>
                <w:szCs w:val="20"/>
                <w:lang w:val="en-US"/>
              </w:rPr>
              <w:t xml:space="preserve">(Contract amount) as specified in art. 3.1 </w:t>
            </w:r>
            <w:r w:rsidR="00407E7E" w:rsidRPr="00D2612B">
              <w:rPr>
                <w:rFonts w:asciiTheme="minorHAnsi" w:eastAsia="Times New Roman" w:hAnsiTheme="minorHAnsi" w:cstheme="minorHAnsi"/>
                <w:sz w:val="20"/>
                <w:szCs w:val="20"/>
                <w:lang w:val="en-US"/>
              </w:rPr>
              <w:t>below</w:t>
            </w:r>
            <w:r w:rsidR="00791298">
              <w:rPr>
                <w:rFonts w:asciiTheme="minorHAnsi" w:eastAsia="Times New Roman" w:hAnsiTheme="minorHAnsi" w:cstheme="minorHAnsi"/>
                <w:sz w:val="20"/>
                <w:szCs w:val="20"/>
                <w:lang w:val="en-US"/>
              </w:rPr>
              <w:t xml:space="preserve">, the </w:t>
            </w:r>
            <w:r w:rsidR="005B1442">
              <w:rPr>
                <w:rFonts w:asciiTheme="minorHAnsi" w:eastAsia="Times New Roman" w:hAnsiTheme="minorHAnsi" w:cstheme="minorHAnsi"/>
                <w:sz w:val="20"/>
                <w:szCs w:val="20"/>
                <w:lang w:val="en-US"/>
              </w:rPr>
              <w:t>Technical Specifications</w:t>
            </w:r>
            <w:r w:rsidR="00791298">
              <w:rPr>
                <w:rFonts w:asciiTheme="minorHAnsi" w:eastAsia="Times New Roman" w:hAnsiTheme="minorHAnsi" w:cstheme="minorHAnsi"/>
                <w:sz w:val="20"/>
                <w:szCs w:val="20"/>
                <w:lang w:val="en-US"/>
              </w:rPr>
              <w:t xml:space="preserve"> (Annex 2), </w:t>
            </w:r>
            <w:r w:rsidR="00407E7E">
              <w:rPr>
                <w:rFonts w:asciiTheme="minorHAnsi" w:eastAsia="Times New Roman" w:hAnsiTheme="minorHAnsi" w:cstheme="minorHAnsi"/>
                <w:sz w:val="20"/>
                <w:szCs w:val="20"/>
                <w:lang w:val="en-US"/>
              </w:rPr>
              <w:t xml:space="preserve">and the Contractor’s bid (Annex </w:t>
            </w:r>
            <w:r w:rsidR="005B1442">
              <w:rPr>
                <w:rFonts w:asciiTheme="minorHAnsi" w:eastAsia="Times New Roman" w:hAnsiTheme="minorHAnsi" w:cstheme="minorHAnsi"/>
                <w:sz w:val="20"/>
                <w:szCs w:val="20"/>
                <w:lang w:val="en-US"/>
              </w:rPr>
              <w:t>5</w:t>
            </w:r>
            <w:r w:rsidR="00407E7E">
              <w:rPr>
                <w:rFonts w:asciiTheme="minorHAnsi" w:eastAsia="Times New Roman" w:hAnsiTheme="minorHAnsi" w:cstheme="minorHAnsi"/>
                <w:sz w:val="20"/>
                <w:szCs w:val="20"/>
                <w:lang w:val="en-US"/>
              </w:rPr>
              <w:t>)</w:t>
            </w:r>
            <w:r w:rsidR="00D731F0" w:rsidRPr="00D2612B">
              <w:rPr>
                <w:rFonts w:asciiTheme="minorHAnsi" w:eastAsia="Times New Roman" w:hAnsiTheme="minorHAnsi" w:cstheme="minorHAnsi"/>
                <w:sz w:val="20"/>
                <w:szCs w:val="20"/>
                <w:lang w:val="en-US"/>
              </w:rPr>
              <w:t>.</w:t>
            </w:r>
            <w:bookmarkEnd w:id="5"/>
          </w:p>
          <w:p w14:paraId="46C14EBF" w14:textId="77777777" w:rsidR="002159EF" w:rsidRPr="00D2612B" w:rsidRDefault="002159EF" w:rsidP="005B1442">
            <w:pPr>
              <w:jc w:val="both"/>
              <w:rPr>
                <w:rFonts w:asciiTheme="minorHAnsi" w:eastAsia="Times New Roman" w:hAnsiTheme="minorHAnsi" w:cstheme="minorHAnsi"/>
                <w:sz w:val="20"/>
                <w:szCs w:val="20"/>
                <w:lang w:val="en-US"/>
              </w:rPr>
            </w:pPr>
          </w:p>
          <w:p w14:paraId="73BAF5A6" w14:textId="3218E147" w:rsidR="00A24609" w:rsidRPr="00D2612B" w:rsidRDefault="00A24609" w:rsidP="005B1442">
            <w:pPr>
              <w:jc w:val="both"/>
              <w:rPr>
                <w:rFonts w:asciiTheme="minorHAnsi" w:eastAsia="Times New Roman" w:hAnsiTheme="minorHAnsi" w:cstheme="minorHAnsi"/>
                <w:sz w:val="20"/>
                <w:szCs w:val="20"/>
                <w:lang w:val="en-US"/>
              </w:rPr>
            </w:pPr>
            <w:bookmarkStart w:id="6" w:name="_Toc127028377"/>
            <w:r w:rsidRPr="00D2612B">
              <w:rPr>
                <w:rFonts w:asciiTheme="minorHAnsi" w:eastAsia="Times New Roman" w:hAnsiTheme="minorHAnsi" w:cstheme="minorHAnsi"/>
                <w:sz w:val="20"/>
                <w:szCs w:val="20"/>
                <w:lang w:val="en-US"/>
              </w:rPr>
              <w:t xml:space="preserve">Payments shall be made as </w:t>
            </w:r>
            <w:r w:rsidR="00D731F0" w:rsidRPr="00D2612B">
              <w:rPr>
                <w:rFonts w:asciiTheme="minorHAnsi" w:eastAsia="Times New Roman" w:hAnsiTheme="minorHAnsi" w:cstheme="minorHAnsi"/>
                <w:sz w:val="20"/>
                <w:szCs w:val="20"/>
                <w:lang w:val="en-US"/>
              </w:rPr>
              <w:t>specified in art. 3</w:t>
            </w:r>
            <w:r w:rsidRPr="00D2612B">
              <w:rPr>
                <w:rFonts w:asciiTheme="minorHAnsi" w:eastAsia="Times New Roman" w:hAnsiTheme="minorHAnsi" w:cstheme="minorHAnsi"/>
                <w:sz w:val="20"/>
                <w:szCs w:val="20"/>
                <w:lang w:val="en-US"/>
              </w:rPr>
              <w:t xml:space="preserve"> subject to all applicable taxes.</w:t>
            </w:r>
            <w:bookmarkEnd w:id="6"/>
          </w:p>
          <w:p w14:paraId="4563DA45" w14:textId="77777777" w:rsidR="000671C1" w:rsidRPr="00D2612B" w:rsidRDefault="000671C1" w:rsidP="005B1442">
            <w:pPr>
              <w:jc w:val="both"/>
              <w:rPr>
                <w:sz w:val="20"/>
                <w:szCs w:val="20"/>
                <w:lang w:val="en-US"/>
              </w:rPr>
            </w:pPr>
          </w:p>
          <w:p w14:paraId="3B62237B" w14:textId="022FF5D7" w:rsidR="000671C1" w:rsidRDefault="000671C1" w:rsidP="005B1442">
            <w:pPr>
              <w:jc w:val="both"/>
              <w:rPr>
                <w:sz w:val="20"/>
                <w:szCs w:val="20"/>
                <w:lang w:val="en-US"/>
              </w:rPr>
            </w:pPr>
          </w:p>
          <w:p w14:paraId="04F6E3D2" w14:textId="77777777" w:rsidR="008F71B5" w:rsidRPr="00D2612B" w:rsidRDefault="008F71B5" w:rsidP="005B1442">
            <w:pPr>
              <w:jc w:val="both"/>
              <w:rPr>
                <w:sz w:val="20"/>
                <w:szCs w:val="20"/>
                <w:lang w:val="en-US"/>
              </w:rPr>
            </w:pPr>
          </w:p>
          <w:p w14:paraId="622BDD7B" w14:textId="00501621" w:rsidR="000671C1" w:rsidRPr="00D2612B" w:rsidRDefault="000671C1" w:rsidP="005B1442">
            <w:pPr>
              <w:jc w:val="both"/>
              <w:rPr>
                <w:sz w:val="20"/>
                <w:szCs w:val="20"/>
                <w:lang w:val="en-US"/>
              </w:rPr>
            </w:pPr>
            <w:bookmarkStart w:id="7" w:name="_Toc127028378"/>
            <w:r w:rsidRPr="00D2612B">
              <w:rPr>
                <w:rFonts w:asciiTheme="minorHAnsi" w:eastAsia="Times New Roman" w:hAnsiTheme="minorHAnsi" w:cstheme="minorHAnsi"/>
                <w:i/>
                <w:iCs/>
                <w:color w:val="4472C4" w:themeColor="accent1"/>
                <w:sz w:val="20"/>
                <w:szCs w:val="20"/>
                <w:lang w:val="en-US"/>
              </w:rPr>
              <w:t>[Place and date]</w:t>
            </w:r>
            <w:bookmarkEnd w:id="7"/>
          </w:p>
        </w:tc>
      </w:tr>
      <w:tr w:rsidR="00A24609" w:rsidRPr="002159EF" w14:paraId="39250449" w14:textId="77777777" w:rsidTr="002159EF">
        <w:tc>
          <w:tcPr>
            <w:tcW w:w="607" w:type="dxa"/>
            <w:tcBorders>
              <w:top w:val="nil"/>
              <w:left w:val="nil"/>
              <w:bottom w:val="single" w:sz="4" w:space="0" w:color="auto"/>
              <w:right w:val="nil"/>
            </w:tcBorders>
          </w:tcPr>
          <w:p w14:paraId="6AD2D16A" w14:textId="216CD1D6" w:rsidR="00A24609" w:rsidRPr="002159EF" w:rsidRDefault="00A24609" w:rsidP="00AA46D6">
            <w:pPr>
              <w:spacing w:before="120" w:after="120"/>
              <w:jc w:val="both"/>
              <w:rPr>
                <w:sz w:val="20"/>
                <w:szCs w:val="20"/>
              </w:rPr>
            </w:pPr>
          </w:p>
        </w:tc>
        <w:tc>
          <w:tcPr>
            <w:tcW w:w="3929" w:type="dxa"/>
            <w:tcBorders>
              <w:top w:val="nil"/>
              <w:left w:val="nil"/>
              <w:bottom w:val="single" w:sz="4" w:space="0" w:color="auto"/>
              <w:right w:val="single" w:sz="4" w:space="0" w:color="auto"/>
            </w:tcBorders>
          </w:tcPr>
          <w:p w14:paraId="65736539" w14:textId="77777777" w:rsidR="00A24609" w:rsidRPr="002159EF" w:rsidRDefault="00D731F0" w:rsidP="005B1442">
            <w:pPr>
              <w:spacing w:before="120" w:after="120"/>
              <w:jc w:val="both"/>
              <w:rPr>
                <w:rFonts w:asciiTheme="minorHAnsi" w:eastAsia="Times New Roman" w:hAnsiTheme="minorHAnsi" w:cstheme="minorHAnsi"/>
                <w:sz w:val="20"/>
                <w:szCs w:val="20"/>
                <w:lang w:val="en-US"/>
              </w:rPr>
            </w:pPr>
            <w:r w:rsidRPr="002159EF">
              <w:rPr>
                <w:rFonts w:asciiTheme="minorHAnsi" w:eastAsia="Times New Roman" w:hAnsiTheme="minorHAnsi" w:cstheme="minorHAnsi"/>
                <w:sz w:val="20"/>
                <w:szCs w:val="20"/>
                <w:lang w:val="en-US"/>
              </w:rPr>
              <w:t>SIGNATUREES</w:t>
            </w:r>
          </w:p>
          <w:p w14:paraId="7096EDEC" w14:textId="24AD321F" w:rsidR="00D731F0" w:rsidRPr="002159EF" w:rsidRDefault="00D731F0" w:rsidP="005B1442">
            <w:pPr>
              <w:pStyle w:val="Heading1"/>
              <w:spacing w:before="120" w:after="120"/>
              <w:jc w:val="both"/>
              <w:rPr>
                <w:rFonts w:asciiTheme="minorHAnsi" w:eastAsia="Times New Roman" w:hAnsiTheme="minorHAnsi" w:cstheme="minorHAnsi"/>
                <w:color w:val="auto"/>
                <w:sz w:val="20"/>
                <w:szCs w:val="20"/>
                <w:lang w:val="en-US"/>
              </w:rPr>
            </w:pPr>
            <w:bookmarkStart w:id="8" w:name="_Toc127028379"/>
            <w:bookmarkStart w:id="9" w:name="_Toc127091636"/>
            <w:bookmarkStart w:id="10" w:name="_Toc127091739"/>
            <w:bookmarkStart w:id="11" w:name="_Toc127091769"/>
            <w:bookmarkStart w:id="12" w:name="_Toc133309481"/>
            <w:bookmarkStart w:id="13" w:name="_Toc133309557"/>
            <w:bookmarkStart w:id="14" w:name="_Toc138873192"/>
            <w:bookmarkStart w:id="15" w:name="_Toc140243107"/>
            <w:bookmarkStart w:id="16" w:name="_Toc140243917"/>
            <w:bookmarkStart w:id="17" w:name="_Toc140430153"/>
            <w:r w:rsidRPr="002159EF">
              <w:rPr>
                <w:rFonts w:asciiTheme="minorHAnsi" w:eastAsia="Times New Roman" w:hAnsiTheme="minorHAnsi" w:cstheme="minorHAnsi"/>
                <w:color w:val="auto"/>
                <w:sz w:val="20"/>
                <w:szCs w:val="20"/>
                <w:lang w:val="en-US"/>
              </w:rPr>
              <w:t xml:space="preserve">For and on behalf of the </w:t>
            </w:r>
            <w:bookmarkEnd w:id="8"/>
            <w:bookmarkEnd w:id="9"/>
            <w:bookmarkEnd w:id="10"/>
            <w:bookmarkEnd w:id="11"/>
            <w:bookmarkEnd w:id="12"/>
            <w:bookmarkEnd w:id="13"/>
            <w:r w:rsidR="002061F6">
              <w:rPr>
                <w:rFonts w:asciiTheme="minorHAnsi" w:eastAsia="Times New Roman" w:hAnsiTheme="minorHAnsi" w:cstheme="minorHAnsi"/>
                <w:color w:val="auto"/>
                <w:sz w:val="20"/>
                <w:szCs w:val="20"/>
                <w:lang w:val="en-US"/>
              </w:rPr>
              <w:t>Employer</w:t>
            </w:r>
            <w:bookmarkEnd w:id="14"/>
            <w:bookmarkEnd w:id="15"/>
            <w:bookmarkEnd w:id="16"/>
            <w:bookmarkEnd w:id="17"/>
          </w:p>
          <w:p w14:paraId="0BD03387" w14:textId="0E8E90F0" w:rsidR="00D731F0" w:rsidRDefault="00D731F0" w:rsidP="005B1442">
            <w:pPr>
              <w:pStyle w:val="Heading1"/>
              <w:spacing w:before="120" w:after="120"/>
              <w:jc w:val="both"/>
              <w:rPr>
                <w:rFonts w:asciiTheme="minorHAnsi" w:eastAsia="Times New Roman" w:hAnsiTheme="minorHAnsi" w:cstheme="minorHAnsi"/>
                <w:color w:val="auto"/>
                <w:sz w:val="20"/>
                <w:szCs w:val="20"/>
                <w:lang w:val="en-US"/>
              </w:rPr>
            </w:pPr>
          </w:p>
          <w:p w14:paraId="0E5B00A7" w14:textId="77777777" w:rsidR="008F71B5" w:rsidRPr="008F71B5" w:rsidRDefault="008F71B5" w:rsidP="005B1442">
            <w:pPr>
              <w:jc w:val="both"/>
              <w:rPr>
                <w:lang w:val="en-US"/>
              </w:rPr>
            </w:pPr>
          </w:p>
          <w:p w14:paraId="6A7DCFAD" w14:textId="77777777" w:rsidR="00D731F0" w:rsidRPr="002159EF" w:rsidRDefault="00D731F0" w:rsidP="005B1442">
            <w:pPr>
              <w:pStyle w:val="Heading1"/>
              <w:spacing w:before="120" w:after="120"/>
              <w:jc w:val="both"/>
              <w:rPr>
                <w:rFonts w:asciiTheme="minorHAnsi" w:eastAsia="Times New Roman" w:hAnsiTheme="minorHAnsi" w:cstheme="minorHAnsi"/>
                <w:color w:val="auto"/>
                <w:sz w:val="20"/>
                <w:szCs w:val="20"/>
                <w:lang w:val="en-US"/>
              </w:rPr>
            </w:pPr>
          </w:p>
          <w:p w14:paraId="65C33BDF" w14:textId="6BC3A19D" w:rsidR="00D731F0" w:rsidRPr="00895A17" w:rsidRDefault="00AD66E9" w:rsidP="005B1442">
            <w:pPr>
              <w:pStyle w:val="Heading1"/>
              <w:spacing w:before="120" w:after="120"/>
              <w:jc w:val="both"/>
              <w:rPr>
                <w:rFonts w:asciiTheme="minorHAnsi" w:eastAsia="Times New Roman" w:hAnsiTheme="minorHAnsi" w:cstheme="minorHAnsi"/>
                <w:color w:val="auto"/>
                <w:sz w:val="20"/>
                <w:szCs w:val="20"/>
                <w:lang w:val="en-US"/>
              </w:rPr>
            </w:pPr>
            <w:r w:rsidRPr="00895A17">
              <w:rPr>
                <w:rFonts w:asciiTheme="minorHAnsi" w:eastAsia="Times New Roman" w:hAnsiTheme="minorHAnsi" w:cstheme="minorHAnsi"/>
                <w:color w:val="auto"/>
                <w:sz w:val="20"/>
                <w:szCs w:val="20"/>
                <w:lang w:val="en-US"/>
              </w:rPr>
              <w:t>Jamil Uddin, Genera; Manager/CEO</w:t>
            </w:r>
          </w:p>
          <w:p w14:paraId="34B8C931" w14:textId="6471639B" w:rsidR="00D731F0" w:rsidRPr="002159EF" w:rsidRDefault="00D731F0" w:rsidP="005B1442">
            <w:pPr>
              <w:pStyle w:val="Heading1"/>
              <w:spacing w:before="120" w:after="120"/>
              <w:jc w:val="both"/>
              <w:rPr>
                <w:rFonts w:asciiTheme="minorHAnsi" w:eastAsia="Times New Roman" w:hAnsiTheme="minorHAnsi" w:cstheme="minorHAnsi"/>
                <w:color w:val="auto"/>
                <w:sz w:val="20"/>
                <w:szCs w:val="20"/>
                <w:lang w:val="en-US"/>
              </w:rPr>
            </w:pPr>
            <w:bookmarkStart w:id="18" w:name="_Toc127028381"/>
            <w:bookmarkStart w:id="19" w:name="_Toc127091638"/>
            <w:bookmarkStart w:id="20" w:name="_Toc127091741"/>
            <w:bookmarkStart w:id="21" w:name="_Toc127091771"/>
            <w:bookmarkStart w:id="22" w:name="_Toc133309483"/>
            <w:bookmarkStart w:id="23" w:name="_Toc133309559"/>
            <w:bookmarkStart w:id="24" w:name="_Toc138873194"/>
            <w:bookmarkStart w:id="25" w:name="_Toc140243109"/>
            <w:bookmarkStart w:id="26" w:name="_Toc140243919"/>
            <w:bookmarkStart w:id="27" w:name="_Toc140430155"/>
            <w:r w:rsidRPr="002159EF">
              <w:rPr>
                <w:rFonts w:asciiTheme="minorHAnsi" w:eastAsia="Times New Roman" w:hAnsiTheme="minorHAnsi" w:cstheme="minorHAnsi"/>
                <w:color w:val="auto"/>
                <w:sz w:val="20"/>
                <w:szCs w:val="20"/>
                <w:lang w:val="en-US"/>
              </w:rPr>
              <w:t>Aga Khan Rural Support Programme (AKRSP)</w:t>
            </w:r>
            <w:bookmarkEnd w:id="18"/>
            <w:bookmarkEnd w:id="19"/>
            <w:bookmarkEnd w:id="20"/>
            <w:bookmarkEnd w:id="21"/>
            <w:bookmarkEnd w:id="22"/>
            <w:bookmarkEnd w:id="23"/>
            <w:bookmarkEnd w:id="24"/>
            <w:bookmarkEnd w:id="25"/>
            <w:bookmarkEnd w:id="26"/>
            <w:bookmarkEnd w:id="27"/>
            <w:r w:rsidRPr="002159EF">
              <w:rPr>
                <w:rFonts w:asciiTheme="minorHAnsi" w:eastAsia="Times New Roman" w:hAnsiTheme="minorHAnsi" w:cstheme="minorHAnsi"/>
                <w:color w:val="auto"/>
                <w:sz w:val="20"/>
                <w:szCs w:val="20"/>
                <w:lang w:val="en-US"/>
              </w:rPr>
              <w:tab/>
            </w:r>
          </w:p>
        </w:tc>
        <w:tc>
          <w:tcPr>
            <w:tcW w:w="4380" w:type="dxa"/>
            <w:tcBorders>
              <w:top w:val="nil"/>
              <w:left w:val="single" w:sz="4" w:space="0" w:color="auto"/>
              <w:bottom w:val="single" w:sz="4" w:space="0" w:color="auto"/>
              <w:right w:val="nil"/>
            </w:tcBorders>
          </w:tcPr>
          <w:p w14:paraId="6E808EDD" w14:textId="77777777" w:rsidR="00D731F0" w:rsidRPr="002159EF" w:rsidRDefault="00D731F0" w:rsidP="00AA46D6">
            <w:pPr>
              <w:spacing w:before="120" w:after="120"/>
              <w:jc w:val="both"/>
              <w:rPr>
                <w:rFonts w:asciiTheme="minorHAnsi" w:eastAsia="Times New Roman" w:hAnsiTheme="minorHAnsi" w:cstheme="minorHAnsi"/>
                <w:sz w:val="20"/>
                <w:szCs w:val="20"/>
                <w:lang w:val="en-US"/>
              </w:rPr>
            </w:pPr>
            <w:r w:rsidRPr="002159EF">
              <w:rPr>
                <w:rFonts w:asciiTheme="minorHAnsi" w:eastAsia="Times New Roman" w:hAnsiTheme="minorHAnsi" w:cstheme="minorHAnsi"/>
                <w:sz w:val="20"/>
                <w:szCs w:val="20"/>
                <w:lang w:val="en-US"/>
              </w:rPr>
              <w:t xml:space="preserve">SIGNATUREES </w:t>
            </w:r>
          </w:p>
          <w:p w14:paraId="7C24B7FC" w14:textId="2AF5F68D" w:rsidR="00A24609" w:rsidRPr="002159EF" w:rsidRDefault="00D731F0" w:rsidP="00AA46D6">
            <w:pPr>
              <w:spacing w:before="120" w:after="120"/>
              <w:jc w:val="both"/>
              <w:rPr>
                <w:rFonts w:asciiTheme="minorHAnsi" w:eastAsia="Times New Roman" w:hAnsiTheme="minorHAnsi" w:cstheme="minorHAnsi"/>
                <w:sz w:val="20"/>
                <w:szCs w:val="20"/>
                <w:lang w:val="en-US"/>
              </w:rPr>
            </w:pPr>
            <w:r w:rsidRPr="002159EF">
              <w:rPr>
                <w:rFonts w:asciiTheme="minorHAnsi" w:eastAsia="Times New Roman" w:hAnsiTheme="minorHAnsi" w:cstheme="minorHAnsi"/>
                <w:sz w:val="20"/>
                <w:szCs w:val="20"/>
                <w:lang w:val="en-US"/>
              </w:rPr>
              <w:t xml:space="preserve">For and on behalf of the </w:t>
            </w:r>
            <w:r w:rsidR="009A2D41">
              <w:rPr>
                <w:rFonts w:asciiTheme="minorHAnsi" w:eastAsia="Times New Roman" w:hAnsiTheme="minorHAnsi" w:cstheme="minorHAnsi"/>
                <w:sz w:val="20"/>
                <w:szCs w:val="20"/>
                <w:lang w:val="en-US"/>
              </w:rPr>
              <w:t>Contractor</w:t>
            </w:r>
          </w:p>
          <w:p w14:paraId="27B326A0" w14:textId="77777777" w:rsidR="00D731F0" w:rsidRPr="002159EF" w:rsidRDefault="00D731F0" w:rsidP="005B1442">
            <w:pPr>
              <w:pStyle w:val="Heading1"/>
              <w:spacing w:before="120" w:after="120"/>
              <w:jc w:val="both"/>
              <w:rPr>
                <w:rFonts w:asciiTheme="minorHAnsi" w:eastAsia="Times New Roman" w:hAnsiTheme="minorHAnsi" w:cstheme="minorHAnsi"/>
                <w:color w:val="auto"/>
                <w:sz w:val="20"/>
                <w:szCs w:val="20"/>
                <w:lang w:val="en-US"/>
              </w:rPr>
            </w:pPr>
          </w:p>
          <w:p w14:paraId="1EDD8724" w14:textId="5434B71C" w:rsidR="00D731F0" w:rsidRDefault="00D731F0" w:rsidP="005B1442">
            <w:pPr>
              <w:pStyle w:val="Heading1"/>
              <w:spacing w:before="120" w:after="120"/>
              <w:jc w:val="both"/>
              <w:rPr>
                <w:rFonts w:asciiTheme="minorHAnsi" w:eastAsia="Times New Roman" w:hAnsiTheme="minorHAnsi" w:cstheme="minorHAnsi"/>
                <w:color w:val="auto"/>
                <w:sz w:val="20"/>
                <w:szCs w:val="20"/>
                <w:lang w:val="en-US"/>
              </w:rPr>
            </w:pPr>
          </w:p>
          <w:p w14:paraId="0561845B" w14:textId="77777777" w:rsidR="008F71B5" w:rsidRPr="008F71B5" w:rsidRDefault="008F71B5" w:rsidP="005B1442">
            <w:pPr>
              <w:jc w:val="both"/>
              <w:rPr>
                <w:lang w:val="en-US"/>
              </w:rPr>
            </w:pPr>
          </w:p>
          <w:p w14:paraId="339640B4" w14:textId="77777777" w:rsidR="00D731F0" w:rsidRPr="002159EF" w:rsidRDefault="00D731F0" w:rsidP="005B1442">
            <w:pPr>
              <w:pStyle w:val="Heading1"/>
              <w:spacing w:before="120" w:after="120"/>
              <w:jc w:val="both"/>
              <w:rPr>
                <w:rFonts w:asciiTheme="minorHAnsi" w:eastAsia="Times New Roman" w:hAnsiTheme="minorHAnsi" w:cstheme="minorHAnsi"/>
                <w:i/>
                <w:iCs/>
                <w:color w:val="4472C4" w:themeColor="accent1"/>
                <w:sz w:val="20"/>
                <w:szCs w:val="20"/>
                <w:lang w:val="en-US"/>
              </w:rPr>
            </w:pPr>
            <w:bookmarkStart w:id="28" w:name="_Toc127028382"/>
            <w:bookmarkStart w:id="29" w:name="_Toc127091639"/>
            <w:bookmarkStart w:id="30" w:name="_Toc127091742"/>
            <w:bookmarkStart w:id="31" w:name="_Toc127091772"/>
            <w:bookmarkStart w:id="32" w:name="_Toc133309484"/>
            <w:bookmarkStart w:id="33" w:name="_Toc133309560"/>
            <w:bookmarkStart w:id="34" w:name="_Toc138873195"/>
            <w:bookmarkStart w:id="35" w:name="_Toc140243110"/>
            <w:bookmarkStart w:id="36" w:name="_Toc140243920"/>
            <w:bookmarkStart w:id="37" w:name="_Toc140430156"/>
            <w:r w:rsidRPr="002159EF">
              <w:rPr>
                <w:rFonts w:asciiTheme="minorHAnsi" w:eastAsia="Times New Roman" w:hAnsiTheme="minorHAnsi" w:cstheme="minorHAnsi"/>
                <w:i/>
                <w:iCs/>
                <w:color w:val="4472C4" w:themeColor="accent1"/>
                <w:sz w:val="20"/>
                <w:szCs w:val="20"/>
                <w:lang w:val="en-US"/>
              </w:rPr>
              <w:t>[name and position]</w:t>
            </w:r>
            <w:bookmarkEnd w:id="28"/>
            <w:bookmarkEnd w:id="29"/>
            <w:bookmarkEnd w:id="30"/>
            <w:bookmarkEnd w:id="31"/>
            <w:bookmarkEnd w:id="32"/>
            <w:bookmarkEnd w:id="33"/>
            <w:bookmarkEnd w:id="34"/>
            <w:bookmarkEnd w:id="35"/>
            <w:bookmarkEnd w:id="36"/>
            <w:bookmarkEnd w:id="37"/>
          </w:p>
          <w:p w14:paraId="300B360B" w14:textId="5B99A12D" w:rsidR="00D731F0" w:rsidRPr="002159EF" w:rsidRDefault="00D731F0" w:rsidP="00AA46D6">
            <w:pPr>
              <w:spacing w:before="120" w:after="120"/>
              <w:jc w:val="both"/>
              <w:rPr>
                <w:i/>
                <w:iCs/>
                <w:color w:val="0070C0"/>
                <w:sz w:val="20"/>
                <w:szCs w:val="20"/>
              </w:rPr>
            </w:pPr>
            <w:r w:rsidRPr="002159EF">
              <w:rPr>
                <w:rFonts w:asciiTheme="minorHAnsi" w:eastAsia="Times New Roman" w:hAnsiTheme="minorHAnsi" w:cstheme="minorHAnsi"/>
                <w:i/>
                <w:iCs/>
                <w:color w:val="4472C4" w:themeColor="accent1"/>
                <w:sz w:val="20"/>
                <w:szCs w:val="20"/>
                <w:lang w:val="en-US"/>
              </w:rPr>
              <w:t xml:space="preserve">[name of </w:t>
            </w:r>
            <w:r w:rsidR="009A2D41">
              <w:rPr>
                <w:rFonts w:asciiTheme="minorHAnsi" w:eastAsia="Times New Roman" w:hAnsiTheme="minorHAnsi" w:cstheme="minorHAnsi"/>
                <w:i/>
                <w:iCs/>
                <w:color w:val="4472C4" w:themeColor="accent1"/>
                <w:sz w:val="20"/>
                <w:szCs w:val="20"/>
                <w:lang w:val="en-US"/>
              </w:rPr>
              <w:t>Contractor</w:t>
            </w:r>
            <w:r w:rsidRPr="002159EF">
              <w:rPr>
                <w:rFonts w:asciiTheme="minorHAnsi" w:eastAsia="Times New Roman" w:hAnsiTheme="minorHAnsi" w:cstheme="minorHAnsi"/>
                <w:i/>
                <w:iCs/>
                <w:color w:val="4472C4" w:themeColor="accent1"/>
                <w:sz w:val="20"/>
                <w:szCs w:val="20"/>
                <w:lang w:val="en-US"/>
              </w:rPr>
              <w:t>]</w:t>
            </w:r>
          </w:p>
        </w:tc>
      </w:tr>
    </w:tbl>
    <w:p w14:paraId="22FC0074" w14:textId="77777777" w:rsidR="000671C1" w:rsidRDefault="000671C1" w:rsidP="00AA46D6">
      <w:pPr>
        <w:spacing w:before="120" w:after="120"/>
        <w:jc w:val="both"/>
        <w:rPr>
          <w:sz w:val="18"/>
          <w:szCs w:val="18"/>
        </w:rPr>
        <w:sectPr w:rsidR="000671C1">
          <w:pgSz w:w="11906" w:h="16838"/>
          <w:pgMar w:top="1417" w:right="1417" w:bottom="1134" w:left="1417" w:header="708" w:footer="708" w:gutter="0"/>
          <w:cols w:space="708"/>
          <w:docGrid w:linePitch="360"/>
        </w:sectPr>
      </w:pPr>
    </w:p>
    <w:tbl>
      <w:tblPr>
        <w:tblStyle w:val="TableGrid"/>
        <w:tblW w:w="891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7"/>
        <w:gridCol w:w="3929"/>
        <w:gridCol w:w="4380"/>
      </w:tblGrid>
      <w:tr w:rsidR="00D731F0" w:rsidRPr="00110E19" w14:paraId="22139E93" w14:textId="77777777" w:rsidTr="00FF419D">
        <w:tc>
          <w:tcPr>
            <w:tcW w:w="607" w:type="dxa"/>
            <w:tcBorders>
              <w:top w:val="nil"/>
              <w:left w:val="nil"/>
              <w:bottom w:val="single" w:sz="4" w:space="0" w:color="auto"/>
              <w:right w:val="nil"/>
            </w:tcBorders>
          </w:tcPr>
          <w:p w14:paraId="67DD014B" w14:textId="4D02CC65" w:rsidR="00D731F0" w:rsidRPr="008972CA" w:rsidRDefault="00D731F0" w:rsidP="00AA46D6">
            <w:pPr>
              <w:spacing w:before="120" w:after="120"/>
              <w:jc w:val="both"/>
              <w:rPr>
                <w:sz w:val="18"/>
                <w:szCs w:val="18"/>
              </w:rPr>
            </w:pPr>
            <w:r w:rsidRPr="008972CA">
              <w:rPr>
                <w:sz w:val="18"/>
                <w:szCs w:val="18"/>
              </w:rPr>
              <w:lastRenderedPageBreak/>
              <w:t>1.</w:t>
            </w:r>
            <w:r>
              <w:rPr>
                <w:sz w:val="18"/>
                <w:szCs w:val="18"/>
              </w:rPr>
              <w:t>2</w:t>
            </w:r>
          </w:p>
        </w:tc>
        <w:tc>
          <w:tcPr>
            <w:tcW w:w="3929" w:type="dxa"/>
            <w:tcBorders>
              <w:top w:val="nil"/>
              <w:left w:val="nil"/>
              <w:bottom w:val="single" w:sz="4" w:space="0" w:color="auto"/>
              <w:right w:val="single" w:sz="4" w:space="0" w:color="auto"/>
            </w:tcBorders>
          </w:tcPr>
          <w:p w14:paraId="248798CD" w14:textId="7F6814EE" w:rsidR="00D731F0" w:rsidRPr="008972CA" w:rsidRDefault="00D731F0" w:rsidP="005B1442">
            <w:pPr>
              <w:spacing w:before="120" w:after="120"/>
              <w:jc w:val="both"/>
              <w:rPr>
                <w:sz w:val="18"/>
                <w:szCs w:val="18"/>
              </w:rPr>
            </w:pPr>
            <w:r w:rsidRPr="008972CA">
              <w:rPr>
                <w:sz w:val="18"/>
                <w:szCs w:val="18"/>
              </w:rPr>
              <w:t xml:space="preserve">Name of </w:t>
            </w:r>
            <w:r>
              <w:rPr>
                <w:sz w:val="18"/>
                <w:szCs w:val="18"/>
              </w:rPr>
              <w:t>Contract</w:t>
            </w:r>
            <w:r w:rsidRPr="008972CA">
              <w:rPr>
                <w:sz w:val="18"/>
                <w:szCs w:val="18"/>
              </w:rPr>
              <w:t xml:space="preserve"> and Serial No.:</w:t>
            </w:r>
          </w:p>
        </w:tc>
        <w:tc>
          <w:tcPr>
            <w:tcW w:w="4380" w:type="dxa"/>
            <w:tcBorders>
              <w:top w:val="nil"/>
              <w:left w:val="single" w:sz="4" w:space="0" w:color="auto"/>
              <w:bottom w:val="single" w:sz="4" w:space="0" w:color="auto"/>
              <w:right w:val="nil"/>
            </w:tcBorders>
          </w:tcPr>
          <w:p w14:paraId="00FDC24C" w14:textId="47B2CB58" w:rsidR="00D731F0" w:rsidRPr="008972CA" w:rsidRDefault="009540F8" w:rsidP="00AA46D6">
            <w:pPr>
              <w:spacing w:before="120" w:after="120"/>
              <w:jc w:val="both"/>
              <w:rPr>
                <w:i/>
                <w:iCs/>
                <w:color w:val="0070C0"/>
                <w:sz w:val="18"/>
                <w:szCs w:val="18"/>
              </w:rPr>
            </w:pPr>
            <w:r>
              <w:rPr>
                <w:b/>
                <w:bCs/>
                <w:i/>
                <w:iCs/>
                <w:color w:val="4472C4" w:themeColor="accent1"/>
                <w:sz w:val="24"/>
                <w:szCs w:val="24"/>
                <w:lang w:val="en-US"/>
              </w:rPr>
              <w:t>Supply of HDPE pipe, excavation, pipe laying and back filling, SUM-W8-24</w:t>
            </w:r>
          </w:p>
        </w:tc>
      </w:tr>
      <w:tr w:rsidR="00D731F0" w:rsidRPr="00110E19" w14:paraId="0555E43F" w14:textId="77777777" w:rsidTr="00FF419D">
        <w:tc>
          <w:tcPr>
            <w:tcW w:w="607" w:type="dxa"/>
            <w:tcBorders>
              <w:top w:val="single" w:sz="4" w:space="0" w:color="auto"/>
              <w:left w:val="nil"/>
              <w:bottom w:val="single" w:sz="4" w:space="0" w:color="auto"/>
              <w:right w:val="nil"/>
            </w:tcBorders>
          </w:tcPr>
          <w:p w14:paraId="0BBC4FFF" w14:textId="1535301B" w:rsidR="00D731F0" w:rsidRPr="008972CA" w:rsidRDefault="00D731F0" w:rsidP="00AA46D6">
            <w:pPr>
              <w:spacing w:before="120" w:after="120"/>
              <w:jc w:val="both"/>
              <w:rPr>
                <w:sz w:val="18"/>
                <w:szCs w:val="18"/>
              </w:rPr>
            </w:pPr>
            <w:r w:rsidRPr="008972CA">
              <w:rPr>
                <w:sz w:val="18"/>
                <w:szCs w:val="18"/>
              </w:rPr>
              <w:t>1.</w:t>
            </w:r>
            <w:r>
              <w:rPr>
                <w:sz w:val="18"/>
                <w:szCs w:val="18"/>
              </w:rPr>
              <w:t>3</w:t>
            </w:r>
          </w:p>
        </w:tc>
        <w:tc>
          <w:tcPr>
            <w:tcW w:w="3929" w:type="dxa"/>
            <w:tcBorders>
              <w:top w:val="single" w:sz="4" w:space="0" w:color="auto"/>
              <w:left w:val="nil"/>
              <w:bottom w:val="single" w:sz="4" w:space="0" w:color="auto"/>
              <w:right w:val="single" w:sz="4" w:space="0" w:color="auto"/>
            </w:tcBorders>
          </w:tcPr>
          <w:p w14:paraId="49B506E5" w14:textId="77777777" w:rsidR="00D731F0" w:rsidRDefault="00D731F0" w:rsidP="005B1442">
            <w:pPr>
              <w:spacing w:before="120" w:after="120"/>
              <w:jc w:val="both"/>
              <w:rPr>
                <w:sz w:val="18"/>
                <w:szCs w:val="18"/>
                <w:lang w:val="en-US"/>
              </w:rPr>
            </w:pPr>
            <w:r w:rsidRPr="008972CA">
              <w:rPr>
                <w:sz w:val="18"/>
                <w:szCs w:val="18"/>
                <w:lang w:val="en-US"/>
              </w:rPr>
              <w:t>Type of Contract</w:t>
            </w:r>
            <w:r>
              <w:rPr>
                <w:sz w:val="18"/>
                <w:szCs w:val="18"/>
                <w:lang w:val="en-US"/>
              </w:rPr>
              <w:t>:</w:t>
            </w:r>
            <w:r w:rsidRPr="008972CA">
              <w:rPr>
                <w:sz w:val="18"/>
                <w:szCs w:val="18"/>
                <w:lang w:val="en-US"/>
              </w:rPr>
              <w:t xml:space="preserve"> </w:t>
            </w:r>
          </w:p>
          <w:p w14:paraId="5255A38E" w14:textId="562A487D" w:rsidR="004B25FF" w:rsidRPr="008972CA" w:rsidRDefault="004B25FF" w:rsidP="005B1442">
            <w:pPr>
              <w:spacing w:before="120" w:after="120"/>
              <w:jc w:val="both"/>
              <w:rPr>
                <w:sz w:val="18"/>
                <w:szCs w:val="18"/>
              </w:rPr>
            </w:pPr>
          </w:p>
        </w:tc>
        <w:tc>
          <w:tcPr>
            <w:tcW w:w="4380" w:type="dxa"/>
            <w:tcBorders>
              <w:top w:val="single" w:sz="4" w:space="0" w:color="auto"/>
              <w:left w:val="single" w:sz="4" w:space="0" w:color="auto"/>
              <w:bottom w:val="single" w:sz="4" w:space="0" w:color="auto"/>
              <w:right w:val="nil"/>
            </w:tcBorders>
          </w:tcPr>
          <w:p w14:paraId="4015244C" w14:textId="0CB294FA" w:rsidR="00407E7E" w:rsidRDefault="00000000" w:rsidP="00AA46D6">
            <w:pPr>
              <w:spacing w:before="120" w:after="120"/>
              <w:jc w:val="both"/>
              <w:rPr>
                <w:i/>
                <w:iCs/>
                <w:color w:val="4472C4" w:themeColor="accent1"/>
                <w:sz w:val="18"/>
                <w:szCs w:val="18"/>
                <w:lang w:val="en-US"/>
              </w:rPr>
            </w:pPr>
            <w:sdt>
              <w:sdtPr>
                <w:rPr>
                  <w:rFonts w:cs="Arial"/>
                  <w:bCs/>
                  <w:i/>
                  <w:iCs/>
                  <w:sz w:val="18"/>
                  <w:szCs w:val="18"/>
                  <w:lang w:val="en-US"/>
                </w:rPr>
                <w:id w:val="-295529116"/>
                <w14:checkbox>
                  <w14:checked w14:val="1"/>
                  <w14:checkedState w14:val="2612" w14:font="MS Gothic"/>
                  <w14:uncheckedState w14:val="2610" w14:font="MS Gothic"/>
                </w14:checkbox>
              </w:sdtPr>
              <w:sdtContent>
                <w:r w:rsidR="005C0927">
                  <w:rPr>
                    <w:rFonts w:ascii="MS Gothic" w:eastAsia="MS Gothic" w:hAnsi="MS Gothic" w:cs="Arial" w:hint="eastAsia"/>
                    <w:bCs/>
                    <w:i/>
                    <w:iCs/>
                    <w:sz w:val="18"/>
                    <w:szCs w:val="18"/>
                    <w:lang w:val="en-US"/>
                  </w:rPr>
                  <w:t>☒</w:t>
                </w:r>
              </w:sdtContent>
            </w:sdt>
            <w:r w:rsidR="00407E7E" w:rsidRPr="00A94F4A">
              <w:rPr>
                <w:i/>
                <w:iCs/>
                <w:color w:val="4472C4" w:themeColor="accent1"/>
                <w:sz w:val="18"/>
                <w:szCs w:val="18"/>
                <w:lang w:val="en-US"/>
              </w:rPr>
              <w:t xml:space="preserve">  </w:t>
            </w:r>
            <w:r w:rsidR="00407E7E">
              <w:rPr>
                <w:i/>
                <w:iCs/>
                <w:color w:val="4472C4" w:themeColor="accent1"/>
                <w:sz w:val="18"/>
                <w:szCs w:val="18"/>
                <w:lang w:val="en-US"/>
              </w:rPr>
              <w:t xml:space="preserve">lump sum contract, </w:t>
            </w:r>
          </w:p>
          <w:p w14:paraId="3A706816" w14:textId="2F2BC4E5" w:rsidR="00D731F0" w:rsidRPr="000645A5" w:rsidRDefault="00D731F0" w:rsidP="00AA46D6">
            <w:pPr>
              <w:spacing w:before="120" w:after="120"/>
              <w:jc w:val="both"/>
              <w:rPr>
                <w:color w:val="4472C4" w:themeColor="accent1"/>
                <w:sz w:val="18"/>
                <w:szCs w:val="18"/>
                <w:lang w:val="en-US"/>
              </w:rPr>
            </w:pPr>
          </w:p>
        </w:tc>
      </w:tr>
      <w:tr w:rsidR="00D731F0" w:rsidRPr="00110E19" w14:paraId="6B5E539D" w14:textId="77777777" w:rsidTr="00FF419D">
        <w:tc>
          <w:tcPr>
            <w:tcW w:w="607" w:type="dxa"/>
            <w:tcBorders>
              <w:top w:val="single" w:sz="4" w:space="0" w:color="auto"/>
              <w:left w:val="nil"/>
              <w:bottom w:val="nil"/>
              <w:right w:val="nil"/>
            </w:tcBorders>
            <w:hideMark/>
          </w:tcPr>
          <w:p w14:paraId="18B366B6" w14:textId="2AF2D014" w:rsidR="00D731F0" w:rsidRPr="008972CA" w:rsidRDefault="00D731F0" w:rsidP="00AA46D6">
            <w:pPr>
              <w:spacing w:before="120" w:after="120"/>
              <w:jc w:val="both"/>
              <w:rPr>
                <w:sz w:val="18"/>
                <w:szCs w:val="18"/>
              </w:rPr>
            </w:pPr>
            <w:r w:rsidRPr="008972CA">
              <w:rPr>
                <w:sz w:val="18"/>
                <w:szCs w:val="18"/>
              </w:rPr>
              <w:t>1.</w:t>
            </w:r>
            <w:r>
              <w:rPr>
                <w:sz w:val="18"/>
                <w:szCs w:val="18"/>
              </w:rPr>
              <w:t>4</w:t>
            </w:r>
          </w:p>
        </w:tc>
        <w:tc>
          <w:tcPr>
            <w:tcW w:w="3929" w:type="dxa"/>
            <w:tcBorders>
              <w:top w:val="single" w:sz="4" w:space="0" w:color="auto"/>
              <w:left w:val="nil"/>
              <w:bottom w:val="nil"/>
              <w:right w:val="single" w:sz="4" w:space="0" w:color="auto"/>
            </w:tcBorders>
            <w:hideMark/>
          </w:tcPr>
          <w:p w14:paraId="357813A8" w14:textId="6C1E0E80" w:rsidR="00D731F0" w:rsidRPr="008972CA" w:rsidRDefault="00D731F0" w:rsidP="005B1442">
            <w:pPr>
              <w:spacing w:before="120" w:after="120"/>
              <w:jc w:val="both"/>
              <w:rPr>
                <w:sz w:val="18"/>
                <w:szCs w:val="18"/>
              </w:rPr>
            </w:pPr>
            <w:r w:rsidRPr="008972CA">
              <w:rPr>
                <w:sz w:val="18"/>
                <w:szCs w:val="18"/>
              </w:rPr>
              <w:t>Name</w:t>
            </w:r>
            <w:r>
              <w:rPr>
                <w:sz w:val="18"/>
                <w:szCs w:val="18"/>
              </w:rPr>
              <w:t xml:space="preserve"> </w:t>
            </w:r>
            <w:r w:rsidRPr="008972CA">
              <w:rPr>
                <w:sz w:val="18"/>
                <w:szCs w:val="18"/>
              </w:rPr>
              <w:t>of the Contracting Agency (CA)</w:t>
            </w:r>
            <w:r>
              <w:rPr>
                <w:sz w:val="18"/>
                <w:szCs w:val="18"/>
              </w:rPr>
              <w:t xml:space="preserve"> / </w:t>
            </w:r>
            <w:r w:rsidR="002061F6">
              <w:rPr>
                <w:sz w:val="18"/>
                <w:szCs w:val="18"/>
              </w:rPr>
              <w:t>Employer</w:t>
            </w:r>
            <w:r w:rsidRPr="008972CA">
              <w:rPr>
                <w:sz w:val="18"/>
                <w:szCs w:val="18"/>
              </w:rPr>
              <w:t xml:space="preserve">: </w:t>
            </w:r>
          </w:p>
        </w:tc>
        <w:tc>
          <w:tcPr>
            <w:tcW w:w="4380" w:type="dxa"/>
            <w:tcBorders>
              <w:top w:val="single" w:sz="4" w:space="0" w:color="auto"/>
              <w:left w:val="single" w:sz="4" w:space="0" w:color="auto"/>
              <w:bottom w:val="nil"/>
              <w:right w:val="nil"/>
            </w:tcBorders>
            <w:hideMark/>
          </w:tcPr>
          <w:p w14:paraId="5A96EF11" w14:textId="77777777" w:rsidR="00D731F0" w:rsidRPr="008972CA" w:rsidRDefault="00D731F0" w:rsidP="00AA46D6">
            <w:pPr>
              <w:spacing w:before="120" w:after="120"/>
              <w:jc w:val="both"/>
              <w:rPr>
                <w:sz w:val="18"/>
                <w:szCs w:val="18"/>
                <w:lang w:val="en-US"/>
              </w:rPr>
            </w:pPr>
            <w:r w:rsidRPr="008972CA">
              <w:rPr>
                <w:sz w:val="18"/>
                <w:szCs w:val="18"/>
                <w:lang w:val="en-US"/>
              </w:rPr>
              <w:t>Aga Khan Rural Support Programme (AKRSP)</w:t>
            </w:r>
          </w:p>
        </w:tc>
      </w:tr>
      <w:tr w:rsidR="007D4D66" w:rsidRPr="00110E19" w14:paraId="45B701CD" w14:textId="77777777" w:rsidTr="000B557E">
        <w:tc>
          <w:tcPr>
            <w:tcW w:w="607" w:type="dxa"/>
            <w:tcBorders>
              <w:top w:val="nil"/>
              <w:left w:val="nil"/>
              <w:bottom w:val="nil"/>
              <w:right w:val="nil"/>
            </w:tcBorders>
          </w:tcPr>
          <w:p w14:paraId="34F181DE" w14:textId="77777777" w:rsidR="007D4D66" w:rsidRPr="008972CA" w:rsidRDefault="007D4D66" w:rsidP="00AA46D6">
            <w:pPr>
              <w:spacing w:before="120" w:after="120"/>
              <w:jc w:val="both"/>
              <w:rPr>
                <w:sz w:val="18"/>
                <w:szCs w:val="18"/>
              </w:rPr>
            </w:pPr>
          </w:p>
        </w:tc>
        <w:tc>
          <w:tcPr>
            <w:tcW w:w="8309" w:type="dxa"/>
            <w:gridSpan w:val="2"/>
            <w:tcBorders>
              <w:top w:val="nil"/>
              <w:left w:val="nil"/>
              <w:bottom w:val="nil"/>
              <w:right w:val="nil"/>
            </w:tcBorders>
          </w:tcPr>
          <w:p w14:paraId="6BFF8C51" w14:textId="2D13B33E" w:rsidR="007D4D66" w:rsidRPr="008972CA" w:rsidRDefault="007D4D66" w:rsidP="00AA46D6">
            <w:pPr>
              <w:spacing w:before="120" w:after="120"/>
              <w:ind w:left="418" w:hanging="418"/>
              <w:jc w:val="both"/>
              <w:rPr>
                <w:sz w:val="18"/>
                <w:szCs w:val="18"/>
                <w:lang w:val="en-US"/>
              </w:rPr>
            </w:pPr>
            <w:r>
              <w:rPr>
                <w:sz w:val="18"/>
                <w:szCs w:val="18"/>
              </w:rPr>
              <w:t>1.4.1</w:t>
            </w:r>
            <w:r w:rsidRPr="00617D42">
              <w:rPr>
                <w:sz w:val="18"/>
                <w:szCs w:val="18"/>
                <w:lang w:val="en-US"/>
              </w:rPr>
              <w:t xml:space="preserve"> The Aga Khan Rural Support Programme (AKRSP) is a not-for-profit organization registered under section 42 of Companies Act, 2017. It works to improve the livelihoods of people living in the Gilgit-Baltistan and Chitral. AKRSP works in the fields of social organization, institutional development, resource development, natural resource management, infrastructure development and entrepreneurship and market development.</w:t>
            </w:r>
          </w:p>
        </w:tc>
      </w:tr>
      <w:tr w:rsidR="007D4D66" w:rsidRPr="00110E19" w14:paraId="5184D659" w14:textId="77777777" w:rsidTr="000B557E">
        <w:tc>
          <w:tcPr>
            <w:tcW w:w="607" w:type="dxa"/>
            <w:tcBorders>
              <w:top w:val="nil"/>
              <w:left w:val="nil"/>
              <w:bottom w:val="single" w:sz="4" w:space="0" w:color="auto"/>
              <w:right w:val="nil"/>
            </w:tcBorders>
          </w:tcPr>
          <w:p w14:paraId="20F81EF9" w14:textId="77777777" w:rsidR="007D4D66" w:rsidRPr="008972CA" w:rsidRDefault="007D4D66" w:rsidP="00AA46D6">
            <w:pPr>
              <w:spacing w:before="120" w:after="120"/>
              <w:jc w:val="both"/>
              <w:rPr>
                <w:sz w:val="18"/>
                <w:szCs w:val="18"/>
              </w:rPr>
            </w:pPr>
          </w:p>
        </w:tc>
        <w:tc>
          <w:tcPr>
            <w:tcW w:w="3929" w:type="dxa"/>
            <w:tcBorders>
              <w:top w:val="nil"/>
              <w:left w:val="nil"/>
              <w:bottom w:val="single" w:sz="4" w:space="0" w:color="auto"/>
              <w:right w:val="single" w:sz="4" w:space="0" w:color="auto"/>
            </w:tcBorders>
          </w:tcPr>
          <w:p w14:paraId="5C9975E3" w14:textId="1921FBD8" w:rsidR="007D4D66" w:rsidRPr="007D4D66" w:rsidRDefault="007D4D66" w:rsidP="005B1442">
            <w:pPr>
              <w:tabs>
                <w:tab w:val="right" w:pos="7164"/>
              </w:tabs>
              <w:spacing w:before="120" w:after="120" w:line="240" w:lineRule="atLeast"/>
              <w:ind w:left="422" w:hanging="422"/>
              <w:jc w:val="both"/>
              <w:rPr>
                <w:sz w:val="18"/>
                <w:szCs w:val="18"/>
              </w:rPr>
            </w:pPr>
            <w:r>
              <w:rPr>
                <w:sz w:val="18"/>
                <w:szCs w:val="18"/>
              </w:rPr>
              <w:t xml:space="preserve">1.4.2 </w:t>
            </w:r>
            <w:r w:rsidRPr="007D4D66">
              <w:rPr>
                <w:sz w:val="18"/>
                <w:szCs w:val="18"/>
              </w:rPr>
              <w:t xml:space="preserve">For notices, the </w:t>
            </w:r>
            <w:r w:rsidR="002061F6">
              <w:rPr>
                <w:sz w:val="18"/>
                <w:szCs w:val="18"/>
              </w:rPr>
              <w:t>Employer</w:t>
            </w:r>
            <w:r w:rsidRPr="007D4D66">
              <w:rPr>
                <w:sz w:val="18"/>
                <w:szCs w:val="18"/>
              </w:rPr>
              <w:t xml:space="preserve"> address shall be:</w:t>
            </w:r>
          </w:p>
          <w:p w14:paraId="69C8FE9C" w14:textId="064C733D" w:rsidR="007D4D66" w:rsidRDefault="007D4D66" w:rsidP="005B1442">
            <w:pPr>
              <w:spacing w:before="120" w:after="120"/>
              <w:jc w:val="both"/>
              <w:rPr>
                <w:sz w:val="18"/>
                <w:szCs w:val="18"/>
              </w:rPr>
            </w:pPr>
          </w:p>
        </w:tc>
        <w:tc>
          <w:tcPr>
            <w:tcW w:w="4380" w:type="dxa"/>
            <w:tcBorders>
              <w:top w:val="nil"/>
              <w:left w:val="single" w:sz="4" w:space="0" w:color="auto"/>
              <w:bottom w:val="single" w:sz="4" w:space="0" w:color="auto"/>
              <w:right w:val="nil"/>
            </w:tcBorders>
          </w:tcPr>
          <w:p w14:paraId="6D1658FC" w14:textId="122730CC" w:rsidR="007D4D66" w:rsidRPr="007D4D66" w:rsidRDefault="007D4D66" w:rsidP="00AA46D6">
            <w:pPr>
              <w:spacing w:before="120" w:after="120"/>
              <w:jc w:val="both"/>
              <w:rPr>
                <w:sz w:val="18"/>
                <w:szCs w:val="18"/>
                <w:lang w:val="en-US"/>
              </w:rPr>
            </w:pPr>
            <w:r w:rsidRPr="007D4D66">
              <w:rPr>
                <w:sz w:val="18"/>
                <w:szCs w:val="18"/>
                <w:lang w:val="en-US"/>
              </w:rPr>
              <w:t xml:space="preserve">Attention: </w:t>
            </w:r>
            <w:r w:rsidRPr="007D4D66">
              <w:rPr>
                <w:i/>
                <w:iCs/>
                <w:color w:val="4472C4" w:themeColor="accent1"/>
                <w:sz w:val="18"/>
                <w:szCs w:val="18"/>
                <w:lang w:val="en-US"/>
              </w:rPr>
              <w:t>[Insert full name of person]</w:t>
            </w:r>
          </w:p>
          <w:p w14:paraId="0D60B78E" w14:textId="0487B2BE" w:rsidR="007D4D66" w:rsidRPr="007D4D66" w:rsidRDefault="007D4D66" w:rsidP="00AA46D6">
            <w:pPr>
              <w:spacing w:before="120" w:after="120"/>
              <w:jc w:val="both"/>
              <w:rPr>
                <w:i/>
                <w:iCs/>
                <w:color w:val="4472C4" w:themeColor="accent1"/>
                <w:sz w:val="18"/>
                <w:szCs w:val="18"/>
                <w:lang w:val="en-US"/>
              </w:rPr>
            </w:pPr>
            <w:r w:rsidRPr="007D4D66">
              <w:rPr>
                <w:sz w:val="18"/>
                <w:szCs w:val="18"/>
                <w:lang w:val="en-US"/>
              </w:rPr>
              <w:t xml:space="preserve">Street: </w:t>
            </w:r>
            <w:r w:rsidRPr="007D4D66">
              <w:rPr>
                <w:i/>
                <w:iCs/>
                <w:color w:val="4472C4" w:themeColor="accent1"/>
                <w:sz w:val="18"/>
                <w:szCs w:val="18"/>
                <w:lang w:val="en-US"/>
              </w:rPr>
              <w:t>[</w:t>
            </w:r>
            <w:proofErr w:type="gramStart"/>
            <w:r w:rsidRPr="007D4D66">
              <w:rPr>
                <w:i/>
                <w:iCs/>
                <w:color w:val="4472C4" w:themeColor="accent1"/>
                <w:sz w:val="18"/>
                <w:szCs w:val="18"/>
                <w:lang w:val="en-US"/>
              </w:rPr>
              <w:t>Insert street</w:t>
            </w:r>
            <w:proofErr w:type="gramEnd"/>
            <w:r w:rsidRPr="007D4D66">
              <w:rPr>
                <w:i/>
                <w:iCs/>
                <w:color w:val="4472C4" w:themeColor="accent1"/>
                <w:sz w:val="18"/>
                <w:szCs w:val="18"/>
                <w:lang w:val="en-US"/>
              </w:rPr>
              <w:t xml:space="preserve"> address and number]</w:t>
            </w:r>
          </w:p>
          <w:p w14:paraId="526E8DBD" w14:textId="77777777" w:rsidR="007D4D66" w:rsidRPr="007D4D66" w:rsidRDefault="007D4D66" w:rsidP="00AA46D6">
            <w:pPr>
              <w:spacing w:before="120" w:after="120"/>
              <w:jc w:val="both"/>
              <w:rPr>
                <w:i/>
                <w:iCs/>
                <w:color w:val="4472C4" w:themeColor="accent1"/>
                <w:sz w:val="18"/>
                <w:szCs w:val="18"/>
                <w:lang w:val="en-US"/>
              </w:rPr>
            </w:pPr>
            <w:r w:rsidRPr="007D4D66">
              <w:rPr>
                <w:sz w:val="18"/>
                <w:szCs w:val="18"/>
                <w:lang w:val="en-US"/>
              </w:rPr>
              <w:t xml:space="preserve">City: </w:t>
            </w:r>
            <w:r w:rsidRPr="007D4D66">
              <w:rPr>
                <w:i/>
                <w:iCs/>
                <w:color w:val="4472C4" w:themeColor="accent1"/>
                <w:sz w:val="18"/>
                <w:szCs w:val="18"/>
                <w:lang w:val="en-US"/>
              </w:rPr>
              <w:t>[Insert name of city or town]</w:t>
            </w:r>
          </w:p>
          <w:p w14:paraId="76406C9D" w14:textId="77777777" w:rsidR="007D4D66" w:rsidRPr="007D4D66" w:rsidRDefault="007D4D66" w:rsidP="00AA46D6">
            <w:pPr>
              <w:spacing w:before="120" w:after="120"/>
              <w:jc w:val="both"/>
              <w:rPr>
                <w:i/>
                <w:iCs/>
                <w:color w:val="4472C4" w:themeColor="accent1"/>
                <w:sz w:val="18"/>
                <w:szCs w:val="18"/>
                <w:lang w:val="en-US"/>
              </w:rPr>
            </w:pPr>
            <w:r w:rsidRPr="007D4D66">
              <w:rPr>
                <w:sz w:val="18"/>
                <w:szCs w:val="18"/>
                <w:lang w:val="en-US"/>
              </w:rPr>
              <w:t xml:space="preserve">ZIP Code: </w:t>
            </w:r>
            <w:r w:rsidRPr="007D4D66">
              <w:rPr>
                <w:i/>
                <w:iCs/>
                <w:color w:val="4472C4" w:themeColor="accent1"/>
                <w:sz w:val="18"/>
                <w:szCs w:val="18"/>
                <w:lang w:val="en-US"/>
              </w:rPr>
              <w:t>[Insert postal ZIP code, if applicable]</w:t>
            </w:r>
          </w:p>
          <w:p w14:paraId="5FF50A0F" w14:textId="351BBD61" w:rsidR="007D4D66" w:rsidRPr="007D4D66" w:rsidRDefault="007D4D66" w:rsidP="00AA46D6">
            <w:pPr>
              <w:spacing w:before="120" w:after="120"/>
              <w:jc w:val="both"/>
              <w:rPr>
                <w:i/>
                <w:iCs/>
                <w:color w:val="4472C4" w:themeColor="accent1"/>
                <w:sz w:val="18"/>
                <w:szCs w:val="18"/>
                <w:lang w:val="en-US"/>
              </w:rPr>
            </w:pPr>
            <w:r w:rsidRPr="007D4D66">
              <w:rPr>
                <w:sz w:val="18"/>
                <w:szCs w:val="18"/>
                <w:lang w:val="en-US"/>
              </w:rPr>
              <w:t xml:space="preserve">Telephone: </w:t>
            </w:r>
            <w:r w:rsidRPr="007D4D66">
              <w:rPr>
                <w:i/>
                <w:iCs/>
                <w:color w:val="4472C4" w:themeColor="accent1"/>
                <w:sz w:val="18"/>
                <w:szCs w:val="18"/>
                <w:lang w:val="en-US"/>
              </w:rPr>
              <w:t>[Include telephone number, including city codes]</w:t>
            </w:r>
          </w:p>
          <w:p w14:paraId="5EDCA3CD" w14:textId="235A9E1A" w:rsidR="007D4D66" w:rsidRPr="008972CA" w:rsidRDefault="007D4D66" w:rsidP="00AA46D6">
            <w:pPr>
              <w:spacing w:before="120" w:after="120"/>
              <w:jc w:val="both"/>
              <w:rPr>
                <w:sz w:val="18"/>
                <w:szCs w:val="18"/>
                <w:lang w:val="en-US"/>
              </w:rPr>
            </w:pPr>
            <w:r w:rsidRPr="007D4D66">
              <w:rPr>
                <w:sz w:val="18"/>
                <w:szCs w:val="18"/>
                <w:lang w:val="en-US"/>
              </w:rPr>
              <w:t>E</w:t>
            </w:r>
            <w:r>
              <w:rPr>
                <w:sz w:val="18"/>
                <w:szCs w:val="18"/>
                <w:lang w:val="en-US"/>
              </w:rPr>
              <w:t>-m</w:t>
            </w:r>
            <w:r w:rsidRPr="007D4D66">
              <w:rPr>
                <w:sz w:val="18"/>
                <w:szCs w:val="18"/>
                <w:lang w:val="en-US"/>
              </w:rPr>
              <w:t xml:space="preserve">ail address: </w:t>
            </w:r>
            <w:r w:rsidRPr="007D4D66">
              <w:rPr>
                <w:i/>
                <w:iCs/>
                <w:color w:val="4472C4" w:themeColor="accent1"/>
                <w:sz w:val="18"/>
                <w:szCs w:val="18"/>
                <w:lang w:val="en-US"/>
              </w:rPr>
              <w:t>[Insert e-mail address]</w:t>
            </w:r>
          </w:p>
        </w:tc>
      </w:tr>
      <w:tr w:rsidR="004B25FF" w:rsidRPr="00110E19" w14:paraId="6B738CFC" w14:textId="77777777" w:rsidTr="000B557E">
        <w:tc>
          <w:tcPr>
            <w:tcW w:w="607" w:type="dxa"/>
            <w:tcBorders>
              <w:top w:val="single" w:sz="4" w:space="0" w:color="auto"/>
              <w:left w:val="nil"/>
              <w:bottom w:val="single" w:sz="4" w:space="0" w:color="auto"/>
              <w:right w:val="nil"/>
            </w:tcBorders>
          </w:tcPr>
          <w:p w14:paraId="4C60E86E" w14:textId="637FAD1E" w:rsidR="004B25FF" w:rsidRPr="008972CA" w:rsidRDefault="004B25FF" w:rsidP="00AA46D6">
            <w:pPr>
              <w:spacing w:before="120" w:after="120"/>
              <w:jc w:val="both"/>
              <w:rPr>
                <w:sz w:val="18"/>
                <w:szCs w:val="18"/>
              </w:rPr>
            </w:pPr>
            <w:r>
              <w:rPr>
                <w:sz w:val="18"/>
                <w:szCs w:val="18"/>
              </w:rPr>
              <w:t>1.5</w:t>
            </w:r>
          </w:p>
        </w:tc>
        <w:tc>
          <w:tcPr>
            <w:tcW w:w="8309" w:type="dxa"/>
            <w:gridSpan w:val="2"/>
            <w:tcBorders>
              <w:top w:val="single" w:sz="4" w:space="0" w:color="auto"/>
              <w:left w:val="nil"/>
              <w:bottom w:val="single" w:sz="4" w:space="0" w:color="auto"/>
              <w:right w:val="nil"/>
            </w:tcBorders>
          </w:tcPr>
          <w:p w14:paraId="4DDA7958" w14:textId="5C957758" w:rsidR="004B25FF" w:rsidRDefault="002061F6" w:rsidP="005B1442">
            <w:pPr>
              <w:spacing w:before="120" w:after="120"/>
              <w:ind w:left="419" w:hanging="419"/>
              <w:jc w:val="both"/>
              <w:rPr>
                <w:sz w:val="18"/>
                <w:szCs w:val="18"/>
              </w:rPr>
            </w:pPr>
            <w:r>
              <w:rPr>
                <w:sz w:val="18"/>
                <w:szCs w:val="18"/>
              </w:rPr>
              <w:t>Employer</w:t>
            </w:r>
            <w:r w:rsidR="004B25FF" w:rsidRPr="000B557E">
              <w:rPr>
                <w:sz w:val="18"/>
                <w:szCs w:val="18"/>
              </w:rPr>
              <w:t xml:space="preserve">’s </w:t>
            </w:r>
            <w:r w:rsidR="00705C76">
              <w:rPr>
                <w:sz w:val="18"/>
                <w:szCs w:val="18"/>
              </w:rPr>
              <w:t xml:space="preserve">general </w:t>
            </w:r>
            <w:r w:rsidR="004B25FF" w:rsidRPr="000B557E">
              <w:rPr>
                <w:sz w:val="18"/>
                <w:szCs w:val="18"/>
              </w:rPr>
              <w:t>responsibilities</w:t>
            </w:r>
            <w:r w:rsidR="004B25FF">
              <w:rPr>
                <w:sz w:val="18"/>
                <w:szCs w:val="18"/>
              </w:rPr>
              <w:t>:</w:t>
            </w:r>
          </w:p>
          <w:p w14:paraId="16DDCA0A" w14:textId="5C9F9B76" w:rsidR="000B557E" w:rsidRPr="000B557E" w:rsidRDefault="00712D6E" w:rsidP="005B1442">
            <w:pPr>
              <w:spacing w:before="120" w:after="120"/>
              <w:ind w:left="419" w:hanging="419"/>
              <w:jc w:val="both"/>
              <w:rPr>
                <w:sz w:val="18"/>
                <w:szCs w:val="18"/>
              </w:rPr>
            </w:pPr>
            <w:r>
              <w:rPr>
                <w:sz w:val="18"/>
                <w:szCs w:val="18"/>
              </w:rPr>
              <w:t xml:space="preserve">1.5.1 </w:t>
            </w:r>
            <w:r w:rsidR="000B557E">
              <w:rPr>
                <w:sz w:val="18"/>
                <w:szCs w:val="18"/>
              </w:rPr>
              <w:t xml:space="preserve">The </w:t>
            </w:r>
            <w:r w:rsidR="002061F6">
              <w:rPr>
                <w:sz w:val="18"/>
                <w:szCs w:val="18"/>
              </w:rPr>
              <w:t>Employer</w:t>
            </w:r>
            <w:r w:rsidR="000B557E">
              <w:rPr>
                <w:sz w:val="18"/>
                <w:szCs w:val="18"/>
              </w:rPr>
              <w:t xml:space="preserve"> </w:t>
            </w:r>
            <w:r w:rsidR="004B2222" w:rsidRPr="004B2222">
              <w:rPr>
                <w:sz w:val="18"/>
                <w:szCs w:val="18"/>
              </w:rPr>
              <w:t xml:space="preserve">shall designate a person mentioned in </w:t>
            </w:r>
            <w:r w:rsidR="004B2222">
              <w:rPr>
                <w:sz w:val="18"/>
                <w:szCs w:val="18"/>
              </w:rPr>
              <w:t>art. 1.4.2</w:t>
            </w:r>
            <w:r w:rsidR="004B2222" w:rsidRPr="004B2222">
              <w:rPr>
                <w:sz w:val="18"/>
                <w:szCs w:val="18"/>
              </w:rPr>
              <w:t xml:space="preserve"> to act as its representative on all matters pertaining to this Agreement</w:t>
            </w:r>
            <w:r w:rsidR="004B2222">
              <w:rPr>
                <w:sz w:val="18"/>
                <w:szCs w:val="18"/>
              </w:rPr>
              <w:t xml:space="preserve"> </w:t>
            </w:r>
            <w:r w:rsidR="000B557E" w:rsidRPr="000B557E">
              <w:rPr>
                <w:sz w:val="18"/>
                <w:szCs w:val="18"/>
              </w:rPr>
              <w:t>and</w:t>
            </w:r>
            <w:r w:rsidR="004B2222">
              <w:rPr>
                <w:sz w:val="18"/>
                <w:szCs w:val="18"/>
              </w:rPr>
              <w:t xml:space="preserve"> to</w:t>
            </w:r>
            <w:r w:rsidR="000B557E" w:rsidRPr="000B557E">
              <w:rPr>
                <w:sz w:val="18"/>
                <w:szCs w:val="18"/>
              </w:rPr>
              <w:t xml:space="preserve"> f</w:t>
            </w:r>
            <w:r w:rsidR="004B25FF" w:rsidRPr="000B557E">
              <w:rPr>
                <w:sz w:val="18"/>
                <w:szCs w:val="18"/>
              </w:rPr>
              <w:t xml:space="preserve">acilitate the </w:t>
            </w:r>
            <w:r w:rsidR="009A2D41">
              <w:rPr>
                <w:sz w:val="18"/>
                <w:szCs w:val="18"/>
              </w:rPr>
              <w:t>Contractor</w:t>
            </w:r>
            <w:r w:rsidR="004B25FF" w:rsidRPr="000B557E">
              <w:rPr>
                <w:sz w:val="18"/>
                <w:szCs w:val="18"/>
              </w:rPr>
              <w:t xml:space="preserve"> if any </w:t>
            </w:r>
            <w:r w:rsidR="000B557E" w:rsidRPr="000B557E">
              <w:rPr>
                <w:sz w:val="18"/>
                <w:szCs w:val="18"/>
              </w:rPr>
              <w:t>support</w:t>
            </w:r>
            <w:r w:rsidR="004B25FF" w:rsidRPr="000B557E">
              <w:rPr>
                <w:sz w:val="18"/>
                <w:szCs w:val="18"/>
              </w:rPr>
              <w:t xml:space="preserve"> is required. </w:t>
            </w:r>
          </w:p>
          <w:p w14:paraId="6C6634CB" w14:textId="616FE05C" w:rsidR="008419C1" w:rsidRDefault="00712D6E" w:rsidP="005B1442">
            <w:pPr>
              <w:spacing w:before="120" w:after="120"/>
              <w:ind w:left="419" w:hanging="419"/>
              <w:jc w:val="both"/>
              <w:rPr>
                <w:sz w:val="18"/>
                <w:szCs w:val="18"/>
              </w:rPr>
            </w:pPr>
            <w:r>
              <w:rPr>
                <w:sz w:val="18"/>
                <w:szCs w:val="18"/>
              </w:rPr>
              <w:t xml:space="preserve">1.5.2 </w:t>
            </w:r>
            <w:r w:rsidR="008419C1">
              <w:rPr>
                <w:sz w:val="18"/>
                <w:szCs w:val="18"/>
              </w:rPr>
              <w:t>T</w:t>
            </w:r>
            <w:r w:rsidR="008419C1" w:rsidRPr="008419C1">
              <w:rPr>
                <w:sz w:val="18"/>
                <w:szCs w:val="18"/>
              </w:rPr>
              <w:t xml:space="preserve">he Employer shall give the Contractor </w:t>
            </w:r>
            <w:r w:rsidR="00C37341" w:rsidRPr="005B1442">
              <w:rPr>
                <w:rFonts w:asciiTheme="minorHAnsi" w:hAnsiTheme="minorHAnsi" w:cstheme="minorBidi"/>
                <w:sz w:val="18"/>
                <w:szCs w:val="18"/>
              </w:rPr>
              <w:t xml:space="preserve">effective </w:t>
            </w:r>
            <w:r w:rsidR="008419C1" w:rsidRPr="008419C1">
              <w:rPr>
                <w:sz w:val="18"/>
                <w:szCs w:val="18"/>
              </w:rPr>
              <w:t>access to</w:t>
            </w:r>
            <w:r w:rsidR="00C37341">
              <w:rPr>
                <w:sz w:val="18"/>
                <w:szCs w:val="18"/>
              </w:rPr>
              <w:t>, temporary rights-of-way,</w:t>
            </w:r>
            <w:r w:rsidR="008419C1" w:rsidRPr="008419C1">
              <w:rPr>
                <w:sz w:val="18"/>
                <w:szCs w:val="18"/>
              </w:rPr>
              <w:t xml:space="preserve"> and possession of the Site within such times as required to enable the Contractor to </w:t>
            </w:r>
            <w:r w:rsidR="007B15CD">
              <w:rPr>
                <w:sz w:val="18"/>
                <w:szCs w:val="18"/>
              </w:rPr>
              <w:t xml:space="preserve">commence and </w:t>
            </w:r>
            <w:r w:rsidR="008419C1" w:rsidRPr="008419C1">
              <w:rPr>
                <w:sz w:val="18"/>
                <w:szCs w:val="18"/>
              </w:rPr>
              <w:t xml:space="preserve">proceed </w:t>
            </w:r>
            <w:r w:rsidR="007B15CD">
              <w:rPr>
                <w:sz w:val="18"/>
                <w:szCs w:val="18"/>
              </w:rPr>
              <w:t xml:space="preserve">the Works </w:t>
            </w:r>
            <w:r w:rsidR="008419C1" w:rsidRPr="008419C1">
              <w:rPr>
                <w:sz w:val="18"/>
                <w:szCs w:val="18"/>
              </w:rPr>
              <w:t>without disruption</w:t>
            </w:r>
            <w:r w:rsidR="008419C1">
              <w:rPr>
                <w:sz w:val="18"/>
                <w:szCs w:val="18"/>
              </w:rPr>
              <w:t>.</w:t>
            </w:r>
            <w:r w:rsidR="006B2582">
              <w:rPr>
                <w:sz w:val="18"/>
                <w:szCs w:val="18"/>
              </w:rPr>
              <w:t xml:space="preserve"> </w:t>
            </w:r>
            <w:r w:rsidR="00A97625" w:rsidRPr="005B1442">
              <w:rPr>
                <w:sz w:val="18"/>
                <w:szCs w:val="18"/>
              </w:rPr>
              <w:t xml:space="preserve">If possession of </w:t>
            </w:r>
            <w:r w:rsidR="00C37341" w:rsidRPr="005B1442">
              <w:rPr>
                <w:sz w:val="18"/>
                <w:szCs w:val="18"/>
              </w:rPr>
              <w:t xml:space="preserve">the site or </w:t>
            </w:r>
            <w:r w:rsidR="00A97625" w:rsidRPr="005B1442">
              <w:rPr>
                <w:sz w:val="18"/>
                <w:szCs w:val="18"/>
              </w:rPr>
              <w:t xml:space="preserve">a part </w:t>
            </w:r>
            <w:r w:rsidR="00C37341" w:rsidRPr="005B1442">
              <w:rPr>
                <w:sz w:val="18"/>
                <w:szCs w:val="18"/>
              </w:rPr>
              <w:t xml:space="preserve">thereof </w:t>
            </w:r>
            <w:r w:rsidR="00A97625" w:rsidRPr="005B1442">
              <w:rPr>
                <w:sz w:val="18"/>
                <w:szCs w:val="18"/>
              </w:rPr>
              <w:t xml:space="preserve">is not given </w:t>
            </w:r>
            <w:r w:rsidR="00C37341" w:rsidRPr="008419C1">
              <w:rPr>
                <w:sz w:val="18"/>
                <w:szCs w:val="18"/>
              </w:rPr>
              <w:t xml:space="preserve">as required </w:t>
            </w:r>
            <w:r w:rsidR="00A97625" w:rsidRPr="005B1442">
              <w:rPr>
                <w:sz w:val="18"/>
                <w:szCs w:val="18"/>
              </w:rPr>
              <w:t>the Employer</w:t>
            </w:r>
            <w:r w:rsidR="00A97625" w:rsidRPr="005B1442" w:rsidDel="00686FC2">
              <w:rPr>
                <w:sz w:val="18"/>
                <w:szCs w:val="18"/>
              </w:rPr>
              <w:t xml:space="preserve"> </w:t>
            </w:r>
            <w:r w:rsidR="00A97625" w:rsidRPr="005B1442">
              <w:rPr>
                <w:sz w:val="18"/>
                <w:szCs w:val="18"/>
              </w:rPr>
              <w:t>shall be deemed to have delayed the start of the relevant activities, and this shall be a Compensation Event</w:t>
            </w:r>
            <w:r w:rsidR="007B15CD">
              <w:rPr>
                <w:sz w:val="18"/>
                <w:szCs w:val="18"/>
              </w:rPr>
              <w:t xml:space="preserve"> (cf. art. 3.</w:t>
            </w:r>
            <w:r w:rsidR="00390740">
              <w:rPr>
                <w:sz w:val="18"/>
                <w:szCs w:val="18"/>
              </w:rPr>
              <w:t>7</w:t>
            </w:r>
            <w:r w:rsidR="007B15CD">
              <w:rPr>
                <w:sz w:val="18"/>
                <w:szCs w:val="18"/>
              </w:rPr>
              <w:t>)</w:t>
            </w:r>
            <w:r w:rsidR="00A97625" w:rsidRPr="005B1442">
              <w:rPr>
                <w:sz w:val="18"/>
                <w:szCs w:val="18"/>
              </w:rPr>
              <w:t>.</w:t>
            </w:r>
          </w:p>
          <w:p w14:paraId="4E927DFE" w14:textId="359567DB" w:rsidR="00AE2CC2" w:rsidRDefault="00C37341" w:rsidP="00AA46D6">
            <w:pPr>
              <w:spacing w:before="120" w:after="120"/>
              <w:ind w:left="419" w:hanging="419"/>
              <w:jc w:val="both"/>
              <w:rPr>
                <w:rFonts w:asciiTheme="minorHAnsi" w:hAnsiTheme="minorHAnsi" w:cstheme="minorBidi"/>
                <w:sz w:val="18"/>
                <w:szCs w:val="18"/>
              </w:rPr>
            </w:pPr>
            <w:r>
              <w:rPr>
                <w:sz w:val="18"/>
                <w:szCs w:val="18"/>
              </w:rPr>
              <w:t>1.5.3</w:t>
            </w:r>
            <w:r w:rsidR="00AE2CC2">
              <w:rPr>
                <w:sz w:val="18"/>
                <w:szCs w:val="18"/>
              </w:rPr>
              <w:t xml:space="preserve"> </w:t>
            </w:r>
            <w:r w:rsidR="00AE2CC2" w:rsidRPr="005B1442">
              <w:rPr>
                <w:rFonts w:asciiTheme="minorHAnsi" w:hAnsiTheme="minorHAnsi" w:cstheme="minorBidi"/>
                <w:sz w:val="18"/>
                <w:szCs w:val="18"/>
              </w:rPr>
              <w:t>The Employer shall have made available to the Contractor for his information</w:t>
            </w:r>
            <w:r w:rsidRPr="008419C1">
              <w:rPr>
                <w:sz w:val="18"/>
                <w:szCs w:val="18"/>
              </w:rPr>
              <w:t xml:space="preserve"> </w:t>
            </w:r>
            <w:r w:rsidR="00390740" w:rsidRPr="00E52283">
              <w:rPr>
                <w:rFonts w:asciiTheme="minorHAnsi" w:hAnsiTheme="minorHAnsi" w:cstheme="minorBidi"/>
                <w:sz w:val="18"/>
                <w:szCs w:val="18"/>
              </w:rPr>
              <w:t xml:space="preserve">all relevant data in the Employer’s possession </w:t>
            </w:r>
            <w:r w:rsidRPr="008419C1">
              <w:rPr>
                <w:sz w:val="18"/>
                <w:szCs w:val="18"/>
              </w:rPr>
              <w:t xml:space="preserve">as required to enable the Contractor to </w:t>
            </w:r>
            <w:r w:rsidR="00390740">
              <w:rPr>
                <w:sz w:val="18"/>
                <w:szCs w:val="18"/>
              </w:rPr>
              <w:t xml:space="preserve">commence and </w:t>
            </w:r>
            <w:r w:rsidRPr="008419C1">
              <w:rPr>
                <w:sz w:val="18"/>
                <w:szCs w:val="18"/>
              </w:rPr>
              <w:t xml:space="preserve">proceed </w:t>
            </w:r>
            <w:r>
              <w:rPr>
                <w:sz w:val="18"/>
                <w:szCs w:val="18"/>
              </w:rPr>
              <w:t xml:space="preserve">the Works </w:t>
            </w:r>
            <w:r w:rsidRPr="008419C1">
              <w:rPr>
                <w:sz w:val="18"/>
                <w:szCs w:val="18"/>
              </w:rPr>
              <w:t>without disruption</w:t>
            </w:r>
            <w:r w:rsidR="00AE2CC2" w:rsidRPr="005B1442">
              <w:rPr>
                <w:rFonts w:asciiTheme="minorHAnsi" w:hAnsiTheme="minorHAnsi" w:cstheme="minorBidi"/>
                <w:sz w:val="18"/>
                <w:szCs w:val="18"/>
              </w:rPr>
              <w:t xml:space="preserve"> </w:t>
            </w:r>
            <w:r w:rsidRPr="005B1442">
              <w:rPr>
                <w:rFonts w:asciiTheme="minorHAnsi" w:hAnsiTheme="minorHAnsi" w:cstheme="minorBidi"/>
                <w:sz w:val="18"/>
                <w:szCs w:val="18"/>
              </w:rPr>
              <w:t xml:space="preserve">(e.g. </w:t>
            </w:r>
            <w:r w:rsidR="00AE2CC2" w:rsidRPr="005B1442">
              <w:rPr>
                <w:rFonts w:asciiTheme="minorHAnsi" w:hAnsiTheme="minorHAnsi" w:cstheme="minorBidi"/>
                <w:sz w:val="18"/>
                <w:szCs w:val="18"/>
              </w:rPr>
              <w:t>on sub-surface and hydrological conditions at the Site, including environmental aspects</w:t>
            </w:r>
            <w:r w:rsidRPr="005B1442">
              <w:rPr>
                <w:rFonts w:asciiTheme="minorHAnsi" w:hAnsiTheme="minorHAnsi" w:cstheme="minorBidi"/>
                <w:sz w:val="18"/>
                <w:szCs w:val="18"/>
              </w:rPr>
              <w:t>)</w:t>
            </w:r>
            <w:r w:rsidR="00AE2CC2" w:rsidRPr="005B1442">
              <w:rPr>
                <w:rFonts w:asciiTheme="minorHAnsi" w:hAnsiTheme="minorHAnsi" w:cstheme="minorBidi"/>
                <w:sz w:val="18"/>
                <w:szCs w:val="18"/>
              </w:rPr>
              <w:t>.</w:t>
            </w:r>
          </w:p>
          <w:p w14:paraId="06F2B658" w14:textId="7E27939E" w:rsidR="00390740" w:rsidRPr="005B1442" w:rsidRDefault="00390740" w:rsidP="00AA46D6">
            <w:pPr>
              <w:spacing w:before="120" w:after="120"/>
              <w:ind w:left="419" w:hanging="419"/>
              <w:jc w:val="both"/>
              <w:rPr>
                <w:sz w:val="18"/>
                <w:szCs w:val="18"/>
              </w:rPr>
            </w:pPr>
            <w:r>
              <w:rPr>
                <w:sz w:val="18"/>
                <w:szCs w:val="18"/>
              </w:rPr>
              <w:t>1.5.4 The Employer will make decisions on relevant documents (e.g. drawings, specifications, etc) as soon as reasonably possible and latest within 28 calendar days. Delays will be treated as Compensation Events in accordance with art. 3.7.</w:t>
            </w:r>
          </w:p>
          <w:p w14:paraId="5B2C49C6" w14:textId="20534225" w:rsidR="00C37341" w:rsidRDefault="00C37341" w:rsidP="005B1442">
            <w:pPr>
              <w:spacing w:before="120" w:after="120"/>
              <w:ind w:left="419" w:hanging="419"/>
              <w:jc w:val="both"/>
              <w:rPr>
                <w:sz w:val="18"/>
                <w:szCs w:val="18"/>
              </w:rPr>
            </w:pPr>
            <w:r w:rsidRPr="005B1442">
              <w:rPr>
                <w:sz w:val="18"/>
                <w:szCs w:val="18"/>
              </w:rPr>
              <w:t>1.5.</w:t>
            </w:r>
            <w:r w:rsidR="00390740">
              <w:rPr>
                <w:sz w:val="18"/>
                <w:szCs w:val="18"/>
              </w:rPr>
              <w:t>5</w:t>
            </w:r>
            <w:r w:rsidRPr="005B1442">
              <w:rPr>
                <w:sz w:val="18"/>
                <w:szCs w:val="18"/>
              </w:rPr>
              <w:t xml:space="preserve"> The Employer shall check the Contractor’s work and notify the Contractor of any Defects that are found. </w:t>
            </w:r>
          </w:p>
          <w:p w14:paraId="6A69BC1B" w14:textId="19C1DC47" w:rsidR="00C220F5" w:rsidRPr="005B1442" w:rsidRDefault="00C37341" w:rsidP="005B1442">
            <w:pPr>
              <w:spacing w:before="120" w:after="120"/>
              <w:ind w:left="419" w:hanging="419"/>
              <w:jc w:val="both"/>
              <w:rPr>
                <w:sz w:val="18"/>
                <w:szCs w:val="18"/>
              </w:rPr>
            </w:pPr>
            <w:r w:rsidRPr="005B1442">
              <w:rPr>
                <w:rFonts w:asciiTheme="minorHAnsi" w:hAnsiTheme="minorHAnsi" w:cstheme="minorBidi"/>
                <w:sz w:val="18"/>
                <w:szCs w:val="18"/>
              </w:rPr>
              <w:t>1.5.</w:t>
            </w:r>
            <w:r w:rsidR="00390740">
              <w:rPr>
                <w:rFonts w:asciiTheme="minorHAnsi" w:hAnsiTheme="minorHAnsi" w:cstheme="minorBidi"/>
                <w:sz w:val="18"/>
                <w:szCs w:val="18"/>
              </w:rPr>
              <w:t>6</w:t>
            </w:r>
            <w:r w:rsidRPr="005B1442">
              <w:rPr>
                <w:rFonts w:asciiTheme="minorHAnsi" w:hAnsiTheme="minorHAnsi" w:cstheme="minorBidi"/>
                <w:sz w:val="18"/>
                <w:szCs w:val="18"/>
              </w:rPr>
              <w:t xml:space="preserve"> The Employer shall take over </w:t>
            </w:r>
            <w:r w:rsidR="00C220F5" w:rsidRPr="005B1442">
              <w:rPr>
                <w:rFonts w:asciiTheme="minorHAnsi" w:hAnsiTheme="minorHAnsi" w:cstheme="minorBidi"/>
                <w:sz w:val="18"/>
                <w:szCs w:val="18"/>
              </w:rPr>
              <w:t xml:space="preserve">the Works when the Works have been completed in accordance with </w:t>
            </w:r>
            <w:r w:rsidR="00390740">
              <w:rPr>
                <w:rFonts w:asciiTheme="minorHAnsi" w:hAnsiTheme="minorHAnsi" w:cstheme="minorBidi"/>
                <w:sz w:val="18"/>
                <w:szCs w:val="18"/>
              </w:rPr>
              <w:t xml:space="preserve">art. </w:t>
            </w:r>
            <w:r w:rsidR="00C220F5" w:rsidRPr="005B1442">
              <w:rPr>
                <w:rFonts w:asciiTheme="minorHAnsi" w:hAnsiTheme="minorHAnsi" w:cstheme="minorBidi"/>
                <w:sz w:val="18"/>
                <w:szCs w:val="18"/>
              </w:rPr>
              <w:t xml:space="preserve"> </w:t>
            </w:r>
            <w:r w:rsidR="00390740">
              <w:rPr>
                <w:rFonts w:asciiTheme="minorHAnsi" w:hAnsiTheme="minorHAnsi" w:cstheme="minorBidi"/>
                <w:sz w:val="18"/>
                <w:szCs w:val="18"/>
              </w:rPr>
              <w:t xml:space="preserve">2.2.5 </w:t>
            </w:r>
            <w:r w:rsidRPr="005B1442">
              <w:rPr>
                <w:sz w:val="18"/>
                <w:szCs w:val="18"/>
              </w:rPr>
              <w:t>and all defects (if any) have been remedied</w:t>
            </w:r>
            <w:r w:rsidR="00390740">
              <w:rPr>
                <w:sz w:val="18"/>
                <w:szCs w:val="18"/>
              </w:rPr>
              <w:t xml:space="preserve"> in accordance with art. 2.2.6</w:t>
            </w:r>
            <w:r w:rsidRPr="005B1442">
              <w:rPr>
                <w:sz w:val="18"/>
                <w:szCs w:val="18"/>
              </w:rPr>
              <w:t xml:space="preserve">. For this </w:t>
            </w:r>
            <w:r w:rsidR="00390740" w:rsidRPr="00390740">
              <w:rPr>
                <w:sz w:val="18"/>
                <w:szCs w:val="18"/>
              </w:rPr>
              <w:t>purpose,</w:t>
            </w:r>
            <w:r w:rsidRPr="005B1442">
              <w:rPr>
                <w:sz w:val="18"/>
                <w:szCs w:val="18"/>
              </w:rPr>
              <w:t xml:space="preserve"> the Employer shall issue a Certificate of Completion.</w:t>
            </w:r>
          </w:p>
          <w:p w14:paraId="6B1A4FC8" w14:textId="5B61A660" w:rsidR="004B25FF" w:rsidRPr="000B557E" w:rsidRDefault="00712D6E" w:rsidP="005B1442">
            <w:pPr>
              <w:spacing w:before="120" w:after="120"/>
              <w:ind w:left="419" w:hanging="419"/>
              <w:jc w:val="both"/>
              <w:rPr>
                <w:sz w:val="18"/>
                <w:szCs w:val="18"/>
              </w:rPr>
            </w:pPr>
            <w:r>
              <w:rPr>
                <w:sz w:val="18"/>
                <w:szCs w:val="18"/>
              </w:rPr>
              <w:t>1.5.</w:t>
            </w:r>
            <w:r w:rsidR="00390740">
              <w:rPr>
                <w:sz w:val="18"/>
                <w:szCs w:val="18"/>
              </w:rPr>
              <w:t>7</w:t>
            </w:r>
            <w:r w:rsidR="00C37341">
              <w:rPr>
                <w:sz w:val="18"/>
                <w:szCs w:val="18"/>
              </w:rPr>
              <w:t xml:space="preserve"> </w:t>
            </w:r>
            <w:r w:rsidR="000B557E">
              <w:rPr>
                <w:sz w:val="18"/>
                <w:szCs w:val="18"/>
              </w:rPr>
              <w:t xml:space="preserve">The </w:t>
            </w:r>
            <w:r w:rsidR="002061F6">
              <w:rPr>
                <w:sz w:val="18"/>
                <w:szCs w:val="18"/>
              </w:rPr>
              <w:t>Employer</w:t>
            </w:r>
            <w:r w:rsidR="000B557E">
              <w:rPr>
                <w:sz w:val="18"/>
                <w:szCs w:val="18"/>
              </w:rPr>
              <w:t xml:space="preserve"> will </w:t>
            </w:r>
            <w:r w:rsidR="004B25FF" w:rsidRPr="000B557E">
              <w:rPr>
                <w:sz w:val="18"/>
                <w:szCs w:val="18"/>
              </w:rPr>
              <w:t>arrange and release</w:t>
            </w:r>
            <w:r w:rsidR="000B557E">
              <w:rPr>
                <w:sz w:val="18"/>
                <w:szCs w:val="18"/>
              </w:rPr>
              <w:t xml:space="preserve"> the </w:t>
            </w:r>
            <w:r w:rsidR="004B25FF" w:rsidRPr="000B557E">
              <w:rPr>
                <w:sz w:val="18"/>
                <w:szCs w:val="18"/>
              </w:rPr>
              <w:t xml:space="preserve">funds </w:t>
            </w:r>
            <w:r w:rsidR="000B557E">
              <w:rPr>
                <w:sz w:val="18"/>
                <w:szCs w:val="18"/>
              </w:rPr>
              <w:t>in accordance with the payment schedule</w:t>
            </w:r>
            <w:r w:rsidR="00C37341">
              <w:rPr>
                <w:sz w:val="18"/>
                <w:szCs w:val="18"/>
              </w:rPr>
              <w:t xml:space="preserve"> and</w:t>
            </w:r>
            <w:r w:rsidR="00F1408F">
              <w:rPr>
                <w:sz w:val="18"/>
                <w:szCs w:val="18"/>
              </w:rPr>
              <w:t xml:space="preserve"> after submission of the invoices by the </w:t>
            </w:r>
            <w:r w:rsidR="00C37341">
              <w:rPr>
                <w:sz w:val="18"/>
                <w:szCs w:val="18"/>
              </w:rPr>
              <w:t>Contractor</w:t>
            </w:r>
            <w:r w:rsidR="00F1408F">
              <w:rPr>
                <w:sz w:val="18"/>
                <w:szCs w:val="18"/>
              </w:rPr>
              <w:t>,</w:t>
            </w:r>
            <w:r w:rsidR="000B557E">
              <w:rPr>
                <w:sz w:val="18"/>
                <w:szCs w:val="18"/>
              </w:rPr>
              <w:t xml:space="preserve"> according to art. </w:t>
            </w:r>
            <w:r w:rsidR="00D2612B">
              <w:rPr>
                <w:sz w:val="18"/>
                <w:szCs w:val="18"/>
              </w:rPr>
              <w:t>3.2</w:t>
            </w:r>
            <w:r w:rsidR="000B557E">
              <w:rPr>
                <w:sz w:val="18"/>
                <w:szCs w:val="18"/>
              </w:rPr>
              <w:t>.</w:t>
            </w:r>
          </w:p>
        </w:tc>
      </w:tr>
      <w:tr w:rsidR="00D731F0" w:rsidRPr="00110E19" w14:paraId="530288D9" w14:textId="77777777" w:rsidTr="00FF419D">
        <w:tc>
          <w:tcPr>
            <w:tcW w:w="607" w:type="dxa"/>
            <w:tcBorders>
              <w:top w:val="single" w:sz="4" w:space="0" w:color="auto"/>
              <w:left w:val="nil"/>
              <w:bottom w:val="nil"/>
              <w:right w:val="nil"/>
            </w:tcBorders>
            <w:hideMark/>
          </w:tcPr>
          <w:p w14:paraId="1CBA9237" w14:textId="707DCB00" w:rsidR="00D731F0" w:rsidRPr="008972CA" w:rsidRDefault="00D731F0" w:rsidP="00AA46D6">
            <w:pPr>
              <w:spacing w:before="120" w:after="120"/>
              <w:jc w:val="both"/>
              <w:rPr>
                <w:sz w:val="18"/>
                <w:szCs w:val="18"/>
              </w:rPr>
            </w:pPr>
            <w:r w:rsidRPr="008972CA">
              <w:rPr>
                <w:sz w:val="18"/>
                <w:szCs w:val="18"/>
              </w:rPr>
              <w:t>1.</w:t>
            </w:r>
            <w:r w:rsidR="00C06128">
              <w:rPr>
                <w:sz w:val="18"/>
                <w:szCs w:val="18"/>
              </w:rPr>
              <w:t>6</w:t>
            </w:r>
          </w:p>
        </w:tc>
        <w:tc>
          <w:tcPr>
            <w:tcW w:w="3929" w:type="dxa"/>
            <w:tcBorders>
              <w:top w:val="single" w:sz="4" w:space="0" w:color="auto"/>
              <w:left w:val="nil"/>
              <w:bottom w:val="nil"/>
              <w:right w:val="single" w:sz="4" w:space="0" w:color="auto"/>
            </w:tcBorders>
            <w:hideMark/>
          </w:tcPr>
          <w:p w14:paraId="3C881C46" w14:textId="357658D6" w:rsidR="00D731F0" w:rsidRPr="008972CA" w:rsidRDefault="00D731F0" w:rsidP="005B1442">
            <w:pPr>
              <w:spacing w:before="120" w:after="120"/>
              <w:jc w:val="both"/>
              <w:rPr>
                <w:sz w:val="18"/>
                <w:szCs w:val="18"/>
              </w:rPr>
            </w:pPr>
            <w:r>
              <w:rPr>
                <w:sz w:val="18"/>
                <w:szCs w:val="18"/>
              </w:rPr>
              <w:t>Name</w:t>
            </w:r>
            <w:r w:rsidR="007D4D66">
              <w:rPr>
                <w:sz w:val="18"/>
                <w:szCs w:val="18"/>
              </w:rPr>
              <w:t xml:space="preserve"> </w:t>
            </w:r>
            <w:r>
              <w:rPr>
                <w:sz w:val="18"/>
                <w:szCs w:val="18"/>
              </w:rPr>
              <w:t xml:space="preserve">of the </w:t>
            </w:r>
            <w:r w:rsidR="009A2D41">
              <w:rPr>
                <w:sz w:val="18"/>
                <w:szCs w:val="18"/>
              </w:rPr>
              <w:t>Contractor</w:t>
            </w:r>
            <w:r>
              <w:rPr>
                <w:sz w:val="18"/>
                <w:szCs w:val="18"/>
              </w:rPr>
              <w:t>:</w:t>
            </w:r>
          </w:p>
        </w:tc>
        <w:tc>
          <w:tcPr>
            <w:tcW w:w="4380" w:type="dxa"/>
            <w:tcBorders>
              <w:top w:val="single" w:sz="4" w:space="0" w:color="auto"/>
              <w:left w:val="single" w:sz="4" w:space="0" w:color="auto"/>
              <w:bottom w:val="nil"/>
              <w:right w:val="nil"/>
            </w:tcBorders>
            <w:hideMark/>
          </w:tcPr>
          <w:p w14:paraId="4CB19088" w14:textId="7E7B856B" w:rsidR="00D731F0" w:rsidRPr="008972CA" w:rsidRDefault="00D716E8" w:rsidP="00AA46D6">
            <w:pPr>
              <w:spacing w:before="120" w:after="120"/>
              <w:contextualSpacing/>
              <w:jc w:val="both"/>
              <w:rPr>
                <w:sz w:val="18"/>
                <w:szCs w:val="18"/>
                <w:lang w:val="en-US"/>
              </w:rPr>
            </w:pPr>
            <w:r w:rsidRPr="007D4D66">
              <w:rPr>
                <w:i/>
                <w:iCs/>
                <w:color w:val="4472C4" w:themeColor="accent1"/>
                <w:sz w:val="18"/>
                <w:szCs w:val="18"/>
                <w:lang w:val="en-US"/>
              </w:rPr>
              <w:t xml:space="preserve">[Insert complete legal name of the </w:t>
            </w:r>
            <w:r w:rsidR="009A2D41">
              <w:rPr>
                <w:i/>
                <w:iCs/>
                <w:color w:val="4472C4" w:themeColor="accent1"/>
                <w:sz w:val="18"/>
                <w:szCs w:val="18"/>
                <w:lang w:val="en-US"/>
              </w:rPr>
              <w:t>Contractor</w:t>
            </w:r>
            <w:r w:rsidR="007D4D66">
              <w:rPr>
                <w:i/>
                <w:iCs/>
                <w:color w:val="4472C4" w:themeColor="accent1"/>
                <w:sz w:val="18"/>
                <w:szCs w:val="18"/>
                <w:lang w:val="en-US"/>
              </w:rPr>
              <w:t xml:space="preserve"> / Vendor</w:t>
            </w:r>
            <w:r w:rsidRPr="007D4D66">
              <w:rPr>
                <w:i/>
                <w:iCs/>
                <w:color w:val="4472C4" w:themeColor="accent1"/>
                <w:sz w:val="18"/>
                <w:szCs w:val="18"/>
                <w:lang w:val="en-US"/>
              </w:rPr>
              <w:t>]</w:t>
            </w:r>
          </w:p>
        </w:tc>
      </w:tr>
      <w:tr w:rsidR="00D716E8" w:rsidRPr="00110E19" w14:paraId="0D325258" w14:textId="77777777" w:rsidTr="00FF419D">
        <w:tc>
          <w:tcPr>
            <w:tcW w:w="607" w:type="dxa"/>
            <w:tcBorders>
              <w:top w:val="nil"/>
              <w:left w:val="nil"/>
              <w:bottom w:val="nil"/>
              <w:right w:val="nil"/>
            </w:tcBorders>
          </w:tcPr>
          <w:p w14:paraId="6F0FD28F" w14:textId="77777777" w:rsidR="00D716E8" w:rsidRPr="008972CA" w:rsidRDefault="00D716E8" w:rsidP="00AA46D6">
            <w:pPr>
              <w:spacing w:before="120" w:after="120"/>
              <w:jc w:val="both"/>
              <w:rPr>
                <w:sz w:val="18"/>
                <w:szCs w:val="18"/>
              </w:rPr>
            </w:pPr>
          </w:p>
        </w:tc>
        <w:tc>
          <w:tcPr>
            <w:tcW w:w="3929" w:type="dxa"/>
            <w:tcBorders>
              <w:top w:val="nil"/>
              <w:left w:val="nil"/>
              <w:bottom w:val="nil"/>
              <w:right w:val="single" w:sz="4" w:space="0" w:color="auto"/>
            </w:tcBorders>
          </w:tcPr>
          <w:p w14:paraId="4D0DAE7C" w14:textId="0376BF62" w:rsidR="00D716E8" w:rsidRDefault="007D4D66" w:rsidP="005B1442">
            <w:pPr>
              <w:spacing w:before="120" w:after="120"/>
              <w:ind w:left="418" w:hanging="418"/>
              <w:jc w:val="both"/>
              <w:rPr>
                <w:sz w:val="18"/>
                <w:szCs w:val="18"/>
              </w:rPr>
            </w:pPr>
            <w:r>
              <w:rPr>
                <w:sz w:val="18"/>
                <w:szCs w:val="18"/>
              </w:rPr>
              <w:t>1.</w:t>
            </w:r>
            <w:r w:rsidR="00C06128">
              <w:rPr>
                <w:sz w:val="18"/>
                <w:szCs w:val="18"/>
              </w:rPr>
              <w:t>6</w:t>
            </w:r>
            <w:r>
              <w:rPr>
                <w:sz w:val="18"/>
                <w:szCs w:val="18"/>
              </w:rPr>
              <w:t xml:space="preserve">.1 </w:t>
            </w:r>
            <w:r w:rsidR="00D716E8">
              <w:rPr>
                <w:sz w:val="18"/>
                <w:szCs w:val="18"/>
              </w:rPr>
              <w:t>In case of a Joint Venture (JV): name of the lead firm</w:t>
            </w:r>
            <w:r>
              <w:rPr>
                <w:sz w:val="18"/>
                <w:szCs w:val="18"/>
              </w:rPr>
              <w:t>:</w:t>
            </w:r>
          </w:p>
        </w:tc>
        <w:tc>
          <w:tcPr>
            <w:tcW w:w="4380" w:type="dxa"/>
            <w:tcBorders>
              <w:top w:val="nil"/>
              <w:left w:val="single" w:sz="4" w:space="0" w:color="auto"/>
              <w:bottom w:val="nil"/>
              <w:right w:val="nil"/>
            </w:tcBorders>
          </w:tcPr>
          <w:p w14:paraId="20EBB2AD" w14:textId="707CE70A" w:rsidR="00D716E8" w:rsidRPr="008972CA" w:rsidRDefault="00D716E8" w:rsidP="00AA46D6">
            <w:pPr>
              <w:spacing w:before="120" w:after="120"/>
              <w:contextualSpacing/>
              <w:jc w:val="both"/>
              <w:rPr>
                <w:i/>
                <w:iCs/>
                <w:color w:val="0070C0"/>
                <w:sz w:val="18"/>
                <w:szCs w:val="18"/>
              </w:rPr>
            </w:pPr>
            <w:r w:rsidRPr="007D4D66">
              <w:rPr>
                <w:i/>
                <w:iCs/>
                <w:color w:val="4472C4" w:themeColor="accent1"/>
                <w:sz w:val="18"/>
                <w:szCs w:val="18"/>
                <w:lang w:val="en-US"/>
              </w:rPr>
              <w:t>[Insert complete legal name</w:t>
            </w:r>
            <w:r w:rsidR="007D4D66">
              <w:rPr>
                <w:i/>
                <w:iCs/>
                <w:color w:val="4472C4" w:themeColor="accent1"/>
                <w:sz w:val="18"/>
                <w:szCs w:val="18"/>
                <w:lang w:val="en-US"/>
              </w:rPr>
              <w:t xml:space="preserve"> incl. registration number</w:t>
            </w:r>
            <w:r w:rsidRPr="007D4D66">
              <w:rPr>
                <w:i/>
                <w:iCs/>
                <w:color w:val="4472C4" w:themeColor="accent1"/>
                <w:sz w:val="18"/>
                <w:szCs w:val="18"/>
                <w:lang w:val="en-US"/>
              </w:rPr>
              <w:t xml:space="preserve"> of the lead firm]</w:t>
            </w:r>
          </w:p>
        </w:tc>
      </w:tr>
      <w:tr w:rsidR="00D716E8" w:rsidRPr="007D4D66" w14:paraId="0813FEFC" w14:textId="77777777" w:rsidTr="005B1442">
        <w:tc>
          <w:tcPr>
            <w:tcW w:w="607" w:type="dxa"/>
            <w:tcBorders>
              <w:top w:val="nil"/>
              <w:left w:val="nil"/>
              <w:bottom w:val="nil"/>
              <w:right w:val="nil"/>
            </w:tcBorders>
          </w:tcPr>
          <w:p w14:paraId="6C286774" w14:textId="77777777" w:rsidR="00D716E8" w:rsidRPr="008972CA" w:rsidRDefault="00D716E8" w:rsidP="00AA46D6">
            <w:pPr>
              <w:spacing w:before="120" w:after="120"/>
              <w:jc w:val="both"/>
              <w:rPr>
                <w:sz w:val="18"/>
                <w:szCs w:val="18"/>
              </w:rPr>
            </w:pPr>
          </w:p>
        </w:tc>
        <w:tc>
          <w:tcPr>
            <w:tcW w:w="3929" w:type="dxa"/>
            <w:tcBorders>
              <w:top w:val="nil"/>
              <w:left w:val="nil"/>
              <w:bottom w:val="nil"/>
              <w:right w:val="single" w:sz="4" w:space="0" w:color="auto"/>
            </w:tcBorders>
          </w:tcPr>
          <w:p w14:paraId="45442675" w14:textId="30C226CF" w:rsidR="00D716E8" w:rsidRPr="007D4D66" w:rsidRDefault="007D4D66" w:rsidP="005B1442">
            <w:pPr>
              <w:spacing w:before="120" w:after="120"/>
              <w:ind w:left="418" w:hanging="418"/>
              <w:jc w:val="both"/>
              <w:rPr>
                <w:sz w:val="18"/>
                <w:szCs w:val="18"/>
              </w:rPr>
            </w:pPr>
            <w:r>
              <w:rPr>
                <w:sz w:val="18"/>
                <w:szCs w:val="18"/>
              </w:rPr>
              <w:t>1.</w:t>
            </w:r>
            <w:r w:rsidR="00C06128">
              <w:rPr>
                <w:sz w:val="18"/>
                <w:szCs w:val="18"/>
              </w:rPr>
              <w:t>6</w:t>
            </w:r>
            <w:r>
              <w:rPr>
                <w:sz w:val="18"/>
                <w:szCs w:val="18"/>
              </w:rPr>
              <w:t xml:space="preserve">.2 </w:t>
            </w:r>
            <w:r w:rsidR="00D716E8" w:rsidRPr="007D4D66">
              <w:rPr>
                <w:sz w:val="18"/>
                <w:szCs w:val="18"/>
              </w:rPr>
              <w:t xml:space="preserve">For notices, the </w:t>
            </w:r>
            <w:r w:rsidR="009A2D41">
              <w:rPr>
                <w:sz w:val="18"/>
                <w:szCs w:val="18"/>
              </w:rPr>
              <w:t>Contractor</w:t>
            </w:r>
            <w:r w:rsidR="00D716E8" w:rsidRPr="007D4D66">
              <w:rPr>
                <w:sz w:val="18"/>
                <w:szCs w:val="18"/>
              </w:rPr>
              <w:t>’s</w:t>
            </w:r>
            <w:r w:rsidR="002A21E5">
              <w:rPr>
                <w:sz w:val="18"/>
                <w:szCs w:val="18"/>
              </w:rPr>
              <w:t xml:space="preserve"> or in case of</w:t>
            </w:r>
            <w:r w:rsidR="00705C76">
              <w:rPr>
                <w:sz w:val="18"/>
                <w:szCs w:val="18"/>
              </w:rPr>
              <w:t xml:space="preserve"> a</w:t>
            </w:r>
            <w:r w:rsidR="002A21E5">
              <w:rPr>
                <w:sz w:val="18"/>
                <w:szCs w:val="18"/>
              </w:rPr>
              <w:t xml:space="preserve"> JV the lead firm’s</w:t>
            </w:r>
            <w:r w:rsidR="00D716E8" w:rsidRPr="007D4D66">
              <w:rPr>
                <w:sz w:val="18"/>
                <w:szCs w:val="18"/>
              </w:rPr>
              <w:t xml:space="preserve"> address </w:t>
            </w:r>
            <w:r w:rsidR="006C3884">
              <w:rPr>
                <w:sz w:val="18"/>
                <w:szCs w:val="18"/>
              </w:rPr>
              <w:t>is</w:t>
            </w:r>
            <w:r w:rsidR="00D716E8" w:rsidRPr="007D4D66">
              <w:rPr>
                <w:sz w:val="18"/>
                <w:szCs w:val="18"/>
              </w:rPr>
              <w:t>:</w:t>
            </w:r>
          </w:p>
          <w:p w14:paraId="6515C938" w14:textId="68236FE0" w:rsidR="00D716E8" w:rsidRDefault="00D716E8" w:rsidP="005B1442">
            <w:pPr>
              <w:spacing w:before="120" w:after="120"/>
              <w:jc w:val="both"/>
              <w:rPr>
                <w:sz w:val="18"/>
                <w:szCs w:val="18"/>
              </w:rPr>
            </w:pPr>
          </w:p>
        </w:tc>
        <w:tc>
          <w:tcPr>
            <w:tcW w:w="4380" w:type="dxa"/>
            <w:tcBorders>
              <w:top w:val="nil"/>
              <w:left w:val="single" w:sz="4" w:space="0" w:color="auto"/>
              <w:bottom w:val="nil"/>
              <w:right w:val="nil"/>
            </w:tcBorders>
          </w:tcPr>
          <w:p w14:paraId="3287C7F5" w14:textId="77777777" w:rsidR="007D4D66" w:rsidRPr="007D4D66" w:rsidRDefault="007D4D66" w:rsidP="005B1442">
            <w:pPr>
              <w:spacing w:before="120" w:after="120"/>
              <w:jc w:val="both"/>
              <w:rPr>
                <w:i/>
                <w:iCs/>
                <w:color w:val="4472C4" w:themeColor="accent1"/>
                <w:sz w:val="18"/>
                <w:szCs w:val="18"/>
                <w:lang w:val="en-US"/>
              </w:rPr>
            </w:pPr>
            <w:r w:rsidRPr="007D4D66">
              <w:rPr>
                <w:sz w:val="18"/>
                <w:szCs w:val="18"/>
                <w:lang w:val="en-US"/>
              </w:rPr>
              <w:t xml:space="preserve">Attention: </w:t>
            </w:r>
            <w:r w:rsidRPr="007D4D66">
              <w:rPr>
                <w:i/>
                <w:iCs/>
                <w:color w:val="4472C4" w:themeColor="accent1"/>
                <w:sz w:val="18"/>
                <w:szCs w:val="18"/>
                <w:lang w:val="en-US"/>
              </w:rPr>
              <w:t>[Insert full name of person, if applicable]</w:t>
            </w:r>
          </w:p>
          <w:p w14:paraId="1E0EC4D8" w14:textId="77777777" w:rsidR="007D4D66" w:rsidRPr="007D4D66" w:rsidRDefault="007D4D66" w:rsidP="005B1442">
            <w:pPr>
              <w:spacing w:before="120" w:after="120"/>
              <w:jc w:val="both"/>
              <w:rPr>
                <w:sz w:val="18"/>
                <w:szCs w:val="18"/>
                <w:lang w:val="en-US"/>
              </w:rPr>
            </w:pPr>
            <w:r w:rsidRPr="007D4D66">
              <w:rPr>
                <w:sz w:val="18"/>
                <w:szCs w:val="18"/>
                <w:lang w:val="en-US"/>
              </w:rPr>
              <w:t xml:space="preserve">Street Address: </w:t>
            </w:r>
            <w:r w:rsidRPr="002A21E5">
              <w:rPr>
                <w:i/>
                <w:iCs/>
                <w:color w:val="4472C4" w:themeColor="accent1"/>
                <w:sz w:val="18"/>
                <w:szCs w:val="18"/>
                <w:lang w:val="en-US"/>
              </w:rPr>
              <w:t>[</w:t>
            </w:r>
            <w:proofErr w:type="gramStart"/>
            <w:r w:rsidRPr="002A21E5">
              <w:rPr>
                <w:i/>
                <w:iCs/>
                <w:color w:val="4472C4" w:themeColor="accent1"/>
                <w:sz w:val="18"/>
                <w:szCs w:val="18"/>
                <w:lang w:val="en-US"/>
              </w:rPr>
              <w:t>Insert street</w:t>
            </w:r>
            <w:proofErr w:type="gramEnd"/>
            <w:r w:rsidRPr="002A21E5">
              <w:rPr>
                <w:i/>
                <w:iCs/>
                <w:color w:val="4472C4" w:themeColor="accent1"/>
                <w:sz w:val="18"/>
                <w:szCs w:val="18"/>
                <w:lang w:val="en-US"/>
              </w:rPr>
              <w:t xml:space="preserve"> address and number]</w:t>
            </w:r>
          </w:p>
          <w:p w14:paraId="37A246D8" w14:textId="77777777" w:rsidR="007D4D66" w:rsidRPr="002A21E5" w:rsidRDefault="007D4D66" w:rsidP="005B1442">
            <w:pPr>
              <w:spacing w:before="120" w:after="120"/>
              <w:jc w:val="both"/>
              <w:rPr>
                <w:i/>
                <w:iCs/>
                <w:color w:val="4472C4" w:themeColor="accent1"/>
                <w:sz w:val="18"/>
                <w:szCs w:val="18"/>
                <w:lang w:val="en-US"/>
              </w:rPr>
            </w:pPr>
            <w:r w:rsidRPr="007D4D66">
              <w:rPr>
                <w:sz w:val="18"/>
                <w:szCs w:val="18"/>
                <w:lang w:val="en-US"/>
              </w:rPr>
              <w:t xml:space="preserve">City: </w:t>
            </w:r>
            <w:r w:rsidRPr="002A21E5">
              <w:rPr>
                <w:i/>
                <w:iCs/>
                <w:color w:val="4472C4" w:themeColor="accent1"/>
                <w:sz w:val="18"/>
                <w:szCs w:val="18"/>
                <w:lang w:val="en-US"/>
              </w:rPr>
              <w:t>[Insert name of city or town]</w:t>
            </w:r>
          </w:p>
          <w:p w14:paraId="6784A508" w14:textId="77777777" w:rsidR="007D4D66" w:rsidRPr="002A21E5" w:rsidRDefault="007D4D66" w:rsidP="005B1442">
            <w:pPr>
              <w:spacing w:before="120" w:after="120"/>
              <w:jc w:val="both"/>
              <w:rPr>
                <w:i/>
                <w:iCs/>
                <w:color w:val="4472C4" w:themeColor="accent1"/>
                <w:sz w:val="18"/>
                <w:szCs w:val="18"/>
                <w:lang w:val="en-US"/>
              </w:rPr>
            </w:pPr>
            <w:r w:rsidRPr="007D4D66">
              <w:rPr>
                <w:sz w:val="18"/>
                <w:szCs w:val="18"/>
                <w:lang w:val="en-US"/>
              </w:rPr>
              <w:t xml:space="preserve">ZIP Code: </w:t>
            </w:r>
            <w:r w:rsidRPr="002A21E5">
              <w:rPr>
                <w:i/>
                <w:iCs/>
                <w:color w:val="4472C4" w:themeColor="accent1"/>
                <w:sz w:val="18"/>
                <w:szCs w:val="18"/>
                <w:lang w:val="en-US"/>
              </w:rPr>
              <w:t>[Insert postal ZIP code, if applicable]</w:t>
            </w:r>
          </w:p>
          <w:p w14:paraId="59076BC2" w14:textId="317F1F00" w:rsidR="007D4D66" w:rsidRPr="007D4D66" w:rsidRDefault="007D4D66" w:rsidP="005B1442">
            <w:pPr>
              <w:spacing w:before="120" w:after="120"/>
              <w:jc w:val="both"/>
              <w:rPr>
                <w:sz w:val="18"/>
                <w:szCs w:val="18"/>
                <w:lang w:val="en-US"/>
              </w:rPr>
            </w:pPr>
            <w:r w:rsidRPr="007D4D66">
              <w:rPr>
                <w:sz w:val="18"/>
                <w:szCs w:val="18"/>
                <w:lang w:val="en-US"/>
              </w:rPr>
              <w:lastRenderedPageBreak/>
              <w:t xml:space="preserve">Telephone: </w:t>
            </w:r>
            <w:r w:rsidRPr="002A21E5">
              <w:rPr>
                <w:i/>
                <w:iCs/>
                <w:color w:val="4472C4" w:themeColor="accent1"/>
                <w:sz w:val="18"/>
                <w:szCs w:val="18"/>
                <w:lang w:val="en-US"/>
              </w:rPr>
              <w:t>[Include telephone number, including city codes]</w:t>
            </w:r>
          </w:p>
          <w:p w14:paraId="0FD561C2" w14:textId="20802487" w:rsidR="00D716E8" w:rsidRPr="007D4D66" w:rsidRDefault="007D4D66" w:rsidP="005B1442">
            <w:pPr>
              <w:spacing w:before="120" w:after="120"/>
              <w:jc w:val="both"/>
              <w:rPr>
                <w:sz w:val="18"/>
                <w:szCs w:val="18"/>
                <w:lang w:val="en-US"/>
              </w:rPr>
            </w:pPr>
            <w:r w:rsidRPr="007D4D66">
              <w:rPr>
                <w:sz w:val="18"/>
                <w:szCs w:val="18"/>
                <w:lang w:val="en-US"/>
              </w:rPr>
              <w:t>E</w:t>
            </w:r>
            <w:r w:rsidR="002A21E5">
              <w:rPr>
                <w:sz w:val="18"/>
                <w:szCs w:val="18"/>
                <w:lang w:val="en-US"/>
              </w:rPr>
              <w:t>-</w:t>
            </w:r>
            <w:r w:rsidRPr="007D4D66">
              <w:rPr>
                <w:sz w:val="18"/>
                <w:szCs w:val="18"/>
                <w:lang w:val="en-US"/>
              </w:rPr>
              <w:t xml:space="preserve">mail address: </w:t>
            </w:r>
            <w:r w:rsidRPr="002A21E5">
              <w:rPr>
                <w:i/>
                <w:iCs/>
                <w:color w:val="4472C4" w:themeColor="accent1"/>
                <w:sz w:val="18"/>
                <w:szCs w:val="18"/>
                <w:lang w:val="en-US"/>
              </w:rPr>
              <w:t>[Insert e-mail address, if applicable]</w:t>
            </w:r>
          </w:p>
        </w:tc>
      </w:tr>
      <w:tr w:rsidR="006C3884" w:rsidRPr="007D4D66" w14:paraId="11DDE445" w14:textId="77777777" w:rsidTr="005B1442">
        <w:tc>
          <w:tcPr>
            <w:tcW w:w="607" w:type="dxa"/>
            <w:tcBorders>
              <w:top w:val="nil"/>
              <w:left w:val="nil"/>
              <w:bottom w:val="single" w:sz="4" w:space="0" w:color="auto"/>
              <w:right w:val="nil"/>
            </w:tcBorders>
          </w:tcPr>
          <w:p w14:paraId="64648A24" w14:textId="77777777" w:rsidR="006C3884" w:rsidRPr="008972CA" w:rsidRDefault="006C3884" w:rsidP="00AA46D6">
            <w:pPr>
              <w:spacing w:before="120" w:after="120"/>
              <w:jc w:val="both"/>
              <w:rPr>
                <w:sz w:val="18"/>
                <w:szCs w:val="18"/>
              </w:rPr>
            </w:pPr>
          </w:p>
        </w:tc>
        <w:tc>
          <w:tcPr>
            <w:tcW w:w="3929" w:type="dxa"/>
            <w:tcBorders>
              <w:top w:val="nil"/>
              <w:left w:val="nil"/>
              <w:bottom w:val="single" w:sz="4" w:space="0" w:color="auto"/>
              <w:right w:val="single" w:sz="4" w:space="0" w:color="auto"/>
            </w:tcBorders>
          </w:tcPr>
          <w:p w14:paraId="00148603" w14:textId="4D5E699F" w:rsidR="006C3884" w:rsidRPr="001A289E" w:rsidRDefault="006C3884" w:rsidP="005B1442">
            <w:pPr>
              <w:spacing w:before="120" w:after="120"/>
              <w:ind w:left="418" w:hanging="418"/>
              <w:jc w:val="both"/>
              <w:rPr>
                <w:sz w:val="18"/>
                <w:szCs w:val="18"/>
              </w:rPr>
            </w:pPr>
            <w:r w:rsidRPr="001A289E">
              <w:rPr>
                <w:sz w:val="18"/>
                <w:szCs w:val="18"/>
              </w:rPr>
              <w:t>1.6.3</w:t>
            </w:r>
            <w:r w:rsidR="00411C51" w:rsidRPr="001A289E">
              <w:rPr>
                <w:sz w:val="18"/>
                <w:szCs w:val="18"/>
              </w:rPr>
              <w:t xml:space="preserve"> </w:t>
            </w:r>
            <w:r w:rsidRPr="001A289E">
              <w:rPr>
                <w:sz w:val="18"/>
                <w:szCs w:val="18"/>
              </w:rPr>
              <w:t xml:space="preserve">The Contractor’s </w:t>
            </w:r>
            <w:r w:rsidR="00411C51" w:rsidRPr="001A289E">
              <w:rPr>
                <w:sz w:val="18"/>
                <w:szCs w:val="18"/>
              </w:rPr>
              <w:t xml:space="preserve">personnel responsible for </w:t>
            </w:r>
            <w:r w:rsidRPr="001A289E">
              <w:rPr>
                <w:sz w:val="18"/>
                <w:szCs w:val="18"/>
              </w:rPr>
              <w:t xml:space="preserve">Environmental, Social, Health, and Safety (ESHS) </w:t>
            </w:r>
            <w:r w:rsidR="00411C51" w:rsidRPr="001A289E">
              <w:rPr>
                <w:sz w:val="18"/>
                <w:szCs w:val="18"/>
              </w:rPr>
              <w:t>aspects</w:t>
            </w:r>
            <w:r w:rsidRPr="001A289E">
              <w:rPr>
                <w:sz w:val="18"/>
                <w:szCs w:val="18"/>
              </w:rPr>
              <w:t xml:space="preserve"> </w:t>
            </w:r>
            <w:r w:rsidR="00AA46D6" w:rsidRPr="001A289E">
              <w:rPr>
                <w:sz w:val="18"/>
                <w:szCs w:val="18"/>
              </w:rPr>
              <w:t>are</w:t>
            </w:r>
            <w:r w:rsidRPr="001A289E">
              <w:rPr>
                <w:sz w:val="18"/>
                <w:szCs w:val="18"/>
              </w:rPr>
              <w:t xml:space="preserve">: </w:t>
            </w:r>
          </w:p>
        </w:tc>
        <w:tc>
          <w:tcPr>
            <w:tcW w:w="4380" w:type="dxa"/>
            <w:tcBorders>
              <w:top w:val="nil"/>
              <w:left w:val="single" w:sz="4" w:space="0" w:color="auto"/>
              <w:bottom w:val="single" w:sz="4" w:space="0" w:color="auto"/>
              <w:right w:val="nil"/>
            </w:tcBorders>
          </w:tcPr>
          <w:p w14:paraId="2AF0A63C" w14:textId="663EAABA" w:rsidR="006C3884" w:rsidRDefault="006C3884" w:rsidP="005B1442">
            <w:pPr>
              <w:spacing w:before="120" w:after="120"/>
              <w:jc w:val="both"/>
              <w:rPr>
                <w:sz w:val="18"/>
                <w:szCs w:val="18"/>
                <w:lang w:val="en-US"/>
              </w:rPr>
            </w:pPr>
            <w:r>
              <w:rPr>
                <w:sz w:val="18"/>
                <w:szCs w:val="18"/>
                <w:lang w:val="en-US"/>
              </w:rPr>
              <w:t xml:space="preserve">Name: </w:t>
            </w:r>
            <w:r w:rsidRPr="007D4D66">
              <w:rPr>
                <w:i/>
                <w:iCs/>
                <w:color w:val="4472C4" w:themeColor="accent1"/>
                <w:sz w:val="18"/>
                <w:szCs w:val="18"/>
                <w:lang w:val="en-US"/>
              </w:rPr>
              <w:t>[Insert full name</w:t>
            </w:r>
            <w:r w:rsidR="00AA46D6">
              <w:rPr>
                <w:i/>
                <w:iCs/>
                <w:color w:val="4472C4" w:themeColor="accent1"/>
                <w:sz w:val="18"/>
                <w:szCs w:val="18"/>
                <w:lang w:val="en-US"/>
              </w:rPr>
              <w:t>s</w:t>
            </w:r>
            <w:r w:rsidRPr="007D4D66">
              <w:rPr>
                <w:i/>
                <w:iCs/>
                <w:color w:val="4472C4" w:themeColor="accent1"/>
                <w:sz w:val="18"/>
                <w:szCs w:val="18"/>
                <w:lang w:val="en-US"/>
              </w:rPr>
              <w:t xml:space="preserve"> of person</w:t>
            </w:r>
            <w:r w:rsidR="00AA46D6">
              <w:rPr>
                <w:i/>
                <w:iCs/>
                <w:color w:val="4472C4" w:themeColor="accent1"/>
                <w:sz w:val="18"/>
                <w:szCs w:val="18"/>
                <w:lang w:val="en-US"/>
              </w:rPr>
              <w:t>s</w:t>
            </w:r>
            <w:r>
              <w:rPr>
                <w:i/>
                <w:iCs/>
                <w:color w:val="4472C4" w:themeColor="accent1"/>
                <w:sz w:val="18"/>
                <w:szCs w:val="18"/>
                <w:lang w:val="en-US"/>
              </w:rPr>
              <w:t>]</w:t>
            </w:r>
          </w:p>
          <w:p w14:paraId="111735C9" w14:textId="59E3A48A" w:rsidR="006C3884" w:rsidRPr="007D4D66" w:rsidRDefault="006C3884" w:rsidP="005B1442">
            <w:pPr>
              <w:spacing w:before="120" w:after="120"/>
              <w:jc w:val="both"/>
              <w:rPr>
                <w:sz w:val="18"/>
                <w:szCs w:val="18"/>
                <w:lang w:val="en-US"/>
              </w:rPr>
            </w:pPr>
            <w:r w:rsidRPr="007D4D66">
              <w:rPr>
                <w:sz w:val="18"/>
                <w:szCs w:val="18"/>
                <w:lang w:val="en-US"/>
              </w:rPr>
              <w:t xml:space="preserve">Telephone: </w:t>
            </w:r>
            <w:r w:rsidRPr="002A21E5">
              <w:rPr>
                <w:i/>
                <w:iCs/>
                <w:color w:val="4472C4" w:themeColor="accent1"/>
                <w:sz w:val="18"/>
                <w:szCs w:val="18"/>
                <w:lang w:val="en-US"/>
              </w:rPr>
              <w:t>[Include telephone number</w:t>
            </w:r>
            <w:r w:rsidR="00AA46D6">
              <w:rPr>
                <w:i/>
                <w:iCs/>
                <w:color w:val="4472C4" w:themeColor="accent1"/>
                <w:sz w:val="18"/>
                <w:szCs w:val="18"/>
                <w:lang w:val="en-US"/>
              </w:rPr>
              <w:t>s</w:t>
            </w:r>
            <w:r w:rsidRPr="002A21E5">
              <w:rPr>
                <w:i/>
                <w:iCs/>
                <w:color w:val="4472C4" w:themeColor="accent1"/>
                <w:sz w:val="18"/>
                <w:szCs w:val="18"/>
                <w:lang w:val="en-US"/>
              </w:rPr>
              <w:t>, including city codes]</w:t>
            </w:r>
          </w:p>
          <w:p w14:paraId="2E65C907" w14:textId="5F58D855" w:rsidR="006C3884" w:rsidRPr="007D4D66" w:rsidRDefault="006C3884" w:rsidP="005B1442">
            <w:pPr>
              <w:spacing w:before="120" w:after="120"/>
              <w:jc w:val="both"/>
              <w:rPr>
                <w:sz w:val="18"/>
                <w:szCs w:val="18"/>
                <w:lang w:val="en-US"/>
              </w:rPr>
            </w:pPr>
            <w:r w:rsidRPr="007D4D66">
              <w:rPr>
                <w:sz w:val="18"/>
                <w:szCs w:val="18"/>
                <w:lang w:val="en-US"/>
              </w:rPr>
              <w:t>E</w:t>
            </w:r>
            <w:r>
              <w:rPr>
                <w:sz w:val="18"/>
                <w:szCs w:val="18"/>
                <w:lang w:val="en-US"/>
              </w:rPr>
              <w:t>-</w:t>
            </w:r>
            <w:r w:rsidRPr="007D4D66">
              <w:rPr>
                <w:sz w:val="18"/>
                <w:szCs w:val="18"/>
                <w:lang w:val="en-US"/>
              </w:rPr>
              <w:t xml:space="preserve">mail address: </w:t>
            </w:r>
            <w:r w:rsidRPr="002A21E5">
              <w:rPr>
                <w:i/>
                <w:iCs/>
                <w:color w:val="4472C4" w:themeColor="accent1"/>
                <w:sz w:val="18"/>
                <w:szCs w:val="18"/>
                <w:lang w:val="en-US"/>
              </w:rPr>
              <w:t>[Insert e-mail address</w:t>
            </w:r>
            <w:r w:rsidR="00AA46D6">
              <w:rPr>
                <w:i/>
                <w:iCs/>
                <w:color w:val="4472C4" w:themeColor="accent1"/>
                <w:sz w:val="18"/>
                <w:szCs w:val="18"/>
                <w:lang w:val="en-US"/>
              </w:rPr>
              <w:t>es</w:t>
            </w:r>
            <w:r w:rsidRPr="002A21E5">
              <w:rPr>
                <w:i/>
                <w:iCs/>
                <w:color w:val="4472C4" w:themeColor="accent1"/>
                <w:sz w:val="18"/>
                <w:szCs w:val="18"/>
                <w:lang w:val="en-US"/>
              </w:rPr>
              <w:t>, if applicable]</w:t>
            </w:r>
          </w:p>
        </w:tc>
      </w:tr>
      <w:tr w:rsidR="002A21E5" w:rsidRPr="00110E19" w14:paraId="37E56AB0" w14:textId="77777777" w:rsidTr="005B1442">
        <w:tc>
          <w:tcPr>
            <w:tcW w:w="607" w:type="dxa"/>
            <w:tcBorders>
              <w:top w:val="single" w:sz="4" w:space="0" w:color="auto"/>
              <w:left w:val="nil"/>
              <w:bottom w:val="nil"/>
              <w:right w:val="nil"/>
            </w:tcBorders>
          </w:tcPr>
          <w:p w14:paraId="5F38B215" w14:textId="0B8C6534" w:rsidR="002A21E5" w:rsidRPr="008972CA" w:rsidRDefault="002A21E5" w:rsidP="00AA46D6">
            <w:pPr>
              <w:spacing w:before="120" w:after="120"/>
              <w:jc w:val="both"/>
              <w:rPr>
                <w:sz w:val="18"/>
                <w:szCs w:val="18"/>
              </w:rPr>
            </w:pPr>
            <w:r w:rsidRPr="008972CA">
              <w:rPr>
                <w:sz w:val="18"/>
                <w:szCs w:val="18"/>
              </w:rPr>
              <w:t>1.</w:t>
            </w:r>
            <w:r w:rsidR="00C06128">
              <w:rPr>
                <w:sz w:val="18"/>
                <w:szCs w:val="18"/>
              </w:rPr>
              <w:t>7</w:t>
            </w:r>
          </w:p>
        </w:tc>
        <w:tc>
          <w:tcPr>
            <w:tcW w:w="8309" w:type="dxa"/>
            <w:gridSpan w:val="2"/>
            <w:tcBorders>
              <w:top w:val="single" w:sz="4" w:space="0" w:color="auto"/>
              <w:left w:val="nil"/>
              <w:bottom w:val="nil"/>
              <w:right w:val="nil"/>
            </w:tcBorders>
          </w:tcPr>
          <w:p w14:paraId="412B5EEC" w14:textId="3255F3BC" w:rsidR="002A21E5" w:rsidRPr="00D2612B" w:rsidRDefault="009A2D41" w:rsidP="00AA46D6">
            <w:pPr>
              <w:spacing w:before="120" w:after="120"/>
              <w:jc w:val="both"/>
              <w:rPr>
                <w:sz w:val="18"/>
                <w:szCs w:val="18"/>
              </w:rPr>
            </w:pPr>
            <w:r>
              <w:rPr>
                <w:sz w:val="18"/>
                <w:szCs w:val="18"/>
              </w:rPr>
              <w:t>Contractor</w:t>
            </w:r>
            <w:r w:rsidR="00FF419D" w:rsidRPr="00D2612B">
              <w:rPr>
                <w:sz w:val="18"/>
                <w:szCs w:val="18"/>
              </w:rPr>
              <w:t xml:space="preserve">’s </w:t>
            </w:r>
            <w:r w:rsidR="00705C76">
              <w:rPr>
                <w:sz w:val="18"/>
                <w:szCs w:val="18"/>
              </w:rPr>
              <w:t xml:space="preserve">general </w:t>
            </w:r>
            <w:r w:rsidR="00FF419D" w:rsidRPr="00D2612B">
              <w:rPr>
                <w:sz w:val="18"/>
                <w:szCs w:val="18"/>
              </w:rPr>
              <w:t>Responsibilities:</w:t>
            </w:r>
          </w:p>
        </w:tc>
      </w:tr>
      <w:tr w:rsidR="004B2222" w:rsidRPr="00110E19" w14:paraId="2FD8F693" w14:textId="77777777" w:rsidTr="005B1442">
        <w:tc>
          <w:tcPr>
            <w:tcW w:w="607" w:type="dxa"/>
            <w:tcBorders>
              <w:top w:val="nil"/>
              <w:left w:val="nil"/>
              <w:bottom w:val="nil"/>
              <w:right w:val="nil"/>
            </w:tcBorders>
          </w:tcPr>
          <w:p w14:paraId="27C3CCD9" w14:textId="77777777" w:rsidR="004B2222" w:rsidRPr="008972CA" w:rsidRDefault="004B2222" w:rsidP="00AA46D6">
            <w:pPr>
              <w:spacing w:before="120" w:after="120"/>
              <w:jc w:val="both"/>
              <w:rPr>
                <w:sz w:val="18"/>
                <w:szCs w:val="18"/>
              </w:rPr>
            </w:pPr>
          </w:p>
        </w:tc>
        <w:tc>
          <w:tcPr>
            <w:tcW w:w="8309" w:type="dxa"/>
            <w:gridSpan w:val="2"/>
            <w:tcBorders>
              <w:top w:val="nil"/>
              <w:left w:val="nil"/>
              <w:bottom w:val="nil"/>
              <w:right w:val="nil"/>
            </w:tcBorders>
          </w:tcPr>
          <w:p w14:paraId="79050593" w14:textId="6938793D" w:rsidR="004B2222" w:rsidRDefault="004B2222" w:rsidP="00AA46D6">
            <w:pPr>
              <w:spacing w:before="120" w:after="120"/>
              <w:ind w:left="556" w:hanging="556"/>
              <w:jc w:val="both"/>
              <w:rPr>
                <w:sz w:val="18"/>
                <w:szCs w:val="18"/>
              </w:rPr>
            </w:pPr>
            <w:r>
              <w:rPr>
                <w:sz w:val="18"/>
                <w:szCs w:val="18"/>
              </w:rPr>
              <w:t xml:space="preserve">1.7.1 </w:t>
            </w:r>
            <w:r w:rsidR="002A2CFF">
              <w:rPr>
                <w:sz w:val="18"/>
                <w:szCs w:val="18"/>
              </w:rPr>
              <w:t xml:space="preserve">   </w:t>
            </w:r>
            <w:r w:rsidRPr="004B2222">
              <w:rPr>
                <w:sz w:val="18"/>
                <w:szCs w:val="18"/>
              </w:rPr>
              <w:t xml:space="preserve">The </w:t>
            </w:r>
            <w:r w:rsidR="009A2D41">
              <w:rPr>
                <w:sz w:val="18"/>
                <w:szCs w:val="18"/>
              </w:rPr>
              <w:t>Contractor</w:t>
            </w:r>
            <w:r w:rsidRPr="004B2222">
              <w:rPr>
                <w:sz w:val="18"/>
                <w:szCs w:val="18"/>
              </w:rPr>
              <w:t xml:space="preserve"> shall always act to protect the interest of the </w:t>
            </w:r>
            <w:r w:rsidR="002061F6">
              <w:rPr>
                <w:sz w:val="18"/>
                <w:szCs w:val="18"/>
              </w:rPr>
              <w:t>Employer</w:t>
            </w:r>
            <w:r w:rsidRPr="004B2222">
              <w:rPr>
                <w:sz w:val="18"/>
                <w:szCs w:val="18"/>
              </w:rPr>
              <w:t xml:space="preserve"> and shall take all reasonable steps to keep all expenses to a minimum consistent with sound economic practices. </w:t>
            </w:r>
          </w:p>
          <w:p w14:paraId="58EBC480" w14:textId="0597DC8D" w:rsidR="004B2222" w:rsidRDefault="004B2222" w:rsidP="00AA46D6">
            <w:pPr>
              <w:spacing w:before="120" w:after="120"/>
              <w:ind w:left="556" w:hanging="556"/>
              <w:jc w:val="both"/>
              <w:rPr>
                <w:sz w:val="18"/>
                <w:szCs w:val="18"/>
              </w:rPr>
            </w:pPr>
            <w:r>
              <w:rPr>
                <w:sz w:val="18"/>
                <w:szCs w:val="18"/>
              </w:rPr>
              <w:t xml:space="preserve">1.7.2 </w:t>
            </w:r>
            <w:r w:rsidR="002A2CFF">
              <w:rPr>
                <w:sz w:val="18"/>
                <w:szCs w:val="18"/>
              </w:rPr>
              <w:t xml:space="preserve">  </w:t>
            </w:r>
            <w:r w:rsidRPr="004B2222">
              <w:rPr>
                <w:sz w:val="18"/>
                <w:szCs w:val="18"/>
              </w:rPr>
              <w:t xml:space="preserve">The </w:t>
            </w:r>
            <w:r w:rsidR="009A2D41">
              <w:rPr>
                <w:sz w:val="18"/>
                <w:szCs w:val="18"/>
              </w:rPr>
              <w:t>Contractor</w:t>
            </w:r>
            <w:r w:rsidRPr="004B2222">
              <w:rPr>
                <w:sz w:val="18"/>
                <w:szCs w:val="18"/>
              </w:rPr>
              <w:t xml:space="preserve"> shall furnish the </w:t>
            </w:r>
            <w:r w:rsidR="002061F6">
              <w:rPr>
                <w:sz w:val="18"/>
                <w:szCs w:val="18"/>
              </w:rPr>
              <w:t>Employer</w:t>
            </w:r>
            <w:r w:rsidRPr="004B2222">
              <w:rPr>
                <w:sz w:val="18"/>
                <w:szCs w:val="18"/>
              </w:rPr>
              <w:t xml:space="preserve"> such information related to the </w:t>
            </w:r>
            <w:r w:rsidR="005B1442">
              <w:rPr>
                <w:sz w:val="18"/>
                <w:szCs w:val="18"/>
              </w:rPr>
              <w:t>Works</w:t>
            </w:r>
            <w:r w:rsidR="005B1442" w:rsidRPr="004B2222">
              <w:rPr>
                <w:sz w:val="18"/>
                <w:szCs w:val="18"/>
              </w:rPr>
              <w:t xml:space="preserve"> </w:t>
            </w:r>
            <w:r w:rsidRPr="004B2222">
              <w:rPr>
                <w:sz w:val="18"/>
                <w:szCs w:val="18"/>
              </w:rPr>
              <w:t xml:space="preserve">as the </w:t>
            </w:r>
            <w:r w:rsidR="002061F6">
              <w:rPr>
                <w:sz w:val="18"/>
                <w:szCs w:val="18"/>
              </w:rPr>
              <w:t>Employer</w:t>
            </w:r>
            <w:r w:rsidRPr="004B2222">
              <w:rPr>
                <w:sz w:val="18"/>
                <w:szCs w:val="18"/>
              </w:rPr>
              <w:t xml:space="preserve"> may from time-to-time reasonably request.</w:t>
            </w:r>
          </w:p>
          <w:p w14:paraId="5FD2BD5C" w14:textId="4BB56269" w:rsidR="002A2CFF" w:rsidRPr="004B2222" w:rsidRDefault="002A2CFF" w:rsidP="00AA46D6">
            <w:pPr>
              <w:spacing w:before="120" w:after="120"/>
              <w:ind w:left="556" w:hanging="556"/>
              <w:jc w:val="both"/>
              <w:rPr>
                <w:sz w:val="18"/>
                <w:szCs w:val="18"/>
              </w:rPr>
            </w:pPr>
            <w:r>
              <w:rPr>
                <w:sz w:val="18"/>
                <w:szCs w:val="18"/>
              </w:rPr>
              <w:t xml:space="preserve">1.7.3    The </w:t>
            </w:r>
            <w:r w:rsidR="009A2D41">
              <w:rPr>
                <w:sz w:val="18"/>
                <w:szCs w:val="18"/>
              </w:rPr>
              <w:t>Contractor</w:t>
            </w:r>
            <w:r w:rsidRPr="004B2222">
              <w:rPr>
                <w:sz w:val="18"/>
                <w:szCs w:val="18"/>
              </w:rPr>
              <w:t xml:space="preserve"> will not disclose any information received from</w:t>
            </w:r>
            <w:r w:rsidR="00411C51">
              <w:rPr>
                <w:sz w:val="18"/>
                <w:szCs w:val="18"/>
              </w:rPr>
              <w:t xml:space="preserve"> the</w:t>
            </w:r>
            <w:r w:rsidRPr="004B2222">
              <w:rPr>
                <w:sz w:val="18"/>
                <w:szCs w:val="18"/>
              </w:rPr>
              <w:t xml:space="preserve"> </w:t>
            </w:r>
            <w:r w:rsidR="002061F6">
              <w:rPr>
                <w:sz w:val="18"/>
                <w:szCs w:val="18"/>
              </w:rPr>
              <w:t>Employer</w:t>
            </w:r>
            <w:r w:rsidRPr="004B2222">
              <w:rPr>
                <w:sz w:val="18"/>
                <w:szCs w:val="18"/>
              </w:rPr>
              <w:t xml:space="preserve"> to any third party unless the </w:t>
            </w:r>
            <w:r w:rsidR="00C37341">
              <w:rPr>
                <w:sz w:val="18"/>
                <w:szCs w:val="18"/>
              </w:rPr>
              <w:t>Contractor</w:t>
            </w:r>
            <w:r w:rsidR="00C37341" w:rsidRPr="004B2222">
              <w:rPr>
                <w:sz w:val="18"/>
                <w:szCs w:val="18"/>
              </w:rPr>
              <w:t xml:space="preserve"> </w:t>
            </w:r>
            <w:r w:rsidRPr="004B2222">
              <w:rPr>
                <w:sz w:val="18"/>
                <w:szCs w:val="18"/>
              </w:rPr>
              <w:t xml:space="preserve">receives a written permission from the </w:t>
            </w:r>
            <w:r w:rsidR="002061F6">
              <w:rPr>
                <w:sz w:val="18"/>
                <w:szCs w:val="18"/>
              </w:rPr>
              <w:t>Employer</w:t>
            </w:r>
            <w:r w:rsidRPr="004B2222">
              <w:rPr>
                <w:sz w:val="18"/>
                <w:szCs w:val="18"/>
              </w:rPr>
              <w:t xml:space="preserve"> to do so.</w:t>
            </w:r>
          </w:p>
          <w:p w14:paraId="25CF5FF3" w14:textId="2A59FCED" w:rsidR="00C37341" w:rsidRPr="005B1442" w:rsidRDefault="002A2CFF" w:rsidP="00AA46D6">
            <w:pPr>
              <w:spacing w:before="120" w:after="120"/>
              <w:ind w:left="556" w:hanging="556"/>
              <w:jc w:val="both"/>
              <w:rPr>
                <w:sz w:val="18"/>
                <w:szCs w:val="18"/>
              </w:rPr>
            </w:pPr>
            <w:r>
              <w:rPr>
                <w:sz w:val="18"/>
                <w:szCs w:val="18"/>
              </w:rPr>
              <w:t xml:space="preserve">1.7.4   </w:t>
            </w:r>
            <w:r w:rsidR="003D356F">
              <w:rPr>
                <w:sz w:val="18"/>
                <w:szCs w:val="18"/>
              </w:rPr>
              <w:t xml:space="preserve"> </w:t>
            </w:r>
            <w:r w:rsidR="008419C1" w:rsidRPr="005B1442">
              <w:rPr>
                <w:rFonts w:asciiTheme="minorHAnsi" w:eastAsiaTheme="minorHAnsi" w:hAnsiTheme="minorHAnsi" w:cstheme="minorBidi"/>
                <w:sz w:val="18"/>
                <w:szCs w:val="18"/>
              </w:rPr>
              <w:t>The Contractor shall design (to the extent specified in the Contract), execute and complete the Works in accordance with the Contract</w:t>
            </w:r>
            <w:r w:rsidR="00C6166A">
              <w:rPr>
                <w:rFonts w:asciiTheme="minorHAnsi" w:eastAsiaTheme="minorHAnsi" w:hAnsiTheme="minorHAnsi" w:cstheme="minorBidi"/>
                <w:sz w:val="18"/>
                <w:szCs w:val="18"/>
              </w:rPr>
              <w:t>, Specifications, and Drawings</w:t>
            </w:r>
            <w:r w:rsidR="0082002A" w:rsidRPr="005B1442">
              <w:rPr>
                <w:rFonts w:asciiTheme="minorHAnsi" w:hAnsiTheme="minorHAnsi" w:cstheme="minorBidi"/>
                <w:sz w:val="18"/>
                <w:szCs w:val="18"/>
              </w:rPr>
              <w:t xml:space="preserve"> (including achieving the passing of the Tests on Completion)</w:t>
            </w:r>
            <w:r w:rsidR="0082002A" w:rsidRPr="0082002A">
              <w:rPr>
                <w:sz w:val="18"/>
                <w:szCs w:val="18"/>
              </w:rPr>
              <w:t>,</w:t>
            </w:r>
            <w:r w:rsidR="008419C1" w:rsidRPr="005B1442">
              <w:rPr>
                <w:rFonts w:asciiTheme="minorHAnsi" w:eastAsiaTheme="minorHAnsi" w:hAnsiTheme="minorHAnsi" w:cstheme="minorBidi"/>
                <w:sz w:val="18"/>
                <w:szCs w:val="18"/>
              </w:rPr>
              <w:t xml:space="preserve"> </w:t>
            </w:r>
            <w:r w:rsidR="0082002A" w:rsidRPr="005B1442">
              <w:rPr>
                <w:rFonts w:asciiTheme="minorHAnsi" w:hAnsiTheme="minorHAnsi" w:cstheme="minorBidi"/>
                <w:sz w:val="18"/>
                <w:szCs w:val="18"/>
              </w:rPr>
              <w:t xml:space="preserve">within the Time for Completion for the Works, </w:t>
            </w:r>
            <w:r w:rsidR="008419C1" w:rsidRPr="005B1442">
              <w:rPr>
                <w:rFonts w:asciiTheme="minorHAnsi" w:eastAsiaTheme="minorHAnsi" w:hAnsiTheme="minorHAnsi" w:cstheme="minorBidi"/>
                <w:sz w:val="18"/>
                <w:szCs w:val="18"/>
              </w:rPr>
              <w:t xml:space="preserve">and with the </w:t>
            </w:r>
            <w:r w:rsidR="00C37341" w:rsidRPr="0082002A">
              <w:rPr>
                <w:sz w:val="18"/>
                <w:szCs w:val="18"/>
              </w:rPr>
              <w:t>Employer’s</w:t>
            </w:r>
            <w:r w:rsidR="008419C1" w:rsidRPr="005B1442">
              <w:rPr>
                <w:rFonts w:asciiTheme="minorHAnsi" w:eastAsiaTheme="minorHAnsi" w:hAnsiTheme="minorHAnsi" w:cstheme="minorBidi"/>
                <w:sz w:val="18"/>
                <w:szCs w:val="18"/>
              </w:rPr>
              <w:t xml:space="preserve"> instructions, and shall remedy any defects in the Works</w:t>
            </w:r>
            <w:r w:rsidR="00C37341" w:rsidRPr="0082002A">
              <w:rPr>
                <w:sz w:val="18"/>
                <w:szCs w:val="18"/>
              </w:rPr>
              <w:t xml:space="preserve"> within reasonable time</w:t>
            </w:r>
            <w:r w:rsidR="008419C1" w:rsidRPr="005B1442">
              <w:rPr>
                <w:rFonts w:asciiTheme="minorHAnsi" w:eastAsiaTheme="minorHAnsi" w:hAnsiTheme="minorHAnsi" w:cstheme="minorBidi"/>
                <w:sz w:val="18"/>
                <w:szCs w:val="18"/>
              </w:rPr>
              <w:t xml:space="preserve">. </w:t>
            </w:r>
          </w:p>
          <w:p w14:paraId="75DECDB9" w14:textId="3C2D033B" w:rsidR="008419C1" w:rsidRDefault="00C37341" w:rsidP="00AA46D6">
            <w:pPr>
              <w:spacing w:before="120" w:after="120"/>
              <w:ind w:left="556" w:hanging="556"/>
              <w:jc w:val="both"/>
              <w:rPr>
                <w:sz w:val="18"/>
                <w:szCs w:val="18"/>
              </w:rPr>
            </w:pPr>
            <w:r>
              <w:rPr>
                <w:sz w:val="18"/>
                <w:szCs w:val="18"/>
              </w:rPr>
              <w:t xml:space="preserve">1.7.5 </w:t>
            </w:r>
            <w:r w:rsidR="0082002A">
              <w:rPr>
                <w:sz w:val="18"/>
                <w:szCs w:val="18"/>
              </w:rPr>
              <w:t xml:space="preserve">    </w:t>
            </w:r>
            <w:r w:rsidR="008419C1" w:rsidRPr="005B1442">
              <w:rPr>
                <w:rFonts w:asciiTheme="minorHAnsi" w:hAnsiTheme="minorHAnsi" w:cstheme="minorBidi"/>
                <w:sz w:val="18"/>
                <w:szCs w:val="18"/>
              </w:rPr>
              <w:t xml:space="preserve">The Contractor shall be responsible for the adequacy, stability and safety of all Site operations and of all methods of construction. </w:t>
            </w:r>
            <w:r w:rsidRPr="0082002A">
              <w:rPr>
                <w:sz w:val="18"/>
                <w:szCs w:val="18"/>
              </w:rPr>
              <w:t>T</w:t>
            </w:r>
            <w:r w:rsidR="008419C1" w:rsidRPr="005B1442">
              <w:rPr>
                <w:rFonts w:asciiTheme="minorHAnsi" w:hAnsiTheme="minorHAnsi" w:cstheme="minorBidi"/>
                <w:sz w:val="18"/>
                <w:szCs w:val="18"/>
              </w:rPr>
              <w:t xml:space="preserve">he Contractor shall be </w:t>
            </w:r>
            <w:r w:rsidRPr="0082002A">
              <w:rPr>
                <w:sz w:val="18"/>
                <w:szCs w:val="18"/>
              </w:rPr>
              <w:t xml:space="preserve">furthermore </w:t>
            </w:r>
            <w:r w:rsidR="008419C1" w:rsidRPr="005B1442">
              <w:rPr>
                <w:rFonts w:asciiTheme="minorHAnsi" w:hAnsiTheme="minorHAnsi" w:cstheme="minorBidi"/>
                <w:sz w:val="18"/>
                <w:szCs w:val="18"/>
              </w:rPr>
              <w:t>responsible for all Contractor’s Documents, Temporary Works, and such design of each item of Plant and Materials as is required for the item to be in accordance with the Contract.</w:t>
            </w:r>
          </w:p>
          <w:p w14:paraId="6EDD643B" w14:textId="23241FCB" w:rsidR="00F91132" w:rsidRPr="002345A6" w:rsidRDefault="0082002A">
            <w:pPr>
              <w:suppressAutoHyphens/>
              <w:overflowPunct w:val="0"/>
              <w:autoSpaceDE w:val="0"/>
              <w:autoSpaceDN w:val="0"/>
              <w:adjustRightInd w:val="0"/>
              <w:spacing w:after="200"/>
              <w:ind w:left="564" w:hanging="564"/>
              <w:jc w:val="both"/>
              <w:textAlignment w:val="baseline"/>
              <w:rPr>
                <w:sz w:val="18"/>
                <w:szCs w:val="18"/>
              </w:rPr>
            </w:pPr>
            <w:r>
              <w:rPr>
                <w:sz w:val="18"/>
                <w:szCs w:val="18"/>
              </w:rPr>
              <w:t>1.7.</w:t>
            </w:r>
            <w:r w:rsidRPr="002345A6">
              <w:rPr>
                <w:sz w:val="18"/>
                <w:szCs w:val="18"/>
              </w:rPr>
              <w:t>6</w:t>
            </w:r>
            <w:r w:rsidRPr="002345A6">
              <w:rPr>
                <w:rFonts w:asciiTheme="minorHAnsi" w:hAnsiTheme="minorHAnsi" w:cstheme="minorBidi"/>
                <w:sz w:val="18"/>
                <w:szCs w:val="18"/>
              </w:rPr>
              <w:t xml:space="preserve"> </w:t>
            </w:r>
            <w:r w:rsidR="003D356F" w:rsidRPr="002345A6">
              <w:rPr>
                <w:rFonts w:asciiTheme="minorHAnsi" w:hAnsiTheme="minorHAnsi" w:cstheme="minorBidi"/>
                <w:sz w:val="18"/>
                <w:szCs w:val="18"/>
              </w:rPr>
              <w:t xml:space="preserve">  </w:t>
            </w:r>
            <w:r w:rsidR="00D453DC" w:rsidRPr="002345A6">
              <w:rPr>
                <w:rFonts w:asciiTheme="minorHAnsi" w:hAnsiTheme="minorHAnsi" w:cstheme="minorBidi"/>
                <w:sz w:val="18"/>
                <w:szCs w:val="18"/>
              </w:rPr>
              <w:t xml:space="preserve"> </w:t>
            </w:r>
            <w:r w:rsidRPr="002345A6">
              <w:rPr>
                <w:rFonts w:asciiTheme="minorHAnsi" w:hAnsiTheme="minorHAnsi" w:cstheme="minorBidi"/>
                <w:sz w:val="18"/>
                <w:szCs w:val="18"/>
              </w:rPr>
              <w:t xml:space="preserve">The Contractor shall take all reasonable steps to protect the </w:t>
            </w:r>
            <w:proofErr w:type="gramStart"/>
            <w:r w:rsidRPr="002345A6">
              <w:rPr>
                <w:rFonts w:asciiTheme="minorHAnsi" w:hAnsiTheme="minorHAnsi" w:cstheme="minorBidi"/>
                <w:sz w:val="18"/>
                <w:szCs w:val="18"/>
              </w:rPr>
              <w:t>environment</w:t>
            </w:r>
            <w:proofErr w:type="gramEnd"/>
            <w:r w:rsidR="00411C51" w:rsidRPr="002345A6">
              <w:rPr>
                <w:rFonts w:asciiTheme="minorHAnsi" w:hAnsiTheme="minorHAnsi" w:cstheme="minorBidi"/>
                <w:sz w:val="18"/>
                <w:szCs w:val="18"/>
              </w:rPr>
              <w:t xml:space="preserve"> and all persons</w:t>
            </w:r>
            <w:r w:rsidRPr="002345A6">
              <w:rPr>
                <w:rFonts w:asciiTheme="minorHAnsi" w:hAnsiTheme="minorHAnsi" w:cstheme="minorBidi"/>
                <w:sz w:val="18"/>
                <w:szCs w:val="18"/>
              </w:rPr>
              <w:t xml:space="preserve"> </w:t>
            </w:r>
            <w:r w:rsidR="00411C51" w:rsidRPr="002345A6">
              <w:rPr>
                <w:rFonts w:asciiTheme="minorHAnsi" w:hAnsiTheme="minorHAnsi" w:cstheme="minorBidi"/>
                <w:sz w:val="18"/>
                <w:szCs w:val="18"/>
              </w:rPr>
              <w:t xml:space="preserve">affected by the Project </w:t>
            </w:r>
            <w:r w:rsidRPr="002345A6">
              <w:rPr>
                <w:rFonts w:asciiTheme="minorHAnsi" w:hAnsiTheme="minorHAnsi" w:cstheme="minorBidi"/>
                <w:sz w:val="18"/>
                <w:szCs w:val="18"/>
              </w:rPr>
              <w:t>(both on and off the Site) and to limit damage and nuisance to people and property resulting from pollution, noise and other results of his operations.</w:t>
            </w:r>
            <w:r w:rsidRPr="002345A6">
              <w:rPr>
                <w:sz w:val="18"/>
                <w:szCs w:val="18"/>
              </w:rPr>
              <w:t xml:space="preserve"> The Contractor shall </w:t>
            </w:r>
            <w:r w:rsidR="00356F5B" w:rsidRPr="002345A6">
              <w:rPr>
                <w:rFonts w:asciiTheme="minorHAnsi" w:hAnsiTheme="minorHAnsi" w:cstheme="minorBidi"/>
                <w:sz w:val="18"/>
                <w:szCs w:val="18"/>
              </w:rPr>
              <w:t xml:space="preserve">plan, execute, </w:t>
            </w:r>
            <w:r w:rsidRPr="002345A6">
              <w:rPr>
                <w:sz w:val="18"/>
                <w:szCs w:val="18"/>
              </w:rPr>
              <w:t>implement</w:t>
            </w:r>
            <w:r w:rsidR="00356F5B" w:rsidRPr="002345A6">
              <w:rPr>
                <w:sz w:val="18"/>
                <w:szCs w:val="18"/>
              </w:rPr>
              <w:t>, and document</w:t>
            </w:r>
            <w:r w:rsidR="001F427F" w:rsidRPr="002345A6">
              <w:rPr>
                <w:sz w:val="18"/>
                <w:szCs w:val="18"/>
              </w:rPr>
              <w:t xml:space="preserve"> all measures in accordance with the ESMP </w:t>
            </w:r>
            <w:r w:rsidR="00411C51" w:rsidRPr="002345A6">
              <w:rPr>
                <w:sz w:val="18"/>
                <w:szCs w:val="18"/>
              </w:rPr>
              <w:t xml:space="preserve">table </w:t>
            </w:r>
            <w:r w:rsidR="001F427F" w:rsidRPr="002345A6">
              <w:rPr>
                <w:sz w:val="18"/>
                <w:szCs w:val="18"/>
              </w:rPr>
              <w:t xml:space="preserve">(Annex </w:t>
            </w:r>
            <w:r w:rsidR="00356F5B" w:rsidRPr="002345A6">
              <w:rPr>
                <w:sz w:val="18"/>
                <w:szCs w:val="18"/>
              </w:rPr>
              <w:t>2</w:t>
            </w:r>
            <w:r w:rsidR="00484CF6" w:rsidRPr="002345A6">
              <w:rPr>
                <w:sz w:val="18"/>
                <w:szCs w:val="18"/>
              </w:rPr>
              <w:t>.</w:t>
            </w:r>
            <w:r w:rsidR="005B1442" w:rsidRPr="002345A6">
              <w:rPr>
                <w:sz w:val="18"/>
                <w:szCs w:val="18"/>
              </w:rPr>
              <w:t>2</w:t>
            </w:r>
            <w:r w:rsidR="001F427F" w:rsidRPr="002345A6">
              <w:rPr>
                <w:sz w:val="18"/>
                <w:szCs w:val="18"/>
              </w:rPr>
              <w:t>)</w:t>
            </w:r>
            <w:r w:rsidR="00D453DC" w:rsidRPr="002345A6">
              <w:rPr>
                <w:sz w:val="18"/>
                <w:szCs w:val="18"/>
              </w:rPr>
              <w:t xml:space="preserve"> and report on any incidents</w:t>
            </w:r>
            <w:r w:rsidR="001A289E" w:rsidRPr="002345A6">
              <w:rPr>
                <w:sz w:val="18"/>
                <w:szCs w:val="18"/>
              </w:rPr>
              <w:t xml:space="preserve"> and </w:t>
            </w:r>
            <w:r w:rsidR="004D738E" w:rsidRPr="002345A6">
              <w:rPr>
                <w:sz w:val="18"/>
                <w:szCs w:val="18"/>
              </w:rPr>
              <w:t>accidents</w:t>
            </w:r>
            <w:r w:rsidR="00D453DC" w:rsidRPr="002345A6">
              <w:rPr>
                <w:sz w:val="18"/>
                <w:szCs w:val="18"/>
              </w:rPr>
              <w:t xml:space="preserve"> within the Project Area (cf. art. 4.1) promptly to the Employer.</w:t>
            </w:r>
          </w:p>
          <w:p w14:paraId="1CF02A59" w14:textId="44E335E4" w:rsidR="00F91132" w:rsidRPr="002345A6" w:rsidRDefault="00F91132" w:rsidP="005B1442">
            <w:pPr>
              <w:suppressAutoHyphens/>
              <w:overflowPunct w:val="0"/>
              <w:autoSpaceDE w:val="0"/>
              <w:autoSpaceDN w:val="0"/>
              <w:adjustRightInd w:val="0"/>
              <w:spacing w:after="200"/>
              <w:ind w:left="564" w:hanging="564"/>
              <w:textAlignment w:val="baseline"/>
              <w:rPr>
                <w:sz w:val="18"/>
                <w:szCs w:val="18"/>
              </w:rPr>
            </w:pPr>
            <w:r w:rsidRPr="002345A6">
              <w:rPr>
                <w:sz w:val="18"/>
                <w:szCs w:val="18"/>
              </w:rPr>
              <w:t>1.7.</w:t>
            </w:r>
            <w:r w:rsidR="00D453DC" w:rsidRPr="002345A6">
              <w:rPr>
                <w:sz w:val="18"/>
                <w:szCs w:val="18"/>
              </w:rPr>
              <w:t>8</w:t>
            </w:r>
            <w:r w:rsidRPr="002345A6">
              <w:rPr>
                <w:sz w:val="18"/>
                <w:szCs w:val="18"/>
              </w:rPr>
              <w:t xml:space="preserve">  </w:t>
            </w:r>
            <w:r w:rsidR="00D453DC" w:rsidRPr="002345A6">
              <w:rPr>
                <w:sz w:val="18"/>
                <w:szCs w:val="18"/>
              </w:rPr>
              <w:t xml:space="preserve"> </w:t>
            </w:r>
            <w:r w:rsidRPr="002345A6">
              <w:rPr>
                <w:sz w:val="18"/>
                <w:szCs w:val="18"/>
              </w:rPr>
              <w:t xml:space="preserve"> The Contractor shall </w:t>
            </w:r>
            <w:r w:rsidR="004D738E" w:rsidRPr="002345A6">
              <w:rPr>
                <w:sz w:val="18"/>
                <w:szCs w:val="18"/>
              </w:rPr>
              <w:t>always adhere</w:t>
            </w:r>
            <w:r w:rsidRPr="002345A6">
              <w:rPr>
                <w:sz w:val="18"/>
                <w:szCs w:val="18"/>
              </w:rPr>
              <w:t xml:space="preserve"> to the </w:t>
            </w:r>
            <w:r w:rsidR="004D738E" w:rsidRPr="002345A6">
              <w:rPr>
                <w:sz w:val="18"/>
                <w:szCs w:val="18"/>
              </w:rPr>
              <w:t>byelaws</w:t>
            </w:r>
            <w:r w:rsidRPr="002345A6">
              <w:rPr>
                <w:sz w:val="18"/>
                <w:szCs w:val="18"/>
              </w:rPr>
              <w:t xml:space="preserve">, codes and regulations of the Pakistan Engineering Council </w:t>
            </w:r>
            <w:r w:rsidR="00D453DC" w:rsidRPr="002345A6">
              <w:rPr>
                <w:sz w:val="18"/>
                <w:szCs w:val="18"/>
              </w:rPr>
              <w:t>accessible</w:t>
            </w:r>
            <w:r w:rsidRPr="002345A6">
              <w:rPr>
                <w:sz w:val="18"/>
                <w:szCs w:val="18"/>
              </w:rPr>
              <w:t xml:space="preserve"> via the following link: </w:t>
            </w:r>
            <w:hyperlink r:id="rId9" w:history="1">
              <w:r w:rsidRPr="002345A6">
                <w:rPr>
                  <w:rStyle w:val="Hyperlink"/>
                  <w:color w:val="auto"/>
                  <w:sz w:val="18"/>
                  <w:szCs w:val="18"/>
                </w:rPr>
                <w:t>https://www.pec.org.pk/</w:t>
              </w:r>
            </w:hyperlink>
            <w:r w:rsidRPr="002345A6">
              <w:rPr>
                <w:sz w:val="18"/>
                <w:szCs w:val="18"/>
              </w:rPr>
              <w:t xml:space="preserve">  </w:t>
            </w:r>
          </w:p>
          <w:p w14:paraId="1DDD612F" w14:textId="1CDC4E9C" w:rsidR="00F91132" w:rsidRPr="002345A6" w:rsidRDefault="00D453DC">
            <w:pPr>
              <w:suppressAutoHyphens/>
              <w:overflowPunct w:val="0"/>
              <w:autoSpaceDE w:val="0"/>
              <w:autoSpaceDN w:val="0"/>
              <w:adjustRightInd w:val="0"/>
              <w:spacing w:after="200"/>
              <w:ind w:left="564" w:hanging="564"/>
              <w:jc w:val="both"/>
              <w:textAlignment w:val="baseline"/>
              <w:rPr>
                <w:sz w:val="18"/>
                <w:szCs w:val="18"/>
              </w:rPr>
            </w:pPr>
            <w:r w:rsidRPr="002345A6">
              <w:rPr>
                <w:sz w:val="18"/>
                <w:szCs w:val="18"/>
              </w:rPr>
              <w:t xml:space="preserve">1.7.9    The Contractor shall adhere to the AKRSP Code of Conduct and </w:t>
            </w:r>
            <w:r w:rsidR="005B1442" w:rsidRPr="002345A6">
              <w:rPr>
                <w:sz w:val="18"/>
                <w:szCs w:val="18"/>
              </w:rPr>
              <w:t>Social Safeguards Conditions (Annex 3)</w:t>
            </w:r>
            <w:r w:rsidR="00DD43AC" w:rsidRPr="002345A6">
              <w:rPr>
                <w:sz w:val="18"/>
                <w:szCs w:val="18"/>
              </w:rPr>
              <w:t xml:space="preserve"> </w:t>
            </w:r>
            <w:r w:rsidRPr="002345A6">
              <w:rPr>
                <w:sz w:val="18"/>
                <w:szCs w:val="18"/>
              </w:rPr>
              <w:t>shall implement it within the Project. The Contractor shall familiarize personnel and workers with both documents and related provisions.</w:t>
            </w:r>
          </w:p>
          <w:p w14:paraId="1D96737B" w14:textId="22BD27E4" w:rsidR="004B2222" w:rsidRPr="006C3884" w:rsidRDefault="006C3884" w:rsidP="005B1442">
            <w:pPr>
              <w:suppressAutoHyphens/>
              <w:overflowPunct w:val="0"/>
              <w:autoSpaceDE w:val="0"/>
              <w:autoSpaceDN w:val="0"/>
              <w:adjustRightInd w:val="0"/>
              <w:spacing w:after="200"/>
              <w:ind w:left="564" w:hanging="564"/>
              <w:jc w:val="both"/>
              <w:textAlignment w:val="baseline"/>
              <w:rPr>
                <w:sz w:val="18"/>
                <w:szCs w:val="18"/>
              </w:rPr>
            </w:pPr>
            <w:r>
              <w:rPr>
                <w:sz w:val="18"/>
                <w:szCs w:val="18"/>
                <w:lang w:val="en-US"/>
              </w:rPr>
              <w:t>1.7.</w:t>
            </w:r>
            <w:r w:rsidR="00D453DC">
              <w:rPr>
                <w:sz w:val="18"/>
                <w:szCs w:val="18"/>
                <w:lang w:val="en-US"/>
              </w:rPr>
              <w:t>10</w:t>
            </w:r>
            <w:r>
              <w:rPr>
                <w:sz w:val="18"/>
                <w:szCs w:val="18"/>
                <w:lang w:val="en-US"/>
              </w:rPr>
              <w:t xml:space="preserve">   Eligible Goods: </w:t>
            </w:r>
            <w:r w:rsidRPr="00FF419D">
              <w:rPr>
                <w:sz w:val="18"/>
                <w:szCs w:val="18"/>
                <w:lang w:val="en-US"/>
              </w:rPr>
              <w:t>Goods and services from countries under embargo from Germany, the European Union</w:t>
            </w:r>
            <w:r>
              <w:rPr>
                <w:sz w:val="18"/>
                <w:szCs w:val="18"/>
                <w:lang w:val="en-US"/>
              </w:rPr>
              <w:t>, and /</w:t>
            </w:r>
            <w:r w:rsidRPr="00FF419D">
              <w:rPr>
                <w:sz w:val="18"/>
                <w:szCs w:val="18"/>
                <w:lang w:val="en-US"/>
              </w:rPr>
              <w:t xml:space="preserve"> or the United Nations are not eligible.</w:t>
            </w:r>
            <w:r>
              <w:rPr>
                <w:sz w:val="18"/>
                <w:szCs w:val="18"/>
                <w:lang w:val="en-US"/>
              </w:rPr>
              <w:t xml:space="preserve"> In addition, Goods and services from countries which are legally barred in the country of the contracting agency are not eligible.</w:t>
            </w:r>
          </w:p>
        </w:tc>
      </w:tr>
      <w:tr w:rsidR="00D731F0" w:rsidRPr="00110E19" w14:paraId="1ADDEB71" w14:textId="77777777" w:rsidTr="002C26C2">
        <w:tc>
          <w:tcPr>
            <w:tcW w:w="607" w:type="dxa"/>
            <w:tcBorders>
              <w:top w:val="single" w:sz="4" w:space="0" w:color="auto"/>
              <w:left w:val="nil"/>
              <w:bottom w:val="single" w:sz="4" w:space="0" w:color="auto"/>
              <w:right w:val="nil"/>
            </w:tcBorders>
            <w:hideMark/>
          </w:tcPr>
          <w:p w14:paraId="09424DAE" w14:textId="7A087E06" w:rsidR="00D731F0" w:rsidRPr="008972CA" w:rsidRDefault="00D731F0" w:rsidP="00AA46D6">
            <w:pPr>
              <w:spacing w:before="120" w:after="120"/>
              <w:jc w:val="both"/>
              <w:rPr>
                <w:sz w:val="18"/>
                <w:szCs w:val="18"/>
                <w:lang w:val="en-US"/>
              </w:rPr>
            </w:pPr>
            <w:r w:rsidRPr="008972CA">
              <w:rPr>
                <w:sz w:val="18"/>
                <w:szCs w:val="18"/>
                <w:lang w:val="en-US"/>
              </w:rPr>
              <w:t>1.</w:t>
            </w:r>
            <w:r w:rsidR="00C06128">
              <w:rPr>
                <w:sz w:val="18"/>
                <w:szCs w:val="18"/>
                <w:lang w:val="en-US"/>
              </w:rPr>
              <w:t>8</w:t>
            </w:r>
          </w:p>
        </w:tc>
        <w:tc>
          <w:tcPr>
            <w:tcW w:w="8309" w:type="dxa"/>
            <w:gridSpan w:val="2"/>
            <w:tcBorders>
              <w:top w:val="single" w:sz="4" w:space="0" w:color="auto"/>
              <w:left w:val="nil"/>
              <w:bottom w:val="single" w:sz="4" w:space="0" w:color="auto"/>
              <w:right w:val="nil"/>
            </w:tcBorders>
          </w:tcPr>
          <w:p w14:paraId="4FAABA4B" w14:textId="080E6452" w:rsidR="00D731F0" w:rsidRPr="002345A6" w:rsidRDefault="00D731F0" w:rsidP="005B1442">
            <w:pPr>
              <w:spacing w:before="120" w:after="120"/>
              <w:jc w:val="both"/>
              <w:rPr>
                <w:sz w:val="18"/>
                <w:szCs w:val="18"/>
                <w:lang w:val="en-US"/>
              </w:rPr>
            </w:pPr>
            <w:r w:rsidRPr="002345A6">
              <w:rPr>
                <w:sz w:val="18"/>
                <w:szCs w:val="18"/>
                <w:lang w:val="en-US"/>
              </w:rPr>
              <w:t>Contractual Law</w:t>
            </w:r>
            <w:r w:rsidR="00D453DC" w:rsidRPr="002345A6">
              <w:rPr>
                <w:sz w:val="18"/>
                <w:szCs w:val="18"/>
                <w:lang w:val="en-US"/>
              </w:rPr>
              <w:t xml:space="preserve">, applicable </w:t>
            </w:r>
            <w:r w:rsidR="004D738E" w:rsidRPr="002345A6">
              <w:rPr>
                <w:sz w:val="18"/>
                <w:szCs w:val="18"/>
                <w:lang w:val="en-US"/>
              </w:rPr>
              <w:t>legislation,</w:t>
            </w:r>
            <w:r w:rsidRPr="002345A6">
              <w:rPr>
                <w:sz w:val="18"/>
                <w:szCs w:val="18"/>
                <w:lang w:val="en-US"/>
              </w:rPr>
              <w:t xml:space="preserve"> and Language</w:t>
            </w:r>
          </w:p>
          <w:p w14:paraId="63B99DEB" w14:textId="1ED718F8" w:rsidR="00D731F0" w:rsidRPr="002345A6" w:rsidRDefault="00D731F0" w:rsidP="005B1442">
            <w:pPr>
              <w:pStyle w:val="ListParagraph"/>
              <w:numPr>
                <w:ilvl w:val="2"/>
                <w:numId w:val="6"/>
              </w:numPr>
              <w:spacing w:before="120" w:after="120"/>
              <w:ind w:hanging="558"/>
              <w:jc w:val="both"/>
              <w:rPr>
                <w:i/>
                <w:iCs/>
                <w:sz w:val="18"/>
                <w:szCs w:val="18"/>
              </w:rPr>
            </w:pPr>
            <w:r w:rsidRPr="002345A6">
              <w:rPr>
                <w:sz w:val="18"/>
                <w:szCs w:val="18"/>
                <w:lang w:val="en-US"/>
              </w:rPr>
              <w:t>The Law of the Contract is that of Pakistan.</w:t>
            </w:r>
          </w:p>
          <w:p w14:paraId="741E0F8B" w14:textId="375AF511" w:rsidR="00D453DC" w:rsidRPr="002345A6" w:rsidRDefault="00D453DC" w:rsidP="005B1442">
            <w:pPr>
              <w:spacing w:before="120" w:after="120"/>
              <w:ind w:left="556" w:hanging="556"/>
              <w:jc w:val="both"/>
              <w:rPr>
                <w:sz w:val="18"/>
                <w:szCs w:val="18"/>
                <w:lang w:val="en-US"/>
              </w:rPr>
            </w:pPr>
            <w:r w:rsidRPr="002345A6">
              <w:rPr>
                <w:sz w:val="18"/>
                <w:szCs w:val="18"/>
                <w:lang w:val="en-US"/>
              </w:rPr>
              <w:t>1.8.2</w:t>
            </w:r>
            <w:r w:rsidR="00800AA7" w:rsidRPr="002345A6">
              <w:rPr>
                <w:sz w:val="18"/>
                <w:szCs w:val="18"/>
                <w:lang w:val="en-US"/>
              </w:rPr>
              <w:t xml:space="preserve">   </w:t>
            </w:r>
            <w:r w:rsidRPr="002345A6">
              <w:rPr>
                <w:sz w:val="18"/>
                <w:szCs w:val="18"/>
                <w:lang w:val="en-US"/>
              </w:rPr>
              <w:t xml:space="preserve"> </w:t>
            </w:r>
            <w:r w:rsidR="00800AA7" w:rsidRPr="002345A6">
              <w:rPr>
                <w:sz w:val="18"/>
                <w:szCs w:val="18"/>
                <w:lang w:val="en-US"/>
              </w:rPr>
              <w:t>In addition to national law t</w:t>
            </w:r>
            <w:r w:rsidRPr="002345A6">
              <w:rPr>
                <w:sz w:val="18"/>
                <w:szCs w:val="18"/>
                <w:lang w:val="en-US"/>
              </w:rPr>
              <w:t xml:space="preserve">he Contractor shall comply with </w:t>
            </w:r>
            <w:r w:rsidR="00800AA7" w:rsidRPr="002345A6">
              <w:rPr>
                <w:sz w:val="18"/>
                <w:szCs w:val="18"/>
                <w:lang w:val="en-US"/>
              </w:rPr>
              <w:t>the</w:t>
            </w:r>
            <w:r w:rsidRPr="002345A6">
              <w:rPr>
                <w:sz w:val="18"/>
                <w:szCs w:val="18"/>
                <w:lang w:val="en-US"/>
              </w:rPr>
              <w:t xml:space="preserve"> </w:t>
            </w:r>
            <w:r w:rsidR="001A289E" w:rsidRPr="002345A6">
              <w:rPr>
                <w:sz w:val="18"/>
                <w:szCs w:val="18"/>
                <w:lang w:val="en-US"/>
              </w:rPr>
              <w:t xml:space="preserve">Code of Conduct as well as the Policy for Environmental </w:t>
            </w:r>
            <w:r w:rsidR="004D738E" w:rsidRPr="002345A6">
              <w:rPr>
                <w:sz w:val="18"/>
                <w:szCs w:val="18"/>
                <w:lang w:val="en-US"/>
              </w:rPr>
              <w:t>Sustainability</w:t>
            </w:r>
            <w:r w:rsidR="001A289E" w:rsidRPr="002345A6">
              <w:rPr>
                <w:sz w:val="18"/>
                <w:szCs w:val="18"/>
                <w:lang w:val="en-US"/>
              </w:rPr>
              <w:t xml:space="preserve"> and Social Safeguarding of the Aga Khan Foundation (Annex </w:t>
            </w:r>
            <w:r w:rsidR="002345A6">
              <w:rPr>
                <w:sz w:val="18"/>
                <w:szCs w:val="18"/>
                <w:lang w:val="en-US"/>
              </w:rPr>
              <w:t>3</w:t>
            </w:r>
            <w:r w:rsidR="001A289E" w:rsidRPr="002345A6">
              <w:rPr>
                <w:sz w:val="18"/>
                <w:szCs w:val="18"/>
                <w:lang w:val="en-US"/>
              </w:rPr>
              <w:t>)</w:t>
            </w:r>
            <w:r w:rsidR="002345A6">
              <w:rPr>
                <w:sz w:val="18"/>
                <w:szCs w:val="18"/>
                <w:lang w:val="en-US"/>
              </w:rPr>
              <w:t>.</w:t>
            </w:r>
          </w:p>
          <w:p w14:paraId="62EC35EF" w14:textId="2BF3054A" w:rsidR="00D731F0" w:rsidRPr="00C06128" w:rsidRDefault="00C06128" w:rsidP="005B1442">
            <w:pPr>
              <w:spacing w:before="120" w:after="120"/>
              <w:ind w:left="66" w:hanging="77"/>
              <w:jc w:val="both"/>
              <w:rPr>
                <w:i/>
                <w:iCs/>
                <w:color w:val="0070C0"/>
                <w:sz w:val="18"/>
                <w:szCs w:val="18"/>
              </w:rPr>
            </w:pPr>
            <w:r>
              <w:rPr>
                <w:sz w:val="18"/>
                <w:szCs w:val="18"/>
                <w:lang w:val="en-US"/>
              </w:rPr>
              <w:t>1.8.</w:t>
            </w:r>
            <w:r w:rsidR="00800AA7">
              <w:rPr>
                <w:sz w:val="18"/>
                <w:szCs w:val="18"/>
                <w:lang w:val="en-US"/>
              </w:rPr>
              <w:t xml:space="preserve">3   </w:t>
            </w:r>
            <w:r w:rsidR="00D731F0" w:rsidRPr="00C06128">
              <w:rPr>
                <w:sz w:val="18"/>
                <w:szCs w:val="18"/>
                <w:lang w:val="en-US"/>
              </w:rPr>
              <w:t>The Language of the Contract is English.</w:t>
            </w:r>
          </w:p>
        </w:tc>
      </w:tr>
      <w:tr w:rsidR="002C26C2" w:rsidRPr="00110E19" w14:paraId="2403EC59" w14:textId="77777777" w:rsidTr="002C26C2">
        <w:tc>
          <w:tcPr>
            <w:tcW w:w="607" w:type="dxa"/>
            <w:tcBorders>
              <w:top w:val="single" w:sz="4" w:space="0" w:color="auto"/>
              <w:left w:val="nil"/>
              <w:bottom w:val="nil"/>
              <w:right w:val="nil"/>
            </w:tcBorders>
          </w:tcPr>
          <w:p w14:paraId="0879A6F5" w14:textId="31B4A59B" w:rsidR="002C26C2" w:rsidRPr="008972CA" w:rsidRDefault="002C26C2" w:rsidP="00AA46D6">
            <w:pPr>
              <w:spacing w:before="120" w:after="120"/>
              <w:jc w:val="both"/>
              <w:rPr>
                <w:sz w:val="18"/>
                <w:szCs w:val="18"/>
              </w:rPr>
            </w:pPr>
            <w:r>
              <w:rPr>
                <w:sz w:val="18"/>
                <w:szCs w:val="18"/>
              </w:rPr>
              <w:t>1.9</w:t>
            </w:r>
          </w:p>
        </w:tc>
        <w:tc>
          <w:tcPr>
            <w:tcW w:w="8309" w:type="dxa"/>
            <w:gridSpan w:val="2"/>
            <w:tcBorders>
              <w:top w:val="single" w:sz="4" w:space="0" w:color="auto"/>
              <w:left w:val="nil"/>
              <w:bottom w:val="nil"/>
              <w:right w:val="nil"/>
            </w:tcBorders>
          </w:tcPr>
          <w:p w14:paraId="20D4EFE5" w14:textId="2EACCBC4" w:rsidR="002C26C2" w:rsidRPr="00CF36FD" w:rsidRDefault="002C26C2" w:rsidP="00AA46D6">
            <w:pPr>
              <w:spacing w:before="120" w:after="120"/>
              <w:jc w:val="both"/>
              <w:rPr>
                <w:sz w:val="18"/>
                <w:szCs w:val="18"/>
                <w:lang w:val="en-US"/>
              </w:rPr>
            </w:pPr>
            <w:r w:rsidRPr="00CF36FD">
              <w:rPr>
                <w:sz w:val="18"/>
                <w:szCs w:val="18"/>
                <w:lang w:val="en-US"/>
              </w:rPr>
              <w:t>Documents constituting this contract and order of precedence:</w:t>
            </w:r>
          </w:p>
        </w:tc>
      </w:tr>
      <w:tr w:rsidR="002C26C2" w:rsidRPr="00110E19" w14:paraId="39A63100" w14:textId="77777777" w:rsidTr="002C26C2">
        <w:tc>
          <w:tcPr>
            <w:tcW w:w="607" w:type="dxa"/>
            <w:tcBorders>
              <w:top w:val="nil"/>
              <w:left w:val="nil"/>
              <w:bottom w:val="nil"/>
              <w:right w:val="nil"/>
            </w:tcBorders>
          </w:tcPr>
          <w:p w14:paraId="70BA4AA0" w14:textId="77777777" w:rsidR="002C26C2" w:rsidRDefault="002C26C2" w:rsidP="00AA46D6">
            <w:pPr>
              <w:spacing w:before="120" w:after="120"/>
              <w:jc w:val="both"/>
              <w:rPr>
                <w:sz w:val="18"/>
                <w:szCs w:val="18"/>
              </w:rPr>
            </w:pPr>
          </w:p>
        </w:tc>
        <w:tc>
          <w:tcPr>
            <w:tcW w:w="8309" w:type="dxa"/>
            <w:gridSpan w:val="2"/>
            <w:tcBorders>
              <w:top w:val="nil"/>
              <w:left w:val="nil"/>
              <w:bottom w:val="nil"/>
              <w:right w:val="nil"/>
            </w:tcBorders>
          </w:tcPr>
          <w:p w14:paraId="1A90DA70" w14:textId="6EE46B0D" w:rsidR="002C26C2" w:rsidRPr="00CF36FD" w:rsidRDefault="002C26C2" w:rsidP="00AA46D6">
            <w:pPr>
              <w:spacing w:before="120" w:after="120"/>
              <w:ind w:left="419" w:hanging="419"/>
              <w:jc w:val="both"/>
              <w:rPr>
                <w:sz w:val="18"/>
                <w:szCs w:val="18"/>
                <w:lang w:val="en-US"/>
              </w:rPr>
            </w:pPr>
            <w:r w:rsidRPr="00CF36FD">
              <w:rPr>
                <w:sz w:val="18"/>
                <w:szCs w:val="18"/>
                <w:lang w:val="en-US"/>
              </w:rPr>
              <w:t>1.</w:t>
            </w:r>
            <w:r w:rsidR="00355CEA" w:rsidRPr="00CF36FD">
              <w:rPr>
                <w:sz w:val="18"/>
                <w:szCs w:val="18"/>
                <w:lang w:val="en-US"/>
              </w:rPr>
              <w:t>9</w:t>
            </w:r>
            <w:r w:rsidRPr="00CF36FD">
              <w:rPr>
                <w:sz w:val="18"/>
                <w:szCs w:val="18"/>
                <w:lang w:val="en-US"/>
              </w:rPr>
              <w:t xml:space="preserve">.1 The Contract is constituted by the following documents whose order equals the order of precedence in the event of a conflict between any of the enlisted documents: </w:t>
            </w:r>
          </w:p>
          <w:p w14:paraId="4218BE6C" w14:textId="77777777" w:rsidR="002C26C2" w:rsidRPr="00CF36FD" w:rsidRDefault="002C26C2" w:rsidP="00AA46D6">
            <w:pPr>
              <w:pStyle w:val="ListParagraph"/>
              <w:numPr>
                <w:ilvl w:val="0"/>
                <w:numId w:val="24"/>
              </w:numPr>
              <w:spacing w:before="120" w:after="120"/>
              <w:ind w:left="986"/>
              <w:jc w:val="both"/>
              <w:rPr>
                <w:sz w:val="18"/>
                <w:szCs w:val="18"/>
                <w:lang w:val="en-US"/>
              </w:rPr>
            </w:pPr>
            <w:r w:rsidRPr="00CF36FD">
              <w:rPr>
                <w:sz w:val="18"/>
                <w:szCs w:val="18"/>
                <w:lang w:val="en-US"/>
              </w:rPr>
              <w:t>Contract Conditions</w:t>
            </w:r>
          </w:p>
          <w:p w14:paraId="4A4E16DE" w14:textId="77777777" w:rsidR="002C26C2" w:rsidRPr="00CF36FD" w:rsidRDefault="002C26C2" w:rsidP="00AA46D6">
            <w:pPr>
              <w:pStyle w:val="ListParagraph"/>
              <w:numPr>
                <w:ilvl w:val="0"/>
                <w:numId w:val="24"/>
              </w:numPr>
              <w:spacing w:before="120" w:after="120"/>
              <w:ind w:left="986"/>
              <w:jc w:val="both"/>
              <w:rPr>
                <w:sz w:val="18"/>
                <w:szCs w:val="18"/>
                <w:lang w:val="en-US"/>
              </w:rPr>
            </w:pPr>
            <w:r w:rsidRPr="00CF36FD">
              <w:rPr>
                <w:sz w:val="18"/>
                <w:szCs w:val="18"/>
                <w:lang w:val="en-US"/>
              </w:rPr>
              <w:t>Annexes consisting of</w:t>
            </w:r>
          </w:p>
          <w:p w14:paraId="2E9217B0" w14:textId="791ED977" w:rsidR="00705C76" w:rsidRPr="00CF36FD" w:rsidRDefault="00B65914" w:rsidP="00AA46D6">
            <w:pPr>
              <w:pStyle w:val="ListParagraph"/>
              <w:numPr>
                <w:ilvl w:val="0"/>
                <w:numId w:val="25"/>
              </w:numPr>
              <w:spacing w:before="120" w:after="120"/>
              <w:ind w:left="1553" w:hanging="142"/>
              <w:jc w:val="both"/>
              <w:rPr>
                <w:sz w:val="18"/>
                <w:szCs w:val="18"/>
                <w:lang w:val="en-US"/>
              </w:rPr>
            </w:pPr>
            <w:r w:rsidRPr="00CF36FD">
              <w:rPr>
                <w:sz w:val="18"/>
                <w:szCs w:val="18"/>
                <w:lang w:val="en-US"/>
              </w:rPr>
              <w:t xml:space="preserve">Acceptance Letter in the version issued by the </w:t>
            </w:r>
            <w:r w:rsidR="002061F6" w:rsidRPr="00CF36FD">
              <w:rPr>
                <w:sz w:val="18"/>
                <w:szCs w:val="18"/>
                <w:lang w:val="en-US"/>
              </w:rPr>
              <w:t>Employer</w:t>
            </w:r>
            <w:r w:rsidRPr="00CF36FD">
              <w:rPr>
                <w:sz w:val="18"/>
                <w:szCs w:val="18"/>
                <w:lang w:val="en-US"/>
              </w:rPr>
              <w:t xml:space="preserve"> towards the </w:t>
            </w:r>
            <w:r w:rsidR="009A2D41" w:rsidRPr="00CF36FD">
              <w:rPr>
                <w:sz w:val="18"/>
                <w:szCs w:val="18"/>
                <w:lang w:val="en-US"/>
              </w:rPr>
              <w:t>Contractor</w:t>
            </w:r>
            <w:r w:rsidRPr="00CF36FD">
              <w:rPr>
                <w:sz w:val="18"/>
                <w:szCs w:val="18"/>
                <w:lang w:val="en-US"/>
              </w:rPr>
              <w:t xml:space="preserve"> upon contract award (Annex 1.1)</w:t>
            </w:r>
          </w:p>
          <w:p w14:paraId="30D01020" w14:textId="289241DD" w:rsidR="002C26C2" w:rsidRPr="00CF36FD" w:rsidRDefault="002C26C2" w:rsidP="00AA46D6">
            <w:pPr>
              <w:pStyle w:val="ListParagraph"/>
              <w:numPr>
                <w:ilvl w:val="0"/>
                <w:numId w:val="25"/>
              </w:numPr>
              <w:spacing w:before="120" w:after="120"/>
              <w:ind w:left="1553" w:hanging="142"/>
              <w:jc w:val="both"/>
              <w:rPr>
                <w:sz w:val="18"/>
                <w:szCs w:val="18"/>
                <w:lang w:val="en-US"/>
              </w:rPr>
            </w:pPr>
            <w:r w:rsidRPr="00CF36FD">
              <w:rPr>
                <w:sz w:val="18"/>
                <w:szCs w:val="18"/>
                <w:lang w:val="en-US"/>
              </w:rPr>
              <w:t>Declaration of Undertaking</w:t>
            </w:r>
            <w:r w:rsidR="00B65914" w:rsidRPr="00CF36FD">
              <w:rPr>
                <w:sz w:val="18"/>
                <w:szCs w:val="18"/>
                <w:lang w:val="en-US"/>
              </w:rPr>
              <w:t xml:space="preserve"> (Annex 1.2)</w:t>
            </w:r>
          </w:p>
          <w:p w14:paraId="632181C0" w14:textId="27A90D90" w:rsidR="00800AA7" w:rsidRDefault="00800AA7" w:rsidP="00AA46D6">
            <w:pPr>
              <w:pStyle w:val="ListParagraph"/>
              <w:numPr>
                <w:ilvl w:val="0"/>
                <w:numId w:val="25"/>
              </w:numPr>
              <w:spacing w:before="120" w:after="120"/>
              <w:ind w:left="1553" w:hanging="142"/>
              <w:jc w:val="both"/>
              <w:rPr>
                <w:sz w:val="18"/>
                <w:szCs w:val="18"/>
                <w:lang w:val="en-US"/>
              </w:rPr>
            </w:pPr>
            <w:r>
              <w:rPr>
                <w:sz w:val="18"/>
                <w:szCs w:val="18"/>
                <w:lang w:val="en-US"/>
              </w:rPr>
              <w:lastRenderedPageBreak/>
              <w:t xml:space="preserve">Technical Specifications incl. </w:t>
            </w:r>
            <w:r w:rsidR="002C26C2" w:rsidRPr="00CF36FD">
              <w:rPr>
                <w:sz w:val="18"/>
                <w:szCs w:val="18"/>
                <w:lang w:val="en-US"/>
              </w:rPr>
              <w:t xml:space="preserve">Description of </w:t>
            </w:r>
            <w:r w:rsidR="00CF36FD" w:rsidRPr="005B1442">
              <w:rPr>
                <w:sz w:val="18"/>
                <w:szCs w:val="18"/>
                <w:lang w:val="en-US"/>
              </w:rPr>
              <w:t>Work</w:t>
            </w:r>
            <w:r>
              <w:rPr>
                <w:sz w:val="18"/>
                <w:szCs w:val="18"/>
                <w:lang w:val="en-US"/>
              </w:rPr>
              <w:t>s and</w:t>
            </w:r>
            <w:r w:rsidR="00977CCE">
              <w:rPr>
                <w:sz w:val="18"/>
                <w:szCs w:val="18"/>
                <w:lang w:val="en-US"/>
              </w:rPr>
              <w:t xml:space="preserve"> ESMP</w:t>
            </w:r>
            <w:r w:rsidR="00411C51">
              <w:rPr>
                <w:sz w:val="18"/>
                <w:szCs w:val="18"/>
                <w:lang w:val="en-US"/>
              </w:rPr>
              <w:t xml:space="preserve"> table</w:t>
            </w:r>
            <w:r>
              <w:rPr>
                <w:sz w:val="18"/>
                <w:szCs w:val="18"/>
                <w:lang w:val="en-US"/>
              </w:rPr>
              <w:t xml:space="preserve"> (Annex 2)</w:t>
            </w:r>
          </w:p>
          <w:p w14:paraId="73BACB1C" w14:textId="38CC64D2" w:rsidR="002C26C2" w:rsidRPr="00CF36FD" w:rsidRDefault="00411C51" w:rsidP="00AA46D6">
            <w:pPr>
              <w:pStyle w:val="ListParagraph"/>
              <w:numPr>
                <w:ilvl w:val="0"/>
                <w:numId w:val="25"/>
              </w:numPr>
              <w:spacing w:before="120" w:after="120"/>
              <w:ind w:left="1553" w:hanging="142"/>
              <w:jc w:val="both"/>
              <w:rPr>
                <w:sz w:val="18"/>
                <w:szCs w:val="18"/>
                <w:lang w:val="en-US"/>
              </w:rPr>
            </w:pPr>
            <w:r>
              <w:rPr>
                <w:sz w:val="18"/>
                <w:szCs w:val="18"/>
                <w:lang w:val="en-US"/>
              </w:rPr>
              <w:t>AKRSP Code of Conduct</w:t>
            </w:r>
            <w:r w:rsidR="00CF36FD" w:rsidRPr="00CF36FD">
              <w:rPr>
                <w:sz w:val="18"/>
                <w:szCs w:val="18"/>
                <w:lang w:val="en-US"/>
              </w:rPr>
              <w:t xml:space="preserve"> </w:t>
            </w:r>
            <w:r w:rsidR="00B65914" w:rsidRPr="00CF36FD">
              <w:rPr>
                <w:sz w:val="18"/>
                <w:szCs w:val="18"/>
                <w:lang w:val="en-US"/>
              </w:rPr>
              <w:t xml:space="preserve">(Annex </w:t>
            </w:r>
            <w:r w:rsidR="00800AA7">
              <w:rPr>
                <w:sz w:val="18"/>
                <w:szCs w:val="18"/>
                <w:lang w:val="en-US"/>
              </w:rPr>
              <w:t>3</w:t>
            </w:r>
            <w:r w:rsidR="00B65914" w:rsidRPr="00CF36FD">
              <w:rPr>
                <w:sz w:val="18"/>
                <w:szCs w:val="18"/>
                <w:lang w:val="en-US"/>
              </w:rPr>
              <w:t>)</w:t>
            </w:r>
          </w:p>
          <w:p w14:paraId="0367FE4F" w14:textId="1444A35C" w:rsidR="00D2612B" w:rsidRPr="00CF36FD" w:rsidRDefault="00D2612B" w:rsidP="00AA46D6">
            <w:pPr>
              <w:pStyle w:val="ListParagraph"/>
              <w:numPr>
                <w:ilvl w:val="0"/>
                <w:numId w:val="25"/>
              </w:numPr>
              <w:spacing w:before="120" w:after="120"/>
              <w:ind w:left="1553" w:hanging="142"/>
              <w:jc w:val="both"/>
              <w:rPr>
                <w:sz w:val="18"/>
                <w:szCs w:val="18"/>
                <w:lang w:val="en-US"/>
              </w:rPr>
            </w:pPr>
            <w:r w:rsidRPr="00CF36FD">
              <w:rPr>
                <w:sz w:val="18"/>
                <w:szCs w:val="18"/>
                <w:lang w:val="en-US"/>
              </w:rPr>
              <w:t>Conditions of Tender</w:t>
            </w:r>
            <w:r w:rsidR="00B65914" w:rsidRPr="00CF36FD">
              <w:rPr>
                <w:sz w:val="18"/>
                <w:szCs w:val="18"/>
                <w:lang w:val="en-US"/>
              </w:rPr>
              <w:t xml:space="preserve"> (Annex </w:t>
            </w:r>
            <w:r w:rsidR="00800AA7">
              <w:rPr>
                <w:sz w:val="18"/>
                <w:szCs w:val="18"/>
                <w:lang w:val="en-US"/>
              </w:rPr>
              <w:t>4</w:t>
            </w:r>
            <w:r w:rsidR="00B65914" w:rsidRPr="00CF36FD">
              <w:rPr>
                <w:sz w:val="18"/>
                <w:szCs w:val="18"/>
                <w:lang w:val="en-US"/>
              </w:rPr>
              <w:t>)</w:t>
            </w:r>
          </w:p>
          <w:p w14:paraId="362B63F3" w14:textId="283BB672" w:rsidR="002C26C2" w:rsidRPr="00CF36FD" w:rsidRDefault="009A2D41" w:rsidP="00AA46D6">
            <w:pPr>
              <w:pStyle w:val="ListParagraph"/>
              <w:numPr>
                <w:ilvl w:val="0"/>
                <w:numId w:val="25"/>
              </w:numPr>
              <w:spacing w:before="120" w:after="120"/>
              <w:ind w:left="1553" w:hanging="142"/>
              <w:jc w:val="both"/>
              <w:rPr>
                <w:sz w:val="18"/>
                <w:szCs w:val="18"/>
                <w:lang w:val="en-US"/>
              </w:rPr>
            </w:pPr>
            <w:r w:rsidRPr="00CF36FD">
              <w:rPr>
                <w:sz w:val="18"/>
                <w:szCs w:val="18"/>
                <w:lang w:val="en-US"/>
              </w:rPr>
              <w:t>Contractor</w:t>
            </w:r>
            <w:r w:rsidR="002C26C2" w:rsidRPr="00CF36FD">
              <w:rPr>
                <w:sz w:val="18"/>
                <w:szCs w:val="18"/>
                <w:lang w:val="en-US"/>
              </w:rPr>
              <w:t>’s Bid</w:t>
            </w:r>
            <w:r w:rsidR="00B65914" w:rsidRPr="00CF36FD">
              <w:rPr>
                <w:sz w:val="18"/>
                <w:szCs w:val="18"/>
                <w:lang w:val="en-US"/>
              </w:rPr>
              <w:t xml:space="preserve"> (Annex </w:t>
            </w:r>
            <w:r w:rsidR="00800AA7">
              <w:rPr>
                <w:sz w:val="18"/>
                <w:szCs w:val="18"/>
                <w:lang w:val="en-US"/>
              </w:rPr>
              <w:t>5</w:t>
            </w:r>
            <w:r w:rsidR="00B65914" w:rsidRPr="00CF36FD">
              <w:rPr>
                <w:sz w:val="18"/>
                <w:szCs w:val="18"/>
                <w:lang w:val="en-US"/>
              </w:rPr>
              <w:t>)</w:t>
            </w:r>
          </w:p>
        </w:tc>
      </w:tr>
      <w:tr w:rsidR="002C26C2" w:rsidRPr="00110E19" w14:paraId="2E532ADD" w14:textId="77777777" w:rsidTr="002C26C2">
        <w:tc>
          <w:tcPr>
            <w:tcW w:w="607" w:type="dxa"/>
            <w:tcBorders>
              <w:top w:val="nil"/>
              <w:left w:val="nil"/>
              <w:bottom w:val="single" w:sz="4" w:space="0" w:color="auto"/>
              <w:right w:val="nil"/>
            </w:tcBorders>
          </w:tcPr>
          <w:p w14:paraId="745476B6" w14:textId="77777777" w:rsidR="002C26C2" w:rsidRDefault="002C26C2" w:rsidP="00AA46D6">
            <w:pPr>
              <w:spacing w:before="120" w:after="120"/>
              <w:jc w:val="both"/>
              <w:rPr>
                <w:sz w:val="18"/>
                <w:szCs w:val="18"/>
              </w:rPr>
            </w:pPr>
          </w:p>
        </w:tc>
        <w:tc>
          <w:tcPr>
            <w:tcW w:w="8309" w:type="dxa"/>
            <w:gridSpan w:val="2"/>
            <w:tcBorders>
              <w:top w:val="nil"/>
              <w:left w:val="nil"/>
              <w:bottom w:val="single" w:sz="4" w:space="0" w:color="auto"/>
              <w:right w:val="nil"/>
            </w:tcBorders>
          </w:tcPr>
          <w:p w14:paraId="2CFAD892" w14:textId="2E1B42B7" w:rsidR="002C26C2" w:rsidRPr="008972CA" w:rsidRDefault="002C26C2" w:rsidP="00AA46D6">
            <w:pPr>
              <w:spacing w:before="120" w:after="120"/>
              <w:ind w:left="419" w:hanging="419"/>
              <w:jc w:val="both"/>
              <w:rPr>
                <w:sz w:val="18"/>
                <w:szCs w:val="18"/>
                <w:lang w:val="en-US"/>
              </w:rPr>
            </w:pPr>
            <w:r>
              <w:rPr>
                <w:sz w:val="18"/>
                <w:szCs w:val="18"/>
                <w:lang w:val="en-US"/>
              </w:rPr>
              <w:t>1.</w:t>
            </w:r>
            <w:r w:rsidR="00355CEA">
              <w:rPr>
                <w:sz w:val="18"/>
                <w:szCs w:val="18"/>
                <w:lang w:val="en-US"/>
              </w:rPr>
              <w:t>9</w:t>
            </w:r>
            <w:r>
              <w:rPr>
                <w:sz w:val="18"/>
                <w:szCs w:val="18"/>
                <w:lang w:val="en-US"/>
              </w:rPr>
              <w:t xml:space="preserve">.2 </w:t>
            </w:r>
            <w:r w:rsidRPr="002C26C2">
              <w:rPr>
                <w:sz w:val="18"/>
                <w:szCs w:val="18"/>
                <w:lang w:val="en-US"/>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2C26C2">
              <w:rPr>
                <w:sz w:val="18"/>
                <w:szCs w:val="18"/>
                <w:lang w:val="en-US"/>
              </w:rPr>
              <w:t>read as a whole</w:t>
            </w:r>
            <w:proofErr w:type="gramEnd"/>
            <w:r w:rsidRPr="002C26C2">
              <w:rPr>
                <w:sz w:val="18"/>
                <w:szCs w:val="18"/>
                <w:lang w:val="en-US"/>
              </w:rPr>
              <w:t>.</w:t>
            </w:r>
          </w:p>
        </w:tc>
      </w:tr>
    </w:tbl>
    <w:p w14:paraId="1452FB03" w14:textId="77777777" w:rsidR="00C06128" w:rsidRDefault="00C06128" w:rsidP="005B1442">
      <w:pPr>
        <w:pStyle w:val="Heading1"/>
        <w:ind w:left="720"/>
        <w:jc w:val="both"/>
        <w:rPr>
          <w:rFonts w:asciiTheme="minorHAnsi" w:eastAsia="Times New Roman" w:hAnsiTheme="minorHAnsi" w:cstheme="minorHAnsi"/>
          <w:b/>
          <w:bCs/>
          <w:color w:val="auto"/>
          <w:sz w:val="24"/>
          <w:szCs w:val="24"/>
          <w:lang w:val="en-US"/>
        </w:rPr>
      </w:pPr>
    </w:p>
    <w:p w14:paraId="50E37EF4" w14:textId="625EA425" w:rsidR="00C06128" w:rsidRPr="008F71B5" w:rsidRDefault="00C06128" w:rsidP="005B1442">
      <w:pPr>
        <w:pStyle w:val="Heading1"/>
        <w:spacing w:line="240" w:lineRule="auto"/>
        <w:jc w:val="both"/>
        <w:rPr>
          <w:rFonts w:asciiTheme="minorHAnsi" w:eastAsia="Times New Roman" w:hAnsiTheme="minorHAnsi" w:cstheme="minorHAnsi"/>
          <w:b/>
          <w:bCs/>
          <w:color w:val="auto"/>
          <w:sz w:val="24"/>
          <w:szCs w:val="24"/>
          <w:lang w:val="en-US"/>
        </w:rPr>
      </w:pPr>
      <w:bookmarkStart w:id="38" w:name="_Toc140430157"/>
      <w:r w:rsidRPr="008F71B5">
        <w:rPr>
          <w:rFonts w:asciiTheme="minorHAnsi" w:eastAsia="Times New Roman" w:hAnsiTheme="minorHAnsi" w:cstheme="minorHAnsi"/>
          <w:b/>
          <w:bCs/>
          <w:color w:val="auto"/>
          <w:sz w:val="24"/>
          <w:szCs w:val="24"/>
          <w:lang w:val="en-US"/>
        </w:rPr>
        <w:t>S</w:t>
      </w:r>
      <w:r w:rsidR="008F71B5">
        <w:rPr>
          <w:rFonts w:asciiTheme="minorHAnsi" w:eastAsia="Times New Roman" w:hAnsiTheme="minorHAnsi" w:cstheme="minorHAnsi"/>
          <w:b/>
          <w:bCs/>
          <w:color w:val="auto"/>
          <w:sz w:val="24"/>
          <w:szCs w:val="24"/>
          <w:lang w:val="en-US"/>
        </w:rPr>
        <w:t>ection B</w:t>
      </w:r>
      <w:r w:rsidRPr="006C3884">
        <w:rPr>
          <w:rFonts w:asciiTheme="minorHAnsi" w:eastAsia="Times New Roman" w:hAnsiTheme="minorHAnsi" w:cstheme="minorHAnsi"/>
          <w:b/>
          <w:bCs/>
          <w:color w:val="auto"/>
          <w:sz w:val="24"/>
          <w:szCs w:val="24"/>
          <w:lang w:val="en-US"/>
        </w:rPr>
        <w:t xml:space="preserve">: Contract Period, </w:t>
      </w:r>
      <w:r w:rsidR="006C3884" w:rsidRPr="00DD43AC">
        <w:rPr>
          <w:rFonts w:asciiTheme="minorHAnsi" w:eastAsia="Times New Roman" w:hAnsiTheme="minorHAnsi" w:cstheme="minorHAnsi"/>
          <w:b/>
          <w:bCs/>
          <w:color w:val="auto"/>
          <w:sz w:val="24"/>
          <w:szCs w:val="24"/>
          <w:lang w:val="en-US"/>
        </w:rPr>
        <w:t>Taking Over</w:t>
      </w:r>
      <w:r w:rsidRPr="006C3884">
        <w:rPr>
          <w:rFonts w:asciiTheme="minorHAnsi" w:eastAsia="Times New Roman" w:hAnsiTheme="minorHAnsi" w:cstheme="minorHAnsi"/>
          <w:b/>
          <w:bCs/>
          <w:color w:val="auto"/>
          <w:sz w:val="24"/>
          <w:szCs w:val="24"/>
          <w:lang w:val="en-US"/>
        </w:rPr>
        <w:t xml:space="preserve">, Warranty and Liability </w:t>
      </w:r>
      <w:r w:rsidR="006C3884" w:rsidRPr="006C3884">
        <w:rPr>
          <w:rFonts w:asciiTheme="minorHAnsi" w:eastAsia="Times New Roman" w:hAnsiTheme="minorHAnsi" w:cstheme="minorHAnsi"/>
          <w:b/>
          <w:bCs/>
          <w:color w:val="auto"/>
          <w:sz w:val="24"/>
          <w:szCs w:val="24"/>
          <w:lang w:val="en-US"/>
        </w:rPr>
        <w:t>periods</w:t>
      </w:r>
      <w:bookmarkEnd w:id="38"/>
    </w:p>
    <w:tbl>
      <w:tblPr>
        <w:tblStyle w:val="TableGrid"/>
        <w:tblW w:w="1373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7"/>
        <w:gridCol w:w="3929"/>
        <w:gridCol w:w="4155"/>
        <w:gridCol w:w="5045"/>
      </w:tblGrid>
      <w:tr w:rsidR="00C06128" w:rsidRPr="00110E19" w14:paraId="03855EAF" w14:textId="77777777" w:rsidTr="00C06128">
        <w:tc>
          <w:tcPr>
            <w:tcW w:w="607" w:type="dxa"/>
            <w:tcBorders>
              <w:top w:val="nil"/>
              <w:left w:val="nil"/>
              <w:bottom w:val="nil"/>
              <w:right w:val="nil"/>
            </w:tcBorders>
            <w:hideMark/>
          </w:tcPr>
          <w:p w14:paraId="07D9B643" w14:textId="176CE9E3" w:rsidR="00C06128" w:rsidRPr="008972CA" w:rsidRDefault="00C06128" w:rsidP="00AA46D6">
            <w:pPr>
              <w:spacing w:before="120" w:after="120"/>
              <w:jc w:val="both"/>
              <w:rPr>
                <w:sz w:val="18"/>
                <w:szCs w:val="18"/>
                <w:lang w:val="en-US"/>
              </w:rPr>
            </w:pPr>
          </w:p>
        </w:tc>
        <w:tc>
          <w:tcPr>
            <w:tcW w:w="13129" w:type="dxa"/>
            <w:gridSpan w:val="3"/>
            <w:tcBorders>
              <w:top w:val="nil"/>
              <w:left w:val="nil"/>
              <w:bottom w:val="nil"/>
              <w:right w:val="nil"/>
            </w:tcBorders>
            <w:hideMark/>
          </w:tcPr>
          <w:p w14:paraId="4631E75B" w14:textId="4855584B" w:rsidR="00C06128" w:rsidRPr="008972CA" w:rsidRDefault="00C06128" w:rsidP="00AA46D6">
            <w:pPr>
              <w:spacing w:before="120" w:after="120"/>
              <w:jc w:val="both"/>
              <w:rPr>
                <w:sz w:val="18"/>
                <w:szCs w:val="18"/>
                <w:lang w:val="en-US"/>
              </w:rPr>
            </w:pPr>
          </w:p>
        </w:tc>
      </w:tr>
      <w:tr w:rsidR="00AA46D6" w:rsidRPr="00AA46D6" w14:paraId="7B2C4039" w14:textId="77777777" w:rsidTr="00DD43AC">
        <w:trPr>
          <w:gridAfter w:val="1"/>
          <w:wAfter w:w="5045" w:type="dxa"/>
        </w:trPr>
        <w:tc>
          <w:tcPr>
            <w:tcW w:w="607" w:type="dxa"/>
            <w:tcBorders>
              <w:top w:val="nil"/>
              <w:left w:val="nil"/>
              <w:bottom w:val="nil"/>
              <w:right w:val="nil"/>
            </w:tcBorders>
          </w:tcPr>
          <w:p w14:paraId="59101B81" w14:textId="009AA3C5" w:rsidR="00AA46D6" w:rsidRPr="00AA46D6" w:rsidRDefault="00AA46D6" w:rsidP="00AA46D6">
            <w:pPr>
              <w:spacing w:before="120" w:after="120"/>
              <w:jc w:val="both"/>
              <w:rPr>
                <w:sz w:val="18"/>
                <w:szCs w:val="18"/>
                <w:lang w:val="en-US"/>
              </w:rPr>
            </w:pPr>
            <w:r w:rsidRPr="00AA46D6">
              <w:rPr>
                <w:sz w:val="18"/>
                <w:szCs w:val="18"/>
                <w:lang w:val="en-US"/>
              </w:rPr>
              <w:t>2.1</w:t>
            </w:r>
          </w:p>
        </w:tc>
        <w:tc>
          <w:tcPr>
            <w:tcW w:w="8084" w:type="dxa"/>
            <w:gridSpan w:val="2"/>
            <w:tcBorders>
              <w:top w:val="nil"/>
              <w:left w:val="nil"/>
              <w:bottom w:val="nil"/>
              <w:right w:val="nil"/>
            </w:tcBorders>
          </w:tcPr>
          <w:p w14:paraId="363A71CB" w14:textId="0F5BD6A9" w:rsidR="00AA46D6" w:rsidRPr="00AA46D6" w:rsidRDefault="00AA46D6" w:rsidP="00AA46D6">
            <w:pPr>
              <w:spacing w:before="120" w:after="120"/>
              <w:jc w:val="both"/>
              <w:rPr>
                <w:i/>
                <w:iCs/>
                <w:color w:val="4472C4" w:themeColor="accent1"/>
                <w:sz w:val="18"/>
                <w:szCs w:val="18"/>
              </w:rPr>
            </w:pPr>
            <w:r w:rsidRPr="00AA46D6">
              <w:rPr>
                <w:sz w:val="18"/>
                <w:szCs w:val="18"/>
                <w:lang w:val="en-US"/>
              </w:rPr>
              <w:t>Contract Period:</w:t>
            </w:r>
          </w:p>
        </w:tc>
      </w:tr>
      <w:tr w:rsidR="00C06128" w:rsidRPr="00110E19" w14:paraId="0D0346DF" w14:textId="77777777" w:rsidTr="00C06128">
        <w:trPr>
          <w:gridAfter w:val="1"/>
          <w:wAfter w:w="5045" w:type="dxa"/>
        </w:trPr>
        <w:tc>
          <w:tcPr>
            <w:tcW w:w="607" w:type="dxa"/>
            <w:tcBorders>
              <w:top w:val="nil"/>
              <w:left w:val="nil"/>
              <w:bottom w:val="nil"/>
              <w:right w:val="nil"/>
            </w:tcBorders>
          </w:tcPr>
          <w:p w14:paraId="34070383" w14:textId="77777777" w:rsidR="00C06128" w:rsidRPr="008972CA" w:rsidRDefault="00C06128" w:rsidP="00AA46D6">
            <w:pPr>
              <w:spacing w:before="120" w:after="120"/>
              <w:jc w:val="both"/>
              <w:rPr>
                <w:sz w:val="18"/>
                <w:szCs w:val="18"/>
                <w:lang w:val="en-US"/>
              </w:rPr>
            </w:pPr>
          </w:p>
        </w:tc>
        <w:tc>
          <w:tcPr>
            <w:tcW w:w="3929" w:type="dxa"/>
            <w:tcBorders>
              <w:top w:val="nil"/>
              <w:left w:val="nil"/>
              <w:bottom w:val="nil"/>
              <w:right w:val="single" w:sz="4" w:space="0" w:color="auto"/>
            </w:tcBorders>
          </w:tcPr>
          <w:p w14:paraId="0C1E956E" w14:textId="5650CB62" w:rsidR="00C06128" w:rsidRDefault="00C06128" w:rsidP="00AA46D6">
            <w:pPr>
              <w:spacing w:before="120" w:after="120"/>
              <w:jc w:val="both"/>
              <w:rPr>
                <w:sz w:val="18"/>
                <w:szCs w:val="18"/>
              </w:rPr>
            </w:pPr>
            <w:r>
              <w:rPr>
                <w:sz w:val="18"/>
                <w:szCs w:val="18"/>
              </w:rPr>
              <w:t>2.1.1</w:t>
            </w:r>
            <w:r w:rsidRPr="000645A5">
              <w:rPr>
                <w:sz w:val="18"/>
                <w:szCs w:val="18"/>
              </w:rPr>
              <w:t xml:space="preserve">   </w:t>
            </w:r>
            <w:r>
              <w:rPr>
                <w:sz w:val="18"/>
                <w:szCs w:val="18"/>
              </w:rPr>
              <w:t xml:space="preserve">Entry into force: </w:t>
            </w:r>
          </w:p>
        </w:tc>
        <w:tc>
          <w:tcPr>
            <w:tcW w:w="4155" w:type="dxa"/>
            <w:tcBorders>
              <w:top w:val="nil"/>
              <w:left w:val="single" w:sz="4" w:space="0" w:color="auto"/>
              <w:bottom w:val="nil"/>
              <w:right w:val="nil"/>
            </w:tcBorders>
          </w:tcPr>
          <w:p w14:paraId="39743F71" w14:textId="1AB8A06F" w:rsidR="00B65914" w:rsidRDefault="00B65914" w:rsidP="00AA46D6">
            <w:pPr>
              <w:spacing w:before="120" w:after="120"/>
              <w:jc w:val="both"/>
              <w:rPr>
                <w:i/>
                <w:iCs/>
                <w:color w:val="4472C4" w:themeColor="accent1"/>
                <w:sz w:val="18"/>
                <w:szCs w:val="18"/>
                <w:lang w:val="en-US"/>
              </w:rPr>
            </w:pPr>
            <w:r w:rsidRPr="003A666B">
              <w:rPr>
                <w:i/>
                <w:iCs/>
                <w:color w:val="4472C4" w:themeColor="accent1"/>
                <w:sz w:val="18"/>
                <w:szCs w:val="18"/>
              </w:rPr>
              <w:t>[select</w:t>
            </w:r>
            <w:r w:rsidR="003A666B" w:rsidRPr="003A666B">
              <w:rPr>
                <w:i/>
                <w:iCs/>
                <w:color w:val="4472C4" w:themeColor="accent1"/>
                <w:sz w:val="18"/>
                <w:szCs w:val="18"/>
              </w:rPr>
              <w:t xml:space="preserve"> and include or delete</w:t>
            </w:r>
            <w:r w:rsidRPr="003A666B">
              <w:rPr>
                <w:i/>
                <w:iCs/>
                <w:color w:val="4472C4" w:themeColor="accent1"/>
                <w:sz w:val="18"/>
                <w:szCs w:val="18"/>
              </w:rPr>
              <w:t>:</w:t>
            </w:r>
            <w:r w:rsidRPr="003A666B">
              <w:rPr>
                <w:color w:val="4472C4" w:themeColor="accent1"/>
                <w:sz w:val="18"/>
                <w:szCs w:val="18"/>
              </w:rPr>
              <w:t xml:space="preserve"> </w:t>
            </w:r>
            <w:r w:rsidR="00C06128" w:rsidRPr="005C0D94">
              <w:rPr>
                <w:sz w:val="18"/>
                <w:szCs w:val="18"/>
                <w:lang w:val="en-US"/>
              </w:rPr>
              <w:t>This contract enters into force upon the date of signing and latest by</w:t>
            </w:r>
            <w:r w:rsidR="00C06128" w:rsidRPr="005C0D94">
              <w:rPr>
                <w:i/>
                <w:iCs/>
                <w:sz w:val="18"/>
                <w:szCs w:val="18"/>
                <w:lang w:val="en-US"/>
              </w:rPr>
              <w:t xml:space="preserve"> </w:t>
            </w:r>
            <w:r w:rsidR="00C06128" w:rsidRPr="005C0D94">
              <w:rPr>
                <w:i/>
                <w:iCs/>
                <w:color w:val="4472C4" w:themeColor="accent1"/>
                <w:sz w:val="18"/>
                <w:szCs w:val="18"/>
                <w:lang w:val="en-US"/>
              </w:rPr>
              <w:t>[dd/mm/</w:t>
            </w:r>
            <w:proofErr w:type="spellStart"/>
            <w:r w:rsidR="00C06128" w:rsidRPr="005C0D94">
              <w:rPr>
                <w:i/>
                <w:iCs/>
                <w:color w:val="4472C4" w:themeColor="accent1"/>
                <w:sz w:val="18"/>
                <w:szCs w:val="18"/>
                <w:lang w:val="en-US"/>
              </w:rPr>
              <w:t>yyyy</w:t>
            </w:r>
            <w:proofErr w:type="spellEnd"/>
            <w:r w:rsidR="00C06128" w:rsidRPr="005C0D94">
              <w:rPr>
                <w:i/>
                <w:iCs/>
                <w:color w:val="4472C4" w:themeColor="accent1"/>
                <w:sz w:val="18"/>
                <w:szCs w:val="18"/>
                <w:lang w:val="en-US"/>
              </w:rPr>
              <w:t>]</w:t>
            </w:r>
          </w:p>
          <w:p w14:paraId="0C575277" w14:textId="4C8E6B73" w:rsidR="00C06128" w:rsidRPr="003A666B" w:rsidRDefault="00C06128" w:rsidP="00AA46D6">
            <w:pPr>
              <w:spacing w:before="120" w:after="120"/>
              <w:jc w:val="both"/>
              <w:rPr>
                <w:i/>
                <w:iCs/>
                <w:color w:val="4472C4" w:themeColor="accent1"/>
                <w:sz w:val="18"/>
                <w:szCs w:val="18"/>
                <w:lang w:val="en-US"/>
              </w:rPr>
            </w:pPr>
            <w:r w:rsidRPr="005C0D94">
              <w:rPr>
                <w:sz w:val="18"/>
                <w:szCs w:val="18"/>
                <w:lang w:val="en-US"/>
              </w:rPr>
              <w:t>.</w:t>
            </w:r>
            <w:r w:rsidR="003A666B">
              <w:rPr>
                <w:sz w:val="18"/>
                <w:szCs w:val="18"/>
                <w:lang w:val="en-US"/>
              </w:rPr>
              <w:t xml:space="preserve">: </w:t>
            </w:r>
            <w:r w:rsidR="003A666B" w:rsidRPr="005C0D94">
              <w:rPr>
                <w:sz w:val="18"/>
                <w:szCs w:val="18"/>
                <w:lang w:val="en-US"/>
              </w:rPr>
              <w:t xml:space="preserve">This contract enters into force upon the date of signing and </w:t>
            </w:r>
            <w:r w:rsidR="003A666B">
              <w:rPr>
                <w:sz w:val="18"/>
                <w:szCs w:val="18"/>
                <w:lang w:val="en-US"/>
              </w:rPr>
              <w:t xml:space="preserve">provision of a performance security in accordance with art. </w:t>
            </w:r>
            <w:proofErr w:type="gramStart"/>
            <w:r w:rsidR="003A666B">
              <w:rPr>
                <w:sz w:val="18"/>
                <w:szCs w:val="18"/>
                <w:lang w:val="en-US"/>
              </w:rPr>
              <w:t>2.3.</w:t>
            </w:r>
            <w:r w:rsidR="003A666B" w:rsidRPr="003A666B">
              <w:rPr>
                <w:i/>
                <w:iCs/>
                <w:color w:val="4472C4" w:themeColor="accent1"/>
                <w:sz w:val="18"/>
                <w:szCs w:val="18"/>
                <w:lang w:val="en-US"/>
              </w:rPr>
              <w:t>.</w:t>
            </w:r>
            <w:proofErr w:type="gramEnd"/>
          </w:p>
        </w:tc>
      </w:tr>
      <w:tr w:rsidR="00C06128" w:rsidRPr="00110E19" w14:paraId="758F1766" w14:textId="77777777" w:rsidTr="00C06128">
        <w:trPr>
          <w:gridAfter w:val="1"/>
          <w:wAfter w:w="5045" w:type="dxa"/>
        </w:trPr>
        <w:tc>
          <w:tcPr>
            <w:tcW w:w="607" w:type="dxa"/>
            <w:tcBorders>
              <w:top w:val="nil"/>
              <w:left w:val="nil"/>
              <w:bottom w:val="nil"/>
              <w:right w:val="nil"/>
            </w:tcBorders>
          </w:tcPr>
          <w:p w14:paraId="282CBB2B" w14:textId="77777777" w:rsidR="00C06128" w:rsidRPr="008972CA" w:rsidRDefault="00C06128" w:rsidP="00AA46D6">
            <w:pPr>
              <w:spacing w:before="120" w:after="120"/>
              <w:jc w:val="both"/>
              <w:rPr>
                <w:sz w:val="18"/>
                <w:szCs w:val="18"/>
                <w:lang w:val="en-US"/>
              </w:rPr>
            </w:pPr>
          </w:p>
        </w:tc>
        <w:tc>
          <w:tcPr>
            <w:tcW w:w="3929" w:type="dxa"/>
            <w:tcBorders>
              <w:top w:val="nil"/>
              <w:left w:val="nil"/>
              <w:bottom w:val="nil"/>
              <w:right w:val="single" w:sz="4" w:space="0" w:color="auto"/>
            </w:tcBorders>
          </w:tcPr>
          <w:p w14:paraId="5715275A" w14:textId="2E5E94F7" w:rsidR="00C06128" w:rsidRDefault="00C06128" w:rsidP="00AA46D6">
            <w:pPr>
              <w:spacing w:before="120" w:after="120"/>
              <w:jc w:val="both"/>
              <w:rPr>
                <w:sz w:val="18"/>
                <w:szCs w:val="18"/>
              </w:rPr>
            </w:pPr>
            <w:r>
              <w:rPr>
                <w:sz w:val="18"/>
                <w:szCs w:val="18"/>
              </w:rPr>
              <w:t>2.1</w:t>
            </w:r>
            <w:r w:rsidRPr="000645A5">
              <w:rPr>
                <w:sz w:val="18"/>
                <w:szCs w:val="18"/>
              </w:rPr>
              <w:t xml:space="preserve">.2   Contract duration: </w:t>
            </w:r>
          </w:p>
        </w:tc>
        <w:tc>
          <w:tcPr>
            <w:tcW w:w="4155" w:type="dxa"/>
            <w:tcBorders>
              <w:top w:val="nil"/>
              <w:left w:val="single" w:sz="4" w:space="0" w:color="auto"/>
              <w:bottom w:val="nil"/>
              <w:right w:val="nil"/>
            </w:tcBorders>
          </w:tcPr>
          <w:p w14:paraId="61939384" w14:textId="165A5C46" w:rsidR="00C06128" w:rsidRPr="005C0D94" w:rsidRDefault="00C06128" w:rsidP="00AA46D6">
            <w:pPr>
              <w:spacing w:before="120" w:after="120"/>
              <w:jc w:val="both"/>
              <w:rPr>
                <w:sz w:val="18"/>
                <w:szCs w:val="18"/>
              </w:rPr>
            </w:pPr>
            <w:r w:rsidRPr="005C0D94">
              <w:rPr>
                <w:sz w:val="18"/>
                <w:szCs w:val="18"/>
                <w:lang w:val="en-US"/>
              </w:rPr>
              <w:t>The contract duration is</w:t>
            </w:r>
            <w:r w:rsidRPr="005C0D94">
              <w:rPr>
                <w:i/>
                <w:iCs/>
                <w:sz w:val="18"/>
                <w:szCs w:val="18"/>
                <w:lang w:val="en-US"/>
              </w:rPr>
              <w:t xml:space="preserve"> </w:t>
            </w:r>
            <w:r w:rsidR="009A1AFF">
              <w:rPr>
                <w:i/>
                <w:iCs/>
                <w:color w:val="4472C4" w:themeColor="accent1"/>
                <w:sz w:val="18"/>
                <w:szCs w:val="18"/>
                <w:lang w:val="en-US"/>
              </w:rPr>
              <w:t>365 days (from to)</w:t>
            </w:r>
          </w:p>
        </w:tc>
      </w:tr>
      <w:tr w:rsidR="00DB6C2C" w:rsidRPr="00110E19" w14:paraId="678D66F0" w14:textId="77777777" w:rsidTr="005B1442">
        <w:trPr>
          <w:gridAfter w:val="1"/>
          <w:wAfter w:w="5045" w:type="dxa"/>
        </w:trPr>
        <w:tc>
          <w:tcPr>
            <w:tcW w:w="607" w:type="dxa"/>
            <w:tcBorders>
              <w:top w:val="single" w:sz="4" w:space="0" w:color="auto"/>
              <w:left w:val="nil"/>
              <w:bottom w:val="nil"/>
              <w:right w:val="nil"/>
            </w:tcBorders>
          </w:tcPr>
          <w:p w14:paraId="0FE921AD" w14:textId="777B16A3" w:rsidR="00DB6C2C" w:rsidRDefault="00DB6C2C" w:rsidP="00AA46D6">
            <w:pPr>
              <w:spacing w:before="120" w:after="120"/>
              <w:jc w:val="both"/>
              <w:rPr>
                <w:sz w:val="18"/>
                <w:szCs w:val="18"/>
                <w:lang w:val="en-US"/>
              </w:rPr>
            </w:pPr>
            <w:r>
              <w:rPr>
                <w:sz w:val="18"/>
                <w:szCs w:val="18"/>
                <w:lang w:val="en-US"/>
              </w:rPr>
              <w:t>2.</w:t>
            </w:r>
            <w:r w:rsidR="002454E0">
              <w:rPr>
                <w:sz w:val="18"/>
                <w:szCs w:val="18"/>
                <w:lang w:val="en-US"/>
              </w:rPr>
              <w:t xml:space="preserve">2 </w:t>
            </w:r>
          </w:p>
        </w:tc>
        <w:tc>
          <w:tcPr>
            <w:tcW w:w="8084" w:type="dxa"/>
            <w:gridSpan w:val="2"/>
            <w:tcBorders>
              <w:top w:val="single" w:sz="4" w:space="0" w:color="auto"/>
              <w:left w:val="nil"/>
              <w:bottom w:val="nil"/>
              <w:right w:val="nil"/>
            </w:tcBorders>
          </w:tcPr>
          <w:p w14:paraId="6D2CB7A0" w14:textId="42CDC130" w:rsidR="00DB6C2C" w:rsidRPr="005C0D94" w:rsidRDefault="006C1213" w:rsidP="005B1442">
            <w:pPr>
              <w:spacing w:before="120" w:after="120"/>
              <w:jc w:val="both"/>
              <w:rPr>
                <w:sz w:val="18"/>
                <w:szCs w:val="18"/>
              </w:rPr>
            </w:pPr>
            <w:r>
              <w:rPr>
                <w:sz w:val="18"/>
                <w:szCs w:val="18"/>
              </w:rPr>
              <w:t xml:space="preserve">Time Control, </w:t>
            </w:r>
            <w:r w:rsidR="00DB6C2C" w:rsidRPr="00DB6C2C">
              <w:rPr>
                <w:sz w:val="18"/>
                <w:szCs w:val="18"/>
              </w:rPr>
              <w:t>Completion</w:t>
            </w:r>
            <w:r w:rsidR="00A31047">
              <w:rPr>
                <w:sz w:val="18"/>
                <w:szCs w:val="18"/>
              </w:rPr>
              <w:t xml:space="preserve">, </w:t>
            </w:r>
            <w:r w:rsidR="006C3884">
              <w:rPr>
                <w:sz w:val="18"/>
                <w:szCs w:val="18"/>
              </w:rPr>
              <w:t>T</w:t>
            </w:r>
            <w:r w:rsidR="00A31047">
              <w:rPr>
                <w:sz w:val="18"/>
                <w:szCs w:val="18"/>
              </w:rPr>
              <w:t>esting,</w:t>
            </w:r>
            <w:r w:rsidR="00DB6C2C" w:rsidRPr="00DB6C2C">
              <w:rPr>
                <w:sz w:val="18"/>
                <w:szCs w:val="18"/>
              </w:rPr>
              <w:t xml:space="preserve"> </w:t>
            </w:r>
            <w:r w:rsidR="00977CCE">
              <w:rPr>
                <w:sz w:val="18"/>
                <w:szCs w:val="18"/>
              </w:rPr>
              <w:t xml:space="preserve">and </w:t>
            </w:r>
            <w:r w:rsidR="006C3884">
              <w:rPr>
                <w:sz w:val="18"/>
                <w:szCs w:val="18"/>
              </w:rPr>
              <w:t>T</w:t>
            </w:r>
            <w:r w:rsidR="00977CCE">
              <w:rPr>
                <w:sz w:val="18"/>
                <w:szCs w:val="18"/>
              </w:rPr>
              <w:t>aking over</w:t>
            </w:r>
          </w:p>
        </w:tc>
      </w:tr>
      <w:tr w:rsidR="00977CCE" w:rsidRPr="00110E19" w14:paraId="4873D523" w14:textId="77777777" w:rsidTr="005B1442">
        <w:trPr>
          <w:gridAfter w:val="1"/>
          <w:wAfter w:w="5045" w:type="dxa"/>
        </w:trPr>
        <w:tc>
          <w:tcPr>
            <w:tcW w:w="607" w:type="dxa"/>
            <w:tcBorders>
              <w:top w:val="nil"/>
              <w:left w:val="nil"/>
              <w:bottom w:val="nil"/>
              <w:right w:val="nil"/>
            </w:tcBorders>
          </w:tcPr>
          <w:p w14:paraId="1C97A4FE" w14:textId="77777777" w:rsidR="00977CCE" w:rsidRDefault="00977CCE" w:rsidP="00AA46D6">
            <w:pPr>
              <w:spacing w:before="120" w:after="120"/>
              <w:jc w:val="both"/>
              <w:rPr>
                <w:sz w:val="18"/>
                <w:szCs w:val="18"/>
                <w:lang w:val="en-US"/>
              </w:rPr>
            </w:pPr>
          </w:p>
        </w:tc>
        <w:tc>
          <w:tcPr>
            <w:tcW w:w="8084" w:type="dxa"/>
            <w:gridSpan w:val="2"/>
            <w:tcBorders>
              <w:top w:val="nil"/>
              <w:left w:val="nil"/>
              <w:bottom w:val="nil"/>
              <w:right w:val="nil"/>
            </w:tcBorders>
          </w:tcPr>
          <w:p w14:paraId="7AEE23A3" w14:textId="5CF29A9A" w:rsidR="006C1213" w:rsidRPr="005B1442" w:rsidRDefault="006B6EEB" w:rsidP="005B1442">
            <w:pPr>
              <w:spacing w:before="120" w:after="120"/>
              <w:ind w:left="419" w:hanging="419"/>
              <w:jc w:val="both"/>
              <w:rPr>
                <w:sz w:val="18"/>
                <w:szCs w:val="18"/>
              </w:rPr>
            </w:pPr>
            <w:r>
              <w:rPr>
                <w:sz w:val="18"/>
                <w:szCs w:val="18"/>
              </w:rPr>
              <w:t xml:space="preserve">2.2.1 As soon as </w:t>
            </w:r>
            <w:r w:rsidR="006C3884">
              <w:rPr>
                <w:sz w:val="18"/>
                <w:szCs w:val="18"/>
              </w:rPr>
              <w:t xml:space="preserve">reasonably </w:t>
            </w:r>
            <w:r>
              <w:rPr>
                <w:sz w:val="18"/>
                <w:szCs w:val="18"/>
              </w:rPr>
              <w:t>possible</w:t>
            </w:r>
            <w:r w:rsidR="006C3884">
              <w:rPr>
                <w:sz w:val="18"/>
                <w:szCs w:val="18"/>
              </w:rPr>
              <w:t xml:space="preserve"> </w:t>
            </w:r>
            <w:r w:rsidR="006C1213" w:rsidRPr="005B1442">
              <w:rPr>
                <w:sz w:val="18"/>
                <w:szCs w:val="18"/>
              </w:rPr>
              <w:t xml:space="preserve">after the date of </w:t>
            </w:r>
            <w:r w:rsidR="00390740">
              <w:rPr>
                <w:sz w:val="18"/>
                <w:szCs w:val="18"/>
              </w:rPr>
              <w:t xml:space="preserve">receipt of </w:t>
            </w:r>
            <w:r w:rsidR="006C1213" w:rsidRPr="005B1442">
              <w:rPr>
                <w:sz w:val="18"/>
                <w:szCs w:val="18"/>
              </w:rPr>
              <w:t xml:space="preserve">the Letter of Acceptance, the Contractor shall submit to the </w:t>
            </w:r>
            <w:r>
              <w:rPr>
                <w:sz w:val="18"/>
                <w:szCs w:val="18"/>
              </w:rPr>
              <w:t>Employer</w:t>
            </w:r>
            <w:r w:rsidR="006C1213" w:rsidRPr="005B1442">
              <w:rPr>
                <w:sz w:val="18"/>
                <w:szCs w:val="18"/>
              </w:rPr>
              <w:t xml:space="preserve"> for approval a Program showing the general methods, arrangements, order, and timing for all the activities in the Works. In case of a lump sum contract, the activities in the Program shall</w:t>
            </w:r>
            <w:r w:rsidR="00390740">
              <w:rPr>
                <w:sz w:val="18"/>
                <w:szCs w:val="18"/>
              </w:rPr>
              <w:t xml:space="preserve"> to the extent applicable </w:t>
            </w:r>
            <w:r w:rsidR="006C1213" w:rsidRPr="005B1442">
              <w:rPr>
                <w:sz w:val="18"/>
                <w:szCs w:val="18"/>
              </w:rPr>
              <w:t xml:space="preserve">be consistent with </w:t>
            </w:r>
            <w:r w:rsidR="006C3884" w:rsidRPr="006C3884">
              <w:rPr>
                <w:sz w:val="18"/>
                <w:szCs w:val="18"/>
              </w:rPr>
              <w:t xml:space="preserve">the defined milestones as per the payment schedule in art. </w:t>
            </w:r>
            <w:r w:rsidR="006C3884">
              <w:rPr>
                <w:sz w:val="18"/>
                <w:szCs w:val="18"/>
              </w:rPr>
              <w:t>3.2.3</w:t>
            </w:r>
            <w:r w:rsidR="006C3884" w:rsidRPr="006C3884">
              <w:rPr>
                <w:sz w:val="18"/>
                <w:szCs w:val="18"/>
              </w:rPr>
              <w:t xml:space="preserve"> and the Description of Works (Annex 2</w:t>
            </w:r>
            <w:r w:rsidR="00800AA7">
              <w:rPr>
                <w:sz w:val="18"/>
                <w:szCs w:val="18"/>
              </w:rPr>
              <w:t>.a</w:t>
            </w:r>
            <w:r w:rsidR="006C3884" w:rsidRPr="006C3884">
              <w:rPr>
                <w:sz w:val="18"/>
                <w:szCs w:val="18"/>
              </w:rPr>
              <w:t>)</w:t>
            </w:r>
            <w:r w:rsidR="006C1213" w:rsidRPr="005B1442">
              <w:rPr>
                <w:sz w:val="18"/>
                <w:szCs w:val="18"/>
              </w:rPr>
              <w:t>.</w:t>
            </w:r>
          </w:p>
          <w:p w14:paraId="38F56D5E" w14:textId="48236AED" w:rsidR="006C1213" w:rsidRPr="005B1442" w:rsidRDefault="006B6EEB" w:rsidP="005B1442">
            <w:pPr>
              <w:spacing w:before="120" w:after="120"/>
              <w:ind w:left="419" w:hanging="419"/>
              <w:jc w:val="both"/>
              <w:rPr>
                <w:sz w:val="18"/>
                <w:szCs w:val="18"/>
              </w:rPr>
            </w:pPr>
            <w:r>
              <w:rPr>
                <w:sz w:val="18"/>
                <w:szCs w:val="18"/>
              </w:rPr>
              <w:t>2.2.2  Such Program shall be updated by t</w:t>
            </w:r>
            <w:r w:rsidR="006C1213" w:rsidRPr="005B1442">
              <w:rPr>
                <w:sz w:val="18"/>
                <w:szCs w:val="18"/>
              </w:rPr>
              <w:t xml:space="preserve">he Contractor </w:t>
            </w:r>
            <w:r>
              <w:rPr>
                <w:sz w:val="18"/>
                <w:szCs w:val="18"/>
              </w:rPr>
              <w:t>and</w:t>
            </w:r>
            <w:r w:rsidR="006C1213" w:rsidRPr="005B1442">
              <w:rPr>
                <w:sz w:val="18"/>
                <w:szCs w:val="18"/>
              </w:rPr>
              <w:t xml:space="preserve"> submit</w:t>
            </w:r>
            <w:r>
              <w:rPr>
                <w:sz w:val="18"/>
                <w:szCs w:val="18"/>
              </w:rPr>
              <w:t>ted</w:t>
            </w:r>
            <w:r w:rsidR="006C1213" w:rsidRPr="005B1442">
              <w:rPr>
                <w:sz w:val="18"/>
                <w:szCs w:val="18"/>
              </w:rPr>
              <w:t xml:space="preserve"> to the </w:t>
            </w:r>
            <w:r>
              <w:rPr>
                <w:sz w:val="18"/>
                <w:szCs w:val="18"/>
              </w:rPr>
              <w:t xml:space="preserve">Employer on a regular basis and latest when changes occur and/or the Contractor is requested to do so by the Employer. </w:t>
            </w:r>
            <w:r w:rsidR="006C1213" w:rsidRPr="005B1442">
              <w:rPr>
                <w:sz w:val="18"/>
                <w:szCs w:val="18"/>
              </w:rPr>
              <w:t xml:space="preserve"> </w:t>
            </w:r>
          </w:p>
          <w:p w14:paraId="778830B7" w14:textId="36827F47" w:rsidR="006C1213" w:rsidRPr="005B1442" w:rsidRDefault="006B6EEB" w:rsidP="005B1442">
            <w:pPr>
              <w:spacing w:before="120" w:after="120"/>
              <w:ind w:left="419" w:hanging="419"/>
              <w:jc w:val="both"/>
              <w:rPr>
                <w:sz w:val="18"/>
                <w:szCs w:val="18"/>
              </w:rPr>
            </w:pPr>
            <w:r>
              <w:rPr>
                <w:sz w:val="18"/>
                <w:szCs w:val="18"/>
              </w:rPr>
              <w:t xml:space="preserve">2.2.3 </w:t>
            </w:r>
            <w:r w:rsidR="006C1213" w:rsidRPr="005B1442">
              <w:rPr>
                <w:sz w:val="18"/>
                <w:szCs w:val="18"/>
              </w:rPr>
              <w:t xml:space="preserve">The Contractor shall warn the </w:t>
            </w:r>
            <w:r w:rsidR="006C3884">
              <w:rPr>
                <w:sz w:val="18"/>
                <w:szCs w:val="18"/>
              </w:rPr>
              <w:t>Employer</w:t>
            </w:r>
            <w:r w:rsidR="006C1213" w:rsidRPr="005B1442">
              <w:rPr>
                <w:sz w:val="18"/>
                <w:szCs w:val="18"/>
              </w:rPr>
              <w:t xml:space="preserve"> at the earliest opportunity of specific likely future events or circumstances that may adversely affect the quality of the work, increase the Contract Price, or delay the execution of the Works.  The </w:t>
            </w:r>
            <w:r>
              <w:rPr>
                <w:sz w:val="18"/>
                <w:szCs w:val="18"/>
              </w:rPr>
              <w:t>Employer</w:t>
            </w:r>
            <w:r w:rsidR="006C1213" w:rsidRPr="005B1442">
              <w:rPr>
                <w:sz w:val="18"/>
                <w:szCs w:val="18"/>
              </w:rPr>
              <w:t xml:space="preserve"> may require the Contractor to provide an estimate of the expected effect of the future event or circumstance on the Contract Price and </w:t>
            </w:r>
            <w:r w:rsidR="00004B0C">
              <w:rPr>
                <w:sz w:val="18"/>
                <w:szCs w:val="18"/>
              </w:rPr>
              <w:t>Contract duration period.</w:t>
            </w:r>
            <w:r w:rsidR="006C1213" w:rsidRPr="005B1442">
              <w:rPr>
                <w:sz w:val="18"/>
                <w:szCs w:val="18"/>
              </w:rPr>
              <w:t xml:space="preserve"> The estimate shall be provided by the Contractor as soon as reasonably possible.</w:t>
            </w:r>
          </w:p>
          <w:p w14:paraId="4BE36E6F" w14:textId="533EFEFA" w:rsidR="006C1213" w:rsidRDefault="00977CCE" w:rsidP="005B1442">
            <w:pPr>
              <w:spacing w:before="120" w:after="120"/>
              <w:ind w:left="419" w:hanging="419"/>
              <w:jc w:val="both"/>
              <w:rPr>
                <w:sz w:val="18"/>
                <w:szCs w:val="18"/>
              </w:rPr>
            </w:pPr>
            <w:r>
              <w:rPr>
                <w:sz w:val="18"/>
                <w:szCs w:val="18"/>
              </w:rPr>
              <w:t>2.</w:t>
            </w:r>
            <w:r w:rsidR="002454E0">
              <w:rPr>
                <w:sz w:val="18"/>
                <w:szCs w:val="18"/>
              </w:rPr>
              <w:t>2</w:t>
            </w:r>
            <w:r>
              <w:rPr>
                <w:sz w:val="18"/>
                <w:szCs w:val="18"/>
              </w:rPr>
              <w:t>.</w:t>
            </w:r>
            <w:r w:rsidR="006B6EEB">
              <w:rPr>
                <w:sz w:val="18"/>
                <w:szCs w:val="18"/>
              </w:rPr>
              <w:t>4</w:t>
            </w:r>
            <w:r>
              <w:rPr>
                <w:sz w:val="18"/>
                <w:szCs w:val="18"/>
              </w:rPr>
              <w:t xml:space="preserve"> The Works shall be completed within the Contract duration period as per art. 2.1.2</w:t>
            </w:r>
            <w:r w:rsidR="006B6EEB">
              <w:rPr>
                <w:sz w:val="18"/>
                <w:szCs w:val="18"/>
              </w:rPr>
              <w:t xml:space="preserve"> or in case of updates to the Program in accordance with updated completion time(s), if any. </w:t>
            </w:r>
            <w:r w:rsidR="006C1213" w:rsidRPr="005B1442">
              <w:rPr>
                <w:sz w:val="18"/>
                <w:szCs w:val="18"/>
              </w:rPr>
              <w:t xml:space="preserve">The </w:t>
            </w:r>
            <w:r w:rsidR="006B6EEB">
              <w:rPr>
                <w:sz w:val="18"/>
                <w:szCs w:val="18"/>
              </w:rPr>
              <w:t>Employer</w:t>
            </w:r>
            <w:r w:rsidR="006C1213" w:rsidRPr="005B1442">
              <w:rPr>
                <w:sz w:val="18"/>
                <w:szCs w:val="18"/>
              </w:rPr>
              <w:t xml:space="preserve"> shall extend the </w:t>
            </w:r>
            <w:r w:rsidR="00004B0C">
              <w:rPr>
                <w:sz w:val="18"/>
                <w:szCs w:val="18"/>
              </w:rPr>
              <w:t>Contract duration period</w:t>
            </w:r>
            <w:r w:rsidR="00004B0C" w:rsidRPr="00004B0C">
              <w:rPr>
                <w:sz w:val="18"/>
                <w:szCs w:val="18"/>
              </w:rPr>
              <w:t xml:space="preserve"> </w:t>
            </w:r>
            <w:r w:rsidR="006C1213" w:rsidRPr="005B1442">
              <w:rPr>
                <w:sz w:val="18"/>
                <w:szCs w:val="18"/>
              </w:rPr>
              <w:t xml:space="preserve">if </w:t>
            </w:r>
            <w:r w:rsidR="006C3884" w:rsidRPr="00A546FC">
              <w:rPr>
                <w:sz w:val="18"/>
                <w:szCs w:val="18"/>
              </w:rPr>
              <w:t>a Variation</w:t>
            </w:r>
            <w:r w:rsidR="006C3884">
              <w:rPr>
                <w:sz w:val="18"/>
                <w:szCs w:val="18"/>
              </w:rPr>
              <w:t xml:space="preserve"> (cf. art. 3.4) </w:t>
            </w:r>
            <w:r w:rsidR="006C3884" w:rsidRPr="00A546FC">
              <w:rPr>
                <w:sz w:val="18"/>
                <w:szCs w:val="18"/>
              </w:rPr>
              <w:t xml:space="preserve">is </w:t>
            </w:r>
            <w:r w:rsidR="004D738E" w:rsidRPr="00A546FC">
              <w:rPr>
                <w:sz w:val="18"/>
                <w:szCs w:val="18"/>
              </w:rPr>
              <w:t>issued,</w:t>
            </w:r>
            <w:r w:rsidR="006C3884" w:rsidRPr="00A546FC">
              <w:rPr>
                <w:sz w:val="18"/>
                <w:szCs w:val="18"/>
              </w:rPr>
              <w:t xml:space="preserve"> </w:t>
            </w:r>
            <w:r w:rsidR="006C3884">
              <w:rPr>
                <w:sz w:val="18"/>
                <w:szCs w:val="18"/>
              </w:rPr>
              <w:t xml:space="preserve">or </w:t>
            </w:r>
            <w:r w:rsidR="006C1213" w:rsidRPr="005B1442">
              <w:rPr>
                <w:sz w:val="18"/>
                <w:szCs w:val="18"/>
              </w:rPr>
              <w:t>a Compensation Event</w:t>
            </w:r>
            <w:r w:rsidR="006B6EEB">
              <w:rPr>
                <w:sz w:val="18"/>
                <w:szCs w:val="18"/>
              </w:rPr>
              <w:t xml:space="preserve"> (cf. art. </w:t>
            </w:r>
            <w:r w:rsidR="006C3884">
              <w:rPr>
                <w:sz w:val="18"/>
                <w:szCs w:val="18"/>
              </w:rPr>
              <w:t>3.6</w:t>
            </w:r>
            <w:r w:rsidR="006B6EEB">
              <w:rPr>
                <w:sz w:val="18"/>
                <w:szCs w:val="18"/>
              </w:rPr>
              <w:t>)</w:t>
            </w:r>
            <w:r w:rsidR="006C1213" w:rsidRPr="005B1442">
              <w:rPr>
                <w:sz w:val="18"/>
                <w:szCs w:val="18"/>
              </w:rPr>
              <w:t xml:space="preserve"> occurs which makes it impossible for Completion to be achieved by the </w:t>
            </w:r>
            <w:r w:rsidR="00004B0C">
              <w:rPr>
                <w:sz w:val="18"/>
                <w:szCs w:val="18"/>
              </w:rPr>
              <w:t>i</w:t>
            </w:r>
            <w:r w:rsidR="006C1213" w:rsidRPr="005B1442">
              <w:rPr>
                <w:sz w:val="18"/>
                <w:szCs w:val="18"/>
              </w:rPr>
              <w:t xml:space="preserve">ntended </w:t>
            </w:r>
            <w:r w:rsidR="00004B0C">
              <w:rPr>
                <w:sz w:val="18"/>
                <w:szCs w:val="18"/>
              </w:rPr>
              <w:t>Contract duration period</w:t>
            </w:r>
            <w:r w:rsidR="006C1213" w:rsidRPr="005B1442">
              <w:rPr>
                <w:sz w:val="18"/>
                <w:szCs w:val="18"/>
              </w:rPr>
              <w:t>.</w:t>
            </w:r>
          </w:p>
          <w:p w14:paraId="3698A262" w14:textId="22F1AD8F" w:rsidR="00A31047" w:rsidRDefault="00977CCE" w:rsidP="005B1442">
            <w:pPr>
              <w:spacing w:before="120" w:after="120"/>
              <w:ind w:left="422" w:hanging="422"/>
              <w:jc w:val="both"/>
              <w:rPr>
                <w:sz w:val="18"/>
                <w:szCs w:val="18"/>
              </w:rPr>
            </w:pPr>
            <w:r>
              <w:rPr>
                <w:sz w:val="18"/>
                <w:szCs w:val="18"/>
              </w:rPr>
              <w:t>2.</w:t>
            </w:r>
            <w:r w:rsidR="002454E0">
              <w:rPr>
                <w:sz w:val="18"/>
                <w:szCs w:val="18"/>
              </w:rPr>
              <w:t>2</w:t>
            </w:r>
            <w:r>
              <w:rPr>
                <w:sz w:val="18"/>
                <w:szCs w:val="18"/>
              </w:rPr>
              <w:t>.</w:t>
            </w:r>
            <w:r w:rsidR="002713FB">
              <w:rPr>
                <w:sz w:val="18"/>
                <w:szCs w:val="18"/>
              </w:rPr>
              <w:t>5</w:t>
            </w:r>
            <w:r>
              <w:rPr>
                <w:sz w:val="18"/>
                <w:szCs w:val="18"/>
              </w:rPr>
              <w:t>. Upon Completion of the Works t</w:t>
            </w:r>
            <w:r w:rsidRPr="00977CCE">
              <w:rPr>
                <w:sz w:val="18"/>
                <w:szCs w:val="18"/>
              </w:rPr>
              <w:t xml:space="preserve">he Contractor shall request the </w:t>
            </w:r>
            <w:r>
              <w:rPr>
                <w:sz w:val="18"/>
                <w:szCs w:val="18"/>
              </w:rPr>
              <w:t>Employer</w:t>
            </w:r>
            <w:r w:rsidRPr="00977CCE">
              <w:rPr>
                <w:sz w:val="18"/>
                <w:szCs w:val="18"/>
              </w:rPr>
              <w:t xml:space="preserve"> to issue a Certificate of Completion of the Works, and the </w:t>
            </w:r>
            <w:r w:rsidR="000F71DB">
              <w:rPr>
                <w:sz w:val="18"/>
                <w:szCs w:val="18"/>
              </w:rPr>
              <w:t>Employer</w:t>
            </w:r>
            <w:r w:rsidRPr="00977CCE">
              <w:rPr>
                <w:sz w:val="18"/>
                <w:szCs w:val="18"/>
              </w:rPr>
              <w:t xml:space="preserve"> shall do so upon deciding that the whole of the Works is completed.</w:t>
            </w:r>
            <w:r>
              <w:rPr>
                <w:sz w:val="18"/>
                <w:szCs w:val="18"/>
              </w:rPr>
              <w:t xml:space="preserve"> </w:t>
            </w:r>
          </w:p>
          <w:p w14:paraId="1E88AB25" w14:textId="502297F3" w:rsidR="00A31047" w:rsidRDefault="00A31047" w:rsidP="005B1442">
            <w:pPr>
              <w:spacing w:before="120" w:after="120"/>
              <w:ind w:left="422" w:hanging="422"/>
              <w:jc w:val="both"/>
              <w:rPr>
                <w:sz w:val="18"/>
                <w:szCs w:val="18"/>
              </w:rPr>
            </w:pPr>
            <w:r>
              <w:rPr>
                <w:sz w:val="18"/>
                <w:szCs w:val="18"/>
              </w:rPr>
              <w:t>2.</w:t>
            </w:r>
            <w:r w:rsidR="002454E0">
              <w:rPr>
                <w:sz w:val="18"/>
                <w:szCs w:val="18"/>
              </w:rPr>
              <w:t>2</w:t>
            </w:r>
            <w:r>
              <w:rPr>
                <w:sz w:val="18"/>
                <w:szCs w:val="18"/>
              </w:rPr>
              <w:t>.</w:t>
            </w:r>
            <w:r w:rsidR="002713FB">
              <w:rPr>
                <w:sz w:val="18"/>
                <w:szCs w:val="18"/>
              </w:rPr>
              <w:t>6</w:t>
            </w:r>
            <w:r>
              <w:rPr>
                <w:sz w:val="18"/>
                <w:szCs w:val="18"/>
              </w:rPr>
              <w:t xml:space="preserve"> </w:t>
            </w:r>
            <w:r w:rsidR="00977CCE">
              <w:rPr>
                <w:sz w:val="18"/>
                <w:szCs w:val="18"/>
              </w:rPr>
              <w:t>If tests</w:t>
            </w:r>
            <w:r>
              <w:rPr>
                <w:sz w:val="18"/>
                <w:szCs w:val="18"/>
              </w:rPr>
              <w:t>/inspections</w:t>
            </w:r>
            <w:r w:rsidR="00977CCE">
              <w:rPr>
                <w:sz w:val="18"/>
                <w:szCs w:val="18"/>
              </w:rPr>
              <w:t xml:space="preserve"> are required to establish Completion of the Works </w:t>
            </w:r>
            <w:r>
              <w:rPr>
                <w:sz w:val="18"/>
                <w:szCs w:val="18"/>
              </w:rPr>
              <w:t>t</w:t>
            </w:r>
            <w:r w:rsidRPr="00CD7308">
              <w:rPr>
                <w:sz w:val="18"/>
                <w:szCs w:val="18"/>
              </w:rPr>
              <w:t xml:space="preserve">he </w:t>
            </w:r>
            <w:r>
              <w:rPr>
                <w:sz w:val="18"/>
                <w:szCs w:val="18"/>
              </w:rPr>
              <w:t>Contractor</w:t>
            </w:r>
            <w:r w:rsidRPr="00CD7308">
              <w:rPr>
                <w:sz w:val="18"/>
                <w:szCs w:val="18"/>
              </w:rPr>
              <w:t xml:space="preserve"> shall at its own expense and at no </w:t>
            </w:r>
            <w:r>
              <w:rPr>
                <w:sz w:val="18"/>
                <w:szCs w:val="18"/>
              </w:rPr>
              <w:t xml:space="preserve">additional </w:t>
            </w:r>
            <w:r w:rsidRPr="00CD7308">
              <w:rPr>
                <w:sz w:val="18"/>
                <w:szCs w:val="18"/>
              </w:rPr>
              <w:t xml:space="preserve">cost to the </w:t>
            </w:r>
            <w:r>
              <w:rPr>
                <w:sz w:val="18"/>
                <w:szCs w:val="18"/>
              </w:rPr>
              <w:t>Employer</w:t>
            </w:r>
            <w:r w:rsidRPr="00CD7308">
              <w:rPr>
                <w:sz w:val="18"/>
                <w:szCs w:val="18"/>
              </w:rPr>
              <w:t xml:space="preserve"> carry out all such tests and/or inspections of the </w:t>
            </w:r>
            <w:r>
              <w:rPr>
                <w:sz w:val="18"/>
                <w:szCs w:val="18"/>
              </w:rPr>
              <w:t>Works</w:t>
            </w:r>
            <w:r w:rsidRPr="00CD7308">
              <w:rPr>
                <w:sz w:val="18"/>
                <w:szCs w:val="18"/>
              </w:rPr>
              <w:t xml:space="preserve"> and Related Services </w:t>
            </w:r>
            <w:r>
              <w:rPr>
                <w:sz w:val="18"/>
                <w:szCs w:val="18"/>
              </w:rPr>
              <w:t xml:space="preserve">as </w:t>
            </w:r>
            <w:r w:rsidR="000F71DB">
              <w:rPr>
                <w:sz w:val="18"/>
                <w:szCs w:val="18"/>
              </w:rPr>
              <w:t>required</w:t>
            </w:r>
            <w:r w:rsidRPr="000F71DB">
              <w:rPr>
                <w:sz w:val="18"/>
                <w:szCs w:val="18"/>
              </w:rPr>
              <w:t xml:space="preserve"> and</w:t>
            </w:r>
            <w:r>
              <w:rPr>
                <w:sz w:val="18"/>
                <w:szCs w:val="18"/>
              </w:rPr>
              <w:t xml:space="preserve"> </w:t>
            </w:r>
            <w:r w:rsidRPr="00D0003D">
              <w:rPr>
                <w:sz w:val="18"/>
                <w:szCs w:val="18"/>
              </w:rPr>
              <w:t xml:space="preserve">provide the </w:t>
            </w:r>
            <w:r>
              <w:rPr>
                <w:sz w:val="18"/>
                <w:szCs w:val="18"/>
              </w:rPr>
              <w:t>Employer</w:t>
            </w:r>
            <w:r w:rsidRPr="00D0003D">
              <w:rPr>
                <w:sz w:val="18"/>
                <w:szCs w:val="18"/>
              </w:rPr>
              <w:t xml:space="preserve"> with a report of the results of any such test</w:t>
            </w:r>
            <w:r w:rsidR="000F71DB">
              <w:rPr>
                <w:sz w:val="18"/>
                <w:szCs w:val="18"/>
              </w:rPr>
              <w:t>(s)</w:t>
            </w:r>
            <w:r w:rsidRPr="00D0003D">
              <w:rPr>
                <w:sz w:val="18"/>
                <w:szCs w:val="18"/>
              </w:rPr>
              <w:t xml:space="preserve"> and/or inspection</w:t>
            </w:r>
            <w:r w:rsidR="000F71DB">
              <w:rPr>
                <w:sz w:val="18"/>
                <w:szCs w:val="18"/>
              </w:rPr>
              <w:t>(s)</w:t>
            </w:r>
            <w:r w:rsidRPr="00D0003D">
              <w:rPr>
                <w:sz w:val="18"/>
                <w:szCs w:val="18"/>
              </w:rPr>
              <w:t>.</w:t>
            </w:r>
            <w:r>
              <w:rPr>
                <w:sz w:val="18"/>
                <w:szCs w:val="18"/>
              </w:rPr>
              <w:t xml:space="preserve"> </w:t>
            </w:r>
          </w:p>
          <w:p w14:paraId="7AB84043" w14:textId="20FE5404" w:rsidR="00A31047" w:rsidRDefault="00A31047" w:rsidP="005B1442">
            <w:pPr>
              <w:spacing w:before="120" w:after="120"/>
              <w:ind w:left="564" w:hanging="564"/>
              <w:jc w:val="both"/>
              <w:rPr>
                <w:sz w:val="18"/>
                <w:szCs w:val="18"/>
              </w:rPr>
            </w:pPr>
            <w:r>
              <w:rPr>
                <w:sz w:val="18"/>
                <w:szCs w:val="18"/>
              </w:rPr>
              <w:t>2.</w:t>
            </w:r>
            <w:r w:rsidR="002454E0">
              <w:rPr>
                <w:sz w:val="18"/>
                <w:szCs w:val="18"/>
              </w:rPr>
              <w:t>2</w:t>
            </w:r>
            <w:r>
              <w:rPr>
                <w:sz w:val="18"/>
                <w:szCs w:val="18"/>
              </w:rPr>
              <w:t>.</w:t>
            </w:r>
            <w:r w:rsidR="002713FB">
              <w:rPr>
                <w:sz w:val="18"/>
                <w:szCs w:val="18"/>
              </w:rPr>
              <w:t>6</w:t>
            </w:r>
            <w:r>
              <w:rPr>
                <w:sz w:val="18"/>
                <w:szCs w:val="18"/>
              </w:rPr>
              <w:t xml:space="preserve">.1 In case of successful testing the Employer shall issue the Certificate of Completion </w:t>
            </w:r>
            <w:r w:rsidR="006C3884">
              <w:rPr>
                <w:sz w:val="18"/>
                <w:szCs w:val="18"/>
              </w:rPr>
              <w:t>as soon as reasonably possibl</w:t>
            </w:r>
            <w:r>
              <w:rPr>
                <w:sz w:val="18"/>
                <w:szCs w:val="18"/>
              </w:rPr>
              <w:t>e.</w:t>
            </w:r>
          </w:p>
          <w:p w14:paraId="0A17F69B" w14:textId="612E1532" w:rsidR="00A31047" w:rsidRDefault="00A31047" w:rsidP="005B1442">
            <w:pPr>
              <w:spacing w:before="120" w:after="120"/>
              <w:ind w:left="564" w:hanging="564"/>
              <w:jc w:val="both"/>
              <w:rPr>
                <w:sz w:val="18"/>
                <w:szCs w:val="18"/>
              </w:rPr>
            </w:pPr>
            <w:r>
              <w:rPr>
                <w:sz w:val="18"/>
                <w:szCs w:val="18"/>
              </w:rPr>
              <w:t>2.</w:t>
            </w:r>
            <w:r w:rsidR="002454E0">
              <w:rPr>
                <w:sz w:val="18"/>
                <w:szCs w:val="18"/>
              </w:rPr>
              <w:t>2</w:t>
            </w:r>
            <w:r>
              <w:rPr>
                <w:sz w:val="18"/>
                <w:szCs w:val="18"/>
              </w:rPr>
              <w:t>.</w:t>
            </w:r>
            <w:r w:rsidR="002713FB">
              <w:rPr>
                <w:sz w:val="18"/>
                <w:szCs w:val="18"/>
              </w:rPr>
              <w:t>6</w:t>
            </w:r>
            <w:r>
              <w:rPr>
                <w:sz w:val="18"/>
                <w:szCs w:val="18"/>
              </w:rPr>
              <w:t xml:space="preserve">.2 In case of defects the Employer shall notify the Contractor of any defects and request remedial works. The Contractor shall carry out all remedial works within the given time. </w:t>
            </w:r>
            <w:r w:rsidRPr="00990B40">
              <w:rPr>
                <w:sz w:val="18"/>
                <w:szCs w:val="18"/>
              </w:rPr>
              <w:t xml:space="preserve">If the Contractor has not corrected a Defect within the time specified </w:t>
            </w:r>
            <w:r>
              <w:rPr>
                <w:sz w:val="18"/>
                <w:szCs w:val="18"/>
              </w:rPr>
              <w:t>by the Employer</w:t>
            </w:r>
            <w:r w:rsidRPr="00990B40">
              <w:rPr>
                <w:sz w:val="18"/>
                <w:szCs w:val="18"/>
              </w:rPr>
              <w:t xml:space="preserve">, the </w:t>
            </w:r>
            <w:r>
              <w:rPr>
                <w:sz w:val="18"/>
                <w:szCs w:val="18"/>
              </w:rPr>
              <w:t>Employer</w:t>
            </w:r>
            <w:r w:rsidRPr="00990B40">
              <w:rPr>
                <w:sz w:val="18"/>
                <w:szCs w:val="18"/>
              </w:rPr>
              <w:t xml:space="preserve"> shall assess the cost of having the Defect corrected, and the Contractor shall pay this amount.</w:t>
            </w:r>
          </w:p>
          <w:p w14:paraId="28268BCE" w14:textId="1CA721A6" w:rsidR="00977CCE" w:rsidRDefault="00977CCE" w:rsidP="005B1442">
            <w:pPr>
              <w:spacing w:before="120" w:after="120"/>
              <w:ind w:left="422" w:hanging="422"/>
              <w:jc w:val="both"/>
              <w:rPr>
                <w:sz w:val="18"/>
                <w:szCs w:val="18"/>
              </w:rPr>
            </w:pPr>
            <w:r>
              <w:rPr>
                <w:sz w:val="18"/>
                <w:szCs w:val="18"/>
              </w:rPr>
              <w:lastRenderedPageBreak/>
              <w:t>2.</w:t>
            </w:r>
            <w:r w:rsidR="002454E0">
              <w:rPr>
                <w:sz w:val="18"/>
                <w:szCs w:val="18"/>
              </w:rPr>
              <w:t>2</w:t>
            </w:r>
            <w:r>
              <w:rPr>
                <w:sz w:val="18"/>
                <w:szCs w:val="18"/>
              </w:rPr>
              <w:t>.</w:t>
            </w:r>
            <w:r w:rsidR="002713FB">
              <w:rPr>
                <w:sz w:val="18"/>
                <w:szCs w:val="18"/>
              </w:rPr>
              <w:t>7</w:t>
            </w:r>
            <w:r>
              <w:rPr>
                <w:sz w:val="18"/>
                <w:szCs w:val="18"/>
              </w:rPr>
              <w:t xml:space="preserve"> </w:t>
            </w:r>
            <w:r w:rsidRPr="00977CCE">
              <w:rPr>
                <w:sz w:val="18"/>
                <w:szCs w:val="18"/>
              </w:rPr>
              <w:t xml:space="preserve">The Employer shall take over the Site and the Works </w:t>
            </w:r>
            <w:r w:rsidR="006C3884">
              <w:rPr>
                <w:sz w:val="18"/>
                <w:szCs w:val="18"/>
              </w:rPr>
              <w:t>as soon as reasonably possible</w:t>
            </w:r>
            <w:r>
              <w:rPr>
                <w:sz w:val="18"/>
                <w:szCs w:val="18"/>
              </w:rPr>
              <w:t xml:space="preserve"> </w:t>
            </w:r>
            <w:r w:rsidR="002713FB">
              <w:rPr>
                <w:sz w:val="18"/>
                <w:szCs w:val="18"/>
              </w:rPr>
              <w:t xml:space="preserve">and latest within seven calendar days </w:t>
            </w:r>
            <w:r>
              <w:rPr>
                <w:sz w:val="18"/>
                <w:szCs w:val="18"/>
              </w:rPr>
              <w:t>after having</w:t>
            </w:r>
            <w:r w:rsidRPr="00977CCE">
              <w:rPr>
                <w:sz w:val="18"/>
                <w:szCs w:val="18"/>
              </w:rPr>
              <w:t xml:space="preserve"> issu</w:t>
            </w:r>
            <w:r>
              <w:rPr>
                <w:sz w:val="18"/>
                <w:szCs w:val="18"/>
              </w:rPr>
              <w:t>ed</w:t>
            </w:r>
            <w:r w:rsidRPr="00977CCE">
              <w:rPr>
                <w:sz w:val="18"/>
                <w:szCs w:val="18"/>
              </w:rPr>
              <w:t xml:space="preserve"> </w:t>
            </w:r>
            <w:r>
              <w:rPr>
                <w:sz w:val="18"/>
                <w:szCs w:val="18"/>
              </w:rPr>
              <w:t>the</w:t>
            </w:r>
            <w:r w:rsidRPr="00977CCE">
              <w:rPr>
                <w:sz w:val="18"/>
                <w:szCs w:val="18"/>
              </w:rPr>
              <w:t xml:space="preserve"> </w:t>
            </w:r>
            <w:r>
              <w:rPr>
                <w:sz w:val="18"/>
                <w:szCs w:val="18"/>
              </w:rPr>
              <w:t>C</w:t>
            </w:r>
            <w:r w:rsidRPr="00977CCE">
              <w:rPr>
                <w:sz w:val="18"/>
                <w:szCs w:val="18"/>
              </w:rPr>
              <w:t>ertificate of Completion.</w:t>
            </w:r>
          </w:p>
          <w:p w14:paraId="00A1562E" w14:textId="039FD798" w:rsidR="00977CCE" w:rsidRPr="00DB6C2C" w:rsidDel="00977CCE" w:rsidRDefault="00A31047" w:rsidP="005B1442">
            <w:pPr>
              <w:spacing w:before="120" w:after="120"/>
              <w:ind w:left="422" w:hanging="422"/>
              <w:jc w:val="both"/>
              <w:rPr>
                <w:sz w:val="18"/>
                <w:szCs w:val="18"/>
              </w:rPr>
            </w:pPr>
            <w:r>
              <w:rPr>
                <w:sz w:val="18"/>
                <w:szCs w:val="18"/>
              </w:rPr>
              <w:t>2.</w:t>
            </w:r>
            <w:r w:rsidR="002454E0">
              <w:rPr>
                <w:sz w:val="18"/>
                <w:szCs w:val="18"/>
              </w:rPr>
              <w:t>2</w:t>
            </w:r>
            <w:r>
              <w:rPr>
                <w:sz w:val="18"/>
                <w:szCs w:val="18"/>
              </w:rPr>
              <w:t>.</w:t>
            </w:r>
            <w:r w:rsidR="002713FB">
              <w:rPr>
                <w:sz w:val="18"/>
                <w:szCs w:val="18"/>
              </w:rPr>
              <w:t>8</w:t>
            </w:r>
            <w:r>
              <w:rPr>
                <w:sz w:val="18"/>
                <w:szCs w:val="18"/>
              </w:rPr>
              <w:t xml:space="preserve"> </w:t>
            </w:r>
            <w:r w:rsidR="00977CCE" w:rsidRPr="00977CCE">
              <w:rPr>
                <w:sz w:val="18"/>
                <w:szCs w:val="18"/>
              </w:rPr>
              <w:t xml:space="preserve">The Contractor agrees that neither the execution of a test and/or inspection of the </w:t>
            </w:r>
            <w:r>
              <w:rPr>
                <w:sz w:val="18"/>
                <w:szCs w:val="18"/>
              </w:rPr>
              <w:t xml:space="preserve">Works and </w:t>
            </w:r>
            <w:r w:rsidR="00977CCE" w:rsidRPr="00977CCE">
              <w:rPr>
                <w:sz w:val="18"/>
                <w:szCs w:val="18"/>
              </w:rPr>
              <w:t xml:space="preserve">Goods or any part thereof, nor the attendance by the Employer, nor the issue of any </w:t>
            </w:r>
            <w:r>
              <w:rPr>
                <w:sz w:val="18"/>
                <w:szCs w:val="18"/>
              </w:rPr>
              <w:t xml:space="preserve">test or other </w:t>
            </w:r>
            <w:r w:rsidR="00977CCE" w:rsidRPr="00977CCE">
              <w:rPr>
                <w:sz w:val="18"/>
                <w:szCs w:val="18"/>
              </w:rPr>
              <w:t>report, shall release the Contractor from any warranties or other obligations under the Contract.</w:t>
            </w:r>
          </w:p>
        </w:tc>
      </w:tr>
      <w:tr w:rsidR="00D0003D" w:rsidRPr="00110E19" w14:paraId="555809A1" w14:textId="77777777" w:rsidTr="00D637F0">
        <w:trPr>
          <w:gridAfter w:val="1"/>
          <w:wAfter w:w="5045" w:type="dxa"/>
        </w:trPr>
        <w:tc>
          <w:tcPr>
            <w:tcW w:w="607" w:type="dxa"/>
            <w:tcBorders>
              <w:top w:val="single" w:sz="4" w:space="0" w:color="auto"/>
              <w:left w:val="nil"/>
              <w:bottom w:val="nil"/>
              <w:right w:val="nil"/>
            </w:tcBorders>
          </w:tcPr>
          <w:p w14:paraId="080F7E45" w14:textId="09E88D02" w:rsidR="00D0003D" w:rsidRPr="00DB6C2C" w:rsidRDefault="00D0003D" w:rsidP="00AA46D6">
            <w:pPr>
              <w:spacing w:before="120" w:after="120"/>
              <w:jc w:val="both"/>
              <w:rPr>
                <w:sz w:val="18"/>
                <w:szCs w:val="18"/>
                <w:lang w:val="en-US"/>
              </w:rPr>
            </w:pPr>
            <w:r>
              <w:rPr>
                <w:sz w:val="18"/>
                <w:szCs w:val="18"/>
                <w:lang w:val="en-US"/>
              </w:rPr>
              <w:lastRenderedPageBreak/>
              <w:t>2.</w:t>
            </w:r>
            <w:r w:rsidR="002454E0">
              <w:rPr>
                <w:sz w:val="18"/>
                <w:szCs w:val="18"/>
                <w:lang w:val="en-US"/>
              </w:rPr>
              <w:t xml:space="preserve">3 </w:t>
            </w:r>
          </w:p>
        </w:tc>
        <w:tc>
          <w:tcPr>
            <w:tcW w:w="8084" w:type="dxa"/>
            <w:gridSpan w:val="2"/>
            <w:tcBorders>
              <w:top w:val="single" w:sz="4" w:space="0" w:color="auto"/>
              <w:left w:val="nil"/>
              <w:bottom w:val="nil"/>
              <w:right w:val="nil"/>
            </w:tcBorders>
          </w:tcPr>
          <w:p w14:paraId="56BF3B89" w14:textId="01C55FD3" w:rsidR="00D637F0" w:rsidRPr="005B1442" w:rsidRDefault="00C220F5" w:rsidP="005B1442">
            <w:pPr>
              <w:spacing w:before="120" w:after="120"/>
              <w:jc w:val="both"/>
              <w:rPr>
                <w:rFonts w:asciiTheme="minorHAnsi" w:eastAsiaTheme="minorHAnsi" w:hAnsiTheme="minorHAnsi" w:cstheme="minorBidi"/>
                <w:sz w:val="18"/>
                <w:szCs w:val="18"/>
              </w:rPr>
            </w:pPr>
            <w:r w:rsidRPr="00A31047">
              <w:rPr>
                <w:sz w:val="18"/>
                <w:szCs w:val="18"/>
              </w:rPr>
              <w:t xml:space="preserve">Defects </w:t>
            </w:r>
            <w:r w:rsidR="00A31047">
              <w:rPr>
                <w:rFonts w:asciiTheme="minorHAnsi" w:eastAsiaTheme="minorHAnsi" w:hAnsiTheme="minorHAnsi" w:cstheme="minorBidi"/>
                <w:sz w:val="18"/>
                <w:szCs w:val="18"/>
              </w:rPr>
              <w:t>Liability</w:t>
            </w:r>
            <w:r w:rsidRPr="00A31047">
              <w:rPr>
                <w:sz w:val="18"/>
                <w:szCs w:val="18"/>
              </w:rPr>
              <w:t xml:space="preserve"> Period and </w:t>
            </w:r>
            <w:r w:rsidR="006C3884">
              <w:rPr>
                <w:sz w:val="18"/>
                <w:szCs w:val="18"/>
              </w:rPr>
              <w:t>C</w:t>
            </w:r>
            <w:r w:rsidRPr="00A31047">
              <w:rPr>
                <w:sz w:val="18"/>
                <w:szCs w:val="18"/>
              </w:rPr>
              <w:t xml:space="preserve">learance of </w:t>
            </w:r>
            <w:r w:rsidR="006C3884">
              <w:rPr>
                <w:sz w:val="18"/>
                <w:szCs w:val="18"/>
              </w:rPr>
              <w:t>S</w:t>
            </w:r>
            <w:r w:rsidRPr="00A31047">
              <w:rPr>
                <w:sz w:val="18"/>
                <w:szCs w:val="18"/>
              </w:rPr>
              <w:t>ite</w:t>
            </w:r>
          </w:p>
          <w:p w14:paraId="40525B61" w14:textId="52BEAE68" w:rsidR="00C220F5" w:rsidRPr="005B1442" w:rsidRDefault="002454E0" w:rsidP="005B1442">
            <w:pPr>
              <w:pStyle w:val="ClauseSubPara"/>
              <w:spacing w:before="0" w:after="160"/>
              <w:ind w:left="422" w:hanging="440"/>
              <w:jc w:val="both"/>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2.3.1  </w:t>
            </w:r>
            <w:r w:rsidR="00C220F5" w:rsidRPr="005B1442">
              <w:rPr>
                <w:rFonts w:asciiTheme="minorHAnsi" w:eastAsiaTheme="minorHAnsi" w:hAnsiTheme="minorHAnsi" w:cstheme="minorBidi"/>
                <w:sz w:val="18"/>
                <w:szCs w:val="18"/>
              </w:rPr>
              <w:t>Upon receiving the Certificate</w:t>
            </w:r>
            <w:r w:rsidR="00A31047" w:rsidRPr="005B1442">
              <w:rPr>
                <w:rFonts w:asciiTheme="minorHAnsi" w:eastAsiaTheme="minorHAnsi" w:hAnsiTheme="minorHAnsi" w:cstheme="minorBidi"/>
                <w:sz w:val="18"/>
                <w:szCs w:val="18"/>
              </w:rPr>
              <w:t xml:space="preserve"> of Completion</w:t>
            </w:r>
            <w:r w:rsidR="00C220F5" w:rsidRPr="005B1442">
              <w:rPr>
                <w:rFonts w:asciiTheme="minorHAnsi" w:eastAsiaTheme="minorHAnsi" w:hAnsiTheme="minorHAnsi" w:cstheme="minorBidi"/>
                <w:sz w:val="18"/>
                <w:szCs w:val="18"/>
              </w:rPr>
              <w:t xml:space="preserve">, the Contractor shall remove any remaining Contractor’s </w:t>
            </w:r>
            <w:r w:rsidR="002713FB">
              <w:rPr>
                <w:rFonts w:asciiTheme="minorHAnsi" w:eastAsiaTheme="minorHAnsi" w:hAnsiTheme="minorHAnsi" w:cstheme="minorBidi"/>
                <w:sz w:val="18"/>
                <w:szCs w:val="18"/>
              </w:rPr>
              <w:t>e</w:t>
            </w:r>
            <w:r w:rsidR="00C220F5" w:rsidRPr="005B1442">
              <w:rPr>
                <w:rFonts w:asciiTheme="minorHAnsi" w:eastAsiaTheme="minorHAnsi" w:hAnsiTheme="minorHAnsi" w:cstheme="minorBidi"/>
                <w:sz w:val="18"/>
                <w:szCs w:val="18"/>
              </w:rPr>
              <w:t xml:space="preserve">quipment, surplus material, wreckage, </w:t>
            </w:r>
            <w:r w:rsidR="00A05D6F" w:rsidRPr="00A05D6F">
              <w:rPr>
                <w:rFonts w:asciiTheme="minorHAnsi" w:eastAsiaTheme="minorHAnsi" w:hAnsiTheme="minorHAnsi" w:cstheme="minorBidi"/>
                <w:sz w:val="18"/>
                <w:szCs w:val="18"/>
              </w:rPr>
              <w:t>rubbish,</w:t>
            </w:r>
            <w:r w:rsidR="00C220F5" w:rsidRPr="005B1442">
              <w:rPr>
                <w:rFonts w:asciiTheme="minorHAnsi" w:eastAsiaTheme="minorHAnsi" w:hAnsiTheme="minorHAnsi" w:cstheme="minorBidi"/>
                <w:sz w:val="18"/>
                <w:szCs w:val="18"/>
              </w:rPr>
              <w:t xml:space="preserve"> and </w:t>
            </w:r>
            <w:r w:rsidR="002713FB">
              <w:rPr>
                <w:rFonts w:asciiTheme="minorHAnsi" w:eastAsiaTheme="minorHAnsi" w:hAnsiTheme="minorHAnsi" w:cstheme="minorBidi"/>
                <w:sz w:val="18"/>
                <w:szCs w:val="18"/>
              </w:rPr>
              <w:t>t</w:t>
            </w:r>
            <w:r w:rsidR="00C220F5" w:rsidRPr="005B1442">
              <w:rPr>
                <w:rFonts w:asciiTheme="minorHAnsi" w:eastAsiaTheme="minorHAnsi" w:hAnsiTheme="minorHAnsi" w:cstheme="minorBidi"/>
                <w:sz w:val="18"/>
                <w:szCs w:val="18"/>
              </w:rPr>
              <w:t xml:space="preserve">emporary </w:t>
            </w:r>
            <w:r w:rsidR="002713FB">
              <w:rPr>
                <w:rFonts w:asciiTheme="minorHAnsi" w:eastAsiaTheme="minorHAnsi" w:hAnsiTheme="minorHAnsi" w:cstheme="minorBidi"/>
                <w:sz w:val="18"/>
                <w:szCs w:val="18"/>
              </w:rPr>
              <w:t>w</w:t>
            </w:r>
            <w:r w:rsidR="00C220F5" w:rsidRPr="005B1442">
              <w:rPr>
                <w:rFonts w:asciiTheme="minorHAnsi" w:eastAsiaTheme="minorHAnsi" w:hAnsiTheme="minorHAnsi" w:cstheme="minorBidi"/>
                <w:sz w:val="18"/>
                <w:szCs w:val="18"/>
              </w:rPr>
              <w:t>orks from the Site.</w:t>
            </w:r>
          </w:p>
          <w:p w14:paraId="7C7A2CAD" w14:textId="77777777" w:rsidR="00A05D6F" w:rsidRDefault="00A31047" w:rsidP="00AA46D6">
            <w:pPr>
              <w:spacing w:before="120" w:after="120"/>
              <w:ind w:left="422" w:hanging="422"/>
              <w:jc w:val="both"/>
              <w:rPr>
                <w:sz w:val="18"/>
                <w:szCs w:val="18"/>
              </w:rPr>
            </w:pPr>
            <w:r>
              <w:rPr>
                <w:sz w:val="18"/>
                <w:szCs w:val="18"/>
              </w:rPr>
              <w:t>2.</w:t>
            </w:r>
            <w:r w:rsidR="002454E0">
              <w:rPr>
                <w:sz w:val="18"/>
                <w:szCs w:val="18"/>
              </w:rPr>
              <w:t>3</w:t>
            </w:r>
            <w:r>
              <w:rPr>
                <w:sz w:val="18"/>
                <w:szCs w:val="18"/>
              </w:rPr>
              <w:t>.</w:t>
            </w:r>
            <w:r w:rsidR="002454E0">
              <w:rPr>
                <w:sz w:val="18"/>
                <w:szCs w:val="18"/>
              </w:rPr>
              <w:t>2</w:t>
            </w:r>
            <w:r>
              <w:rPr>
                <w:sz w:val="18"/>
                <w:szCs w:val="18"/>
              </w:rPr>
              <w:t xml:space="preserve"> </w:t>
            </w:r>
            <w:r w:rsidR="00990B40" w:rsidRPr="00A31047">
              <w:rPr>
                <w:sz w:val="18"/>
                <w:szCs w:val="18"/>
              </w:rPr>
              <w:t xml:space="preserve">The </w:t>
            </w:r>
            <w:r>
              <w:rPr>
                <w:sz w:val="18"/>
                <w:szCs w:val="18"/>
              </w:rPr>
              <w:t>Employer</w:t>
            </w:r>
            <w:r w:rsidR="00990B40" w:rsidRPr="00A31047">
              <w:rPr>
                <w:sz w:val="18"/>
                <w:szCs w:val="18"/>
              </w:rPr>
              <w:t xml:space="preserve"> shall give notice to the Contractor of any Defects before the end of the Defects Liability Period, which begins at Completion</w:t>
            </w:r>
            <w:r w:rsidR="00A05D6F">
              <w:rPr>
                <w:sz w:val="18"/>
                <w:szCs w:val="18"/>
              </w:rPr>
              <w:t xml:space="preserve"> (cf. art. 2.2.5) and lasts for 365 calendar days.</w:t>
            </w:r>
          </w:p>
          <w:p w14:paraId="0BB51DE8" w14:textId="26102623" w:rsidR="00C220F5" w:rsidRDefault="00A05D6F" w:rsidP="00AA46D6">
            <w:pPr>
              <w:spacing w:before="120" w:after="120"/>
              <w:ind w:left="422" w:hanging="422"/>
              <w:jc w:val="both"/>
              <w:rPr>
                <w:sz w:val="18"/>
                <w:szCs w:val="18"/>
              </w:rPr>
            </w:pPr>
            <w:r>
              <w:rPr>
                <w:sz w:val="18"/>
                <w:szCs w:val="18"/>
              </w:rPr>
              <w:t>2.3.3</w:t>
            </w:r>
            <w:r w:rsidR="00990B40" w:rsidRPr="00A31047">
              <w:rPr>
                <w:sz w:val="18"/>
                <w:szCs w:val="18"/>
              </w:rPr>
              <w:t xml:space="preserve"> The Defects Liability Period shall be extended for as long as Defects remain to be corrected.</w:t>
            </w:r>
            <w:r w:rsidR="00A31047">
              <w:rPr>
                <w:sz w:val="18"/>
                <w:szCs w:val="18"/>
              </w:rPr>
              <w:t xml:space="preserve"> </w:t>
            </w:r>
            <w:r w:rsidR="00990B40" w:rsidRPr="00A31047">
              <w:rPr>
                <w:sz w:val="18"/>
                <w:szCs w:val="18"/>
              </w:rPr>
              <w:t xml:space="preserve">Every time notice of a Defect is given, the Contractor shall correct the notified Defect within the length of time specified by the </w:t>
            </w:r>
            <w:r w:rsidR="00F92034">
              <w:rPr>
                <w:rFonts w:asciiTheme="minorHAnsi" w:eastAsiaTheme="minorHAnsi" w:hAnsiTheme="minorHAnsi" w:cstheme="minorBidi"/>
                <w:sz w:val="18"/>
                <w:szCs w:val="18"/>
              </w:rPr>
              <w:t>Employer’s</w:t>
            </w:r>
            <w:r w:rsidR="00990B40" w:rsidRPr="00A31047">
              <w:rPr>
                <w:sz w:val="18"/>
                <w:szCs w:val="18"/>
              </w:rPr>
              <w:t xml:space="preserve"> notice.</w:t>
            </w:r>
            <w:r w:rsidR="00A31047">
              <w:rPr>
                <w:rFonts w:asciiTheme="minorHAnsi" w:eastAsiaTheme="minorHAnsi" w:hAnsiTheme="minorHAnsi" w:cstheme="minorBidi"/>
                <w:sz w:val="18"/>
                <w:szCs w:val="18"/>
              </w:rPr>
              <w:t xml:space="preserve"> </w:t>
            </w:r>
            <w:r w:rsidR="00990B40" w:rsidRPr="00A31047">
              <w:rPr>
                <w:sz w:val="18"/>
                <w:szCs w:val="18"/>
              </w:rPr>
              <w:t xml:space="preserve">If the Contractor has not corrected a Defect within the time specified in the </w:t>
            </w:r>
            <w:r w:rsidR="00F92034">
              <w:rPr>
                <w:rFonts w:asciiTheme="minorHAnsi" w:eastAsiaTheme="minorHAnsi" w:hAnsiTheme="minorHAnsi" w:cstheme="minorBidi"/>
                <w:sz w:val="18"/>
                <w:szCs w:val="18"/>
              </w:rPr>
              <w:t>Employer</w:t>
            </w:r>
            <w:r w:rsidR="00990B40" w:rsidRPr="00A31047">
              <w:rPr>
                <w:sz w:val="18"/>
                <w:szCs w:val="18"/>
              </w:rPr>
              <w:t xml:space="preserve">’s notice, the </w:t>
            </w:r>
            <w:r w:rsidR="00F92034">
              <w:rPr>
                <w:rFonts w:asciiTheme="minorHAnsi" w:eastAsiaTheme="minorHAnsi" w:hAnsiTheme="minorHAnsi" w:cstheme="minorBidi"/>
                <w:sz w:val="18"/>
                <w:szCs w:val="18"/>
              </w:rPr>
              <w:t>Employer</w:t>
            </w:r>
            <w:r w:rsidR="00990B40" w:rsidRPr="00A31047">
              <w:rPr>
                <w:sz w:val="18"/>
                <w:szCs w:val="18"/>
              </w:rPr>
              <w:t xml:space="preserve"> shall assess the cost of having the Defect corrected, and the Contractor shall pay this amount.</w:t>
            </w:r>
          </w:p>
          <w:p w14:paraId="227749D4" w14:textId="669A5354" w:rsidR="002454E0" w:rsidRPr="005B1442" w:rsidRDefault="002454E0" w:rsidP="005B1442">
            <w:pPr>
              <w:spacing w:before="120" w:after="120"/>
              <w:ind w:left="422" w:hanging="422"/>
              <w:jc w:val="both"/>
              <w:rPr>
                <w:rFonts w:asciiTheme="minorHAnsi" w:eastAsiaTheme="minorHAnsi" w:hAnsiTheme="minorHAnsi" w:cstheme="minorBidi"/>
                <w:sz w:val="18"/>
                <w:szCs w:val="18"/>
              </w:rPr>
            </w:pPr>
            <w:r w:rsidRPr="00CF42E1">
              <w:rPr>
                <w:sz w:val="18"/>
                <w:szCs w:val="18"/>
              </w:rPr>
              <w:t>2.</w:t>
            </w:r>
            <w:r>
              <w:rPr>
                <w:sz w:val="18"/>
                <w:szCs w:val="18"/>
              </w:rPr>
              <w:t>3</w:t>
            </w:r>
            <w:r w:rsidRPr="00CF42E1">
              <w:rPr>
                <w:sz w:val="18"/>
                <w:szCs w:val="18"/>
              </w:rPr>
              <w:t>.</w:t>
            </w:r>
            <w:r w:rsidR="00A05D6F">
              <w:rPr>
                <w:sz w:val="18"/>
                <w:szCs w:val="18"/>
              </w:rPr>
              <w:t>4</w:t>
            </w:r>
            <w:r w:rsidRPr="00CF42E1">
              <w:rPr>
                <w:sz w:val="18"/>
                <w:szCs w:val="18"/>
              </w:rPr>
              <w:t xml:space="preserve"> </w:t>
            </w:r>
            <w:r w:rsidRPr="009E588D">
              <w:rPr>
                <w:sz w:val="18"/>
                <w:szCs w:val="18"/>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0B557E" w:rsidRPr="00110E19" w14:paraId="4913EF68" w14:textId="77777777" w:rsidTr="005B1442">
        <w:trPr>
          <w:gridAfter w:val="1"/>
          <w:wAfter w:w="5045" w:type="dxa"/>
        </w:trPr>
        <w:tc>
          <w:tcPr>
            <w:tcW w:w="607" w:type="dxa"/>
            <w:tcBorders>
              <w:top w:val="single" w:sz="4" w:space="0" w:color="auto"/>
              <w:left w:val="nil"/>
              <w:bottom w:val="single" w:sz="4" w:space="0" w:color="auto"/>
              <w:right w:val="nil"/>
            </w:tcBorders>
          </w:tcPr>
          <w:p w14:paraId="4114DBEB" w14:textId="0BF9C8C5" w:rsidR="000B557E" w:rsidRPr="00DB6C2C" w:rsidRDefault="000B557E" w:rsidP="00AA46D6">
            <w:pPr>
              <w:spacing w:before="120" w:after="120"/>
              <w:jc w:val="both"/>
              <w:rPr>
                <w:sz w:val="18"/>
                <w:szCs w:val="18"/>
                <w:lang w:val="en-US"/>
              </w:rPr>
            </w:pPr>
            <w:r>
              <w:rPr>
                <w:sz w:val="18"/>
                <w:szCs w:val="18"/>
                <w:lang w:val="en-US"/>
              </w:rPr>
              <w:t>2.</w:t>
            </w:r>
            <w:r w:rsidR="002454E0">
              <w:rPr>
                <w:sz w:val="18"/>
                <w:szCs w:val="18"/>
                <w:lang w:val="en-US"/>
              </w:rPr>
              <w:t>4</w:t>
            </w:r>
          </w:p>
        </w:tc>
        <w:tc>
          <w:tcPr>
            <w:tcW w:w="8084" w:type="dxa"/>
            <w:gridSpan w:val="2"/>
            <w:tcBorders>
              <w:top w:val="single" w:sz="4" w:space="0" w:color="auto"/>
              <w:left w:val="nil"/>
              <w:bottom w:val="single" w:sz="4" w:space="0" w:color="auto"/>
              <w:right w:val="nil"/>
            </w:tcBorders>
          </w:tcPr>
          <w:p w14:paraId="115BD4E2" w14:textId="449317D1" w:rsidR="000B557E" w:rsidRDefault="00712D6E" w:rsidP="005B1442">
            <w:pPr>
              <w:spacing w:before="120" w:after="120"/>
              <w:jc w:val="both"/>
              <w:rPr>
                <w:sz w:val="18"/>
                <w:szCs w:val="18"/>
                <w:lang w:val="en-US"/>
              </w:rPr>
            </w:pPr>
            <w:r>
              <w:rPr>
                <w:sz w:val="18"/>
                <w:szCs w:val="18"/>
                <w:lang w:val="en-US"/>
              </w:rPr>
              <w:t>Liability</w:t>
            </w:r>
          </w:p>
          <w:p w14:paraId="73C24E57" w14:textId="61E01B5E" w:rsidR="002454E0" w:rsidRPr="005B1442" w:rsidRDefault="002454E0" w:rsidP="005B1442">
            <w:pPr>
              <w:tabs>
                <w:tab w:val="left" w:pos="601"/>
              </w:tabs>
              <w:spacing w:before="142" w:line="240" w:lineRule="atLeast"/>
              <w:ind w:left="422" w:hanging="422"/>
              <w:jc w:val="both"/>
              <w:rPr>
                <w:sz w:val="18"/>
                <w:szCs w:val="18"/>
              </w:rPr>
            </w:pPr>
            <w:r>
              <w:rPr>
                <w:sz w:val="18"/>
                <w:szCs w:val="18"/>
              </w:rPr>
              <w:t xml:space="preserve">2.4.1 </w:t>
            </w:r>
            <w:r w:rsidRPr="005B1442">
              <w:rPr>
                <w:rFonts w:asciiTheme="minorHAnsi" w:hAnsiTheme="minorHAnsi" w:cstheme="minorBidi"/>
                <w:sz w:val="18"/>
                <w:szCs w:val="18"/>
              </w:rPr>
              <w:t xml:space="preserve">The Contractor is liable for all damages to the environment and people caused by the execution of the </w:t>
            </w:r>
            <w:r w:rsidR="004D738E" w:rsidRPr="005B1442">
              <w:rPr>
                <w:rFonts w:asciiTheme="minorHAnsi" w:hAnsiTheme="minorHAnsi" w:cstheme="minorBidi"/>
                <w:sz w:val="18"/>
                <w:szCs w:val="18"/>
              </w:rPr>
              <w:t>works,</w:t>
            </w:r>
            <w:r w:rsidRPr="005B1442">
              <w:rPr>
                <w:rFonts w:asciiTheme="minorHAnsi" w:hAnsiTheme="minorHAnsi" w:cstheme="minorBidi"/>
                <w:sz w:val="18"/>
                <w:szCs w:val="18"/>
              </w:rPr>
              <w:t xml:space="preserve"> or the methods used for execution, unless it is established that the execution or methods were necessary, according to the provisions of the Contract or </w:t>
            </w:r>
            <w:r w:rsidR="00A05D6F">
              <w:rPr>
                <w:rFonts w:asciiTheme="minorHAnsi" w:hAnsiTheme="minorHAnsi" w:cstheme="minorBidi"/>
                <w:sz w:val="18"/>
                <w:szCs w:val="18"/>
              </w:rPr>
              <w:t>an Employer’s</w:t>
            </w:r>
            <w:r w:rsidRPr="005B1442">
              <w:rPr>
                <w:rFonts w:asciiTheme="minorHAnsi" w:hAnsiTheme="minorHAnsi" w:cstheme="minorBidi"/>
                <w:sz w:val="18"/>
                <w:szCs w:val="18"/>
              </w:rPr>
              <w:t xml:space="preserve"> instruction.</w:t>
            </w:r>
          </w:p>
          <w:p w14:paraId="52F67795" w14:textId="59BDB37B" w:rsidR="002454E0" w:rsidRDefault="002454E0" w:rsidP="005B1442">
            <w:pPr>
              <w:spacing w:before="120" w:after="120"/>
              <w:jc w:val="both"/>
              <w:rPr>
                <w:sz w:val="18"/>
                <w:szCs w:val="18"/>
              </w:rPr>
            </w:pPr>
            <w:r>
              <w:rPr>
                <w:sz w:val="18"/>
                <w:szCs w:val="18"/>
              </w:rPr>
              <w:t>2.4.2 Exclusion of consequential damages</w:t>
            </w:r>
          </w:p>
          <w:p w14:paraId="1BF54D29" w14:textId="545662C0" w:rsidR="002454E0" w:rsidRDefault="002454E0" w:rsidP="005B1442">
            <w:pPr>
              <w:spacing w:before="120" w:after="120"/>
              <w:ind w:left="422"/>
              <w:jc w:val="both"/>
              <w:rPr>
                <w:sz w:val="18"/>
                <w:szCs w:val="18"/>
              </w:rPr>
            </w:pPr>
            <w:r w:rsidRPr="002C1DF0">
              <w:rPr>
                <w:sz w:val="18"/>
                <w:szCs w:val="18"/>
              </w:rPr>
              <w:t xml:space="preserve">The aggregate liability of the </w:t>
            </w:r>
            <w:r>
              <w:rPr>
                <w:sz w:val="18"/>
                <w:szCs w:val="18"/>
              </w:rPr>
              <w:t>Contractor</w:t>
            </w:r>
            <w:r w:rsidRPr="002C1DF0">
              <w:rPr>
                <w:sz w:val="18"/>
                <w:szCs w:val="18"/>
              </w:rPr>
              <w:t xml:space="preserve"> to the </w:t>
            </w:r>
            <w:r>
              <w:rPr>
                <w:sz w:val="18"/>
                <w:szCs w:val="18"/>
              </w:rPr>
              <w:t>Employer</w:t>
            </w:r>
            <w:r w:rsidRPr="002C1DF0">
              <w:rPr>
                <w:sz w:val="18"/>
                <w:szCs w:val="18"/>
              </w:rPr>
              <w:t xml:space="preserve">, whether under the Contract, in tort or otherwise, shall not exceed the total Contract </w:t>
            </w:r>
            <w:r>
              <w:rPr>
                <w:sz w:val="18"/>
                <w:szCs w:val="18"/>
              </w:rPr>
              <w:t>Amount as per art. 3.1</w:t>
            </w:r>
            <w:r w:rsidRPr="002C1DF0">
              <w:rPr>
                <w:sz w:val="18"/>
                <w:szCs w:val="18"/>
              </w:rPr>
              <w:t xml:space="preserve">, provided that this limitation shall not apply to the cost of repairing or replacing defective equipment, or to any obligation of the </w:t>
            </w:r>
            <w:r>
              <w:rPr>
                <w:sz w:val="18"/>
                <w:szCs w:val="18"/>
              </w:rPr>
              <w:t>Contractor</w:t>
            </w:r>
            <w:r w:rsidRPr="002C1DF0">
              <w:rPr>
                <w:sz w:val="18"/>
                <w:szCs w:val="18"/>
              </w:rPr>
              <w:t xml:space="preserve"> to indemnify the </w:t>
            </w:r>
            <w:r>
              <w:rPr>
                <w:sz w:val="18"/>
                <w:szCs w:val="18"/>
              </w:rPr>
              <w:t>Employer</w:t>
            </w:r>
            <w:r w:rsidRPr="002C1DF0">
              <w:rPr>
                <w:sz w:val="18"/>
                <w:szCs w:val="18"/>
              </w:rPr>
              <w:t xml:space="preserve"> with respect to patent infringement</w:t>
            </w:r>
            <w:r>
              <w:rPr>
                <w:sz w:val="18"/>
                <w:szCs w:val="18"/>
              </w:rPr>
              <w:t>.</w:t>
            </w:r>
          </w:p>
          <w:p w14:paraId="3E0108D4" w14:textId="23A8F4F7" w:rsidR="000B557E" w:rsidRDefault="000B557E" w:rsidP="005B1442">
            <w:pPr>
              <w:spacing w:before="120" w:after="120"/>
              <w:jc w:val="both"/>
              <w:rPr>
                <w:sz w:val="18"/>
                <w:szCs w:val="18"/>
              </w:rPr>
            </w:pPr>
            <w:r>
              <w:rPr>
                <w:sz w:val="18"/>
                <w:szCs w:val="18"/>
              </w:rPr>
              <w:t>2.</w:t>
            </w:r>
            <w:r w:rsidR="002454E0">
              <w:rPr>
                <w:sz w:val="18"/>
                <w:szCs w:val="18"/>
              </w:rPr>
              <w:t>4</w:t>
            </w:r>
            <w:r>
              <w:rPr>
                <w:sz w:val="18"/>
                <w:szCs w:val="18"/>
              </w:rPr>
              <w:t>.</w:t>
            </w:r>
            <w:r w:rsidR="002454E0">
              <w:rPr>
                <w:sz w:val="18"/>
                <w:szCs w:val="18"/>
              </w:rPr>
              <w:t xml:space="preserve">3 </w:t>
            </w:r>
            <w:r>
              <w:rPr>
                <w:sz w:val="18"/>
                <w:szCs w:val="18"/>
              </w:rPr>
              <w:t xml:space="preserve">Joint and Several Liability </w:t>
            </w:r>
          </w:p>
          <w:p w14:paraId="045EEF6E" w14:textId="25FD3901" w:rsidR="000B557E" w:rsidRPr="00CD7308" w:rsidRDefault="000B557E" w:rsidP="005B1442">
            <w:pPr>
              <w:spacing w:before="120" w:after="120"/>
              <w:ind w:left="414"/>
              <w:jc w:val="both"/>
              <w:rPr>
                <w:sz w:val="18"/>
                <w:szCs w:val="18"/>
              </w:rPr>
            </w:pPr>
            <w:r w:rsidRPr="002C1DF0">
              <w:rPr>
                <w:sz w:val="18"/>
                <w:szCs w:val="18"/>
              </w:rPr>
              <w:t xml:space="preserve">If the </w:t>
            </w:r>
            <w:r w:rsidR="009A2D41">
              <w:rPr>
                <w:sz w:val="18"/>
                <w:szCs w:val="18"/>
              </w:rPr>
              <w:t>Contractor</w:t>
            </w:r>
            <w:r w:rsidRPr="002C1DF0">
              <w:rPr>
                <w:sz w:val="18"/>
                <w:szCs w:val="18"/>
              </w:rPr>
              <w:t xml:space="preserve"> is a </w:t>
            </w:r>
            <w:r w:rsidR="0052195B">
              <w:rPr>
                <w:sz w:val="18"/>
                <w:szCs w:val="18"/>
              </w:rPr>
              <w:t>JV</w:t>
            </w:r>
            <w:r>
              <w:rPr>
                <w:sz w:val="18"/>
                <w:szCs w:val="18"/>
              </w:rPr>
              <w:t xml:space="preserve"> </w:t>
            </w:r>
            <w:proofErr w:type="gramStart"/>
            <w:r w:rsidRPr="002C1DF0">
              <w:rPr>
                <w:sz w:val="18"/>
                <w:szCs w:val="18"/>
              </w:rPr>
              <w:t>all of</w:t>
            </w:r>
            <w:proofErr w:type="gramEnd"/>
            <w:r w:rsidRPr="002C1DF0">
              <w:rPr>
                <w:sz w:val="18"/>
                <w:szCs w:val="18"/>
              </w:rPr>
              <w:t xml:space="preserve"> </w:t>
            </w:r>
            <w:r w:rsidR="0052195B">
              <w:rPr>
                <w:sz w:val="18"/>
                <w:szCs w:val="18"/>
              </w:rPr>
              <w:t>its members</w:t>
            </w:r>
            <w:r w:rsidRPr="002C1DF0">
              <w:rPr>
                <w:sz w:val="18"/>
                <w:szCs w:val="18"/>
              </w:rPr>
              <w:t xml:space="preserve"> shall be jointly and severally liable to the </w:t>
            </w:r>
            <w:r w:rsidR="002061F6">
              <w:rPr>
                <w:sz w:val="18"/>
                <w:szCs w:val="18"/>
              </w:rPr>
              <w:t>Employer</w:t>
            </w:r>
            <w:r w:rsidRPr="002C1DF0">
              <w:rPr>
                <w:sz w:val="18"/>
                <w:szCs w:val="18"/>
              </w:rPr>
              <w:t xml:space="preserve"> for the fulfilment of the provisions of the Contract</w:t>
            </w:r>
            <w:r>
              <w:rPr>
                <w:sz w:val="18"/>
                <w:szCs w:val="18"/>
              </w:rPr>
              <w:t>.</w:t>
            </w:r>
          </w:p>
        </w:tc>
      </w:tr>
      <w:tr w:rsidR="002454E0" w:rsidRPr="00110E19" w14:paraId="66B52030" w14:textId="77777777" w:rsidTr="005B1442">
        <w:trPr>
          <w:gridAfter w:val="1"/>
          <w:wAfter w:w="5045" w:type="dxa"/>
        </w:trPr>
        <w:tc>
          <w:tcPr>
            <w:tcW w:w="607" w:type="dxa"/>
            <w:tcBorders>
              <w:top w:val="single" w:sz="4" w:space="0" w:color="auto"/>
              <w:left w:val="nil"/>
              <w:bottom w:val="single" w:sz="4" w:space="0" w:color="auto"/>
              <w:right w:val="nil"/>
            </w:tcBorders>
          </w:tcPr>
          <w:p w14:paraId="7CCB7745" w14:textId="23E85A04" w:rsidR="002454E0" w:rsidRDefault="002454E0" w:rsidP="00AA46D6">
            <w:pPr>
              <w:spacing w:before="120" w:after="120"/>
              <w:jc w:val="both"/>
              <w:rPr>
                <w:sz w:val="18"/>
                <w:szCs w:val="18"/>
                <w:lang w:val="en-US"/>
              </w:rPr>
            </w:pPr>
            <w:r>
              <w:rPr>
                <w:sz w:val="18"/>
                <w:szCs w:val="18"/>
              </w:rPr>
              <w:t>2.5</w:t>
            </w:r>
          </w:p>
        </w:tc>
        <w:tc>
          <w:tcPr>
            <w:tcW w:w="8084" w:type="dxa"/>
            <w:gridSpan w:val="2"/>
            <w:tcBorders>
              <w:top w:val="single" w:sz="4" w:space="0" w:color="auto"/>
              <w:left w:val="nil"/>
              <w:bottom w:val="single" w:sz="4" w:space="0" w:color="auto"/>
              <w:right w:val="nil"/>
            </w:tcBorders>
          </w:tcPr>
          <w:p w14:paraId="3E38D5EE" w14:textId="77777777" w:rsidR="002454E0" w:rsidRDefault="002454E0" w:rsidP="00AA46D6">
            <w:pPr>
              <w:spacing w:before="120" w:after="120"/>
              <w:jc w:val="both"/>
              <w:rPr>
                <w:sz w:val="18"/>
                <w:szCs w:val="18"/>
              </w:rPr>
            </w:pPr>
            <w:r>
              <w:rPr>
                <w:sz w:val="18"/>
                <w:szCs w:val="18"/>
              </w:rPr>
              <w:t>Risks and Insurance</w:t>
            </w:r>
          </w:p>
          <w:p w14:paraId="2573E2FB" w14:textId="3977E2C6" w:rsidR="002454E0" w:rsidRDefault="002454E0" w:rsidP="005B1442">
            <w:pPr>
              <w:spacing w:before="120" w:after="120"/>
              <w:ind w:left="422" w:hanging="422"/>
              <w:jc w:val="both"/>
              <w:rPr>
                <w:sz w:val="18"/>
                <w:szCs w:val="18"/>
              </w:rPr>
            </w:pPr>
            <w:r>
              <w:rPr>
                <w:sz w:val="18"/>
                <w:szCs w:val="18"/>
              </w:rPr>
              <w:t>2.5.1 T</w:t>
            </w:r>
            <w:r w:rsidRPr="006574CB">
              <w:rPr>
                <w:sz w:val="18"/>
                <w:szCs w:val="18"/>
              </w:rPr>
              <w:t xml:space="preserve">he </w:t>
            </w:r>
            <w:r>
              <w:rPr>
                <w:sz w:val="18"/>
                <w:szCs w:val="18"/>
              </w:rPr>
              <w:t>Employer</w:t>
            </w:r>
            <w:r w:rsidRPr="006574CB">
              <w:rPr>
                <w:sz w:val="18"/>
                <w:szCs w:val="18"/>
              </w:rPr>
              <w:t xml:space="preserve"> </w:t>
            </w:r>
            <w:r w:rsidRPr="00E80112">
              <w:rPr>
                <w:sz w:val="18"/>
                <w:szCs w:val="18"/>
              </w:rPr>
              <w:t xml:space="preserve">does not accept any liability for acts of third parties, accident, sickness, or losses of any kind, however caused, arising </w:t>
            </w:r>
            <w:r w:rsidR="00004B0C" w:rsidRPr="00E80112">
              <w:rPr>
                <w:sz w:val="18"/>
                <w:szCs w:val="18"/>
              </w:rPr>
              <w:t>during</w:t>
            </w:r>
            <w:r w:rsidRPr="00E80112">
              <w:rPr>
                <w:sz w:val="18"/>
                <w:szCs w:val="18"/>
              </w:rPr>
              <w:t xml:space="preserve"> or from the performance of the Contract. The </w:t>
            </w:r>
            <w:r>
              <w:rPr>
                <w:sz w:val="18"/>
                <w:szCs w:val="18"/>
              </w:rPr>
              <w:t>Contractor</w:t>
            </w:r>
            <w:r w:rsidRPr="00E80112">
              <w:rPr>
                <w:sz w:val="18"/>
                <w:szCs w:val="18"/>
              </w:rPr>
              <w:t xml:space="preserve"> is advised to take out whatever insurance is appropriate to cover such risks and contingencies. </w:t>
            </w:r>
            <w:r>
              <w:rPr>
                <w:sz w:val="18"/>
                <w:szCs w:val="18"/>
              </w:rPr>
              <w:t>T</w:t>
            </w:r>
            <w:r w:rsidRPr="006574CB">
              <w:rPr>
                <w:sz w:val="18"/>
                <w:szCs w:val="18"/>
              </w:rPr>
              <w:t xml:space="preserve">he </w:t>
            </w:r>
            <w:r>
              <w:rPr>
                <w:sz w:val="18"/>
                <w:szCs w:val="18"/>
              </w:rPr>
              <w:t>Employer</w:t>
            </w:r>
            <w:r w:rsidRPr="006574CB">
              <w:rPr>
                <w:sz w:val="18"/>
                <w:szCs w:val="18"/>
              </w:rPr>
              <w:t xml:space="preserve"> </w:t>
            </w:r>
            <w:r w:rsidRPr="00E80112">
              <w:rPr>
                <w:sz w:val="18"/>
                <w:szCs w:val="18"/>
              </w:rPr>
              <w:t xml:space="preserve">shall not be responsible for any risk coverage costs or damages associated with humans or materials of the </w:t>
            </w:r>
            <w:r>
              <w:rPr>
                <w:sz w:val="18"/>
                <w:szCs w:val="18"/>
              </w:rPr>
              <w:t>Contractor</w:t>
            </w:r>
            <w:r w:rsidRPr="00E80112">
              <w:rPr>
                <w:sz w:val="18"/>
                <w:szCs w:val="18"/>
              </w:rPr>
              <w:t xml:space="preserve"> employed for the purpose of this </w:t>
            </w:r>
            <w:r>
              <w:rPr>
                <w:sz w:val="18"/>
                <w:szCs w:val="18"/>
              </w:rPr>
              <w:t>C</w:t>
            </w:r>
            <w:r w:rsidRPr="00E80112">
              <w:rPr>
                <w:sz w:val="18"/>
                <w:szCs w:val="18"/>
              </w:rPr>
              <w:t>ontract.</w:t>
            </w:r>
          </w:p>
          <w:p w14:paraId="69D770A7" w14:textId="54612654" w:rsidR="002454E0" w:rsidRPr="00415CED" w:rsidRDefault="002454E0" w:rsidP="005B1442">
            <w:pPr>
              <w:spacing w:before="120" w:after="120"/>
              <w:ind w:left="422" w:hanging="422"/>
              <w:jc w:val="both"/>
              <w:rPr>
                <w:sz w:val="18"/>
                <w:szCs w:val="18"/>
              </w:rPr>
            </w:pPr>
            <w:r>
              <w:rPr>
                <w:sz w:val="18"/>
                <w:szCs w:val="18"/>
              </w:rPr>
              <w:t xml:space="preserve">2.5.2 </w:t>
            </w:r>
            <w:r w:rsidRPr="00AE188A">
              <w:rPr>
                <w:sz w:val="18"/>
                <w:szCs w:val="18"/>
              </w:rPr>
              <w:t xml:space="preserve">At minimum the </w:t>
            </w:r>
            <w:r w:rsidRPr="00415CED">
              <w:rPr>
                <w:sz w:val="18"/>
                <w:szCs w:val="18"/>
              </w:rPr>
              <w:t>Contractor shall provide, in the joint names of the Employer and the Contractor, insurance cover from the Start Date</w:t>
            </w:r>
            <w:r>
              <w:rPr>
                <w:sz w:val="18"/>
                <w:szCs w:val="18"/>
              </w:rPr>
              <w:t xml:space="preserve"> as per art. </w:t>
            </w:r>
            <w:r w:rsidR="00A05D6F">
              <w:rPr>
                <w:sz w:val="18"/>
                <w:szCs w:val="18"/>
              </w:rPr>
              <w:t>2.1.1</w:t>
            </w:r>
            <w:r w:rsidRPr="00415CED">
              <w:rPr>
                <w:sz w:val="18"/>
                <w:szCs w:val="18"/>
              </w:rPr>
              <w:t xml:space="preserve"> to the end of the Defects Liability Period</w:t>
            </w:r>
            <w:r>
              <w:rPr>
                <w:sz w:val="18"/>
                <w:szCs w:val="18"/>
              </w:rPr>
              <w:t xml:space="preserve"> as per art. </w:t>
            </w:r>
            <w:r w:rsidR="00A05D6F">
              <w:rPr>
                <w:sz w:val="18"/>
                <w:szCs w:val="18"/>
              </w:rPr>
              <w:t>2.3.2</w:t>
            </w:r>
            <w:r w:rsidRPr="00415CED">
              <w:rPr>
                <w:sz w:val="18"/>
                <w:szCs w:val="18"/>
              </w:rPr>
              <w:t xml:space="preserve">, </w:t>
            </w:r>
            <w:r>
              <w:rPr>
                <w:sz w:val="18"/>
                <w:szCs w:val="18"/>
              </w:rPr>
              <w:t>according to minimum the contract</w:t>
            </w:r>
            <w:r w:rsidRPr="00415CED">
              <w:rPr>
                <w:sz w:val="18"/>
                <w:szCs w:val="18"/>
              </w:rPr>
              <w:t xml:space="preserve"> </w:t>
            </w:r>
            <w:r>
              <w:rPr>
                <w:sz w:val="18"/>
                <w:szCs w:val="18"/>
              </w:rPr>
              <w:t xml:space="preserve">amount as per art. </w:t>
            </w:r>
            <w:r w:rsidR="00A05D6F">
              <w:rPr>
                <w:sz w:val="18"/>
                <w:szCs w:val="18"/>
              </w:rPr>
              <w:t>3.1</w:t>
            </w:r>
            <w:r>
              <w:rPr>
                <w:sz w:val="18"/>
                <w:szCs w:val="18"/>
              </w:rPr>
              <w:t xml:space="preserve"> </w:t>
            </w:r>
            <w:r w:rsidRPr="00415CED">
              <w:rPr>
                <w:sz w:val="18"/>
                <w:szCs w:val="18"/>
              </w:rPr>
              <w:t>for the following events which are due to the Contractor’s risks:</w:t>
            </w:r>
          </w:p>
          <w:p w14:paraId="09099CB9" w14:textId="77777777" w:rsidR="002454E0" w:rsidRPr="00415CED" w:rsidRDefault="002454E0" w:rsidP="005B1442">
            <w:pPr>
              <w:pStyle w:val="ListParagraph"/>
              <w:numPr>
                <w:ilvl w:val="0"/>
                <w:numId w:val="39"/>
              </w:numPr>
              <w:spacing w:before="120" w:after="120"/>
              <w:ind w:left="1131"/>
              <w:jc w:val="both"/>
              <w:rPr>
                <w:sz w:val="18"/>
                <w:szCs w:val="18"/>
              </w:rPr>
            </w:pPr>
            <w:r w:rsidRPr="00415CED">
              <w:rPr>
                <w:sz w:val="18"/>
                <w:szCs w:val="18"/>
              </w:rPr>
              <w:t>loss of or damage to the Works, Plant, and Materials;</w:t>
            </w:r>
          </w:p>
          <w:p w14:paraId="50CE27D1" w14:textId="77777777" w:rsidR="002454E0" w:rsidRPr="00415CED" w:rsidRDefault="002454E0" w:rsidP="005B1442">
            <w:pPr>
              <w:pStyle w:val="ListParagraph"/>
              <w:numPr>
                <w:ilvl w:val="0"/>
                <w:numId w:val="39"/>
              </w:numPr>
              <w:spacing w:before="120" w:after="120"/>
              <w:ind w:left="1131"/>
              <w:jc w:val="both"/>
              <w:rPr>
                <w:sz w:val="18"/>
                <w:szCs w:val="18"/>
              </w:rPr>
            </w:pPr>
            <w:r w:rsidRPr="00415CED">
              <w:rPr>
                <w:sz w:val="18"/>
                <w:szCs w:val="18"/>
              </w:rPr>
              <w:t>loss of or damage to Equipment;</w:t>
            </w:r>
          </w:p>
          <w:p w14:paraId="6019E641" w14:textId="77777777" w:rsidR="002454E0" w:rsidRDefault="002454E0" w:rsidP="00AA46D6">
            <w:pPr>
              <w:pStyle w:val="ListParagraph"/>
              <w:numPr>
                <w:ilvl w:val="0"/>
                <w:numId w:val="39"/>
              </w:numPr>
              <w:spacing w:before="120" w:after="120"/>
              <w:ind w:left="1131"/>
              <w:jc w:val="both"/>
              <w:rPr>
                <w:sz w:val="18"/>
                <w:szCs w:val="18"/>
              </w:rPr>
            </w:pPr>
            <w:r w:rsidRPr="00415CED">
              <w:rPr>
                <w:sz w:val="18"/>
                <w:szCs w:val="18"/>
              </w:rPr>
              <w:t>loss of or damage to property (except the Works, Plant, Materials, and Equipment) in connection with the Contract; and</w:t>
            </w:r>
          </w:p>
          <w:p w14:paraId="24AB9D0F" w14:textId="7D1D1775" w:rsidR="002454E0" w:rsidRPr="005B1442" w:rsidDel="00CF42E1" w:rsidRDefault="002454E0" w:rsidP="005B1442">
            <w:pPr>
              <w:pStyle w:val="ListParagraph"/>
              <w:numPr>
                <w:ilvl w:val="0"/>
                <w:numId w:val="39"/>
              </w:numPr>
              <w:spacing w:before="120" w:after="120"/>
              <w:ind w:left="1131"/>
              <w:jc w:val="both"/>
              <w:rPr>
                <w:sz w:val="18"/>
                <w:szCs w:val="18"/>
              </w:rPr>
            </w:pPr>
            <w:r w:rsidRPr="005B1442">
              <w:rPr>
                <w:sz w:val="18"/>
                <w:szCs w:val="18"/>
              </w:rPr>
              <w:t>personal injury or death.</w:t>
            </w:r>
          </w:p>
        </w:tc>
      </w:tr>
    </w:tbl>
    <w:p w14:paraId="5029483F" w14:textId="3611EDDA" w:rsidR="00D60DDA" w:rsidRDefault="00D60DDA" w:rsidP="005B1442">
      <w:pPr>
        <w:jc w:val="both"/>
      </w:pPr>
    </w:p>
    <w:p w14:paraId="18820C8A" w14:textId="2F2EF7DC" w:rsidR="00B95D4D" w:rsidRPr="008F71B5" w:rsidRDefault="00C06128" w:rsidP="005B1442">
      <w:pPr>
        <w:pStyle w:val="Heading1"/>
        <w:jc w:val="both"/>
        <w:rPr>
          <w:rFonts w:asciiTheme="minorHAnsi" w:eastAsia="Times New Roman" w:hAnsiTheme="minorHAnsi" w:cstheme="minorHAnsi"/>
          <w:b/>
          <w:bCs/>
          <w:color w:val="auto"/>
          <w:sz w:val="24"/>
          <w:szCs w:val="24"/>
          <w:lang w:val="en-US"/>
        </w:rPr>
      </w:pPr>
      <w:bookmarkStart w:id="39" w:name="_Toc140430158"/>
      <w:r w:rsidRPr="00A05D6F">
        <w:rPr>
          <w:rFonts w:asciiTheme="minorHAnsi" w:eastAsia="Times New Roman" w:hAnsiTheme="minorHAnsi" w:cstheme="minorHAnsi"/>
          <w:b/>
          <w:bCs/>
          <w:color w:val="auto"/>
          <w:sz w:val="24"/>
          <w:szCs w:val="24"/>
          <w:lang w:val="en-US"/>
        </w:rPr>
        <w:t>S</w:t>
      </w:r>
      <w:r w:rsidR="008F71B5" w:rsidRPr="00A05D6F">
        <w:rPr>
          <w:rFonts w:asciiTheme="minorHAnsi" w:eastAsia="Times New Roman" w:hAnsiTheme="minorHAnsi" w:cstheme="minorHAnsi"/>
          <w:b/>
          <w:bCs/>
          <w:color w:val="auto"/>
          <w:sz w:val="24"/>
          <w:szCs w:val="24"/>
          <w:lang w:val="en-US"/>
        </w:rPr>
        <w:t>ection C:</w:t>
      </w:r>
      <w:r w:rsidR="006C1213" w:rsidRPr="00DD43AC">
        <w:rPr>
          <w:rFonts w:asciiTheme="minorHAnsi" w:eastAsia="Times New Roman" w:hAnsiTheme="minorHAnsi" w:cstheme="minorHAnsi"/>
          <w:b/>
          <w:bCs/>
          <w:color w:val="auto"/>
          <w:sz w:val="24"/>
          <w:szCs w:val="24"/>
          <w:lang w:val="en-US"/>
        </w:rPr>
        <w:t xml:space="preserve"> </w:t>
      </w:r>
      <w:r w:rsidR="008F71B5" w:rsidRPr="00A05D6F">
        <w:rPr>
          <w:rFonts w:asciiTheme="minorHAnsi" w:eastAsia="Times New Roman" w:hAnsiTheme="minorHAnsi" w:cstheme="minorHAnsi"/>
          <w:b/>
          <w:bCs/>
          <w:color w:val="auto"/>
          <w:sz w:val="24"/>
          <w:szCs w:val="24"/>
          <w:lang w:val="en-US"/>
        </w:rPr>
        <w:t xml:space="preserve">Contract Value, </w:t>
      </w:r>
      <w:r w:rsidR="009036E2" w:rsidRPr="00DD43AC">
        <w:rPr>
          <w:rFonts w:asciiTheme="minorHAnsi" w:eastAsia="Times New Roman" w:hAnsiTheme="minorHAnsi" w:cstheme="minorHAnsi"/>
          <w:b/>
          <w:bCs/>
          <w:color w:val="auto"/>
          <w:sz w:val="24"/>
          <w:szCs w:val="24"/>
          <w:lang w:val="en-US"/>
        </w:rPr>
        <w:t xml:space="preserve">Cost Control, </w:t>
      </w:r>
      <w:r w:rsidR="008F71B5" w:rsidRPr="00A05D6F">
        <w:rPr>
          <w:rFonts w:asciiTheme="minorHAnsi" w:eastAsia="Times New Roman" w:hAnsiTheme="minorHAnsi" w:cstheme="minorHAnsi"/>
          <w:b/>
          <w:bCs/>
          <w:color w:val="auto"/>
          <w:sz w:val="24"/>
          <w:szCs w:val="24"/>
          <w:lang w:val="en-US"/>
        </w:rPr>
        <w:t xml:space="preserve">Payment Terms, </w:t>
      </w:r>
      <w:r w:rsidRPr="00A05D6F">
        <w:rPr>
          <w:rFonts w:asciiTheme="minorHAnsi" w:eastAsia="Times New Roman" w:hAnsiTheme="minorHAnsi" w:cstheme="minorHAnsi"/>
          <w:b/>
          <w:bCs/>
          <w:color w:val="auto"/>
          <w:sz w:val="24"/>
          <w:szCs w:val="24"/>
          <w:lang w:val="en-US"/>
        </w:rPr>
        <w:t>and Penalties</w:t>
      </w:r>
      <w:bookmarkEnd w:id="39"/>
    </w:p>
    <w:tbl>
      <w:tblPr>
        <w:tblStyle w:val="TableGrid"/>
        <w:tblW w:w="8691" w:type="dxa"/>
        <w:tblInd w:w="-5" w:type="dxa"/>
        <w:tblLook w:val="04A0" w:firstRow="1" w:lastRow="0" w:firstColumn="1" w:lastColumn="0" w:noHBand="0" w:noVBand="1"/>
      </w:tblPr>
      <w:tblGrid>
        <w:gridCol w:w="608"/>
        <w:gridCol w:w="3930"/>
        <w:gridCol w:w="4153"/>
      </w:tblGrid>
      <w:tr w:rsidR="00990B40" w:rsidRPr="00110E19" w14:paraId="6E4D5734" w14:textId="77777777" w:rsidTr="005B1442">
        <w:tc>
          <w:tcPr>
            <w:tcW w:w="608" w:type="dxa"/>
            <w:tcBorders>
              <w:top w:val="nil"/>
              <w:left w:val="nil"/>
              <w:bottom w:val="nil"/>
              <w:right w:val="nil"/>
            </w:tcBorders>
          </w:tcPr>
          <w:p w14:paraId="3AD60D14" w14:textId="2FDAA2C2" w:rsidR="00990B40" w:rsidRDefault="00A05D6F" w:rsidP="00AA46D6">
            <w:pPr>
              <w:spacing w:before="120" w:after="120"/>
              <w:jc w:val="both"/>
              <w:rPr>
                <w:sz w:val="18"/>
                <w:szCs w:val="18"/>
                <w:lang w:val="en-US"/>
              </w:rPr>
            </w:pPr>
            <w:r>
              <w:rPr>
                <w:sz w:val="18"/>
                <w:szCs w:val="18"/>
                <w:lang w:val="en-US"/>
              </w:rPr>
              <w:t>3.1</w:t>
            </w:r>
          </w:p>
        </w:tc>
        <w:tc>
          <w:tcPr>
            <w:tcW w:w="3930" w:type="dxa"/>
            <w:tcBorders>
              <w:top w:val="nil"/>
              <w:left w:val="nil"/>
              <w:bottom w:val="nil"/>
              <w:right w:val="single" w:sz="4" w:space="0" w:color="auto"/>
            </w:tcBorders>
          </w:tcPr>
          <w:p w14:paraId="40C08032" w14:textId="33B8E5EF" w:rsidR="00990B40" w:rsidRDefault="00990B40" w:rsidP="005B1442">
            <w:pPr>
              <w:spacing w:before="120" w:after="120"/>
              <w:jc w:val="both"/>
              <w:rPr>
                <w:sz w:val="18"/>
                <w:szCs w:val="18"/>
                <w:lang w:val="en-US"/>
              </w:rPr>
            </w:pPr>
            <w:r>
              <w:rPr>
                <w:sz w:val="18"/>
                <w:szCs w:val="18"/>
                <w:lang w:val="en-US"/>
              </w:rPr>
              <w:t>Contract amount:</w:t>
            </w:r>
          </w:p>
        </w:tc>
        <w:tc>
          <w:tcPr>
            <w:tcW w:w="4153" w:type="dxa"/>
            <w:tcBorders>
              <w:top w:val="nil"/>
              <w:left w:val="single" w:sz="4" w:space="0" w:color="auto"/>
              <w:bottom w:val="nil"/>
              <w:right w:val="nil"/>
            </w:tcBorders>
          </w:tcPr>
          <w:p w14:paraId="3402E664" w14:textId="5759D285" w:rsidR="00990B40" w:rsidRPr="00617D42" w:rsidRDefault="00990B40" w:rsidP="00AA46D6">
            <w:pPr>
              <w:spacing w:before="120" w:after="120"/>
              <w:jc w:val="both"/>
              <w:rPr>
                <w:i/>
                <w:iCs/>
                <w:color w:val="0070C0"/>
                <w:sz w:val="18"/>
                <w:szCs w:val="18"/>
              </w:rPr>
            </w:pPr>
            <w:r w:rsidRPr="00617D42">
              <w:rPr>
                <w:i/>
                <w:iCs/>
                <w:color w:val="0070C0"/>
                <w:sz w:val="18"/>
                <w:szCs w:val="18"/>
              </w:rPr>
              <w:t>[…]</w:t>
            </w:r>
            <w:r>
              <w:rPr>
                <w:sz w:val="18"/>
                <w:szCs w:val="18"/>
                <w:lang w:val="en-US"/>
              </w:rPr>
              <w:t xml:space="preserve"> PKR</w:t>
            </w:r>
          </w:p>
        </w:tc>
      </w:tr>
      <w:tr w:rsidR="00A05D6F" w:rsidRPr="00110E19" w14:paraId="5E6FF075" w14:textId="77777777" w:rsidTr="005B1442">
        <w:tc>
          <w:tcPr>
            <w:tcW w:w="608" w:type="dxa"/>
            <w:tcBorders>
              <w:top w:val="nil"/>
              <w:left w:val="nil"/>
              <w:bottom w:val="single" w:sz="4" w:space="0" w:color="auto"/>
              <w:right w:val="nil"/>
            </w:tcBorders>
          </w:tcPr>
          <w:p w14:paraId="00B967CC" w14:textId="77777777" w:rsidR="00A05D6F" w:rsidRDefault="00A05D6F" w:rsidP="00AA46D6">
            <w:pPr>
              <w:spacing w:before="120" w:after="120"/>
              <w:jc w:val="both"/>
              <w:rPr>
                <w:sz w:val="18"/>
                <w:szCs w:val="18"/>
                <w:lang w:val="en-US"/>
              </w:rPr>
            </w:pPr>
          </w:p>
        </w:tc>
        <w:tc>
          <w:tcPr>
            <w:tcW w:w="8083" w:type="dxa"/>
            <w:gridSpan w:val="2"/>
            <w:tcBorders>
              <w:top w:val="nil"/>
              <w:left w:val="nil"/>
              <w:bottom w:val="single" w:sz="4" w:space="0" w:color="auto"/>
              <w:right w:val="nil"/>
            </w:tcBorders>
          </w:tcPr>
          <w:p w14:paraId="03CC3381" w14:textId="52555CD7" w:rsidR="00A05D6F" w:rsidRDefault="00A05D6F" w:rsidP="00AA46D6">
            <w:pPr>
              <w:spacing w:before="120" w:after="120"/>
              <w:jc w:val="both"/>
              <w:rPr>
                <w:sz w:val="18"/>
                <w:szCs w:val="18"/>
              </w:rPr>
            </w:pPr>
            <w:r w:rsidRPr="00415CED">
              <w:rPr>
                <w:sz w:val="18"/>
                <w:szCs w:val="18"/>
              </w:rPr>
              <w:t>The Bill of Quantities</w:t>
            </w:r>
            <w:r>
              <w:rPr>
                <w:sz w:val="18"/>
                <w:szCs w:val="18"/>
              </w:rPr>
              <w:t xml:space="preserve"> (</w:t>
            </w:r>
            <w:proofErr w:type="spellStart"/>
            <w:r>
              <w:rPr>
                <w:sz w:val="18"/>
                <w:szCs w:val="18"/>
              </w:rPr>
              <w:t>BoQ</w:t>
            </w:r>
            <w:proofErr w:type="spellEnd"/>
            <w:r>
              <w:rPr>
                <w:sz w:val="18"/>
                <w:szCs w:val="18"/>
              </w:rPr>
              <w:t>)</w:t>
            </w:r>
            <w:r w:rsidRPr="00415CED">
              <w:rPr>
                <w:sz w:val="18"/>
                <w:szCs w:val="18"/>
              </w:rPr>
              <w:t xml:space="preserve"> </w:t>
            </w:r>
            <w:r>
              <w:rPr>
                <w:sz w:val="18"/>
                <w:szCs w:val="18"/>
              </w:rPr>
              <w:t>in case of a unit price contract</w:t>
            </w:r>
            <w:r w:rsidR="000E6593">
              <w:rPr>
                <w:sz w:val="18"/>
                <w:szCs w:val="18"/>
              </w:rPr>
              <w:t xml:space="preserve">/contract component </w:t>
            </w:r>
            <w:r w:rsidR="00004B0C">
              <w:rPr>
                <w:sz w:val="18"/>
                <w:szCs w:val="18"/>
              </w:rPr>
              <w:t>and/</w:t>
            </w:r>
            <w:r>
              <w:rPr>
                <w:sz w:val="18"/>
                <w:szCs w:val="18"/>
              </w:rPr>
              <w:t>or the Schedule of Prices (</w:t>
            </w:r>
            <w:proofErr w:type="spellStart"/>
            <w:r>
              <w:rPr>
                <w:sz w:val="18"/>
                <w:szCs w:val="18"/>
              </w:rPr>
              <w:t>SoP</w:t>
            </w:r>
            <w:proofErr w:type="spellEnd"/>
            <w:r>
              <w:rPr>
                <w:sz w:val="18"/>
                <w:szCs w:val="18"/>
              </w:rPr>
              <w:t>) in case of a lump sum contract</w:t>
            </w:r>
            <w:r w:rsidR="000E6593">
              <w:rPr>
                <w:sz w:val="18"/>
                <w:szCs w:val="18"/>
              </w:rPr>
              <w:t>/contract component</w:t>
            </w:r>
            <w:r>
              <w:rPr>
                <w:sz w:val="18"/>
                <w:szCs w:val="18"/>
              </w:rPr>
              <w:t xml:space="preserve"> as per art. 1.3 </w:t>
            </w:r>
            <w:r w:rsidRPr="00415CED">
              <w:rPr>
                <w:sz w:val="18"/>
                <w:szCs w:val="18"/>
              </w:rPr>
              <w:t xml:space="preserve">shall contain priced items for the Works to be performed by the Contractor. The </w:t>
            </w:r>
            <w:proofErr w:type="spellStart"/>
            <w:r>
              <w:rPr>
                <w:sz w:val="18"/>
                <w:szCs w:val="18"/>
              </w:rPr>
              <w:t>BoQ</w:t>
            </w:r>
            <w:proofErr w:type="spellEnd"/>
            <w:r w:rsidRPr="00415CED">
              <w:rPr>
                <w:sz w:val="18"/>
                <w:szCs w:val="18"/>
              </w:rPr>
              <w:t xml:space="preserve"> </w:t>
            </w:r>
            <w:r>
              <w:rPr>
                <w:sz w:val="18"/>
                <w:szCs w:val="18"/>
              </w:rPr>
              <w:t xml:space="preserve">and/or the </w:t>
            </w:r>
            <w:proofErr w:type="spellStart"/>
            <w:r>
              <w:rPr>
                <w:sz w:val="18"/>
                <w:szCs w:val="18"/>
              </w:rPr>
              <w:t>SoP</w:t>
            </w:r>
            <w:proofErr w:type="spellEnd"/>
            <w:r>
              <w:rPr>
                <w:sz w:val="18"/>
                <w:szCs w:val="18"/>
              </w:rPr>
              <w:t xml:space="preserve"> are/</w:t>
            </w:r>
            <w:r w:rsidRPr="00415CED">
              <w:rPr>
                <w:sz w:val="18"/>
                <w:szCs w:val="18"/>
              </w:rPr>
              <w:t xml:space="preserve">is used to calculate the Contract Price. </w:t>
            </w:r>
          </w:p>
          <w:p w14:paraId="327F731D" w14:textId="53A89297" w:rsidR="00A05D6F" w:rsidRPr="005B1442" w:rsidRDefault="00A05D6F" w:rsidP="00AA46D6">
            <w:pPr>
              <w:spacing w:before="120" w:after="120"/>
              <w:jc w:val="both"/>
              <w:rPr>
                <w:sz w:val="18"/>
                <w:szCs w:val="18"/>
              </w:rPr>
            </w:pPr>
            <w:r w:rsidRPr="00415CED">
              <w:rPr>
                <w:sz w:val="18"/>
                <w:szCs w:val="18"/>
              </w:rPr>
              <w:t>When the Program</w:t>
            </w:r>
            <w:r>
              <w:rPr>
                <w:sz w:val="18"/>
                <w:szCs w:val="18"/>
              </w:rPr>
              <w:t xml:space="preserve"> in case of a unit price contract according to art. 1.3 </w:t>
            </w:r>
            <w:r w:rsidRPr="00415CED">
              <w:rPr>
                <w:sz w:val="18"/>
                <w:szCs w:val="18"/>
              </w:rPr>
              <w:t xml:space="preserve">is </w:t>
            </w:r>
            <w:proofErr w:type="gramStart"/>
            <w:r w:rsidRPr="00415CED">
              <w:rPr>
                <w:sz w:val="18"/>
                <w:szCs w:val="18"/>
              </w:rPr>
              <w:t>updated</w:t>
            </w:r>
            <w:proofErr w:type="gramEnd"/>
            <w:r w:rsidRPr="00415CED">
              <w:rPr>
                <w:sz w:val="18"/>
                <w:szCs w:val="18"/>
              </w:rPr>
              <w:t xml:space="preserve"> the Contractor shall provide the </w:t>
            </w:r>
            <w:r w:rsidR="00C83726">
              <w:rPr>
                <w:sz w:val="18"/>
                <w:szCs w:val="18"/>
              </w:rPr>
              <w:t>Employer</w:t>
            </w:r>
            <w:r w:rsidRPr="00415CED">
              <w:rPr>
                <w:sz w:val="18"/>
                <w:szCs w:val="18"/>
              </w:rPr>
              <w:t xml:space="preserve"> with an updated cash flow forecast.  </w:t>
            </w:r>
          </w:p>
        </w:tc>
      </w:tr>
      <w:tr w:rsidR="00990B40" w:rsidRPr="0056240B" w14:paraId="6DCD199A" w14:textId="77777777" w:rsidTr="005B1442">
        <w:tblPrEx>
          <w:tblBorders>
            <w:top w:val="none" w:sz="0" w:space="0" w:color="auto"/>
            <w:left w:val="none" w:sz="0" w:space="0" w:color="auto"/>
            <w:bottom w:val="none" w:sz="0" w:space="0" w:color="auto"/>
            <w:right w:val="none" w:sz="0" w:space="0" w:color="auto"/>
          </w:tblBorders>
        </w:tblPrEx>
        <w:tc>
          <w:tcPr>
            <w:tcW w:w="608" w:type="dxa"/>
            <w:tcBorders>
              <w:top w:val="single" w:sz="4" w:space="0" w:color="auto"/>
              <w:left w:val="nil"/>
              <w:bottom w:val="nil"/>
              <w:right w:val="nil"/>
            </w:tcBorders>
          </w:tcPr>
          <w:p w14:paraId="68A08084" w14:textId="75EFE23D" w:rsidR="00990B40" w:rsidRPr="0056240B" w:rsidRDefault="00990B40" w:rsidP="00AA46D6">
            <w:pPr>
              <w:spacing w:before="120" w:after="120"/>
              <w:jc w:val="both"/>
              <w:rPr>
                <w:sz w:val="18"/>
                <w:szCs w:val="18"/>
                <w:lang w:val="en-US"/>
              </w:rPr>
            </w:pPr>
            <w:r>
              <w:rPr>
                <w:sz w:val="18"/>
                <w:szCs w:val="18"/>
                <w:lang w:val="en-US"/>
              </w:rPr>
              <w:t>3.2</w:t>
            </w:r>
          </w:p>
        </w:tc>
        <w:tc>
          <w:tcPr>
            <w:tcW w:w="3930" w:type="dxa"/>
            <w:tcBorders>
              <w:top w:val="single" w:sz="4" w:space="0" w:color="auto"/>
              <w:left w:val="nil"/>
              <w:bottom w:val="nil"/>
              <w:right w:val="single" w:sz="4" w:space="0" w:color="auto"/>
            </w:tcBorders>
          </w:tcPr>
          <w:p w14:paraId="706F2EAD" w14:textId="3A35C473" w:rsidR="00990B40" w:rsidRDefault="00990B40" w:rsidP="005B1442">
            <w:pPr>
              <w:spacing w:before="120" w:after="120"/>
              <w:jc w:val="both"/>
              <w:rPr>
                <w:sz w:val="18"/>
                <w:szCs w:val="18"/>
              </w:rPr>
            </w:pPr>
            <w:r w:rsidRPr="0056240B">
              <w:rPr>
                <w:sz w:val="18"/>
                <w:szCs w:val="18"/>
                <w:lang w:val="en-US"/>
              </w:rPr>
              <w:t>Payment regime of Contract:</w:t>
            </w:r>
          </w:p>
        </w:tc>
        <w:tc>
          <w:tcPr>
            <w:tcW w:w="4153" w:type="dxa"/>
            <w:tcBorders>
              <w:top w:val="single" w:sz="4" w:space="0" w:color="auto"/>
              <w:left w:val="single" w:sz="4" w:space="0" w:color="auto"/>
              <w:bottom w:val="nil"/>
              <w:right w:val="nil"/>
            </w:tcBorders>
          </w:tcPr>
          <w:p w14:paraId="27C33F7A" w14:textId="77777777" w:rsidR="00990B40" w:rsidRDefault="00990B40" w:rsidP="00AA46D6">
            <w:pPr>
              <w:spacing w:before="120" w:after="120"/>
              <w:jc w:val="both"/>
              <w:rPr>
                <w:sz w:val="18"/>
                <w:szCs w:val="18"/>
                <w:lang w:val="en-US"/>
              </w:rPr>
            </w:pPr>
            <w:r w:rsidRPr="0056240B">
              <w:rPr>
                <w:sz w:val="18"/>
                <w:szCs w:val="18"/>
                <w:lang w:val="en-US"/>
              </w:rPr>
              <w:t xml:space="preserve">Payments shall be issued through </w:t>
            </w:r>
          </w:p>
          <w:p w14:paraId="5142489C" w14:textId="7A7A224E" w:rsidR="00990B40" w:rsidRDefault="00990B40" w:rsidP="00AA46D6">
            <w:pPr>
              <w:spacing w:before="120" w:after="120"/>
              <w:jc w:val="both"/>
              <w:rPr>
                <w:sz w:val="18"/>
                <w:szCs w:val="18"/>
                <w:lang w:val="en-US"/>
              </w:rPr>
            </w:pPr>
            <w:r w:rsidRPr="0056240B">
              <w:rPr>
                <w:i/>
                <w:iCs/>
                <w:color w:val="4472C4" w:themeColor="accent1"/>
                <w:sz w:val="18"/>
                <w:szCs w:val="18"/>
                <w:lang w:val="en-US"/>
              </w:rPr>
              <w:t>:</w:t>
            </w:r>
            <w:r w:rsidRPr="0056240B">
              <w:rPr>
                <w:rFonts w:cs="Arial"/>
                <w:bCs/>
                <w:sz w:val="18"/>
                <w:szCs w:val="18"/>
                <w:lang w:val="en-US"/>
              </w:rPr>
              <w:t xml:space="preserve"> </w:t>
            </w:r>
            <w:sdt>
              <w:sdtPr>
                <w:rPr>
                  <w:rFonts w:cs="Arial"/>
                  <w:bCs/>
                  <w:i/>
                  <w:iCs/>
                  <w:sz w:val="18"/>
                  <w:szCs w:val="18"/>
                  <w:lang w:val="en-US"/>
                </w:rPr>
                <w:id w:val="-796981659"/>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sidRPr="0056240B">
              <w:rPr>
                <w:sz w:val="18"/>
                <w:szCs w:val="18"/>
                <w:lang w:val="en-US"/>
              </w:rPr>
              <w:t xml:space="preserve"> </w:t>
            </w:r>
            <w:r>
              <w:rPr>
                <w:sz w:val="18"/>
                <w:szCs w:val="18"/>
                <w:lang w:val="en-US"/>
              </w:rPr>
              <w:t xml:space="preserve"> </w:t>
            </w:r>
            <w:r w:rsidRPr="0056240B">
              <w:rPr>
                <w:sz w:val="18"/>
                <w:szCs w:val="18"/>
                <w:lang w:val="en-US"/>
              </w:rPr>
              <w:t xml:space="preserve">crossed cheques </w:t>
            </w:r>
          </w:p>
          <w:p w14:paraId="745EA42C" w14:textId="514375C7" w:rsidR="00AF7254" w:rsidRPr="005B1442" w:rsidRDefault="00990B40" w:rsidP="00AA46D6">
            <w:pPr>
              <w:spacing w:before="120" w:after="120"/>
              <w:jc w:val="both"/>
              <w:rPr>
                <w:sz w:val="18"/>
                <w:szCs w:val="18"/>
                <w:lang w:val="en-US"/>
              </w:rPr>
            </w:pPr>
            <w:r w:rsidRPr="00304EE3">
              <w:rPr>
                <w:i/>
                <w:iCs/>
                <w:color w:val="4472C4" w:themeColor="accent1"/>
                <w:sz w:val="18"/>
                <w:szCs w:val="18"/>
                <w:lang w:val="en-US"/>
              </w:rPr>
              <w:t>or</w:t>
            </w:r>
            <w:r>
              <w:rPr>
                <w:sz w:val="18"/>
                <w:szCs w:val="18"/>
                <w:lang w:val="en-US"/>
              </w:rPr>
              <w:t xml:space="preserve"> </w:t>
            </w:r>
            <w:sdt>
              <w:sdtPr>
                <w:rPr>
                  <w:rFonts w:cs="Arial"/>
                  <w:bCs/>
                  <w:i/>
                  <w:iCs/>
                  <w:sz w:val="18"/>
                  <w:szCs w:val="18"/>
                  <w:lang w:val="en-US"/>
                </w:rPr>
                <w:id w:val="871029561"/>
                <w14:checkbox>
                  <w14:checked w14:val="1"/>
                  <w14:checkedState w14:val="2612" w14:font="MS Gothic"/>
                  <w14:uncheckedState w14:val="2610" w14:font="MS Gothic"/>
                </w14:checkbox>
              </w:sdtPr>
              <w:sdtContent>
                <w:r w:rsidR="009A1AFF">
                  <w:rPr>
                    <w:rFonts w:ascii="MS Gothic" w:eastAsia="MS Gothic" w:hAnsi="MS Gothic" w:cs="Arial" w:hint="eastAsia"/>
                    <w:bCs/>
                    <w:i/>
                    <w:iCs/>
                    <w:sz w:val="18"/>
                    <w:szCs w:val="18"/>
                    <w:lang w:val="en-US"/>
                  </w:rPr>
                  <w:t>☒</w:t>
                </w:r>
              </w:sdtContent>
            </w:sdt>
            <w:r>
              <w:rPr>
                <w:sz w:val="18"/>
                <w:szCs w:val="18"/>
                <w:lang w:val="en-US"/>
              </w:rPr>
              <w:t xml:space="preserve">  online transfer</w:t>
            </w:r>
          </w:p>
        </w:tc>
      </w:tr>
      <w:tr w:rsidR="00CF42E1" w:rsidRPr="0056240B" w14:paraId="47D6355B" w14:textId="77777777" w:rsidTr="005B1442">
        <w:tblPrEx>
          <w:tblBorders>
            <w:top w:val="none" w:sz="0" w:space="0" w:color="auto"/>
            <w:left w:val="none" w:sz="0" w:space="0" w:color="auto"/>
            <w:bottom w:val="none" w:sz="0" w:space="0" w:color="auto"/>
            <w:right w:val="none" w:sz="0" w:space="0" w:color="auto"/>
          </w:tblBorders>
        </w:tblPrEx>
        <w:tc>
          <w:tcPr>
            <w:tcW w:w="608" w:type="dxa"/>
            <w:tcBorders>
              <w:top w:val="nil"/>
              <w:left w:val="nil"/>
              <w:bottom w:val="nil"/>
              <w:right w:val="nil"/>
            </w:tcBorders>
          </w:tcPr>
          <w:p w14:paraId="31D04003" w14:textId="77777777" w:rsidR="00CF42E1" w:rsidRDefault="00CF42E1" w:rsidP="00AA46D6">
            <w:pPr>
              <w:spacing w:before="120" w:after="120"/>
              <w:jc w:val="both"/>
              <w:rPr>
                <w:sz w:val="18"/>
                <w:szCs w:val="18"/>
                <w:lang w:val="en-US"/>
              </w:rPr>
            </w:pPr>
          </w:p>
        </w:tc>
        <w:tc>
          <w:tcPr>
            <w:tcW w:w="8083" w:type="dxa"/>
            <w:gridSpan w:val="2"/>
            <w:tcBorders>
              <w:top w:val="nil"/>
              <w:left w:val="nil"/>
              <w:bottom w:val="nil"/>
              <w:right w:val="nil"/>
            </w:tcBorders>
          </w:tcPr>
          <w:p w14:paraId="50D071A0" w14:textId="5E9FF9B9" w:rsidR="00CF42E1" w:rsidRPr="005B1442" w:rsidRDefault="00A05D6F" w:rsidP="00AA46D6">
            <w:pPr>
              <w:spacing w:before="120" w:after="120"/>
              <w:jc w:val="both"/>
              <w:rPr>
                <w:sz w:val="18"/>
                <w:szCs w:val="18"/>
              </w:rPr>
            </w:pPr>
            <w:r w:rsidRPr="0056240B">
              <w:rPr>
                <w:sz w:val="18"/>
                <w:szCs w:val="18"/>
                <w:lang w:val="en-US"/>
              </w:rPr>
              <w:t xml:space="preserve">on written request of the </w:t>
            </w:r>
            <w:r>
              <w:rPr>
                <w:sz w:val="18"/>
                <w:szCs w:val="18"/>
                <w:lang w:val="en-US"/>
              </w:rPr>
              <w:t>Contractor</w:t>
            </w:r>
            <w:r w:rsidRPr="0056240B">
              <w:rPr>
                <w:sz w:val="18"/>
                <w:szCs w:val="18"/>
                <w:lang w:val="en-US"/>
              </w:rPr>
              <w:t>. Cheque</w:t>
            </w:r>
            <w:r>
              <w:rPr>
                <w:sz w:val="18"/>
                <w:szCs w:val="18"/>
                <w:lang w:val="en-US"/>
              </w:rPr>
              <w:t>s</w:t>
            </w:r>
            <w:r w:rsidRPr="0056240B">
              <w:rPr>
                <w:sz w:val="18"/>
                <w:szCs w:val="18"/>
                <w:lang w:val="en-US"/>
              </w:rPr>
              <w:t xml:space="preserve"> shall be prepared in name of the </w:t>
            </w:r>
            <w:r>
              <w:rPr>
                <w:sz w:val="18"/>
                <w:szCs w:val="18"/>
                <w:lang w:val="en-US"/>
              </w:rPr>
              <w:t>Contractor</w:t>
            </w:r>
            <w:r w:rsidRPr="0056240B">
              <w:rPr>
                <w:sz w:val="18"/>
                <w:szCs w:val="18"/>
                <w:lang w:val="en-US"/>
              </w:rPr>
              <w:t>. Payment(s) shall be subject to deduction of all taxes as required by applicable laws in Pakistan.</w:t>
            </w:r>
            <w:r w:rsidR="000E6593">
              <w:rPr>
                <w:sz w:val="18"/>
                <w:szCs w:val="18"/>
                <w:lang w:val="en-US"/>
              </w:rPr>
              <w:t xml:space="preserve"> </w:t>
            </w:r>
            <w:r w:rsidR="00CF42E1">
              <w:rPr>
                <w:sz w:val="18"/>
                <w:szCs w:val="18"/>
                <w:lang w:val="en-US"/>
              </w:rPr>
              <w:t>All p</w:t>
            </w:r>
            <w:r w:rsidR="001A3220" w:rsidRPr="005B1442">
              <w:rPr>
                <w:sz w:val="18"/>
                <w:szCs w:val="18"/>
              </w:rPr>
              <w:t>payments</w:t>
            </w:r>
            <w:r w:rsidR="00CF42E1" w:rsidRPr="005B1442">
              <w:rPr>
                <w:sz w:val="18"/>
                <w:szCs w:val="18"/>
              </w:rPr>
              <w:t xml:space="preserve"> shall be adjusted for deductions for advance payments and retention.</w:t>
            </w:r>
          </w:p>
          <w:p w14:paraId="45EEA538" w14:textId="77777777" w:rsidR="00CF42E1" w:rsidRDefault="00CF42E1" w:rsidP="005B1442">
            <w:pPr>
              <w:spacing w:before="120" w:after="120"/>
              <w:jc w:val="both"/>
              <w:rPr>
                <w:sz w:val="18"/>
                <w:szCs w:val="18"/>
              </w:rPr>
            </w:pPr>
            <w:r w:rsidRPr="005B1442">
              <w:rPr>
                <w:sz w:val="18"/>
                <w:szCs w:val="18"/>
              </w:rPr>
              <w:t xml:space="preserve">Items of the Works for which no rate or price has been entered in the </w:t>
            </w:r>
            <w:proofErr w:type="spellStart"/>
            <w:r w:rsidRPr="005B1442">
              <w:rPr>
                <w:sz w:val="18"/>
                <w:szCs w:val="18"/>
              </w:rPr>
              <w:t>BoQ</w:t>
            </w:r>
            <w:proofErr w:type="spellEnd"/>
            <w:r w:rsidRPr="005B1442">
              <w:rPr>
                <w:sz w:val="18"/>
                <w:szCs w:val="18"/>
              </w:rPr>
              <w:t xml:space="preserve"> </w:t>
            </w:r>
            <w:r w:rsidR="000E6593">
              <w:rPr>
                <w:sz w:val="18"/>
                <w:szCs w:val="18"/>
              </w:rPr>
              <w:t xml:space="preserve">and/or </w:t>
            </w:r>
            <w:proofErr w:type="spellStart"/>
            <w:r w:rsidR="000E6593">
              <w:rPr>
                <w:sz w:val="18"/>
                <w:szCs w:val="18"/>
              </w:rPr>
              <w:t>SoP</w:t>
            </w:r>
            <w:proofErr w:type="spellEnd"/>
            <w:r w:rsidR="000E6593">
              <w:rPr>
                <w:sz w:val="18"/>
                <w:szCs w:val="18"/>
              </w:rPr>
              <w:t xml:space="preserve"> </w:t>
            </w:r>
            <w:r w:rsidRPr="005B1442">
              <w:rPr>
                <w:sz w:val="18"/>
                <w:szCs w:val="18"/>
              </w:rPr>
              <w:t>shall not be paid for by the Employer and shall be deemed covered by other rates and prices in the Contract.</w:t>
            </w:r>
          </w:p>
          <w:p w14:paraId="05206BDA" w14:textId="708EBD1D" w:rsidR="000E6593" w:rsidRPr="0056240B" w:rsidRDefault="000E6593" w:rsidP="00AA46D6">
            <w:pPr>
              <w:spacing w:before="120" w:after="120"/>
              <w:jc w:val="both"/>
              <w:rPr>
                <w:sz w:val="18"/>
                <w:szCs w:val="18"/>
                <w:lang w:val="en-US"/>
              </w:rPr>
            </w:pPr>
            <w:r w:rsidRPr="000E6593">
              <w:rPr>
                <w:sz w:val="18"/>
                <w:szCs w:val="18"/>
                <w:lang w:val="en-US"/>
              </w:rPr>
              <w:t>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tc>
      </w:tr>
      <w:tr w:rsidR="00990B40" w:rsidRPr="0056240B" w14:paraId="3185C6F1" w14:textId="77777777" w:rsidTr="005B1442">
        <w:tblPrEx>
          <w:tblBorders>
            <w:top w:val="none" w:sz="0" w:space="0" w:color="auto"/>
            <w:left w:val="none" w:sz="0" w:space="0" w:color="auto"/>
            <w:bottom w:val="none" w:sz="0" w:space="0" w:color="auto"/>
            <w:right w:val="none" w:sz="0" w:space="0" w:color="auto"/>
          </w:tblBorders>
        </w:tblPrEx>
        <w:tc>
          <w:tcPr>
            <w:tcW w:w="608" w:type="dxa"/>
            <w:tcBorders>
              <w:top w:val="nil"/>
              <w:left w:val="nil"/>
              <w:bottom w:val="nil"/>
              <w:right w:val="nil"/>
            </w:tcBorders>
          </w:tcPr>
          <w:p w14:paraId="6E351E65" w14:textId="77777777" w:rsidR="00990B40" w:rsidRPr="0056240B" w:rsidRDefault="00990B40" w:rsidP="00AA46D6">
            <w:pPr>
              <w:spacing w:before="120" w:after="120"/>
              <w:jc w:val="both"/>
              <w:rPr>
                <w:sz w:val="18"/>
                <w:szCs w:val="18"/>
                <w:lang w:val="en-US"/>
              </w:rPr>
            </w:pPr>
          </w:p>
        </w:tc>
        <w:tc>
          <w:tcPr>
            <w:tcW w:w="3930" w:type="dxa"/>
            <w:tcBorders>
              <w:top w:val="nil"/>
              <w:left w:val="nil"/>
              <w:bottom w:val="nil"/>
              <w:right w:val="single" w:sz="4" w:space="0" w:color="auto"/>
            </w:tcBorders>
          </w:tcPr>
          <w:p w14:paraId="06DC0DB1" w14:textId="453B8726" w:rsidR="00990B40" w:rsidRPr="0056240B" w:rsidRDefault="00990B40" w:rsidP="005B1442">
            <w:pPr>
              <w:spacing w:before="120" w:after="120"/>
              <w:jc w:val="both"/>
              <w:rPr>
                <w:sz w:val="18"/>
                <w:szCs w:val="18"/>
              </w:rPr>
            </w:pPr>
            <w:r>
              <w:rPr>
                <w:sz w:val="18"/>
                <w:szCs w:val="18"/>
              </w:rPr>
              <w:t>3.2.1</w:t>
            </w:r>
            <w:r w:rsidRPr="0056240B">
              <w:rPr>
                <w:sz w:val="18"/>
                <w:szCs w:val="18"/>
              </w:rPr>
              <w:t xml:space="preserve">   Advance payment: </w:t>
            </w:r>
          </w:p>
        </w:tc>
        <w:tc>
          <w:tcPr>
            <w:tcW w:w="4153" w:type="dxa"/>
            <w:tcBorders>
              <w:top w:val="nil"/>
              <w:left w:val="single" w:sz="4" w:space="0" w:color="auto"/>
              <w:bottom w:val="nil"/>
              <w:right w:val="nil"/>
            </w:tcBorders>
          </w:tcPr>
          <w:p w14:paraId="430602A9" w14:textId="75888E59" w:rsidR="00990B40" w:rsidRPr="0056240B" w:rsidRDefault="00990B40" w:rsidP="00AA46D6">
            <w:pPr>
              <w:spacing w:before="120" w:after="120"/>
              <w:jc w:val="both"/>
              <w:rPr>
                <w:i/>
                <w:iCs/>
                <w:color w:val="4472C4" w:themeColor="accent1"/>
                <w:sz w:val="18"/>
                <w:szCs w:val="18"/>
                <w:lang w:val="en-US"/>
              </w:rPr>
            </w:pPr>
            <w:r>
              <w:rPr>
                <w:i/>
                <w:iCs/>
                <w:color w:val="4472C4" w:themeColor="accent1"/>
                <w:sz w:val="18"/>
                <w:szCs w:val="18"/>
                <w:lang w:val="en-US"/>
              </w:rPr>
              <w:t xml:space="preserve"> </w:t>
            </w:r>
            <w:sdt>
              <w:sdtPr>
                <w:rPr>
                  <w:rFonts w:cs="Arial"/>
                  <w:bCs/>
                  <w:i/>
                  <w:iCs/>
                  <w:sz w:val="18"/>
                  <w:szCs w:val="18"/>
                  <w:lang w:val="en-US"/>
                </w:rPr>
                <w:id w:val="-651299406"/>
                <w14:checkbox>
                  <w14:checked w14:val="1"/>
                  <w14:checkedState w14:val="2612" w14:font="MS Gothic"/>
                  <w14:uncheckedState w14:val="2610" w14:font="MS Gothic"/>
                </w14:checkbox>
              </w:sdtPr>
              <w:sdtContent>
                <w:r w:rsidR="002A7EE7">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yes</w:t>
            </w:r>
            <w:r>
              <w:rPr>
                <w:i/>
                <w:iCs/>
                <w:color w:val="4472C4" w:themeColor="accent1"/>
                <w:sz w:val="18"/>
                <w:szCs w:val="18"/>
                <w:lang w:val="en-US"/>
              </w:rPr>
              <w:t xml:space="preserve"> </w:t>
            </w:r>
          </w:p>
          <w:p w14:paraId="58A0F28C" w14:textId="0279B743" w:rsidR="00990B40" w:rsidRPr="0056240B" w:rsidRDefault="00990B40" w:rsidP="00AA46D6">
            <w:pPr>
              <w:spacing w:before="120" w:after="120"/>
              <w:jc w:val="both"/>
              <w:rPr>
                <w:i/>
                <w:iCs/>
                <w:color w:val="4472C4" w:themeColor="accent1"/>
                <w:sz w:val="18"/>
                <w:szCs w:val="18"/>
                <w:lang w:val="en-US"/>
              </w:rPr>
            </w:pPr>
            <w:r w:rsidRPr="0056240B">
              <w:rPr>
                <w:i/>
                <w:iCs/>
                <w:color w:val="4472C4" w:themeColor="accent1"/>
                <w:sz w:val="18"/>
                <w:szCs w:val="18"/>
                <w:lang w:val="en-US"/>
              </w:rPr>
              <w:t xml:space="preserve"> </w:t>
            </w:r>
            <w:r w:rsidR="002A7EE7">
              <w:rPr>
                <w:i/>
                <w:iCs/>
                <w:color w:val="4472C4" w:themeColor="accent1"/>
                <w:sz w:val="18"/>
                <w:szCs w:val="18"/>
                <w:lang w:val="en-US"/>
              </w:rPr>
              <w:t>50%</w:t>
            </w:r>
            <w:r w:rsidRPr="0056240B">
              <w:rPr>
                <w:i/>
                <w:iCs/>
                <w:color w:val="4472C4" w:themeColor="accent1"/>
                <w:sz w:val="18"/>
                <w:szCs w:val="18"/>
                <w:lang w:val="en-US"/>
              </w:rPr>
              <w:t xml:space="preserve"> </w:t>
            </w:r>
            <w:r w:rsidRPr="0056240B">
              <w:rPr>
                <w:sz w:val="18"/>
                <w:szCs w:val="18"/>
                <w:lang w:val="en-US"/>
              </w:rPr>
              <w:t>of total Contract amount</w:t>
            </w:r>
            <w:r>
              <w:rPr>
                <w:sz w:val="18"/>
                <w:szCs w:val="18"/>
                <w:lang w:val="en-US"/>
              </w:rPr>
              <w:t xml:space="preserve">, i.e. </w:t>
            </w:r>
            <w:r w:rsidRPr="008F71B5">
              <w:rPr>
                <w:i/>
                <w:iCs/>
                <w:color w:val="4472C4" w:themeColor="accent1"/>
                <w:sz w:val="18"/>
                <w:szCs w:val="18"/>
                <w:lang w:val="en-US"/>
              </w:rPr>
              <w:t>[number]</w:t>
            </w:r>
            <w:r w:rsidRPr="008F71B5">
              <w:rPr>
                <w:color w:val="4472C4" w:themeColor="accent1"/>
                <w:sz w:val="18"/>
                <w:szCs w:val="18"/>
                <w:lang w:val="en-US"/>
              </w:rPr>
              <w:t xml:space="preserve"> </w:t>
            </w:r>
            <w:r>
              <w:rPr>
                <w:sz w:val="18"/>
                <w:szCs w:val="18"/>
                <w:lang w:val="en-US"/>
              </w:rPr>
              <w:t>PKR</w:t>
            </w:r>
            <w:r w:rsidRPr="0056240B">
              <w:rPr>
                <w:sz w:val="18"/>
                <w:szCs w:val="18"/>
                <w:lang w:val="en-US"/>
              </w:rPr>
              <w:t xml:space="preserve"> as advance payment, payable within</w:t>
            </w:r>
            <w:r w:rsidRPr="0056240B">
              <w:rPr>
                <w:i/>
                <w:iCs/>
                <w:sz w:val="18"/>
                <w:szCs w:val="18"/>
                <w:lang w:val="en-US"/>
              </w:rPr>
              <w:t xml:space="preserve"> </w:t>
            </w:r>
            <w:r w:rsidRPr="0056240B">
              <w:rPr>
                <w:i/>
                <w:iCs/>
                <w:color w:val="4472C4" w:themeColor="accent1"/>
                <w:sz w:val="18"/>
                <w:szCs w:val="18"/>
                <w:lang w:val="en-US"/>
              </w:rPr>
              <w:t xml:space="preserve">[number] </w:t>
            </w:r>
            <w:r w:rsidRPr="0056240B">
              <w:rPr>
                <w:sz w:val="18"/>
                <w:szCs w:val="18"/>
                <w:lang w:val="en-US"/>
              </w:rPr>
              <w:t>days after Contract award and against an original advance payment invoice.</w:t>
            </w:r>
            <w:r w:rsidRPr="0056240B">
              <w:rPr>
                <w:i/>
                <w:iCs/>
                <w:color w:val="4472C4" w:themeColor="accent1"/>
                <w:sz w:val="18"/>
                <w:szCs w:val="18"/>
                <w:lang w:val="en-US"/>
              </w:rPr>
              <w:t>]</w:t>
            </w:r>
          </w:p>
        </w:tc>
      </w:tr>
      <w:tr w:rsidR="00990B40" w:rsidRPr="0056240B" w14:paraId="091A1E53" w14:textId="77777777" w:rsidTr="005B1442">
        <w:tblPrEx>
          <w:tblBorders>
            <w:top w:val="none" w:sz="0" w:space="0" w:color="auto"/>
            <w:left w:val="none" w:sz="0" w:space="0" w:color="auto"/>
            <w:bottom w:val="none" w:sz="0" w:space="0" w:color="auto"/>
            <w:right w:val="none" w:sz="0" w:space="0" w:color="auto"/>
          </w:tblBorders>
        </w:tblPrEx>
        <w:tc>
          <w:tcPr>
            <w:tcW w:w="608" w:type="dxa"/>
            <w:tcBorders>
              <w:top w:val="nil"/>
              <w:left w:val="nil"/>
              <w:bottom w:val="nil"/>
              <w:right w:val="nil"/>
            </w:tcBorders>
          </w:tcPr>
          <w:p w14:paraId="742DDC78" w14:textId="77777777" w:rsidR="00990B40" w:rsidRPr="0056240B" w:rsidRDefault="00990B40" w:rsidP="00AA46D6">
            <w:pPr>
              <w:spacing w:before="120" w:after="120"/>
              <w:jc w:val="both"/>
              <w:rPr>
                <w:sz w:val="18"/>
                <w:szCs w:val="18"/>
                <w:lang w:val="en-US"/>
              </w:rPr>
            </w:pPr>
          </w:p>
        </w:tc>
        <w:tc>
          <w:tcPr>
            <w:tcW w:w="3930" w:type="dxa"/>
            <w:tcBorders>
              <w:top w:val="nil"/>
              <w:left w:val="nil"/>
              <w:bottom w:val="nil"/>
              <w:right w:val="single" w:sz="4" w:space="0" w:color="auto"/>
            </w:tcBorders>
          </w:tcPr>
          <w:p w14:paraId="1E6FEE64" w14:textId="4F143657" w:rsidR="00990B40" w:rsidRPr="0056240B" w:rsidRDefault="00990B40" w:rsidP="005B1442">
            <w:pPr>
              <w:spacing w:before="120" w:after="120"/>
              <w:jc w:val="both"/>
              <w:rPr>
                <w:sz w:val="18"/>
                <w:szCs w:val="18"/>
              </w:rPr>
            </w:pPr>
            <w:r>
              <w:rPr>
                <w:sz w:val="18"/>
                <w:szCs w:val="18"/>
              </w:rPr>
              <w:t xml:space="preserve">3.2.2   </w:t>
            </w:r>
            <w:r w:rsidRPr="0056240B">
              <w:rPr>
                <w:sz w:val="18"/>
                <w:szCs w:val="18"/>
              </w:rPr>
              <w:t>Advance Payment Guarantee</w:t>
            </w:r>
            <w:r>
              <w:rPr>
                <w:sz w:val="18"/>
                <w:szCs w:val="18"/>
              </w:rPr>
              <w:t>:</w:t>
            </w:r>
          </w:p>
        </w:tc>
        <w:tc>
          <w:tcPr>
            <w:tcW w:w="4153" w:type="dxa"/>
            <w:tcBorders>
              <w:top w:val="nil"/>
              <w:left w:val="single" w:sz="4" w:space="0" w:color="auto"/>
              <w:bottom w:val="nil"/>
              <w:right w:val="nil"/>
            </w:tcBorders>
          </w:tcPr>
          <w:p w14:paraId="2E5313B7" w14:textId="47A46126" w:rsidR="00990B40" w:rsidRPr="0056240B" w:rsidRDefault="00990B40" w:rsidP="00AA46D6">
            <w:pPr>
              <w:spacing w:before="120" w:after="120"/>
              <w:jc w:val="both"/>
              <w:rPr>
                <w:i/>
                <w:iCs/>
                <w:color w:val="4472C4" w:themeColor="accent1"/>
                <w:sz w:val="18"/>
                <w:szCs w:val="18"/>
                <w:lang w:val="en-US"/>
              </w:rPr>
            </w:pPr>
            <w:r>
              <w:rPr>
                <w:i/>
                <w:iCs/>
                <w:color w:val="4472C4" w:themeColor="accent1"/>
                <w:sz w:val="18"/>
                <w:szCs w:val="18"/>
                <w:lang w:val="en-US"/>
              </w:rPr>
              <w:t xml:space="preserve"> </w:t>
            </w:r>
            <w:sdt>
              <w:sdtPr>
                <w:rPr>
                  <w:rFonts w:cs="Arial"/>
                  <w:bCs/>
                  <w:i/>
                  <w:iCs/>
                  <w:sz w:val="18"/>
                  <w:szCs w:val="18"/>
                  <w:lang w:val="en-US"/>
                </w:rPr>
                <w:id w:val="2069529361"/>
                <w14:checkbox>
                  <w14:checked w14:val="1"/>
                  <w14:checkedState w14:val="2612" w14:font="MS Gothic"/>
                  <w14:uncheckedState w14:val="2610" w14:font="MS Gothic"/>
                </w14:checkbox>
              </w:sdtPr>
              <w:sdtContent>
                <w:r w:rsidR="004D4EFE">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yes</w:t>
            </w:r>
            <w:r>
              <w:rPr>
                <w:i/>
                <w:iCs/>
                <w:color w:val="4472C4" w:themeColor="accent1"/>
                <w:sz w:val="18"/>
                <w:szCs w:val="18"/>
                <w:lang w:val="en-US"/>
              </w:rPr>
              <w:t xml:space="preserve"> </w:t>
            </w:r>
          </w:p>
          <w:p w14:paraId="2F3E6E4C" w14:textId="082FC4E7" w:rsidR="00990B40" w:rsidRPr="0056240B" w:rsidRDefault="00990B40" w:rsidP="00AA46D6">
            <w:pPr>
              <w:spacing w:before="120" w:after="120"/>
              <w:jc w:val="both"/>
              <w:rPr>
                <w:i/>
                <w:iCs/>
                <w:color w:val="4472C4" w:themeColor="accent1"/>
                <w:sz w:val="18"/>
                <w:szCs w:val="18"/>
                <w:lang w:val="en-US"/>
              </w:rPr>
            </w:pPr>
            <w:r w:rsidRPr="0056240B">
              <w:rPr>
                <w:i/>
                <w:iCs/>
                <w:color w:val="4472C4" w:themeColor="accent1"/>
                <w:sz w:val="18"/>
                <w:szCs w:val="18"/>
                <w:lang w:val="en-US"/>
              </w:rPr>
              <w:t xml:space="preserve">: </w:t>
            </w:r>
            <w:r w:rsidRPr="0052195B">
              <w:rPr>
                <w:sz w:val="18"/>
                <w:szCs w:val="18"/>
                <w:lang w:val="en-US"/>
              </w:rPr>
              <w:t xml:space="preserve">The advance payment guarantee </w:t>
            </w:r>
            <w:proofErr w:type="gramStart"/>
            <w:r w:rsidRPr="0052195B">
              <w:rPr>
                <w:sz w:val="18"/>
                <w:szCs w:val="18"/>
                <w:lang w:val="en-US"/>
              </w:rPr>
              <w:t>has to</w:t>
            </w:r>
            <w:proofErr w:type="gramEnd"/>
            <w:r w:rsidRPr="0052195B">
              <w:rPr>
                <w:sz w:val="18"/>
                <w:szCs w:val="18"/>
                <w:lang w:val="en-US"/>
              </w:rPr>
              <w:t xml:space="preserve"> be submitted latest together with the advance payment invoice. Without valid advance payment guarantee payment of an advance payment cannot be </w:t>
            </w:r>
            <w:proofErr w:type="gramStart"/>
            <w:r w:rsidRPr="0052195B">
              <w:rPr>
                <w:sz w:val="18"/>
                <w:szCs w:val="18"/>
                <w:lang w:val="en-US"/>
              </w:rPr>
              <w:t>effected</w:t>
            </w:r>
            <w:proofErr w:type="gramEnd"/>
            <w:r w:rsidRPr="0052195B">
              <w:rPr>
                <w:sz w:val="18"/>
                <w:szCs w:val="18"/>
                <w:lang w:val="en-US"/>
              </w:rPr>
              <w:t xml:space="preserve"> by the </w:t>
            </w:r>
            <w:r>
              <w:rPr>
                <w:sz w:val="18"/>
                <w:szCs w:val="18"/>
                <w:lang w:val="en-US"/>
              </w:rPr>
              <w:t>Employer</w:t>
            </w:r>
            <w:r w:rsidRPr="0052195B">
              <w:rPr>
                <w:sz w:val="18"/>
                <w:szCs w:val="18"/>
                <w:lang w:val="en-US"/>
              </w:rPr>
              <w:t xml:space="preserve">. A delay or an omission of the advance payment guarantee does not release the </w:t>
            </w:r>
            <w:r>
              <w:rPr>
                <w:sz w:val="18"/>
                <w:szCs w:val="18"/>
                <w:lang w:val="en-US"/>
              </w:rPr>
              <w:t>Contractor</w:t>
            </w:r>
            <w:r w:rsidRPr="0052195B">
              <w:rPr>
                <w:sz w:val="18"/>
                <w:szCs w:val="18"/>
                <w:lang w:val="en-US"/>
              </w:rPr>
              <w:t xml:space="preserve"> of any of the obligations under this contract.</w:t>
            </w:r>
            <w:r w:rsidRPr="0056240B">
              <w:rPr>
                <w:i/>
                <w:iCs/>
                <w:color w:val="4472C4" w:themeColor="accent1"/>
                <w:sz w:val="18"/>
                <w:szCs w:val="18"/>
                <w:lang w:val="en-US"/>
              </w:rPr>
              <w:t>]</w:t>
            </w:r>
          </w:p>
        </w:tc>
      </w:tr>
      <w:tr w:rsidR="00990B40" w:rsidRPr="0056240B" w14:paraId="72F01697" w14:textId="77777777" w:rsidTr="005B1442">
        <w:tblPrEx>
          <w:tblBorders>
            <w:top w:val="none" w:sz="0" w:space="0" w:color="auto"/>
            <w:left w:val="none" w:sz="0" w:space="0" w:color="auto"/>
            <w:bottom w:val="none" w:sz="0" w:space="0" w:color="auto"/>
            <w:right w:val="none" w:sz="0" w:space="0" w:color="auto"/>
          </w:tblBorders>
        </w:tblPrEx>
        <w:tc>
          <w:tcPr>
            <w:tcW w:w="608" w:type="dxa"/>
            <w:tcBorders>
              <w:top w:val="nil"/>
              <w:left w:val="nil"/>
              <w:bottom w:val="nil"/>
              <w:right w:val="nil"/>
            </w:tcBorders>
          </w:tcPr>
          <w:p w14:paraId="4A09F8EB" w14:textId="77777777" w:rsidR="00990B40" w:rsidRPr="0056240B" w:rsidRDefault="00990B40" w:rsidP="00AA46D6">
            <w:pPr>
              <w:spacing w:before="120" w:after="120"/>
              <w:jc w:val="both"/>
              <w:rPr>
                <w:sz w:val="18"/>
                <w:szCs w:val="18"/>
                <w:lang w:val="en-US"/>
              </w:rPr>
            </w:pPr>
          </w:p>
        </w:tc>
        <w:tc>
          <w:tcPr>
            <w:tcW w:w="3930" w:type="dxa"/>
            <w:tcBorders>
              <w:top w:val="nil"/>
              <w:left w:val="nil"/>
              <w:bottom w:val="nil"/>
              <w:right w:val="single" w:sz="4" w:space="0" w:color="auto"/>
            </w:tcBorders>
          </w:tcPr>
          <w:p w14:paraId="7B9F33FF" w14:textId="1E6BB4D0" w:rsidR="00990B40" w:rsidRPr="0056240B" w:rsidRDefault="00990B40" w:rsidP="005B1442">
            <w:pPr>
              <w:spacing w:before="120" w:after="120"/>
              <w:jc w:val="both"/>
              <w:rPr>
                <w:sz w:val="18"/>
                <w:szCs w:val="18"/>
              </w:rPr>
            </w:pPr>
            <w:r>
              <w:rPr>
                <w:sz w:val="18"/>
                <w:szCs w:val="18"/>
              </w:rPr>
              <w:t>3.2.3</w:t>
            </w:r>
            <w:r w:rsidRPr="0056240B">
              <w:rPr>
                <w:sz w:val="18"/>
                <w:szCs w:val="18"/>
              </w:rPr>
              <w:t xml:space="preserve">   Interim payment(s):</w:t>
            </w:r>
          </w:p>
        </w:tc>
        <w:tc>
          <w:tcPr>
            <w:tcW w:w="4153" w:type="dxa"/>
            <w:tcBorders>
              <w:top w:val="nil"/>
              <w:left w:val="single" w:sz="4" w:space="0" w:color="auto"/>
              <w:bottom w:val="nil"/>
              <w:right w:val="nil"/>
            </w:tcBorders>
          </w:tcPr>
          <w:p w14:paraId="67703E80" w14:textId="4068AC0B" w:rsidR="00990B40" w:rsidRPr="0056240B" w:rsidRDefault="00990B40" w:rsidP="00AA46D6">
            <w:pPr>
              <w:spacing w:before="120" w:after="120"/>
              <w:jc w:val="both"/>
              <w:rPr>
                <w:i/>
                <w:iCs/>
                <w:color w:val="4472C4" w:themeColor="accent1"/>
                <w:sz w:val="18"/>
                <w:szCs w:val="18"/>
                <w:lang w:val="en-US"/>
              </w:rPr>
            </w:pPr>
            <w:r>
              <w:rPr>
                <w:i/>
                <w:iCs/>
                <w:color w:val="4472C4" w:themeColor="accent1"/>
                <w:sz w:val="18"/>
                <w:szCs w:val="18"/>
                <w:lang w:val="en-US"/>
              </w:rPr>
              <w:t xml:space="preserve"> </w:t>
            </w:r>
            <w:sdt>
              <w:sdtPr>
                <w:rPr>
                  <w:rFonts w:cs="Arial"/>
                  <w:bCs/>
                  <w:i/>
                  <w:iCs/>
                  <w:sz w:val="18"/>
                  <w:szCs w:val="18"/>
                  <w:lang w:val="en-US"/>
                </w:rPr>
                <w:id w:val="456462389"/>
                <w14:checkbox>
                  <w14:checked w14:val="1"/>
                  <w14:checkedState w14:val="2612" w14:font="MS Gothic"/>
                  <w14:uncheckedState w14:val="2610" w14:font="MS Gothic"/>
                </w14:checkbox>
              </w:sdtPr>
              <w:sdtContent>
                <w:r w:rsidR="004D4EFE">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yes</w:t>
            </w:r>
            <w:r>
              <w:rPr>
                <w:i/>
                <w:iCs/>
                <w:color w:val="4472C4" w:themeColor="accent1"/>
                <w:sz w:val="18"/>
                <w:szCs w:val="18"/>
                <w:lang w:val="en-US"/>
              </w:rPr>
              <w:t xml:space="preserve"> </w:t>
            </w:r>
          </w:p>
          <w:p w14:paraId="7AC3A7B3" w14:textId="77777777" w:rsidR="004D4EFE" w:rsidRDefault="000E6593" w:rsidP="004D4EFE">
            <w:pPr>
              <w:spacing w:before="120" w:after="120"/>
              <w:jc w:val="both"/>
              <w:rPr>
                <w:i/>
                <w:iCs/>
                <w:color w:val="4472C4" w:themeColor="accent1"/>
                <w:sz w:val="18"/>
                <w:szCs w:val="18"/>
                <w:lang w:val="en-US"/>
              </w:rPr>
            </w:pPr>
            <w:r w:rsidRPr="00415CED">
              <w:rPr>
                <w:sz w:val="18"/>
                <w:szCs w:val="18"/>
                <w:lang w:val="en-US"/>
              </w:rPr>
              <w:t>The Contractor shall submit payment certificate</w:t>
            </w:r>
            <w:r>
              <w:rPr>
                <w:sz w:val="18"/>
                <w:szCs w:val="18"/>
                <w:lang w:val="en-US"/>
              </w:rPr>
              <w:t>s</w:t>
            </w:r>
            <w:r w:rsidRPr="00415CED">
              <w:rPr>
                <w:sz w:val="18"/>
                <w:szCs w:val="18"/>
                <w:lang w:val="en-US"/>
              </w:rPr>
              <w:t xml:space="preserve"> of the work executed</w:t>
            </w:r>
            <w:r>
              <w:rPr>
                <w:sz w:val="18"/>
                <w:szCs w:val="18"/>
                <w:lang w:val="en-US"/>
              </w:rPr>
              <w:t xml:space="preserve"> minus the proportionate amounts for the advance payment and retention money according to the following milestones: </w:t>
            </w:r>
          </w:p>
          <w:p w14:paraId="4D4A7753" w14:textId="1619D292" w:rsidR="004D4EFE" w:rsidRDefault="004D4EFE" w:rsidP="004D4EFE">
            <w:pPr>
              <w:spacing w:before="120" w:after="120"/>
              <w:jc w:val="both"/>
              <w:rPr>
                <w:sz w:val="18"/>
                <w:szCs w:val="18"/>
                <w:lang w:val="en-US"/>
              </w:rPr>
            </w:pPr>
            <w:r w:rsidRPr="001D08DC">
              <w:rPr>
                <w:b/>
                <w:bCs/>
                <w:sz w:val="18"/>
                <w:szCs w:val="18"/>
                <w:lang w:val="en-US"/>
              </w:rPr>
              <w:t xml:space="preserve">20% payment </w:t>
            </w:r>
            <w:r w:rsidR="001D08DC" w:rsidRPr="001D08DC">
              <w:rPr>
                <w:b/>
                <w:bCs/>
                <w:sz w:val="18"/>
                <w:szCs w:val="18"/>
                <w:lang w:val="en-US"/>
              </w:rPr>
              <w:t>i</w:t>
            </w:r>
            <w:r w:rsidRPr="001D08DC">
              <w:rPr>
                <w:b/>
                <w:bCs/>
                <w:sz w:val="18"/>
                <w:szCs w:val="18"/>
                <w:lang w:val="en-US"/>
              </w:rPr>
              <w:t>.e. PKR</w:t>
            </w:r>
            <w:r>
              <w:rPr>
                <w:sz w:val="18"/>
                <w:szCs w:val="18"/>
                <w:lang w:val="en-US"/>
              </w:rPr>
              <w:t xml:space="preserve"> </w:t>
            </w:r>
            <w:r w:rsidR="001D08DC">
              <w:rPr>
                <w:sz w:val="18"/>
                <w:szCs w:val="18"/>
                <w:lang w:val="en-US"/>
              </w:rPr>
              <w:t>………</w:t>
            </w:r>
            <w:r>
              <w:rPr>
                <w:sz w:val="18"/>
                <w:szCs w:val="18"/>
                <w:lang w:val="en-US"/>
              </w:rPr>
              <w:t xml:space="preserve"> of the total amount PKR…… will be paid upon the completion of 70% work done as per set standard and after verification by relevant engineer. </w:t>
            </w:r>
          </w:p>
          <w:p w14:paraId="1B45E2AB" w14:textId="60A0F66E" w:rsidR="001D08DC" w:rsidRDefault="001D08DC" w:rsidP="001D08DC">
            <w:pPr>
              <w:spacing w:before="120" w:after="120"/>
              <w:jc w:val="both"/>
              <w:rPr>
                <w:sz w:val="18"/>
                <w:szCs w:val="18"/>
                <w:lang w:val="en-US"/>
              </w:rPr>
            </w:pPr>
            <w:r w:rsidRPr="001D08DC">
              <w:rPr>
                <w:b/>
                <w:bCs/>
                <w:sz w:val="18"/>
                <w:szCs w:val="18"/>
                <w:lang w:val="en-US"/>
              </w:rPr>
              <w:t>2</w:t>
            </w:r>
            <w:r w:rsidR="00592F7E">
              <w:rPr>
                <w:b/>
                <w:bCs/>
                <w:sz w:val="18"/>
                <w:szCs w:val="18"/>
                <w:lang w:val="en-US"/>
              </w:rPr>
              <w:t>0</w:t>
            </w:r>
            <w:r w:rsidRPr="001D08DC">
              <w:rPr>
                <w:b/>
                <w:bCs/>
                <w:sz w:val="18"/>
                <w:szCs w:val="18"/>
                <w:lang w:val="en-US"/>
              </w:rPr>
              <w:t>% payment i.e. PKR</w:t>
            </w:r>
            <w:r>
              <w:rPr>
                <w:sz w:val="18"/>
                <w:szCs w:val="18"/>
                <w:lang w:val="en-US"/>
              </w:rPr>
              <w:t xml:space="preserve"> ……… of the total amount PKR…… will be paid upon the completion of 100% work done as per set standard and after verification by relevant engineer. </w:t>
            </w:r>
          </w:p>
          <w:p w14:paraId="28D25BB2" w14:textId="77777777" w:rsidR="004D4EFE" w:rsidRDefault="004D4EFE" w:rsidP="004D4EFE">
            <w:pPr>
              <w:spacing w:before="120" w:after="120"/>
              <w:jc w:val="both"/>
              <w:rPr>
                <w:sz w:val="18"/>
                <w:szCs w:val="18"/>
                <w:lang w:val="en-US"/>
              </w:rPr>
            </w:pPr>
          </w:p>
          <w:p w14:paraId="3C1E56AE" w14:textId="3CD09434" w:rsidR="00990B40" w:rsidRPr="0056240B" w:rsidRDefault="000E6593" w:rsidP="004D4EFE">
            <w:pPr>
              <w:spacing w:before="120" w:after="120"/>
              <w:jc w:val="both"/>
              <w:rPr>
                <w:sz w:val="18"/>
                <w:szCs w:val="18"/>
                <w:lang w:val="en-US"/>
              </w:rPr>
            </w:pPr>
            <w:r w:rsidRPr="00415CED">
              <w:rPr>
                <w:sz w:val="18"/>
                <w:szCs w:val="18"/>
                <w:lang w:val="en-US"/>
              </w:rPr>
              <w:t>The Employer shall pay the Contractor the approved amounts within 28 days of the date of each certificate.</w:t>
            </w:r>
          </w:p>
        </w:tc>
      </w:tr>
      <w:tr w:rsidR="00990B40" w:rsidRPr="0056240B" w14:paraId="4AEE9CA0" w14:textId="77777777" w:rsidTr="005B1442">
        <w:tblPrEx>
          <w:tblBorders>
            <w:top w:val="none" w:sz="0" w:space="0" w:color="auto"/>
            <w:left w:val="none" w:sz="0" w:space="0" w:color="auto"/>
            <w:bottom w:val="none" w:sz="0" w:space="0" w:color="auto"/>
            <w:right w:val="none" w:sz="0" w:space="0" w:color="auto"/>
          </w:tblBorders>
        </w:tblPrEx>
        <w:tc>
          <w:tcPr>
            <w:tcW w:w="607" w:type="dxa"/>
            <w:tcBorders>
              <w:top w:val="nil"/>
              <w:left w:val="nil"/>
              <w:bottom w:val="nil"/>
              <w:right w:val="nil"/>
            </w:tcBorders>
          </w:tcPr>
          <w:p w14:paraId="7F9FA6B2" w14:textId="2D18F817" w:rsidR="00990B40" w:rsidRPr="0056240B" w:rsidRDefault="00990B40" w:rsidP="00AA46D6">
            <w:pPr>
              <w:spacing w:before="120" w:after="120"/>
              <w:jc w:val="both"/>
              <w:rPr>
                <w:sz w:val="18"/>
                <w:szCs w:val="18"/>
                <w:lang w:val="en-US"/>
              </w:rPr>
            </w:pPr>
          </w:p>
        </w:tc>
        <w:tc>
          <w:tcPr>
            <w:tcW w:w="3928" w:type="dxa"/>
            <w:tcBorders>
              <w:top w:val="nil"/>
              <w:left w:val="nil"/>
              <w:bottom w:val="nil"/>
              <w:right w:val="single" w:sz="4" w:space="0" w:color="auto"/>
            </w:tcBorders>
          </w:tcPr>
          <w:p w14:paraId="57A8D40F" w14:textId="174EB274" w:rsidR="00990B40" w:rsidRDefault="00990B40">
            <w:pPr>
              <w:spacing w:before="120" w:after="120"/>
              <w:jc w:val="both"/>
              <w:rPr>
                <w:sz w:val="18"/>
                <w:szCs w:val="18"/>
              </w:rPr>
            </w:pPr>
            <w:r>
              <w:rPr>
                <w:sz w:val="18"/>
                <w:szCs w:val="18"/>
              </w:rPr>
              <w:t>3.2.4</w:t>
            </w:r>
            <w:r w:rsidRPr="0056240B">
              <w:rPr>
                <w:sz w:val="18"/>
                <w:szCs w:val="18"/>
              </w:rPr>
              <w:t xml:space="preserve">   </w:t>
            </w:r>
            <w:r w:rsidR="000E6593">
              <w:rPr>
                <w:sz w:val="18"/>
                <w:szCs w:val="18"/>
              </w:rPr>
              <w:t>Retention and f</w:t>
            </w:r>
            <w:r w:rsidRPr="0056240B">
              <w:rPr>
                <w:sz w:val="18"/>
                <w:szCs w:val="18"/>
              </w:rPr>
              <w:t>inal payment:</w:t>
            </w:r>
          </w:p>
          <w:p w14:paraId="2ACB0702" w14:textId="2D66A901" w:rsidR="005C4B7B" w:rsidRPr="005B1442" w:rsidRDefault="005C4B7B" w:rsidP="005B1442">
            <w:pPr>
              <w:spacing w:before="120" w:after="120"/>
              <w:jc w:val="both"/>
              <w:rPr>
                <w:color w:val="767171" w:themeColor="background2" w:themeShade="80"/>
                <w:sz w:val="14"/>
                <w:szCs w:val="14"/>
                <w:lang w:val="en-US"/>
              </w:rPr>
            </w:pPr>
          </w:p>
        </w:tc>
        <w:tc>
          <w:tcPr>
            <w:tcW w:w="4151" w:type="dxa"/>
            <w:tcBorders>
              <w:top w:val="nil"/>
              <w:left w:val="single" w:sz="4" w:space="0" w:color="auto"/>
              <w:bottom w:val="nil"/>
              <w:right w:val="nil"/>
            </w:tcBorders>
          </w:tcPr>
          <w:p w14:paraId="49D89372" w14:textId="209A312F" w:rsidR="00990B40" w:rsidRDefault="00000000" w:rsidP="00AA46D6">
            <w:pPr>
              <w:spacing w:before="120" w:after="120"/>
              <w:jc w:val="both"/>
              <w:rPr>
                <w:sz w:val="18"/>
                <w:szCs w:val="18"/>
                <w:lang w:val="en-US"/>
              </w:rPr>
            </w:pPr>
            <w:sdt>
              <w:sdtPr>
                <w:rPr>
                  <w:rFonts w:cs="Arial"/>
                  <w:bCs/>
                  <w:sz w:val="18"/>
                  <w:szCs w:val="18"/>
                  <w:lang w:val="en-US"/>
                </w:rPr>
                <w:id w:val="-880946879"/>
                <w14:checkbox>
                  <w14:checked w14:val="1"/>
                  <w14:checkedState w14:val="2612" w14:font="MS Gothic"/>
                  <w14:uncheckedState w14:val="2610" w14:font="MS Gothic"/>
                </w14:checkbox>
              </w:sdtPr>
              <w:sdtContent>
                <w:r w:rsidR="00990B40">
                  <w:rPr>
                    <w:rFonts w:ascii="MS Gothic" w:eastAsia="MS Gothic" w:hAnsi="MS Gothic" w:cs="Arial" w:hint="eastAsia"/>
                    <w:bCs/>
                    <w:sz w:val="18"/>
                    <w:szCs w:val="18"/>
                    <w:lang w:val="en-US"/>
                  </w:rPr>
                  <w:t>☒</w:t>
                </w:r>
              </w:sdtContent>
            </w:sdt>
            <w:r w:rsidR="00990B40" w:rsidRPr="0056240B">
              <w:rPr>
                <w:sz w:val="18"/>
                <w:szCs w:val="18"/>
                <w:lang w:val="en-US"/>
              </w:rPr>
              <w:t xml:space="preserve">  yes</w:t>
            </w:r>
          </w:p>
          <w:p w14:paraId="70FD929E" w14:textId="627E1DEC" w:rsidR="00990B40" w:rsidRPr="005C4B7B" w:rsidRDefault="005C4B7B" w:rsidP="00DD43AC">
            <w:pPr>
              <w:rPr>
                <w:lang w:val="en-US"/>
              </w:rPr>
            </w:pPr>
            <w:r w:rsidRPr="00DB6C2C">
              <w:rPr>
                <w:sz w:val="18"/>
                <w:szCs w:val="18"/>
              </w:rPr>
              <w:lastRenderedPageBreak/>
              <w:t xml:space="preserve">The </w:t>
            </w:r>
            <w:r>
              <w:rPr>
                <w:sz w:val="18"/>
                <w:szCs w:val="18"/>
              </w:rPr>
              <w:t xml:space="preserve">Employer shall withhold </w:t>
            </w:r>
            <w:r w:rsidR="00592F7E" w:rsidRPr="00592F7E">
              <w:rPr>
                <w:b/>
                <w:bCs/>
                <w:sz w:val="18"/>
                <w:szCs w:val="18"/>
              </w:rPr>
              <w:t>10</w:t>
            </w:r>
            <w:r w:rsidRPr="00592F7E">
              <w:rPr>
                <w:b/>
                <w:bCs/>
                <w:color w:val="4472C4" w:themeColor="accent1"/>
                <w:sz w:val="18"/>
                <w:szCs w:val="18"/>
              </w:rPr>
              <w:t xml:space="preserve"> </w:t>
            </w:r>
            <w:r w:rsidRPr="00592F7E">
              <w:rPr>
                <w:b/>
                <w:bCs/>
                <w:sz w:val="18"/>
                <w:szCs w:val="18"/>
              </w:rPr>
              <w:t>%</w:t>
            </w:r>
            <w:r>
              <w:rPr>
                <w:sz w:val="18"/>
                <w:szCs w:val="18"/>
              </w:rPr>
              <w:t xml:space="preserve"> of the total contract amount as retention money to secure the procurement.</w:t>
            </w:r>
            <w:r w:rsidRPr="00B90B80">
              <w:rPr>
                <w:sz w:val="18"/>
                <w:szCs w:val="18"/>
              </w:rPr>
              <w:t xml:space="preserve"> </w:t>
            </w:r>
          </w:p>
        </w:tc>
      </w:tr>
      <w:tr w:rsidR="005C4B7B" w:rsidRPr="0056240B" w14:paraId="35EB2F3A" w14:textId="77777777" w:rsidTr="005B1442">
        <w:tblPrEx>
          <w:tblBorders>
            <w:top w:val="none" w:sz="0" w:space="0" w:color="auto"/>
            <w:left w:val="none" w:sz="0" w:space="0" w:color="auto"/>
            <w:bottom w:val="none" w:sz="0" w:space="0" w:color="auto"/>
            <w:right w:val="none" w:sz="0" w:space="0" w:color="auto"/>
          </w:tblBorders>
        </w:tblPrEx>
        <w:tc>
          <w:tcPr>
            <w:tcW w:w="607" w:type="dxa"/>
            <w:tcBorders>
              <w:top w:val="nil"/>
              <w:left w:val="nil"/>
              <w:bottom w:val="single" w:sz="4" w:space="0" w:color="auto"/>
              <w:right w:val="nil"/>
            </w:tcBorders>
          </w:tcPr>
          <w:p w14:paraId="754E572F" w14:textId="77777777" w:rsidR="005C4B7B" w:rsidRPr="0056240B" w:rsidRDefault="005C4B7B" w:rsidP="00AA46D6">
            <w:pPr>
              <w:spacing w:before="120" w:after="120"/>
              <w:jc w:val="both"/>
              <w:rPr>
                <w:sz w:val="18"/>
                <w:szCs w:val="18"/>
                <w:lang w:val="en-US"/>
              </w:rPr>
            </w:pPr>
          </w:p>
        </w:tc>
        <w:tc>
          <w:tcPr>
            <w:tcW w:w="8079" w:type="dxa"/>
            <w:gridSpan w:val="2"/>
            <w:tcBorders>
              <w:top w:val="nil"/>
              <w:left w:val="nil"/>
              <w:bottom w:val="single" w:sz="4" w:space="0" w:color="auto"/>
              <w:right w:val="nil"/>
            </w:tcBorders>
          </w:tcPr>
          <w:p w14:paraId="6B36171C" w14:textId="77777777" w:rsidR="005C4B7B" w:rsidRDefault="005C4B7B" w:rsidP="005C4B7B">
            <w:pPr>
              <w:spacing w:before="120" w:after="120"/>
              <w:jc w:val="both"/>
              <w:rPr>
                <w:sz w:val="18"/>
                <w:szCs w:val="18"/>
              </w:rPr>
            </w:pPr>
            <w:r>
              <w:rPr>
                <w:sz w:val="18"/>
                <w:szCs w:val="18"/>
              </w:rPr>
              <w:t>The retention money shall be deducted from the instalments as laid out in art. 3.2.3 proportionately and the Contractor shall indicate these deductions on any of its invoices.</w:t>
            </w:r>
          </w:p>
          <w:p w14:paraId="1521868F" w14:textId="77777777" w:rsidR="005C4B7B" w:rsidRDefault="005C4B7B" w:rsidP="005C4B7B">
            <w:pPr>
              <w:spacing w:before="120" w:after="120"/>
              <w:jc w:val="both"/>
              <w:rPr>
                <w:sz w:val="18"/>
                <w:szCs w:val="18"/>
              </w:rPr>
            </w:pPr>
            <w:r>
              <w:rPr>
                <w:sz w:val="18"/>
                <w:szCs w:val="18"/>
              </w:rPr>
              <w:t xml:space="preserve">The retention money shall be released by the Client against receipt of corresponding invoices in the following manner: </w:t>
            </w:r>
          </w:p>
          <w:p w14:paraId="30A4F400" w14:textId="77777777" w:rsidR="005C4B7B" w:rsidRDefault="005C4B7B" w:rsidP="005C4B7B">
            <w:pPr>
              <w:pStyle w:val="ListParagraph"/>
              <w:numPr>
                <w:ilvl w:val="0"/>
                <w:numId w:val="64"/>
              </w:numPr>
              <w:spacing w:before="120" w:after="120"/>
              <w:jc w:val="both"/>
              <w:rPr>
                <w:sz w:val="18"/>
                <w:szCs w:val="18"/>
                <w:lang w:val="en-US"/>
              </w:rPr>
            </w:pPr>
            <w:r w:rsidRPr="00675A43">
              <w:rPr>
                <w:sz w:val="18"/>
                <w:szCs w:val="18"/>
              </w:rPr>
              <w:t>50% of the retention money will be repaid to the Contractor u</w:t>
            </w:r>
            <w:proofErr w:type="spellStart"/>
            <w:r w:rsidRPr="00675A43">
              <w:rPr>
                <w:sz w:val="18"/>
                <w:szCs w:val="18"/>
                <w:lang w:val="en-US"/>
              </w:rPr>
              <w:t>pon</w:t>
            </w:r>
            <w:proofErr w:type="spellEnd"/>
            <w:r w:rsidRPr="00675A43">
              <w:rPr>
                <w:sz w:val="18"/>
                <w:szCs w:val="18"/>
                <w:lang w:val="en-US"/>
              </w:rPr>
              <w:t xml:space="preserve"> issuance of the Certificate of Completion in accordance with art. 2.2.4.</w:t>
            </w:r>
          </w:p>
          <w:p w14:paraId="45FDD542" w14:textId="708EC83E" w:rsidR="005C4B7B" w:rsidRPr="005B1442" w:rsidRDefault="005C4B7B" w:rsidP="005B1442">
            <w:pPr>
              <w:pStyle w:val="ListParagraph"/>
              <w:numPr>
                <w:ilvl w:val="0"/>
                <w:numId w:val="64"/>
              </w:numPr>
              <w:spacing w:before="120" w:after="120"/>
              <w:jc w:val="both"/>
              <w:rPr>
                <w:sz w:val="18"/>
                <w:szCs w:val="18"/>
                <w:lang w:val="en-US"/>
              </w:rPr>
            </w:pPr>
            <w:r w:rsidRPr="005B1442">
              <w:rPr>
                <w:sz w:val="18"/>
                <w:szCs w:val="18"/>
                <w:lang w:val="en-US"/>
              </w:rPr>
              <w:t>The remaining 50% will be repaid to the Contractor as final payment, when the Defects Liability Period has passed in accordance with art. 2.2.5.</w:t>
            </w:r>
          </w:p>
        </w:tc>
      </w:tr>
      <w:tr w:rsidR="002454E0" w:rsidRPr="0056240B" w14:paraId="4FAE86A0" w14:textId="77777777" w:rsidTr="005B1442">
        <w:tblPrEx>
          <w:tblBorders>
            <w:top w:val="none" w:sz="0" w:space="0" w:color="auto"/>
            <w:left w:val="none" w:sz="0" w:space="0" w:color="auto"/>
            <w:bottom w:val="none" w:sz="0" w:space="0" w:color="auto"/>
            <w:right w:val="none" w:sz="0" w:space="0" w:color="auto"/>
          </w:tblBorders>
        </w:tblPrEx>
        <w:tc>
          <w:tcPr>
            <w:tcW w:w="607" w:type="dxa"/>
            <w:tcBorders>
              <w:top w:val="single" w:sz="4" w:space="0" w:color="auto"/>
              <w:left w:val="nil"/>
              <w:bottom w:val="single" w:sz="4" w:space="0" w:color="auto"/>
              <w:right w:val="nil"/>
            </w:tcBorders>
          </w:tcPr>
          <w:p w14:paraId="252B28AA" w14:textId="67D8848A" w:rsidR="002454E0" w:rsidRPr="0056240B" w:rsidRDefault="002454E0" w:rsidP="00AA46D6">
            <w:pPr>
              <w:spacing w:before="120" w:after="120"/>
              <w:jc w:val="both"/>
              <w:rPr>
                <w:sz w:val="18"/>
                <w:szCs w:val="18"/>
                <w:lang w:val="en-US"/>
              </w:rPr>
            </w:pPr>
            <w:r>
              <w:rPr>
                <w:sz w:val="18"/>
                <w:szCs w:val="18"/>
              </w:rPr>
              <w:t>3.3</w:t>
            </w:r>
          </w:p>
        </w:tc>
        <w:tc>
          <w:tcPr>
            <w:tcW w:w="8079" w:type="dxa"/>
            <w:gridSpan w:val="2"/>
            <w:tcBorders>
              <w:top w:val="single" w:sz="4" w:space="0" w:color="auto"/>
              <w:left w:val="nil"/>
              <w:bottom w:val="single" w:sz="4" w:space="0" w:color="auto"/>
              <w:right w:val="nil"/>
            </w:tcBorders>
          </w:tcPr>
          <w:p w14:paraId="399A6B70" w14:textId="77777777" w:rsidR="002454E0" w:rsidRPr="0056240B" w:rsidRDefault="002454E0" w:rsidP="00AA46D6">
            <w:pPr>
              <w:spacing w:before="120" w:after="120"/>
              <w:jc w:val="both"/>
              <w:rPr>
                <w:sz w:val="18"/>
                <w:szCs w:val="18"/>
              </w:rPr>
            </w:pPr>
            <w:r w:rsidRPr="0056240B">
              <w:rPr>
                <w:sz w:val="18"/>
                <w:szCs w:val="18"/>
              </w:rPr>
              <w:t>Taxes</w:t>
            </w:r>
          </w:p>
          <w:p w14:paraId="0ACF59A3" w14:textId="741870BD" w:rsidR="002454E0" w:rsidRDefault="002454E0" w:rsidP="00AA46D6">
            <w:pPr>
              <w:spacing w:before="120" w:after="120"/>
              <w:jc w:val="both"/>
              <w:rPr>
                <w:rFonts w:cs="Arial"/>
                <w:bCs/>
                <w:sz w:val="18"/>
                <w:szCs w:val="18"/>
                <w:lang w:val="en-US"/>
              </w:rPr>
            </w:pPr>
            <w:r w:rsidRPr="0056240B">
              <w:rPr>
                <w:sz w:val="18"/>
                <w:szCs w:val="18"/>
              </w:rPr>
              <w:t xml:space="preserve">The </w:t>
            </w:r>
            <w:r>
              <w:rPr>
                <w:sz w:val="18"/>
                <w:szCs w:val="18"/>
              </w:rPr>
              <w:t>Contractor</w:t>
            </w:r>
            <w:r w:rsidRPr="0056240B">
              <w:rPr>
                <w:sz w:val="18"/>
                <w:szCs w:val="18"/>
              </w:rPr>
              <w:t xml:space="preserve"> shall pay all taxes, duties, fees, and other impositions as may be levied under the applicable Law, the amount of which is deemed to have been included in the contract price.</w:t>
            </w:r>
            <w:r>
              <w:rPr>
                <w:sz w:val="18"/>
                <w:szCs w:val="18"/>
              </w:rPr>
              <w:t xml:space="preserve"> </w:t>
            </w:r>
            <w:r w:rsidRPr="0056240B">
              <w:rPr>
                <w:sz w:val="18"/>
                <w:szCs w:val="18"/>
                <w:lang w:val="en-US"/>
              </w:rPr>
              <w:t xml:space="preserve">In case of any exemption from tax deduction, it shall be responsibility of the </w:t>
            </w:r>
            <w:r>
              <w:rPr>
                <w:sz w:val="18"/>
                <w:szCs w:val="18"/>
                <w:lang w:val="en-US"/>
              </w:rPr>
              <w:t>Contractor</w:t>
            </w:r>
            <w:r w:rsidRPr="0056240B">
              <w:rPr>
                <w:sz w:val="18"/>
                <w:szCs w:val="18"/>
                <w:lang w:val="en-US"/>
              </w:rPr>
              <w:t xml:space="preserve"> to present appropriate documentary evidence for such exemption prior to payment(s).</w:t>
            </w:r>
          </w:p>
        </w:tc>
      </w:tr>
      <w:tr w:rsidR="00356F5B" w:rsidRPr="00110E19" w14:paraId="1A1EE832" w14:textId="77777777" w:rsidTr="005B1442">
        <w:tc>
          <w:tcPr>
            <w:tcW w:w="607" w:type="dxa"/>
            <w:tcBorders>
              <w:top w:val="single" w:sz="4" w:space="0" w:color="auto"/>
              <w:left w:val="nil"/>
              <w:bottom w:val="single" w:sz="4" w:space="0" w:color="auto"/>
              <w:right w:val="nil"/>
            </w:tcBorders>
          </w:tcPr>
          <w:p w14:paraId="764666EC" w14:textId="4F3635ED" w:rsidR="00356F5B" w:rsidRDefault="00356F5B" w:rsidP="00AA46D6">
            <w:pPr>
              <w:spacing w:before="120" w:after="120"/>
              <w:jc w:val="both"/>
              <w:rPr>
                <w:sz w:val="18"/>
                <w:szCs w:val="18"/>
              </w:rPr>
            </w:pPr>
            <w:r>
              <w:rPr>
                <w:sz w:val="18"/>
                <w:szCs w:val="18"/>
              </w:rPr>
              <w:t>3.4</w:t>
            </w:r>
          </w:p>
        </w:tc>
        <w:tc>
          <w:tcPr>
            <w:tcW w:w="8079" w:type="dxa"/>
            <w:gridSpan w:val="2"/>
            <w:tcBorders>
              <w:top w:val="single" w:sz="4" w:space="0" w:color="auto"/>
              <w:left w:val="nil"/>
              <w:bottom w:val="single" w:sz="4" w:space="0" w:color="auto"/>
              <w:right w:val="nil"/>
            </w:tcBorders>
          </w:tcPr>
          <w:p w14:paraId="334B529D" w14:textId="41B0D85A" w:rsidR="00356F5B" w:rsidRPr="005B1442" w:rsidRDefault="00356F5B" w:rsidP="00AA46D6">
            <w:pPr>
              <w:spacing w:before="120" w:after="120"/>
              <w:jc w:val="both"/>
              <w:rPr>
                <w:sz w:val="18"/>
                <w:szCs w:val="18"/>
                <w:lang w:val="en-US"/>
              </w:rPr>
            </w:pPr>
            <w:bookmarkStart w:id="40" w:name="_Toc446420783"/>
            <w:bookmarkStart w:id="41" w:name="_Toc497228313"/>
            <w:r w:rsidRPr="005B1442">
              <w:rPr>
                <w:sz w:val="18"/>
                <w:szCs w:val="18"/>
                <w:lang w:val="en-US"/>
              </w:rPr>
              <w:t>Changes in the Contract Price</w:t>
            </w:r>
            <w:bookmarkEnd w:id="40"/>
            <w:bookmarkEnd w:id="41"/>
            <w:r w:rsidRPr="005B1442">
              <w:rPr>
                <w:sz w:val="18"/>
                <w:szCs w:val="18"/>
                <w:lang w:val="en-US"/>
              </w:rPr>
              <w:t xml:space="preserve"> and Variation Orders</w:t>
            </w:r>
          </w:p>
          <w:p w14:paraId="26EA5C8B" w14:textId="31392222" w:rsidR="00356F5B" w:rsidRPr="005B1442" w:rsidRDefault="00356F5B" w:rsidP="005B1442">
            <w:pPr>
              <w:spacing w:before="120" w:after="120"/>
              <w:ind w:left="419" w:hanging="419"/>
              <w:jc w:val="both"/>
              <w:rPr>
                <w:sz w:val="18"/>
                <w:szCs w:val="18"/>
                <w:lang w:val="en-US"/>
              </w:rPr>
            </w:pPr>
            <w:r>
              <w:rPr>
                <w:sz w:val="18"/>
                <w:szCs w:val="18"/>
                <w:lang w:val="en-US"/>
              </w:rPr>
              <w:t>3.</w:t>
            </w:r>
            <w:r w:rsidR="00F44BE4">
              <w:rPr>
                <w:sz w:val="18"/>
                <w:szCs w:val="18"/>
                <w:lang w:val="en-US"/>
              </w:rPr>
              <w:t>4</w:t>
            </w:r>
            <w:r>
              <w:rPr>
                <w:sz w:val="18"/>
                <w:szCs w:val="18"/>
                <w:lang w:val="en-US"/>
              </w:rPr>
              <w:t>.1</w:t>
            </w:r>
            <w:r w:rsidR="00F44BE4">
              <w:rPr>
                <w:sz w:val="18"/>
                <w:szCs w:val="18"/>
                <w:lang w:val="en-US"/>
              </w:rPr>
              <w:t xml:space="preserve"> In case of unit price contracts or unit price contract components only</w:t>
            </w:r>
            <w:r w:rsidR="00004B0C">
              <w:rPr>
                <w:sz w:val="18"/>
                <w:szCs w:val="18"/>
                <w:lang w:val="en-US"/>
              </w:rPr>
              <w:t xml:space="preserve"> in accordance with art. 1.3</w:t>
            </w:r>
            <w:r w:rsidR="00F44BE4">
              <w:rPr>
                <w:sz w:val="18"/>
                <w:szCs w:val="18"/>
                <w:lang w:val="en-US"/>
              </w:rPr>
              <w:t>:</w:t>
            </w:r>
            <w:r>
              <w:rPr>
                <w:sz w:val="18"/>
                <w:szCs w:val="18"/>
                <w:lang w:val="en-US"/>
              </w:rPr>
              <w:t xml:space="preserve"> </w:t>
            </w:r>
            <w:r w:rsidRPr="005B1442">
              <w:rPr>
                <w:sz w:val="18"/>
                <w:szCs w:val="18"/>
                <w:lang w:val="en-US"/>
              </w:rPr>
              <w:t xml:space="preserve">If the final quantity of the work done differs from the quantity in the Bill of Quantities for the </w:t>
            </w:r>
            <w:proofErr w:type="gramStart"/>
            <w:r w:rsidRPr="005B1442">
              <w:rPr>
                <w:sz w:val="18"/>
                <w:szCs w:val="18"/>
                <w:lang w:val="en-US"/>
              </w:rPr>
              <w:t>particular item</w:t>
            </w:r>
            <w:proofErr w:type="gramEnd"/>
            <w:r w:rsidRPr="005B1442">
              <w:rPr>
                <w:sz w:val="18"/>
                <w:szCs w:val="18"/>
                <w:lang w:val="en-US"/>
              </w:rPr>
              <w:t xml:space="preserve"> by more than 25 percent, provided the change exceeds 1 percent of the Initial Contract Price, the </w:t>
            </w:r>
            <w:r w:rsidR="00F92034">
              <w:rPr>
                <w:sz w:val="18"/>
                <w:szCs w:val="18"/>
                <w:lang w:val="en-US"/>
              </w:rPr>
              <w:t>Employer</w:t>
            </w:r>
            <w:r w:rsidRPr="005B1442">
              <w:rPr>
                <w:sz w:val="18"/>
                <w:szCs w:val="18"/>
                <w:lang w:val="en-US"/>
              </w:rPr>
              <w:t xml:space="preserve"> shall adjust the rate to allow for the change. The </w:t>
            </w:r>
            <w:r w:rsidR="00F92034">
              <w:rPr>
                <w:sz w:val="18"/>
                <w:szCs w:val="18"/>
                <w:lang w:val="en-US"/>
              </w:rPr>
              <w:t>Employer</w:t>
            </w:r>
            <w:r w:rsidRPr="005B1442">
              <w:rPr>
                <w:sz w:val="18"/>
                <w:szCs w:val="18"/>
                <w:lang w:val="en-US"/>
              </w:rPr>
              <w:t xml:space="preserve"> shall not adjust rates from changes in quantities if thereby the Initial Contract Price is exceeded by more than 15 percent, except with the prior approval of the Employer.</w:t>
            </w:r>
          </w:p>
          <w:p w14:paraId="05E76BCA" w14:textId="3EBAC73C" w:rsidR="00356F5B" w:rsidRPr="005B1442" w:rsidRDefault="00356F5B" w:rsidP="005B1442">
            <w:pPr>
              <w:spacing w:before="120" w:after="120"/>
              <w:ind w:left="419" w:hanging="419"/>
              <w:jc w:val="both"/>
            </w:pPr>
            <w:r>
              <w:rPr>
                <w:sz w:val="18"/>
                <w:szCs w:val="18"/>
                <w:lang w:val="en-US"/>
              </w:rPr>
              <w:t>3.</w:t>
            </w:r>
            <w:r w:rsidR="00F44BE4">
              <w:rPr>
                <w:sz w:val="18"/>
                <w:szCs w:val="18"/>
                <w:lang w:val="en-US"/>
              </w:rPr>
              <w:t>4</w:t>
            </w:r>
            <w:r>
              <w:rPr>
                <w:sz w:val="18"/>
                <w:szCs w:val="18"/>
                <w:lang w:val="en-US"/>
              </w:rPr>
              <w:t xml:space="preserve">.2 </w:t>
            </w:r>
            <w:r w:rsidRPr="005B1442">
              <w:rPr>
                <w:sz w:val="18"/>
                <w:szCs w:val="18"/>
                <w:lang w:val="en-US"/>
              </w:rPr>
              <w:t xml:space="preserve">The Contractor shall provide the </w:t>
            </w:r>
            <w:r w:rsidR="00F92034">
              <w:rPr>
                <w:sz w:val="18"/>
                <w:szCs w:val="18"/>
                <w:lang w:val="en-US"/>
              </w:rPr>
              <w:t>Employer</w:t>
            </w:r>
            <w:r w:rsidRPr="005B1442">
              <w:rPr>
                <w:sz w:val="18"/>
                <w:szCs w:val="18"/>
                <w:lang w:val="en-US"/>
              </w:rPr>
              <w:t xml:space="preserve"> with a quotation for carrying out the Variation when requested to do so by the </w:t>
            </w:r>
            <w:r w:rsidR="00F92034">
              <w:rPr>
                <w:sz w:val="18"/>
                <w:szCs w:val="18"/>
                <w:lang w:val="en-US"/>
              </w:rPr>
              <w:t>Employer</w:t>
            </w:r>
            <w:r w:rsidRPr="005B1442">
              <w:rPr>
                <w:sz w:val="18"/>
                <w:szCs w:val="18"/>
                <w:lang w:val="en-US"/>
              </w:rPr>
              <w:t xml:space="preserve"> on basis of the rates in the </w:t>
            </w:r>
            <w:proofErr w:type="spellStart"/>
            <w:r w:rsidRPr="005B1442">
              <w:rPr>
                <w:sz w:val="18"/>
                <w:szCs w:val="18"/>
                <w:lang w:val="en-US"/>
              </w:rPr>
              <w:t>BoQ</w:t>
            </w:r>
            <w:proofErr w:type="spellEnd"/>
            <w:r w:rsidR="00F44BE4">
              <w:rPr>
                <w:sz w:val="18"/>
                <w:szCs w:val="18"/>
                <w:lang w:val="en-US"/>
              </w:rPr>
              <w:t xml:space="preserve"> and/or </w:t>
            </w:r>
            <w:proofErr w:type="spellStart"/>
            <w:r w:rsidR="00F44BE4">
              <w:rPr>
                <w:sz w:val="18"/>
                <w:szCs w:val="18"/>
                <w:lang w:val="en-US"/>
              </w:rPr>
              <w:t>SoP</w:t>
            </w:r>
            <w:proofErr w:type="spellEnd"/>
            <w:r w:rsidRPr="005B1442">
              <w:rPr>
                <w:sz w:val="18"/>
                <w:szCs w:val="18"/>
                <w:lang w:val="en-US"/>
              </w:rPr>
              <w:t xml:space="preserve">. If the cost per unit of quantity changes, or if the nature or timing of the work in the Variation does not correspond with items in the </w:t>
            </w:r>
            <w:proofErr w:type="spellStart"/>
            <w:r w:rsidR="00F44BE4">
              <w:rPr>
                <w:sz w:val="18"/>
                <w:szCs w:val="18"/>
                <w:lang w:val="en-US"/>
              </w:rPr>
              <w:t>BoQ</w:t>
            </w:r>
            <w:proofErr w:type="spellEnd"/>
            <w:r w:rsidR="00F44BE4">
              <w:rPr>
                <w:sz w:val="18"/>
                <w:szCs w:val="18"/>
                <w:lang w:val="en-US"/>
              </w:rPr>
              <w:t xml:space="preserve"> and/or </w:t>
            </w:r>
            <w:proofErr w:type="spellStart"/>
            <w:r w:rsidR="00F44BE4">
              <w:rPr>
                <w:sz w:val="18"/>
                <w:szCs w:val="18"/>
                <w:lang w:val="en-US"/>
              </w:rPr>
              <w:t>SoP</w:t>
            </w:r>
            <w:proofErr w:type="spellEnd"/>
            <w:r w:rsidRPr="005B1442">
              <w:rPr>
                <w:sz w:val="18"/>
                <w:szCs w:val="18"/>
                <w:lang w:val="en-US"/>
              </w:rPr>
              <w:t>, the quotation by the Contractor shall be in the form of new rates for the relevant items of work.</w:t>
            </w:r>
          </w:p>
        </w:tc>
      </w:tr>
      <w:tr w:rsidR="00356F5B" w:rsidRPr="00110E19" w14:paraId="26307A67" w14:textId="77777777" w:rsidTr="005B1442">
        <w:tc>
          <w:tcPr>
            <w:tcW w:w="607" w:type="dxa"/>
            <w:tcBorders>
              <w:top w:val="single" w:sz="4" w:space="0" w:color="auto"/>
              <w:left w:val="nil"/>
              <w:bottom w:val="single" w:sz="4" w:space="0" w:color="auto"/>
              <w:right w:val="nil"/>
            </w:tcBorders>
          </w:tcPr>
          <w:p w14:paraId="025F59B2" w14:textId="7804EA66" w:rsidR="00356F5B" w:rsidRPr="008972CA" w:rsidRDefault="00356F5B" w:rsidP="00AA46D6">
            <w:pPr>
              <w:spacing w:before="120" w:after="120"/>
              <w:jc w:val="both"/>
              <w:rPr>
                <w:sz w:val="18"/>
                <w:szCs w:val="18"/>
                <w:lang w:val="en-US"/>
              </w:rPr>
            </w:pPr>
            <w:r>
              <w:rPr>
                <w:sz w:val="18"/>
                <w:szCs w:val="18"/>
                <w:lang w:val="en-US"/>
              </w:rPr>
              <w:t>3.</w:t>
            </w:r>
            <w:r w:rsidR="000E6593">
              <w:rPr>
                <w:sz w:val="18"/>
                <w:szCs w:val="18"/>
                <w:lang w:val="en-US"/>
              </w:rPr>
              <w:t>5</w:t>
            </w:r>
          </w:p>
        </w:tc>
        <w:tc>
          <w:tcPr>
            <w:tcW w:w="3928" w:type="dxa"/>
            <w:tcBorders>
              <w:top w:val="single" w:sz="4" w:space="0" w:color="auto"/>
              <w:left w:val="nil"/>
              <w:bottom w:val="single" w:sz="4" w:space="0" w:color="auto"/>
              <w:right w:val="single" w:sz="4" w:space="0" w:color="auto"/>
            </w:tcBorders>
          </w:tcPr>
          <w:p w14:paraId="1F00C4BA" w14:textId="17FDCB0D" w:rsidR="00356F5B" w:rsidRDefault="00356F5B" w:rsidP="005B1442">
            <w:pPr>
              <w:spacing w:before="120" w:after="120"/>
              <w:jc w:val="both"/>
              <w:rPr>
                <w:sz w:val="18"/>
                <w:szCs w:val="18"/>
                <w:lang w:val="en-US"/>
              </w:rPr>
            </w:pPr>
            <w:r>
              <w:rPr>
                <w:sz w:val="18"/>
                <w:szCs w:val="18"/>
                <w:lang w:val="en-US"/>
              </w:rPr>
              <w:t>Penalty / Liquidated damages</w:t>
            </w:r>
          </w:p>
        </w:tc>
        <w:tc>
          <w:tcPr>
            <w:tcW w:w="4151" w:type="dxa"/>
            <w:tcBorders>
              <w:top w:val="single" w:sz="4" w:space="0" w:color="auto"/>
              <w:left w:val="single" w:sz="4" w:space="0" w:color="auto"/>
              <w:bottom w:val="single" w:sz="4" w:space="0" w:color="auto"/>
              <w:right w:val="nil"/>
            </w:tcBorders>
          </w:tcPr>
          <w:p w14:paraId="1B28C408" w14:textId="3C6DF33C" w:rsidR="00356F5B" w:rsidRPr="0056240B" w:rsidRDefault="00356F5B" w:rsidP="00AA46D6">
            <w:pPr>
              <w:spacing w:before="120" w:after="120"/>
              <w:jc w:val="both"/>
              <w:rPr>
                <w:i/>
                <w:iCs/>
                <w:color w:val="4472C4" w:themeColor="accent1"/>
                <w:sz w:val="18"/>
                <w:szCs w:val="18"/>
                <w:lang w:val="en-US"/>
              </w:rPr>
            </w:pPr>
            <w:r>
              <w:rPr>
                <w:i/>
                <w:iCs/>
                <w:color w:val="4472C4" w:themeColor="accent1"/>
                <w:sz w:val="18"/>
                <w:szCs w:val="18"/>
                <w:lang w:val="en-US"/>
              </w:rPr>
              <w:t xml:space="preserve"> </w:t>
            </w:r>
            <w:sdt>
              <w:sdtPr>
                <w:rPr>
                  <w:rFonts w:cs="Arial"/>
                  <w:bCs/>
                  <w:i/>
                  <w:iCs/>
                  <w:sz w:val="18"/>
                  <w:szCs w:val="18"/>
                  <w:lang w:val="en-US"/>
                </w:rPr>
                <w:id w:val="-1397047030"/>
                <w14:checkbox>
                  <w14:checked w14:val="1"/>
                  <w14:checkedState w14:val="2612" w14:font="MS Gothic"/>
                  <w14:uncheckedState w14:val="2610" w14:font="MS Gothic"/>
                </w14:checkbox>
              </w:sdtPr>
              <w:sdtContent>
                <w:r w:rsidR="00592F7E">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yes</w:t>
            </w:r>
            <w:r>
              <w:rPr>
                <w:i/>
                <w:iCs/>
                <w:color w:val="4472C4" w:themeColor="accent1"/>
                <w:sz w:val="18"/>
                <w:szCs w:val="18"/>
                <w:lang w:val="en-US"/>
              </w:rPr>
              <w:t xml:space="preserve"> </w:t>
            </w:r>
          </w:p>
          <w:p w14:paraId="0110FBFF" w14:textId="0A340613" w:rsidR="00356F5B" w:rsidRDefault="00356F5B" w:rsidP="005B1442">
            <w:pPr>
              <w:spacing w:before="120" w:after="120"/>
              <w:jc w:val="both"/>
              <w:rPr>
                <w:sz w:val="18"/>
                <w:szCs w:val="18"/>
                <w:lang w:val="en-US"/>
              </w:rPr>
            </w:pPr>
            <w:r w:rsidRPr="00055522">
              <w:rPr>
                <w:sz w:val="18"/>
                <w:szCs w:val="18"/>
                <w:lang w:val="en-US"/>
              </w:rPr>
              <w:t xml:space="preserve">If the </w:t>
            </w:r>
            <w:r>
              <w:rPr>
                <w:sz w:val="18"/>
                <w:szCs w:val="18"/>
                <w:lang w:val="en-US"/>
              </w:rPr>
              <w:t>Contractor</w:t>
            </w:r>
            <w:r w:rsidRPr="00055522">
              <w:rPr>
                <w:sz w:val="18"/>
                <w:szCs w:val="18"/>
                <w:lang w:val="en-US"/>
              </w:rPr>
              <w:t xml:space="preserve"> fails to </w:t>
            </w:r>
            <w:r>
              <w:rPr>
                <w:sz w:val="18"/>
                <w:szCs w:val="18"/>
                <w:lang w:val="en-US"/>
              </w:rPr>
              <w:t>perform</w:t>
            </w:r>
            <w:r w:rsidRPr="00055522">
              <w:rPr>
                <w:sz w:val="18"/>
                <w:szCs w:val="18"/>
                <w:lang w:val="en-US"/>
              </w:rPr>
              <w:t xml:space="preserve"> any or </w:t>
            </w:r>
            <w:proofErr w:type="gramStart"/>
            <w:r w:rsidRPr="00055522">
              <w:rPr>
                <w:sz w:val="18"/>
                <w:szCs w:val="18"/>
                <w:lang w:val="en-US"/>
              </w:rPr>
              <w:t>all of</w:t>
            </w:r>
            <w:proofErr w:type="gramEnd"/>
            <w:r w:rsidRPr="00055522">
              <w:rPr>
                <w:sz w:val="18"/>
                <w:szCs w:val="18"/>
                <w:lang w:val="en-US"/>
              </w:rPr>
              <w:t xml:space="preserve"> the </w:t>
            </w:r>
            <w:r>
              <w:rPr>
                <w:sz w:val="18"/>
                <w:szCs w:val="18"/>
                <w:lang w:val="en-US"/>
              </w:rPr>
              <w:t>Works</w:t>
            </w:r>
            <w:r w:rsidRPr="00055522">
              <w:rPr>
                <w:sz w:val="18"/>
                <w:szCs w:val="18"/>
                <w:lang w:val="en-US"/>
              </w:rPr>
              <w:t xml:space="preserve"> </w:t>
            </w:r>
            <w:r w:rsidR="00F44BE4">
              <w:rPr>
                <w:sz w:val="18"/>
                <w:szCs w:val="18"/>
                <w:lang w:val="en-US"/>
              </w:rPr>
              <w:t xml:space="preserve">within the contract duration period </w:t>
            </w:r>
            <w:r>
              <w:rPr>
                <w:sz w:val="18"/>
                <w:szCs w:val="18"/>
                <w:lang w:val="en-US"/>
              </w:rPr>
              <w:t xml:space="preserve">as per </w:t>
            </w:r>
            <w:r w:rsidRPr="00F44BE4">
              <w:rPr>
                <w:sz w:val="18"/>
                <w:szCs w:val="18"/>
                <w:lang w:val="en-US"/>
              </w:rPr>
              <w:t>art. 2.</w:t>
            </w:r>
            <w:r w:rsidR="00F44BE4" w:rsidRPr="00DD43AC">
              <w:rPr>
                <w:sz w:val="18"/>
                <w:szCs w:val="18"/>
                <w:lang w:val="en-US"/>
              </w:rPr>
              <w:t>1</w:t>
            </w:r>
            <w:r w:rsidRPr="00F44BE4">
              <w:rPr>
                <w:sz w:val="18"/>
                <w:szCs w:val="18"/>
                <w:lang w:val="en-US"/>
              </w:rPr>
              <w:t>.</w:t>
            </w:r>
            <w:r w:rsidR="00F44BE4" w:rsidRPr="00F44BE4">
              <w:rPr>
                <w:sz w:val="18"/>
                <w:szCs w:val="18"/>
                <w:lang w:val="en-US"/>
              </w:rPr>
              <w:t>2</w:t>
            </w:r>
            <w:r w:rsidRPr="00F44BE4">
              <w:rPr>
                <w:sz w:val="18"/>
                <w:szCs w:val="18"/>
                <w:lang w:val="en-US"/>
              </w:rPr>
              <w:t>,</w:t>
            </w:r>
            <w:r w:rsidRPr="00055522">
              <w:rPr>
                <w:sz w:val="18"/>
                <w:szCs w:val="18"/>
                <w:lang w:val="en-US"/>
              </w:rPr>
              <w:t xml:space="preserve"> the </w:t>
            </w:r>
            <w:r>
              <w:rPr>
                <w:sz w:val="18"/>
                <w:szCs w:val="18"/>
                <w:lang w:val="en-US"/>
              </w:rPr>
              <w:t>Employer</w:t>
            </w:r>
            <w:r w:rsidRPr="00055522">
              <w:rPr>
                <w:sz w:val="18"/>
                <w:szCs w:val="18"/>
                <w:lang w:val="en-US"/>
              </w:rPr>
              <w:t xml:space="preserve"> may deduct </w:t>
            </w:r>
            <w:r w:rsidR="00902E5D" w:rsidRPr="00902E5D">
              <w:rPr>
                <w:b/>
                <w:bCs/>
                <w:lang w:val="en-US"/>
              </w:rPr>
              <w:t>0.5</w:t>
            </w:r>
            <w:r w:rsidRPr="00902E5D">
              <w:rPr>
                <w:b/>
                <w:bCs/>
                <w:lang w:val="en-US"/>
              </w:rPr>
              <w:t xml:space="preserve">% </w:t>
            </w:r>
            <w:r w:rsidRPr="00055522">
              <w:rPr>
                <w:sz w:val="18"/>
                <w:szCs w:val="18"/>
                <w:lang w:val="en-US"/>
              </w:rPr>
              <w:t xml:space="preserve">of the </w:t>
            </w:r>
            <w:r>
              <w:rPr>
                <w:sz w:val="18"/>
                <w:szCs w:val="18"/>
                <w:lang w:val="en-US"/>
              </w:rPr>
              <w:t>aggregate</w:t>
            </w:r>
            <w:r w:rsidRPr="00055522">
              <w:rPr>
                <w:sz w:val="18"/>
                <w:szCs w:val="18"/>
                <w:lang w:val="en-US"/>
              </w:rPr>
              <w:t xml:space="preserve"> price of the unperformed </w:t>
            </w:r>
            <w:r>
              <w:rPr>
                <w:sz w:val="18"/>
                <w:szCs w:val="18"/>
                <w:lang w:val="en-US"/>
              </w:rPr>
              <w:t>Works</w:t>
            </w:r>
            <w:r w:rsidRPr="00055522">
              <w:rPr>
                <w:sz w:val="18"/>
                <w:szCs w:val="18"/>
                <w:lang w:val="en-US"/>
              </w:rPr>
              <w:t xml:space="preserve"> for each </w:t>
            </w:r>
            <w:r>
              <w:rPr>
                <w:sz w:val="18"/>
                <w:szCs w:val="18"/>
                <w:lang w:val="en-US"/>
              </w:rPr>
              <w:t>five days</w:t>
            </w:r>
            <w:r w:rsidRPr="00055522">
              <w:rPr>
                <w:sz w:val="18"/>
                <w:szCs w:val="18"/>
                <w:lang w:val="en-US"/>
              </w:rPr>
              <w:t xml:space="preserve"> of delay until actual performance</w:t>
            </w:r>
            <w:r>
              <w:rPr>
                <w:sz w:val="18"/>
                <w:szCs w:val="18"/>
                <w:lang w:val="en-US"/>
              </w:rPr>
              <w:t>.</w:t>
            </w:r>
          </w:p>
          <w:p w14:paraId="7B87DCD9" w14:textId="1C46DE9B" w:rsidR="00356F5B" w:rsidRPr="0056240B" w:rsidRDefault="00356F5B" w:rsidP="00AA46D6">
            <w:pPr>
              <w:spacing w:before="120" w:after="120"/>
              <w:jc w:val="both"/>
              <w:rPr>
                <w:sz w:val="18"/>
                <w:szCs w:val="18"/>
                <w:lang w:val="en-US"/>
              </w:rPr>
            </w:pPr>
            <w:r w:rsidRPr="00B90B80">
              <w:rPr>
                <w:sz w:val="18"/>
                <w:szCs w:val="18"/>
              </w:rPr>
              <w:t xml:space="preserve">The maximum </w:t>
            </w:r>
            <w:r>
              <w:rPr>
                <w:sz w:val="18"/>
                <w:szCs w:val="18"/>
              </w:rPr>
              <w:t xml:space="preserve">penalty </w:t>
            </w:r>
            <w:r w:rsidRPr="00B90B80">
              <w:rPr>
                <w:sz w:val="18"/>
                <w:szCs w:val="18"/>
              </w:rPr>
              <w:t xml:space="preserve">amount shall be: </w:t>
            </w:r>
            <w:r w:rsidR="00DD586B" w:rsidRPr="00DD586B">
              <w:rPr>
                <w:b/>
                <w:bCs/>
                <w:lang w:val="en-US"/>
              </w:rPr>
              <w:t>10</w:t>
            </w:r>
            <w:r w:rsidR="007452F3" w:rsidRPr="00902E5D">
              <w:rPr>
                <w:b/>
                <w:bCs/>
                <w:lang w:val="en-US"/>
              </w:rPr>
              <w:t xml:space="preserve">% </w:t>
            </w:r>
            <w:r w:rsidR="007452F3">
              <w:rPr>
                <w:sz w:val="18"/>
                <w:szCs w:val="18"/>
              </w:rPr>
              <w:t>of</w:t>
            </w:r>
            <w:r>
              <w:rPr>
                <w:sz w:val="18"/>
                <w:szCs w:val="18"/>
              </w:rPr>
              <w:t xml:space="preserve"> the total Contract Amount as per art. 3.1. </w:t>
            </w:r>
            <w:r w:rsidRPr="00055522">
              <w:rPr>
                <w:sz w:val="18"/>
                <w:szCs w:val="18"/>
                <w:lang w:val="en-US"/>
              </w:rPr>
              <w:t xml:space="preserve">Once the maximum is reached, the </w:t>
            </w:r>
            <w:r>
              <w:rPr>
                <w:sz w:val="18"/>
                <w:szCs w:val="18"/>
                <w:lang w:val="en-US"/>
              </w:rPr>
              <w:t>Employer</w:t>
            </w:r>
            <w:r w:rsidRPr="00055522">
              <w:rPr>
                <w:sz w:val="18"/>
                <w:szCs w:val="18"/>
                <w:lang w:val="en-US"/>
              </w:rPr>
              <w:t xml:space="preserve"> may terminate the Contract pursuant to </w:t>
            </w:r>
            <w:r>
              <w:rPr>
                <w:sz w:val="18"/>
                <w:szCs w:val="18"/>
                <w:lang w:val="en-US"/>
              </w:rPr>
              <w:t xml:space="preserve">art. </w:t>
            </w:r>
            <w:r w:rsidR="00C83726">
              <w:rPr>
                <w:sz w:val="18"/>
                <w:szCs w:val="18"/>
                <w:lang w:val="en-US"/>
              </w:rPr>
              <w:t>5</w:t>
            </w:r>
            <w:r>
              <w:rPr>
                <w:sz w:val="18"/>
                <w:szCs w:val="18"/>
                <w:lang w:val="en-US"/>
              </w:rPr>
              <w:t>.2.1.1</w:t>
            </w:r>
            <w:r w:rsidRPr="00055522">
              <w:rPr>
                <w:sz w:val="18"/>
                <w:szCs w:val="18"/>
                <w:lang w:val="en-US"/>
              </w:rPr>
              <w:t>.</w:t>
            </w:r>
          </w:p>
        </w:tc>
      </w:tr>
      <w:tr w:rsidR="00AA46D6" w:rsidRPr="00110E19" w14:paraId="38A5750B" w14:textId="77777777" w:rsidTr="005B1442">
        <w:tc>
          <w:tcPr>
            <w:tcW w:w="607" w:type="dxa"/>
            <w:tcBorders>
              <w:top w:val="single" w:sz="4" w:space="0" w:color="auto"/>
              <w:left w:val="nil"/>
              <w:bottom w:val="single" w:sz="4" w:space="0" w:color="auto"/>
              <w:right w:val="nil"/>
            </w:tcBorders>
          </w:tcPr>
          <w:p w14:paraId="46CE3128" w14:textId="623C5A28" w:rsidR="00AA46D6" w:rsidRPr="002345A6" w:rsidRDefault="00B83495" w:rsidP="00AA46D6">
            <w:pPr>
              <w:spacing w:before="120" w:after="120"/>
              <w:jc w:val="both"/>
              <w:rPr>
                <w:sz w:val="18"/>
                <w:szCs w:val="18"/>
                <w:lang w:val="en-US"/>
              </w:rPr>
            </w:pPr>
            <w:r w:rsidRPr="002345A6">
              <w:rPr>
                <w:sz w:val="18"/>
                <w:szCs w:val="18"/>
                <w:lang w:val="en-US"/>
              </w:rPr>
              <w:t>3.6</w:t>
            </w:r>
          </w:p>
        </w:tc>
        <w:tc>
          <w:tcPr>
            <w:tcW w:w="8079" w:type="dxa"/>
            <w:gridSpan w:val="2"/>
            <w:tcBorders>
              <w:top w:val="single" w:sz="4" w:space="0" w:color="auto"/>
              <w:left w:val="nil"/>
              <w:bottom w:val="single" w:sz="4" w:space="0" w:color="auto"/>
              <w:right w:val="nil"/>
            </w:tcBorders>
          </w:tcPr>
          <w:p w14:paraId="1A84512F" w14:textId="043CAF8B" w:rsidR="00B83495" w:rsidRPr="002345A6" w:rsidRDefault="00B83495" w:rsidP="00AA46D6">
            <w:pPr>
              <w:spacing w:before="120" w:after="120"/>
              <w:jc w:val="both"/>
              <w:rPr>
                <w:sz w:val="18"/>
                <w:szCs w:val="18"/>
                <w:lang w:val="en-US"/>
              </w:rPr>
            </w:pPr>
            <w:r w:rsidRPr="002345A6">
              <w:rPr>
                <w:sz w:val="18"/>
                <w:szCs w:val="18"/>
                <w:lang w:val="en-US"/>
              </w:rPr>
              <w:t xml:space="preserve">Contractor’s failure to perform its </w:t>
            </w:r>
            <w:r w:rsidR="00004B0C" w:rsidRPr="002345A6">
              <w:rPr>
                <w:sz w:val="18"/>
                <w:szCs w:val="18"/>
                <w:lang w:val="en-US"/>
              </w:rPr>
              <w:t>contractual</w:t>
            </w:r>
            <w:r w:rsidRPr="002345A6">
              <w:rPr>
                <w:sz w:val="18"/>
                <w:szCs w:val="18"/>
                <w:lang w:val="en-US"/>
              </w:rPr>
              <w:t xml:space="preserve"> obligations: </w:t>
            </w:r>
          </w:p>
          <w:p w14:paraId="4D57BCB3" w14:textId="7C2B15CB" w:rsidR="00AA46D6" w:rsidRPr="002345A6" w:rsidRDefault="00B83495" w:rsidP="00AA46D6">
            <w:pPr>
              <w:spacing w:before="120" w:after="120"/>
              <w:jc w:val="both"/>
              <w:rPr>
                <w:sz w:val="18"/>
                <w:szCs w:val="18"/>
                <w:lang w:val="en-US"/>
              </w:rPr>
            </w:pPr>
            <w:r w:rsidRPr="002345A6">
              <w:rPr>
                <w:sz w:val="18"/>
                <w:szCs w:val="18"/>
                <w:lang w:val="en-US"/>
              </w:rPr>
              <w:t>I</w:t>
            </w:r>
            <w:r w:rsidR="00AA46D6" w:rsidRPr="002345A6">
              <w:rPr>
                <w:sz w:val="18"/>
                <w:szCs w:val="18"/>
                <w:lang w:val="en-US"/>
              </w:rPr>
              <w:t xml:space="preserve">f the Contractor </w:t>
            </w:r>
            <w:r w:rsidR="00004B0C" w:rsidRPr="002345A6">
              <w:rPr>
                <w:sz w:val="18"/>
                <w:szCs w:val="18"/>
                <w:lang w:val="en-US"/>
              </w:rPr>
              <w:t>fails</w:t>
            </w:r>
            <w:r w:rsidR="00AA46D6" w:rsidRPr="002345A6">
              <w:rPr>
                <w:sz w:val="18"/>
                <w:szCs w:val="18"/>
                <w:lang w:val="en-US"/>
              </w:rPr>
              <w:t xml:space="preserve"> to perform any ESHS obligations or work under the Contract, the value of this work or obligation, as determined by the </w:t>
            </w:r>
            <w:r w:rsidRPr="002345A6">
              <w:rPr>
                <w:sz w:val="18"/>
                <w:szCs w:val="18"/>
                <w:lang w:val="en-US"/>
              </w:rPr>
              <w:t>Employer</w:t>
            </w:r>
            <w:r w:rsidR="00AA46D6" w:rsidRPr="002345A6">
              <w:rPr>
                <w:sz w:val="18"/>
                <w:szCs w:val="18"/>
                <w:lang w:val="en-US"/>
              </w:rPr>
              <w:t xml:space="preserve">, may be withheld until the work or obligation has been performed, and/or the cost of rectification or replacement, as determined by the </w:t>
            </w:r>
            <w:r w:rsidRPr="002345A6">
              <w:rPr>
                <w:sz w:val="18"/>
                <w:szCs w:val="18"/>
                <w:lang w:val="en-US"/>
              </w:rPr>
              <w:t>Employer</w:t>
            </w:r>
            <w:r w:rsidR="00AA46D6" w:rsidRPr="002345A6">
              <w:rPr>
                <w:sz w:val="18"/>
                <w:szCs w:val="18"/>
                <w:lang w:val="en-US"/>
              </w:rPr>
              <w:t xml:space="preserve">, may be withheld until rectification or replacement has been completed. Failure to perform includes, but is not limited to the following:  </w:t>
            </w:r>
          </w:p>
          <w:p w14:paraId="6A6199AF" w14:textId="1CC1680F" w:rsidR="00B83495" w:rsidRPr="002345A6" w:rsidRDefault="00AA46D6" w:rsidP="005B1442">
            <w:pPr>
              <w:pStyle w:val="ListParagraph"/>
              <w:numPr>
                <w:ilvl w:val="0"/>
                <w:numId w:val="62"/>
              </w:numPr>
              <w:spacing w:before="120" w:after="120"/>
              <w:ind w:left="714" w:hanging="357"/>
              <w:contextualSpacing w:val="0"/>
              <w:jc w:val="both"/>
              <w:rPr>
                <w:sz w:val="18"/>
                <w:szCs w:val="18"/>
                <w:lang w:val="en-US"/>
              </w:rPr>
            </w:pPr>
            <w:r w:rsidRPr="002345A6">
              <w:rPr>
                <w:sz w:val="18"/>
                <w:szCs w:val="18"/>
                <w:lang w:val="en-US"/>
              </w:rPr>
              <w:t xml:space="preserve">failure to comply with any ESHS obligations or work described in the </w:t>
            </w:r>
            <w:r w:rsidR="00B83495" w:rsidRPr="002345A6">
              <w:rPr>
                <w:sz w:val="18"/>
                <w:szCs w:val="18"/>
                <w:lang w:val="en-US"/>
              </w:rPr>
              <w:t xml:space="preserve">Description of Works and/or ESMP </w:t>
            </w:r>
            <w:r w:rsidR="009714F8" w:rsidRPr="002345A6">
              <w:rPr>
                <w:sz w:val="18"/>
                <w:szCs w:val="18"/>
                <w:lang w:val="en-US"/>
              </w:rPr>
              <w:t xml:space="preserve">table </w:t>
            </w:r>
            <w:r w:rsidRPr="002345A6">
              <w:rPr>
                <w:sz w:val="18"/>
                <w:szCs w:val="18"/>
                <w:lang w:val="en-US"/>
              </w:rPr>
              <w:t>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unauthorized and/or inefficient combustion;</w:t>
            </w:r>
          </w:p>
          <w:p w14:paraId="4B849851" w14:textId="7CB3A7F9" w:rsidR="00B83495" w:rsidRPr="002345A6" w:rsidRDefault="00AA46D6" w:rsidP="005B1442">
            <w:pPr>
              <w:pStyle w:val="ListParagraph"/>
              <w:numPr>
                <w:ilvl w:val="0"/>
                <w:numId w:val="62"/>
              </w:numPr>
              <w:spacing w:before="120" w:after="120"/>
              <w:ind w:left="714" w:hanging="357"/>
              <w:contextualSpacing w:val="0"/>
              <w:jc w:val="both"/>
              <w:rPr>
                <w:sz w:val="18"/>
                <w:szCs w:val="18"/>
                <w:lang w:val="en-US"/>
              </w:rPr>
            </w:pPr>
            <w:r w:rsidRPr="002345A6">
              <w:rPr>
                <w:sz w:val="18"/>
                <w:szCs w:val="18"/>
                <w:lang w:val="en-US"/>
              </w:rPr>
              <w:t>failure to take appropriate occupational health and safety measures as defined in the ESMP</w:t>
            </w:r>
            <w:r w:rsidR="00004B0C" w:rsidRPr="002345A6">
              <w:rPr>
                <w:sz w:val="18"/>
                <w:szCs w:val="18"/>
                <w:lang w:val="en-US"/>
              </w:rPr>
              <w:t>, if any</w:t>
            </w:r>
            <w:r w:rsidR="00B83495" w:rsidRPr="002345A6">
              <w:rPr>
                <w:sz w:val="18"/>
                <w:szCs w:val="18"/>
                <w:lang w:val="en-US"/>
              </w:rPr>
              <w:t>;</w:t>
            </w:r>
          </w:p>
          <w:p w14:paraId="69CF2D94" w14:textId="2D76DA44" w:rsidR="00B83495" w:rsidRPr="002345A6" w:rsidRDefault="00AA46D6" w:rsidP="005B1442">
            <w:pPr>
              <w:pStyle w:val="ListParagraph"/>
              <w:numPr>
                <w:ilvl w:val="0"/>
                <w:numId w:val="62"/>
              </w:numPr>
              <w:spacing w:before="120" w:after="120"/>
              <w:ind w:left="714" w:hanging="357"/>
              <w:contextualSpacing w:val="0"/>
              <w:jc w:val="both"/>
              <w:rPr>
                <w:sz w:val="18"/>
                <w:szCs w:val="18"/>
                <w:lang w:val="en-US"/>
              </w:rPr>
            </w:pPr>
            <w:r w:rsidRPr="002345A6">
              <w:rPr>
                <w:sz w:val="18"/>
                <w:szCs w:val="18"/>
                <w:lang w:val="en-US"/>
              </w:rPr>
              <w:lastRenderedPageBreak/>
              <w:t xml:space="preserve">failure to update </w:t>
            </w:r>
            <w:r w:rsidR="00B83495" w:rsidRPr="002345A6">
              <w:rPr>
                <w:sz w:val="18"/>
                <w:szCs w:val="18"/>
                <w:lang w:val="en-US"/>
              </w:rPr>
              <w:t xml:space="preserve">the ESMP </w:t>
            </w:r>
            <w:r w:rsidRPr="002345A6">
              <w:rPr>
                <w:sz w:val="18"/>
                <w:szCs w:val="18"/>
                <w:lang w:val="en-US"/>
              </w:rPr>
              <w:t>in a timely manner to address emerging ESHS issues, or anticipated risks or impacts;</w:t>
            </w:r>
          </w:p>
          <w:p w14:paraId="1575F218" w14:textId="77777777" w:rsidR="00B83495" w:rsidRPr="002345A6" w:rsidRDefault="00AA46D6" w:rsidP="00B83495">
            <w:pPr>
              <w:pStyle w:val="ListParagraph"/>
              <w:numPr>
                <w:ilvl w:val="0"/>
                <w:numId w:val="62"/>
              </w:numPr>
              <w:spacing w:before="120" w:after="120"/>
              <w:ind w:left="714" w:hanging="357"/>
              <w:contextualSpacing w:val="0"/>
              <w:jc w:val="both"/>
              <w:rPr>
                <w:sz w:val="18"/>
                <w:szCs w:val="18"/>
                <w:lang w:val="en-US"/>
              </w:rPr>
            </w:pPr>
            <w:r w:rsidRPr="002345A6">
              <w:rPr>
                <w:sz w:val="18"/>
                <w:szCs w:val="18"/>
                <w:lang w:val="en-US"/>
              </w:rPr>
              <w:t>failing to have appropriate consents/permits prior to undertaking Works or related activities;</w:t>
            </w:r>
          </w:p>
          <w:p w14:paraId="6C3AF71C" w14:textId="77777777" w:rsidR="00B83495" w:rsidRPr="002345A6" w:rsidRDefault="00AA46D6" w:rsidP="00B83495">
            <w:pPr>
              <w:pStyle w:val="ListParagraph"/>
              <w:numPr>
                <w:ilvl w:val="0"/>
                <w:numId w:val="62"/>
              </w:numPr>
              <w:spacing w:before="120" w:after="120"/>
              <w:ind w:left="714" w:hanging="357"/>
              <w:contextualSpacing w:val="0"/>
              <w:jc w:val="both"/>
              <w:rPr>
                <w:sz w:val="18"/>
                <w:szCs w:val="18"/>
                <w:lang w:val="en-US"/>
              </w:rPr>
            </w:pPr>
            <w:r w:rsidRPr="002345A6">
              <w:rPr>
                <w:sz w:val="18"/>
                <w:szCs w:val="18"/>
                <w:lang w:val="en-US"/>
              </w:rPr>
              <w:t xml:space="preserve">failure to submit </w:t>
            </w:r>
            <w:r w:rsidR="00B83495" w:rsidRPr="002345A6">
              <w:rPr>
                <w:sz w:val="18"/>
                <w:szCs w:val="18"/>
                <w:lang w:val="en-US"/>
              </w:rPr>
              <w:t>progress</w:t>
            </w:r>
            <w:r w:rsidRPr="002345A6">
              <w:rPr>
                <w:sz w:val="18"/>
                <w:szCs w:val="18"/>
                <w:lang w:val="en-US"/>
              </w:rPr>
              <w:t xml:space="preserve"> reports</w:t>
            </w:r>
            <w:r w:rsidR="00B83495" w:rsidRPr="002345A6">
              <w:rPr>
                <w:sz w:val="18"/>
                <w:szCs w:val="18"/>
                <w:lang w:val="en-US"/>
              </w:rPr>
              <w:t xml:space="preserve"> incl. ESHS requirements</w:t>
            </w:r>
            <w:r w:rsidRPr="002345A6">
              <w:rPr>
                <w:sz w:val="18"/>
                <w:szCs w:val="18"/>
                <w:lang w:val="en-US"/>
              </w:rPr>
              <w:t xml:space="preserve"> in a timely manner</w:t>
            </w:r>
            <w:r w:rsidR="00B83495" w:rsidRPr="002345A6">
              <w:rPr>
                <w:sz w:val="18"/>
                <w:szCs w:val="18"/>
                <w:lang w:val="en-US"/>
              </w:rPr>
              <w:t>, if required in the Description of the Works (Annex 2);</w:t>
            </w:r>
          </w:p>
          <w:p w14:paraId="1BE19889" w14:textId="2D77E939" w:rsidR="00AA46D6" w:rsidRPr="002345A6" w:rsidRDefault="00AA46D6" w:rsidP="005B1442">
            <w:pPr>
              <w:pStyle w:val="ListParagraph"/>
              <w:numPr>
                <w:ilvl w:val="0"/>
                <w:numId w:val="62"/>
              </w:numPr>
              <w:spacing w:before="120" w:after="120"/>
              <w:ind w:left="714" w:hanging="357"/>
              <w:contextualSpacing w:val="0"/>
              <w:jc w:val="both"/>
              <w:rPr>
                <w:sz w:val="18"/>
                <w:szCs w:val="18"/>
                <w:lang w:val="en-US"/>
              </w:rPr>
            </w:pPr>
            <w:r w:rsidRPr="002345A6">
              <w:rPr>
                <w:sz w:val="18"/>
                <w:szCs w:val="18"/>
                <w:lang w:val="en-US"/>
              </w:rPr>
              <w:t xml:space="preserve">failure to implement remediation as instructed by the </w:t>
            </w:r>
            <w:r w:rsidR="00B83495" w:rsidRPr="002345A6">
              <w:rPr>
                <w:sz w:val="18"/>
                <w:szCs w:val="18"/>
                <w:lang w:val="en-US"/>
              </w:rPr>
              <w:t>Employer</w:t>
            </w:r>
            <w:r w:rsidRPr="002345A6">
              <w:rPr>
                <w:sz w:val="18"/>
                <w:szCs w:val="18"/>
                <w:lang w:val="en-US"/>
              </w:rPr>
              <w:t xml:space="preserve"> within the specified timeframe</w:t>
            </w:r>
            <w:r w:rsidR="00B83495" w:rsidRPr="002345A6">
              <w:rPr>
                <w:sz w:val="18"/>
                <w:szCs w:val="18"/>
                <w:lang w:val="en-US"/>
              </w:rPr>
              <w:t>.</w:t>
            </w:r>
          </w:p>
        </w:tc>
      </w:tr>
      <w:tr w:rsidR="00356F5B" w:rsidRPr="00110E19" w14:paraId="01BC0E9E" w14:textId="77777777" w:rsidTr="005B1442">
        <w:tc>
          <w:tcPr>
            <w:tcW w:w="607" w:type="dxa"/>
            <w:tcBorders>
              <w:top w:val="single" w:sz="4" w:space="0" w:color="auto"/>
              <w:left w:val="nil"/>
              <w:bottom w:val="single" w:sz="4" w:space="0" w:color="auto"/>
              <w:right w:val="nil"/>
            </w:tcBorders>
          </w:tcPr>
          <w:p w14:paraId="71AC0733" w14:textId="240DF587" w:rsidR="00356F5B" w:rsidRDefault="00356F5B" w:rsidP="00AA46D6">
            <w:pPr>
              <w:spacing w:before="120" w:after="120"/>
              <w:jc w:val="both"/>
              <w:rPr>
                <w:sz w:val="18"/>
                <w:szCs w:val="18"/>
                <w:lang w:val="en-US"/>
              </w:rPr>
            </w:pPr>
            <w:r>
              <w:rPr>
                <w:sz w:val="18"/>
                <w:szCs w:val="18"/>
              </w:rPr>
              <w:lastRenderedPageBreak/>
              <w:t>3.</w:t>
            </w:r>
            <w:r w:rsidR="00B83495">
              <w:rPr>
                <w:sz w:val="18"/>
                <w:szCs w:val="18"/>
              </w:rPr>
              <w:t>7</w:t>
            </w:r>
          </w:p>
        </w:tc>
        <w:tc>
          <w:tcPr>
            <w:tcW w:w="8079" w:type="dxa"/>
            <w:gridSpan w:val="2"/>
            <w:tcBorders>
              <w:top w:val="single" w:sz="4" w:space="0" w:color="auto"/>
              <w:left w:val="nil"/>
              <w:bottom w:val="single" w:sz="4" w:space="0" w:color="auto"/>
              <w:right w:val="nil"/>
            </w:tcBorders>
          </w:tcPr>
          <w:p w14:paraId="0545D9FF" w14:textId="77777777" w:rsidR="00356F5B" w:rsidRPr="003C6D7A" w:rsidRDefault="00356F5B" w:rsidP="005B1442">
            <w:pPr>
              <w:suppressAutoHyphens/>
              <w:overflowPunct w:val="0"/>
              <w:autoSpaceDE w:val="0"/>
              <w:autoSpaceDN w:val="0"/>
              <w:adjustRightInd w:val="0"/>
              <w:spacing w:before="120" w:after="120"/>
              <w:jc w:val="both"/>
              <w:textAlignment w:val="baseline"/>
              <w:rPr>
                <w:sz w:val="18"/>
                <w:szCs w:val="18"/>
              </w:rPr>
            </w:pPr>
            <w:bookmarkStart w:id="42" w:name="_Toc446420788"/>
            <w:bookmarkStart w:id="43" w:name="_Toc497228318"/>
            <w:r w:rsidRPr="003C6D7A">
              <w:rPr>
                <w:sz w:val="18"/>
                <w:szCs w:val="18"/>
              </w:rPr>
              <w:t>Compensation Events</w:t>
            </w:r>
            <w:bookmarkEnd w:id="42"/>
            <w:bookmarkEnd w:id="43"/>
          </w:p>
          <w:p w14:paraId="63C8C029" w14:textId="77777777" w:rsidR="00356F5B" w:rsidRPr="003C6D7A" w:rsidRDefault="00356F5B" w:rsidP="005B1442">
            <w:pPr>
              <w:suppressAutoHyphens/>
              <w:overflowPunct w:val="0"/>
              <w:autoSpaceDE w:val="0"/>
              <w:autoSpaceDN w:val="0"/>
              <w:adjustRightInd w:val="0"/>
              <w:spacing w:before="120" w:after="120"/>
              <w:jc w:val="both"/>
              <w:textAlignment w:val="baseline"/>
              <w:rPr>
                <w:sz w:val="18"/>
                <w:szCs w:val="18"/>
              </w:rPr>
            </w:pPr>
            <w:r w:rsidRPr="003C6D7A">
              <w:rPr>
                <w:sz w:val="18"/>
                <w:szCs w:val="18"/>
              </w:rPr>
              <w:t>The following shall be Compensation Events:</w:t>
            </w:r>
          </w:p>
          <w:p w14:paraId="2780CB66" w14:textId="04EE35D6" w:rsidR="00356F5B" w:rsidRDefault="00356F5B" w:rsidP="005B1442">
            <w:pPr>
              <w:suppressAutoHyphens/>
              <w:overflowPunct w:val="0"/>
              <w:autoSpaceDE w:val="0"/>
              <w:autoSpaceDN w:val="0"/>
              <w:adjustRightInd w:val="0"/>
              <w:spacing w:before="120" w:after="120"/>
              <w:jc w:val="both"/>
              <w:textAlignment w:val="baseline"/>
              <w:rPr>
                <w:sz w:val="18"/>
                <w:szCs w:val="18"/>
              </w:rPr>
            </w:pPr>
            <w:r>
              <w:rPr>
                <w:sz w:val="18"/>
                <w:szCs w:val="18"/>
              </w:rPr>
              <w:t>3.</w:t>
            </w:r>
            <w:r w:rsidR="00B83495">
              <w:rPr>
                <w:sz w:val="18"/>
                <w:szCs w:val="18"/>
              </w:rPr>
              <w:t>7</w:t>
            </w:r>
            <w:r>
              <w:rPr>
                <w:sz w:val="18"/>
                <w:szCs w:val="18"/>
              </w:rPr>
              <w:t xml:space="preserve">.1 </w:t>
            </w:r>
            <w:r w:rsidRPr="003C6D7A">
              <w:rPr>
                <w:sz w:val="18"/>
                <w:szCs w:val="18"/>
              </w:rPr>
              <w:t xml:space="preserve">The Employer does not give access to </w:t>
            </w:r>
            <w:r>
              <w:rPr>
                <w:sz w:val="18"/>
                <w:szCs w:val="18"/>
              </w:rPr>
              <w:t xml:space="preserve">whole or </w:t>
            </w:r>
            <w:r w:rsidRPr="003C6D7A">
              <w:rPr>
                <w:sz w:val="18"/>
                <w:szCs w:val="18"/>
              </w:rPr>
              <w:t xml:space="preserve">a part of the Site </w:t>
            </w:r>
            <w:r>
              <w:rPr>
                <w:sz w:val="18"/>
                <w:szCs w:val="18"/>
              </w:rPr>
              <w:t xml:space="preserve">in accordance with art. </w:t>
            </w:r>
            <w:r w:rsidR="00C83726">
              <w:rPr>
                <w:sz w:val="18"/>
                <w:szCs w:val="18"/>
              </w:rPr>
              <w:t>1.5.2</w:t>
            </w:r>
            <w:r w:rsidRPr="003C6D7A">
              <w:rPr>
                <w:sz w:val="18"/>
                <w:szCs w:val="18"/>
              </w:rPr>
              <w:t>.</w:t>
            </w:r>
          </w:p>
          <w:p w14:paraId="1307CE1E" w14:textId="4BF976A1" w:rsidR="00356F5B" w:rsidRDefault="00356F5B" w:rsidP="005B1442">
            <w:pPr>
              <w:suppressAutoHyphens/>
              <w:overflowPunct w:val="0"/>
              <w:autoSpaceDE w:val="0"/>
              <w:autoSpaceDN w:val="0"/>
              <w:adjustRightInd w:val="0"/>
              <w:spacing w:before="120" w:after="120"/>
              <w:ind w:left="423" w:hanging="423"/>
              <w:jc w:val="both"/>
              <w:textAlignment w:val="baseline"/>
              <w:rPr>
                <w:sz w:val="18"/>
                <w:szCs w:val="18"/>
              </w:rPr>
            </w:pPr>
            <w:r>
              <w:rPr>
                <w:sz w:val="18"/>
                <w:szCs w:val="18"/>
              </w:rPr>
              <w:t>3.</w:t>
            </w:r>
            <w:r w:rsidR="00B83495">
              <w:rPr>
                <w:sz w:val="18"/>
                <w:szCs w:val="18"/>
              </w:rPr>
              <w:t>7</w:t>
            </w:r>
            <w:r>
              <w:rPr>
                <w:sz w:val="18"/>
                <w:szCs w:val="18"/>
              </w:rPr>
              <w:t xml:space="preserve">.2 The Employer </w:t>
            </w:r>
            <w:r w:rsidRPr="009C5213">
              <w:rPr>
                <w:sz w:val="18"/>
                <w:szCs w:val="18"/>
              </w:rPr>
              <w:t xml:space="preserve">does not issue Drawings, Specifications, or instructions required for </w:t>
            </w:r>
            <w:r>
              <w:rPr>
                <w:sz w:val="18"/>
                <w:szCs w:val="18"/>
              </w:rPr>
              <w:t xml:space="preserve">the </w:t>
            </w:r>
            <w:r w:rsidRPr="009C5213">
              <w:rPr>
                <w:sz w:val="18"/>
                <w:szCs w:val="18"/>
              </w:rPr>
              <w:t>execution of the Works on time</w:t>
            </w:r>
            <w:r>
              <w:rPr>
                <w:sz w:val="18"/>
                <w:szCs w:val="18"/>
              </w:rPr>
              <w:t xml:space="preserve"> and in accordance with art. </w:t>
            </w:r>
            <w:r w:rsidR="00C83726">
              <w:rPr>
                <w:sz w:val="18"/>
                <w:szCs w:val="18"/>
              </w:rPr>
              <w:t>1.5.4</w:t>
            </w:r>
            <w:r w:rsidRPr="009C5213">
              <w:rPr>
                <w:sz w:val="18"/>
                <w:szCs w:val="18"/>
              </w:rPr>
              <w:t>.</w:t>
            </w:r>
          </w:p>
          <w:p w14:paraId="2D7B0202" w14:textId="30AF58FA" w:rsidR="00356F5B" w:rsidRDefault="002454E0" w:rsidP="005B1442">
            <w:pPr>
              <w:suppressAutoHyphens/>
              <w:overflowPunct w:val="0"/>
              <w:autoSpaceDE w:val="0"/>
              <w:autoSpaceDN w:val="0"/>
              <w:adjustRightInd w:val="0"/>
              <w:spacing w:before="120" w:after="120"/>
              <w:ind w:left="423" w:hanging="423"/>
              <w:jc w:val="both"/>
              <w:textAlignment w:val="baseline"/>
              <w:rPr>
                <w:sz w:val="18"/>
                <w:szCs w:val="18"/>
              </w:rPr>
            </w:pPr>
            <w:r>
              <w:rPr>
                <w:sz w:val="18"/>
                <w:szCs w:val="18"/>
              </w:rPr>
              <w:t>3.</w:t>
            </w:r>
            <w:r w:rsidR="00B83495">
              <w:rPr>
                <w:sz w:val="18"/>
                <w:szCs w:val="18"/>
              </w:rPr>
              <w:t>7</w:t>
            </w:r>
            <w:r>
              <w:rPr>
                <w:sz w:val="18"/>
                <w:szCs w:val="18"/>
              </w:rPr>
              <w:t xml:space="preserve">.3 </w:t>
            </w:r>
            <w:r w:rsidR="00356F5B" w:rsidRPr="003C6D7A">
              <w:rPr>
                <w:sz w:val="18"/>
                <w:szCs w:val="18"/>
              </w:rPr>
              <w:t xml:space="preserve">Ground conditions are substantially more adverse than could reasonably have been assumed from the information issued to bidders (including the </w:t>
            </w:r>
            <w:r w:rsidR="00C83726">
              <w:rPr>
                <w:sz w:val="18"/>
                <w:szCs w:val="18"/>
              </w:rPr>
              <w:t>si</w:t>
            </w:r>
            <w:r w:rsidR="00356F5B" w:rsidRPr="003C6D7A">
              <w:rPr>
                <w:sz w:val="18"/>
                <w:szCs w:val="18"/>
              </w:rPr>
              <w:t xml:space="preserve">te </w:t>
            </w:r>
            <w:r w:rsidR="00C83726">
              <w:rPr>
                <w:sz w:val="18"/>
                <w:szCs w:val="18"/>
              </w:rPr>
              <w:t>i</w:t>
            </w:r>
            <w:r w:rsidR="00356F5B" w:rsidRPr="003C6D7A">
              <w:rPr>
                <w:sz w:val="18"/>
                <w:szCs w:val="18"/>
              </w:rPr>
              <w:t xml:space="preserve">nvestigation </w:t>
            </w:r>
            <w:r w:rsidR="00C83726">
              <w:rPr>
                <w:sz w:val="18"/>
                <w:szCs w:val="18"/>
              </w:rPr>
              <w:t>r</w:t>
            </w:r>
            <w:r w:rsidR="00356F5B" w:rsidRPr="003C6D7A">
              <w:rPr>
                <w:sz w:val="18"/>
                <w:szCs w:val="18"/>
              </w:rPr>
              <w:t>eports), from information available publicly and from a visual inspection of the Site.</w:t>
            </w:r>
          </w:p>
          <w:p w14:paraId="6308C78A" w14:textId="0F12BF2C" w:rsidR="00356F5B" w:rsidRPr="003C6D7A" w:rsidRDefault="002454E0" w:rsidP="005B1442">
            <w:pPr>
              <w:suppressAutoHyphens/>
              <w:overflowPunct w:val="0"/>
              <w:autoSpaceDE w:val="0"/>
              <w:autoSpaceDN w:val="0"/>
              <w:adjustRightInd w:val="0"/>
              <w:spacing w:before="120" w:after="120"/>
              <w:ind w:left="423" w:hanging="423"/>
              <w:jc w:val="both"/>
              <w:textAlignment w:val="baseline"/>
              <w:rPr>
                <w:sz w:val="18"/>
                <w:szCs w:val="18"/>
              </w:rPr>
            </w:pPr>
            <w:r>
              <w:rPr>
                <w:sz w:val="18"/>
                <w:szCs w:val="18"/>
              </w:rPr>
              <w:t>3.</w:t>
            </w:r>
            <w:r w:rsidR="00B83495">
              <w:rPr>
                <w:sz w:val="18"/>
                <w:szCs w:val="18"/>
              </w:rPr>
              <w:t>7</w:t>
            </w:r>
            <w:r>
              <w:rPr>
                <w:sz w:val="18"/>
                <w:szCs w:val="18"/>
              </w:rPr>
              <w:t xml:space="preserve">.4 </w:t>
            </w:r>
            <w:r w:rsidR="00356F5B" w:rsidRPr="003C6D7A">
              <w:rPr>
                <w:sz w:val="18"/>
                <w:szCs w:val="18"/>
              </w:rPr>
              <w:t xml:space="preserve">The Employer modifies the </w:t>
            </w:r>
            <w:r w:rsidR="00C83726">
              <w:rPr>
                <w:sz w:val="18"/>
                <w:szCs w:val="18"/>
              </w:rPr>
              <w:t>input required from o</w:t>
            </w:r>
            <w:r w:rsidR="00356F5B" w:rsidRPr="003C6D7A">
              <w:rPr>
                <w:sz w:val="18"/>
                <w:szCs w:val="18"/>
              </w:rPr>
              <w:t xml:space="preserve">ther </w:t>
            </w:r>
            <w:r w:rsidR="00C83726">
              <w:rPr>
                <w:sz w:val="18"/>
                <w:szCs w:val="18"/>
              </w:rPr>
              <w:t>c</w:t>
            </w:r>
            <w:r w:rsidR="00356F5B" w:rsidRPr="003C6D7A">
              <w:rPr>
                <w:sz w:val="18"/>
                <w:szCs w:val="18"/>
              </w:rPr>
              <w:t>ontractors</w:t>
            </w:r>
            <w:r w:rsidR="00C83726">
              <w:rPr>
                <w:sz w:val="18"/>
                <w:szCs w:val="18"/>
              </w:rPr>
              <w:t xml:space="preserve"> or third parties</w:t>
            </w:r>
            <w:r w:rsidR="00356F5B" w:rsidRPr="003C6D7A">
              <w:rPr>
                <w:sz w:val="18"/>
                <w:szCs w:val="18"/>
              </w:rPr>
              <w:t xml:space="preserve"> in a way that affects the work of the Contractor under the Contract.</w:t>
            </w:r>
          </w:p>
          <w:p w14:paraId="62DBD78A" w14:textId="09B92853" w:rsidR="00356F5B" w:rsidRDefault="002454E0" w:rsidP="005B1442">
            <w:pPr>
              <w:suppressAutoHyphens/>
              <w:overflowPunct w:val="0"/>
              <w:autoSpaceDE w:val="0"/>
              <w:autoSpaceDN w:val="0"/>
              <w:adjustRightInd w:val="0"/>
              <w:spacing w:before="120" w:after="120"/>
              <w:ind w:left="423" w:hanging="423"/>
              <w:jc w:val="both"/>
              <w:textAlignment w:val="baseline"/>
              <w:rPr>
                <w:sz w:val="18"/>
                <w:szCs w:val="18"/>
              </w:rPr>
            </w:pPr>
            <w:r>
              <w:rPr>
                <w:sz w:val="18"/>
                <w:szCs w:val="18"/>
              </w:rPr>
              <w:t>3.</w:t>
            </w:r>
            <w:r w:rsidR="00B83495">
              <w:rPr>
                <w:sz w:val="18"/>
                <w:szCs w:val="18"/>
              </w:rPr>
              <w:t>7</w:t>
            </w:r>
            <w:r>
              <w:rPr>
                <w:sz w:val="18"/>
                <w:szCs w:val="18"/>
              </w:rPr>
              <w:t xml:space="preserve">.5 </w:t>
            </w:r>
            <w:r w:rsidR="00356F5B" w:rsidRPr="003C6D7A">
              <w:rPr>
                <w:sz w:val="18"/>
                <w:szCs w:val="18"/>
              </w:rPr>
              <w:t>Other contractors, public authorities, utilities, or the Employer does not work within the dates and other constraints stated in the Contract, and they cause delay or extra cost to the Contractor.</w:t>
            </w:r>
          </w:p>
          <w:p w14:paraId="26E8C43E" w14:textId="48F093E4" w:rsidR="00356F5B" w:rsidRDefault="002454E0" w:rsidP="005B1442">
            <w:pPr>
              <w:suppressAutoHyphens/>
              <w:overflowPunct w:val="0"/>
              <w:autoSpaceDE w:val="0"/>
              <w:autoSpaceDN w:val="0"/>
              <w:adjustRightInd w:val="0"/>
              <w:spacing w:before="120" w:after="120"/>
              <w:ind w:left="423" w:hanging="423"/>
              <w:jc w:val="both"/>
              <w:textAlignment w:val="baseline"/>
              <w:rPr>
                <w:sz w:val="18"/>
                <w:szCs w:val="18"/>
              </w:rPr>
            </w:pPr>
            <w:r>
              <w:rPr>
                <w:sz w:val="18"/>
                <w:szCs w:val="18"/>
              </w:rPr>
              <w:t>3.</w:t>
            </w:r>
            <w:r w:rsidR="00B83495">
              <w:rPr>
                <w:sz w:val="18"/>
                <w:szCs w:val="18"/>
              </w:rPr>
              <w:t>7</w:t>
            </w:r>
            <w:r>
              <w:rPr>
                <w:sz w:val="18"/>
                <w:szCs w:val="18"/>
              </w:rPr>
              <w:t xml:space="preserve">.6 </w:t>
            </w:r>
            <w:r w:rsidR="00356F5B" w:rsidRPr="003C6D7A">
              <w:rPr>
                <w:sz w:val="18"/>
                <w:szCs w:val="18"/>
              </w:rPr>
              <w:t xml:space="preserve">The </w:t>
            </w:r>
            <w:r w:rsidR="00356F5B">
              <w:rPr>
                <w:sz w:val="18"/>
                <w:szCs w:val="18"/>
              </w:rPr>
              <w:t>Employer giv</w:t>
            </w:r>
            <w:r w:rsidR="00356F5B" w:rsidRPr="003C6D7A">
              <w:rPr>
                <w:sz w:val="18"/>
                <w:szCs w:val="18"/>
              </w:rPr>
              <w:t>es an instruction for dealing with an unforeseen condition, caused by the Employer, or additional work required for safety or other reasons.</w:t>
            </w:r>
          </w:p>
          <w:p w14:paraId="4ABD42B5" w14:textId="05E5D0F1" w:rsidR="00356F5B" w:rsidRDefault="002454E0" w:rsidP="005B1442">
            <w:pPr>
              <w:suppressAutoHyphens/>
              <w:overflowPunct w:val="0"/>
              <w:autoSpaceDE w:val="0"/>
              <w:autoSpaceDN w:val="0"/>
              <w:adjustRightInd w:val="0"/>
              <w:spacing w:before="120" w:after="120"/>
              <w:jc w:val="both"/>
              <w:textAlignment w:val="baseline"/>
              <w:rPr>
                <w:sz w:val="18"/>
                <w:szCs w:val="18"/>
              </w:rPr>
            </w:pPr>
            <w:r>
              <w:rPr>
                <w:sz w:val="18"/>
                <w:szCs w:val="18"/>
              </w:rPr>
              <w:t>3.</w:t>
            </w:r>
            <w:r w:rsidR="00B83495">
              <w:rPr>
                <w:sz w:val="18"/>
                <w:szCs w:val="18"/>
              </w:rPr>
              <w:t>7</w:t>
            </w:r>
            <w:r>
              <w:rPr>
                <w:sz w:val="18"/>
                <w:szCs w:val="18"/>
              </w:rPr>
              <w:t xml:space="preserve">.7 </w:t>
            </w:r>
            <w:r w:rsidR="00356F5B" w:rsidRPr="003C6D7A">
              <w:rPr>
                <w:sz w:val="18"/>
                <w:szCs w:val="18"/>
              </w:rPr>
              <w:t>The advance payment is delayed</w:t>
            </w:r>
            <w:r w:rsidR="00356F5B">
              <w:rPr>
                <w:sz w:val="18"/>
                <w:szCs w:val="18"/>
              </w:rPr>
              <w:t xml:space="preserve"> </w:t>
            </w:r>
            <w:r w:rsidR="00356F5B" w:rsidRPr="003C6D7A">
              <w:rPr>
                <w:sz w:val="18"/>
                <w:szCs w:val="18"/>
              </w:rPr>
              <w:t>unreasonably</w:t>
            </w:r>
            <w:r w:rsidR="00356F5B">
              <w:rPr>
                <w:sz w:val="18"/>
                <w:szCs w:val="18"/>
              </w:rPr>
              <w:t xml:space="preserve"> and as of no fault of the Contractor.</w:t>
            </w:r>
          </w:p>
          <w:p w14:paraId="59B4FED5" w14:textId="2E932D4E" w:rsidR="00356F5B" w:rsidRPr="003C6D7A" w:rsidRDefault="002454E0" w:rsidP="005B1442">
            <w:pPr>
              <w:suppressAutoHyphens/>
              <w:overflowPunct w:val="0"/>
              <w:autoSpaceDE w:val="0"/>
              <w:autoSpaceDN w:val="0"/>
              <w:adjustRightInd w:val="0"/>
              <w:spacing w:before="120" w:after="120"/>
              <w:jc w:val="both"/>
              <w:textAlignment w:val="baseline"/>
              <w:rPr>
                <w:sz w:val="18"/>
                <w:szCs w:val="18"/>
              </w:rPr>
            </w:pPr>
            <w:r>
              <w:rPr>
                <w:sz w:val="18"/>
                <w:szCs w:val="18"/>
              </w:rPr>
              <w:t>3.</w:t>
            </w:r>
            <w:r w:rsidR="00B83495">
              <w:rPr>
                <w:sz w:val="18"/>
                <w:szCs w:val="18"/>
              </w:rPr>
              <w:t>7</w:t>
            </w:r>
            <w:r>
              <w:rPr>
                <w:sz w:val="18"/>
                <w:szCs w:val="18"/>
              </w:rPr>
              <w:t xml:space="preserve">.8 </w:t>
            </w:r>
            <w:r w:rsidR="00356F5B" w:rsidRPr="003C6D7A">
              <w:rPr>
                <w:sz w:val="18"/>
                <w:szCs w:val="18"/>
              </w:rPr>
              <w:t>The effects on the Contractor of any of the Employer’s Risks.</w:t>
            </w:r>
          </w:p>
          <w:p w14:paraId="0FA10C7F" w14:textId="303C1028" w:rsidR="00356F5B" w:rsidRDefault="002454E0" w:rsidP="005B1442">
            <w:pPr>
              <w:suppressAutoHyphens/>
              <w:overflowPunct w:val="0"/>
              <w:autoSpaceDE w:val="0"/>
              <w:autoSpaceDN w:val="0"/>
              <w:adjustRightInd w:val="0"/>
              <w:spacing w:before="120" w:after="120"/>
              <w:ind w:left="423" w:hanging="423"/>
              <w:jc w:val="both"/>
              <w:textAlignment w:val="baseline"/>
              <w:rPr>
                <w:sz w:val="18"/>
                <w:szCs w:val="18"/>
              </w:rPr>
            </w:pPr>
            <w:r>
              <w:rPr>
                <w:sz w:val="18"/>
                <w:szCs w:val="18"/>
              </w:rPr>
              <w:t>3.</w:t>
            </w:r>
            <w:r w:rsidR="00B83495">
              <w:rPr>
                <w:sz w:val="18"/>
                <w:szCs w:val="18"/>
              </w:rPr>
              <w:t>7</w:t>
            </w:r>
            <w:r>
              <w:rPr>
                <w:sz w:val="18"/>
                <w:szCs w:val="18"/>
              </w:rPr>
              <w:t xml:space="preserve">.9 </w:t>
            </w:r>
            <w:r w:rsidR="00356F5B" w:rsidRPr="003C6D7A">
              <w:rPr>
                <w:sz w:val="18"/>
                <w:szCs w:val="18"/>
              </w:rPr>
              <w:t>The Employer instructs the Contractor to uncover or to carry out additional tests upon work, which is then found to have no Defects.</w:t>
            </w:r>
          </w:p>
          <w:p w14:paraId="306912D1" w14:textId="68CB17F2" w:rsidR="00356F5B" w:rsidRPr="003C6D7A" w:rsidRDefault="002454E0" w:rsidP="005B1442">
            <w:pPr>
              <w:suppressAutoHyphens/>
              <w:overflowPunct w:val="0"/>
              <w:autoSpaceDE w:val="0"/>
              <w:autoSpaceDN w:val="0"/>
              <w:adjustRightInd w:val="0"/>
              <w:spacing w:before="120" w:after="120"/>
              <w:jc w:val="both"/>
              <w:textAlignment w:val="baseline"/>
              <w:rPr>
                <w:sz w:val="18"/>
                <w:szCs w:val="18"/>
              </w:rPr>
            </w:pPr>
            <w:r>
              <w:rPr>
                <w:sz w:val="18"/>
                <w:szCs w:val="18"/>
              </w:rPr>
              <w:t>3.</w:t>
            </w:r>
            <w:r w:rsidR="00B83495">
              <w:rPr>
                <w:sz w:val="18"/>
                <w:szCs w:val="18"/>
              </w:rPr>
              <w:t>7</w:t>
            </w:r>
            <w:r>
              <w:rPr>
                <w:sz w:val="18"/>
                <w:szCs w:val="18"/>
              </w:rPr>
              <w:t xml:space="preserve">.10 </w:t>
            </w:r>
            <w:r w:rsidR="00356F5B" w:rsidRPr="003C6D7A">
              <w:rPr>
                <w:sz w:val="18"/>
                <w:szCs w:val="18"/>
              </w:rPr>
              <w:t xml:space="preserve">The </w:t>
            </w:r>
            <w:r w:rsidR="00F92034">
              <w:rPr>
                <w:sz w:val="18"/>
                <w:szCs w:val="18"/>
              </w:rPr>
              <w:t>Employer</w:t>
            </w:r>
            <w:r w:rsidR="00356F5B" w:rsidRPr="003C6D7A">
              <w:rPr>
                <w:sz w:val="18"/>
                <w:szCs w:val="18"/>
              </w:rPr>
              <w:t xml:space="preserve"> unreasonably delays issuing a Certificate of Completion.</w:t>
            </w:r>
          </w:p>
          <w:p w14:paraId="78A23444" w14:textId="24CE9D36" w:rsidR="00356F5B" w:rsidRPr="0056240B" w:rsidRDefault="00356F5B" w:rsidP="00BB0C9B">
            <w:pPr>
              <w:spacing w:before="120" w:after="120"/>
              <w:jc w:val="both"/>
              <w:rPr>
                <w:i/>
                <w:iCs/>
                <w:color w:val="4472C4" w:themeColor="accent1"/>
                <w:sz w:val="18"/>
                <w:szCs w:val="18"/>
                <w:lang w:val="en-US"/>
              </w:rPr>
            </w:pPr>
            <w:r w:rsidRPr="003C6D7A">
              <w:rPr>
                <w:sz w:val="18"/>
                <w:szCs w:val="18"/>
              </w:rPr>
              <w:t xml:space="preserve">If a Compensation Event would cause additional cost or would prevent the work being completed </w:t>
            </w:r>
            <w:r w:rsidR="00BB0C9B">
              <w:rPr>
                <w:sz w:val="18"/>
                <w:szCs w:val="18"/>
              </w:rPr>
              <w:t>within the intended contract duration period in accordance with art. 2.1.2</w:t>
            </w:r>
            <w:r w:rsidRPr="003C6D7A">
              <w:rPr>
                <w:sz w:val="18"/>
                <w:szCs w:val="18"/>
              </w:rPr>
              <w:t xml:space="preserve">, the Contract Price </w:t>
            </w:r>
            <w:r w:rsidR="00BB0C9B">
              <w:rPr>
                <w:sz w:val="18"/>
                <w:szCs w:val="18"/>
              </w:rPr>
              <w:t xml:space="preserve">as per art. 3.1 </w:t>
            </w:r>
            <w:r w:rsidRPr="003C6D7A">
              <w:rPr>
                <w:sz w:val="18"/>
                <w:szCs w:val="18"/>
              </w:rPr>
              <w:t xml:space="preserve">shall be increased and/or the </w:t>
            </w:r>
            <w:r w:rsidR="00BB0C9B">
              <w:rPr>
                <w:sz w:val="18"/>
                <w:szCs w:val="18"/>
              </w:rPr>
              <w:t>i</w:t>
            </w:r>
            <w:r w:rsidRPr="003C6D7A">
              <w:rPr>
                <w:sz w:val="18"/>
                <w:szCs w:val="18"/>
              </w:rPr>
              <w:t xml:space="preserve">ntended </w:t>
            </w:r>
            <w:r w:rsidR="00BB0C9B">
              <w:rPr>
                <w:sz w:val="18"/>
                <w:szCs w:val="18"/>
              </w:rPr>
              <w:t>contract duration</w:t>
            </w:r>
            <w:r w:rsidRPr="003C6D7A">
              <w:rPr>
                <w:sz w:val="18"/>
                <w:szCs w:val="18"/>
              </w:rPr>
              <w:t xml:space="preserve"> shall be extended accordingly, whichever is more feasible. </w:t>
            </w:r>
          </w:p>
        </w:tc>
      </w:tr>
    </w:tbl>
    <w:p w14:paraId="00974346" w14:textId="77777777" w:rsidR="00800AA7" w:rsidRDefault="00800AA7">
      <w:pPr>
        <w:pStyle w:val="Heading1"/>
        <w:spacing w:line="240" w:lineRule="auto"/>
        <w:jc w:val="both"/>
        <w:rPr>
          <w:rFonts w:asciiTheme="minorHAnsi" w:eastAsia="Times New Roman" w:hAnsiTheme="minorHAnsi" w:cstheme="minorHAnsi"/>
          <w:b/>
          <w:bCs/>
          <w:color w:val="auto"/>
          <w:sz w:val="24"/>
          <w:szCs w:val="24"/>
          <w:lang w:val="en-US"/>
        </w:rPr>
      </w:pPr>
    </w:p>
    <w:p w14:paraId="07764B36" w14:textId="1E56BCD7" w:rsidR="00AE188A" w:rsidRPr="002345A6" w:rsidRDefault="00AE188A" w:rsidP="005B1442">
      <w:pPr>
        <w:pStyle w:val="Heading1"/>
        <w:spacing w:line="240" w:lineRule="auto"/>
        <w:jc w:val="both"/>
        <w:rPr>
          <w:rFonts w:asciiTheme="minorHAnsi" w:eastAsia="Times New Roman" w:hAnsiTheme="minorHAnsi" w:cstheme="minorHAnsi"/>
          <w:b/>
          <w:bCs/>
          <w:color w:val="auto"/>
          <w:sz w:val="24"/>
          <w:szCs w:val="24"/>
          <w:lang w:val="en-US"/>
        </w:rPr>
      </w:pPr>
      <w:bookmarkStart w:id="44" w:name="_Toc140430159"/>
      <w:r w:rsidRPr="002345A6">
        <w:rPr>
          <w:rFonts w:asciiTheme="minorHAnsi" w:eastAsia="Times New Roman" w:hAnsiTheme="minorHAnsi" w:cstheme="minorHAnsi"/>
          <w:b/>
          <w:bCs/>
          <w:color w:val="auto"/>
          <w:sz w:val="24"/>
          <w:szCs w:val="24"/>
          <w:lang w:val="en-US"/>
        </w:rPr>
        <w:t>Section D: E</w:t>
      </w:r>
      <w:r w:rsidR="00C83726" w:rsidRPr="002345A6">
        <w:rPr>
          <w:rFonts w:asciiTheme="minorHAnsi" w:eastAsia="Times New Roman" w:hAnsiTheme="minorHAnsi" w:cstheme="minorHAnsi"/>
          <w:b/>
          <w:bCs/>
          <w:color w:val="auto"/>
          <w:sz w:val="24"/>
          <w:szCs w:val="24"/>
          <w:lang w:val="en-US"/>
        </w:rPr>
        <w:t xml:space="preserve">nvironmental, </w:t>
      </w:r>
      <w:r w:rsidRPr="002345A6">
        <w:rPr>
          <w:rFonts w:asciiTheme="minorHAnsi" w:eastAsia="Times New Roman" w:hAnsiTheme="minorHAnsi" w:cstheme="minorHAnsi"/>
          <w:b/>
          <w:bCs/>
          <w:color w:val="auto"/>
          <w:sz w:val="24"/>
          <w:szCs w:val="24"/>
          <w:lang w:val="en-US"/>
        </w:rPr>
        <w:t>S</w:t>
      </w:r>
      <w:r w:rsidR="00C83726" w:rsidRPr="002345A6">
        <w:rPr>
          <w:rFonts w:asciiTheme="minorHAnsi" w:eastAsia="Times New Roman" w:hAnsiTheme="minorHAnsi" w:cstheme="minorHAnsi"/>
          <w:b/>
          <w:bCs/>
          <w:color w:val="auto"/>
          <w:sz w:val="24"/>
          <w:szCs w:val="24"/>
          <w:lang w:val="en-US"/>
        </w:rPr>
        <w:t xml:space="preserve">ocial, </w:t>
      </w:r>
      <w:r w:rsidRPr="002345A6">
        <w:rPr>
          <w:rFonts w:asciiTheme="minorHAnsi" w:eastAsia="Times New Roman" w:hAnsiTheme="minorHAnsi" w:cstheme="minorHAnsi"/>
          <w:b/>
          <w:bCs/>
          <w:color w:val="auto"/>
          <w:sz w:val="24"/>
          <w:szCs w:val="24"/>
          <w:lang w:val="en-US"/>
        </w:rPr>
        <w:t>H</w:t>
      </w:r>
      <w:r w:rsidR="00C83726" w:rsidRPr="002345A6">
        <w:rPr>
          <w:rFonts w:asciiTheme="minorHAnsi" w:eastAsia="Times New Roman" w:hAnsiTheme="minorHAnsi" w:cstheme="minorHAnsi"/>
          <w:b/>
          <w:bCs/>
          <w:color w:val="auto"/>
          <w:sz w:val="24"/>
          <w:szCs w:val="24"/>
          <w:lang w:val="en-US"/>
        </w:rPr>
        <w:t xml:space="preserve">ealth, and </w:t>
      </w:r>
      <w:r w:rsidRPr="002345A6">
        <w:rPr>
          <w:rFonts w:asciiTheme="minorHAnsi" w:eastAsia="Times New Roman" w:hAnsiTheme="minorHAnsi" w:cstheme="minorHAnsi"/>
          <w:b/>
          <w:bCs/>
          <w:color w:val="auto"/>
          <w:sz w:val="24"/>
          <w:szCs w:val="24"/>
          <w:lang w:val="en-US"/>
        </w:rPr>
        <w:t>S</w:t>
      </w:r>
      <w:r w:rsidR="00C83726" w:rsidRPr="002345A6">
        <w:rPr>
          <w:rFonts w:asciiTheme="minorHAnsi" w:eastAsia="Times New Roman" w:hAnsiTheme="minorHAnsi" w:cstheme="minorHAnsi"/>
          <w:b/>
          <w:bCs/>
          <w:color w:val="auto"/>
          <w:sz w:val="24"/>
          <w:szCs w:val="24"/>
          <w:lang w:val="en-US"/>
        </w:rPr>
        <w:t>afety (ESHS)</w:t>
      </w:r>
      <w:r w:rsidRPr="002345A6">
        <w:rPr>
          <w:rFonts w:asciiTheme="minorHAnsi" w:eastAsia="Times New Roman" w:hAnsiTheme="minorHAnsi" w:cstheme="minorHAnsi"/>
          <w:b/>
          <w:bCs/>
          <w:color w:val="auto"/>
          <w:sz w:val="24"/>
          <w:szCs w:val="24"/>
          <w:lang w:val="en-US"/>
        </w:rPr>
        <w:t xml:space="preserve"> </w:t>
      </w:r>
      <w:r w:rsidR="009714F8" w:rsidRPr="002345A6">
        <w:rPr>
          <w:rFonts w:asciiTheme="minorHAnsi" w:eastAsia="Times New Roman" w:hAnsiTheme="minorHAnsi" w:cstheme="minorHAnsi"/>
          <w:b/>
          <w:bCs/>
          <w:color w:val="auto"/>
          <w:sz w:val="24"/>
          <w:szCs w:val="24"/>
          <w:lang w:val="en-US"/>
        </w:rPr>
        <w:t>Definitions and Requirements</w:t>
      </w:r>
      <w:bookmarkEnd w:id="44"/>
      <w:r w:rsidR="009714F8" w:rsidRPr="002345A6">
        <w:rPr>
          <w:rFonts w:asciiTheme="minorHAnsi" w:eastAsia="Times New Roman" w:hAnsiTheme="minorHAnsi" w:cstheme="minorHAnsi"/>
          <w:b/>
          <w:bCs/>
          <w:color w:val="auto"/>
          <w:sz w:val="24"/>
          <w:szCs w:val="24"/>
          <w:lang w:val="en-US"/>
        </w:rPr>
        <w:t xml:space="preserve"> </w:t>
      </w:r>
    </w:p>
    <w:tbl>
      <w:tblPr>
        <w:tblStyle w:val="TableGrid"/>
        <w:tblW w:w="8652" w:type="dxa"/>
        <w:tblInd w:w="-5" w:type="dxa"/>
        <w:tblLook w:val="04A0" w:firstRow="1" w:lastRow="0" w:firstColumn="1" w:lastColumn="0" w:noHBand="0" w:noVBand="1"/>
      </w:tblPr>
      <w:tblGrid>
        <w:gridCol w:w="607"/>
        <w:gridCol w:w="8045"/>
      </w:tblGrid>
      <w:tr w:rsidR="005033AF" w:rsidRPr="00110E19" w14:paraId="04B4BFED" w14:textId="77777777" w:rsidTr="005B1442">
        <w:tc>
          <w:tcPr>
            <w:tcW w:w="607" w:type="dxa"/>
            <w:tcBorders>
              <w:top w:val="nil"/>
              <w:left w:val="nil"/>
              <w:bottom w:val="single" w:sz="4" w:space="0" w:color="auto"/>
              <w:right w:val="nil"/>
            </w:tcBorders>
          </w:tcPr>
          <w:p w14:paraId="777C3FA9" w14:textId="50EF9509" w:rsidR="005033AF" w:rsidRDefault="005033AF" w:rsidP="00AA46D6">
            <w:pPr>
              <w:spacing w:before="120" w:after="120"/>
              <w:jc w:val="both"/>
              <w:rPr>
                <w:sz w:val="18"/>
                <w:szCs w:val="18"/>
                <w:lang w:val="en-US"/>
              </w:rPr>
            </w:pPr>
            <w:r>
              <w:rPr>
                <w:sz w:val="18"/>
                <w:szCs w:val="18"/>
                <w:lang w:val="en-US"/>
              </w:rPr>
              <w:t>4.1</w:t>
            </w:r>
          </w:p>
        </w:tc>
        <w:tc>
          <w:tcPr>
            <w:tcW w:w="8045" w:type="dxa"/>
            <w:tcBorders>
              <w:top w:val="nil"/>
              <w:left w:val="nil"/>
              <w:bottom w:val="single" w:sz="4" w:space="0" w:color="auto"/>
              <w:right w:val="nil"/>
            </w:tcBorders>
          </w:tcPr>
          <w:p w14:paraId="01E96C05" w14:textId="035921BB" w:rsidR="005033AF" w:rsidRDefault="005033AF" w:rsidP="005B1442">
            <w:pPr>
              <w:spacing w:before="120" w:after="120"/>
              <w:jc w:val="both"/>
              <w:rPr>
                <w:sz w:val="18"/>
                <w:szCs w:val="18"/>
                <w:lang w:val="en-US"/>
              </w:rPr>
            </w:pPr>
            <w:r>
              <w:rPr>
                <w:sz w:val="18"/>
                <w:szCs w:val="18"/>
                <w:lang w:val="en-US"/>
              </w:rPr>
              <w:t>Project Area and Site:</w:t>
            </w:r>
          </w:p>
          <w:p w14:paraId="6BBAB1C4" w14:textId="68CE95BB" w:rsidR="005033AF" w:rsidRPr="00F92034" w:rsidRDefault="005033AF" w:rsidP="005B1442">
            <w:pPr>
              <w:spacing w:before="120" w:after="120"/>
              <w:ind w:left="423" w:hanging="423"/>
              <w:jc w:val="both"/>
              <w:rPr>
                <w:sz w:val="18"/>
                <w:szCs w:val="18"/>
                <w:lang w:val="en-US"/>
              </w:rPr>
            </w:pPr>
            <w:r>
              <w:rPr>
                <w:sz w:val="18"/>
                <w:szCs w:val="18"/>
                <w:lang w:val="en-US"/>
              </w:rPr>
              <w:t xml:space="preserve">4.1.1 </w:t>
            </w:r>
            <w:r w:rsidRPr="00F92034">
              <w:rPr>
                <w:sz w:val="18"/>
                <w:szCs w:val="18"/>
                <w:lang w:val="en-US"/>
              </w:rPr>
              <w:t>Under the Contract the term “Project Area” means:</w:t>
            </w:r>
          </w:p>
          <w:p w14:paraId="74428E35" w14:textId="27DEE435" w:rsidR="005033AF" w:rsidRPr="005B1442" w:rsidRDefault="005033AF" w:rsidP="005B1442">
            <w:pPr>
              <w:pStyle w:val="ListParagraph"/>
              <w:numPr>
                <w:ilvl w:val="2"/>
                <w:numId w:val="44"/>
              </w:numPr>
              <w:spacing w:before="120" w:after="120"/>
              <w:ind w:left="990"/>
              <w:jc w:val="both"/>
              <w:rPr>
                <w:sz w:val="18"/>
                <w:szCs w:val="18"/>
                <w:lang w:val="en-US"/>
              </w:rPr>
            </w:pPr>
            <w:r w:rsidRPr="005B1442">
              <w:rPr>
                <w:sz w:val="18"/>
                <w:szCs w:val="18"/>
                <w:lang w:val="en-US"/>
              </w:rPr>
              <w:t>The land where work will be carried out; or</w:t>
            </w:r>
          </w:p>
          <w:p w14:paraId="38567792" w14:textId="5348AD35" w:rsidR="005033AF" w:rsidRPr="005B1442" w:rsidRDefault="005033AF" w:rsidP="005B1442">
            <w:pPr>
              <w:pStyle w:val="ListParagraph"/>
              <w:numPr>
                <w:ilvl w:val="2"/>
                <w:numId w:val="44"/>
              </w:numPr>
              <w:spacing w:before="120" w:after="120"/>
              <w:ind w:left="990"/>
              <w:jc w:val="both"/>
              <w:rPr>
                <w:sz w:val="18"/>
                <w:szCs w:val="18"/>
                <w:lang w:val="en-US"/>
              </w:rPr>
            </w:pPr>
            <w:r w:rsidRPr="005B1442">
              <w:rPr>
                <w:sz w:val="18"/>
                <w:szCs w:val="18"/>
                <w:lang w:val="en-US"/>
              </w:rPr>
              <w:t>The land necessary for the implantation of construction facilities (work camp, workshops, offices, storage areas, concrete production plants) and including special access roads; or</w:t>
            </w:r>
          </w:p>
          <w:p w14:paraId="683600AA" w14:textId="144895D7" w:rsidR="005033AF" w:rsidRPr="005B1442" w:rsidRDefault="005033AF" w:rsidP="005B1442">
            <w:pPr>
              <w:pStyle w:val="ListParagraph"/>
              <w:numPr>
                <w:ilvl w:val="2"/>
                <w:numId w:val="44"/>
              </w:numPr>
              <w:spacing w:before="120" w:after="120"/>
              <w:ind w:left="990"/>
              <w:jc w:val="both"/>
              <w:rPr>
                <w:sz w:val="18"/>
                <w:szCs w:val="18"/>
                <w:lang w:val="en-US"/>
              </w:rPr>
            </w:pPr>
            <w:r w:rsidRPr="005B1442">
              <w:rPr>
                <w:sz w:val="18"/>
                <w:szCs w:val="18"/>
                <w:lang w:val="en-US"/>
              </w:rPr>
              <w:t>Quarries for aggregates, rock material and riprap; or</w:t>
            </w:r>
          </w:p>
          <w:p w14:paraId="7AC477C9" w14:textId="768F0F27" w:rsidR="005033AF" w:rsidRPr="005B1442" w:rsidRDefault="005033AF" w:rsidP="005B1442">
            <w:pPr>
              <w:pStyle w:val="ListParagraph"/>
              <w:numPr>
                <w:ilvl w:val="2"/>
                <w:numId w:val="44"/>
              </w:numPr>
              <w:spacing w:before="120" w:after="120"/>
              <w:ind w:left="990"/>
              <w:jc w:val="both"/>
              <w:rPr>
                <w:sz w:val="18"/>
                <w:szCs w:val="18"/>
                <w:lang w:val="en-US"/>
              </w:rPr>
            </w:pPr>
            <w:r w:rsidRPr="005B1442">
              <w:rPr>
                <w:sz w:val="18"/>
                <w:szCs w:val="18"/>
                <w:lang w:val="en-US"/>
              </w:rPr>
              <w:t>Borrow areas for sand and other selected material; or</w:t>
            </w:r>
          </w:p>
          <w:p w14:paraId="5E3447CA" w14:textId="4AC9D500" w:rsidR="005033AF" w:rsidRPr="005B1442" w:rsidRDefault="005033AF" w:rsidP="005B1442">
            <w:pPr>
              <w:pStyle w:val="ListParagraph"/>
              <w:numPr>
                <w:ilvl w:val="2"/>
                <w:numId w:val="44"/>
              </w:numPr>
              <w:spacing w:before="120" w:after="120"/>
              <w:ind w:left="990"/>
              <w:jc w:val="both"/>
              <w:rPr>
                <w:sz w:val="18"/>
                <w:szCs w:val="18"/>
                <w:lang w:val="en-US"/>
              </w:rPr>
            </w:pPr>
            <w:r w:rsidRPr="005B1442">
              <w:rPr>
                <w:sz w:val="18"/>
                <w:szCs w:val="18"/>
                <w:lang w:val="en-US"/>
              </w:rPr>
              <w:t>Stockpiling areas for backfill material or other demolition rubble; or</w:t>
            </w:r>
          </w:p>
          <w:p w14:paraId="16B2EE45" w14:textId="7AB7838C" w:rsidR="005033AF" w:rsidRPr="005B1442" w:rsidRDefault="005033AF" w:rsidP="005B1442">
            <w:pPr>
              <w:pStyle w:val="ListParagraph"/>
              <w:numPr>
                <w:ilvl w:val="2"/>
                <w:numId w:val="44"/>
              </w:numPr>
              <w:spacing w:before="120" w:after="120"/>
              <w:ind w:left="990"/>
              <w:jc w:val="both"/>
              <w:rPr>
                <w:sz w:val="18"/>
                <w:szCs w:val="18"/>
                <w:lang w:val="en-US"/>
              </w:rPr>
            </w:pPr>
            <w:r w:rsidRPr="005B1442">
              <w:rPr>
                <w:sz w:val="18"/>
                <w:szCs w:val="18"/>
                <w:lang w:val="en-US"/>
              </w:rPr>
              <w:t>Any other location, specifically designated in the Contract as a Project Area.</w:t>
            </w:r>
          </w:p>
          <w:p w14:paraId="696B9765" w14:textId="77777777" w:rsidR="005033AF" w:rsidRPr="00F92034" w:rsidRDefault="005033AF" w:rsidP="005B1442">
            <w:pPr>
              <w:spacing w:before="120" w:after="120"/>
              <w:ind w:left="423"/>
              <w:jc w:val="both"/>
              <w:rPr>
                <w:sz w:val="18"/>
                <w:szCs w:val="18"/>
                <w:lang w:val="en-US"/>
              </w:rPr>
            </w:pPr>
            <w:r w:rsidRPr="00F92034">
              <w:rPr>
                <w:sz w:val="18"/>
                <w:szCs w:val="18"/>
                <w:lang w:val="en-US"/>
              </w:rPr>
              <w:t>The term “Project Area” encompasses any individual Project Area or all Project Areas.</w:t>
            </w:r>
          </w:p>
          <w:p w14:paraId="5F9BDEB9" w14:textId="563A8E23" w:rsidR="005033AF" w:rsidRPr="00F92034" w:rsidRDefault="005033AF" w:rsidP="005B1442">
            <w:pPr>
              <w:spacing w:before="120" w:after="120"/>
              <w:jc w:val="both"/>
              <w:rPr>
                <w:sz w:val="18"/>
                <w:szCs w:val="18"/>
                <w:lang w:val="en-US"/>
              </w:rPr>
            </w:pPr>
            <w:r>
              <w:rPr>
                <w:sz w:val="18"/>
                <w:szCs w:val="18"/>
                <w:lang w:val="en-US"/>
              </w:rPr>
              <w:t xml:space="preserve">4.1.2 </w:t>
            </w:r>
            <w:r w:rsidRPr="00F92034">
              <w:rPr>
                <w:sz w:val="18"/>
                <w:szCs w:val="18"/>
                <w:lang w:val="en-US"/>
              </w:rPr>
              <w:t>For the sake of clarity, Project Area is a different concept than Site</w:t>
            </w:r>
            <w:r>
              <w:rPr>
                <w:sz w:val="18"/>
                <w:szCs w:val="18"/>
                <w:lang w:val="en-US"/>
              </w:rPr>
              <w:t>:</w:t>
            </w:r>
            <w:r w:rsidRPr="00F92034">
              <w:rPr>
                <w:sz w:val="18"/>
                <w:szCs w:val="18"/>
                <w:lang w:val="en-US"/>
              </w:rPr>
              <w:t xml:space="preserve"> </w:t>
            </w:r>
          </w:p>
          <w:p w14:paraId="79BC41A9" w14:textId="77777777" w:rsidR="005033AF" w:rsidRPr="00F92034" w:rsidRDefault="005033AF" w:rsidP="005B1442">
            <w:pPr>
              <w:spacing w:before="120" w:after="120"/>
              <w:ind w:left="423"/>
              <w:jc w:val="both"/>
              <w:rPr>
                <w:sz w:val="18"/>
                <w:szCs w:val="18"/>
                <w:lang w:val="en-US"/>
              </w:rPr>
            </w:pPr>
            <w:r w:rsidRPr="00F92034">
              <w:rPr>
                <w:sz w:val="18"/>
                <w:szCs w:val="18"/>
                <w:lang w:val="en-US"/>
              </w:rPr>
              <w:t xml:space="preserve">Project Area defines an area within which the Contractor is to comply with environmental, social, health and safety obligations defined in the present ESHS Specifications. </w:t>
            </w:r>
          </w:p>
          <w:p w14:paraId="35AE8F1B" w14:textId="144005B8" w:rsidR="005033AF" w:rsidRPr="005B1442" w:rsidRDefault="005033AF" w:rsidP="005B1442">
            <w:pPr>
              <w:spacing w:before="120" w:after="120"/>
              <w:ind w:left="423"/>
              <w:jc w:val="both"/>
              <w:rPr>
                <w:sz w:val="18"/>
                <w:szCs w:val="18"/>
                <w:lang w:val="en-US"/>
              </w:rPr>
            </w:pPr>
            <w:r w:rsidRPr="00F92034">
              <w:rPr>
                <w:sz w:val="18"/>
                <w:szCs w:val="18"/>
                <w:lang w:val="en-US"/>
              </w:rPr>
              <w:t xml:space="preserve">Site is the places where the Permanent Works are to be executed and to which Plant and Materials are to be delivered, and where right of access to, and possession of, is to be given by the Employer to the Contractor. The Employer is under no similar obligation for any area located outside the Site, even </w:t>
            </w:r>
            <w:r w:rsidRPr="00F92034">
              <w:rPr>
                <w:sz w:val="18"/>
                <w:szCs w:val="18"/>
                <w:lang w:val="en-US"/>
              </w:rPr>
              <w:lastRenderedPageBreak/>
              <w:t>if within the Project Area, where access is at Contractor’s risk.</w:t>
            </w:r>
            <w:r>
              <w:rPr>
                <w:sz w:val="18"/>
                <w:szCs w:val="18"/>
                <w:lang w:val="en-US"/>
              </w:rPr>
              <w:t xml:space="preserve"> </w:t>
            </w:r>
            <w:r w:rsidRPr="00F92034">
              <w:rPr>
                <w:sz w:val="18"/>
                <w:szCs w:val="18"/>
                <w:lang w:val="en-US"/>
              </w:rPr>
              <w:t>Site is included in the Project Area. The Project Area is then of greater geographical extent than the Site.</w:t>
            </w:r>
          </w:p>
        </w:tc>
      </w:tr>
      <w:tr w:rsidR="005033AF" w:rsidRPr="00110E19" w14:paraId="48F5B5D6" w14:textId="77777777" w:rsidTr="005B1442">
        <w:tc>
          <w:tcPr>
            <w:tcW w:w="607" w:type="dxa"/>
            <w:tcBorders>
              <w:top w:val="single" w:sz="4" w:space="0" w:color="auto"/>
              <w:left w:val="nil"/>
              <w:bottom w:val="single" w:sz="4" w:space="0" w:color="auto"/>
              <w:right w:val="nil"/>
            </w:tcBorders>
          </w:tcPr>
          <w:p w14:paraId="3DCFC9AC" w14:textId="2B4252E6" w:rsidR="005033AF" w:rsidRDefault="005033AF" w:rsidP="00AA46D6">
            <w:pPr>
              <w:spacing w:before="120" w:after="120"/>
              <w:jc w:val="both"/>
              <w:rPr>
                <w:sz w:val="18"/>
                <w:szCs w:val="18"/>
                <w:lang w:val="en-US"/>
              </w:rPr>
            </w:pPr>
            <w:r>
              <w:rPr>
                <w:sz w:val="18"/>
                <w:szCs w:val="18"/>
                <w:lang w:val="en-US"/>
              </w:rPr>
              <w:lastRenderedPageBreak/>
              <w:t>4.2</w:t>
            </w:r>
          </w:p>
        </w:tc>
        <w:tc>
          <w:tcPr>
            <w:tcW w:w="8045" w:type="dxa"/>
            <w:tcBorders>
              <w:top w:val="single" w:sz="4" w:space="0" w:color="auto"/>
              <w:left w:val="nil"/>
              <w:bottom w:val="single" w:sz="4" w:space="0" w:color="auto"/>
              <w:right w:val="nil"/>
            </w:tcBorders>
          </w:tcPr>
          <w:p w14:paraId="33A9DCFE" w14:textId="77777777" w:rsidR="005033AF" w:rsidRPr="005B1442" w:rsidRDefault="005033AF" w:rsidP="005B1442">
            <w:pPr>
              <w:spacing w:before="120" w:after="120"/>
              <w:jc w:val="both"/>
              <w:rPr>
                <w:sz w:val="18"/>
                <w:szCs w:val="18"/>
                <w:lang w:val="en-US"/>
              </w:rPr>
            </w:pPr>
            <w:r w:rsidRPr="005B1442">
              <w:rPr>
                <w:rFonts w:asciiTheme="minorHAnsi" w:hAnsiTheme="minorHAnsi" w:cstheme="minorBidi"/>
                <w:sz w:val="18"/>
                <w:szCs w:val="18"/>
                <w:lang w:val="en-US"/>
              </w:rPr>
              <w:t>The ESHS Specifications refer to:</w:t>
            </w:r>
          </w:p>
          <w:p w14:paraId="168FB96B" w14:textId="77777777" w:rsidR="005033AF" w:rsidRPr="005B1442" w:rsidRDefault="005033AF" w:rsidP="005B1442">
            <w:pPr>
              <w:pStyle w:val="ListParagraph"/>
              <w:numPr>
                <w:ilvl w:val="0"/>
                <w:numId w:val="47"/>
              </w:numPr>
              <w:spacing w:before="120" w:after="120"/>
              <w:jc w:val="both"/>
              <w:rPr>
                <w:sz w:val="18"/>
                <w:szCs w:val="18"/>
                <w:lang w:val="en-US"/>
              </w:rPr>
            </w:pPr>
            <w:r w:rsidRPr="005B1442">
              <w:rPr>
                <w:rFonts w:asciiTheme="minorHAnsi" w:hAnsiTheme="minorHAnsi" w:cstheme="minorBidi"/>
                <w:sz w:val="18"/>
                <w:szCs w:val="18"/>
                <w:lang w:val="en-US"/>
              </w:rPr>
              <w:t xml:space="preserve">Protection of the natural environment (water, air, soil, vegetation, biological diversity) in areas within any Project Area and its surroundings, i.e. including but not limited to access roads, quarries, borrow areas, stockpiling of backfill material, camps or storage </w:t>
            </w:r>
            <w:proofErr w:type="gramStart"/>
            <w:r w:rsidRPr="005B1442">
              <w:rPr>
                <w:rFonts w:asciiTheme="minorHAnsi" w:hAnsiTheme="minorHAnsi" w:cstheme="minorBidi"/>
                <w:sz w:val="18"/>
                <w:szCs w:val="18"/>
                <w:lang w:val="en-US"/>
              </w:rPr>
              <w:t>areas;</w:t>
            </w:r>
            <w:proofErr w:type="gramEnd"/>
          </w:p>
          <w:p w14:paraId="22C8F9BE" w14:textId="77777777" w:rsidR="005033AF" w:rsidRPr="005B1442" w:rsidRDefault="005033AF" w:rsidP="005B1442">
            <w:pPr>
              <w:pStyle w:val="ListParagraph"/>
              <w:numPr>
                <w:ilvl w:val="0"/>
                <w:numId w:val="47"/>
              </w:numPr>
              <w:spacing w:before="120" w:after="120"/>
              <w:jc w:val="both"/>
              <w:rPr>
                <w:sz w:val="18"/>
                <w:szCs w:val="18"/>
                <w:lang w:val="en-US"/>
              </w:rPr>
            </w:pPr>
            <w:r w:rsidRPr="005B1442">
              <w:rPr>
                <w:rFonts w:asciiTheme="minorHAnsi" w:hAnsiTheme="minorHAnsi" w:cstheme="minorBidi"/>
                <w:sz w:val="18"/>
                <w:szCs w:val="18"/>
                <w:lang w:val="en-US"/>
              </w:rPr>
              <w:t>Health and safety conditions to be maintained for the Contractor’s personnel and any other person present on the Project Areas, or along access routes;</w:t>
            </w:r>
          </w:p>
          <w:p w14:paraId="19D2D9AE" w14:textId="5EEDF6AD" w:rsidR="00AA46D6" w:rsidRPr="005B1442" w:rsidRDefault="005033AF" w:rsidP="005B1442">
            <w:pPr>
              <w:pStyle w:val="ListParagraph"/>
              <w:numPr>
                <w:ilvl w:val="0"/>
                <w:numId w:val="47"/>
              </w:numPr>
              <w:spacing w:before="120" w:after="120"/>
              <w:jc w:val="both"/>
              <w:rPr>
                <w:sz w:val="18"/>
                <w:szCs w:val="18"/>
                <w:lang w:val="en-US"/>
              </w:rPr>
            </w:pPr>
            <w:r w:rsidRPr="005B1442">
              <w:rPr>
                <w:rFonts w:asciiTheme="minorHAnsi" w:hAnsiTheme="minorHAnsi" w:cstheme="minorBidi"/>
                <w:sz w:val="18"/>
                <w:szCs w:val="18"/>
                <w:lang w:val="en-US"/>
              </w:rPr>
              <w:t xml:space="preserve">Working practices and the protection of people and populations living near the </w:t>
            </w:r>
            <w:proofErr w:type="gramStart"/>
            <w:r w:rsidRPr="005B1442">
              <w:rPr>
                <w:rFonts w:asciiTheme="minorHAnsi" w:hAnsiTheme="minorHAnsi" w:cstheme="minorBidi"/>
                <w:sz w:val="18"/>
                <w:szCs w:val="18"/>
                <w:lang w:val="en-US"/>
              </w:rPr>
              <w:t>Project Area, but</w:t>
            </w:r>
            <w:proofErr w:type="gramEnd"/>
            <w:r w:rsidRPr="005B1442">
              <w:rPr>
                <w:rFonts w:asciiTheme="minorHAnsi" w:hAnsiTheme="minorHAnsi" w:cstheme="minorBidi"/>
                <w:sz w:val="18"/>
                <w:szCs w:val="18"/>
                <w:lang w:val="en-US"/>
              </w:rPr>
              <w:t xml:space="preserve"> exposed to the general disturbance caused by works.</w:t>
            </w:r>
          </w:p>
        </w:tc>
      </w:tr>
    </w:tbl>
    <w:p w14:paraId="2CC543C7" w14:textId="770E0305" w:rsidR="00DC095C" w:rsidRDefault="00DC095C" w:rsidP="005B1442">
      <w:pPr>
        <w:pStyle w:val="Heading1"/>
        <w:spacing w:line="240" w:lineRule="auto"/>
        <w:jc w:val="both"/>
        <w:rPr>
          <w:rFonts w:asciiTheme="minorHAnsi" w:eastAsia="Times New Roman" w:hAnsiTheme="minorHAnsi" w:cstheme="minorHAnsi"/>
          <w:b/>
          <w:bCs/>
          <w:color w:val="auto"/>
          <w:sz w:val="24"/>
          <w:szCs w:val="24"/>
          <w:lang w:val="en-US"/>
        </w:rPr>
      </w:pPr>
    </w:p>
    <w:p w14:paraId="18A7DD50" w14:textId="63E3A7DA" w:rsidR="00C06128" w:rsidRPr="008F71B5" w:rsidRDefault="008F71B5" w:rsidP="005B1442">
      <w:pPr>
        <w:pStyle w:val="Heading1"/>
        <w:spacing w:line="240" w:lineRule="auto"/>
        <w:jc w:val="both"/>
        <w:rPr>
          <w:rFonts w:asciiTheme="minorHAnsi" w:eastAsia="Times New Roman" w:hAnsiTheme="minorHAnsi" w:cstheme="minorHAnsi"/>
          <w:b/>
          <w:bCs/>
          <w:color w:val="auto"/>
          <w:sz w:val="24"/>
          <w:szCs w:val="24"/>
          <w:lang w:val="en-US"/>
        </w:rPr>
      </w:pPr>
      <w:bookmarkStart w:id="45" w:name="_Toc140430160"/>
      <w:r w:rsidRPr="00FE3B94">
        <w:rPr>
          <w:rFonts w:asciiTheme="minorHAnsi" w:eastAsia="Times New Roman" w:hAnsiTheme="minorHAnsi" w:cstheme="minorHAnsi"/>
          <w:b/>
          <w:bCs/>
          <w:color w:val="auto"/>
          <w:sz w:val="24"/>
          <w:szCs w:val="24"/>
          <w:lang w:val="en-US"/>
        </w:rPr>
        <w:t xml:space="preserve">Section </w:t>
      </w:r>
      <w:r w:rsidR="00AE188A">
        <w:rPr>
          <w:rFonts w:asciiTheme="minorHAnsi" w:eastAsia="Times New Roman" w:hAnsiTheme="minorHAnsi" w:cstheme="minorHAnsi"/>
          <w:b/>
          <w:bCs/>
          <w:color w:val="auto"/>
          <w:sz w:val="24"/>
          <w:szCs w:val="24"/>
          <w:lang w:val="en-US"/>
        </w:rPr>
        <w:t>E</w:t>
      </w:r>
      <w:r w:rsidRPr="00FE3B94">
        <w:rPr>
          <w:rFonts w:asciiTheme="minorHAnsi" w:eastAsia="Times New Roman" w:hAnsiTheme="minorHAnsi" w:cstheme="minorHAnsi"/>
          <w:b/>
          <w:bCs/>
          <w:color w:val="auto"/>
          <w:sz w:val="24"/>
          <w:szCs w:val="24"/>
          <w:lang w:val="en-US"/>
        </w:rPr>
        <w:t xml:space="preserve">: </w:t>
      </w:r>
      <w:r w:rsidR="004B2222" w:rsidRPr="00FE3B94">
        <w:rPr>
          <w:rFonts w:asciiTheme="minorHAnsi" w:eastAsia="Times New Roman" w:hAnsiTheme="minorHAnsi" w:cstheme="minorHAnsi"/>
          <w:b/>
          <w:bCs/>
          <w:color w:val="auto"/>
          <w:sz w:val="24"/>
          <w:szCs w:val="24"/>
          <w:lang w:val="en-US"/>
        </w:rPr>
        <w:t>Suspension and</w:t>
      </w:r>
      <w:r w:rsidR="004B2222">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Contract Termination</w:t>
      </w:r>
      <w:bookmarkEnd w:id="45"/>
    </w:p>
    <w:tbl>
      <w:tblPr>
        <w:tblStyle w:val="TableGrid"/>
        <w:tblW w:w="86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079"/>
      </w:tblGrid>
      <w:tr w:rsidR="0056240B" w:rsidRPr="00110E19" w14:paraId="3CF45A87" w14:textId="77777777" w:rsidTr="00E80112">
        <w:tc>
          <w:tcPr>
            <w:tcW w:w="607" w:type="dxa"/>
          </w:tcPr>
          <w:p w14:paraId="0B47F16F" w14:textId="3A58A5A7" w:rsidR="0056240B" w:rsidRPr="004B2222" w:rsidRDefault="00AE188A" w:rsidP="00AA46D6">
            <w:pPr>
              <w:spacing w:before="120" w:after="120"/>
              <w:jc w:val="both"/>
              <w:rPr>
                <w:sz w:val="18"/>
                <w:szCs w:val="18"/>
              </w:rPr>
            </w:pPr>
            <w:r>
              <w:rPr>
                <w:sz w:val="18"/>
                <w:szCs w:val="18"/>
              </w:rPr>
              <w:t>5</w:t>
            </w:r>
            <w:r w:rsidR="004B2222" w:rsidRPr="004B2222">
              <w:rPr>
                <w:sz w:val="18"/>
                <w:szCs w:val="18"/>
              </w:rPr>
              <w:t>.1</w:t>
            </w:r>
          </w:p>
        </w:tc>
        <w:tc>
          <w:tcPr>
            <w:tcW w:w="8079" w:type="dxa"/>
          </w:tcPr>
          <w:p w14:paraId="3D7FED35" w14:textId="085C92CA" w:rsidR="0056240B" w:rsidRPr="004B2222" w:rsidRDefault="004B2222" w:rsidP="00AA46D6">
            <w:pPr>
              <w:spacing w:before="120" w:after="120"/>
              <w:jc w:val="both"/>
              <w:rPr>
                <w:sz w:val="18"/>
                <w:szCs w:val="18"/>
              </w:rPr>
            </w:pPr>
            <w:r w:rsidRPr="004B2222">
              <w:rPr>
                <w:sz w:val="18"/>
                <w:szCs w:val="18"/>
              </w:rPr>
              <w:t>Suspension</w:t>
            </w:r>
            <w:r>
              <w:rPr>
                <w:sz w:val="18"/>
                <w:szCs w:val="18"/>
              </w:rPr>
              <w:t>:</w:t>
            </w:r>
          </w:p>
          <w:p w14:paraId="192509C4" w14:textId="75D7DD31" w:rsidR="004B2222" w:rsidRPr="004B2222" w:rsidRDefault="004B2222" w:rsidP="00AA46D6">
            <w:pPr>
              <w:spacing w:before="120" w:after="120"/>
              <w:jc w:val="both"/>
              <w:rPr>
                <w:sz w:val="18"/>
                <w:szCs w:val="18"/>
              </w:rPr>
            </w:pPr>
            <w:r w:rsidRPr="004B2222">
              <w:rPr>
                <w:sz w:val="18"/>
                <w:szCs w:val="18"/>
              </w:rPr>
              <w:t xml:space="preserve">The </w:t>
            </w:r>
            <w:r w:rsidR="002061F6">
              <w:rPr>
                <w:sz w:val="18"/>
                <w:szCs w:val="18"/>
              </w:rPr>
              <w:t>Employer</w:t>
            </w:r>
            <w:r w:rsidRPr="004B2222">
              <w:rPr>
                <w:sz w:val="18"/>
                <w:szCs w:val="18"/>
              </w:rPr>
              <w:t xml:space="preserve"> may, by written notice of suspension to the </w:t>
            </w:r>
            <w:r w:rsidR="009A2D41">
              <w:rPr>
                <w:sz w:val="18"/>
                <w:szCs w:val="18"/>
              </w:rPr>
              <w:t>Contractor</w:t>
            </w:r>
            <w:r w:rsidRPr="004B2222">
              <w:rPr>
                <w:sz w:val="18"/>
                <w:szCs w:val="18"/>
              </w:rPr>
              <w:t xml:space="preserve">, suspend all payments to the </w:t>
            </w:r>
            <w:r w:rsidR="009A2D41">
              <w:rPr>
                <w:sz w:val="18"/>
                <w:szCs w:val="18"/>
              </w:rPr>
              <w:t>Contractor</w:t>
            </w:r>
            <w:r w:rsidRPr="004B2222">
              <w:rPr>
                <w:sz w:val="18"/>
                <w:szCs w:val="18"/>
              </w:rPr>
              <w:t xml:space="preserve"> hereunder for failure to perform any of its obligations under this contract, provided that such notice of suspension shall specify the nature of the failure, and shall request the </w:t>
            </w:r>
            <w:r w:rsidR="009A2D41">
              <w:rPr>
                <w:sz w:val="18"/>
                <w:szCs w:val="18"/>
              </w:rPr>
              <w:t>Contractor</w:t>
            </w:r>
            <w:r w:rsidRPr="004B2222">
              <w:rPr>
                <w:sz w:val="18"/>
                <w:szCs w:val="18"/>
              </w:rPr>
              <w:t xml:space="preserve"> to remedy such failure </w:t>
            </w:r>
            <w:r w:rsidR="00FE3B94" w:rsidRPr="004B2222">
              <w:rPr>
                <w:sz w:val="18"/>
                <w:szCs w:val="18"/>
              </w:rPr>
              <w:t>within</w:t>
            </w:r>
            <w:r w:rsidRPr="004B2222">
              <w:rPr>
                <w:sz w:val="18"/>
                <w:szCs w:val="18"/>
              </w:rPr>
              <w:t xml:space="preserve"> a period not exceeding </w:t>
            </w:r>
            <w:r w:rsidR="001B7E84">
              <w:rPr>
                <w:sz w:val="18"/>
                <w:szCs w:val="18"/>
              </w:rPr>
              <w:t>twenty-one</w:t>
            </w:r>
            <w:r w:rsidRPr="004B2222">
              <w:rPr>
                <w:sz w:val="18"/>
                <w:szCs w:val="18"/>
              </w:rPr>
              <w:t xml:space="preserve"> (</w:t>
            </w:r>
            <w:r w:rsidR="001B7E84">
              <w:rPr>
                <w:sz w:val="18"/>
                <w:szCs w:val="18"/>
              </w:rPr>
              <w:t>21</w:t>
            </w:r>
            <w:r w:rsidRPr="004B2222">
              <w:rPr>
                <w:sz w:val="18"/>
                <w:szCs w:val="18"/>
              </w:rPr>
              <w:t xml:space="preserve">) calendar days after receipt by the </w:t>
            </w:r>
            <w:r w:rsidR="009A2D41">
              <w:rPr>
                <w:sz w:val="18"/>
                <w:szCs w:val="18"/>
              </w:rPr>
              <w:t>Contractor</w:t>
            </w:r>
            <w:r w:rsidRPr="004B2222">
              <w:rPr>
                <w:sz w:val="18"/>
                <w:szCs w:val="18"/>
              </w:rPr>
              <w:t xml:space="preserve"> of </w:t>
            </w:r>
            <w:r w:rsidR="00355CEA">
              <w:rPr>
                <w:sz w:val="18"/>
                <w:szCs w:val="18"/>
              </w:rPr>
              <w:t xml:space="preserve">any </w:t>
            </w:r>
            <w:r w:rsidRPr="004B2222">
              <w:rPr>
                <w:sz w:val="18"/>
                <w:szCs w:val="18"/>
              </w:rPr>
              <w:t>such notice.</w:t>
            </w:r>
          </w:p>
        </w:tc>
      </w:tr>
      <w:tr w:rsidR="004B2222" w:rsidRPr="00110E19" w14:paraId="66082141" w14:textId="77777777" w:rsidTr="00E80112">
        <w:tc>
          <w:tcPr>
            <w:tcW w:w="607" w:type="dxa"/>
          </w:tcPr>
          <w:p w14:paraId="76F56053" w14:textId="0C07553C" w:rsidR="004B2222" w:rsidRDefault="00AE188A" w:rsidP="00AA46D6">
            <w:pPr>
              <w:spacing w:before="120" w:after="120"/>
              <w:jc w:val="both"/>
              <w:rPr>
                <w:sz w:val="18"/>
                <w:szCs w:val="18"/>
              </w:rPr>
            </w:pPr>
            <w:r>
              <w:rPr>
                <w:sz w:val="18"/>
                <w:szCs w:val="18"/>
              </w:rPr>
              <w:t>5</w:t>
            </w:r>
            <w:r w:rsidR="004B2222">
              <w:rPr>
                <w:sz w:val="18"/>
                <w:szCs w:val="18"/>
              </w:rPr>
              <w:t>.2</w:t>
            </w:r>
          </w:p>
        </w:tc>
        <w:tc>
          <w:tcPr>
            <w:tcW w:w="8079" w:type="dxa"/>
          </w:tcPr>
          <w:p w14:paraId="3373AA8F" w14:textId="6A3EDACB" w:rsidR="004B2222" w:rsidRDefault="004B2222" w:rsidP="00AA46D6">
            <w:pPr>
              <w:spacing w:before="120" w:after="120"/>
              <w:jc w:val="both"/>
              <w:rPr>
                <w:sz w:val="18"/>
                <w:szCs w:val="18"/>
                <w:lang w:val="en-US"/>
              </w:rPr>
            </w:pPr>
            <w:r>
              <w:rPr>
                <w:sz w:val="18"/>
                <w:szCs w:val="18"/>
                <w:lang w:val="en-US"/>
              </w:rPr>
              <w:t xml:space="preserve">Termination: </w:t>
            </w:r>
          </w:p>
          <w:p w14:paraId="3E7D3FDF" w14:textId="0349264D" w:rsidR="004B2222" w:rsidRDefault="004B2222" w:rsidP="00AA46D6">
            <w:pPr>
              <w:spacing w:before="120" w:after="120"/>
              <w:jc w:val="both"/>
              <w:rPr>
                <w:sz w:val="18"/>
                <w:szCs w:val="18"/>
                <w:lang w:val="en-US"/>
              </w:rPr>
            </w:pPr>
            <w:r w:rsidRPr="0056240B">
              <w:rPr>
                <w:sz w:val="18"/>
                <w:szCs w:val="18"/>
              </w:rPr>
              <w:t>Both parties may terminate the Contract by giving not less than</w:t>
            </w:r>
            <w:r w:rsidR="001B7E84">
              <w:rPr>
                <w:sz w:val="18"/>
                <w:szCs w:val="18"/>
              </w:rPr>
              <w:t xml:space="preserve"> fourteen (14)</w:t>
            </w:r>
            <w:r w:rsidRPr="0056240B">
              <w:rPr>
                <w:sz w:val="18"/>
                <w:szCs w:val="18"/>
              </w:rPr>
              <w:t xml:space="preserve"> days' written notice</w:t>
            </w:r>
            <w:r>
              <w:rPr>
                <w:sz w:val="18"/>
                <w:szCs w:val="18"/>
              </w:rPr>
              <w:t>.</w:t>
            </w:r>
          </w:p>
        </w:tc>
      </w:tr>
      <w:tr w:rsidR="004B2222" w:rsidRPr="00110E19" w14:paraId="1F693FB8" w14:textId="77777777" w:rsidTr="00E80112">
        <w:tc>
          <w:tcPr>
            <w:tcW w:w="607" w:type="dxa"/>
          </w:tcPr>
          <w:p w14:paraId="6FED8E19" w14:textId="77777777" w:rsidR="004B2222" w:rsidRDefault="004B2222" w:rsidP="00AA46D6">
            <w:pPr>
              <w:spacing w:before="120" w:after="120"/>
              <w:jc w:val="both"/>
              <w:rPr>
                <w:sz w:val="18"/>
                <w:szCs w:val="18"/>
              </w:rPr>
            </w:pPr>
          </w:p>
        </w:tc>
        <w:tc>
          <w:tcPr>
            <w:tcW w:w="8079" w:type="dxa"/>
          </w:tcPr>
          <w:p w14:paraId="361FC522" w14:textId="40E3AD4E" w:rsidR="004B2222" w:rsidRDefault="00AE188A" w:rsidP="00AA46D6">
            <w:pPr>
              <w:spacing w:before="120" w:after="120"/>
              <w:jc w:val="both"/>
              <w:rPr>
                <w:sz w:val="18"/>
                <w:szCs w:val="18"/>
              </w:rPr>
            </w:pPr>
            <w:r>
              <w:rPr>
                <w:sz w:val="18"/>
                <w:szCs w:val="18"/>
              </w:rPr>
              <w:t>5</w:t>
            </w:r>
            <w:r w:rsidR="004B2222" w:rsidRPr="00033101">
              <w:rPr>
                <w:sz w:val="18"/>
                <w:szCs w:val="18"/>
              </w:rPr>
              <w:t>.</w:t>
            </w:r>
            <w:r w:rsidR="004B2222">
              <w:rPr>
                <w:sz w:val="18"/>
                <w:szCs w:val="18"/>
              </w:rPr>
              <w:t>2</w:t>
            </w:r>
            <w:r w:rsidR="004B2222" w:rsidRPr="00033101">
              <w:rPr>
                <w:sz w:val="18"/>
                <w:szCs w:val="18"/>
              </w:rPr>
              <w:t xml:space="preserve">.1  Termination by the </w:t>
            </w:r>
            <w:r w:rsidR="002061F6">
              <w:rPr>
                <w:sz w:val="18"/>
                <w:szCs w:val="18"/>
              </w:rPr>
              <w:t>Employer</w:t>
            </w:r>
            <w:r w:rsidR="004B2222" w:rsidRPr="00033101">
              <w:rPr>
                <w:sz w:val="18"/>
                <w:szCs w:val="18"/>
              </w:rPr>
              <w:t>:</w:t>
            </w:r>
          </w:p>
          <w:p w14:paraId="7E19F4A4" w14:textId="56D07CF3" w:rsidR="004B2222" w:rsidRPr="00033101" w:rsidRDefault="00AE188A" w:rsidP="00AA46D6">
            <w:pPr>
              <w:spacing w:before="120" w:after="120"/>
              <w:jc w:val="both"/>
              <w:rPr>
                <w:sz w:val="18"/>
                <w:szCs w:val="18"/>
              </w:rPr>
            </w:pPr>
            <w:r>
              <w:rPr>
                <w:sz w:val="18"/>
                <w:szCs w:val="18"/>
              </w:rPr>
              <w:t>5</w:t>
            </w:r>
            <w:r w:rsidR="004B2222">
              <w:rPr>
                <w:sz w:val="18"/>
                <w:szCs w:val="18"/>
              </w:rPr>
              <w:t xml:space="preserve">.2.1.1 </w:t>
            </w:r>
            <w:r w:rsidR="004B2222" w:rsidRPr="00033101">
              <w:rPr>
                <w:sz w:val="18"/>
                <w:szCs w:val="18"/>
              </w:rPr>
              <w:t>Termination for Default</w:t>
            </w:r>
          </w:p>
          <w:p w14:paraId="1A75F0E0" w14:textId="6172ADBF" w:rsidR="004B2222" w:rsidRPr="00DE2502" w:rsidRDefault="004B2222" w:rsidP="00AA46D6">
            <w:pPr>
              <w:spacing w:before="120" w:after="120"/>
              <w:ind w:left="424"/>
              <w:jc w:val="both"/>
              <w:rPr>
                <w:sz w:val="18"/>
                <w:szCs w:val="18"/>
              </w:rPr>
            </w:pPr>
            <w:r w:rsidRPr="00DE2502">
              <w:rPr>
                <w:sz w:val="18"/>
                <w:szCs w:val="18"/>
              </w:rPr>
              <w:t xml:space="preserve">The </w:t>
            </w:r>
            <w:r w:rsidR="002061F6" w:rsidRPr="00DE2502">
              <w:rPr>
                <w:sz w:val="18"/>
                <w:szCs w:val="18"/>
              </w:rPr>
              <w:t>Employer</w:t>
            </w:r>
            <w:r w:rsidRPr="00DE2502">
              <w:rPr>
                <w:sz w:val="18"/>
                <w:szCs w:val="18"/>
              </w:rPr>
              <w:t xml:space="preserve"> may terminate the Contract in whole or in part if (</w:t>
            </w:r>
            <w:proofErr w:type="spellStart"/>
            <w:r w:rsidRPr="00DE2502">
              <w:rPr>
                <w:sz w:val="18"/>
                <w:szCs w:val="18"/>
              </w:rPr>
              <w:t>i</w:t>
            </w:r>
            <w:proofErr w:type="spellEnd"/>
            <w:r w:rsidRPr="00DE2502">
              <w:rPr>
                <w:sz w:val="18"/>
                <w:szCs w:val="18"/>
              </w:rPr>
              <w:t xml:space="preserve">) the </w:t>
            </w:r>
            <w:r w:rsidR="009A2D41" w:rsidRPr="00DE2502">
              <w:rPr>
                <w:sz w:val="18"/>
                <w:szCs w:val="18"/>
              </w:rPr>
              <w:t>Contractor</w:t>
            </w:r>
            <w:r w:rsidRPr="00DE2502">
              <w:rPr>
                <w:sz w:val="18"/>
                <w:szCs w:val="18"/>
              </w:rPr>
              <w:t xml:space="preserve"> fails to </w:t>
            </w:r>
            <w:r w:rsidR="00DE2502" w:rsidRPr="005B1442">
              <w:rPr>
                <w:sz w:val="18"/>
                <w:szCs w:val="18"/>
              </w:rPr>
              <w:t>perform</w:t>
            </w:r>
            <w:r w:rsidR="00DE2502" w:rsidRPr="00DE2502">
              <w:rPr>
                <w:sz w:val="18"/>
                <w:szCs w:val="18"/>
              </w:rPr>
              <w:t xml:space="preserve"> </w:t>
            </w:r>
            <w:r w:rsidRPr="00DE2502">
              <w:rPr>
                <w:sz w:val="18"/>
                <w:szCs w:val="18"/>
              </w:rPr>
              <w:t xml:space="preserve">any or </w:t>
            </w:r>
            <w:proofErr w:type="gramStart"/>
            <w:r w:rsidRPr="00DE2502">
              <w:rPr>
                <w:sz w:val="18"/>
                <w:szCs w:val="18"/>
              </w:rPr>
              <w:t>all of</w:t>
            </w:r>
            <w:proofErr w:type="gramEnd"/>
            <w:r w:rsidRPr="00DE2502">
              <w:rPr>
                <w:sz w:val="18"/>
                <w:szCs w:val="18"/>
              </w:rPr>
              <w:t xml:space="preserve"> the </w:t>
            </w:r>
            <w:r w:rsidR="00DE2502" w:rsidRPr="005B1442">
              <w:rPr>
                <w:sz w:val="18"/>
                <w:szCs w:val="18"/>
              </w:rPr>
              <w:t>Works</w:t>
            </w:r>
            <w:r w:rsidR="00DE2502" w:rsidRPr="00DE2502">
              <w:rPr>
                <w:sz w:val="18"/>
                <w:szCs w:val="18"/>
              </w:rPr>
              <w:t xml:space="preserve"> </w:t>
            </w:r>
            <w:r w:rsidRPr="00DE2502">
              <w:rPr>
                <w:sz w:val="18"/>
                <w:szCs w:val="18"/>
              </w:rPr>
              <w:t xml:space="preserve">in accordance with the </w:t>
            </w:r>
            <w:r w:rsidR="00DE2502" w:rsidRPr="00DD43AC">
              <w:rPr>
                <w:sz w:val="18"/>
                <w:szCs w:val="18"/>
              </w:rPr>
              <w:t>Technical Specifications (Annex 2)</w:t>
            </w:r>
            <w:r w:rsidRPr="00DE2502">
              <w:rPr>
                <w:sz w:val="18"/>
                <w:szCs w:val="18"/>
              </w:rPr>
              <w:t xml:space="preserve"> or (ii) if the </w:t>
            </w:r>
            <w:r w:rsidR="009A2D41" w:rsidRPr="00DE2502">
              <w:rPr>
                <w:sz w:val="18"/>
                <w:szCs w:val="18"/>
              </w:rPr>
              <w:t>Contractor</w:t>
            </w:r>
            <w:r w:rsidRPr="00DE2502">
              <w:rPr>
                <w:sz w:val="18"/>
                <w:szCs w:val="18"/>
              </w:rPr>
              <w:t xml:space="preserve"> fails to perform any other obligation under the Contract that warrants a contract termination</w:t>
            </w:r>
            <w:r w:rsidR="00DD43AC">
              <w:rPr>
                <w:sz w:val="18"/>
                <w:szCs w:val="18"/>
              </w:rPr>
              <w:t xml:space="preserve"> (e.g. as per art. 3.6)</w:t>
            </w:r>
            <w:r w:rsidRPr="00DE2502">
              <w:rPr>
                <w:sz w:val="18"/>
                <w:szCs w:val="18"/>
              </w:rPr>
              <w:t>.</w:t>
            </w:r>
          </w:p>
          <w:p w14:paraId="39A67D18" w14:textId="509D6581" w:rsidR="004B2222" w:rsidRPr="00DE2502" w:rsidRDefault="004B2222" w:rsidP="00AA46D6">
            <w:pPr>
              <w:spacing w:before="120" w:after="120"/>
              <w:ind w:left="424"/>
              <w:jc w:val="both"/>
              <w:rPr>
                <w:sz w:val="18"/>
                <w:szCs w:val="18"/>
              </w:rPr>
            </w:pPr>
            <w:r w:rsidRPr="00DE2502">
              <w:rPr>
                <w:sz w:val="18"/>
                <w:szCs w:val="18"/>
              </w:rPr>
              <w:t xml:space="preserve">In the event the </w:t>
            </w:r>
            <w:r w:rsidR="002061F6" w:rsidRPr="00DE2502">
              <w:rPr>
                <w:sz w:val="18"/>
                <w:szCs w:val="18"/>
              </w:rPr>
              <w:t>Employer</w:t>
            </w:r>
            <w:r w:rsidRPr="00DE2502">
              <w:rPr>
                <w:sz w:val="18"/>
                <w:szCs w:val="18"/>
              </w:rPr>
              <w:t xml:space="preserve"> terminates the Contract in whole or in part for default, the </w:t>
            </w:r>
            <w:r w:rsidR="002061F6" w:rsidRPr="00DE2502">
              <w:rPr>
                <w:sz w:val="18"/>
                <w:szCs w:val="18"/>
              </w:rPr>
              <w:t>Employer</w:t>
            </w:r>
            <w:r w:rsidRPr="00DE2502">
              <w:rPr>
                <w:sz w:val="18"/>
                <w:szCs w:val="18"/>
              </w:rPr>
              <w:t xml:space="preserve"> may procure, upon such terms and in such manner as it deems appropriate, </w:t>
            </w:r>
            <w:r w:rsidR="00DE2502" w:rsidRPr="00DD43AC">
              <w:rPr>
                <w:sz w:val="18"/>
                <w:szCs w:val="18"/>
              </w:rPr>
              <w:t>Works</w:t>
            </w:r>
            <w:r w:rsidR="00DE2502" w:rsidRPr="00DE2502">
              <w:rPr>
                <w:sz w:val="18"/>
                <w:szCs w:val="18"/>
              </w:rPr>
              <w:t xml:space="preserve"> </w:t>
            </w:r>
            <w:r w:rsidRPr="00DE2502">
              <w:rPr>
                <w:sz w:val="18"/>
                <w:szCs w:val="18"/>
              </w:rPr>
              <w:t xml:space="preserve">or Related Services </w:t>
            </w:r>
            <w:proofErr w:type="gramStart"/>
            <w:r w:rsidRPr="00DE2502">
              <w:rPr>
                <w:sz w:val="18"/>
                <w:szCs w:val="18"/>
              </w:rPr>
              <w:t>similar to</w:t>
            </w:r>
            <w:proofErr w:type="gramEnd"/>
            <w:r w:rsidRPr="00DE2502">
              <w:rPr>
                <w:sz w:val="18"/>
                <w:szCs w:val="18"/>
              </w:rPr>
              <w:t xml:space="preserve"> those not performed, and the </w:t>
            </w:r>
            <w:r w:rsidR="009A2D41" w:rsidRPr="00DE2502">
              <w:rPr>
                <w:sz w:val="18"/>
                <w:szCs w:val="18"/>
              </w:rPr>
              <w:t>Contractor</w:t>
            </w:r>
            <w:r w:rsidRPr="00DE2502">
              <w:rPr>
                <w:sz w:val="18"/>
                <w:szCs w:val="18"/>
              </w:rPr>
              <w:t xml:space="preserve"> shall be liable to the </w:t>
            </w:r>
            <w:r w:rsidR="002061F6" w:rsidRPr="00DE2502">
              <w:rPr>
                <w:sz w:val="18"/>
                <w:szCs w:val="18"/>
              </w:rPr>
              <w:t>Employer</w:t>
            </w:r>
            <w:r w:rsidRPr="00DE2502">
              <w:rPr>
                <w:sz w:val="18"/>
                <w:szCs w:val="18"/>
              </w:rPr>
              <w:t xml:space="preserve"> for any additional costs for such </w:t>
            </w:r>
            <w:r w:rsidR="00DE2502" w:rsidRPr="00DD43AC">
              <w:rPr>
                <w:sz w:val="18"/>
                <w:szCs w:val="18"/>
              </w:rPr>
              <w:t>Works</w:t>
            </w:r>
            <w:r w:rsidRPr="00DE2502">
              <w:rPr>
                <w:sz w:val="18"/>
                <w:szCs w:val="18"/>
              </w:rPr>
              <w:t xml:space="preserve"> or Related Services. However, the </w:t>
            </w:r>
            <w:r w:rsidR="009A2D41" w:rsidRPr="00DE2502">
              <w:rPr>
                <w:sz w:val="18"/>
                <w:szCs w:val="18"/>
              </w:rPr>
              <w:t>Contractor</w:t>
            </w:r>
            <w:r w:rsidRPr="00DE2502">
              <w:rPr>
                <w:sz w:val="18"/>
                <w:szCs w:val="18"/>
              </w:rPr>
              <w:t xml:space="preserve"> shall continue performance of the Contract to the extent not terminated.</w:t>
            </w:r>
          </w:p>
          <w:p w14:paraId="43434DAE" w14:textId="3904B119" w:rsidR="004B2222" w:rsidRPr="00033101" w:rsidRDefault="004B2222" w:rsidP="00AA46D6">
            <w:pPr>
              <w:spacing w:before="120" w:after="120"/>
              <w:ind w:left="424"/>
              <w:jc w:val="both"/>
              <w:rPr>
                <w:sz w:val="18"/>
                <w:szCs w:val="18"/>
              </w:rPr>
            </w:pPr>
            <w:r w:rsidRPr="00DE2502">
              <w:rPr>
                <w:sz w:val="18"/>
                <w:szCs w:val="18"/>
              </w:rPr>
              <w:t>In case of penalties as per art. 3.</w:t>
            </w:r>
            <w:r w:rsidR="00DE2502" w:rsidRPr="00DD43AC">
              <w:rPr>
                <w:sz w:val="18"/>
                <w:szCs w:val="18"/>
              </w:rPr>
              <w:t>5</w:t>
            </w:r>
            <w:r w:rsidR="00DE2502" w:rsidRPr="00DE2502">
              <w:rPr>
                <w:sz w:val="18"/>
                <w:szCs w:val="18"/>
              </w:rPr>
              <w:t xml:space="preserve"> </w:t>
            </w:r>
            <w:r w:rsidRPr="00DE2502">
              <w:rPr>
                <w:sz w:val="18"/>
                <w:szCs w:val="18"/>
              </w:rPr>
              <w:t xml:space="preserve">the </w:t>
            </w:r>
            <w:r w:rsidR="002061F6" w:rsidRPr="00DE2502">
              <w:rPr>
                <w:sz w:val="18"/>
                <w:szCs w:val="18"/>
              </w:rPr>
              <w:t>Employer</w:t>
            </w:r>
            <w:r w:rsidRPr="00DE2502">
              <w:rPr>
                <w:sz w:val="18"/>
                <w:szCs w:val="18"/>
              </w:rPr>
              <w:t xml:space="preserve"> may terminate the Contract if the maximum penalty amount has been withheld for failure of the </w:t>
            </w:r>
            <w:r w:rsidR="009A2D41" w:rsidRPr="00DE2502">
              <w:rPr>
                <w:sz w:val="18"/>
                <w:szCs w:val="18"/>
              </w:rPr>
              <w:t>Contractor</w:t>
            </w:r>
            <w:r w:rsidRPr="00DE2502">
              <w:rPr>
                <w:sz w:val="18"/>
                <w:szCs w:val="18"/>
              </w:rPr>
              <w:t xml:space="preserve"> to deliver the Goods and Related Services as contracted.</w:t>
            </w:r>
            <w:r>
              <w:rPr>
                <w:sz w:val="18"/>
                <w:szCs w:val="18"/>
              </w:rPr>
              <w:t xml:space="preserve"> </w:t>
            </w:r>
          </w:p>
          <w:p w14:paraId="4319D2A4" w14:textId="549999C0" w:rsidR="004B2222" w:rsidRPr="00033101" w:rsidRDefault="00AE188A" w:rsidP="00AA46D6">
            <w:pPr>
              <w:spacing w:before="120" w:after="120"/>
              <w:jc w:val="both"/>
              <w:rPr>
                <w:sz w:val="18"/>
                <w:szCs w:val="18"/>
              </w:rPr>
            </w:pPr>
            <w:r>
              <w:rPr>
                <w:sz w:val="18"/>
                <w:szCs w:val="18"/>
              </w:rPr>
              <w:t>5</w:t>
            </w:r>
            <w:r w:rsidR="004B2222">
              <w:rPr>
                <w:sz w:val="18"/>
                <w:szCs w:val="18"/>
              </w:rPr>
              <w:t xml:space="preserve">.2.1.2  Donor Contract </w:t>
            </w:r>
            <w:r w:rsidR="004B2222" w:rsidRPr="00033101">
              <w:rPr>
                <w:sz w:val="18"/>
                <w:szCs w:val="18"/>
              </w:rPr>
              <w:t>Termination</w:t>
            </w:r>
            <w:r w:rsidR="004B2222">
              <w:rPr>
                <w:sz w:val="18"/>
                <w:szCs w:val="18"/>
              </w:rPr>
              <w:t>:</w:t>
            </w:r>
            <w:r w:rsidR="004B2222" w:rsidRPr="00033101">
              <w:rPr>
                <w:sz w:val="18"/>
                <w:szCs w:val="18"/>
              </w:rPr>
              <w:t xml:space="preserve"> </w:t>
            </w:r>
          </w:p>
          <w:p w14:paraId="7B99F543" w14:textId="3479F2E0" w:rsidR="004B2222" w:rsidRPr="00033101" w:rsidRDefault="004B2222" w:rsidP="00AA46D6">
            <w:pPr>
              <w:spacing w:before="120" w:after="120"/>
              <w:ind w:left="424"/>
              <w:jc w:val="both"/>
              <w:rPr>
                <w:sz w:val="18"/>
                <w:szCs w:val="18"/>
              </w:rPr>
            </w:pPr>
            <w:r w:rsidRPr="00033101">
              <w:rPr>
                <w:sz w:val="18"/>
                <w:szCs w:val="18"/>
              </w:rPr>
              <w:t xml:space="preserve">The </w:t>
            </w:r>
            <w:r w:rsidR="002061F6">
              <w:rPr>
                <w:sz w:val="18"/>
                <w:szCs w:val="18"/>
              </w:rPr>
              <w:t>Employer</w:t>
            </w:r>
            <w:r w:rsidRPr="00033101">
              <w:rPr>
                <w:sz w:val="18"/>
                <w:szCs w:val="18"/>
              </w:rPr>
              <w:t xml:space="preserve"> may at any time terminate the Contract if the </w:t>
            </w:r>
            <w:r>
              <w:rPr>
                <w:sz w:val="18"/>
                <w:szCs w:val="18"/>
              </w:rPr>
              <w:t xml:space="preserve">underlying financing contract with the KfW is terminated. </w:t>
            </w:r>
            <w:r w:rsidRPr="00033101">
              <w:rPr>
                <w:sz w:val="18"/>
                <w:szCs w:val="18"/>
              </w:rPr>
              <w:t xml:space="preserve">The notice of termination shall specify that termination is </w:t>
            </w:r>
            <w:r>
              <w:rPr>
                <w:sz w:val="18"/>
                <w:szCs w:val="18"/>
              </w:rPr>
              <w:t>because of donor contract termination</w:t>
            </w:r>
            <w:r w:rsidRPr="00033101">
              <w:rPr>
                <w:sz w:val="18"/>
                <w:szCs w:val="18"/>
              </w:rPr>
              <w:t xml:space="preserve">, the extent to which performance of the </w:t>
            </w:r>
            <w:r w:rsidR="009A2D41">
              <w:rPr>
                <w:sz w:val="18"/>
                <w:szCs w:val="18"/>
              </w:rPr>
              <w:t>Contractor</w:t>
            </w:r>
            <w:r w:rsidRPr="00033101">
              <w:rPr>
                <w:sz w:val="18"/>
                <w:szCs w:val="18"/>
              </w:rPr>
              <w:t xml:space="preserve"> under the Contract is terminated, and the date upon which such termination becomes effective</w:t>
            </w:r>
            <w:r>
              <w:rPr>
                <w:sz w:val="18"/>
                <w:szCs w:val="18"/>
              </w:rPr>
              <w:t xml:space="preserve">. </w:t>
            </w:r>
          </w:p>
          <w:p w14:paraId="077144CE" w14:textId="7D13AA45" w:rsidR="004B2222" w:rsidRDefault="004B2222" w:rsidP="00AA46D6">
            <w:pPr>
              <w:spacing w:before="120" w:after="120"/>
              <w:ind w:left="424"/>
              <w:jc w:val="both"/>
              <w:rPr>
                <w:sz w:val="18"/>
                <w:szCs w:val="18"/>
              </w:rPr>
            </w:pPr>
            <w:r w:rsidRPr="00033101">
              <w:rPr>
                <w:sz w:val="18"/>
                <w:szCs w:val="18"/>
              </w:rPr>
              <w:t xml:space="preserve">The Goods that are complete and ready for </w:t>
            </w:r>
            <w:r>
              <w:rPr>
                <w:sz w:val="18"/>
                <w:szCs w:val="18"/>
              </w:rPr>
              <w:t>delivery</w:t>
            </w:r>
            <w:r w:rsidRPr="00033101">
              <w:rPr>
                <w:sz w:val="18"/>
                <w:szCs w:val="18"/>
              </w:rPr>
              <w:t xml:space="preserve"> within </w:t>
            </w:r>
            <w:r>
              <w:rPr>
                <w:sz w:val="18"/>
                <w:szCs w:val="18"/>
              </w:rPr>
              <w:t>fourteen</w:t>
            </w:r>
            <w:r w:rsidRPr="00033101">
              <w:rPr>
                <w:sz w:val="18"/>
                <w:szCs w:val="18"/>
              </w:rPr>
              <w:t xml:space="preserve"> (</w:t>
            </w:r>
            <w:r>
              <w:rPr>
                <w:sz w:val="18"/>
                <w:szCs w:val="18"/>
              </w:rPr>
              <w:t>14</w:t>
            </w:r>
            <w:r w:rsidRPr="00033101">
              <w:rPr>
                <w:sz w:val="18"/>
                <w:szCs w:val="18"/>
              </w:rPr>
              <w:t xml:space="preserve">) days after the </w:t>
            </w:r>
            <w:r w:rsidR="009A2D41">
              <w:rPr>
                <w:sz w:val="18"/>
                <w:szCs w:val="18"/>
              </w:rPr>
              <w:t>Contractor</w:t>
            </w:r>
            <w:r w:rsidRPr="00033101">
              <w:rPr>
                <w:sz w:val="18"/>
                <w:szCs w:val="18"/>
              </w:rPr>
              <w:t xml:space="preserve">’s receipt of notice of termination shall be accepted by the </w:t>
            </w:r>
            <w:r w:rsidR="002061F6">
              <w:rPr>
                <w:sz w:val="18"/>
                <w:szCs w:val="18"/>
              </w:rPr>
              <w:t>Employer</w:t>
            </w:r>
            <w:r w:rsidRPr="00033101">
              <w:rPr>
                <w:sz w:val="18"/>
                <w:szCs w:val="18"/>
              </w:rPr>
              <w:t xml:space="preserve"> at the Contract terms and prices. </w:t>
            </w:r>
            <w:r>
              <w:rPr>
                <w:sz w:val="18"/>
                <w:szCs w:val="18"/>
              </w:rPr>
              <w:t xml:space="preserve">Delivery of </w:t>
            </w:r>
            <w:r w:rsidRPr="00033101">
              <w:rPr>
                <w:sz w:val="18"/>
                <w:szCs w:val="18"/>
              </w:rPr>
              <w:t>the remaining Goods</w:t>
            </w:r>
            <w:r>
              <w:rPr>
                <w:sz w:val="18"/>
                <w:szCs w:val="18"/>
              </w:rPr>
              <w:t xml:space="preserve"> will be </w:t>
            </w:r>
            <w:r w:rsidRPr="00033101">
              <w:rPr>
                <w:sz w:val="18"/>
                <w:szCs w:val="18"/>
              </w:rPr>
              <w:t>cancel</w:t>
            </w:r>
            <w:r>
              <w:rPr>
                <w:sz w:val="18"/>
                <w:szCs w:val="18"/>
              </w:rPr>
              <w:t>led,</w:t>
            </w:r>
            <w:r w:rsidRPr="00033101">
              <w:rPr>
                <w:sz w:val="18"/>
                <w:szCs w:val="18"/>
              </w:rPr>
              <w:t xml:space="preserve"> and the </w:t>
            </w:r>
            <w:r w:rsidR="009A2D41">
              <w:rPr>
                <w:sz w:val="18"/>
                <w:szCs w:val="18"/>
              </w:rPr>
              <w:t>Contractor</w:t>
            </w:r>
            <w:r w:rsidRPr="00033101">
              <w:rPr>
                <w:sz w:val="18"/>
                <w:szCs w:val="18"/>
              </w:rPr>
              <w:t xml:space="preserve"> </w:t>
            </w:r>
            <w:r>
              <w:rPr>
                <w:sz w:val="18"/>
                <w:szCs w:val="18"/>
              </w:rPr>
              <w:t xml:space="preserve">will be paid </w:t>
            </w:r>
            <w:r w:rsidRPr="00033101">
              <w:rPr>
                <w:sz w:val="18"/>
                <w:szCs w:val="18"/>
              </w:rPr>
              <w:t xml:space="preserve">an agreed amount for partially completed Goods and Related Services previously procured by the </w:t>
            </w:r>
            <w:r w:rsidR="009A2D41">
              <w:rPr>
                <w:sz w:val="18"/>
                <w:szCs w:val="18"/>
              </w:rPr>
              <w:t>Contractor</w:t>
            </w:r>
            <w:r w:rsidRPr="00033101">
              <w:rPr>
                <w:sz w:val="18"/>
                <w:szCs w:val="18"/>
              </w:rPr>
              <w:t>.</w:t>
            </w:r>
          </w:p>
        </w:tc>
      </w:tr>
      <w:tr w:rsidR="004B2222" w:rsidRPr="00110E19" w14:paraId="7CF25E56" w14:textId="77777777" w:rsidTr="00E80112">
        <w:tc>
          <w:tcPr>
            <w:tcW w:w="607" w:type="dxa"/>
          </w:tcPr>
          <w:p w14:paraId="22AB5065" w14:textId="77777777" w:rsidR="004B2222" w:rsidRDefault="004B2222" w:rsidP="00AA46D6">
            <w:pPr>
              <w:spacing w:before="120" w:after="120"/>
              <w:jc w:val="both"/>
              <w:rPr>
                <w:sz w:val="18"/>
                <w:szCs w:val="18"/>
              </w:rPr>
            </w:pPr>
          </w:p>
        </w:tc>
        <w:tc>
          <w:tcPr>
            <w:tcW w:w="8079" w:type="dxa"/>
          </w:tcPr>
          <w:p w14:paraId="213803B1" w14:textId="4CD25779" w:rsidR="004B2222" w:rsidRPr="00033101" w:rsidRDefault="00AE188A" w:rsidP="00AA46D6">
            <w:pPr>
              <w:spacing w:before="120" w:after="120"/>
              <w:ind w:left="424" w:hanging="424"/>
              <w:jc w:val="both"/>
              <w:rPr>
                <w:sz w:val="18"/>
                <w:szCs w:val="18"/>
              </w:rPr>
            </w:pPr>
            <w:r>
              <w:rPr>
                <w:sz w:val="18"/>
                <w:szCs w:val="18"/>
              </w:rPr>
              <w:t>5</w:t>
            </w:r>
            <w:r w:rsidR="004B2222">
              <w:rPr>
                <w:sz w:val="18"/>
                <w:szCs w:val="18"/>
              </w:rPr>
              <w:t xml:space="preserve">.2.1.3  If a Force Majeure situation as per art. </w:t>
            </w:r>
            <w:r w:rsidR="00DE2502">
              <w:rPr>
                <w:sz w:val="18"/>
                <w:szCs w:val="18"/>
              </w:rPr>
              <w:t>6</w:t>
            </w:r>
            <w:r w:rsidR="004B2222">
              <w:rPr>
                <w:sz w:val="18"/>
                <w:szCs w:val="18"/>
              </w:rPr>
              <w:t>.1</w:t>
            </w:r>
            <w:r w:rsidR="00A46023">
              <w:rPr>
                <w:sz w:val="18"/>
                <w:szCs w:val="18"/>
              </w:rPr>
              <w:t>0</w:t>
            </w:r>
            <w:r w:rsidR="004B2222">
              <w:rPr>
                <w:sz w:val="18"/>
                <w:szCs w:val="18"/>
              </w:rPr>
              <w:t xml:space="preserve"> prevents the fulfilment of the Contract for a period of more than thirty (30) days, the </w:t>
            </w:r>
            <w:r w:rsidR="002061F6">
              <w:rPr>
                <w:sz w:val="18"/>
                <w:szCs w:val="18"/>
              </w:rPr>
              <w:t>Employer</w:t>
            </w:r>
            <w:r w:rsidR="004B2222">
              <w:rPr>
                <w:sz w:val="18"/>
                <w:szCs w:val="18"/>
              </w:rPr>
              <w:t xml:space="preserve"> is entitled to a contract termination.</w:t>
            </w:r>
          </w:p>
        </w:tc>
      </w:tr>
      <w:tr w:rsidR="004B2222" w:rsidRPr="00110E19" w14:paraId="0F04A171" w14:textId="77777777" w:rsidTr="00623478">
        <w:tc>
          <w:tcPr>
            <w:tcW w:w="607" w:type="dxa"/>
          </w:tcPr>
          <w:p w14:paraId="18F8D52D" w14:textId="77777777" w:rsidR="004B2222" w:rsidRDefault="004B2222" w:rsidP="00AA46D6">
            <w:pPr>
              <w:spacing w:before="120" w:after="120"/>
              <w:jc w:val="both"/>
              <w:rPr>
                <w:sz w:val="18"/>
                <w:szCs w:val="18"/>
              </w:rPr>
            </w:pPr>
          </w:p>
        </w:tc>
        <w:tc>
          <w:tcPr>
            <w:tcW w:w="8079" w:type="dxa"/>
          </w:tcPr>
          <w:p w14:paraId="66B93ADB" w14:textId="2BB68F50" w:rsidR="004B2222" w:rsidRDefault="00AE188A" w:rsidP="00AA46D6">
            <w:pPr>
              <w:spacing w:before="120" w:after="120"/>
              <w:jc w:val="both"/>
              <w:rPr>
                <w:sz w:val="18"/>
                <w:szCs w:val="18"/>
              </w:rPr>
            </w:pPr>
            <w:r>
              <w:rPr>
                <w:sz w:val="18"/>
                <w:szCs w:val="18"/>
              </w:rPr>
              <w:t>5</w:t>
            </w:r>
            <w:r w:rsidR="004B2222">
              <w:rPr>
                <w:sz w:val="18"/>
                <w:szCs w:val="18"/>
              </w:rPr>
              <w:t xml:space="preserve">.2.2  Termination by the </w:t>
            </w:r>
            <w:r w:rsidR="009A2D41">
              <w:rPr>
                <w:sz w:val="18"/>
                <w:szCs w:val="18"/>
              </w:rPr>
              <w:t>Contractor</w:t>
            </w:r>
            <w:r w:rsidR="004B2222">
              <w:rPr>
                <w:sz w:val="18"/>
                <w:szCs w:val="18"/>
              </w:rPr>
              <w:t xml:space="preserve">: </w:t>
            </w:r>
          </w:p>
          <w:p w14:paraId="1D16CEB4" w14:textId="2C72E65D" w:rsidR="004B2222" w:rsidRPr="0056240B" w:rsidRDefault="00AE188A" w:rsidP="00AA46D6">
            <w:pPr>
              <w:spacing w:before="120" w:after="120"/>
              <w:ind w:left="424" w:hanging="424"/>
              <w:jc w:val="both"/>
              <w:rPr>
                <w:sz w:val="18"/>
                <w:szCs w:val="18"/>
              </w:rPr>
            </w:pPr>
            <w:r>
              <w:rPr>
                <w:sz w:val="18"/>
                <w:szCs w:val="18"/>
              </w:rPr>
              <w:t>5</w:t>
            </w:r>
            <w:r w:rsidR="004B2222">
              <w:rPr>
                <w:sz w:val="18"/>
                <w:szCs w:val="18"/>
              </w:rPr>
              <w:t xml:space="preserve">.2.2.1  </w:t>
            </w:r>
            <w:r w:rsidR="004B2222" w:rsidRPr="00E80112">
              <w:rPr>
                <w:sz w:val="18"/>
                <w:szCs w:val="18"/>
              </w:rPr>
              <w:t xml:space="preserve">The </w:t>
            </w:r>
            <w:r w:rsidR="009A2D41">
              <w:rPr>
                <w:sz w:val="18"/>
                <w:szCs w:val="18"/>
              </w:rPr>
              <w:t>Contractor</w:t>
            </w:r>
            <w:r w:rsidR="004B2222" w:rsidRPr="00E80112">
              <w:rPr>
                <w:sz w:val="18"/>
                <w:szCs w:val="18"/>
              </w:rPr>
              <w:t xml:space="preserve"> </w:t>
            </w:r>
            <w:r w:rsidR="004B2222">
              <w:rPr>
                <w:sz w:val="18"/>
                <w:szCs w:val="18"/>
              </w:rPr>
              <w:t xml:space="preserve">may terminate the Contract </w:t>
            </w:r>
            <w:r w:rsidR="004B2222" w:rsidRPr="00033101">
              <w:rPr>
                <w:sz w:val="18"/>
                <w:szCs w:val="18"/>
              </w:rPr>
              <w:t>in whole or in part</w:t>
            </w:r>
            <w:r w:rsidR="004B2222">
              <w:rPr>
                <w:sz w:val="18"/>
                <w:szCs w:val="18"/>
              </w:rPr>
              <w:t xml:space="preserve"> if (</w:t>
            </w:r>
            <w:proofErr w:type="spellStart"/>
            <w:r w:rsidR="004B2222">
              <w:rPr>
                <w:sz w:val="18"/>
                <w:szCs w:val="18"/>
              </w:rPr>
              <w:t>i</w:t>
            </w:r>
            <w:proofErr w:type="spellEnd"/>
            <w:r w:rsidR="004B2222">
              <w:rPr>
                <w:sz w:val="18"/>
                <w:szCs w:val="18"/>
              </w:rPr>
              <w:t xml:space="preserve">) </w:t>
            </w:r>
            <w:r w:rsidR="004B2222" w:rsidRPr="00033101">
              <w:rPr>
                <w:sz w:val="18"/>
                <w:szCs w:val="18"/>
              </w:rPr>
              <w:t xml:space="preserve">the </w:t>
            </w:r>
            <w:r w:rsidR="002061F6">
              <w:rPr>
                <w:sz w:val="18"/>
                <w:szCs w:val="18"/>
              </w:rPr>
              <w:t>Employer</w:t>
            </w:r>
            <w:r w:rsidR="004B2222" w:rsidRPr="00033101">
              <w:rPr>
                <w:sz w:val="18"/>
                <w:szCs w:val="18"/>
              </w:rPr>
              <w:t xml:space="preserve"> fails to </w:t>
            </w:r>
            <w:r w:rsidR="004B2222">
              <w:rPr>
                <w:sz w:val="18"/>
                <w:szCs w:val="18"/>
              </w:rPr>
              <w:t>release the funds as per art. 3.2 within sixty (60) days after having declared taking over</w:t>
            </w:r>
            <w:r w:rsidR="004B2222" w:rsidRPr="00033101">
              <w:rPr>
                <w:sz w:val="18"/>
                <w:szCs w:val="18"/>
              </w:rPr>
              <w:t>, or</w:t>
            </w:r>
            <w:r w:rsidR="004B2222">
              <w:rPr>
                <w:sz w:val="18"/>
                <w:szCs w:val="18"/>
              </w:rPr>
              <w:t xml:space="preserve"> (</w:t>
            </w:r>
            <w:r w:rsidR="004B2222" w:rsidRPr="00033101">
              <w:rPr>
                <w:sz w:val="18"/>
                <w:szCs w:val="18"/>
              </w:rPr>
              <w:t>ii)</w:t>
            </w:r>
            <w:r w:rsidR="004B2222">
              <w:rPr>
                <w:sz w:val="18"/>
                <w:szCs w:val="18"/>
              </w:rPr>
              <w:t xml:space="preserve"> if</w:t>
            </w:r>
            <w:r w:rsidR="004B2222" w:rsidRPr="004B2222">
              <w:rPr>
                <w:sz w:val="18"/>
                <w:szCs w:val="18"/>
              </w:rPr>
              <w:t xml:space="preserve"> the </w:t>
            </w:r>
            <w:r w:rsidR="002061F6">
              <w:rPr>
                <w:sz w:val="18"/>
                <w:szCs w:val="18"/>
              </w:rPr>
              <w:t>Employer</w:t>
            </w:r>
            <w:r w:rsidR="004B2222" w:rsidRPr="004B2222">
              <w:rPr>
                <w:sz w:val="18"/>
                <w:szCs w:val="18"/>
              </w:rPr>
              <w:t xml:space="preserve"> is in material breach of </w:t>
            </w:r>
            <w:r w:rsidR="004B2222">
              <w:rPr>
                <w:sz w:val="18"/>
                <w:szCs w:val="18"/>
              </w:rPr>
              <w:t>its</w:t>
            </w:r>
            <w:r w:rsidR="004B2222" w:rsidRPr="004B2222">
              <w:rPr>
                <w:sz w:val="18"/>
                <w:szCs w:val="18"/>
              </w:rPr>
              <w:t xml:space="preserve"> obligations pursuan</w:t>
            </w:r>
            <w:r w:rsidR="004B2222">
              <w:rPr>
                <w:sz w:val="18"/>
                <w:szCs w:val="18"/>
              </w:rPr>
              <w:t>t</w:t>
            </w:r>
            <w:r w:rsidR="004B2222" w:rsidRPr="004B2222">
              <w:rPr>
                <w:sz w:val="18"/>
                <w:szCs w:val="18"/>
              </w:rPr>
              <w:t xml:space="preserve"> to this </w:t>
            </w:r>
            <w:r w:rsidR="004B2222">
              <w:rPr>
                <w:sz w:val="18"/>
                <w:szCs w:val="18"/>
              </w:rPr>
              <w:t>C</w:t>
            </w:r>
            <w:r w:rsidR="004B2222" w:rsidRPr="004B2222">
              <w:rPr>
                <w:sz w:val="18"/>
                <w:szCs w:val="18"/>
              </w:rPr>
              <w:t>ontract and has not remedied the same within forty-</w:t>
            </w:r>
            <w:r w:rsidR="004B2222" w:rsidRPr="004B2222">
              <w:rPr>
                <w:sz w:val="18"/>
                <w:szCs w:val="18"/>
              </w:rPr>
              <w:lastRenderedPageBreak/>
              <w:t xml:space="preserve">five days or such longer period as the </w:t>
            </w:r>
            <w:r w:rsidR="009A2D41">
              <w:rPr>
                <w:sz w:val="18"/>
                <w:szCs w:val="18"/>
              </w:rPr>
              <w:t>Contractor</w:t>
            </w:r>
            <w:r w:rsidR="004B2222" w:rsidRPr="004B2222">
              <w:rPr>
                <w:sz w:val="18"/>
                <w:szCs w:val="18"/>
              </w:rPr>
              <w:t xml:space="preserve"> may have subsequently approved in writing, following receipt by the </w:t>
            </w:r>
            <w:r w:rsidR="002061F6">
              <w:rPr>
                <w:sz w:val="18"/>
                <w:szCs w:val="18"/>
              </w:rPr>
              <w:t>Employer</w:t>
            </w:r>
            <w:r w:rsidR="004B2222" w:rsidRPr="004B2222">
              <w:rPr>
                <w:sz w:val="18"/>
                <w:szCs w:val="18"/>
              </w:rPr>
              <w:t xml:space="preserve"> of the </w:t>
            </w:r>
            <w:r w:rsidR="009A2D41">
              <w:rPr>
                <w:sz w:val="18"/>
                <w:szCs w:val="18"/>
              </w:rPr>
              <w:t>Contractor</w:t>
            </w:r>
            <w:r w:rsidR="004B2222" w:rsidRPr="004B2222">
              <w:rPr>
                <w:sz w:val="18"/>
                <w:szCs w:val="18"/>
              </w:rPr>
              <w:t>’s notice specifying such breach.</w:t>
            </w:r>
          </w:p>
        </w:tc>
      </w:tr>
      <w:tr w:rsidR="004B2222" w:rsidRPr="00110E19" w14:paraId="41E97F05" w14:textId="77777777" w:rsidTr="00623478">
        <w:tc>
          <w:tcPr>
            <w:tcW w:w="607" w:type="dxa"/>
          </w:tcPr>
          <w:p w14:paraId="7F467498" w14:textId="77777777" w:rsidR="004B2222" w:rsidRDefault="004B2222" w:rsidP="00AA46D6">
            <w:pPr>
              <w:spacing w:before="120" w:after="120"/>
              <w:jc w:val="both"/>
              <w:rPr>
                <w:sz w:val="18"/>
                <w:szCs w:val="18"/>
              </w:rPr>
            </w:pPr>
          </w:p>
        </w:tc>
        <w:tc>
          <w:tcPr>
            <w:tcW w:w="8079" w:type="dxa"/>
          </w:tcPr>
          <w:p w14:paraId="4CF3D970" w14:textId="417569E7" w:rsidR="004B2222" w:rsidRDefault="00AE188A" w:rsidP="00AA46D6">
            <w:pPr>
              <w:spacing w:before="120" w:after="120"/>
              <w:ind w:left="424" w:hanging="424"/>
              <w:jc w:val="both"/>
              <w:rPr>
                <w:sz w:val="18"/>
                <w:szCs w:val="18"/>
              </w:rPr>
            </w:pPr>
            <w:r>
              <w:rPr>
                <w:sz w:val="18"/>
                <w:szCs w:val="18"/>
              </w:rPr>
              <w:t>5</w:t>
            </w:r>
            <w:r w:rsidR="004B2222">
              <w:rPr>
                <w:sz w:val="18"/>
                <w:szCs w:val="18"/>
              </w:rPr>
              <w:t xml:space="preserve">.2.2.2  If a Force Majeure situation as per art. </w:t>
            </w:r>
            <w:r w:rsidR="00DE2502">
              <w:rPr>
                <w:sz w:val="18"/>
                <w:szCs w:val="18"/>
              </w:rPr>
              <w:t>6</w:t>
            </w:r>
            <w:r w:rsidR="004B2222">
              <w:rPr>
                <w:sz w:val="18"/>
                <w:szCs w:val="18"/>
              </w:rPr>
              <w:t>.1</w:t>
            </w:r>
            <w:r w:rsidR="00A46023">
              <w:rPr>
                <w:sz w:val="18"/>
                <w:szCs w:val="18"/>
              </w:rPr>
              <w:t>0</w:t>
            </w:r>
            <w:r w:rsidR="004B2222">
              <w:rPr>
                <w:sz w:val="18"/>
                <w:szCs w:val="18"/>
              </w:rPr>
              <w:t xml:space="preserve"> prevents the fulfilment of the Contract for a period of more than sixty (60) days, the </w:t>
            </w:r>
            <w:r w:rsidR="009A2D41">
              <w:rPr>
                <w:sz w:val="18"/>
                <w:szCs w:val="18"/>
              </w:rPr>
              <w:t>Contractor</w:t>
            </w:r>
            <w:r w:rsidR="004B2222">
              <w:rPr>
                <w:sz w:val="18"/>
                <w:szCs w:val="18"/>
              </w:rPr>
              <w:t xml:space="preserve"> is entitled to a contract termination.</w:t>
            </w:r>
          </w:p>
        </w:tc>
      </w:tr>
      <w:tr w:rsidR="004B2222" w:rsidRPr="00110E19" w14:paraId="4166D789" w14:textId="77777777" w:rsidTr="00623478">
        <w:tc>
          <w:tcPr>
            <w:tcW w:w="607" w:type="dxa"/>
            <w:tcBorders>
              <w:bottom w:val="single" w:sz="4" w:space="0" w:color="auto"/>
            </w:tcBorders>
          </w:tcPr>
          <w:p w14:paraId="5530C9B4" w14:textId="77777777" w:rsidR="004B2222" w:rsidRDefault="004B2222" w:rsidP="00AA46D6">
            <w:pPr>
              <w:spacing w:before="120" w:after="120"/>
              <w:jc w:val="both"/>
              <w:rPr>
                <w:sz w:val="18"/>
                <w:szCs w:val="18"/>
              </w:rPr>
            </w:pPr>
          </w:p>
        </w:tc>
        <w:tc>
          <w:tcPr>
            <w:tcW w:w="8079" w:type="dxa"/>
            <w:tcBorders>
              <w:bottom w:val="single" w:sz="4" w:space="0" w:color="auto"/>
            </w:tcBorders>
          </w:tcPr>
          <w:p w14:paraId="32AC0A44" w14:textId="506C8C1F" w:rsidR="004B2222" w:rsidRDefault="00AE188A" w:rsidP="00AA46D6">
            <w:pPr>
              <w:spacing w:before="120" w:after="120"/>
              <w:jc w:val="both"/>
              <w:rPr>
                <w:sz w:val="18"/>
                <w:szCs w:val="18"/>
              </w:rPr>
            </w:pPr>
            <w:r>
              <w:rPr>
                <w:sz w:val="18"/>
                <w:szCs w:val="18"/>
              </w:rPr>
              <w:t>5</w:t>
            </w:r>
            <w:r w:rsidR="004B2222">
              <w:rPr>
                <w:sz w:val="18"/>
                <w:szCs w:val="18"/>
              </w:rPr>
              <w:t>.2.3 Termination Procedure:</w:t>
            </w:r>
          </w:p>
          <w:p w14:paraId="4BB6DDC6" w14:textId="6F486CDB" w:rsidR="004B2222" w:rsidRPr="0056240B" w:rsidRDefault="004B2222" w:rsidP="00AA46D6">
            <w:pPr>
              <w:spacing w:before="120" w:after="120"/>
              <w:ind w:left="424"/>
              <w:jc w:val="both"/>
              <w:rPr>
                <w:sz w:val="18"/>
                <w:szCs w:val="18"/>
              </w:rPr>
            </w:pPr>
            <w:r w:rsidRPr="00E80112">
              <w:rPr>
                <w:sz w:val="18"/>
                <w:szCs w:val="18"/>
              </w:rPr>
              <w:t xml:space="preserve">Upon termination of the Contract or giving notice thereof, the </w:t>
            </w:r>
            <w:r w:rsidR="009A2D41">
              <w:rPr>
                <w:sz w:val="18"/>
                <w:szCs w:val="18"/>
              </w:rPr>
              <w:t>Contractor</w:t>
            </w:r>
            <w:r w:rsidRPr="00E80112">
              <w:rPr>
                <w:sz w:val="18"/>
                <w:szCs w:val="18"/>
              </w:rPr>
              <w:t xml:space="preserve"> shall take immediate steps to bring the Services to a close in a prompt and orderly manner and to reduce expenditures to a minimum. </w:t>
            </w:r>
            <w:r>
              <w:rPr>
                <w:sz w:val="18"/>
                <w:szCs w:val="18"/>
              </w:rPr>
              <w:t xml:space="preserve">The </w:t>
            </w:r>
            <w:r w:rsidR="002061F6">
              <w:rPr>
                <w:sz w:val="18"/>
                <w:szCs w:val="18"/>
              </w:rPr>
              <w:t>Employer</w:t>
            </w:r>
            <w:r w:rsidRPr="00E80112">
              <w:rPr>
                <w:sz w:val="18"/>
                <w:szCs w:val="18"/>
              </w:rPr>
              <w:t xml:space="preserve"> shall determine the settlement/payment/refund of </w:t>
            </w:r>
            <w:r w:rsidR="009A2D41">
              <w:rPr>
                <w:sz w:val="18"/>
                <w:szCs w:val="18"/>
              </w:rPr>
              <w:t>Contractor</w:t>
            </w:r>
            <w:r w:rsidRPr="00E80112">
              <w:rPr>
                <w:sz w:val="18"/>
                <w:szCs w:val="18"/>
              </w:rPr>
              <w:t xml:space="preserve">’s fees in consultation with the </w:t>
            </w:r>
            <w:r w:rsidR="009A2D41">
              <w:rPr>
                <w:sz w:val="18"/>
                <w:szCs w:val="18"/>
              </w:rPr>
              <w:t>Contractor</w:t>
            </w:r>
            <w:r w:rsidRPr="00E80112">
              <w:rPr>
                <w:sz w:val="18"/>
                <w:szCs w:val="18"/>
              </w:rPr>
              <w:t>.</w:t>
            </w:r>
            <w:r w:rsidR="00CB2E9A">
              <w:rPr>
                <w:sz w:val="18"/>
                <w:szCs w:val="18"/>
              </w:rPr>
              <w:t xml:space="preserve"> </w:t>
            </w:r>
            <w:r w:rsidR="00CB2E9A" w:rsidRPr="00CB2E9A">
              <w:rPr>
                <w:sz w:val="18"/>
                <w:szCs w:val="18"/>
              </w:rPr>
              <w:t>All Materials on the Site, Plant, Equipment, Temporary Works, and Works shall be deemed to be the property of the Employer if the Contract is terminated because of the Contractor’s default.</w:t>
            </w:r>
          </w:p>
        </w:tc>
      </w:tr>
    </w:tbl>
    <w:p w14:paraId="09C08D04" w14:textId="77777777" w:rsidR="002713FB" w:rsidRDefault="002713FB" w:rsidP="00DD43AC">
      <w:pPr>
        <w:pStyle w:val="Heading1"/>
        <w:spacing w:line="240" w:lineRule="auto"/>
        <w:jc w:val="both"/>
        <w:rPr>
          <w:rFonts w:asciiTheme="minorHAnsi" w:eastAsia="Times New Roman" w:hAnsiTheme="minorHAnsi" w:cstheme="minorHAnsi"/>
          <w:b/>
          <w:bCs/>
          <w:color w:val="auto"/>
          <w:sz w:val="24"/>
          <w:szCs w:val="24"/>
          <w:lang w:val="en-US"/>
        </w:rPr>
      </w:pPr>
    </w:p>
    <w:p w14:paraId="1868989C" w14:textId="087BF145" w:rsidR="00C06128" w:rsidRPr="008F71B5" w:rsidRDefault="008F71B5" w:rsidP="00DD43AC">
      <w:pPr>
        <w:pStyle w:val="Heading1"/>
        <w:spacing w:line="240" w:lineRule="auto"/>
        <w:jc w:val="both"/>
        <w:rPr>
          <w:rFonts w:asciiTheme="minorHAnsi" w:eastAsia="Times New Roman" w:hAnsiTheme="minorHAnsi" w:cstheme="minorHAnsi"/>
          <w:b/>
          <w:bCs/>
          <w:color w:val="auto"/>
          <w:sz w:val="24"/>
          <w:szCs w:val="24"/>
          <w:lang w:val="en-US"/>
        </w:rPr>
      </w:pPr>
      <w:bookmarkStart w:id="46" w:name="_Toc140430161"/>
      <w:r>
        <w:rPr>
          <w:rFonts w:asciiTheme="minorHAnsi" w:eastAsia="Times New Roman" w:hAnsiTheme="minorHAnsi" w:cstheme="minorHAnsi"/>
          <w:b/>
          <w:bCs/>
          <w:color w:val="auto"/>
          <w:sz w:val="24"/>
          <w:szCs w:val="24"/>
          <w:lang w:val="en-US"/>
        </w:rPr>
        <w:t xml:space="preserve">Section </w:t>
      </w:r>
      <w:r w:rsidR="00AE188A">
        <w:rPr>
          <w:rFonts w:asciiTheme="minorHAnsi" w:eastAsia="Times New Roman" w:hAnsiTheme="minorHAnsi" w:cstheme="minorHAnsi"/>
          <w:b/>
          <w:bCs/>
          <w:color w:val="auto"/>
          <w:sz w:val="24"/>
          <w:szCs w:val="24"/>
          <w:lang w:val="en-US"/>
        </w:rPr>
        <w:t>F</w:t>
      </w:r>
      <w:r>
        <w:rPr>
          <w:rFonts w:asciiTheme="minorHAnsi" w:eastAsia="Times New Roman" w:hAnsiTheme="minorHAnsi" w:cstheme="minorHAnsi"/>
          <w:b/>
          <w:bCs/>
          <w:color w:val="auto"/>
          <w:sz w:val="24"/>
          <w:szCs w:val="24"/>
          <w:lang w:val="en-US"/>
        </w:rPr>
        <w:t>: Standard Terms and Conditions</w:t>
      </w:r>
      <w:bookmarkEnd w:id="46"/>
      <w:r>
        <w:rPr>
          <w:rFonts w:asciiTheme="minorHAnsi" w:eastAsia="Times New Roman" w:hAnsiTheme="minorHAnsi" w:cstheme="minorHAnsi"/>
          <w:b/>
          <w:bCs/>
          <w:color w:val="auto"/>
          <w:sz w:val="24"/>
          <w:szCs w:val="24"/>
          <w:lang w:val="en-US"/>
        </w:rPr>
        <w:t xml:space="preserve"> </w:t>
      </w:r>
    </w:p>
    <w:tbl>
      <w:tblPr>
        <w:tblStyle w:val="TableGrid"/>
        <w:tblW w:w="8368" w:type="dxa"/>
        <w:tblInd w:w="-5" w:type="dxa"/>
        <w:tblLook w:val="04A0" w:firstRow="1" w:lastRow="0" w:firstColumn="1" w:lastColumn="0" w:noHBand="0" w:noVBand="1"/>
      </w:tblPr>
      <w:tblGrid>
        <w:gridCol w:w="627"/>
        <w:gridCol w:w="228"/>
        <w:gridCol w:w="3403"/>
        <w:gridCol w:w="4101"/>
        <w:gridCol w:w="9"/>
      </w:tblGrid>
      <w:tr w:rsidR="00E80112" w:rsidRPr="00110E19" w14:paraId="67BAF57F" w14:textId="77777777" w:rsidTr="00DD43AC">
        <w:tc>
          <w:tcPr>
            <w:tcW w:w="627" w:type="dxa"/>
            <w:tcBorders>
              <w:top w:val="nil"/>
              <w:left w:val="nil"/>
              <w:bottom w:val="single" w:sz="4" w:space="0" w:color="auto"/>
              <w:right w:val="nil"/>
            </w:tcBorders>
          </w:tcPr>
          <w:p w14:paraId="79AB0B71" w14:textId="4105B766" w:rsidR="00E80112" w:rsidRPr="0056240B" w:rsidRDefault="00AE188A" w:rsidP="00AA46D6">
            <w:pPr>
              <w:spacing w:before="120" w:after="120"/>
              <w:jc w:val="both"/>
              <w:rPr>
                <w:sz w:val="18"/>
                <w:szCs w:val="18"/>
              </w:rPr>
            </w:pPr>
            <w:r>
              <w:rPr>
                <w:sz w:val="18"/>
                <w:szCs w:val="18"/>
              </w:rPr>
              <w:t>6</w:t>
            </w:r>
            <w:r w:rsidR="00E80112">
              <w:rPr>
                <w:sz w:val="18"/>
                <w:szCs w:val="18"/>
              </w:rPr>
              <w:t>.1</w:t>
            </w:r>
          </w:p>
        </w:tc>
        <w:tc>
          <w:tcPr>
            <w:tcW w:w="7741" w:type="dxa"/>
            <w:gridSpan w:val="4"/>
            <w:tcBorders>
              <w:top w:val="nil"/>
              <w:left w:val="nil"/>
              <w:bottom w:val="single" w:sz="4" w:space="0" w:color="auto"/>
              <w:right w:val="nil"/>
            </w:tcBorders>
          </w:tcPr>
          <w:p w14:paraId="66125104" w14:textId="7207F4F8" w:rsidR="00E80112" w:rsidRPr="00E80112" w:rsidRDefault="00E80112" w:rsidP="00AA46D6">
            <w:pPr>
              <w:spacing w:before="120" w:after="120"/>
              <w:jc w:val="both"/>
              <w:rPr>
                <w:sz w:val="18"/>
                <w:szCs w:val="18"/>
              </w:rPr>
            </w:pPr>
            <w:r w:rsidRPr="00E80112">
              <w:rPr>
                <w:sz w:val="18"/>
                <w:szCs w:val="18"/>
              </w:rPr>
              <w:t xml:space="preserve">Any variation of the terms and conditions of the contract must be agreed in advance and in writing between the </w:t>
            </w:r>
            <w:r w:rsidR="009A2D41">
              <w:rPr>
                <w:sz w:val="18"/>
                <w:szCs w:val="18"/>
              </w:rPr>
              <w:t>Contractor</w:t>
            </w:r>
            <w:r w:rsidRPr="00E80112">
              <w:rPr>
                <w:sz w:val="18"/>
                <w:szCs w:val="18"/>
              </w:rPr>
              <w:t xml:space="preserve"> and </w:t>
            </w:r>
            <w:r w:rsidR="0052195B">
              <w:rPr>
                <w:sz w:val="18"/>
                <w:szCs w:val="18"/>
              </w:rPr>
              <w:t xml:space="preserve">the </w:t>
            </w:r>
            <w:r w:rsidR="002061F6">
              <w:rPr>
                <w:sz w:val="18"/>
                <w:szCs w:val="18"/>
              </w:rPr>
              <w:t>Employer</w:t>
            </w:r>
            <w:r w:rsidRPr="00E80112">
              <w:rPr>
                <w:sz w:val="18"/>
                <w:szCs w:val="18"/>
              </w:rPr>
              <w:t>.</w:t>
            </w:r>
          </w:p>
        </w:tc>
      </w:tr>
      <w:tr w:rsidR="00E80112" w:rsidRPr="00110E19" w14:paraId="5C36FBBF" w14:textId="57F88D7B" w:rsidTr="00DD43AC">
        <w:tc>
          <w:tcPr>
            <w:tcW w:w="627" w:type="dxa"/>
            <w:tcBorders>
              <w:top w:val="single" w:sz="4" w:space="0" w:color="auto"/>
              <w:left w:val="nil"/>
              <w:bottom w:val="single" w:sz="4" w:space="0" w:color="auto"/>
              <w:right w:val="nil"/>
            </w:tcBorders>
          </w:tcPr>
          <w:p w14:paraId="291D84D5" w14:textId="3E7692ED" w:rsidR="00E80112" w:rsidRDefault="00AE188A" w:rsidP="00AA46D6">
            <w:pPr>
              <w:spacing w:before="120" w:after="120"/>
              <w:jc w:val="both"/>
              <w:rPr>
                <w:sz w:val="18"/>
                <w:szCs w:val="18"/>
              </w:rPr>
            </w:pPr>
            <w:r>
              <w:rPr>
                <w:sz w:val="18"/>
                <w:szCs w:val="18"/>
              </w:rPr>
              <w:t>6</w:t>
            </w:r>
            <w:r w:rsidR="00E80112">
              <w:rPr>
                <w:sz w:val="18"/>
                <w:szCs w:val="18"/>
              </w:rPr>
              <w:t>.</w:t>
            </w:r>
            <w:r w:rsidR="00A46023">
              <w:rPr>
                <w:sz w:val="18"/>
                <w:szCs w:val="18"/>
              </w:rPr>
              <w:t>2</w:t>
            </w:r>
          </w:p>
        </w:tc>
        <w:tc>
          <w:tcPr>
            <w:tcW w:w="7741" w:type="dxa"/>
            <w:gridSpan w:val="4"/>
            <w:tcBorders>
              <w:top w:val="single" w:sz="4" w:space="0" w:color="auto"/>
              <w:left w:val="nil"/>
              <w:bottom w:val="single" w:sz="4" w:space="0" w:color="auto"/>
              <w:right w:val="nil"/>
            </w:tcBorders>
          </w:tcPr>
          <w:p w14:paraId="2D9C3200" w14:textId="448EE5AC" w:rsidR="00E80112" w:rsidRPr="0056240B" w:rsidRDefault="00E80112" w:rsidP="00AA46D6">
            <w:pPr>
              <w:spacing w:before="120" w:after="120"/>
              <w:jc w:val="both"/>
              <w:rPr>
                <w:sz w:val="18"/>
                <w:szCs w:val="18"/>
              </w:rPr>
            </w:pPr>
            <w:r w:rsidRPr="00E80112">
              <w:rPr>
                <w:sz w:val="18"/>
                <w:szCs w:val="18"/>
              </w:rPr>
              <w:t xml:space="preserve">If the tasks defined in the </w:t>
            </w:r>
            <w:r w:rsidR="0052195B">
              <w:rPr>
                <w:sz w:val="18"/>
                <w:szCs w:val="18"/>
              </w:rPr>
              <w:t>C</w:t>
            </w:r>
            <w:r w:rsidRPr="00E80112">
              <w:rPr>
                <w:sz w:val="18"/>
                <w:szCs w:val="18"/>
              </w:rPr>
              <w:t xml:space="preserve">ontract are not fulfilled to the satisfaction of </w:t>
            </w:r>
            <w:r w:rsidR="0052195B" w:rsidRPr="0052195B">
              <w:rPr>
                <w:sz w:val="18"/>
                <w:szCs w:val="18"/>
              </w:rPr>
              <w:t xml:space="preserve">the </w:t>
            </w:r>
            <w:r w:rsidR="002061F6">
              <w:rPr>
                <w:sz w:val="18"/>
                <w:szCs w:val="18"/>
              </w:rPr>
              <w:t>Employer</w:t>
            </w:r>
            <w:r w:rsidR="0052195B" w:rsidRPr="0052195B">
              <w:rPr>
                <w:sz w:val="18"/>
                <w:szCs w:val="18"/>
              </w:rPr>
              <w:t xml:space="preserve"> </w:t>
            </w:r>
            <w:r w:rsidRPr="00E80112">
              <w:rPr>
                <w:sz w:val="18"/>
                <w:szCs w:val="18"/>
              </w:rPr>
              <w:t xml:space="preserve">within the requested time limit, </w:t>
            </w:r>
            <w:r w:rsidR="0052195B" w:rsidRPr="0052195B">
              <w:rPr>
                <w:sz w:val="18"/>
                <w:szCs w:val="18"/>
              </w:rPr>
              <w:t xml:space="preserve">the </w:t>
            </w:r>
            <w:r w:rsidR="002061F6">
              <w:rPr>
                <w:sz w:val="18"/>
                <w:szCs w:val="18"/>
              </w:rPr>
              <w:t>Employer</w:t>
            </w:r>
            <w:r w:rsidR="0052195B" w:rsidRPr="0052195B">
              <w:rPr>
                <w:sz w:val="18"/>
                <w:szCs w:val="18"/>
              </w:rPr>
              <w:t xml:space="preserve"> </w:t>
            </w:r>
            <w:r w:rsidRPr="00E80112">
              <w:rPr>
                <w:sz w:val="18"/>
                <w:szCs w:val="18"/>
              </w:rPr>
              <w:t xml:space="preserve">reserves the right to recuperate any funds already paid and to withhold any future payments until completion of all tasks to the satisfaction of </w:t>
            </w:r>
            <w:r w:rsidR="0052195B" w:rsidRPr="0052195B">
              <w:rPr>
                <w:sz w:val="18"/>
                <w:szCs w:val="18"/>
              </w:rPr>
              <w:t xml:space="preserve">the </w:t>
            </w:r>
            <w:r w:rsidR="002061F6">
              <w:rPr>
                <w:sz w:val="18"/>
                <w:szCs w:val="18"/>
              </w:rPr>
              <w:t>Employer</w:t>
            </w:r>
            <w:r w:rsidRPr="00E80112">
              <w:rPr>
                <w:sz w:val="18"/>
                <w:szCs w:val="18"/>
              </w:rPr>
              <w:t>.</w:t>
            </w:r>
          </w:p>
        </w:tc>
      </w:tr>
      <w:tr w:rsidR="002345A6" w:rsidRPr="002345A6" w14:paraId="7141A328" w14:textId="77777777" w:rsidTr="00DD43AC">
        <w:tc>
          <w:tcPr>
            <w:tcW w:w="627" w:type="dxa"/>
            <w:tcBorders>
              <w:top w:val="single" w:sz="4" w:space="0" w:color="auto"/>
              <w:left w:val="nil"/>
              <w:bottom w:val="single" w:sz="4" w:space="0" w:color="auto"/>
              <w:right w:val="nil"/>
            </w:tcBorders>
          </w:tcPr>
          <w:p w14:paraId="057CB71F" w14:textId="36A94205" w:rsidR="00E80112" w:rsidRPr="002345A6" w:rsidRDefault="00AE188A" w:rsidP="00AA46D6">
            <w:pPr>
              <w:spacing w:before="120" w:after="120"/>
              <w:jc w:val="both"/>
              <w:rPr>
                <w:sz w:val="18"/>
                <w:szCs w:val="18"/>
              </w:rPr>
            </w:pPr>
            <w:r w:rsidRPr="002345A6">
              <w:rPr>
                <w:sz w:val="18"/>
                <w:szCs w:val="18"/>
              </w:rPr>
              <w:t>6</w:t>
            </w:r>
            <w:r w:rsidR="00E80112" w:rsidRPr="002345A6">
              <w:rPr>
                <w:sz w:val="18"/>
                <w:szCs w:val="18"/>
              </w:rPr>
              <w:t>.</w:t>
            </w:r>
            <w:r w:rsidR="00A46023" w:rsidRPr="002345A6">
              <w:rPr>
                <w:sz w:val="18"/>
                <w:szCs w:val="18"/>
              </w:rPr>
              <w:t>3</w:t>
            </w:r>
          </w:p>
        </w:tc>
        <w:tc>
          <w:tcPr>
            <w:tcW w:w="7741" w:type="dxa"/>
            <w:gridSpan w:val="4"/>
            <w:tcBorders>
              <w:top w:val="single" w:sz="4" w:space="0" w:color="auto"/>
              <w:left w:val="nil"/>
              <w:bottom w:val="single" w:sz="4" w:space="0" w:color="auto"/>
              <w:right w:val="nil"/>
            </w:tcBorders>
          </w:tcPr>
          <w:p w14:paraId="74ECBFDD" w14:textId="3B8A8D5A" w:rsidR="00E80112" w:rsidRPr="002345A6" w:rsidRDefault="00E80112" w:rsidP="00AA46D6">
            <w:pPr>
              <w:spacing w:before="120" w:after="120"/>
              <w:jc w:val="both"/>
              <w:rPr>
                <w:sz w:val="18"/>
                <w:szCs w:val="18"/>
              </w:rPr>
            </w:pPr>
            <w:r w:rsidRPr="002345A6">
              <w:rPr>
                <w:sz w:val="18"/>
                <w:szCs w:val="18"/>
              </w:rPr>
              <w:t xml:space="preserve">The </w:t>
            </w:r>
            <w:r w:rsidR="009A2D41" w:rsidRPr="002345A6">
              <w:rPr>
                <w:sz w:val="18"/>
                <w:szCs w:val="18"/>
              </w:rPr>
              <w:t>Contractor</w:t>
            </w:r>
            <w:r w:rsidRPr="002345A6">
              <w:rPr>
                <w:sz w:val="18"/>
                <w:szCs w:val="18"/>
              </w:rPr>
              <w:t xml:space="preserve"> has no right to sub-contract work under this contract unless </w:t>
            </w:r>
            <w:r w:rsidR="002D11AF" w:rsidRPr="002345A6">
              <w:rPr>
                <w:sz w:val="18"/>
                <w:szCs w:val="18"/>
              </w:rPr>
              <w:t xml:space="preserve">subcontracting is allowed according to </w:t>
            </w:r>
            <w:r w:rsidR="00015049" w:rsidRPr="002345A6">
              <w:rPr>
                <w:sz w:val="18"/>
                <w:szCs w:val="18"/>
              </w:rPr>
              <w:t xml:space="preserve">art. 2.1.2 of the Conditions of Tender </w:t>
            </w:r>
            <w:r w:rsidR="009714F8" w:rsidRPr="002345A6">
              <w:rPr>
                <w:sz w:val="18"/>
                <w:szCs w:val="18"/>
              </w:rPr>
              <w:t xml:space="preserve">and </w:t>
            </w:r>
            <w:r w:rsidR="0052195B" w:rsidRPr="002345A6">
              <w:rPr>
                <w:sz w:val="18"/>
                <w:szCs w:val="18"/>
              </w:rPr>
              <w:t xml:space="preserve">the </w:t>
            </w:r>
            <w:r w:rsidR="009A2D41" w:rsidRPr="002345A6">
              <w:rPr>
                <w:sz w:val="18"/>
                <w:szCs w:val="18"/>
              </w:rPr>
              <w:t>Contractor</w:t>
            </w:r>
            <w:r w:rsidR="0052195B" w:rsidRPr="002345A6">
              <w:rPr>
                <w:sz w:val="18"/>
                <w:szCs w:val="18"/>
              </w:rPr>
              <w:t xml:space="preserve"> has already declared so in his bid or unless </w:t>
            </w:r>
            <w:r w:rsidRPr="002345A6">
              <w:rPr>
                <w:sz w:val="18"/>
                <w:szCs w:val="18"/>
              </w:rPr>
              <w:t xml:space="preserve">expressively stated/approved in writing by </w:t>
            </w:r>
            <w:r w:rsidR="0052195B" w:rsidRPr="002345A6">
              <w:rPr>
                <w:sz w:val="18"/>
                <w:szCs w:val="18"/>
              </w:rPr>
              <w:t xml:space="preserve">the </w:t>
            </w:r>
            <w:r w:rsidR="002061F6" w:rsidRPr="002345A6">
              <w:rPr>
                <w:sz w:val="18"/>
                <w:szCs w:val="18"/>
              </w:rPr>
              <w:t>Employer</w:t>
            </w:r>
            <w:r w:rsidRPr="002345A6">
              <w:rPr>
                <w:sz w:val="18"/>
                <w:szCs w:val="18"/>
              </w:rPr>
              <w:t xml:space="preserve">. </w:t>
            </w:r>
            <w:r w:rsidR="0052195B" w:rsidRPr="002345A6">
              <w:rPr>
                <w:sz w:val="18"/>
                <w:szCs w:val="18"/>
              </w:rPr>
              <w:t xml:space="preserve">The </w:t>
            </w:r>
            <w:r w:rsidR="009A2D41" w:rsidRPr="002345A6">
              <w:rPr>
                <w:sz w:val="18"/>
                <w:szCs w:val="18"/>
              </w:rPr>
              <w:t>Contractor</w:t>
            </w:r>
            <w:r w:rsidRPr="002345A6">
              <w:rPr>
                <w:sz w:val="18"/>
                <w:szCs w:val="18"/>
              </w:rPr>
              <w:t xml:space="preserve"> shall be solely responsible for deliverables at agreed timelines as per this contract and </w:t>
            </w:r>
            <w:r w:rsidR="006574CB" w:rsidRPr="002345A6">
              <w:rPr>
                <w:sz w:val="18"/>
                <w:szCs w:val="18"/>
              </w:rPr>
              <w:t xml:space="preserve">the </w:t>
            </w:r>
            <w:r w:rsidR="002061F6" w:rsidRPr="002345A6">
              <w:rPr>
                <w:sz w:val="18"/>
                <w:szCs w:val="18"/>
              </w:rPr>
              <w:t>Employer</w:t>
            </w:r>
            <w:r w:rsidR="006574CB" w:rsidRPr="002345A6">
              <w:rPr>
                <w:sz w:val="18"/>
                <w:szCs w:val="18"/>
              </w:rPr>
              <w:t xml:space="preserve"> </w:t>
            </w:r>
            <w:r w:rsidRPr="002345A6">
              <w:rPr>
                <w:sz w:val="18"/>
                <w:szCs w:val="18"/>
              </w:rPr>
              <w:t>shall not consider the delays caused by any means e.g., sub-contracting.</w:t>
            </w:r>
          </w:p>
          <w:p w14:paraId="1C89E5CD" w14:textId="2B43BCF8" w:rsidR="00800AA7" w:rsidRPr="002345A6" w:rsidRDefault="00800AA7" w:rsidP="00AA46D6">
            <w:pPr>
              <w:spacing w:before="120" w:after="120"/>
              <w:jc w:val="both"/>
              <w:rPr>
                <w:sz w:val="18"/>
                <w:szCs w:val="18"/>
              </w:rPr>
            </w:pPr>
            <w:r w:rsidRPr="002345A6">
              <w:rPr>
                <w:sz w:val="18"/>
                <w:szCs w:val="18"/>
              </w:rPr>
              <w:t xml:space="preserve">The Contractor shall furthermore </w:t>
            </w:r>
            <w:r w:rsidRPr="002345A6">
              <w:rPr>
                <w:sz w:val="18"/>
                <w:szCs w:val="18"/>
                <w:lang w:val="en-US"/>
              </w:rPr>
              <w:t>ensure that all Subcontractors and Suppliers (</w:t>
            </w:r>
            <w:proofErr w:type="gramStart"/>
            <w:r w:rsidRPr="002345A6">
              <w:rPr>
                <w:sz w:val="18"/>
                <w:szCs w:val="18"/>
                <w:lang w:val="en-US"/>
              </w:rPr>
              <w:t>in particular those</w:t>
            </w:r>
            <w:proofErr w:type="gramEnd"/>
            <w:r w:rsidRPr="002345A6">
              <w:rPr>
                <w:sz w:val="18"/>
                <w:szCs w:val="18"/>
                <w:lang w:val="en-US"/>
              </w:rPr>
              <w:t xml:space="preserve"> for major supply items) are familiar with the ESHS requirements and guidelines valid on Site and Project Area. </w:t>
            </w:r>
          </w:p>
        </w:tc>
      </w:tr>
      <w:tr w:rsidR="00E80112" w:rsidRPr="00110E19" w14:paraId="449BFE58" w14:textId="77777777" w:rsidTr="00DD43AC">
        <w:tc>
          <w:tcPr>
            <w:tcW w:w="627" w:type="dxa"/>
            <w:tcBorders>
              <w:top w:val="single" w:sz="4" w:space="0" w:color="auto"/>
              <w:left w:val="nil"/>
              <w:bottom w:val="single" w:sz="4" w:space="0" w:color="auto"/>
              <w:right w:val="nil"/>
            </w:tcBorders>
          </w:tcPr>
          <w:p w14:paraId="01010508" w14:textId="73A62E35" w:rsidR="00E80112" w:rsidRDefault="00AE188A" w:rsidP="00AA46D6">
            <w:pPr>
              <w:spacing w:before="120" w:after="120"/>
              <w:jc w:val="both"/>
              <w:rPr>
                <w:sz w:val="18"/>
                <w:szCs w:val="18"/>
              </w:rPr>
            </w:pPr>
            <w:r>
              <w:rPr>
                <w:sz w:val="18"/>
                <w:szCs w:val="18"/>
              </w:rPr>
              <w:t>6</w:t>
            </w:r>
            <w:r w:rsidR="00E80112">
              <w:rPr>
                <w:sz w:val="18"/>
                <w:szCs w:val="18"/>
              </w:rPr>
              <w:t>.</w:t>
            </w:r>
            <w:r w:rsidR="00A46023">
              <w:rPr>
                <w:sz w:val="18"/>
                <w:szCs w:val="18"/>
              </w:rPr>
              <w:t>4</w:t>
            </w:r>
          </w:p>
        </w:tc>
        <w:tc>
          <w:tcPr>
            <w:tcW w:w="7741" w:type="dxa"/>
            <w:gridSpan w:val="4"/>
            <w:tcBorders>
              <w:top w:val="single" w:sz="4" w:space="0" w:color="auto"/>
              <w:left w:val="nil"/>
              <w:bottom w:val="single" w:sz="4" w:space="0" w:color="auto"/>
              <w:right w:val="nil"/>
            </w:tcBorders>
          </w:tcPr>
          <w:p w14:paraId="1F2AB62F" w14:textId="17E960FD" w:rsidR="00E80112" w:rsidRPr="0056240B" w:rsidRDefault="00E80112" w:rsidP="00AA46D6">
            <w:pPr>
              <w:spacing w:before="120" w:after="120"/>
              <w:jc w:val="both"/>
              <w:rPr>
                <w:sz w:val="18"/>
                <w:szCs w:val="18"/>
              </w:rPr>
            </w:pPr>
            <w:r w:rsidRPr="00E80112">
              <w:rPr>
                <w:sz w:val="18"/>
                <w:szCs w:val="18"/>
              </w:rPr>
              <w:t xml:space="preserve">This </w:t>
            </w:r>
            <w:r w:rsidR="006574CB">
              <w:rPr>
                <w:sz w:val="18"/>
                <w:szCs w:val="18"/>
              </w:rPr>
              <w:t>C</w:t>
            </w:r>
            <w:r w:rsidRPr="00E80112">
              <w:rPr>
                <w:sz w:val="18"/>
                <w:szCs w:val="18"/>
              </w:rPr>
              <w:t xml:space="preserve">ontract is issued based on a project agreement between </w:t>
            </w:r>
            <w:r w:rsidR="006574CB">
              <w:rPr>
                <w:sz w:val="18"/>
                <w:szCs w:val="18"/>
              </w:rPr>
              <w:t>the KfW Development Bank (KfW)</w:t>
            </w:r>
            <w:r w:rsidRPr="00E80112">
              <w:rPr>
                <w:sz w:val="18"/>
                <w:szCs w:val="18"/>
              </w:rPr>
              <w:t xml:space="preserve"> and </w:t>
            </w:r>
            <w:r w:rsidR="006574CB" w:rsidRPr="00E80112">
              <w:rPr>
                <w:sz w:val="18"/>
                <w:szCs w:val="18"/>
              </w:rPr>
              <w:t xml:space="preserve">the </w:t>
            </w:r>
            <w:r w:rsidR="002061F6">
              <w:rPr>
                <w:sz w:val="18"/>
                <w:szCs w:val="18"/>
              </w:rPr>
              <w:t>Employer</w:t>
            </w:r>
            <w:r w:rsidRPr="00E80112">
              <w:rPr>
                <w:sz w:val="18"/>
                <w:szCs w:val="18"/>
              </w:rPr>
              <w:t xml:space="preserve">. Timing of payments by </w:t>
            </w:r>
            <w:r w:rsidR="006574CB" w:rsidRPr="00E80112">
              <w:rPr>
                <w:sz w:val="18"/>
                <w:szCs w:val="18"/>
              </w:rPr>
              <w:t xml:space="preserve">the </w:t>
            </w:r>
            <w:r w:rsidR="002061F6">
              <w:rPr>
                <w:sz w:val="18"/>
                <w:szCs w:val="18"/>
              </w:rPr>
              <w:t>Employer</w:t>
            </w:r>
            <w:r w:rsidR="006574CB" w:rsidRPr="00E80112">
              <w:rPr>
                <w:sz w:val="18"/>
                <w:szCs w:val="18"/>
              </w:rPr>
              <w:t xml:space="preserve"> </w:t>
            </w:r>
            <w:r w:rsidRPr="00E80112">
              <w:rPr>
                <w:sz w:val="18"/>
                <w:szCs w:val="18"/>
              </w:rPr>
              <w:t xml:space="preserve">may be contingent upon the receipt of funds from the </w:t>
            </w:r>
            <w:r w:rsidR="006574CB">
              <w:rPr>
                <w:sz w:val="18"/>
                <w:szCs w:val="18"/>
              </w:rPr>
              <w:t>KfW</w:t>
            </w:r>
            <w:r w:rsidRPr="00E80112">
              <w:rPr>
                <w:sz w:val="18"/>
                <w:szCs w:val="18"/>
              </w:rPr>
              <w:t xml:space="preserve"> or termination of contract if impacted by any problems in flow of funds from </w:t>
            </w:r>
            <w:r w:rsidR="006574CB">
              <w:rPr>
                <w:sz w:val="18"/>
                <w:szCs w:val="18"/>
              </w:rPr>
              <w:t>the KfW</w:t>
            </w:r>
            <w:r w:rsidRPr="00E80112">
              <w:rPr>
                <w:sz w:val="18"/>
                <w:szCs w:val="18"/>
              </w:rPr>
              <w:t xml:space="preserve"> due to unseen reasons.</w:t>
            </w:r>
          </w:p>
        </w:tc>
      </w:tr>
      <w:tr w:rsidR="00E80112" w:rsidRPr="00110E19" w14:paraId="4145D7B2" w14:textId="77777777" w:rsidTr="00DD43AC">
        <w:tc>
          <w:tcPr>
            <w:tcW w:w="627" w:type="dxa"/>
            <w:tcBorders>
              <w:top w:val="single" w:sz="4" w:space="0" w:color="auto"/>
              <w:left w:val="nil"/>
              <w:bottom w:val="single" w:sz="4" w:space="0" w:color="auto"/>
              <w:right w:val="nil"/>
            </w:tcBorders>
          </w:tcPr>
          <w:p w14:paraId="35AF3180" w14:textId="6F163F4D" w:rsidR="00E80112" w:rsidRDefault="00AE188A" w:rsidP="00AA46D6">
            <w:pPr>
              <w:spacing w:before="120" w:after="120"/>
              <w:jc w:val="both"/>
              <w:rPr>
                <w:sz w:val="18"/>
                <w:szCs w:val="18"/>
              </w:rPr>
            </w:pPr>
            <w:r>
              <w:rPr>
                <w:sz w:val="18"/>
                <w:szCs w:val="18"/>
              </w:rPr>
              <w:t>6</w:t>
            </w:r>
            <w:r w:rsidR="00E80112">
              <w:rPr>
                <w:sz w:val="18"/>
                <w:szCs w:val="18"/>
              </w:rPr>
              <w:t>.</w:t>
            </w:r>
            <w:r w:rsidR="00A46023">
              <w:rPr>
                <w:sz w:val="18"/>
                <w:szCs w:val="18"/>
              </w:rPr>
              <w:t>5</w:t>
            </w:r>
          </w:p>
        </w:tc>
        <w:tc>
          <w:tcPr>
            <w:tcW w:w="7741" w:type="dxa"/>
            <w:gridSpan w:val="4"/>
            <w:tcBorders>
              <w:top w:val="single" w:sz="4" w:space="0" w:color="auto"/>
              <w:left w:val="nil"/>
              <w:bottom w:val="single" w:sz="4" w:space="0" w:color="auto"/>
              <w:right w:val="nil"/>
            </w:tcBorders>
          </w:tcPr>
          <w:p w14:paraId="16FE70CA" w14:textId="5C3D6DBF" w:rsidR="00E80112" w:rsidRPr="00E80112" w:rsidRDefault="00E80112" w:rsidP="00AA46D6">
            <w:pPr>
              <w:spacing w:before="120" w:after="120"/>
              <w:jc w:val="both"/>
              <w:rPr>
                <w:sz w:val="18"/>
                <w:szCs w:val="18"/>
              </w:rPr>
            </w:pPr>
            <w:r>
              <w:rPr>
                <w:sz w:val="18"/>
                <w:szCs w:val="18"/>
              </w:rPr>
              <w:t>Relationship between the parties:</w:t>
            </w:r>
          </w:p>
          <w:p w14:paraId="1D0AC575" w14:textId="3E38262C" w:rsidR="00E80112" w:rsidRPr="0056240B" w:rsidRDefault="00E80112" w:rsidP="00AA46D6">
            <w:pPr>
              <w:spacing w:before="120" w:after="120"/>
              <w:jc w:val="both"/>
              <w:rPr>
                <w:sz w:val="18"/>
                <w:szCs w:val="18"/>
              </w:rPr>
            </w:pPr>
            <w:r w:rsidRPr="00E80112">
              <w:rPr>
                <w:sz w:val="18"/>
                <w:szCs w:val="18"/>
              </w:rPr>
              <w:t xml:space="preserve">The documents constituting the </w:t>
            </w:r>
            <w:r w:rsidR="00A97625">
              <w:rPr>
                <w:sz w:val="18"/>
                <w:szCs w:val="18"/>
              </w:rPr>
              <w:t>Works</w:t>
            </w:r>
            <w:r w:rsidR="00A97625" w:rsidRPr="00E80112">
              <w:rPr>
                <w:sz w:val="18"/>
                <w:szCs w:val="18"/>
              </w:rPr>
              <w:t xml:space="preserve"> </w:t>
            </w:r>
            <w:r w:rsidRPr="00E80112">
              <w:rPr>
                <w:sz w:val="18"/>
                <w:szCs w:val="18"/>
              </w:rPr>
              <w:t xml:space="preserve">Contract do not imply an offer of employment as </w:t>
            </w:r>
            <w:r w:rsidR="006574CB" w:rsidRPr="006574CB">
              <w:rPr>
                <w:sz w:val="18"/>
                <w:szCs w:val="18"/>
              </w:rPr>
              <w:t xml:space="preserve">the </w:t>
            </w:r>
            <w:r w:rsidR="002061F6">
              <w:rPr>
                <w:sz w:val="18"/>
                <w:szCs w:val="18"/>
              </w:rPr>
              <w:t>Employer</w:t>
            </w:r>
            <w:r w:rsidR="006574CB">
              <w:rPr>
                <w:sz w:val="18"/>
                <w:szCs w:val="18"/>
              </w:rPr>
              <w:t>’s</w:t>
            </w:r>
            <w:r w:rsidR="006574CB" w:rsidRPr="006574CB">
              <w:rPr>
                <w:sz w:val="18"/>
                <w:szCs w:val="18"/>
              </w:rPr>
              <w:t xml:space="preserve"> </w:t>
            </w:r>
            <w:r w:rsidRPr="00E80112">
              <w:rPr>
                <w:sz w:val="18"/>
                <w:szCs w:val="18"/>
              </w:rPr>
              <w:t xml:space="preserve">staff (regular, temporary, or otherwise). </w:t>
            </w:r>
          </w:p>
        </w:tc>
      </w:tr>
      <w:tr w:rsidR="00E80112" w:rsidRPr="00110E19" w14:paraId="240BD35F" w14:textId="77777777" w:rsidTr="00DD43AC">
        <w:tc>
          <w:tcPr>
            <w:tcW w:w="627" w:type="dxa"/>
            <w:tcBorders>
              <w:top w:val="single" w:sz="4" w:space="0" w:color="auto"/>
              <w:left w:val="nil"/>
              <w:bottom w:val="single" w:sz="4" w:space="0" w:color="auto"/>
              <w:right w:val="nil"/>
            </w:tcBorders>
          </w:tcPr>
          <w:p w14:paraId="052E52D9" w14:textId="084D3678" w:rsidR="00E80112" w:rsidRDefault="00AE188A" w:rsidP="00AA46D6">
            <w:pPr>
              <w:spacing w:before="120" w:after="120"/>
              <w:jc w:val="both"/>
              <w:rPr>
                <w:sz w:val="18"/>
                <w:szCs w:val="18"/>
              </w:rPr>
            </w:pPr>
            <w:r>
              <w:rPr>
                <w:sz w:val="18"/>
                <w:szCs w:val="18"/>
              </w:rPr>
              <w:t>6</w:t>
            </w:r>
            <w:r w:rsidR="00E80112">
              <w:rPr>
                <w:sz w:val="18"/>
                <w:szCs w:val="18"/>
              </w:rPr>
              <w:t>.</w:t>
            </w:r>
            <w:r w:rsidR="002713FB">
              <w:rPr>
                <w:sz w:val="18"/>
                <w:szCs w:val="18"/>
              </w:rPr>
              <w:t>6</w:t>
            </w:r>
          </w:p>
        </w:tc>
        <w:tc>
          <w:tcPr>
            <w:tcW w:w="7741" w:type="dxa"/>
            <w:gridSpan w:val="4"/>
            <w:tcBorders>
              <w:top w:val="single" w:sz="4" w:space="0" w:color="auto"/>
              <w:left w:val="nil"/>
              <w:bottom w:val="single" w:sz="4" w:space="0" w:color="auto"/>
              <w:right w:val="nil"/>
            </w:tcBorders>
          </w:tcPr>
          <w:p w14:paraId="4F6A422E" w14:textId="2D276AEA" w:rsidR="00E80112" w:rsidRPr="00E80112" w:rsidRDefault="00E80112" w:rsidP="00AA46D6">
            <w:pPr>
              <w:spacing w:before="120" w:after="120"/>
              <w:jc w:val="both"/>
              <w:rPr>
                <w:sz w:val="18"/>
                <w:szCs w:val="18"/>
              </w:rPr>
            </w:pPr>
            <w:r>
              <w:rPr>
                <w:sz w:val="18"/>
                <w:szCs w:val="18"/>
              </w:rPr>
              <w:t>Intellectual Property Right:</w:t>
            </w:r>
          </w:p>
          <w:p w14:paraId="5D2D0AFF" w14:textId="3AD882AF" w:rsidR="00E80112" w:rsidRPr="0056240B" w:rsidRDefault="00E80112" w:rsidP="00AA46D6">
            <w:pPr>
              <w:spacing w:before="120" w:after="120"/>
              <w:jc w:val="both"/>
              <w:rPr>
                <w:sz w:val="18"/>
                <w:szCs w:val="18"/>
              </w:rPr>
            </w:pPr>
            <w:r w:rsidRPr="00E80112">
              <w:rPr>
                <w:sz w:val="18"/>
                <w:szCs w:val="18"/>
              </w:rPr>
              <w:t xml:space="preserve">All legal rights in works in connection with the contract shall vest in </w:t>
            </w:r>
            <w:r w:rsidR="006574CB" w:rsidRPr="006574CB">
              <w:rPr>
                <w:sz w:val="18"/>
                <w:szCs w:val="18"/>
              </w:rPr>
              <w:t xml:space="preserve">the </w:t>
            </w:r>
            <w:r w:rsidR="002061F6">
              <w:rPr>
                <w:sz w:val="18"/>
                <w:szCs w:val="18"/>
              </w:rPr>
              <w:t>Employer</w:t>
            </w:r>
            <w:r w:rsidRPr="00E80112">
              <w:rPr>
                <w:sz w:val="18"/>
                <w:szCs w:val="18"/>
              </w:rPr>
              <w:t xml:space="preserve">. The </w:t>
            </w:r>
            <w:r w:rsidR="009A2D41">
              <w:rPr>
                <w:sz w:val="18"/>
                <w:szCs w:val="18"/>
              </w:rPr>
              <w:t>Contractor</w:t>
            </w:r>
            <w:r w:rsidRPr="00E80112">
              <w:rPr>
                <w:sz w:val="18"/>
                <w:szCs w:val="18"/>
              </w:rPr>
              <w:t xml:space="preserve"> recognizes that such rights include, but not limited to, </w:t>
            </w:r>
            <w:r w:rsidR="006574CB">
              <w:rPr>
                <w:sz w:val="18"/>
                <w:szCs w:val="18"/>
              </w:rPr>
              <w:t>i</w:t>
            </w:r>
            <w:r w:rsidRPr="00E80112">
              <w:rPr>
                <w:sz w:val="18"/>
                <w:szCs w:val="18"/>
              </w:rPr>
              <w:t xml:space="preserve">ntellectual property, copyrights and other rights are rests with </w:t>
            </w:r>
            <w:r w:rsidR="006574CB" w:rsidRPr="006574CB">
              <w:rPr>
                <w:sz w:val="18"/>
                <w:szCs w:val="18"/>
              </w:rPr>
              <w:t xml:space="preserve">the </w:t>
            </w:r>
            <w:r w:rsidR="002061F6">
              <w:rPr>
                <w:sz w:val="18"/>
                <w:szCs w:val="18"/>
              </w:rPr>
              <w:t>Employer</w:t>
            </w:r>
            <w:r w:rsidRPr="00E80112">
              <w:rPr>
                <w:sz w:val="18"/>
                <w:szCs w:val="18"/>
              </w:rPr>
              <w:t>.</w:t>
            </w:r>
          </w:p>
        </w:tc>
      </w:tr>
      <w:tr w:rsidR="00E80112" w:rsidRPr="00110E19" w14:paraId="1855DBC5" w14:textId="77777777" w:rsidTr="00DD43AC">
        <w:tc>
          <w:tcPr>
            <w:tcW w:w="627" w:type="dxa"/>
            <w:tcBorders>
              <w:top w:val="single" w:sz="4" w:space="0" w:color="auto"/>
              <w:left w:val="nil"/>
              <w:bottom w:val="single" w:sz="4" w:space="0" w:color="auto"/>
              <w:right w:val="nil"/>
            </w:tcBorders>
          </w:tcPr>
          <w:p w14:paraId="223883DC" w14:textId="2D7C9562" w:rsidR="00E80112" w:rsidRDefault="00AE188A" w:rsidP="00AA46D6">
            <w:pPr>
              <w:spacing w:before="120" w:after="120"/>
              <w:jc w:val="both"/>
              <w:rPr>
                <w:sz w:val="18"/>
                <w:szCs w:val="18"/>
              </w:rPr>
            </w:pPr>
            <w:r>
              <w:rPr>
                <w:sz w:val="18"/>
                <w:szCs w:val="18"/>
              </w:rPr>
              <w:t>6</w:t>
            </w:r>
            <w:r w:rsidR="00E80112">
              <w:rPr>
                <w:sz w:val="18"/>
                <w:szCs w:val="18"/>
              </w:rPr>
              <w:t>.</w:t>
            </w:r>
            <w:r w:rsidR="002713FB">
              <w:rPr>
                <w:sz w:val="18"/>
                <w:szCs w:val="18"/>
              </w:rPr>
              <w:t>7</w:t>
            </w:r>
          </w:p>
        </w:tc>
        <w:tc>
          <w:tcPr>
            <w:tcW w:w="7741" w:type="dxa"/>
            <w:gridSpan w:val="4"/>
            <w:tcBorders>
              <w:top w:val="single" w:sz="4" w:space="0" w:color="auto"/>
              <w:left w:val="nil"/>
              <w:bottom w:val="single" w:sz="4" w:space="0" w:color="auto"/>
              <w:right w:val="nil"/>
            </w:tcBorders>
          </w:tcPr>
          <w:p w14:paraId="690BD204" w14:textId="65AE9B4D" w:rsidR="00E80112" w:rsidRPr="00E80112" w:rsidRDefault="00E80112" w:rsidP="00AA46D6">
            <w:pPr>
              <w:spacing w:before="120" w:after="120"/>
              <w:jc w:val="both"/>
              <w:rPr>
                <w:sz w:val="18"/>
                <w:szCs w:val="18"/>
              </w:rPr>
            </w:pPr>
            <w:r>
              <w:rPr>
                <w:sz w:val="18"/>
                <w:szCs w:val="18"/>
              </w:rPr>
              <w:t>Confidentiality</w:t>
            </w:r>
            <w:r w:rsidRPr="00E80112">
              <w:rPr>
                <w:sz w:val="18"/>
                <w:szCs w:val="18"/>
              </w:rPr>
              <w:t>:</w:t>
            </w:r>
          </w:p>
          <w:p w14:paraId="6D2750DB" w14:textId="6EBE4F77" w:rsidR="00E80112" w:rsidRPr="0056240B" w:rsidRDefault="00E80112" w:rsidP="00AA46D6">
            <w:pPr>
              <w:spacing w:before="120" w:after="120"/>
              <w:jc w:val="both"/>
              <w:rPr>
                <w:sz w:val="18"/>
                <w:szCs w:val="18"/>
              </w:rPr>
            </w:pPr>
            <w:r w:rsidRPr="00E80112">
              <w:rPr>
                <w:sz w:val="18"/>
                <w:szCs w:val="18"/>
              </w:rPr>
              <w:t>All equipment shall be open and available for user and donor inspection</w:t>
            </w:r>
            <w:r w:rsidR="006574CB">
              <w:rPr>
                <w:sz w:val="18"/>
                <w:szCs w:val="18"/>
              </w:rPr>
              <w:t xml:space="preserve"> through KfW</w:t>
            </w:r>
            <w:r w:rsidRPr="00E80112">
              <w:rPr>
                <w:sz w:val="18"/>
                <w:szCs w:val="18"/>
              </w:rPr>
              <w:t xml:space="preserve">. Where circumstances reasonably require confidentiality, any information can be specified as confidential by the </w:t>
            </w:r>
            <w:r w:rsidR="002061F6">
              <w:rPr>
                <w:sz w:val="18"/>
                <w:szCs w:val="18"/>
              </w:rPr>
              <w:t>Employer</w:t>
            </w:r>
            <w:r w:rsidRPr="00E80112">
              <w:rPr>
                <w:sz w:val="18"/>
                <w:szCs w:val="18"/>
              </w:rPr>
              <w:t xml:space="preserve"> and </w:t>
            </w:r>
            <w:r w:rsidR="006574CB">
              <w:rPr>
                <w:sz w:val="18"/>
                <w:szCs w:val="18"/>
              </w:rPr>
              <w:t xml:space="preserve">the </w:t>
            </w:r>
            <w:r w:rsidR="009A2D41">
              <w:rPr>
                <w:sz w:val="18"/>
                <w:szCs w:val="18"/>
              </w:rPr>
              <w:t>Contractor</w:t>
            </w:r>
            <w:r w:rsidRPr="00E80112">
              <w:rPr>
                <w:sz w:val="18"/>
                <w:szCs w:val="18"/>
              </w:rPr>
              <w:t xml:space="preserve"> responsible for the confidentiality of the whole or partial e.g., bar codes, serial numbers etc. of the equipment.</w:t>
            </w:r>
          </w:p>
        </w:tc>
      </w:tr>
      <w:tr w:rsidR="00E80112" w:rsidRPr="00110E19" w14:paraId="7A5D2528" w14:textId="77777777" w:rsidTr="00DD43AC">
        <w:tc>
          <w:tcPr>
            <w:tcW w:w="855" w:type="dxa"/>
            <w:gridSpan w:val="2"/>
            <w:tcBorders>
              <w:top w:val="single" w:sz="4" w:space="0" w:color="auto"/>
              <w:left w:val="nil"/>
              <w:bottom w:val="single" w:sz="4" w:space="0" w:color="auto"/>
              <w:right w:val="nil"/>
            </w:tcBorders>
          </w:tcPr>
          <w:p w14:paraId="53DDBAD6" w14:textId="0D2A0192" w:rsidR="00E80112" w:rsidRDefault="00AE188A" w:rsidP="00AA46D6">
            <w:pPr>
              <w:spacing w:before="120" w:after="120"/>
              <w:jc w:val="both"/>
              <w:rPr>
                <w:sz w:val="18"/>
                <w:szCs w:val="18"/>
              </w:rPr>
            </w:pPr>
            <w:r>
              <w:rPr>
                <w:sz w:val="18"/>
                <w:szCs w:val="18"/>
              </w:rPr>
              <w:t>6.</w:t>
            </w:r>
            <w:r w:rsidR="002713FB">
              <w:rPr>
                <w:sz w:val="18"/>
                <w:szCs w:val="18"/>
              </w:rPr>
              <w:t>8</w:t>
            </w:r>
          </w:p>
        </w:tc>
        <w:tc>
          <w:tcPr>
            <w:tcW w:w="7513" w:type="dxa"/>
            <w:gridSpan w:val="3"/>
            <w:tcBorders>
              <w:top w:val="single" w:sz="4" w:space="0" w:color="auto"/>
              <w:left w:val="nil"/>
              <w:bottom w:val="single" w:sz="4" w:space="0" w:color="auto"/>
              <w:right w:val="nil"/>
            </w:tcBorders>
          </w:tcPr>
          <w:p w14:paraId="76F7F37A" w14:textId="54CFA056" w:rsidR="00E80112" w:rsidRPr="00E80112" w:rsidRDefault="00E80112" w:rsidP="00AA46D6">
            <w:pPr>
              <w:spacing w:before="120" w:after="120"/>
              <w:jc w:val="both"/>
              <w:rPr>
                <w:sz w:val="18"/>
                <w:szCs w:val="18"/>
              </w:rPr>
            </w:pPr>
            <w:r>
              <w:rPr>
                <w:sz w:val="18"/>
                <w:szCs w:val="18"/>
              </w:rPr>
              <w:t>Contractual Ethics:</w:t>
            </w:r>
          </w:p>
          <w:p w14:paraId="7C5595B4" w14:textId="21448EDA" w:rsidR="00E80112" w:rsidRPr="0056240B" w:rsidRDefault="00E80112" w:rsidP="00AA46D6">
            <w:pPr>
              <w:spacing w:before="120" w:after="120"/>
              <w:jc w:val="both"/>
              <w:rPr>
                <w:sz w:val="18"/>
                <w:szCs w:val="18"/>
              </w:rPr>
            </w:pPr>
            <w:r w:rsidRPr="00E80112">
              <w:rPr>
                <w:sz w:val="18"/>
                <w:szCs w:val="18"/>
              </w:rPr>
              <w:t>No fees, gratuities, rebates, gifts, commissions, or other payments, other than those shown in the agreement, have been given or received in connection with the selection process or in the contract execution.</w:t>
            </w:r>
          </w:p>
        </w:tc>
      </w:tr>
      <w:tr w:rsidR="00E80112" w:rsidRPr="00110E19" w14:paraId="7E200FAA" w14:textId="77777777" w:rsidTr="00DD43AC">
        <w:tc>
          <w:tcPr>
            <w:tcW w:w="855" w:type="dxa"/>
            <w:gridSpan w:val="2"/>
            <w:tcBorders>
              <w:top w:val="single" w:sz="4" w:space="0" w:color="auto"/>
              <w:left w:val="nil"/>
              <w:bottom w:val="single" w:sz="4" w:space="0" w:color="auto"/>
              <w:right w:val="nil"/>
            </w:tcBorders>
          </w:tcPr>
          <w:p w14:paraId="068CCE3E" w14:textId="1B274BC9" w:rsidR="00E80112" w:rsidRDefault="00AE188A" w:rsidP="00AA46D6">
            <w:pPr>
              <w:spacing w:before="120" w:after="120"/>
              <w:jc w:val="both"/>
              <w:rPr>
                <w:sz w:val="18"/>
                <w:szCs w:val="18"/>
              </w:rPr>
            </w:pPr>
            <w:r>
              <w:rPr>
                <w:sz w:val="18"/>
                <w:szCs w:val="18"/>
              </w:rPr>
              <w:lastRenderedPageBreak/>
              <w:t>6.</w:t>
            </w:r>
            <w:r w:rsidR="002713FB">
              <w:rPr>
                <w:sz w:val="18"/>
                <w:szCs w:val="18"/>
              </w:rPr>
              <w:t>9</w:t>
            </w:r>
          </w:p>
        </w:tc>
        <w:tc>
          <w:tcPr>
            <w:tcW w:w="7513" w:type="dxa"/>
            <w:gridSpan w:val="3"/>
            <w:tcBorders>
              <w:top w:val="single" w:sz="4" w:space="0" w:color="auto"/>
              <w:left w:val="nil"/>
              <w:bottom w:val="single" w:sz="4" w:space="0" w:color="auto"/>
              <w:right w:val="nil"/>
            </w:tcBorders>
          </w:tcPr>
          <w:p w14:paraId="69586E07" w14:textId="5E07302A" w:rsidR="00E80112" w:rsidRPr="00E80112" w:rsidRDefault="00E80112" w:rsidP="00AA46D6">
            <w:pPr>
              <w:spacing w:before="120" w:after="120"/>
              <w:jc w:val="both"/>
              <w:rPr>
                <w:sz w:val="18"/>
                <w:szCs w:val="18"/>
              </w:rPr>
            </w:pPr>
            <w:r>
              <w:rPr>
                <w:sz w:val="18"/>
                <w:szCs w:val="18"/>
              </w:rPr>
              <w:t>Notices and Requests:</w:t>
            </w:r>
          </w:p>
          <w:p w14:paraId="62D0C4F0" w14:textId="1A1B7BD2" w:rsidR="00E80112" w:rsidRPr="0056240B" w:rsidRDefault="00E80112" w:rsidP="00AA46D6">
            <w:pPr>
              <w:spacing w:before="120" w:after="120"/>
              <w:jc w:val="both"/>
              <w:rPr>
                <w:sz w:val="18"/>
                <w:szCs w:val="18"/>
              </w:rPr>
            </w:pPr>
            <w:r w:rsidRPr="00E80112">
              <w:rPr>
                <w:sz w:val="18"/>
                <w:szCs w:val="18"/>
              </w:rPr>
              <w:t>Any notice or request required or permitted to be given or made under this Contract shall be in writing in the English language. Such notice or request shall be deemed to be duly given or made when it shall have been delivered by hand, emailed, or faxed to the party to which it is required to be given or made at such party's address through official email address, registered post or courier specified in this contract.</w:t>
            </w:r>
          </w:p>
        </w:tc>
      </w:tr>
      <w:tr w:rsidR="00E80112" w:rsidRPr="00110E19" w14:paraId="6EF08D1D" w14:textId="77777777" w:rsidTr="00DD43AC">
        <w:tc>
          <w:tcPr>
            <w:tcW w:w="855" w:type="dxa"/>
            <w:gridSpan w:val="2"/>
            <w:tcBorders>
              <w:top w:val="single" w:sz="4" w:space="0" w:color="auto"/>
              <w:left w:val="nil"/>
              <w:bottom w:val="nil"/>
              <w:right w:val="nil"/>
            </w:tcBorders>
          </w:tcPr>
          <w:p w14:paraId="2908AB81" w14:textId="6AF4B922" w:rsidR="00E80112" w:rsidRDefault="00AE188A" w:rsidP="00AA46D6">
            <w:pPr>
              <w:spacing w:before="120" w:after="120"/>
              <w:jc w:val="both"/>
              <w:rPr>
                <w:sz w:val="18"/>
                <w:szCs w:val="18"/>
              </w:rPr>
            </w:pPr>
            <w:r>
              <w:rPr>
                <w:sz w:val="18"/>
                <w:szCs w:val="18"/>
              </w:rPr>
              <w:t>6.1</w:t>
            </w:r>
            <w:r w:rsidR="002713FB">
              <w:rPr>
                <w:sz w:val="18"/>
                <w:szCs w:val="18"/>
              </w:rPr>
              <w:t>0</w:t>
            </w:r>
          </w:p>
        </w:tc>
        <w:tc>
          <w:tcPr>
            <w:tcW w:w="7513" w:type="dxa"/>
            <w:gridSpan w:val="3"/>
            <w:tcBorders>
              <w:top w:val="single" w:sz="4" w:space="0" w:color="auto"/>
              <w:left w:val="nil"/>
              <w:bottom w:val="nil"/>
              <w:right w:val="nil"/>
            </w:tcBorders>
          </w:tcPr>
          <w:p w14:paraId="404264C7" w14:textId="77777777" w:rsidR="00E80112" w:rsidRDefault="00E80112" w:rsidP="00AA46D6">
            <w:pPr>
              <w:spacing w:before="120" w:after="120"/>
              <w:jc w:val="both"/>
              <w:rPr>
                <w:sz w:val="18"/>
                <w:szCs w:val="18"/>
              </w:rPr>
            </w:pPr>
            <w:r>
              <w:rPr>
                <w:sz w:val="18"/>
                <w:szCs w:val="18"/>
              </w:rPr>
              <w:t>Force Majeure:</w:t>
            </w:r>
          </w:p>
          <w:p w14:paraId="79D67523" w14:textId="0EC97F38" w:rsidR="00CF34EA" w:rsidRPr="00CF34EA" w:rsidRDefault="00AE188A" w:rsidP="00AA46D6">
            <w:pPr>
              <w:spacing w:before="120" w:after="120"/>
              <w:ind w:left="566" w:hanging="566"/>
              <w:jc w:val="both"/>
              <w:rPr>
                <w:sz w:val="18"/>
                <w:szCs w:val="18"/>
              </w:rPr>
            </w:pPr>
            <w:r>
              <w:rPr>
                <w:sz w:val="18"/>
                <w:szCs w:val="18"/>
              </w:rPr>
              <w:t>6</w:t>
            </w:r>
            <w:r w:rsidR="00E80112">
              <w:rPr>
                <w:sz w:val="18"/>
                <w:szCs w:val="18"/>
              </w:rPr>
              <w:t>.</w:t>
            </w:r>
            <w:r>
              <w:rPr>
                <w:sz w:val="18"/>
                <w:szCs w:val="18"/>
              </w:rPr>
              <w:t>1</w:t>
            </w:r>
            <w:r w:rsidR="002713FB">
              <w:rPr>
                <w:sz w:val="18"/>
                <w:szCs w:val="18"/>
              </w:rPr>
              <w:t>0</w:t>
            </w:r>
            <w:r w:rsidR="00E80112">
              <w:rPr>
                <w:sz w:val="18"/>
                <w:szCs w:val="18"/>
              </w:rPr>
              <w:t xml:space="preserve">.1  </w:t>
            </w:r>
            <w:r w:rsidR="00CF34EA" w:rsidRPr="00CF34EA">
              <w:rPr>
                <w:sz w:val="18"/>
                <w:szCs w:val="18"/>
              </w:rPr>
              <w:t xml:space="preserve">For the purposes of this contract, “Force Majeure” means an event which is beyond the reasonable control of a </w:t>
            </w:r>
            <w:r w:rsidR="00CF34EA">
              <w:rPr>
                <w:sz w:val="18"/>
                <w:szCs w:val="18"/>
              </w:rPr>
              <w:t xml:space="preserve">contract </w:t>
            </w:r>
            <w:r w:rsidR="00CF34EA" w:rsidRPr="00CF34EA">
              <w:rPr>
                <w:sz w:val="18"/>
                <w:szCs w:val="18"/>
              </w:rPr>
              <w:t xml:space="preserve">party, is not foreseeable, is unavoidable, and makes a party’s performance of its obligations hereunder impossible or so impractical as reasonably to be considered impossible under the circumstances, and subject to those requirements, included, but is not limited to war, riots, civil disorder, earthquake, fire, explosion, storm flood or other adverse weather conditions, strikes, lockouts or other industrial action confiscation or any other action by the Government agencies. </w:t>
            </w:r>
          </w:p>
          <w:p w14:paraId="47616D19" w14:textId="3358B5CE" w:rsidR="00623478" w:rsidRDefault="00CF34EA" w:rsidP="00AA46D6">
            <w:pPr>
              <w:spacing w:before="120" w:after="120"/>
              <w:ind w:left="566" w:firstLine="1"/>
              <w:jc w:val="both"/>
              <w:rPr>
                <w:sz w:val="18"/>
                <w:szCs w:val="18"/>
              </w:rPr>
            </w:pPr>
            <w:r w:rsidRPr="00CF34EA">
              <w:rPr>
                <w:sz w:val="18"/>
                <w:szCs w:val="18"/>
              </w:rPr>
              <w:t>Force Majeure shall not include insufficiency of funds or failure to make any payment required hereunder.</w:t>
            </w:r>
          </w:p>
          <w:p w14:paraId="0F7C9884" w14:textId="5DE43EFA" w:rsidR="00E80112" w:rsidRPr="00E80112" w:rsidRDefault="00AE188A" w:rsidP="00AA46D6">
            <w:pPr>
              <w:spacing w:before="120" w:after="120"/>
              <w:ind w:left="566" w:hanging="566"/>
              <w:jc w:val="both"/>
              <w:rPr>
                <w:sz w:val="18"/>
                <w:szCs w:val="18"/>
              </w:rPr>
            </w:pPr>
            <w:r>
              <w:rPr>
                <w:sz w:val="18"/>
                <w:szCs w:val="18"/>
              </w:rPr>
              <w:t>6</w:t>
            </w:r>
            <w:r w:rsidR="00E80112">
              <w:rPr>
                <w:sz w:val="18"/>
                <w:szCs w:val="18"/>
              </w:rPr>
              <w:t>.</w:t>
            </w:r>
            <w:r>
              <w:rPr>
                <w:sz w:val="18"/>
                <w:szCs w:val="18"/>
              </w:rPr>
              <w:t>1</w:t>
            </w:r>
            <w:r w:rsidR="002713FB">
              <w:rPr>
                <w:sz w:val="18"/>
                <w:szCs w:val="18"/>
              </w:rPr>
              <w:t>0</w:t>
            </w:r>
            <w:r w:rsidR="00E80112">
              <w:rPr>
                <w:sz w:val="18"/>
                <w:szCs w:val="18"/>
              </w:rPr>
              <w:t xml:space="preserve">.2  </w:t>
            </w:r>
            <w:r w:rsidR="00623478" w:rsidRPr="00E80112">
              <w:rPr>
                <w:sz w:val="18"/>
                <w:szCs w:val="18"/>
              </w:rPr>
              <w:t xml:space="preserve">If a Force Majeure situation arises, the </w:t>
            </w:r>
            <w:r w:rsidR="009A2D41">
              <w:rPr>
                <w:sz w:val="18"/>
                <w:szCs w:val="18"/>
              </w:rPr>
              <w:t>Contractor</w:t>
            </w:r>
            <w:r w:rsidR="00623478" w:rsidRPr="00E80112">
              <w:rPr>
                <w:sz w:val="18"/>
                <w:szCs w:val="18"/>
              </w:rPr>
              <w:t xml:space="preserve"> shall promptly notify the </w:t>
            </w:r>
            <w:r w:rsidR="002061F6">
              <w:rPr>
                <w:sz w:val="18"/>
                <w:szCs w:val="18"/>
              </w:rPr>
              <w:t>Employer</w:t>
            </w:r>
            <w:r w:rsidR="00623478" w:rsidRPr="00E80112">
              <w:rPr>
                <w:sz w:val="18"/>
                <w:szCs w:val="18"/>
              </w:rPr>
              <w:t xml:space="preserve"> in writing of such condition and the cause thereof. Unless otherwise directed by the </w:t>
            </w:r>
            <w:r w:rsidR="002061F6">
              <w:rPr>
                <w:sz w:val="18"/>
                <w:szCs w:val="18"/>
              </w:rPr>
              <w:t>Employer</w:t>
            </w:r>
            <w:r w:rsidR="00623478" w:rsidRPr="00E80112">
              <w:rPr>
                <w:sz w:val="18"/>
                <w:szCs w:val="18"/>
              </w:rPr>
              <w:t xml:space="preserve"> in writing, the </w:t>
            </w:r>
            <w:r w:rsidR="009A2D41">
              <w:rPr>
                <w:sz w:val="18"/>
                <w:szCs w:val="18"/>
              </w:rPr>
              <w:t>Contractor</w:t>
            </w:r>
            <w:r w:rsidR="00623478" w:rsidRPr="00E80112">
              <w:rPr>
                <w:sz w:val="18"/>
                <w:szCs w:val="18"/>
              </w:rPr>
              <w:t xml:space="preserve"> shall continue to perform its obligations under the Contract as far as is reasonably </w:t>
            </w:r>
            <w:proofErr w:type="gramStart"/>
            <w:r w:rsidR="00623478" w:rsidRPr="00E80112">
              <w:rPr>
                <w:sz w:val="18"/>
                <w:szCs w:val="18"/>
              </w:rPr>
              <w:t>practical, and</w:t>
            </w:r>
            <w:proofErr w:type="gramEnd"/>
            <w:r w:rsidR="00623478" w:rsidRPr="00E80112">
              <w:rPr>
                <w:sz w:val="18"/>
                <w:szCs w:val="18"/>
              </w:rPr>
              <w:t xml:space="preserve"> shall seek all reasonable alternative means for performance not prevented by the Force Majeure event.</w:t>
            </w:r>
            <w:r w:rsidR="00CB2E9A">
              <w:rPr>
                <w:sz w:val="18"/>
                <w:szCs w:val="18"/>
              </w:rPr>
              <w:t xml:space="preserve"> </w:t>
            </w:r>
            <w:r>
              <w:rPr>
                <w:sz w:val="18"/>
                <w:szCs w:val="18"/>
              </w:rPr>
              <w:t>If due to the Force Majeur</w:t>
            </w:r>
            <w:r w:rsidR="002713FB">
              <w:rPr>
                <w:sz w:val="18"/>
                <w:szCs w:val="18"/>
              </w:rPr>
              <w:t>e</w:t>
            </w:r>
            <w:r>
              <w:rPr>
                <w:sz w:val="18"/>
                <w:szCs w:val="18"/>
              </w:rPr>
              <w:t xml:space="preserve"> event works </w:t>
            </w:r>
            <w:proofErr w:type="gramStart"/>
            <w:r>
              <w:rPr>
                <w:sz w:val="18"/>
                <w:szCs w:val="18"/>
              </w:rPr>
              <w:t>have to</w:t>
            </w:r>
            <w:proofErr w:type="gramEnd"/>
            <w:r>
              <w:rPr>
                <w:sz w:val="18"/>
                <w:szCs w:val="18"/>
              </w:rPr>
              <w:t xml:space="preserve"> be ceased t</w:t>
            </w:r>
            <w:r w:rsidR="00CB2E9A" w:rsidRPr="00DD43AC">
              <w:rPr>
                <w:sz w:val="18"/>
                <w:szCs w:val="18"/>
              </w:rPr>
              <w:t>he Contractor shall make the Site safe and stop work as quickly as possible after receiving this certificate and shall be paid for all work carried out before receiving it and for any work carried out afterwards to which a commitment was made.</w:t>
            </w:r>
          </w:p>
          <w:p w14:paraId="4CA84875" w14:textId="7B79C156" w:rsidR="00E80112" w:rsidRDefault="00AE188A" w:rsidP="00AA46D6">
            <w:pPr>
              <w:spacing w:before="120" w:after="120"/>
              <w:ind w:left="566" w:hanging="566"/>
              <w:jc w:val="both"/>
              <w:rPr>
                <w:sz w:val="18"/>
                <w:szCs w:val="18"/>
              </w:rPr>
            </w:pPr>
            <w:r>
              <w:rPr>
                <w:sz w:val="18"/>
                <w:szCs w:val="18"/>
              </w:rPr>
              <w:t>6</w:t>
            </w:r>
            <w:r w:rsidR="00E80112">
              <w:rPr>
                <w:sz w:val="18"/>
                <w:szCs w:val="18"/>
              </w:rPr>
              <w:t>.</w:t>
            </w:r>
            <w:r>
              <w:rPr>
                <w:sz w:val="18"/>
                <w:szCs w:val="18"/>
              </w:rPr>
              <w:t>1</w:t>
            </w:r>
            <w:r w:rsidR="002713FB">
              <w:rPr>
                <w:sz w:val="18"/>
                <w:szCs w:val="18"/>
              </w:rPr>
              <w:t>0</w:t>
            </w:r>
            <w:r w:rsidR="00E80112">
              <w:rPr>
                <w:sz w:val="18"/>
                <w:szCs w:val="18"/>
              </w:rPr>
              <w:t xml:space="preserve">.3  </w:t>
            </w:r>
            <w:r w:rsidR="00623478">
              <w:rPr>
                <w:sz w:val="18"/>
                <w:szCs w:val="18"/>
              </w:rPr>
              <w:t>During a Force Majeure situation the execution of the contract may be suspended in which case t</w:t>
            </w:r>
            <w:r w:rsidR="00623478" w:rsidRPr="00E80112">
              <w:rPr>
                <w:sz w:val="18"/>
                <w:szCs w:val="18"/>
              </w:rPr>
              <w:t xml:space="preserve">he </w:t>
            </w:r>
            <w:r w:rsidR="009A2D41">
              <w:rPr>
                <w:sz w:val="18"/>
                <w:szCs w:val="18"/>
              </w:rPr>
              <w:t>Contractor</w:t>
            </w:r>
            <w:r w:rsidR="00623478" w:rsidRPr="00E80112">
              <w:rPr>
                <w:sz w:val="18"/>
                <w:szCs w:val="18"/>
              </w:rPr>
              <w:t xml:space="preserve"> shall not be liable for forfeiture of its Performance Security, </w:t>
            </w:r>
            <w:r w:rsidR="00DC095C">
              <w:rPr>
                <w:sz w:val="18"/>
                <w:szCs w:val="18"/>
              </w:rPr>
              <w:t>penalties</w:t>
            </w:r>
            <w:r w:rsidR="00623478" w:rsidRPr="00E80112">
              <w:rPr>
                <w:sz w:val="18"/>
                <w:szCs w:val="18"/>
              </w:rPr>
              <w:t xml:space="preserve">, or termination for default if and to the extent that it’s delay in performance or other failure to perform its obligations under the Contract is the result of an </w:t>
            </w:r>
            <w:r w:rsidR="00623478">
              <w:rPr>
                <w:sz w:val="18"/>
                <w:szCs w:val="18"/>
              </w:rPr>
              <w:t>such situation</w:t>
            </w:r>
            <w:r w:rsidR="00623478" w:rsidRPr="00E80112">
              <w:rPr>
                <w:sz w:val="18"/>
                <w:szCs w:val="18"/>
              </w:rPr>
              <w:t>.</w:t>
            </w:r>
          </w:p>
        </w:tc>
      </w:tr>
      <w:tr w:rsidR="001D48AE" w:rsidRPr="00110E19" w14:paraId="5AA1E401" w14:textId="77777777" w:rsidTr="00DD43AC">
        <w:trPr>
          <w:gridAfter w:val="1"/>
          <w:wAfter w:w="9" w:type="dxa"/>
        </w:trPr>
        <w:tc>
          <w:tcPr>
            <w:tcW w:w="855" w:type="dxa"/>
            <w:gridSpan w:val="2"/>
            <w:tcBorders>
              <w:top w:val="single" w:sz="4" w:space="0" w:color="auto"/>
              <w:left w:val="nil"/>
              <w:bottom w:val="single" w:sz="4" w:space="0" w:color="auto"/>
              <w:right w:val="nil"/>
            </w:tcBorders>
          </w:tcPr>
          <w:p w14:paraId="6A55D258" w14:textId="02D50FDC" w:rsidR="001D48AE" w:rsidRDefault="00AE188A" w:rsidP="00AA46D6">
            <w:pPr>
              <w:spacing w:before="120" w:after="120"/>
              <w:jc w:val="both"/>
              <w:rPr>
                <w:sz w:val="18"/>
                <w:szCs w:val="18"/>
              </w:rPr>
            </w:pPr>
            <w:r>
              <w:rPr>
                <w:sz w:val="18"/>
                <w:szCs w:val="18"/>
              </w:rPr>
              <w:t>6.1</w:t>
            </w:r>
            <w:r w:rsidR="00DC095C">
              <w:rPr>
                <w:sz w:val="18"/>
                <w:szCs w:val="18"/>
              </w:rPr>
              <w:t>1</w:t>
            </w:r>
          </w:p>
        </w:tc>
        <w:tc>
          <w:tcPr>
            <w:tcW w:w="3403" w:type="dxa"/>
            <w:tcBorders>
              <w:top w:val="single" w:sz="4" w:space="0" w:color="auto"/>
              <w:left w:val="nil"/>
              <w:bottom w:val="single" w:sz="4" w:space="0" w:color="auto"/>
              <w:right w:val="single" w:sz="4" w:space="0" w:color="auto"/>
            </w:tcBorders>
          </w:tcPr>
          <w:p w14:paraId="3C7289D2" w14:textId="38C531B8" w:rsidR="001D48AE" w:rsidRDefault="009A2D41" w:rsidP="00AA46D6">
            <w:pPr>
              <w:spacing w:before="120" w:after="120"/>
              <w:jc w:val="both"/>
              <w:rPr>
                <w:sz w:val="18"/>
                <w:szCs w:val="18"/>
                <w:lang w:val="en-US"/>
              </w:rPr>
            </w:pPr>
            <w:r>
              <w:rPr>
                <w:sz w:val="18"/>
                <w:szCs w:val="18"/>
                <w:lang w:val="en-US"/>
              </w:rPr>
              <w:t>Contractor</w:t>
            </w:r>
            <w:r w:rsidR="001D48AE" w:rsidRPr="008972CA">
              <w:rPr>
                <w:sz w:val="18"/>
                <w:szCs w:val="18"/>
                <w:lang w:val="en-US"/>
              </w:rPr>
              <w:t xml:space="preserve"> complaint management</w:t>
            </w:r>
            <w:r w:rsidR="001D48AE">
              <w:rPr>
                <w:sz w:val="18"/>
                <w:szCs w:val="18"/>
                <w:lang w:val="en-US"/>
              </w:rPr>
              <w:t>:</w:t>
            </w:r>
          </w:p>
        </w:tc>
        <w:tc>
          <w:tcPr>
            <w:tcW w:w="4101" w:type="dxa"/>
            <w:tcBorders>
              <w:top w:val="single" w:sz="4" w:space="0" w:color="auto"/>
              <w:left w:val="single" w:sz="4" w:space="0" w:color="auto"/>
              <w:bottom w:val="single" w:sz="4" w:space="0" w:color="auto"/>
              <w:right w:val="nil"/>
            </w:tcBorders>
          </w:tcPr>
          <w:p w14:paraId="797362CA" w14:textId="05A1C7AC" w:rsidR="001D48AE" w:rsidRDefault="001D48AE" w:rsidP="00AA46D6">
            <w:pPr>
              <w:spacing w:before="120" w:after="120"/>
              <w:jc w:val="both"/>
              <w:rPr>
                <w:sz w:val="18"/>
                <w:szCs w:val="18"/>
              </w:rPr>
            </w:pPr>
            <w:r w:rsidRPr="001D48AE">
              <w:rPr>
                <w:sz w:val="18"/>
                <w:szCs w:val="18"/>
                <w:lang w:val="en-US"/>
              </w:rPr>
              <w:t xml:space="preserve">Any complaints shall be addressed in writing </w:t>
            </w:r>
            <w:r w:rsidR="00A46023" w:rsidRPr="00A46023">
              <w:rPr>
                <w:sz w:val="18"/>
                <w:szCs w:val="18"/>
                <w:lang w:val="en-US"/>
              </w:rPr>
              <w:t xml:space="preserve">to Manager Procurement through email; </w:t>
            </w:r>
            <w:hyperlink r:id="rId10" w:history="1">
              <w:r w:rsidR="00A46023" w:rsidRPr="007A61FB">
                <w:rPr>
                  <w:rStyle w:val="Hyperlink"/>
                  <w:sz w:val="18"/>
                  <w:szCs w:val="18"/>
                  <w:lang w:val="en-US"/>
                </w:rPr>
                <w:t>procurement_akrsppk@akdn.org</w:t>
              </w:r>
            </w:hyperlink>
            <w:r w:rsidR="00A46023">
              <w:rPr>
                <w:sz w:val="18"/>
                <w:szCs w:val="18"/>
                <w:lang w:val="en-US"/>
              </w:rPr>
              <w:t xml:space="preserve">. </w:t>
            </w:r>
            <w:r w:rsidR="00A46023" w:rsidRPr="00A46023">
              <w:rPr>
                <w:sz w:val="18"/>
                <w:szCs w:val="18"/>
                <w:lang w:val="en-US"/>
              </w:rPr>
              <w:t>The complain</w:t>
            </w:r>
            <w:r w:rsidR="00A46023">
              <w:rPr>
                <w:sz w:val="18"/>
                <w:szCs w:val="18"/>
                <w:lang w:val="en-US"/>
              </w:rPr>
              <w:t>t</w:t>
            </w:r>
            <w:r w:rsidR="00A46023" w:rsidRPr="00A46023">
              <w:rPr>
                <w:sz w:val="18"/>
                <w:szCs w:val="18"/>
                <w:lang w:val="en-US"/>
              </w:rPr>
              <w:t xml:space="preserve"> will be addressed according to the AKRSP Procurement Policy Complaint Addressing Clause.</w:t>
            </w:r>
          </w:p>
        </w:tc>
      </w:tr>
      <w:tr w:rsidR="001D48AE" w:rsidRPr="00110E19" w14:paraId="74CA4DA1" w14:textId="77777777" w:rsidTr="00DD43AC">
        <w:tc>
          <w:tcPr>
            <w:tcW w:w="855" w:type="dxa"/>
            <w:gridSpan w:val="2"/>
            <w:tcBorders>
              <w:top w:val="single" w:sz="4" w:space="0" w:color="auto"/>
              <w:left w:val="nil"/>
              <w:bottom w:val="single" w:sz="4" w:space="0" w:color="auto"/>
              <w:right w:val="nil"/>
            </w:tcBorders>
          </w:tcPr>
          <w:p w14:paraId="302B588C" w14:textId="19FC37CF" w:rsidR="001D48AE" w:rsidRDefault="00AE188A" w:rsidP="00AA46D6">
            <w:pPr>
              <w:spacing w:before="120" w:after="120"/>
              <w:jc w:val="both"/>
              <w:rPr>
                <w:sz w:val="18"/>
                <w:szCs w:val="18"/>
              </w:rPr>
            </w:pPr>
            <w:r>
              <w:rPr>
                <w:sz w:val="18"/>
                <w:szCs w:val="18"/>
              </w:rPr>
              <w:t>6.1</w:t>
            </w:r>
            <w:r w:rsidR="00DC095C">
              <w:rPr>
                <w:sz w:val="18"/>
                <w:szCs w:val="18"/>
              </w:rPr>
              <w:t>2</w:t>
            </w:r>
          </w:p>
        </w:tc>
        <w:tc>
          <w:tcPr>
            <w:tcW w:w="7513" w:type="dxa"/>
            <w:gridSpan w:val="3"/>
            <w:tcBorders>
              <w:top w:val="single" w:sz="4" w:space="0" w:color="auto"/>
              <w:left w:val="nil"/>
              <w:bottom w:val="single" w:sz="4" w:space="0" w:color="auto"/>
              <w:right w:val="nil"/>
            </w:tcBorders>
          </w:tcPr>
          <w:p w14:paraId="74E08828" w14:textId="1CDA8AD7" w:rsidR="001D48AE" w:rsidRDefault="00CF34EA" w:rsidP="00AA46D6">
            <w:pPr>
              <w:spacing w:before="120" w:after="120"/>
              <w:jc w:val="both"/>
              <w:rPr>
                <w:sz w:val="18"/>
                <w:szCs w:val="18"/>
              </w:rPr>
            </w:pPr>
            <w:r>
              <w:rPr>
                <w:sz w:val="18"/>
                <w:szCs w:val="18"/>
              </w:rPr>
              <w:t>Resolution</w:t>
            </w:r>
            <w:r w:rsidR="001D48AE" w:rsidRPr="00E80112">
              <w:rPr>
                <w:sz w:val="18"/>
                <w:szCs w:val="18"/>
              </w:rPr>
              <w:t xml:space="preserve"> of Disputes</w:t>
            </w:r>
            <w:r>
              <w:rPr>
                <w:sz w:val="18"/>
                <w:szCs w:val="18"/>
              </w:rPr>
              <w:t xml:space="preserve"> / Arbitration Procedure</w:t>
            </w:r>
            <w:r w:rsidR="001D48AE">
              <w:rPr>
                <w:sz w:val="18"/>
                <w:szCs w:val="18"/>
              </w:rPr>
              <w:t>:</w:t>
            </w:r>
          </w:p>
          <w:p w14:paraId="54FFC4BF" w14:textId="693F731D" w:rsidR="00CF34EA" w:rsidRDefault="00AE188A" w:rsidP="00AA46D6">
            <w:pPr>
              <w:spacing w:before="120" w:after="120"/>
              <w:ind w:left="566" w:hanging="566"/>
              <w:jc w:val="both"/>
              <w:rPr>
                <w:sz w:val="18"/>
                <w:szCs w:val="18"/>
              </w:rPr>
            </w:pPr>
            <w:r>
              <w:rPr>
                <w:sz w:val="18"/>
                <w:szCs w:val="18"/>
              </w:rPr>
              <w:t>6</w:t>
            </w:r>
            <w:r w:rsidR="001D48AE">
              <w:rPr>
                <w:sz w:val="18"/>
                <w:szCs w:val="18"/>
              </w:rPr>
              <w:t>.</w:t>
            </w:r>
            <w:r>
              <w:rPr>
                <w:sz w:val="18"/>
                <w:szCs w:val="18"/>
              </w:rPr>
              <w:t>1</w:t>
            </w:r>
            <w:r w:rsidR="00DC095C">
              <w:rPr>
                <w:sz w:val="18"/>
                <w:szCs w:val="18"/>
              </w:rPr>
              <w:t>2</w:t>
            </w:r>
            <w:r w:rsidR="001D48AE">
              <w:rPr>
                <w:sz w:val="18"/>
                <w:szCs w:val="18"/>
              </w:rPr>
              <w:t xml:space="preserve">.1  </w:t>
            </w:r>
            <w:r w:rsidR="00CF34EA" w:rsidRPr="00CF34EA">
              <w:rPr>
                <w:sz w:val="18"/>
                <w:szCs w:val="18"/>
              </w:rPr>
              <w:t xml:space="preserve">The parties shall use their best efforts to settle amicably all disputes arising out of or in connection with this Contract or its interpretation. </w:t>
            </w:r>
          </w:p>
          <w:p w14:paraId="3B12B70D" w14:textId="0B4D8714" w:rsidR="001D48AE" w:rsidRDefault="00AE188A" w:rsidP="00AA46D6">
            <w:pPr>
              <w:spacing w:before="120" w:after="120"/>
              <w:ind w:left="566" w:hanging="566"/>
              <w:jc w:val="both"/>
              <w:rPr>
                <w:sz w:val="18"/>
                <w:szCs w:val="18"/>
              </w:rPr>
            </w:pPr>
            <w:r>
              <w:rPr>
                <w:sz w:val="18"/>
                <w:szCs w:val="18"/>
              </w:rPr>
              <w:t>6</w:t>
            </w:r>
            <w:r w:rsidR="001D48AE">
              <w:rPr>
                <w:sz w:val="18"/>
                <w:szCs w:val="18"/>
              </w:rPr>
              <w:t>.</w:t>
            </w:r>
            <w:r>
              <w:rPr>
                <w:sz w:val="18"/>
                <w:szCs w:val="18"/>
              </w:rPr>
              <w:t>1</w:t>
            </w:r>
            <w:r w:rsidR="00DC095C">
              <w:rPr>
                <w:sz w:val="18"/>
                <w:szCs w:val="18"/>
              </w:rPr>
              <w:t>2</w:t>
            </w:r>
            <w:r w:rsidR="001D48AE">
              <w:rPr>
                <w:sz w:val="18"/>
                <w:szCs w:val="18"/>
              </w:rPr>
              <w:t xml:space="preserve">.2   </w:t>
            </w:r>
            <w:r w:rsidR="00CF34EA" w:rsidRPr="00CF34EA">
              <w:rPr>
                <w:sz w:val="18"/>
                <w:szCs w:val="18"/>
              </w:rPr>
              <w:t xml:space="preserve">Any dispute or difference arising out of the agreement which cannot be settled amicably within thirty </w:t>
            </w:r>
            <w:r w:rsidR="00CF34EA">
              <w:rPr>
                <w:sz w:val="18"/>
                <w:szCs w:val="18"/>
              </w:rPr>
              <w:t xml:space="preserve">(30) </w:t>
            </w:r>
            <w:r w:rsidR="00CF34EA" w:rsidRPr="00CF34EA">
              <w:rPr>
                <w:sz w:val="18"/>
                <w:szCs w:val="18"/>
              </w:rPr>
              <w:t>days after receipt by one party of the other party’s request for such amiable settlement may be submitted by either party for settlement in accordance with the provisions of the Arbitration Act, 1940 (Act No. X of 1940) and of the Rules made thereunder as amended from time to time. The venue of arbitration shall be in Pakistan Gilgit-Baltistan.</w:t>
            </w:r>
          </w:p>
          <w:p w14:paraId="09F0C536" w14:textId="50F8EF3C" w:rsidR="001D48AE" w:rsidRDefault="00AE188A" w:rsidP="00AA46D6">
            <w:pPr>
              <w:spacing w:before="120" w:after="120"/>
              <w:ind w:left="566" w:hanging="566"/>
              <w:jc w:val="both"/>
              <w:rPr>
                <w:sz w:val="18"/>
                <w:szCs w:val="18"/>
              </w:rPr>
            </w:pPr>
            <w:r>
              <w:rPr>
                <w:sz w:val="18"/>
                <w:szCs w:val="18"/>
              </w:rPr>
              <w:t>6</w:t>
            </w:r>
            <w:r w:rsidR="001D48AE">
              <w:rPr>
                <w:sz w:val="18"/>
                <w:szCs w:val="18"/>
              </w:rPr>
              <w:t>.</w:t>
            </w:r>
            <w:r>
              <w:rPr>
                <w:sz w:val="18"/>
                <w:szCs w:val="18"/>
              </w:rPr>
              <w:t>1</w:t>
            </w:r>
            <w:r w:rsidR="00DC095C">
              <w:rPr>
                <w:sz w:val="18"/>
                <w:szCs w:val="18"/>
              </w:rPr>
              <w:t>2</w:t>
            </w:r>
            <w:r w:rsidR="001D48AE">
              <w:rPr>
                <w:sz w:val="18"/>
                <w:szCs w:val="18"/>
              </w:rPr>
              <w:t xml:space="preserve">.3 </w:t>
            </w:r>
            <w:r w:rsidR="00CF34EA">
              <w:rPr>
                <w:sz w:val="18"/>
                <w:szCs w:val="18"/>
              </w:rPr>
              <w:t xml:space="preserve">  </w:t>
            </w:r>
            <w:r w:rsidR="00CF34EA" w:rsidRPr="00CF34EA">
              <w:rPr>
                <w:sz w:val="18"/>
                <w:szCs w:val="18"/>
              </w:rPr>
              <w:t xml:space="preserve">Services under the contract shall, if reasonably possible, continue during the arbitration proceedings and no payment due to or by the </w:t>
            </w:r>
            <w:r w:rsidR="002061F6">
              <w:rPr>
                <w:sz w:val="18"/>
                <w:szCs w:val="18"/>
              </w:rPr>
              <w:t>Employer</w:t>
            </w:r>
            <w:r w:rsidR="00CF34EA" w:rsidRPr="00CF34EA">
              <w:rPr>
                <w:sz w:val="18"/>
                <w:szCs w:val="18"/>
              </w:rPr>
              <w:t xml:space="preserve"> shall be withheld on account of such proceedings.</w:t>
            </w:r>
          </w:p>
        </w:tc>
      </w:tr>
      <w:tr w:rsidR="001D48AE" w:rsidRPr="00110E19" w14:paraId="46D36F11" w14:textId="77777777" w:rsidTr="00DD43AC">
        <w:tc>
          <w:tcPr>
            <w:tcW w:w="855" w:type="dxa"/>
            <w:gridSpan w:val="2"/>
            <w:tcBorders>
              <w:top w:val="single" w:sz="4" w:space="0" w:color="auto"/>
              <w:left w:val="nil"/>
              <w:bottom w:val="single" w:sz="4" w:space="0" w:color="auto"/>
              <w:right w:val="nil"/>
            </w:tcBorders>
          </w:tcPr>
          <w:p w14:paraId="03F7D0BB" w14:textId="28BC2247" w:rsidR="001D48AE" w:rsidRDefault="00AE188A" w:rsidP="00AA46D6">
            <w:pPr>
              <w:spacing w:before="120" w:after="120"/>
              <w:jc w:val="both"/>
              <w:rPr>
                <w:sz w:val="18"/>
                <w:szCs w:val="18"/>
              </w:rPr>
            </w:pPr>
            <w:r>
              <w:rPr>
                <w:sz w:val="18"/>
                <w:szCs w:val="18"/>
              </w:rPr>
              <w:t>6</w:t>
            </w:r>
            <w:r w:rsidR="001D48AE">
              <w:rPr>
                <w:sz w:val="18"/>
                <w:szCs w:val="18"/>
              </w:rPr>
              <w:t>.</w:t>
            </w:r>
            <w:r>
              <w:rPr>
                <w:sz w:val="18"/>
                <w:szCs w:val="18"/>
              </w:rPr>
              <w:t>1</w:t>
            </w:r>
            <w:r w:rsidR="00DC095C">
              <w:rPr>
                <w:sz w:val="18"/>
                <w:szCs w:val="18"/>
              </w:rPr>
              <w:t>3</w:t>
            </w:r>
          </w:p>
        </w:tc>
        <w:tc>
          <w:tcPr>
            <w:tcW w:w="7513" w:type="dxa"/>
            <w:gridSpan w:val="3"/>
            <w:tcBorders>
              <w:top w:val="single" w:sz="4" w:space="0" w:color="auto"/>
              <w:left w:val="nil"/>
              <w:bottom w:val="single" w:sz="4" w:space="0" w:color="auto"/>
              <w:right w:val="nil"/>
            </w:tcBorders>
          </w:tcPr>
          <w:p w14:paraId="75A11275" w14:textId="77777777" w:rsidR="001D48AE" w:rsidRDefault="001D48AE" w:rsidP="00AA46D6">
            <w:pPr>
              <w:spacing w:before="120" w:after="120"/>
              <w:jc w:val="both"/>
              <w:rPr>
                <w:sz w:val="18"/>
                <w:szCs w:val="18"/>
              </w:rPr>
            </w:pPr>
            <w:r w:rsidRPr="001D48AE">
              <w:rPr>
                <w:sz w:val="18"/>
                <w:szCs w:val="18"/>
              </w:rPr>
              <w:t>Inspections and Audit by the KfW</w:t>
            </w:r>
            <w:r>
              <w:rPr>
                <w:sz w:val="18"/>
                <w:szCs w:val="18"/>
              </w:rPr>
              <w:t>:</w:t>
            </w:r>
          </w:p>
          <w:p w14:paraId="550F4B95" w14:textId="30C795C6" w:rsidR="001D48AE" w:rsidRPr="00E80112" w:rsidRDefault="001D48AE" w:rsidP="00AA46D6">
            <w:pPr>
              <w:spacing w:before="120" w:after="120"/>
              <w:jc w:val="both"/>
              <w:rPr>
                <w:sz w:val="18"/>
                <w:szCs w:val="18"/>
              </w:rPr>
            </w:pPr>
            <w:r w:rsidRPr="001D48AE">
              <w:rPr>
                <w:sz w:val="18"/>
                <w:szCs w:val="18"/>
              </w:rPr>
              <w:t xml:space="preserve">The </w:t>
            </w:r>
            <w:r w:rsidR="009A2D41">
              <w:rPr>
                <w:sz w:val="18"/>
                <w:szCs w:val="18"/>
              </w:rPr>
              <w:t>Contractor</w:t>
            </w:r>
            <w:r w:rsidRPr="001D48AE">
              <w:rPr>
                <w:sz w:val="18"/>
                <w:szCs w:val="18"/>
              </w:rPr>
              <w:t xml:space="preserve"> shall permit the KfW and/or persons appointed by the KfW to inspect all accounts and records relating to the performance of the Contract and the submission of the bid, and to have such accounts and records audited by auditors appointed by the KfW if requested by the KfW.</w:t>
            </w:r>
          </w:p>
        </w:tc>
      </w:tr>
    </w:tbl>
    <w:p w14:paraId="2718B380" w14:textId="77777777" w:rsidR="00E80112" w:rsidRPr="00E80112" w:rsidRDefault="00E80112" w:rsidP="00DD43AC">
      <w:pPr>
        <w:jc w:val="both"/>
      </w:pPr>
    </w:p>
    <w:p w14:paraId="662FDB50" w14:textId="3F0E1084" w:rsidR="00494C75" w:rsidRPr="008972CA" w:rsidRDefault="00494C75" w:rsidP="00AA46D6">
      <w:pPr>
        <w:spacing w:line="256" w:lineRule="auto"/>
        <w:jc w:val="both"/>
        <w:rPr>
          <w:rFonts w:ascii="Calibri" w:eastAsia="Times New Roman" w:hAnsi="Calibri" w:cs="Times New Roman"/>
          <w:b/>
          <w:color w:val="5A5A5A" w:themeColor="text1" w:themeTint="A5"/>
          <w:spacing w:val="15"/>
          <w:szCs w:val="18"/>
        </w:rPr>
      </w:pPr>
    </w:p>
    <w:p w14:paraId="0F3934BF" w14:textId="77777777" w:rsidR="00A06BE1" w:rsidRPr="008972CA" w:rsidRDefault="00A06BE1" w:rsidP="00AA46D6">
      <w:pPr>
        <w:spacing w:line="256" w:lineRule="auto"/>
        <w:jc w:val="both"/>
        <w:rPr>
          <w:rFonts w:ascii="Calibri" w:eastAsia="Times New Roman" w:hAnsi="Calibri" w:cs="Times New Roman"/>
          <w:b/>
          <w:color w:val="5A5A5A" w:themeColor="text1" w:themeTint="A5"/>
          <w:spacing w:val="15"/>
          <w:szCs w:val="18"/>
        </w:rPr>
        <w:sectPr w:rsidR="00A06BE1" w:rsidRPr="008972CA" w:rsidSect="005B1442">
          <w:pgSz w:w="11906" w:h="16838"/>
          <w:pgMar w:top="1417" w:right="1983" w:bottom="1134" w:left="1417" w:header="708" w:footer="708" w:gutter="0"/>
          <w:cols w:space="708"/>
          <w:docGrid w:linePitch="360"/>
        </w:sectPr>
      </w:pPr>
    </w:p>
    <w:p w14:paraId="6DD1E4EF" w14:textId="661248FF" w:rsidR="00A06BE1" w:rsidRPr="008F71B5" w:rsidRDefault="00B95D4D" w:rsidP="00DD43AC">
      <w:pPr>
        <w:pStyle w:val="Heading1"/>
        <w:numPr>
          <w:ilvl w:val="0"/>
          <w:numId w:val="6"/>
        </w:numPr>
        <w:spacing w:line="240" w:lineRule="auto"/>
        <w:jc w:val="both"/>
        <w:rPr>
          <w:rFonts w:asciiTheme="minorHAnsi" w:eastAsia="Times New Roman" w:hAnsiTheme="minorHAnsi" w:cstheme="minorHAnsi"/>
          <w:b/>
          <w:bCs/>
          <w:caps/>
          <w:color w:val="auto"/>
          <w:u w:val="single"/>
          <w:lang w:val="en-US"/>
        </w:rPr>
      </w:pPr>
      <w:bookmarkStart w:id="47" w:name="_Toc140430162"/>
      <w:r w:rsidRPr="008F71B5">
        <w:rPr>
          <w:rFonts w:asciiTheme="minorHAnsi" w:eastAsia="Times New Roman" w:hAnsiTheme="minorHAnsi" w:cstheme="minorHAnsi"/>
          <w:b/>
          <w:bCs/>
          <w:caps/>
          <w:color w:val="auto"/>
          <w:u w:val="single"/>
          <w:lang w:val="en-US"/>
        </w:rPr>
        <w:lastRenderedPageBreak/>
        <w:t>Annex</w:t>
      </w:r>
      <w:r w:rsidR="00A06BE1" w:rsidRPr="008F71B5">
        <w:rPr>
          <w:rFonts w:asciiTheme="minorHAnsi" w:eastAsia="Times New Roman" w:hAnsiTheme="minorHAnsi" w:cstheme="minorHAnsi"/>
          <w:b/>
          <w:bCs/>
          <w:caps/>
          <w:color w:val="auto"/>
          <w:u w:val="single"/>
          <w:lang w:val="en-US"/>
        </w:rPr>
        <w:t>es</w:t>
      </w:r>
      <w:bookmarkEnd w:id="47"/>
    </w:p>
    <w:p w14:paraId="565A3182" w14:textId="0636EF5D" w:rsidR="00A06BE1" w:rsidRPr="00A46023" w:rsidRDefault="00A06BE1" w:rsidP="00DD43AC">
      <w:pPr>
        <w:jc w:val="both"/>
        <w:rPr>
          <w:sz w:val="18"/>
          <w:szCs w:val="18"/>
          <w:lang w:val="fr-FR"/>
        </w:rPr>
      </w:pPr>
    </w:p>
    <w:p w14:paraId="0489676E" w14:textId="6173DAC2" w:rsidR="00A06BE1" w:rsidRPr="00A46023" w:rsidRDefault="00A06BE1" w:rsidP="00DD43AC">
      <w:pPr>
        <w:jc w:val="both"/>
        <w:rPr>
          <w:sz w:val="18"/>
          <w:szCs w:val="18"/>
          <w:lang w:val="fr-FR"/>
        </w:rPr>
      </w:pPr>
    </w:p>
    <w:p w14:paraId="502682AB" w14:textId="77777777" w:rsidR="00A46023" w:rsidRPr="00A46023" w:rsidRDefault="00A06BE1" w:rsidP="00DD43AC">
      <w:pPr>
        <w:pStyle w:val="Heading1"/>
        <w:ind w:left="720"/>
        <w:jc w:val="both"/>
        <w:rPr>
          <w:sz w:val="18"/>
          <w:szCs w:val="18"/>
          <w:lang w:val="fr-FR"/>
        </w:rPr>
      </w:pPr>
      <w:r w:rsidRPr="00A46023">
        <w:rPr>
          <w:sz w:val="18"/>
          <w:szCs w:val="18"/>
          <w:lang w:val="fr-FR"/>
        </w:rPr>
        <w:br w:type="page"/>
      </w:r>
      <w:bookmarkStart w:id="48" w:name="_Toc140430163"/>
      <w:r w:rsidR="00A46023" w:rsidRPr="00A46023">
        <w:rPr>
          <w:rFonts w:asciiTheme="minorHAnsi" w:eastAsia="Times New Roman" w:hAnsiTheme="minorHAnsi" w:cstheme="minorHAnsi"/>
          <w:b/>
          <w:bCs/>
          <w:color w:val="auto"/>
          <w:sz w:val="24"/>
          <w:szCs w:val="24"/>
          <w:lang w:val="en-US"/>
        </w:rPr>
        <w:lastRenderedPageBreak/>
        <w:t>Annex 1 – Formal Documents</w:t>
      </w:r>
      <w:bookmarkEnd w:id="48"/>
    </w:p>
    <w:p w14:paraId="4C3FD1C9" w14:textId="77777777" w:rsidR="00A46023" w:rsidRDefault="00A46023" w:rsidP="00DD43AC">
      <w:pPr>
        <w:ind w:firstLine="708"/>
        <w:jc w:val="both"/>
        <w:rPr>
          <w:rFonts w:eastAsia="Times New Roman" w:cstheme="minorHAnsi"/>
          <w:b/>
          <w:bCs/>
          <w:sz w:val="24"/>
          <w:szCs w:val="24"/>
          <w:lang w:val="fr-FR"/>
        </w:rPr>
      </w:pPr>
    </w:p>
    <w:p w14:paraId="7BC9A34D" w14:textId="71BBC9F6" w:rsidR="00B65914" w:rsidRPr="00020280" w:rsidRDefault="00B65914" w:rsidP="00DD43AC">
      <w:pPr>
        <w:pStyle w:val="Heading1"/>
        <w:ind w:left="720"/>
        <w:jc w:val="both"/>
        <w:rPr>
          <w:rFonts w:asciiTheme="minorHAnsi" w:hAnsiTheme="minorHAnsi" w:cstheme="minorHAnsi"/>
          <w:b/>
          <w:bCs/>
          <w:color w:val="auto"/>
          <w:sz w:val="24"/>
          <w:szCs w:val="24"/>
          <w:lang w:val="fr-FR"/>
        </w:rPr>
      </w:pPr>
      <w:bookmarkStart w:id="49" w:name="_Toc140430164"/>
      <w:r w:rsidRPr="00020280">
        <w:rPr>
          <w:rFonts w:asciiTheme="minorHAnsi" w:hAnsiTheme="minorHAnsi" w:cstheme="minorHAnsi"/>
          <w:b/>
          <w:bCs/>
          <w:color w:val="auto"/>
          <w:sz w:val="24"/>
          <w:szCs w:val="24"/>
          <w:lang w:val="fr-FR"/>
        </w:rPr>
        <w:t xml:space="preserve">Annex 1.1 - Acceptance </w:t>
      </w:r>
      <w:proofErr w:type="spellStart"/>
      <w:r w:rsidRPr="00020280">
        <w:rPr>
          <w:rFonts w:asciiTheme="minorHAnsi" w:hAnsiTheme="minorHAnsi" w:cstheme="minorHAnsi"/>
          <w:b/>
          <w:bCs/>
          <w:color w:val="auto"/>
          <w:sz w:val="24"/>
          <w:szCs w:val="24"/>
          <w:lang w:val="fr-FR"/>
        </w:rPr>
        <w:t>Letter</w:t>
      </w:r>
      <w:bookmarkEnd w:id="49"/>
      <w:proofErr w:type="spellEnd"/>
      <w:r w:rsidRPr="00020280">
        <w:rPr>
          <w:rFonts w:asciiTheme="minorHAnsi" w:hAnsiTheme="minorHAnsi" w:cstheme="minorHAnsi"/>
          <w:b/>
          <w:bCs/>
          <w:color w:val="auto"/>
          <w:sz w:val="24"/>
          <w:szCs w:val="24"/>
          <w:lang w:val="fr-FR"/>
        </w:rPr>
        <w:t xml:space="preserve"> </w:t>
      </w:r>
    </w:p>
    <w:p w14:paraId="42B19210" w14:textId="77777777" w:rsidR="00B65914" w:rsidRPr="00A46023" w:rsidRDefault="00B65914" w:rsidP="00DD43AC">
      <w:pPr>
        <w:ind w:firstLine="708"/>
        <w:jc w:val="both"/>
        <w:rPr>
          <w:sz w:val="18"/>
          <w:szCs w:val="18"/>
          <w:lang w:val="fr-FR"/>
        </w:rPr>
      </w:pPr>
    </w:p>
    <w:p w14:paraId="1844FD0A" w14:textId="77777777" w:rsidR="00B65914" w:rsidRPr="00A46023" w:rsidRDefault="00B65914" w:rsidP="00DD43AC">
      <w:pPr>
        <w:ind w:firstLine="708"/>
        <w:jc w:val="both"/>
        <w:rPr>
          <w:sz w:val="18"/>
          <w:szCs w:val="18"/>
          <w:lang w:val="fr-FR"/>
        </w:rPr>
      </w:pPr>
    </w:p>
    <w:p w14:paraId="4E7DFF09" w14:textId="51201C95" w:rsidR="00B65914" w:rsidRPr="00B65914" w:rsidRDefault="00B65914" w:rsidP="00DD43AC">
      <w:pPr>
        <w:ind w:left="709" w:hanging="1"/>
        <w:jc w:val="both"/>
        <w:rPr>
          <w:i/>
          <w:iCs/>
          <w:color w:val="4472C4" w:themeColor="accent1"/>
          <w:sz w:val="18"/>
          <w:szCs w:val="18"/>
          <w:lang w:val="en-US"/>
        </w:rPr>
      </w:pPr>
      <w:r>
        <w:rPr>
          <w:i/>
          <w:iCs/>
          <w:color w:val="4472C4" w:themeColor="accent1"/>
          <w:sz w:val="18"/>
          <w:szCs w:val="18"/>
          <w:lang w:val="en-US"/>
        </w:rPr>
        <w:t xml:space="preserve">[When the contract will be finalized after successful contract award: </w:t>
      </w:r>
      <w:r w:rsidRPr="00B65914">
        <w:rPr>
          <w:i/>
          <w:iCs/>
          <w:color w:val="4472C4" w:themeColor="accent1"/>
          <w:sz w:val="18"/>
          <w:szCs w:val="18"/>
          <w:lang w:val="en-US"/>
        </w:rPr>
        <w:t xml:space="preserve">Insert here the Acceptance Letter in the version issued by the </w:t>
      </w:r>
      <w:r w:rsidR="002061F6">
        <w:rPr>
          <w:i/>
          <w:iCs/>
          <w:color w:val="4472C4" w:themeColor="accent1"/>
          <w:sz w:val="18"/>
          <w:szCs w:val="18"/>
          <w:lang w:val="en-US"/>
        </w:rPr>
        <w:t>Employer</w:t>
      </w:r>
      <w:r w:rsidRPr="00B65914">
        <w:rPr>
          <w:i/>
          <w:iCs/>
          <w:color w:val="4472C4" w:themeColor="accent1"/>
          <w:sz w:val="18"/>
          <w:szCs w:val="18"/>
          <w:lang w:val="en-US"/>
        </w:rPr>
        <w:t xml:space="preserve"> towards the </w:t>
      </w:r>
      <w:r w:rsidR="009A2D41">
        <w:rPr>
          <w:i/>
          <w:iCs/>
          <w:color w:val="4472C4" w:themeColor="accent1"/>
          <w:sz w:val="18"/>
          <w:szCs w:val="18"/>
          <w:lang w:val="en-US"/>
        </w:rPr>
        <w:t>Contractor</w:t>
      </w:r>
      <w:r w:rsidRPr="00B65914">
        <w:rPr>
          <w:i/>
          <w:iCs/>
          <w:color w:val="4472C4" w:themeColor="accent1"/>
          <w:sz w:val="18"/>
          <w:szCs w:val="18"/>
          <w:lang w:val="en-US"/>
        </w:rPr>
        <w:t xml:space="preserve"> upon contract award.</w:t>
      </w:r>
      <w:r>
        <w:rPr>
          <w:i/>
          <w:iCs/>
          <w:color w:val="4472C4" w:themeColor="accent1"/>
          <w:sz w:val="18"/>
          <w:szCs w:val="18"/>
          <w:lang w:val="en-US"/>
        </w:rPr>
        <w:t>]</w:t>
      </w:r>
    </w:p>
    <w:p w14:paraId="4B14ABB7" w14:textId="77777777" w:rsidR="00B65914" w:rsidRDefault="00B65914" w:rsidP="00DD43AC">
      <w:pPr>
        <w:pStyle w:val="Heading1"/>
        <w:ind w:left="720"/>
        <w:jc w:val="both"/>
        <w:rPr>
          <w:rFonts w:asciiTheme="minorHAnsi" w:eastAsia="Times New Roman" w:hAnsiTheme="minorHAnsi" w:cstheme="minorHAnsi"/>
          <w:b/>
          <w:bCs/>
          <w:color w:val="auto"/>
          <w:sz w:val="24"/>
          <w:szCs w:val="24"/>
          <w:lang w:val="en-US"/>
        </w:rPr>
      </w:pPr>
    </w:p>
    <w:p w14:paraId="3CE5947B" w14:textId="77777777" w:rsidR="00B65914" w:rsidRDefault="00B65914" w:rsidP="00DD43AC">
      <w:pPr>
        <w:pStyle w:val="Heading1"/>
        <w:ind w:left="720"/>
        <w:jc w:val="both"/>
        <w:rPr>
          <w:rFonts w:asciiTheme="minorHAnsi" w:eastAsia="Times New Roman" w:hAnsiTheme="minorHAnsi" w:cstheme="minorHAnsi"/>
          <w:b/>
          <w:bCs/>
          <w:color w:val="auto"/>
          <w:sz w:val="24"/>
          <w:szCs w:val="24"/>
          <w:lang w:val="en-US"/>
        </w:rPr>
      </w:pPr>
    </w:p>
    <w:p w14:paraId="4771C9B6" w14:textId="77777777" w:rsidR="00B65914" w:rsidRDefault="00B65914" w:rsidP="00DD43AC">
      <w:pPr>
        <w:pStyle w:val="Heading1"/>
        <w:ind w:left="720"/>
        <w:jc w:val="both"/>
        <w:rPr>
          <w:rFonts w:asciiTheme="minorHAnsi" w:eastAsia="Times New Roman" w:hAnsiTheme="minorHAnsi" w:cstheme="minorHAnsi"/>
          <w:b/>
          <w:bCs/>
          <w:color w:val="auto"/>
          <w:sz w:val="24"/>
          <w:szCs w:val="24"/>
          <w:lang w:val="en-US"/>
        </w:rPr>
        <w:sectPr w:rsidR="00B65914">
          <w:pgSz w:w="11906" w:h="16838"/>
          <w:pgMar w:top="1417" w:right="1417" w:bottom="1134" w:left="1417" w:header="708" w:footer="708" w:gutter="0"/>
          <w:cols w:space="708"/>
          <w:docGrid w:linePitch="360"/>
        </w:sectPr>
      </w:pPr>
    </w:p>
    <w:p w14:paraId="43E64F41" w14:textId="61C3686B" w:rsidR="00F465A2" w:rsidRPr="003333BC" w:rsidRDefault="00A06BE1" w:rsidP="00DD43AC">
      <w:pPr>
        <w:pStyle w:val="Heading1"/>
        <w:ind w:left="720"/>
        <w:jc w:val="both"/>
        <w:rPr>
          <w:rFonts w:asciiTheme="minorHAnsi" w:eastAsia="Times New Roman" w:hAnsiTheme="minorHAnsi" w:cstheme="minorHAnsi"/>
          <w:b/>
          <w:bCs/>
          <w:color w:val="auto"/>
          <w:sz w:val="24"/>
          <w:szCs w:val="24"/>
          <w:lang w:val="en-US"/>
        </w:rPr>
      </w:pPr>
      <w:bookmarkStart w:id="50" w:name="_Toc140430165"/>
      <w:r w:rsidRPr="002D11AF">
        <w:rPr>
          <w:rFonts w:asciiTheme="minorHAnsi" w:eastAsia="Times New Roman" w:hAnsiTheme="minorHAnsi" w:cstheme="minorHAnsi"/>
          <w:b/>
          <w:bCs/>
          <w:color w:val="auto"/>
          <w:sz w:val="24"/>
          <w:szCs w:val="24"/>
          <w:lang w:val="en-US"/>
        </w:rPr>
        <w:lastRenderedPageBreak/>
        <w:t>Annex</w:t>
      </w:r>
      <w:r w:rsidR="00B95D4D" w:rsidRPr="002D11AF">
        <w:rPr>
          <w:rFonts w:asciiTheme="minorHAnsi" w:eastAsia="Times New Roman" w:hAnsiTheme="minorHAnsi" w:cstheme="minorHAnsi"/>
          <w:b/>
          <w:bCs/>
          <w:color w:val="auto"/>
          <w:sz w:val="24"/>
          <w:szCs w:val="24"/>
          <w:lang w:val="en-US"/>
        </w:rPr>
        <w:t xml:space="preserve"> 1</w:t>
      </w:r>
      <w:r w:rsidR="00B65914" w:rsidRPr="002D11AF">
        <w:rPr>
          <w:rFonts w:asciiTheme="minorHAnsi" w:eastAsia="Times New Roman" w:hAnsiTheme="minorHAnsi" w:cstheme="minorHAnsi"/>
          <w:b/>
          <w:bCs/>
          <w:color w:val="auto"/>
          <w:sz w:val="24"/>
          <w:szCs w:val="24"/>
          <w:lang w:val="en-US"/>
        </w:rPr>
        <w:t>.2</w:t>
      </w:r>
      <w:r w:rsidR="00B95D4D" w:rsidRPr="002D11AF">
        <w:rPr>
          <w:rFonts w:asciiTheme="minorHAnsi" w:eastAsia="Times New Roman" w:hAnsiTheme="minorHAnsi" w:cstheme="minorHAnsi"/>
          <w:b/>
          <w:bCs/>
          <w:color w:val="auto"/>
          <w:sz w:val="24"/>
          <w:szCs w:val="24"/>
          <w:lang w:val="en-US"/>
        </w:rPr>
        <w:t xml:space="preserve"> - </w:t>
      </w:r>
      <w:r w:rsidR="0027064F" w:rsidRPr="003333BC">
        <w:rPr>
          <w:rFonts w:asciiTheme="minorHAnsi" w:eastAsia="Times New Roman" w:hAnsiTheme="minorHAnsi" w:cstheme="minorHAnsi"/>
          <w:b/>
          <w:bCs/>
          <w:color w:val="auto"/>
          <w:sz w:val="24"/>
          <w:szCs w:val="24"/>
          <w:lang w:val="en-US"/>
        </w:rPr>
        <w:t>Declaration of Undertaking</w:t>
      </w:r>
      <w:bookmarkEnd w:id="50"/>
    </w:p>
    <w:p w14:paraId="37BF6E1A" w14:textId="45EFB2E3" w:rsidR="0027064F" w:rsidRPr="003333BC" w:rsidRDefault="0027064F" w:rsidP="00DD43AC">
      <w:pPr>
        <w:spacing w:line="256" w:lineRule="auto"/>
        <w:ind w:left="720"/>
        <w:jc w:val="both"/>
        <w:rPr>
          <w:rFonts w:ascii="Calibri" w:eastAsia="Times New Roman" w:hAnsi="Calibri" w:cs="Times New Roman"/>
          <w:b/>
          <w:spacing w:val="15"/>
          <w:szCs w:val="18"/>
          <w:lang w:val="en-US"/>
        </w:rPr>
      </w:pPr>
    </w:p>
    <w:p w14:paraId="5A13AA55" w14:textId="77777777" w:rsidR="00037C1A" w:rsidRPr="003333BC" w:rsidRDefault="00037C1A" w:rsidP="00AA46D6">
      <w:pPr>
        <w:spacing w:before="120" w:after="120" w:line="300" w:lineRule="atLeast"/>
        <w:ind w:left="720"/>
        <w:jc w:val="both"/>
        <w:rPr>
          <w:sz w:val="18"/>
          <w:szCs w:val="18"/>
        </w:rPr>
      </w:pPr>
      <w:bookmarkStart w:id="51" w:name="_Hlk140231866"/>
      <w:r w:rsidRPr="003333BC">
        <w:rPr>
          <w:sz w:val="18"/>
          <w:szCs w:val="18"/>
        </w:rPr>
        <w:t xml:space="preserve">Reference name of the Application/Offer/Contract: </w:t>
      </w:r>
      <w:r w:rsidRPr="003333BC">
        <w:rPr>
          <w:sz w:val="18"/>
          <w:szCs w:val="18"/>
        </w:rPr>
        <w:tab/>
      </w:r>
      <w:r w:rsidRPr="003333BC">
        <w:rPr>
          <w:sz w:val="18"/>
          <w:szCs w:val="18"/>
        </w:rPr>
        <w:tab/>
      </w:r>
      <w:r w:rsidRPr="003333BC">
        <w:rPr>
          <w:sz w:val="18"/>
          <w:szCs w:val="18"/>
        </w:rPr>
        <w:tab/>
      </w:r>
      <w:r w:rsidRPr="003333BC">
        <w:rPr>
          <w:sz w:val="18"/>
          <w:szCs w:val="18"/>
        </w:rPr>
        <w:tab/>
        <w:t xml:space="preserve">("Contract") </w:t>
      </w:r>
    </w:p>
    <w:p w14:paraId="3F7A7424" w14:textId="77777777" w:rsidR="00037C1A" w:rsidRPr="003333BC" w:rsidRDefault="00037C1A" w:rsidP="00AA46D6">
      <w:pPr>
        <w:spacing w:before="120" w:after="120" w:line="300" w:lineRule="atLeast"/>
        <w:ind w:left="720"/>
        <w:jc w:val="both"/>
        <w:rPr>
          <w:sz w:val="18"/>
          <w:szCs w:val="18"/>
        </w:rPr>
      </w:pPr>
      <w:r w:rsidRPr="003333BC">
        <w:rPr>
          <w:sz w:val="18"/>
          <w:szCs w:val="18"/>
        </w:rPr>
        <w:t xml:space="preserve">To: </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 xml:space="preserve">    ("Project Executing Agency")</w:t>
      </w:r>
    </w:p>
    <w:p w14:paraId="57C66D2E" w14:textId="702DB693" w:rsidR="00037C1A" w:rsidRPr="003333BC" w:rsidRDefault="00037C1A" w:rsidP="00AA46D6">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We recognise and accept that KfW only finances projects of the Project Executing Agency (“PEA</w:t>
      </w:r>
      <w:proofErr w:type="gramStart"/>
      <w:r w:rsidRPr="003333BC">
        <w:rPr>
          <w:sz w:val="18"/>
          <w:szCs w:val="18"/>
        </w:rPr>
        <w:t>”)  subject</w:t>
      </w:r>
      <w:proofErr w:type="gramEnd"/>
      <w:r w:rsidRPr="003333BC">
        <w:rPr>
          <w:sz w:val="18"/>
          <w:szCs w:val="18"/>
        </w:rPr>
        <w:t xml:space="preserve">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72577153" w14:textId="3B50083D" w:rsidR="00037C1A" w:rsidRPr="003333BC" w:rsidRDefault="00037C1A" w:rsidP="00AA46D6">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our board members or legal representatives nor any other member of our Joint Venture including Subcontractors under the Contract are in any of the following situations: </w:t>
      </w:r>
    </w:p>
    <w:p w14:paraId="1FA36169"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 xml:space="preserve">2.1) being bankrupt, wound up or ceasing our activities, having our activities administered by courts, having entered into receivership, reorganisation or being in any analogous </w:t>
      </w:r>
      <w:proofErr w:type="gramStart"/>
      <w:r w:rsidRPr="003333BC">
        <w:rPr>
          <w:sz w:val="18"/>
          <w:szCs w:val="18"/>
        </w:rPr>
        <w:t>situation;</w:t>
      </w:r>
      <w:proofErr w:type="gramEnd"/>
    </w:p>
    <w:p w14:paraId="59DCAE1E"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02109EDA"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(in the event of such a conviction, the Applicant or Bidder shall attach to this Declaration of Undertaking supporting information showing that this conviction is not relevant in the context of this Contract and that adequate compliance measures have been taken in reaction);</w:t>
      </w:r>
    </w:p>
    <w:p w14:paraId="52AABE87"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3333BC">
        <w:rPr>
          <w:sz w:val="18"/>
          <w:szCs w:val="18"/>
        </w:rPr>
        <w:t>challenged</w:t>
      </w:r>
      <w:proofErr w:type="gramEnd"/>
      <w:r w:rsidRPr="003333BC">
        <w:rPr>
          <w:sz w:val="18"/>
          <w:szCs w:val="18"/>
        </w:rPr>
        <w:t xml:space="preserve"> and dispute resolution is still pending or has not confirmed a full settlement against us;</w:t>
      </w:r>
    </w:p>
    <w:p w14:paraId="7B5C16C3"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2.5) not having fulfilled the applicable fiscal obligations with regard to the payment of taxes at the respective tax residence and in the country of origin of the PEA (contractors based in Annex 1 countries (https://www.consilium.europa.eu/de/policies/eu-list-of-non-cooperative-jurisdictions/)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 and not the declaration of tax conformity;</w:t>
      </w:r>
    </w:p>
    <w:p w14:paraId="16E21FE4"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 xml:space="preserve">2.6) being subject to an exclusion decision of the World Bank or any other multilateral development bank and being listed on the website http://www.worldbank.org/debarr or respectively on the relevant list of any other multilateral development bank (in the event of such exclusion, the Applicant or Bidder shall attach to this Declaration of Undertaking supporting information showing that this exclusion is not </w:t>
      </w:r>
      <w:r w:rsidRPr="003333BC">
        <w:rPr>
          <w:sz w:val="18"/>
          <w:szCs w:val="18"/>
        </w:rPr>
        <w:lastRenderedPageBreak/>
        <w:t>relevant in the context of this Contract and that adequate compliance measures have been taken in reaction); or</w:t>
      </w:r>
    </w:p>
    <w:p w14:paraId="7BEE3AC7"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2.7) being guilty of misrepresentation in supplying the information required as condition to participation in this Tender Procedure.</w:t>
      </w:r>
    </w:p>
    <w:p w14:paraId="7D51D309" w14:textId="06E534C9" w:rsidR="00037C1A" w:rsidRPr="003333BC" w:rsidRDefault="00037C1A" w:rsidP="00AA46D6">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the members of our Joint Venture or any of our Subcontractors under the Contract are in any of the following situations of conflict of interest: </w:t>
      </w:r>
    </w:p>
    <w:p w14:paraId="4719EC17"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3.1) being an affiliate controlled by the PEA or a shareholder controlling the PEA, unless the stemming conflict of interest has been brought to the attention of KfW and resolved to its satisfaction;</w:t>
      </w:r>
    </w:p>
    <w:p w14:paraId="488316E1"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68119E7C"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06F9F8B5"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 xml:space="preserve">3.4) being engaged in a Consulting Services activity, which, by its nature, may be in conflict with the assignments that we would carry out for the </w:t>
      </w:r>
      <w:proofErr w:type="gramStart"/>
      <w:r w:rsidRPr="003333BC">
        <w:rPr>
          <w:sz w:val="18"/>
          <w:szCs w:val="18"/>
        </w:rPr>
        <w:t>PEA;</w:t>
      </w:r>
      <w:proofErr w:type="gramEnd"/>
    </w:p>
    <w:p w14:paraId="3EC6DC52" w14:textId="77777777" w:rsidR="00037C1A" w:rsidRPr="003333BC" w:rsidRDefault="00037C1A" w:rsidP="00AA46D6">
      <w:pPr>
        <w:pStyle w:val="ListParagraph"/>
        <w:spacing w:before="120" w:after="120" w:line="300" w:lineRule="atLeast"/>
        <w:ind w:left="1560" w:hanging="284"/>
        <w:contextualSpacing w:val="0"/>
        <w:jc w:val="both"/>
        <w:rPr>
          <w:sz w:val="18"/>
          <w:szCs w:val="18"/>
        </w:rPr>
      </w:pPr>
      <w:r w:rsidRPr="003333BC">
        <w:rPr>
          <w:sz w:val="18"/>
          <w:szCs w:val="18"/>
        </w:rPr>
        <w:t>3.5) in the case of procurement of Works, Plant or Goods:</w:t>
      </w:r>
    </w:p>
    <w:p w14:paraId="6DFF01D7" w14:textId="6BE4F2A9" w:rsidR="00037C1A" w:rsidRPr="003333BC" w:rsidRDefault="00037C1A" w:rsidP="00AA46D6">
      <w:pPr>
        <w:pStyle w:val="ListParagraph"/>
        <w:numPr>
          <w:ilvl w:val="1"/>
          <w:numId w:val="31"/>
        </w:numPr>
        <w:spacing w:before="120" w:after="120" w:line="300" w:lineRule="atLeast"/>
        <w:ind w:left="1985"/>
        <w:contextualSpacing w:val="0"/>
        <w:jc w:val="both"/>
        <w:rPr>
          <w:sz w:val="18"/>
          <w:szCs w:val="18"/>
        </w:rPr>
      </w:pPr>
      <w:r w:rsidRPr="003333BC">
        <w:rPr>
          <w:sz w:val="18"/>
          <w:szCs w:val="18"/>
        </w:rPr>
        <w:t xml:space="preserve">having prepared or having been associated with a Person who prepared specifications, drawings, calculations and other documentation to be used in the Tender Process of this </w:t>
      </w:r>
      <w:proofErr w:type="gramStart"/>
      <w:r w:rsidRPr="003333BC">
        <w:rPr>
          <w:sz w:val="18"/>
          <w:szCs w:val="18"/>
        </w:rPr>
        <w:t>Contract;</w:t>
      </w:r>
      <w:proofErr w:type="gramEnd"/>
    </w:p>
    <w:p w14:paraId="6AF67CF4" w14:textId="4F40BD1A" w:rsidR="00037C1A" w:rsidRPr="003333BC" w:rsidRDefault="00037C1A" w:rsidP="00AA46D6">
      <w:pPr>
        <w:pStyle w:val="ListParagraph"/>
        <w:numPr>
          <w:ilvl w:val="1"/>
          <w:numId w:val="31"/>
        </w:numPr>
        <w:spacing w:before="120" w:after="120" w:line="300" w:lineRule="atLeast"/>
        <w:ind w:left="1985"/>
        <w:contextualSpacing w:val="0"/>
        <w:jc w:val="both"/>
        <w:rPr>
          <w:sz w:val="18"/>
          <w:szCs w:val="18"/>
        </w:rPr>
      </w:pPr>
      <w:r w:rsidRPr="003333BC">
        <w:rPr>
          <w:sz w:val="18"/>
          <w:szCs w:val="18"/>
        </w:rPr>
        <w:t>having been recruited (or being proposed to be recruited) ourselves or any of our affiliates, to carry out works supervision or inspection for this Contract;</w:t>
      </w:r>
    </w:p>
    <w:p w14:paraId="0D24938E" w14:textId="46FD933B" w:rsidR="00037C1A" w:rsidRPr="003333BC" w:rsidRDefault="00037C1A" w:rsidP="00AA46D6">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If we are a state-owned entity, and compete in a Tender Process, we certify that we have legal and financial autonomy and that we operate under commercial laws and regulations.</w:t>
      </w:r>
    </w:p>
    <w:p w14:paraId="4F3D6C40" w14:textId="68FB55B1" w:rsidR="00037C1A" w:rsidRPr="003333BC" w:rsidRDefault="00037C1A" w:rsidP="00AA46D6">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undertake to bring to the attention of the PEA, which will inform KfW, any change in situation </w:t>
      </w:r>
      <w:proofErr w:type="gramStart"/>
      <w:r w:rsidRPr="003333BC">
        <w:rPr>
          <w:sz w:val="18"/>
          <w:szCs w:val="18"/>
        </w:rPr>
        <w:t>with regard to</w:t>
      </w:r>
      <w:proofErr w:type="gramEnd"/>
      <w:r w:rsidRPr="003333BC">
        <w:rPr>
          <w:sz w:val="18"/>
          <w:szCs w:val="18"/>
        </w:rPr>
        <w:t xml:space="preserve"> points 2 to 4 here above. </w:t>
      </w:r>
    </w:p>
    <w:p w14:paraId="026EBFE6" w14:textId="1A66216E" w:rsidR="00037C1A" w:rsidRPr="003333BC" w:rsidRDefault="00037C1A" w:rsidP="00AA46D6">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context of the Tender Process and performance of the corresponding Contract:</w:t>
      </w:r>
    </w:p>
    <w:p w14:paraId="6DC49C90" w14:textId="77777777" w:rsidR="00037C1A" w:rsidRPr="003333BC" w:rsidRDefault="00037C1A" w:rsidP="00AA46D6">
      <w:pPr>
        <w:pStyle w:val="ListParagraph"/>
        <w:spacing w:before="120" w:after="120" w:line="300" w:lineRule="atLeast"/>
        <w:ind w:left="1701" w:hanging="283"/>
        <w:contextualSpacing w:val="0"/>
        <w:jc w:val="both"/>
        <w:rPr>
          <w:sz w:val="18"/>
          <w:szCs w:val="18"/>
        </w:rPr>
      </w:pPr>
      <w:r w:rsidRPr="003333BC">
        <w:rPr>
          <w:sz w:val="18"/>
          <w:szCs w:val="18"/>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2AB7417E" w14:textId="77777777" w:rsidR="00037C1A" w:rsidRPr="003333BC" w:rsidRDefault="00037C1A" w:rsidP="00AA46D6">
      <w:pPr>
        <w:pStyle w:val="ListParagraph"/>
        <w:spacing w:before="120" w:after="120" w:line="300" w:lineRule="atLeast"/>
        <w:ind w:left="1701" w:hanging="283"/>
        <w:contextualSpacing w:val="0"/>
        <w:jc w:val="both"/>
        <w:rPr>
          <w:sz w:val="18"/>
          <w:szCs w:val="18"/>
        </w:rPr>
      </w:pPr>
      <w:r w:rsidRPr="003333BC">
        <w:rPr>
          <w:sz w:val="18"/>
          <w:szCs w:val="18"/>
        </w:rPr>
        <w:t>6.2) neither we nor any of the members of our Joint Venture or any of our Subcontractors under the Contract shall acquire or supply any equipment nor operate in any sectors under an embargo of the United Nations, the European Union or Germany; and</w:t>
      </w:r>
    </w:p>
    <w:p w14:paraId="53584F05" w14:textId="060A336A" w:rsidR="00037C1A" w:rsidRPr="003333BC" w:rsidRDefault="00037C1A" w:rsidP="00AA46D6">
      <w:pPr>
        <w:pStyle w:val="ListParagraph"/>
        <w:spacing w:before="120" w:after="120" w:line="300" w:lineRule="atLeast"/>
        <w:ind w:left="1701" w:hanging="283"/>
        <w:contextualSpacing w:val="0"/>
        <w:jc w:val="both"/>
        <w:rPr>
          <w:sz w:val="18"/>
          <w:szCs w:val="18"/>
        </w:rPr>
      </w:pPr>
      <w:r w:rsidRPr="003333BC">
        <w:rPr>
          <w:sz w:val="18"/>
          <w:szCs w:val="18"/>
        </w:rPr>
        <w:t xml:space="preserve">6.3) we commit ourselves to complying with and ensuring that our Subcontractors and major </w:t>
      </w:r>
      <w:r w:rsidR="009A2D41">
        <w:rPr>
          <w:sz w:val="18"/>
          <w:szCs w:val="18"/>
        </w:rPr>
        <w:t>Contractor</w:t>
      </w:r>
      <w:r w:rsidRPr="003333BC">
        <w:rPr>
          <w:sz w:val="18"/>
          <w:szCs w:val="18"/>
        </w:rPr>
        <w:t xml:space="preserve">s under the Contract comply with international environmental and labour standards, consistent with laws and regulations applicable in the country of implementation of the Contract and the fundamental conventions of the International Labour Organisation  (ILO) and international environmental treaties. Moreover, we shall implement environmental and social risks mitigation measures when specified in </w:t>
      </w:r>
      <w:r w:rsidRPr="003333BC">
        <w:rPr>
          <w:sz w:val="18"/>
          <w:szCs w:val="18"/>
        </w:rPr>
        <w:lastRenderedPageBreak/>
        <w:t xml:space="preserve">the relevant environmental and social management plans or other similar documents provided by the PEA and, in any case, implement measures to prevent sexual exploitation and abuse and </w:t>
      </w:r>
      <w:proofErr w:type="gramStart"/>
      <w:r w:rsidRPr="003333BC">
        <w:rPr>
          <w:sz w:val="18"/>
          <w:szCs w:val="18"/>
        </w:rPr>
        <w:t>gender based</w:t>
      </w:r>
      <w:proofErr w:type="gramEnd"/>
      <w:r w:rsidRPr="003333BC">
        <w:rPr>
          <w:sz w:val="18"/>
          <w:szCs w:val="18"/>
        </w:rPr>
        <w:t xml:space="preserve"> violence.</w:t>
      </w:r>
    </w:p>
    <w:p w14:paraId="7DDC6142" w14:textId="55E61DAB" w:rsidR="00037C1A" w:rsidRPr="003333BC" w:rsidRDefault="00037C1A" w:rsidP="00AA46D6">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case of being awarded a Contract, we, as well as all members of our Joint Venture partners and Subcontractors under the Contract will, (</w:t>
      </w:r>
      <w:proofErr w:type="spellStart"/>
      <w:r w:rsidRPr="003333BC">
        <w:rPr>
          <w:sz w:val="18"/>
          <w:szCs w:val="18"/>
        </w:rPr>
        <w:t>i</w:t>
      </w:r>
      <w:proofErr w:type="spellEnd"/>
      <w:r w:rsidRPr="003333BC">
        <w:rPr>
          <w:sz w:val="18"/>
          <w:szCs w:val="18"/>
        </w:rPr>
        <w:t>)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0A8C1724" w14:textId="049D93BF" w:rsidR="00037C1A" w:rsidRPr="003333BC" w:rsidRDefault="00037C1A" w:rsidP="00AA46D6">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3333BC">
        <w:rPr>
          <w:sz w:val="18"/>
          <w:szCs w:val="18"/>
        </w:rPr>
        <w:t xml:space="preserve">but in any case </w:t>
      </w:r>
      <w:proofErr w:type="gramEnd"/>
      <w:r w:rsidRPr="003333BC">
        <w:rPr>
          <w:sz w:val="18"/>
          <w:szCs w:val="18"/>
        </w:rPr>
        <w:t xml:space="preserve">for at least six years from the date of </w:t>
      </w:r>
      <w:proofErr w:type="spellStart"/>
      <w:r w:rsidRPr="003333BC">
        <w:rPr>
          <w:sz w:val="18"/>
          <w:szCs w:val="18"/>
        </w:rPr>
        <w:t>fulfillment</w:t>
      </w:r>
      <w:proofErr w:type="spellEnd"/>
      <w:r w:rsidRPr="003333BC">
        <w:rPr>
          <w:sz w:val="18"/>
          <w:szCs w:val="18"/>
        </w:rPr>
        <w:t xml:space="preserve">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w:t>
      </w:r>
    </w:p>
    <w:p w14:paraId="3B6084CA" w14:textId="77777777" w:rsidR="00037C1A" w:rsidRPr="003333BC" w:rsidRDefault="00037C1A" w:rsidP="00AA46D6">
      <w:pPr>
        <w:pStyle w:val="ListParagraph"/>
        <w:spacing w:before="120" w:after="120" w:line="300" w:lineRule="atLeast"/>
        <w:ind w:left="1134"/>
        <w:jc w:val="both"/>
        <w:rPr>
          <w:sz w:val="18"/>
          <w:szCs w:val="18"/>
        </w:rPr>
      </w:pPr>
    </w:p>
    <w:p w14:paraId="00D30284" w14:textId="77777777" w:rsidR="00037C1A" w:rsidRPr="003333BC" w:rsidRDefault="00037C1A" w:rsidP="00AA46D6">
      <w:pPr>
        <w:spacing w:before="120" w:after="120" w:line="300" w:lineRule="atLeast"/>
        <w:ind w:left="720"/>
        <w:jc w:val="both"/>
        <w:rPr>
          <w:sz w:val="18"/>
          <w:szCs w:val="18"/>
        </w:rPr>
      </w:pPr>
      <w:r w:rsidRPr="003333BC">
        <w:rPr>
          <w:sz w:val="18"/>
          <w:szCs w:val="18"/>
        </w:rPr>
        <w:t xml:space="preserve">Name: </w:t>
      </w:r>
      <w:r w:rsidRPr="003333BC">
        <w:rPr>
          <w:sz w:val="18"/>
          <w:szCs w:val="18"/>
        </w:rPr>
        <w:tab/>
      </w:r>
      <w:r w:rsidRPr="003333BC">
        <w:rPr>
          <w:sz w:val="18"/>
          <w:szCs w:val="18"/>
        </w:rPr>
        <w:tab/>
        <w:t xml:space="preserve">In the capacity of: </w:t>
      </w:r>
      <w:r w:rsidRPr="003333BC">
        <w:rPr>
          <w:sz w:val="18"/>
          <w:szCs w:val="18"/>
        </w:rPr>
        <w:tab/>
      </w:r>
    </w:p>
    <w:p w14:paraId="3A144038" w14:textId="77777777" w:rsidR="00037C1A" w:rsidRPr="003333BC" w:rsidRDefault="00037C1A" w:rsidP="00AA46D6">
      <w:pPr>
        <w:spacing w:before="120" w:after="120" w:line="300" w:lineRule="atLeast"/>
        <w:ind w:left="720"/>
        <w:jc w:val="both"/>
        <w:rPr>
          <w:sz w:val="18"/>
          <w:szCs w:val="18"/>
        </w:rPr>
      </w:pPr>
      <w:r w:rsidRPr="003333BC">
        <w:rPr>
          <w:sz w:val="18"/>
          <w:szCs w:val="18"/>
        </w:rPr>
        <w:t>Duly empowered to sign in the name and on behalf of :</w:t>
      </w:r>
      <w:r w:rsidRPr="003333BC">
        <w:rPr>
          <w:sz w:val="18"/>
          <w:szCs w:val="18"/>
        </w:rPr>
        <w:tab/>
      </w:r>
    </w:p>
    <w:p w14:paraId="35F07C03" w14:textId="77777777" w:rsidR="00037C1A" w:rsidRPr="003333BC" w:rsidRDefault="00037C1A" w:rsidP="00AA46D6">
      <w:pPr>
        <w:spacing w:before="120" w:after="120" w:line="300" w:lineRule="atLeast"/>
        <w:ind w:left="720"/>
        <w:jc w:val="both"/>
        <w:rPr>
          <w:sz w:val="18"/>
          <w:szCs w:val="18"/>
        </w:rPr>
      </w:pPr>
    </w:p>
    <w:p w14:paraId="65D251F5" w14:textId="77777777" w:rsidR="00037C1A" w:rsidRPr="003333BC" w:rsidRDefault="00037C1A" w:rsidP="00AA46D6">
      <w:pPr>
        <w:spacing w:before="120" w:after="120" w:line="300" w:lineRule="atLeast"/>
        <w:ind w:left="720"/>
        <w:jc w:val="both"/>
        <w:rPr>
          <w:sz w:val="18"/>
          <w:szCs w:val="18"/>
        </w:rPr>
      </w:pPr>
      <w:r w:rsidRPr="003333BC">
        <w:rPr>
          <w:sz w:val="18"/>
          <w:szCs w:val="18"/>
        </w:rPr>
        <w:t>Signature:</w:t>
      </w:r>
      <w:r w:rsidRPr="003333BC">
        <w:rPr>
          <w:sz w:val="18"/>
          <w:szCs w:val="18"/>
        </w:rPr>
        <w:tab/>
      </w:r>
      <w:r w:rsidRPr="003333BC">
        <w:rPr>
          <w:sz w:val="18"/>
          <w:szCs w:val="18"/>
        </w:rPr>
        <w:tab/>
      </w:r>
      <w:r w:rsidRPr="003333BC">
        <w:rPr>
          <w:sz w:val="18"/>
          <w:szCs w:val="18"/>
        </w:rPr>
        <w:tab/>
      </w:r>
      <w:r w:rsidRPr="003333BC">
        <w:rPr>
          <w:sz w:val="18"/>
          <w:szCs w:val="18"/>
        </w:rPr>
        <w:tab/>
        <w:t>Dated:</w:t>
      </w:r>
    </w:p>
    <w:p w14:paraId="509F2029" w14:textId="77777777" w:rsidR="00037C1A" w:rsidRPr="003333BC" w:rsidRDefault="00037C1A" w:rsidP="00AA46D6">
      <w:pPr>
        <w:spacing w:before="120" w:after="120" w:line="300" w:lineRule="atLeast"/>
        <w:ind w:left="720"/>
        <w:jc w:val="both"/>
        <w:rPr>
          <w:sz w:val="18"/>
          <w:szCs w:val="18"/>
        </w:rPr>
      </w:pPr>
      <w:r w:rsidRPr="003333BC">
        <w:rPr>
          <w:sz w:val="18"/>
          <w:szCs w:val="18"/>
        </w:rPr>
        <w:t xml:space="preserve"> </w:t>
      </w:r>
    </w:p>
    <w:p w14:paraId="71D8CE5B" w14:textId="77777777" w:rsidR="00037C1A" w:rsidRPr="003333BC" w:rsidRDefault="00037C1A" w:rsidP="00AA46D6">
      <w:pPr>
        <w:spacing w:before="120" w:after="120" w:line="300" w:lineRule="atLeast"/>
        <w:ind w:left="720"/>
        <w:jc w:val="both"/>
        <w:rPr>
          <w:sz w:val="18"/>
          <w:szCs w:val="18"/>
        </w:rPr>
      </w:pPr>
      <w:r w:rsidRPr="003333BC">
        <w:rPr>
          <w:sz w:val="18"/>
          <w:szCs w:val="18"/>
        </w:rPr>
        <w:br w:type="page"/>
      </w:r>
    </w:p>
    <w:p w14:paraId="03A19DEA" w14:textId="1A7411BA" w:rsidR="00037C1A" w:rsidRPr="003333BC" w:rsidRDefault="00037C1A" w:rsidP="00DD43AC">
      <w:pPr>
        <w:pStyle w:val="Heading1"/>
        <w:ind w:left="720"/>
        <w:jc w:val="both"/>
        <w:rPr>
          <w:rFonts w:asciiTheme="minorHAnsi" w:eastAsia="Times New Roman" w:hAnsiTheme="minorHAnsi" w:cstheme="minorHAnsi"/>
          <w:b/>
          <w:bCs/>
          <w:color w:val="auto"/>
          <w:sz w:val="24"/>
          <w:szCs w:val="24"/>
          <w:lang w:val="en-US"/>
        </w:rPr>
      </w:pPr>
      <w:bookmarkStart w:id="52" w:name="_Toc138873205"/>
      <w:bookmarkStart w:id="53" w:name="_Toc140243120"/>
      <w:bookmarkStart w:id="54" w:name="_Toc140243930"/>
      <w:bookmarkStart w:id="55" w:name="_Toc140430166"/>
      <w:r w:rsidRPr="003333BC">
        <w:rPr>
          <w:rFonts w:asciiTheme="minorHAnsi" w:eastAsia="Times New Roman" w:hAnsiTheme="minorHAnsi" w:cstheme="minorHAnsi"/>
          <w:b/>
          <w:bCs/>
          <w:color w:val="auto"/>
          <w:sz w:val="24"/>
          <w:szCs w:val="24"/>
          <w:lang w:val="en-US"/>
        </w:rPr>
        <w:lastRenderedPageBreak/>
        <w:t>Appendix 1</w:t>
      </w:r>
      <w:bookmarkEnd w:id="52"/>
      <w:bookmarkEnd w:id="53"/>
      <w:bookmarkEnd w:id="54"/>
      <w:bookmarkEnd w:id="55"/>
      <w:r w:rsidRPr="003333BC">
        <w:rPr>
          <w:rFonts w:asciiTheme="minorHAnsi" w:eastAsia="Times New Roman" w:hAnsiTheme="minorHAnsi" w:cstheme="minorHAnsi"/>
          <w:b/>
          <w:bCs/>
          <w:color w:val="auto"/>
          <w:sz w:val="24"/>
          <w:szCs w:val="24"/>
          <w:lang w:val="en-US"/>
        </w:rPr>
        <w:t xml:space="preserve"> </w:t>
      </w:r>
    </w:p>
    <w:p w14:paraId="6A33C564" w14:textId="77777777" w:rsidR="00037C1A" w:rsidRPr="003333BC" w:rsidRDefault="00037C1A" w:rsidP="00DD43AC">
      <w:pPr>
        <w:pStyle w:val="Heading1"/>
        <w:ind w:left="720"/>
        <w:jc w:val="both"/>
        <w:rPr>
          <w:rFonts w:asciiTheme="minorHAnsi" w:eastAsia="Times New Roman" w:hAnsiTheme="minorHAnsi" w:cstheme="minorHAnsi"/>
          <w:b/>
          <w:bCs/>
          <w:color w:val="auto"/>
          <w:sz w:val="24"/>
          <w:szCs w:val="24"/>
          <w:lang w:val="en-US"/>
        </w:rPr>
      </w:pPr>
      <w:bookmarkStart w:id="56" w:name="_Toc138873206"/>
      <w:bookmarkStart w:id="57" w:name="_Toc140243121"/>
      <w:bookmarkStart w:id="58" w:name="_Toc140243931"/>
      <w:bookmarkStart w:id="59" w:name="_Toc140430167"/>
      <w:r w:rsidRPr="003333BC">
        <w:rPr>
          <w:rFonts w:asciiTheme="minorHAnsi" w:eastAsia="Times New Roman" w:hAnsiTheme="minorHAnsi" w:cstheme="minorHAnsi"/>
          <w:b/>
          <w:bCs/>
          <w:color w:val="auto"/>
          <w:sz w:val="24"/>
          <w:szCs w:val="24"/>
          <w:lang w:val="en-US"/>
        </w:rPr>
        <w:t>Declaration of tax conformity – binding confirmation for legal persons</w:t>
      </w:r>
      <w:bookmarkEnd w:id="56"/>
      <w:bookmarkEnd w:id="57"/>
      <w:bookmarkEnd w:id="58"/>
      <w:bookmarkEnd w:id="59"/>
    </w:p>
    <w:p w14:paraId="5F286DAF" w14:textId="77777777" w:rsidR="00037C1A" w:rsidRPr="003333BC" w:rsidRDefault="00037C1A" w:rsidP="00DD43AC">
      <w:pPr>
        <w:pStyle w:val="Heading1"/>
        <w:ind w:left="720"/>
        <w:jc w:val="both"/>
        <w:rPr>
          <w:rFonts w:asciiTheme="minorHAnsi" w:eastAsia="Times New Roman" w:hAnsiTheme="minorHAnsi" w:cstheme="minorHAnsi"/>
          <w:b/>
          <w:bCs/>
          <w:color w:val="auto"/>
          <w:sz w:val="24"/>
          <w:szCs w:val="24"/>
          <w:lang w:val="en-US"/>
        </w:rPr>
      </w:pPr>
    </w:p>
    <w:p w14:paraId="2D04C30B" w14:textId="77777777" w:rsidR="00037C1A" w:rsidRPr="003333BC" w:rsidRDefault="00037C1A" w:rsidP="00AA46D6">
      <w:pPr>
        <w:spacing w:before="120" w:after="120" w:line="300" w:lineRule="atLeast"/>
        <w:ind w:left="720"/>
        <w:jc w:val="both"/>
        <w:rPr>
          <w:sz w:val="18"/>
          <w:szCs w:val="18"/>
        </w:rPr>
      </w:pPr>
    </w:p>
    <w:p w14:paraId="2ABB4920" w14:textId="77777777" w:rsidR="00037C1A" w:rsidRPr="003333BC" w:rsidRDefault="00037C1A" w:rsidP="00AA46D6">
      <w:pPr>
        <w:spacing w:before="120" w:after="120" w:line="300" w:lineRule="atLeast"/>
        <w:ind w:left="720"/>
        <w:jc w:val="both"/>
        <w:rPr>
          <w:sz w:val="18"/>
          <w:szCs w:val="18"/>
        </w:rPr>
      </w:pPr>
      <w:r w:rsidRPr="003333BC">
        <w:rPr>
          <w:sz w:val="18"/>
          <w:szCs w:val="18"/>
        </w:rPr>
        <w:t>Name of company</w:t>
      </w:r>
    </w:p>
    <w:p w14:paraId="6DF11914" w14:textId="77777777" w:rsidR="00037C1A" w:rsidRPr="003333BC" w:rsidRDefault="00037C1A" w:rsidP="00AA46D6">
      <w:pPr>
        <w:spacing w:before="120" w:after="120" w:line="300" w:lineRule="atLeast"/>
        <w:ind w:left="720"/>
        <w:jc w:val="both"/>
        <w:rPr>
          <w:sz w:val="18"/>
          <w:szCs w:val="18"/>
        </w:rPr>
      </w:pPr>
    </w:p>
    <w:p w14:paraId="555C06E8" w14:textId="77777777" w:rsidR="00037C1A" w:rsidRPr="003333BC" w:rsidRDefault="00037C1A" w:rsidP="00AA46D6">
      <w:pPr>
        <w:spacing w:before="120" w:after="120" w:line="300" w:lineRule="atLeast"/>
        <w:ind w:left="720"/>
        <w:jc w:val="both"/>
        <w:rPr>
          <w:sz w:val="18"/>
          <w:szCs w:val="18"/>
        </w:rPr>
      </w:pPr>
      <w:r w:rsidRPr="003333BC">
        <w:rPr>
          <w:sz w:val="18"/>
          <w:szCs w:val="18"/>
        </w:rPr>
        <w:t xml:space="preserve">I hereby confirm with my signature that:                         </w:t>
      </w:r>
    </w:p>
    <w:p w14:paraId="4681C8D3" w14:textId="77777777" w:rsidR="00037C1A" w:rsidRPr="003333BC" w:rsidRDefault="00037C1A" w:rsidP="00AA46D6">
      <w:pPr>
        <w:spacing w:before="120" w:after="120" w:line="300" w:lineRule="atLeast"/>
        <w:ind w:left="720"/>
        <w:jc w:val="both"/>
        <w:rPr>
          <w:sz w:val="18"/>
          <w:szCs w:val="18"/>
        </w:rPr>
      </w:pPr>
      <w:r w:rsidRPr="003333BC">
        <w:rPr>
          <w:sz w:val="18"/>
          <w:szCs w:val="18"/>
        </w:rPr>
        <w:t>1.</w:t>
      </w:r>
      <w:r w:rsidRPr="003333BC">
        <w:rPr>
          <w:sz w:val="18"/>
          <w:szCs w:val="18"/>
        </w:rPr>
        <w:tab/>
        <w:t xml:space="preserve">I am authorised to make this declaration on behalf of the above company;                       </w:t>
      </w:r>
    </w:p>
    <w:p w14:paraId="7C02189F" w14:textId="77777777" w:rsidR="00037C1A" w:rsidRPr="003333BC" w:rsidRDefault="00037C1A" w:rsidP="00AA46D6">
      <w:pPr>
        <w:spacing w:before="120" w:after="120" w:line="300" w:lineRule="atLeast"/>
        <w:ind w:left="720"/>
        <w:jc w:val="both"/>
        <w:rPr>
          <w:sz w:val="18"/>
          <w:szCs w:val="18"/>
        </w:rPr>
      </w:pPr>
      <w:r w:rsidRPr="003333BC">
        <w:rPr>
          <w:sz w:val="18"/>
          <w:szCs w:val="18"/>
        </w:rPr>
        <w:t>2.</w:t>
      </w:r>
      <w:r w:rsidRPr="003333BC">
        <w:rPr>
          <w:sz w:val="18"/>
          <w:szCs w:val="18"/>
        </w:rPr>
        <w:tab/>
        <w:t xml:space="preserve">the company properly pays all taxes in accordance with the tax laws of the country in which the company is domiciled;               </w:t>
      </w:r>
    </w:p>
    <w:p w14:paraId="77778105" w14:textId="77777777" w:rsidR="00037C1A" w:rsidRPr="003333BC" w:rsidRDefault="00037C1A" w:rsidP="00AA46D6">
      <w:pPr>
        <w:spacing w:before="120" w:after="120" w:line="300" w:lineRule="atLeast"/>
        <w:ind w:left="720"/>
        <w:jc w:val="both"/>
        <w:rPr>
          <w:sz w:val="18"/>
          <w:szCs w:val="18"/>
        </w:rPr>
      </w:pPr>
      <w:r w:rsidRPr="003333BC">
        <w:rPr>
          <w:sz w:val="18"/>
          <w:szCs w:val="18"/>
        </w:rPr>
        <w:t>3.</w:t>
      </w:r>
      <w:r w:rsidRPr="003333BC">
        <w:rPr>
          <w:sz w:val="18"/>
          <w:szCs w:val="18"/>
        </w:rPr>
        <w:tab/>
        <w:t xml:space="preserve">the company is not currently nor has been in the past involved in any legal proceedings concerning the taxation of the company;              </w:t>
      </w:r>
    </w:p>
    <w:p w14:paraId="3E9DA75C" w14:textId="77777777" w:rsidR="00037C1A" w:rsidRPr="003333BC" w:rsidRDefault="00037C1A" w:rsidP="00AA46D6">
      <w:pPr>
        <w:spacing w:before="120" w:after="120" w:line="300" w:lineRule="atLeast"/>
        <w:ind w:left="720"/>
        <w:jc w:val="both"/>
        <w:rPr>
          <w:sz w:val="18"/>
          <w:szCs w:val="18"/>
        </w:rPr>
      </w:pPr>
      <w:r w:rsidRPr="003333BC">
        <w:rPr>
          <w:sz w:val="18"/>
          <w:szCs w:val="18"/>
        </w:rPr>
        <w:t>4.</w:t>
      </w:r>
      <w:r w:rsidRPr="003333BC">
        <w:rPr>
          <w:sz w:val="18"/>
          <w:szCs w:val="18"/>
        </w:rPr>
        <w:tab/>
        <w:t xml:space="preserve">the company will duly pay taxes that may arise from the provision of contracted services;                      </w:t>
      </w:r>
    </w:p>
    <w:p w14:paraId="412A48B7" w14:textId="77777777" w:rsidR="00037C1A" w:rsidRPr="003333BC" w:rsidRDefault="00037C1A" w:rsidP="00AA46D6">
      <w:pPr>
        <w:spacing w:before="120" w:after="120" w:line="300" w:lineRule="atLeast"/>
        <w:ind w:left="720"/>
        <w:jc w:val="both"/>
        <w:rPr>
          <w:sz w:val="18"/>
          <w:szCs w:val="18"/>
        </w:rPr>
      </w:pPr>
      <w:r w:rsidRPr="003333BC">
        <w:rPr>
          <w:sz w:val="18"/>
          <w:szCs w:val="18"/>
        </w:rPr>
        <w:t>5.</w:t>
      </w:r>
      <w:r w:rsidRPr="003333BC">
        <w:rPr>
          <w:sz w:val="18"/>
          <w:szCs w:val="18"/>
        </w:rPr>
        <w:tab/>
        <w:t>all information and statements provided in advance are complete, accurate in terms of content and currently correct.</w:t>
      </w:r>
    </w:p>
    <w:p w14:paraId="0E347B96" w14:textId="77777777" w:rsidR="00037C1A" w:rsidRPr="003333BC" w:rsidRDefault="00037C1A" w:rsidP="00AA46D6">
      <w:pPr>
        <w:spacing w:before="120" w:after="120" w:line="300" w:lineRule="atLeast"/>
        <w:ind w:left="720"/>
        <w:jc w:val="both"/>
        <w:rPr>
          <w:sz w:val="18"/>
          <w:szCs w:val="18"/>
        </w:rPr>
      </w:pPr>
    </w:p>
    <w:p w14:paraId="0E75DA93" w14:textId="77777777" w:rsidR="00037C1A" w:rsidRPr="003333BC" w:rsidRDefault="00037C1A" w:rsidP="00AA46D6">
      <w:pPr>
        <w:spacing w:before="120" w:after="120" w:line="300" w:lineRule="atLeast"/>
        <w:ind w:left="720"/>
        <w:jc w:val="both"/>
        <w:rPr>
          <w:sz w:val="18"/>
          <w:szCs w:val="18"/>
        </w:rPr>
      </w:pPr>
    </w:p>
    <w:p w14:paraId="5A4EEBE7" w14:textId="77777777" w:rsidR="00037C1A" w:rsidRPr="003333BC" w:rsidRDefault="00037C1A" w:rsidP="00AA46D6">
      <w:pPr>
        <w:spacing w:before="120" w:after="120" w:line="300" w:lineRule="atLeast"/>
        <w:ind w:left="720"/>
        <w:jc w:val="both"/>
        <w:rPr>
          <w:sz w:val="18"/>
          <w:szCs w:val="18"/>
        </w:rPr>
      </w:pPr>
    </w:p>
    <w:p w14:paraId="20BCE718" w14:textId="77777777" w:rsidR="00037C1A" w:rsidRPr="003333BC" w:rsidRDefault="00037C1A" w:rsidP="00AA46D6">
      <w:pPr>
        <w:spacing w:before="120" w:after="120" w:line="300" w:lineRule="atLeast"/>
        <w:ind w:left="720"/>
        <w:jc w:val="both"/>
        <w:rPr>
          <w:sz w:val="18"/>
          <w:szCs w:val="18"/>
        </w:rPr>
      </w:pPr>
    </w:p>
    <w:p w14:paraId="09FA45F6" w14:textId="77777777" w:rsidR="00037C1A" w:rsidRPr="003333BC" w:rsidRDefault="00037C1A" w:rsidP="00AA46D6">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615A915B" w14:textId="77777777" w:rsidR="00037C1A" w:rsidRPr="003333BC" w:rsidRDefault="00037C1A" w:rsidP="00AA46D6">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 xml:space="preserve"> (Name of the consultant)</w:t>
      </w:r>
    </w:p>
    <w:p w14:paraId="6A874997" w14:textId="77777777" w:rsidR="00037C1A" w:rsidRPr="003333BC" w:rsidRDefault="00037C1A" w:rsidP="00AA46D6">
      <w:pPr>
        <w:spacing w:before="120" w:after="120" w:line="300" w:lineRule="atLeast"/>
        <w:ind w:left="720"/>
        <w:jc w:val="both"/>
        <w:rPr>
          <w:sz w:val="18"/>
          <w:szCs w:val="18"/>
        </w:rPr>
      </w:pPr>
    </w:p>
    <w:p w14:paraId="631F1785" w14:textId="77777777" w:rsidR="00037C1A" w:rsidRPr="003333BC" w:rsidRDefault="00037C1A" w:rsidP="00AA46D6">
      <w:pPr>
        <w:spacing w:before="120" w:after="120" w:line="300" w:lineRule="atLeast"/>
        <w:ind w:left="720"/>
        <w:jc w:val="both"/>
        <w:rPr>
          <w:sz w:val="18"/>
          <w:szCs w:val="18"/>
        </w:r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(Signature(s))</w:t>
      </w:r>
    </w:p>
    <w:p w14:paraId="3AD63836" w14:textId="77777777" w:rsidR="00037C1A" w:rsidRPr="003333BC" w:rsidRDefault="00037C1A" w:rsidP="00AA46D6">
      <w:pPr>
        <w:spacing w:before="120" w:after="120" w:line="300" w:lineRule="atLeast"/>
        <w:ind w:left="720"/>
        <w:jc w:val="both"/>
        <w:rPr>
          <w:sz w:val="18"/>
          <w:szCs w:val="18"/>
        </w:rPr>
      </w:pPr>
      <w:r w:rsidRPr="003333BC">
        <w:rPr>
          <w:sz w:val="18"/>
          <w:szCs w:val="18"/>
        </w:rPr>
        <w:t> </w:t>
      </w:r>
    </w:p>
    <w:p w14:paraId="473742DD" w14:textId="2199B4EF" w:rsidR="00FC68B0" w:rsidRPr="003333BC" w:rsidRDefault="00FC68B0" w:rsidP="00AA46D6">
      <w:pPr>
        <w:spacing w:before="120" w:after="120" w:line="300" w:lineRule="atLeast"/>
        <w:ind w:left="720"/>
        <w:jc w:val="both"/>
        <w:rPr>
          <w:sz w:val="18"/>
          <w:szCs w:val="18"/>
        </w:rPr>
      </w:pPr>
      <w:r w:rsidRPr="003333BC">
        <w:rPr>
          <w:sz w:val="18"/>
          <w:szCs w:val="18"/>
        </w:rPr>
        <w:br w:type="page"/>
      </w:r>
    </w:p>
    <w:p w14:paraId="2E0CEA8F" w14:textId="77777777" w:rsidR="00037C1A" w:rsidRPr="003333BC" w:rsidRDefault="00037C1A" w:rsidP="00DD43AC">
      <w:pPr>
        <w:pStyle w:val="Heading1"/>
        <w:ind w:left="720"/>
        <w:jc w:val="both"/>
        <w:rPr>
          <w:rFonts w:asciiTheme="minorHAnsi" w:eastAsia="Times New Roman" w:hAnsiTheme="minorHAnsi" w:cstheme="minorHAnsi"/>
          <w:b/>
          <w:bCs/>
          <w:color w:val="auto"/>
          <w:sz w:val="24"/>
          <w:szCs w:val="24"/>
          <w:lang w:val="en-US"/>
        </w:rPr>
      </w:pPr>
      <w:bookmarkStart w:id="60" w:name="_Toc138873207"/>
      <w:bookmarkStart w:id="61" w:name="_Toc140243122"/>
      <w:bookmarkStart w:id="62" w:name="_Toc140243932"/>
      <w:bookmarkStart w:id="63" w:name="_Toc140430168"/>
      <w:r w:rsidRPr="003333BC">
        <w:rPr>
          <w:rFonts w:asciiTheme="minorHAnsi" w:eastAsia="Times New Roman" w:hAnsiTheme="minorHAnsi" w:cstheme="minorHAnsi"/>
          <w:b/>
          <w:bCs/>
          <w:color w:val="auto"/>
          <w:sz w:val="24"/>
          <w:szCs w:val="24"/>
          <w:lang w:val="en-US"/>
        </w:rPr>
        <w:lastRenderedPageBreak/>
        <w:t>Appendix 1</w:t>
      </w:r>
      <w:bookmarkEnd w:id="60"/>
      <w:bookmarkEnd w:id="61"/>
      <w:bookmarkEnd w:id="62"/>
      <w:bookmarkEnd w:id="63"/>
      <w:r w:rsidRPr="003333BC">
        <w:rPr>
          <w:rFonts w:asciiTheme="minorHAnsi" w:eastAsia="Times New Roman" w:hAnsiTheme="minorHAnsi" w:cstheme="minorHAnsi"/>
          <w:b/>
          <w:bCs/>
          <w:color w:val="auto"/>
          <w:sz w:val="24"/>
          <w:szCs w:val="24"/>
          <w:lang w:val="en-US"/>
        </w:rPr>
        <w:t xml:space="preserve"> </w:t>
      </w:r>
    </w:p>
    <w:p w14:paraId="408F345C" w14:textId="77777777" w:rsidR="00037C1A" w:rsidRPr="003333BC" w:rsidRDefault="00037C1A" w:rsidP="00DD43AC">
      <w:pPr>
        <w:pStyle w:val="Heading1"/>
        <w:ind w:left="720"/>
        <w:jc w:val="both"/>
        <w:rPr>
          <w:rFonts w:asciiTheme="minorHAnsi" w:eastAsia="Times New Roman" w:hAnsiTheme="minorHAnsi" w:cstheme="minorHAnsi"/>
          <w:b/>
          <w:bCs/>
          <w:color w:val="auto"/>
          <w:sz w:val="24"/>
          <w:szCs w:val="24"/>
          <w:lang w:val="en-US"/>
        </w:rPr>
      </w:pPr>
      <w:bookmarkStart w:id="64" w:name="_Toc138873208"/>
      <w:bookmarkStart w:id="65" w:name="_Toc140243123"/>
      <w:bookmarkStart w:id="66" w:name="_Toc140243933"/>
      <w:bookmarkStart w:id="67" w:name="_Toc140430169"/>
      <w:r w:rsidRPr="003333BC">
        <w:rPr>
          <w:rFonts w:asciiTheme="minorHAnsi" w:eastAsia="Times New Roman" w:hAnsiTheme="minorHAnsi" w:cstheme="minorHAnsi"/>
          <w:b/>
          <w:bCs/>
          <w:color w:val="auto"/>
          <w:sz w:val="24"/>
          <w:szCs w:val="24"/>
          <w:lang w:val="en-US"/>
        </w:rPr>
        <w:t>Declaration of tax conformity – binding confirmation for natural persons</w:t>
      </w:r>
      <w:bookmarkEnd w:id="64"/>
      <w:bookmarkEnd w:id="65"/>
      <w:bookmarkEnd w:id="66"/>
      <w:bookmarkEnd w:id="67"/>
    </w:p>
    <w:p w14:paraId="50D8810B" w14:textId="77777777" w:rsidR="00037C1A" w:rsidRPr="003333BC" w:rsidRDefault="00037C1A" w:rsidP="00AA46D6">
      <w:pPr>
        <w:spacing w:before="120" w:after="120" w:line="300" w:lineRule="atLeast"/>
        <w:ind w:left="720"/>
        <w:jc w:val="both"/>
        <w:rPr>
          <w:sz w:val="18"/>
          <w:szCs w:val="18"/>
        </w:rPr>
      </w:pPr>
    </w:p>
    <w:p w14:paraId="1CDB51C0" w14:textId="77777777" w:rsidR="00037C1A" w:rsidRPr="003333BC" w:rsidRDefault="00037C1A" w:rsidP="00AA46D6">
      <w:pPr>
        <w:spacing w:before="120" w:after="120" w:line="300" w:lineRule="atLeast"/>
        <w:ind w:left="720"/>
        <w:jc w:val="both"/>
        <w:rPr>
          <w:sz w:val="18"/>
          <w:szCs w:val="18"/>
        </w:rPr>
      </w:pPr>
      <w:r w:rsidRPr="003333BC">
        <w:rPr>
          <w:sz w:val="18"/>
          <w:szCs w:val="18"/>
        </w:rPr>
        <w:t xml:space="preserve">I hereby confirm with my signature that:      </w:t>
      </w:r>
    </w:p>
    <w:p w14:paraId="24DBE28E" w14:textId="77777777" w:rsidR="00037C1A" w:rsidRPr="003333BC" w:rsidRDefault="00037C1A" w:rsidP="00AA46D6">
      <w:pPr>
        <w:spacing w:before="120" w:after="120" w:line="300" w:lineRule="atLeast"/>
        <w:ind w:left="720"/>
        <w:jc w:val="both"/>
        <w:rPr>
          <w:sz w:val="18"/>
          <w:szCs w:val="18"/>
        </w:rPr>
      </w:pPr>
      <w:r w:rsidRPr="003333BC">
        <w:rPr>
          <w:sz w:val="18"/>
          <w:szCs w:val="18"/>
        </w:rPr>
        <w:t xml:space="preserve">                           </w:t>
      </w:r>
    </w:p>
    <w:p w14:paraId="228F3715" w14:textId="77777777" w:rsidR="00037C1A" w:rsidRPr="003333BC" w:rsidRDefault="00037C1A" w:rsidP="00AA46D6">
      <w:pPr>
        <w:spacing w:before="120" w:after="120" w:line="300" w:lineRule="atLeast"/>
        <w:ind w:left="720"/>
        <w:jc w:val="both"/>
        <w:rPr>
          <w:sz w:val="18"/>
          <w:szCs w:val="18"/>
        </w:rPr>
      </w:pPr>
      <w:r w:rsidRPr="003333BC">
        <w:rPr>
          <w:sz w:val="18"/>
          <w:szCs w:val="18"/>
        </w:rPr>
        <w:t>1.</w:t>
      </w:r>
      <w:r w:rsidRPr="003333BC">
        <w:rPr>
          <w:sz w:val="18"/>
          <w:szCs w:val="18"/>
        </w:rPr>
        <w:tab/>
        <w:t xml:space="preserve">I make this declaration in my name/on my own account;                      </w:t>
      </w:r>
    </w:p>
    <w:p w14:paraId="6B40DDC5" w14:textId="77777777" w:rsidR="00037C1A" w:rsidRPr="003333BC" w:rsidRDefault="00037C1A" w:rsidP="00AA46D6">
      <w:pPr>
        <w:spacing w:before="120" w:after="120" w:line="300" w:lineRule="atLeast"/>
        <w:ind w:left="720"/>
        <w:jc w:val="both"/>
        <w:rPr>
          <w:sz w:val="18"/>
          <w:szCs w:val="18"/>
        </w:rPr>
      </w:pPr>
      <w:r w:rsidRPr="003333BC">
        <w:rPr>
          <w:sz w:val="18"/>
          <w:szCs w:val="18"/>
        </w:rPr>
        <w:t>2.</w:t>
      </w:r>
      <w:r w:rsidRPr="003333BC">
        <w:rPr>
          <w:sz w:val="18"/>
          <w:szCs w:val="18"/>
        </w:rPr>
        <w:tab/>
        <w:t xml:space="preserve">I duly pay taxes that I am obliged to pay under the tax law of my country of residence;                     </w:t>
      </w:r>
    </w:p>
    <w:p w14:paraId="3288B0CC" w14:textId="77777777" w:rsidR="00037C1A" w:rsidRPr="003333BC" w:rsidRDefault="00037C1A" w:rsidP="00AA46D6">
      <w:pPr>
        <w:spacing w:before="120" w:after="120" w:line="300" w:lineRule="atLeast"/>
        <w:ind w:left="720"/>
        <w:jc w:val="both"/>
        <w:rPr>
          <w:sz w:val="18"/>
          <w:szCs w:val="18"/>
        </w:rPr>
      </w:pPr>
      <w:r w:rsidRPr="003333BC">
        <w:rPr>
          <w:sz w:val="18"/>
          <w:szCs w:val="18"/>
        </w:rPr>
        <w:t>3.</w:t>
      </w:r>
      <w:r w:rsidRPr="003333BC">
        <w:rPr>
          <w:sz w:val="18"/>
          <w:szCs w:val="18"/>
        </w:rPr>
        <w:tab/>
        <w:t xml:space="preserve">I am not currently involved in tax law court proceedings, nor have I been in the past;                </w:t>
      </w:r>
    </w:p>
    <w:p w14:paraId="40F3610B" w14:textId="77777777" w:rsidR="00037C1A" w:rsidRPr="003333BC" w:rsidRDefault="00037C1A" w:rsidP="00AA46D6">
      <w:pPr>
        <w:spacing w:before="120" w:after="120" w:line="300" w:lineRule="atLeast"/>
        <w:ind w:left="720"/>
        <w:jc w:val="both"/>
        <w:rPr>
          <w:sz w:val="18"/>
          <w:szCs w:val="18"/>
        </w:rPr>
      </w:pPr>
      <w:r w:rsidRPr="003333BC">
        <w:rPr>
          <w:sz w:val="18"/>
          <w:szCs w:val="18"/>
        </w:rPr>
        <w:t>4.</w:t>
      </w:r>
      <w:r w:rsidRPr="003333BC">
        <w:rPr>
          <w:sz w:val="18"/>
          <w:szCs w:val="18"/>
        </w:rPr>
        <w:tab/>
        <w:t xml:space="preserve">I will duly pay taxes that may arise from the provision of contracted </w:t>
      </w:r>
    </w:p>
    <w:p w14:paraId="53DEC227" w14:textId="77777777" w:rsidR="00037C1A" w:rsidRPr="003333BC" w:rsidRDefault="00037C1A" w:rsidP="00AA46D6">
      <w:pPr>
        <w:spacing w:before="120" w:after="120" w:line="300" w:lineRule="atLeast"/>
        <w:ind w:left="720"/>
        <w:jc w:val="both"/>
        <w:rPr>
          <w:sz w:val="18"/>
          <w:szCs w:val="18"/>
        </w:rPr>
      </w:pPr>
      <w:r w:rsidRPr="003333BC">
        <w:rPr>
          <w:sz w:val="18"/>
          <w:szCs w:val="18"/>
        </w:rPr>
        <w:t>5.</w:t>
      </w:r>
      <w:r w:rsidRPr="003333BC">
        <w:rPr>
          <w:sz w:val="18"/>
          <w:szCs w:val="18"/>
        </w:rPr>
        <w:tab/>
        <w:t>services;</w:t>
      </w:r>
    </w:p>
    <w:p w14:paraId="23CB463C" w14:textId="77777777" w:rsidR="00037C1A" w:rsidRPr="003333BC" w:rsidRDefault="00037C1A" w:rsidP="00AA46D6">
      <w:pPr>
        <w:spacing w:before="120" w:after="120" w:line="300" w:lineRule="atLeast"/>
        <w:ind w:left="720"/>
        <w:jc w:val="both"/>
        <w:rPr>
          <w:sz w:val="18"/>
          <w:szCs w:val="18"/>
        </w:rPr>
      </w:pPr>
      <w:r w:rsidRPr="003333BC">
        <w:rPr>
          <w:sz w:val="18"/>
          <w:szCs w:val="18"/>
        </w:rPr>
        <w:t>I have filled in all the information and statements of this confirmation in full, accurately in terms of content and that they are up to date at this time.</w:t>
      </w:r>
    </w:p>
    <w:p w14:paraId="48522D22" w14:textId="77777777" w:rsidR="00037C1A" w:rsidRPr="003333BC" w:rsidRDefault="00037C1A" w:rsidP="00AA46D6">
      <w:pPr>
        <w:spacing w:before="120" w:after="120" w:line="300" w:lineRule="atLeast"/>
        <w:ind w:left="720"/>
        <w:jc w:val="both"/>
        <w:rPr>
          <w:sz w:val="18"/>
          <w:szCs w:val="18"/>
        </w:rPr>
      </w:pPr>
    </w:p>
    <w:p w14:paraId="139A5A2E" w14:textId="77777777" w:rsidR="00037C1A" w:rsidRPr="003333BC" w:rsidRDefault="00037C1A" w:rsidP="00AA46D6">
      <w:pPr>
        <w:spacing w:before="120" w:after="120" w:line="300" w:lineRule="atLeast"/>
        <w:ind w:left="720"/>
        <w:jc w:val="both"/>
        <w:rPr>
          <w:sz w:val="18"/>
          <w:szCs w:val="18"/>
        </w:rPr>
      </w:pPr>
    </w:p>
    <w:p w14:paraId="23824E9C" w14:textId="77777777" w:rsidR="00037C1A" w:rsidRPr="003333BC" w:rsidRDefault="00037C1A" w:rsidP="00AA46D6">
      <w:pPr>
        <w:spacing w:before="120" w:after="120" w:line="300" w:lineRule="atLeast"/>
        <w:ind w:left="720"/>
        <w:jc w:val="both"/>
        <w:rPr>
          <w:sz w:val="18"/>
          <w:szCs w:val="18"/>
        </w:rPr>
      </w:pPr>
    </w:p>
    <w:p w14:paraId="590E7D7A" w14:textId="77777777" w:rsidR="00037C1A" w:rsidRPr="003333BC" w:rsidRDefault="00037C1A" w:rsidP="00AA46D6">
      <w:pPr>
        <w:spacing w:before="120" w:after="120" w:line="300" w:lineRule="atLeast"/>
        <w:ind w:left="720"/>
        <w:jc w:val="both"/>
        <w:rPr>
          <w:sz w:val="18"/>
          <w:szCs w:val="18"/>
        </w:rPr>
      </w:pPr>
    </w:p>
    <w:p w14:paraId="1BF0A41D" w14:textId="77777777" w:rsidR="00037C1A" w:rsidRPr="003333BC" w:rsidRDefault="00037C1A" w:rsidP="00AA46D6">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79D4AA7F" w14:textId="77777777" w:rsidR="00037C1A" w:rsidRPr="003333BC" w:rsidRDefault="00037C1A" w:rsidP="00AA46D6">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(Name of the person)</w:t>
      </w:r>
    </w:p>
    <w:p w14:paraId="6E9DD2A7" w14:textId="77777777" w:rsidR="00037C1A" w:rsidRPr="003333BC" w:rsidRDefault="00037C1A" w:rsidP="00AA46D6">
      <w:pPr>
        <w:spacing w:before="120" w:after="120" w:line="300" w:lineRule="atLeast"/>
        <w:ind w:left="720"/>
        <w:jc w:val="both"/>
        <w:rPr>
          <w:sz w:val="18"/>
          <w:szCs w:val="18"/>
        </w:rPr>
      </w:pPr>
    </w:p>
    <w:p w14:paraId="1CA27412" w14:textId="37A74F13" w:rsidR="004A1F93" w:rsidRPr="003333BC" w:rsidRDefault="00037C1A" w:rsidP="00AA46D6">
      <w:pPr>
        <w:spacing w:before="120" w:after="120" w:line="300" w:lineRule="atLeast"/>
        <w:ind w:left="720"/>
        <w:jc w:val="both"/>
        <w:rPr>
          <w:rFonts w:ascii="Calibri" w:eastAsia="Times New Roman" w:hAnsi="Calibri" w:cs="Times New Roman"/>
          <w:b/>
          <w:spacing w:val="15"/>
          <w:szCs w:val="18"/>
          <w:lang w:val="en-US"/>
        </w:rPr>
        <w:sectPr w:rsidR="004A1F93" w:rsidRPr="003333BC">
          <w:pgSz w:w="11906" w:h="16838"/>
          <w:pgMar w:top="1417" w:right="1417" w:bottom="1134" w:left="1417" w:header="708" w:footer="708" w:gutter="0"/>
          <w:cols w:space="708"/>
          <w:docGrid w:linePitch="360"/>
        </w:sect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bookmarkEnd w:id="51"/>
      <w:r w:rsidRPr="003333BC">
        <w:rPr>
          <w:sz w:val="18"/>
          <w:szCs w:val="18"/>
        </w:rPr>
        <w:tab/>
        <w:t>(Signature)</w:t>
      </w:r>
    </w:p>
    <w:p w14:paraId="0AE45FFE" w14:textId="7CCB09FA" w:rsidR="009714F8" w:rsidRDefault="00B95D4D">
      <w:pPr>
        <w:pStyle w:val="Heading1"/>
        <w:ind w:left="720"/>
        <w:jc w:val="both"/>
        <w:rPr>
          <w:rFonts w:asciiTheme="minorHAnsi" w:eastAsia="Times New Roman" w:hAnsiTheme="minorHAnsi" w:cstheme="minorHAnsi"/>
          <w:b/>
          <w:bCs/>
          <w:color w:val="auto"/>
          <w:sz w:val="24"/>
          <w:szCs w:val="24"/>
          <w:lang w:val="en-US"/>
        </w:rPr>
      </w:pPr>
      <w:bookmarkStart w:id="68" w:name="_Toc140430170"/>
      <w:bookmarkStart w:id="69" w:name="_Hlk140231890"/>
      <w:r w:rsidRPr="008972CA">
        <w:rPr>
          <w:rFonts w:asciiTheme="minorHAnsi" w:eastAsia="Times New Roman" w:hAnsiTheme="minorHAnsi" w:cstheme="minorHAnsi"/>
          <w:b/>
          <w:bCs/>
          <w:color w:val="auto"/>
          <w:sz w:val="24"/>
          <w:szCs w:val="24"/>
          <w:lang w:val="en-US"/>
        </w:rPr>
        <w:lastRenderedPageBreak/>
        <w:t xml:space="preserve">Annex 2 </w:t>
      </w:r>
      <w:r w:rsidR="009714F8">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w:t>
      </w:r>
      <w:r w:rsidR="009714F8">
        <w:rPr>
          <w:rFonts w:asciiTheme="minorHAnsi" w:eastAsia="Times New Roman" w:hAnsiTheme="minorHAnsi" w:cstheme="minorHAnsi"/>
          <w:b/>
          <w:bCs/>
          <w:color w:val="auto"/>
          <w:sz w:val="24"/>
          <w:szCs w:val="24"/>
          <w:lang w:val="en-US"/>
        </w:rPr>
        <w:t>Technical Specifications</w:t>
      </w:r>
      <w:bookmarkEnd w:id="68"/>
    </w:p>
    <w:p w14:paraId="6F24432E" w14:textId="0873DFFB" w:rsidR="009714F8" w:rsidRDefault="009714F8">
      <w:pPr>
        <w:pStyle w:val="Heading1"/>
        <w:ind w:left="720"/>
        <w:jc w:val="both"/>
        <w:rPr>
          <w:rFonts w:asciiTheme="minorHAnsi" w:eastAsia="Times New Roman" w:hAnsiTheme="minorHAnsi" w:cstheme="minorHAnsi"/>
          <w:b/>
          <w:bCs/>
          <w:color w:val="auto"/>
          <w:sz w:val="24"/>
          <w:szCs w:val="24"/>
          <w:lang w:val="en-US"/>
        </w:rPr>
      </w:pPr>
      <w:bookmarkStart w:id="70" w:name="_Toc140430171"/>
      <w:r>
        <w:rPr>
          <w:rFonts w:asciiTheme="minorHAnsi" w:eastAsia="Times New Roman" w:hAnsiTheme="minorHAnsi" w:cstheme="minorHAnsi"/>
          <w:b/>
          <w:bCs/>
          <w:color w:val="auto"/>
          <w:sz w:val="24"/>
          <w:szCs w:val="24"/>
          <w:lang w:val="en-US"/>
        </w:rPr>
        <w:t>Annex 2.</w:t>
      </w:r>
      <w:r w:rsidR="00DE2502">
        <w:rPr>
          <w:rFonts w:asciiTheme="minorHAnsi" w:eastAsia="Times New Roman" w:hAnsiTheme="minorHAnsi" w:cstheme="minorHAnsi"/>
          <w:b/>
          <w:bCs/>
          <w:color w:val="auto"/>
          <w:sz w:val="24"/>
          <w:szCs w:val="24"/>
          <w:lang w:val="en-US"/>
        </w:rPr>
        <w:t>1</w:t>
      </w:r>
      <w:r w:rsidR="00DD43AC">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 xml:space="preserve"> </w:t>
      </w:r>
      <w:r w:rsidR="00EF180B" w:rsidRPr="008972CA">
        <w:rPr>
          <w:rFonts w:asciiTheme="minorHAnsi" w:eastAsia="Times New Roman" w:hAnsiTheme="minorHAnsi" w:cstheme="minorHAnsi"/>
          <w:b/>
          <w:bCs/>
          <w:color w:val="auto"/>
          <w:sz w:val="24"/>
          <w:szCs w:val="24"/>
          <w:lang w:val="en-US"/>
        </w:rPr>
        <w:t xml:space="preserve">Description of </w:t>
      </w:r>
      <w:r w:rsidR="00AE188A">
        <w:rPr>
          <w:rFonts w:asciiTheme="minorHAnsi" w:eastAsia="Times New Roman" w:hAnsiTheme="minorHAnsi" w:cstheme="minorHAnsi"/>
          <w:b/>
          <w:bCs/>
          <w:color w:val="auto"/>
          <w:sz w:val="24"/>
          <w:szCs w:val="24"/>
          <w:lang w:val="en-US"/>
        </w:rPr>
        <w:t>Works</w:t>
      </w:r>
      <w:r>
        <w:rPr>
          <w:rFonts w:asciiTheme="minorHAnsi" w:eastAsia="Times New Roman" w:hAnsiTheme="minorHAnsi" w:cstheme="minorHAnsi"/>
          <w:b/>
          <w:bCs/>
          <w:color w:val="auto"/>
          <w:sz w:val="24"/>
          <w:szCs w:val="24"/>
          <w:lang w:val="en-US"/>
        </w:rPr>
        <w:t xml:space="preserve"> incl. Bill of Quantities/Schedule of Prices</w:t>
      </w:r>
      <w:bookmarkEnd w:id="70"/>
    </w:p>
    <w:p w14:paraId="13FFC667" w14:textId="77777777" w:rsidR="00BA314A" w:rsidRDefault="00BA314A" w:rsidP="00BA314A">
      <w:pPr>
        <w:rPr>
          <w:lang w:val="en-US"/>
        </w:rPr>
      </w:pPr>
    </w:p>
    <w:bookmarkEnd w:id="69"/>
    <w:p w14:paraId="0414E42E" w14:textId="7A192F78" w:rsidR="00BA314A" w:rsidRPr="00B65914" w:rsidRDefault="00BA314A" w:rsidP="00BA314A">
      <w:pPr>
        <w:ind w:left="709" w:hanging="1"/>
        <w:jc w:val="both"/>
        <w:rPr>
          <w:i/>
          <w:iCs/>
          <w:color w:val="4472C4" w:themeColor="accent1"/>
          <w:sz w:val="18"/>
          <w:szCs w:val="18"/>
          <w:lang w:val="en-US"/>
        </w:rPr>
      </w:pPr>
      <w:r>
        <w:rPr>
          <w:i/>
          <w:iCs/>
          <w:color w:val="4472C4" w:themeColor="accent1"/>
          <w:sz w:val="18"/>
          <w:szCs w:val="18"/>
          <w:lang w:val="en-US"/>
        </w:rPr>
        <w:t>[</w:t>
      </w:r>
      <w:r w:rsidRPr="00B65914">
        <w:rPr>
          <w:i/>
          <w:iCs/>
          <w:color w:val="4472C4" w:themeColor="accent1"/>
          <w:sz w:val="18"/>
          <w:szCs w:val="18"/>
          <w:lang w:val="en-US"/>
        </w:rPr>
        <w:t xml:space="preserve">Insert here the </w:t>
      </w:r>
      <w:r>
        <w:rPr>
          <w:i/>
          <w:iCs/>
          <w:color w:val="4472C4" w:themeColor="accent1"/>
          <w:sz w:val="18"/>
          <w:szCs w:val="18"/>
          <w:lang w:val="en-US"/>
        </w:rPr>
        <w:t>Description of Works incl. Bill of Quantities/Schedule of Prices</w:t>
      </w:r>
      <w:r w:rsidRPr="00B65914">
        <w:rPr>
          <w:i/>
          <w:iCs/>
          <w:color w:val="4472C4" w:themeColor="accent1"/>
          <w:sz w:val="18"/>
          <w:szCs w:val="18"/>
          <w:lang w:val="en-US"/>
        </w:rPr>
        <w:t xml:space="preserve"> in the version </w:t>
      </w:r>
      <w:r w:rsidR="00DE2502">
        <w:rPr>
          <w:i/>
          <w:iCs/>
          <w:color w:val="4472C4" w:themeColor="accent1"/>
          <w:sz w:val="18"/>
          <w:szCs w:val="18"/>
          <w:lang w:val="en-US"/>
        </w:rPr>
        <w:t xml:space="preserve">to be </w:t>
      </w:r>
      <w:r w:rsidRPr="00B65914">
        <w:rPr>
          <w:i/>
          <w:iCs/>
          <w:color w:val="4472C4" w:themeColor="accent1"/>
          <w:sz w:val="18"/>
          <w:szCs w:val="18"/>
          <w:lang w:val="en-US"/>
        </w:rPr>
        <w:t xml:space="preserve">issued by the </w:t>
      </w:r>
      <w:r>
        <w:rPr>
          <w:i/>
          <w:iCs/>
          <w:color w:val="4472C4" w:themeColor="accent1"/>
          <w:sz w:val="18"/>
          <w:szCs w:val="18"/>
          <w:lang w:val="en-US"/>
        </w:rPr>
        <w:t>Employer</w:t>
      </w:r>
      <w:r w:rsidRPr="00B65914">
        <w:rPr>
          <w:i/>
          <w:iCs/>
          <w:color w:val="4472C4" w:themeColor="accent1"/>
          <w:sz w:val="18"/>
          <w:szCs w:val="18"/>
          <w:lang w:val="en-US"/>
        </w:rPr>
        <w:t xml:space="preserve"> towards the </w:t>
      </w:r>
      <w:r>
        <w:rPr>
          <w:i/>
          <w:iCs/>
          <w:color w:val="4472C4" w:themeColor="accent1"/>
          <w:sz w:val="18"/>
          <w:szCs w:val="18"/>
          <w:lang w:val="en-US"/>
        </w:rPr>
        <w:t>Bidders</w:t>
      </w:r>
      <w:r w:rsidR="00DE2502">
        <w:rPr>
          <w:i/>
          <w:iCs/>
          <w:color w:val="4472C4" w:themeColor="accent1"/>
          <w:sz w:val="18"/>
          <w:szCs w:val="18"/>
          <w:lang w:val="en-US"/>
        </w:rPr>
        <w:t xml:space="preserve">, </w:t>
      </w:r>
      <w:r w:rsidR="00DE2502" w:rsidRPr="002345A6">
        <w:rPr>
          <w:i/>
          <w:iCs/>
          <w:color w:val="4472C4" w:themeColor="accent1"/>
          <w:sz w:val="18"/>
          <w:szCs w:val="18"/>
          <w:lang w:val="en-US"/>
        </w:rPr>
        <w:t>i.e. prior tendering</w:t>
      </w:r>
      <w:r w:rsidRPr="00B65914">
        <w:rPr>
          <w:i/>
          <w:iCs/>
          <w:color w:val="4472C4" w:themeColor="accent1"/>
          <w:sz w:val="18"/>
          <w:szCs w:val="18"/>
          <w:lang w:val="en-US"/>
        </w:rPr>
        <w:t>.</w:t>
      </w:r>
      <w:r>
        <w:rPr>
          <w:i/>
          <w:iCs/>
          <w:color w:val="4472C4" w:themeColor="accent1"/>
          <w:sz w:val="18"/>
          <w:szCs w:val="18"/>
          <w:lang w:val="en-US"/>
        </w:rPr>
        <w:t>]</w:t>
      </w:r>
    </w:p>
    <w:p w14:paraId="69EAC6EF" w14:textId="77777777" w:rsidR="00BA314A" w:rsidRPr="00DD43AC" w:rsidRDefault="00BA314A" w:rsidP="00DD43AC">
      <w:pPr>
        <w:rPr>
          <w:lang w:val="en-US"/>
        </w:rPr>
      </w:pPr>
    </w:p>
    <w:p w14:paraId="781199FD" w14:textId="77777777" w:rsidR="00DD43AC" w:rsidRDefault="00DD43AC">
      <w:pPr>
        <w:pStyle w:val="Heading1"/>
        <w:ind w:left="720"/>
        <w:jc w:val="both"/>
        <w:rPr>
          <w:rFonts w:asciiTheme="minorHAnsi" w:eastAsia="Times New Roman" w:hAnsiTheme="minorHAnsi" w:cstheme="minorHAnsi"/>
          <w:b/>
          <w:bCs/>
          <w:color w:val="auto"/>
          <w:sz w:val="24"/>
          <w:szCs w:val="24"/>
          <w:lang w:val="en-US"/>
        </w:rPr>
      </w:pPr>
      <w:bookmarkStart w:id="71" w:name="_Hlk140231898"/>
      <w:r>
        <w:rPr>
          <w:rFonts w:asciiTheme="minorHAnsi" w:eastAsia="Times New Roman" w:hAnsiTheme="minorHAnsi" w:cstheme="minorHAnsi"/>
          <w:b/>
          <w:bCs/>
          <w:color w:val="auto"/>
          <w:sz w:val="24"/>
          <w:szCs w:val="24"/>
          <w:lang w:val="en-US"/>
        </w:rPr>
        <w:br w:type="page"/>
      </w:r>
    </w:p>
    <w:p w14:paraId="67F6F2EF" w14:textId="471126FD" w:rsidR="009714F8" w:rsidRDefault="009714F8">
      <w:pPr>
        <w:pStyle w:val="Heading1"/>
        <w:ind w:left="720"/>
        <w:jc w:val="both"/>
        <w:rPr>
          <w:rFonts w:asciiTheme="minorHAnsi" w:eastAsia="Times New Roman" w:hAnsiTheme="minorHAnsi" w:cstheme="minorHAnsi"/>
          <w:b/>
          <w:bCs/>
          <w:color w:val="auto"/>
          <w:sz w:val="24"/>
          <w:szCs w:val="24"/>
          <w:lang w:val="en-US"/>
        </w:rPr>
      </w:pPr>
      <w:bookmarkStart w:id="72" w:name="_Toc140430172"/>
      <w:r>
        <w:rPr>
          <w:rFonts w:asciiTheme="minorHAnsi" w:eastAsia="Times New Roman" w:hAnsiTheme="minorHAnsi" w:cstheme="minorHAnsi"/>
          <w:b/>
          <w:bCs/>
          <w:color w:val="auto"/>
          <w:sz w:val="24"/>
          <w:szCs w:val="24"/>
          <w:lang w:val="en-US"/>
        </w:rPr>
        <w:lastRenderedPageBreak/>
        <w:t>Annex 2.</w:t>
      </w:r>
      <w:r w:rsidR="00DE2502">
        <w:rPr>
          <w:rFonts w:asciiTheme="minorHAnsi" w:eastAsia="Times New Roman" w:hAnsiTheme="minorHAnsi" w:cstheme="minorHAnsi"/>
          <w:b/>
          <w:bCs/>
          <w:color w:val="auto"/>
          <w:sz w:val="24"/>
          <w:szCs w:val="24"/>
          <w:lang w:val="en-US"/>
        </w:rPr>
        <w:t>2</w:t>
      </w:r>
      <w:r w:rsidR="00DD43AC">
        <w:rPr>
          <w:rFonts w:asciiTheme="minorHAnsi" w:eastAsia="Times New Roman" w:hAnsiTheme="minorHAnsi" w:cstheme="minorHAnsi"/>
          <w:b/>
          <w:bCs/>
          <w:color w:val="auto"/>
          <w:sz w:val="24"/>
          <w:szCs w:val="24"/>
          <w:lang w:val="en-US"/>
        </w:rPr>
        <w:t xml:space="preserve"> – </w:t>
      </w:r>
      <w:r w:rsidR="00AE188A">
        <w:rPr>
          <w:rFonts w:asciiTheme="minorHAnsi" w:eastAsia="Times New Roman" w:hAnsiTheme="minorHAnsi" w:cstheme="minorHAnsi"/>
          <w:b/>
          <w:bCs/>
          <w:color w:val="auto"/>
          <w:sz w:val="24"/>
          <w:szCs w:val="24"/>
          <w:lang w:val="en-US"/>
        </w:rPr>
        <w:t>ESMP</w:t>
      </w:r>
      <w:r w:rsidR="00E608D4">
        <w:rPr>
          <w:rFonts w:asciiTheme="minorHAnsi" w:eastAsia="Times New Roman" w:hAnsiTheme="minorHAnsi" w:cstheme="minorHAnsi"/>
          <w:b/>
          <w:bCs/>
          <w:color w:val="auto"/>
          <w:sz w:val="24"/>
          <w:szCs w:val="24"/>
          <w:lang w:val="en-US"/>
        </w:rPr>
        <w:t xml:space="preserve"> Table</w:t>
      </w:r>
      <w:bookmarkEnd w:id="72"/>
      <w:r w:rsidR="00E608D4">
        <w:rPr>
          <w:rFonts w:asciiTheme="minorHAnsi" w:eastAsia="Times New Roman" w:hAnsiTheme="minorHAnsi" w:cstheme="minorHAnsi"/>
          <w:b/>
          <w:bCs/>
          <w:color w:val="auto"/>
          <w:sz w:val="24"/>
          <w:szCs w:val="24"/>
          <w:lang w:val="en-US"/>
        </w:rPr>
        <w:t xml:space="preserve"> </w:t>
      </w:r>
    </w:p>
    <w:bookmarkEnd w:id="71"/>
    <w:p w14:paraId="17F8B09E" w14:textId="77777777" w:rsidR="00BA314A" w:rsidRDefault="00BA314A" w:rsidP="00BA314A">
      <w:pPr>
        <w:rPr>
          <w:lang w:val="en-US"/>
        </w:rPr>
      </w:pPr>
    </w:p>
    <w:p w14:paraId="46BADD33" w14:textId="4BA32E0B" w:rsidR="00DE2502" w:rsidRPr="00B65914" w:rsidRDefault="00DE2502" w:rsidP="00DE2502">
      <w:pPr>
        <w:ind w:left="709" w:hanging="1"/>
        <w:jc w:val="both"/>
        <w:rPr>
          <w:i/>
          <w:iCs/>
          <w:color w:val="4472C4" w:themeColor="accent1"/>
          <w:sz w:val="18"/>
          <w:szCs w:val="18"/>
          <w:lang w:val="en-US"/>
        </w:rPr>
      </w:pPr>
      <w:r>
        <w:rPr>
          <w:i/>
          <w:iCs/>
          <w:color w:val="4472C4" w:themeColor="accent1"/>
          <w:sz w:val="18"/>
          <w:szCs w:val="18"/>
          <w:lang w:val="en-US"/>
        </w:rPr>
        <w:t>[</w:t>
      </w:r>
      <w:r w:rsidRPr="00B65914">
        <w:rPr>
          <w:i/>
          <w:iCs/>
          <w:color w:val="4472C4" w:themeColor="accent1"/>
          <w:sz w:val="18"/>
          <w:szCs w:val="18"/>
          <w:lang w:val="en-US"/>
        </w:rPr>
        <w:t xml:space="preserve">Insert here the </w:t>
      </w:r>
      <w:r>
        <w:rPr>
          <w:i/>
          <w:iCs/>
          <w:color w:val="4472C4" w:themeColor="accent1"/>
          <w:sz w:val="18"/>
          <w:szCs w:val="18"/>
          <w:lang w:val="en-US"/>
        </w:rPr>
        <w:t>ESMP</w:t>
      </w:r>
      <w:r w:rsidRPr="00B65914">
        <w:rPr>
          <w:i/>
          <w:iCs/>
          <w:color w:val="4472C4" w:themeColor="accent1"/>
          <w:sz w:val="18"/>
          <w:szCs w:val="18"/>
          <w:lang w:val="en-US"/>
        </w:rPr>
        <w:t xml:space="preserve"> </w:t>
      </w:r>
      <w:r>
        <w:rPr>
          <w:i/>
          <w:iCs/>
          <w:color w:val="4472C4" w:themeColor="accent1"/>
          <w:sz w:val="18"/>
          <w:szCs w:val="18"/>
          <w:lang w:val="en-US"/>
        </w:rPr>
        <w:t xml:space="preserve">table </w:t>
      </w:r>
      <w:r w:rsidRPr="00B65914">
        <w:rPr>
          <w:i/>
          <w:iCs/>
          <w:color w:val="4472C4" w:themeColor="accent1"/>
          <w:sz w:val="18"/>
          <w:szCs w:val="18"/>
          <w:lang w:val="en-US"/>
        </w:rPr>
        <w:t xml:space="preserve">in the version </w:t>
      </w:r>
      <w:r>
        <w:rPr>
          <w:i/>
          <w:iCs/>
          <w:color w:val="4472C4" w:themeColor="accent1"/>
          <w:sz w:val="18"/>
          <w:szCs w:val="18"/>
          <w:lang w:val="en-US"/>
        </w:rPr>
        <w:t>approved by KfW and</w:t>
      </w:r>
      <w:r w:rsidRPr="00B65914">
        <w:rPr>
          <w:i/>
          <w:iCs/>
          <w:color w:val="4472C4" w:themeColor="accent1"/>
          <w:sz w:val="18"/>
          <w:szCs w:val="18"/>
          <w:lang w:val="en-US"/>
        </w:rPr>
        <w:t xml:space="preserve"> </w:t>
      </w:r>
      <w:r>
        <w:rPr>
          <w:i/>
          <w:iCs/>
          <w:color w:val="4472C4" w:themeColor="accent1"/>
          <w:sz w:val="18"/>
          <w:szCs w:val="18"/>
          <w:lang w:val="en-US"/>
        </w:rPr>
        <w:t xml:space="preserve">to be </w:t>
      </w:r>
      <w:r w:rsidRPr="00B65914">
        <w:rPr>
          <w:i/>
          <w:iCs/>
          <w:color w:val="4472C4" w:themeColor="accent1"/>
          <w:sz w:val="18"/>
          <w:szCs w:val="18"/>
          <w:lang w:val="en-US"/>
        </w:rPr>
        <w:t xml:space="preserve">issued by the </w:t>
      </w:r>
      <w:r>
        <w:rPr>
          <w:i/>
          <w:iCs/>
          <w:color w:val="4472C4" w:themeColor="accent1"/>
          <w:sz w:val="18"/>
          <w:szCs w:val="18"/>
          <w:lang w:val="en-US"/>
        </w:rPr>
        <w:t>Employer</w:t>
      </w:r>
      <w:r w:rsidRPr="00B65914">
        <w:rPr>
          <w:i/>
          <w:iCs/>
          <w:color w:val="4472C4" w:themeColor="accent1"/>
          <w:sz w:val="18"/>
          <w:szCs w:val="18"/>
          <w:lang w:val="en-US"/>
        </w:rPr>
        <w:t xml:space="preserve"> towards the </w:t>
      </w:r>
      <w:r>
        <w:rPr>
          <w:i/>
          <w:iCs/>
          <w:color w:val="4472C4" w:themeColor="accent1"/>
          <w:sz w:val="18"/>
          <w:szCs w:val="18"/>
          <w:lang w:val="en-US"/>
        </w:rPr>
        <w:t xml:space="preserve">Bidders, </w:t>
      </w:r>
      <w:r w:rsidRPr="002345A6">
        <w:rPr>
          <w:i/>
          <w:iCs/>
          <w:color w:val="4472C4" w:themeColor="accent1"/>
          <w:sz w:val="18"/>
          <w:szCs w:val="18"/>
          <w:lang w:val="en-US"/>
        </w:rPr>
        <w:t>i.e. prior tendering</w:t>
      </w:r>
      <w:r w:rsidRPr="00B65914">
        <w:rPr>
          <w:i/>
          <w:iCs/>
          <w:color w:val="4472C4" w:themeColor="accent1"/>
          <w:sz w:val="18"/>
          <w:szCs w:val="18"/>
          <w:lang w:val="en-US"/>
        </w:rPr>
        <w:t>.</w:t>
      </w:r>
      <w:r>
        <w:rPr>
          <w:i/>
          <w:iCs/>
          <w:color w:val="4472C4" w:themeColor="accent1"/>
          <w:sz w:val="18"/>
          <w:szCs w:val="18"/>
          <w:lang w:val="en-US"/>
        </w:rPr>
        <w:t>]</w:t>
      </w:r>
    </w:p>
    <w:p w14:paraId="360ADC78" w14:textId="77777777" w:rsidR="00BA314A" w:rsidRPr="00DD43AC" w:rsidRDefault="00BA314A" w:rsidP="00DD43AC">
      <w:pPr>
        <w:rPr>
          <w:lang w:val="en-US"/>
        </w:rPr>
      </w:pPr>
    </w:p>
    <w:p w14:paraId="661687DD" w14:textId="77777777" w:rsidR="00BA314A" w:rsidRDefault="00BA314A">
      <w:pPr>
        <w:pStyle w:val="Heading1"/>
        <w:ind w:left="720"/>
        <w:jc w:val="both"/>
        <w:rPr>
          <w:rFonts w:asciiTheme="minorHAnsi" w:eastAsia="Times New Roman" w:hAnsiTheme="minorHAnsi" w:cstheme="minorHAnsi"/>
          <w:b/>
          <w:bCs/>
          <w:color w:val="auto"/>
          <w:sz w:val="24"/>
          <w:szCs w:val="24"/>
          <w:lang w:val="en-US"/>
        </w:rPr>
        <w:sectPr w:rsidR="00BA314A">
          <w:pgSz w:w="11906" w:h="16838"/>
          <w:pgMar w:top="1417" w:right="1417" w:bottom="1134" w:left="1417" w:header="708" w:footer="708" w:gutter="0"/>
          <w:cols w:space="708"/>
          <w:docGrid w:linePitch="360"/>
        </w:sectPr>
      </w:pPr>
    </w:p>
    <w:p w14:paraId="35099C8F" w14:textId="6D08F1D5" w:rsidR="009714F8" w:rsidRPr="002345A6" w:rsidRDefault="009714F8">
      <w:pPr>
        <w:pStyle w:val="Heading1"/>
        <w:ind w:left="720"/>
        <w:jc w:val="both"/>
        <w:rPr>
          <w:rFonts w:asciiTheme="minorHAnsi" w:eastAsia="Times New Roman" w:hAnsiTheme="minorHAnsi" w:cstheme="minorHAnsi"/>
          <w:b/>
          <w:bCs/>
          <w:color w:val="auto"/>
          <w:sz w:val="24"/>
          <w:szCs w:val="24"/>
          <w:lang w:val="en-US"/>
        </w:rPr>
      </w:pPr>
      <w:bookmarkStart w:id="73" w:name="_Toc140430173"/>
      <w:r w:rsidRPr="002345A6">
        <w:rPr>
          <w:rFonts w:asciiTheme="minorHAnsi" w:eastAsia="Times New Roman" w:hAnsiTheme="minorHAnsi" w:cstheme="minorHAnsi"/>
          <w:b/>
          <w:bCs/>
          <w:color w:val="auto"/>
          <w:sz w:val="24"/>
          <w:szCs w:val="24"/>
          <w:lang w:val="en-US"/>
        </w:rPr>
        <w:lastRenderedPageBreak/>
        <w:t xml:space="preserve">Annex 3 </w:t>
      </w:r>
      <w:r w:rsidR="00DD43AC" w:rsidRPr="002345A6">
        <w:rPr>
          <w:rFonts w:asciiTheme="minorHAnsi" w:eastAsia="Times New Roman" w:hAnsiTheme="minorHAnsi" w:cstheme="minorHAnsi"/>
          <w:b/>
          <w:bCs/>
          <w:color w:val="auto"/>
          <w:sz w:val="24"/>
          <w:szCs w:val="24"/>
          <w:lang w:val="en-US"/>
        </w:rPr>
        <w:t xml:space="preserve">– </w:t>
      </w:r>
      <w:r w:rsidR="001A289E" w:rsidRPr="002345A6">
        <w:rPr>
          <w:rFonts w:asciiTheme="minorHAnsi" w:eastAsia="Times New Roman" w:hAnsiTheme="minorHAnsi" w:cstheme="minorHAnsi"/>
          <w:b/>
          <w:bCs/>
          <w:color w:val="auto"/>
          <w:sz w:val="24"/>
          <w:szCs w:val="24"/>
          <w:lang w:val="en-US"/>
        </w:rPr>
        <w:t>Code of Conduct, Policy for Environmental Sustainability and Social Safeguarding of Aga Khan Foundation</w:t>
      </w:r>
      <w:r w:rsidR="00E608D4" w:rsidRPr="002345A6">
        <w:rPr>
          <w:rFonts w:asciiTheme="minorHAnsi" w:eastAsia="Times New Roman" w:hAnsiTheme="minorHAnsi" w:cstheme="minorHAnsi"/>
          <w:b/>
          <w:bCs/>
          <w:color w:val="auto"/>
          <w:sz w:val="24"/>
          <w:szCs w:val="24"/>
          <w:lang w:val="en-US"/>
        </w:rPr>
        <w:t xml:space="preserve"> </w:t>
      </w:r>
      <w:bookmarkEnd w:id="73"/>
    </w:p>
    <w:p w14:paraId="50597573" w14:textId="77777777" w:rsidR="00BA314A" w:rsidRPr="00DD43AC" w:rsidRDefault="00BA314A" w:rsidP="00BA314A">
      <w:pPr>
        <w:ind w:left="709" w:hanging="1"/>
        <w:jc w:val="both"/>
        <w:rPr>
          <w:i/>
          <w:iCs/>
          <w:color w:val="FF0000"/>
          <w:sz w:val="18"/>
          <w:szCs w:val="18"/>
          <w:lang w:val="en-US"/>
        </w:rPr>
      </w:pPr>
    </w:p>
    <w:p w14:paraId="419E7B31" w14:textId="34791893" w:rsidR="009714F8" w:rsidRPr="002345A6" w:rsidRDefault="00DE2502" w:rsidP="00DD43AC">
      <w:pPr>
        <w:ind w:left="709" w:hanging="1"/>
        <w:jc w:val="both"/>
        <w:rPr>
          <w:i/>
          <w:iCs/>
          <w:color w:val="4472C4" w:themeColor="accent1"/>
          <w:sz w:val="18"/>
          <w:szCs w:val="18"/>
          <w:lang w:val="en-US"/>
        </w:rPr>
      </w:pPr>
      <w:r w:rsidRPr="002345A6">
        <w:rPr>
          <w:i/>
          <w:iCs/>
          <w:color w:val="4472C4" w:themeColor="accent1"/>
          <w:sz w:val="18"/>
          <w:szCs w:val="18"/>
          <w:lang w:val="en-US"/>
        </w:rPr>
        <w:t xml:space="preserve">[Insert here the </w:t>
      </w:r>
      <w:r w:rsidR="001A289E" w:rsidRPr="002345A6">
        <w:rPr>
          <w:i/>
          <w:iCs/>
          <w:color w:val="4472C4" w:themeColor="accent1"/>
          <w:sz w:val="18"/>
          <w:szCs w:val="18"/>
          <w:lang w:val="en-US"/>
        </w:rPr>
        <w:t xml:space="preserve">Code of Conduct, Policy for Environmental Sustainability and Social Safeguarding of Aga Khan Foundation </w:t>
      </w:r>
      <w:r w:rsidRPr="002345A6">
        <w:rPr>
          <w:i/>
          <w:iCs/>
          <w:color w:val="4472C4" w:themeColor="accent1"/>
          <w:sz w:val="18"/>
          <w:szCs w:val="18"/>
          <w:lang w:val="en-US"/>
        </w:rPr>
        <w:t>in the version to be issued by the Employer towards the Bidders, i.e. prior tendering.]</w:t>
      </w:r>
    </w:p>
    <w:p w14:paraId="2E371970" w14:textId="12D7B8BA" w:rsidR="004A1F93" w:rsidRPr="008972CA" w:rsidRDefault="004A1F93" w:rsidP="00AA46D6">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78D685A4" w14:textId="58D1EF1F" w:rsidR="004A1F93" w:rsidRPr="008972CA" w:rsidRDefault="004A1F93" w:rsidP="00AA46D6">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6B091834" w14:textId="56F262A6" w:rsidR="002C26C2" w:rsidRPr="00B65914" w:rsidRDefault="002C26C2" w:rsidP="00AA46D6">
      <w:pPr>
        <w:spacing w:before="120" w:after="120" w:line="300" w:lineRule="atLeast"/>
        <w:jc w:val="both"/>
        <w:rPr>
          <w:sz w:val="18"/>
          <w:szCs w:val="18"/>
          <w:lang w:val="en-US"/>
        </w:rPr>
      </w:pPr>
    </w:p>
    <w:p w14:paraId="2BBF598A" w14:textId="66DAD7CD" w:rsidR="002C26C2" w:rsidRDefault="002C26C2" w:rsidP="00AA46D6">
      <w:pPr>
        <w:spacing w:before="120" w:after="120" w:line="300" w:lineRule="atLeast"/>
        <w:jc w:val="both"/>
        <w:rPr>
          <w:sz w:val="18"/>
          <w:szCs w:val="18"/>
        </w:rPr>
      </w:pPr>
    </w:p>
    <w:p w14:paraId="3EBF7679" w14:textId="77777777" w:rsidR="002C26C2" w:rsidRDefault="002C26C2" w:rsidP="00AA46D6">
      <w:pPr>
        <w:spacing w:before="120" w:after="120" w:line="300" w:lineRule="atLeast"/>
        <w:jc w:val="both"/>
        <w:rPr>
          <w:sz w:val="18"/>
          <w:szCs w:val="18"/>
        </w:rPr>
        <w:sectPr w:rsidR="002C26C2">
          <w:pgSz w:w="11906" w:h="16838"/>
          <w:pgMar w:top="1417" w:right="1417" w:bottom="1134" w:left="1417" w:header="708" w:footer="708" w:gutter="0"/>
          <w:cols w:space="708"/>
          <w:docGrid w:linePitch="360"/>
        </w:sectPr>
      </w:pPr>
    </w:p>
    <w:p w14:paraId="41248DE7" w14:textId="40414487" w:rsidR="00D2612B" w:rsidRDefault="002C26C2" w:rsidP="00DD43AC">
      <w:pPr>
        <w:pStyle w:val="Heading1"/>
        <w:ind w:left="720"/>
        <w:jc w:val="both"/>
        <w:rPr>
          <w:rFonts w:asciiTheme="minorHAnsi" w:eastAsia="Times New Roman" w:hAnsiTheme="minorHAnsi" w:cstheme="minorHAnsi"/>
          <w:b/>
          <w:bCs/>
          <w:color w:val="auto"/>
          <w:sz w:val="24"/>
          <w:szCs w:val="24"/>
          <w:lang w:val="en-US"/>
        </w:rPr>
      </w:pPr>
      <w:bookmarkStart w:id="74" w:name="_Toc140430174"/>
      <w:r w:rsidRPr="008972CA">
        <w:rPr>
          <w:rFonts w:asciiTheme="minorHAnsi" w:eastAsia="Times New Roman" w:hAnsiTheme="minorHAnsi" w:cstheme="minorHAnsi"/>
          <w:b/>
          <w:bCs/>
          <w:color w:val="auto"/>
          <w:sz w:val="24"/>
          <w:szCs w:val="24"/>
          <w:lang w:val="en-US"/>
        </w:rPr>
        <w:lastRenderedPageBreak/>
        <w:t xml:space="preserve">Annex </w:t>
      </w:r>
      <w:r w:rsidR="00D45A24">
        <w:rPr>
          <w:rFonts w:asciiTheme="minorHAnsi" w:eastAsia="Times New Roman" w:hAnsiTheme="minorHAnsi" w:cstheme="minorHAnsi"/>
          <w:b/>
          <w:bCs/>
          <w:color w:val="auto"/>
          <w:sz w:val="24"/>
          <w:szCs w:val="24"/>
          <w:lang w:val="en-US"/>
        </w:rPr>
        <w:t>4</w:t>
      </w:r>
      <w:r w:rsidR="00D45A24" w:rsidRPr="008972CA">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w:t>
      </w:r>
      <w:r w:rsidR="00D2612B">
        <w:rPr>
          <w:rFonts w:asciiTheme="minorHAnsi" w:eastAsia="Times New Roman" w:hAnsiTheme="minorHAnsi" w:cstheme="minorHAnsi"/>
          <w:b/>
          <w:bCs/>
          <w:color w:val="auto"/>
          <w:sz w:val="24"/>
          <w:szCs w:val="24"/>
          <w:lang w:val="en-US"/>
        </w:rPr>
        <w:t>Conditions of Tender</w:t>
      </w:r>
      <w:bookmarkEnd w:id="74"/>
    </w:p>
    <w:p w14:paraId="4C05F949" w14:textId="1C394222" w:rsidR="00D2612B" w:rsidRDefault="00D2612B" w:rsidP="00DD43AC">
      <w:pPr>
        <w:jc w:val="both"/>
        <w:rPr>
          <w:lang w:val="en-US"/>
        </w:rPr>
      </w:pPr>
    </w:p>
    <w:p w14:paraId="5BAAD94F" w14:textId="445F8610" w:rsidR="00D2612B" w:rsidRDefault="00D2612B" w:rsidP="00DD43AC">
      <w:pPr>
        <w:jc w:val="both"/>
        <w:rPr>
          <w:lang w:val="en-US"/>
        </w:rPr>
      </w:pPr>
    </w:p>
    <w:p w14:paraId="6DBEDF42" w14:textId="551AD67E" w:rsidR="00B65914" w:rsidRPr="00B65914" w:rsidRDefault="00B65914" w:rsidP="00DD43AC">
      <w:pPr>
        <w:ind w:left="709" w:hanging="1"/>
        <w:jc w:val="both"/>
        <w:rPr>
          <w:i/>
          <w:iCs/>
          <w:color w:val="4472C4" w:themeColor="accent1"/>
          <w:sz w:val="18"/>
          <w:szCs w:val="18"/>
          <w:lang w:val="en-US"/>
        </w:rPr>
      </w:pPr>
      <w:r>
        <w:rPr>
          <w:i/>
          <w:iCs/>
          <w:color w:val="4472C4" w:themeColor="accent1"/>
          <w:sz w:val="18"/>
          <w:szCs w:val="18"/>
          <w:lang w:val="en-US"/>
        </w:rPr>
        <w:t xml:space="preserve">[When the contract will be finalized after successful contract award: </w:t>
      </w:r>
      <w:r w:rsidRPr="00B65914">
        <w:rPr>
          <w:i/>
          <w:iCs/>
          <w:color w:val="4472C4" w:themeColor="accent1"/>
          <w:sz w:val="18"/>
          <w:szCs w:val="18"/>
          <w:lang w:val="en-US"/>
        </w:rPr>
        <w:t xml:space="preserve">Insert here the </w:t>
      </w:r>
      <w:r>
        <w:rPr>
          <w:i/>
          <w:iCs/>
          <w:color w:val="4472C4" w:themeColor="accent1"/>
          <w:sz w:val="18"/>
          <w:szCs w:val="18"/>
          <w:lang w:val="en-US"/>
        </w:rPr>
        <w:t>Conditions of Tender</w:t>
      </w:r>
      <w:r w:rsidRPr="00B65914">
        <w:rPr>
          <w:i/>
          <w:iCs/>
          <w:color w:val="4472C4" w:themeColor="accent1"/>
          <w:sz w:val="18"/>
          <w:szCs w:val="18"/>
          <w:lang w:val="en-US"/>
        </w:rPr>
        <w:t xml:space="preserve"> in the version issued by the </w:t>
      </w:r>
      <w:r w:rsidR="002061F6">
        <w:rPr>
          <w:i/>
          <w:iCs/>
          <w:color w:val="4472C4" w:themeColor="accent1"/>
          <w:sz w:val="18"/>
          <w:szCs w:val="18"/>
          <w:lang w:val="en-US"/>
        </w:rPr>
        <w:t>Employer</w:t>
      </w:r>
      <w:r w:rsidRPr="00B65914">
        <w:rPr>
          <w:i/>
          <w:iCs/>
          <w:color w:val="4472C4" w:themeColor="accent1"/>
          <w:sz w:val="18"/>
          <w:szCs w:val="18"/>
          <w:lang w:val="en-US"/>
        </w:rPr>
        <w:t xml:space="preserve"> towards the </w:t>
      </w:r>
      <w:r>
        <w:rPr>
          <w:i/>
          <w:iCs/>
          <w:color w:val="4472C4" w:themeColor="accent1"/>
          <w:sz w:val="18"/>
          <w:szCs w:val="18"/>
          <w:lang w:val="en-US"/>
        </w:rPr>
        <w:t>Bidders</w:t>
      </w:r>
      <w:r w:rsidRPr="00B65914">
        <w:rPr>
          <w:i/>
          <w:iCs/>
          <w:color w:val="4472C4" w:themeColor="accent1"/>
          <w:sz w:val="18"/>
          <w:szCs w:val="18"/>
          <w:lang w:val="en-US"/>
        </w:rPr>
        <w:t>.</w:t>
      </w:r>
      <w:r>
        <w:rPr>
          <w:i/>
          <w:iCs/>
          <w:color w:val="4472C4" w:themeColor="accent1"/>
          <w:sz w:val="18"/>
          <w:szCs w:val="18"/>
          <w:lang w:val="en-US"/>
        </w:rPr>
        <w:t>]</w:t>
      </w:r>
    </w:p>
    <w:p w14:paraId="1FA6EFE7" w14:textId="77777777" w:rsidR="00D2612B" w:rsidRPr="00D2612B" w:rsidRDefault="00D2612B" w:rsidP="00DD43AC">
      <w:pPr>
        <w:jc w:val="both"/>
        <w:rPr>
          <w:lang w:val="en-US"/>
        </w:rPr>
      </w:pPr>
    </w:p>
    <w:p w14:paraId="6C32D8B6" w14:textId="77777777" w:rsidR="00D2612B" w:rsidRDefault="00D2612B" w:rsidP="00DD43AC">
      <w:pPr>
        <w:pStyle w:val="Heading1"/>
        <w:ind w:left="720"/>
        <w:jc w:val="both"/>
        <w:rPr>
          <w:rFonts w:asciiTheme="minorHAnsi" w:eastAsia="Times New Roman" w:hAnsiTheme="minorHAnsi" w:cstheme="minorHAnsi"/>
          <w:b/>
          <w:bCs/>
          <w:color w:val="auto"/>
          <w:sz w:val="24"/>
          <w:szCs w:val="24"/>
          <w:lang w:val="en-US"/>
        </w:rPr>
        <w:sectPr w:rsidR="00D2612B">
          <w:pgSz w:w="11906" w:h="16838"/>
          <w:pgMar w:top="1417" w:right="1417" w:bottom="1134" w:left="1417" w:header="708" w:footer="708" w:gutter="0"/>
          <w:cols w:space="708"/>
          <w:docGrid w:linePitch="360"/>
        </w:sectPr>
      </w:pPr>
    </w:p>
    <w:p w14:paraId="36EF5AFB" w14:textId="2EAFDC1C" w:rsidR="002C26C2" w:rsidRDefault="00D2612B" w:rsidP="00DD43AC">
      <w:pPr>
        <w:pStyle w:val="Heading1"/>
        <w:ind w:left="720"/>
        <w:jc w:val="both"/>
        <w:rPr>
          <w:rFonts w:asciiTheme="minorHAnsi" w:eastAsia="Times New Roman" w:hAnsiTheme="minorHAnsi" w:cstheme="minorHAnsi"/>
          <w:b/>
          <w:bCs/>
          <w:color w:val="auto"/>
          <w:sz w:val="24"/>
          <w:szCs w:val="24"/>
          <w:lang w:val="en-US"/>
        </w:rPr>
      </w:pPr>
      <w:bookmarkStart w:id="75" w:name="_Toc140430175"/>
      <w:r>
        <w:rPr>
          <w:rFonts w:asciiTheme="minorHAnsi" w:eastAsia="Times New Roman" w:hAnsiTheme="minorHAnsi" w:cstheme="minorHAnsi"/>
          <w:b/>
          <w:bCs/>
          <w:color w:val="auto"/>
          <w:sz w:val="24"/>
          <w:szCs w:val="24"/>
          <w:lang w:val="en-US"/>
        </w:rPr>
        <w:lastRenderedPageBreak/>
        <w:t xml:space="preserve">Annex </w:t>
      </w:r>
      <w:r w:rsidR="00D45A24">
        <w:rPr>
          <w:rFonts w:asciiTheme="minorHAnsi" w:eastAsia="Times New Roman" w:hAnsiTheme="minorHAnsi" w:cstheme="minorHAnsi"/>
          <w:b/>
          <w:bCs/>
          <w:color w:val="auto"/>
          <w:sz w:val="24"/>
          <w:szCs w:val="24"/>
          <w:lang w:val="en-US"/>
        </w:rPr>
        <w:t xml:space="preserve">5 </w:t>
      </w:r>
      <w:r>
        <w:rPr>
          <w:rFonts w:asciiTheme="minorHAnsi" w:eastAsia="Times New Roman" w:hAnsiTheme="minorHAnsi" w:cstheme="minorHAnsi"/>
          <w:b/>
          <w:bCs/>
          <w:color w:val="auto"/>
          <w:sz w:val="24"/>
          <w:szCs w:val="24"/>
          <w:lang w:val="en-US"/>
        </w:rPr>
        <w:t xml:space="preserve">– </w:t>
      </w:r>
      <w:r w:rsidR="009A2D41">
        <w:rPr>
          <w:rFonts w:asciiTheme="minorHAnsi" w:eastAsia="Times New Roman" w:hAnsiTheme="minorHAnsi" w:cstheme="minorHAnsi"/>
          <w:b/>
          <w:bCs/>
          <w:color w:val="auto"/>
          <w:sz w:val="24"/>
          <w:szCs w:val="24"/>
          <w:lang w:val="en-US"/>
        </w:rPr>
        <w:t>Contractor</w:t>
      </w:r>
      <w:r w:rsidR="002C26C2">
        <w:rPr>
          <w:rFonts w:asciiTheme="minorHAnsi" w:eastAsia="Times New Roman" w:hAnsiTheme="minorHAnsi" w:cstheme="minorHAnsi"/>
          <w:b/>
          <w:bCs/>
          <w:color w:val="auto"/>
          <w:sz w:val="24"/>
          <w:szCs w:val="24"/>
          <w:lang w:val="en-US"/>
        </w:rPr>
        <w:t>’s Bid</w:t>
      </w:r>
      <w:bookmarkEnd w:id="75"/>
    </w:p>
    <w:p w14:paraId="245FBD3F" w14:textId="77777777" w:rsidR="002C26C2" w:rsidRPr="002C26C2" w:rsidRDefault="002C26C2" w:rsidP="00DD43AC">
      <w:pPr>
        <w:jc w:val="both"/>
        <w:rPr>
          <w:lang w:val="en-US"/>
        </w:rPr>
      </w:pPr>
    </w:p>
    <w:p w14:paraId="178221E8" w14:textId="77777777" w:rsidR="002C26C2" w:rsidRPr="008972CA" w:rsidRDefault="002C26C2" w:rsidP="00AA46D6">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657AE108" w14:textId="6E225575" w:rsidR="00B65914" w:rsidRPr="00B65914" w:rsidRDefault="00B65914" w:rsidP="00DD43AC">
      <w:pPr>
        <w:ind w:left="709" w:hanging="1"/>
        <w:jc w:val="both"/>
        <w:rPr>
          <w:i/>
          <w:iCs/>
          <w:color w:val="4472C4" w:themeColor="accent1"/>
          <w:sz w:val="18"/>
          <w:szCs w:val="18"/>
          <w:lang w:val="en-US"/>
        </w:rPr>
      </w:pPr>
      <w:r>
        <w:rPr>
          <w:i/>
          <w:iCs/>
          <w:color w:val="4472C4" w:themeColor="accent1"/>
          <w:sz w:val="18"/>
          <w:szCs w:val="18"/>
          <w:lang w:val="en-US"/>
        </w:rPr>
        <w:t xml:space="preserve">[When the contract will be finalized after successful contract award: </w:t>
      </w:r>
      <w:r w:rsidRPr="00B65914">
        <w:rPr>
          <w:i/>
          <w:iCs/>
          <w:color w:val="4472C4" w:themeColor="accent1"/>
          <w:sz w:val="18"/>
          <w:szCs w:val="18"/>
          <w:lang w:val="en-US"/>
        </w:rPr>
        <w:t xml:space="preserve">Insert here the </w:t>
      </w:r>
      <w:r w:rsidR="009A2D41">
        <w:rPr>
          <w:i/>
          <w:iCs/>
          <w:color w:val="4472C4" w:themeColor="accent1"/>
          <w:sz w:val="18"/>
          <w:szCs w:val="18"/>
          <w:lang w:val="en-US"/>
        </w:rPr>
        <w:t>Contractor</w:t>
      </w:r>
      <w:r>
        <w:rPr>
          <w:i/>
          <w:iCs/>
          <w:color w:val="4472C4" w:themeColor="accent1"/>
          <w:sz w:val="18"/>
          <w:szCs w:val="18"/>
          <w:lang w:val="en-US"/>
        </w:rPr>
        <w:t>’s Bid</w:t>
      </w:r>
      <w:r w:rsidRPr="00B65914">
        <w:rPr>
          <w:i/>
          <w:iCs/>
          <w:color w:val="4472C4" w:themeColor="accent1"/>
          <w:sz w:val="18"/>
          <w:szCs w:val="18"/>
          <w:lang w:val="en-US"/>
        </w:rPr>
        <w:t xml:space="preserve"> in the version </w:t>
      </w:r>
      <w:r>
        <w:rPr>
          <w:i/>
          <w:iCs/>
          <w:color w:val="4472C4" w:themeColor="accent1"/>
          <w:sz w:val="18"/>
          <w:szCs w:val="18"/>
          <w:lang w:val="en-US"/>
        </w:rPr>
        <w:t xml:space="preserve">submitted by the </w:t>
      </w:r>
      <w:r w:rsidR="009A2D41">
        <w:rPr>
          <w:i/>
          <w:iCs/>
          <w:color w:val="4472C4" w:themeColor="accent1"/>
          <w:sz w:val="18"/>
          <w:szCs w:val="18"/>
          <w:lang w:val="en-US"/>
        </w:rPr>
        <w:t>Contractor</w:t>
      </w:r>
      <w:r>
        <w:rPr>
          <w:i/>
          <w:iCs/>
          <w:color w:val="4472C4" w:themeColor="accent1"/>
          <w:sz w:val="18"/>
          <w:szCs w:val="18"/>
          <w:lang w:val="en-US"/>
        </w:rPr>
        <w:t xml:space="preserve"> before closing of the submission deadline</w:t>
      </w:r>
      <w:r w:rsidRPr="00B65914">
        <w:rPr>
          <w:i/>
          <w:iCs/>
          <w:color w:val="4472C4" w:themeColor="accent1"/>
          <w:sz w:val="18"/>
          <w:szCs w:val="18"/>
          <w:lang w:val="en-US"/>
        </w:rPr>
        <w:t>.</w:t>
      </w:r>
      <w:r>
        <w:rPr>
          <w:i/>
          <w:iCs/>
          <w:color w:val="4472C4" w:themeColor="accent1"/>
          <w:sz w:val="18"/>
          <w:szCs w:val="18"/>
          <w:lang w:val="en-US"/>
        </w:rPr>
        <w:t>]</w:t>
      </w:r>
    </w:p>
    <w:p w14:paraId="7495B70D" w14:textId="77777777" w:rsidR="002C26C2" w:rsidRPr="00B65914" w:rsidRDefault="002C26C2" w:rsidP="00AA46D6">
      <w:pPr>
        <w:spacing w:before="120" w:after="120" w:line="300" w:lineRule="atLeast"/>
        <w:jc w:val="both"/>
        <w:rPr>
          <w:sz w:val="18"/>
          <w:szCs w:val="18"/>
          <w:lang w:val="en-US"/>
        </w:rPr>
      </w:pPr>
    </w:p>
    <w:sectPr w:rsidR="002C26C2" w:rsidRPr="00B659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3AA3C" w14:textId="77777777" w:rsidR="00204191" w:rsidRDefault="00204191" w:rsidP="002347D1">
      <w:pPr>
        <w:spacing w:after="0" w:line="240" w:lineRule="auto"/>
      </w:pPr>
      <w:r>
        <w:separator/>
      </w:r>
    </w:p>
  </w:endnote>
  <w:endnote w:type="continuationSeparator" w:id="0">
    <w:p w14:paraId="2884C779" w14:textId="77777777" w:rsidR="00204191" w:rsidRDefault="00204191" w:rsidP="0023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099992"/>
      <w:docPartObj>
        <w:docPartGallery w:val="Page Numbers (Bottom of Page)"/>
        <w:docPartUnique/>
      </w:docPartObj>
    </w:sdtPr>
    <w:sdtContent>
      <w:p w14:paraId="0C2813FD" w14:textId="3F4C2A16" w:rsidR="004A1F93" w:rsidRDefault="004A1F93">
        <w:pPr>
          <w:pStyle w:val="Footer"/>
          <w:jc w:val="right"/>
        </w:pPr>
        <w:r>
          <w:fldChar w:fldCharType="begin"/>
        </w:r>
        <w:r>
          <w:instrText>PAGE   \* MERGEFORMAT</w:instrText>
        </w:r>
        <w:r>
          <w:fldChar w:fldCharType="separate"/>
        </w:r>
        <w:r>
          <w:rPr>
            <w:lang w:val="de-DE"/>
          </w:rPr>
          <w:t>2</w:t>
        </w:r>
        <w:r>
          <w:fldChar w:fldCharType="end"/>
        </w:r>
      </w:p>
    </w:sdtContent>
  </w:sdt>
  <w:p w14:paraId="7E31D46F" w14:textId="77777777" w:rsidR="004A1F93" w:rsidRDefault="004A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A2D2" w14:textId="77777777" w:rsidR="00204191" w:rsidRDefault="00204191" w:rsidP="002347D1">
      <w:pPr>
        <w:spacing w:after="0" w:line="240" w:lineRule="auto"/>
      </w:pPr>
      <w:r>
        <w:separator/>
      </w:r>
    </w:p>
  </w:footnote>
  <w:footnote w:type="continuationSeparator" w:id="0">
    <w:p w14:paraId="2559636A" w14:textId="77777777" w:rsidR="00204191" w:rsidRDefault="00204191" w:rsidP="0023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8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11C5D"/>
    <w:multiLevelType w:val="multilevel"/>
    <w:tmpl w:val="823CC3F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663A56"/>
    <w:multiLevelType w:val="multilevel"/>
    <w:tmpl w:val="841C8AC0"/>
    <w:lvl w:ilvl="0">
      <w:start w:val="2"/>
      <w:numFmt w:val="decimal"/>
      <w:lvlText w:val="%1"/>
      <w:lvlJc w:val="left"/>
      <w:pPr>
        <w:ind w:left="384" w:hanging="384"/>
      </w:pPr>
      <w:rPr>
        <w:rFonts w:hint="default"/>
      </w:rPr>
    </w:lvl>
    <w:lvl w:ilvl="1">
      <w:start w:val="2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051F3"/>
    <w:multiLevelType w:val="hybridMultilevel"/>
    <w:tmpl w:val="1D9C6FD6"/>
    <w:lvl w:ilvl="0" w:tplc="E87C6FF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C6E9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2D1CF5"/>
    <w:multiLevelType w:val="hybridMultilevel"/>
    <w:tmpl w:val="21C4A096"/>
    <w:lvl w:ilvl="0" w:tplc="22C8A6B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B4319D"/>
    <w:multiLevelType w:val="hybridMultilevel"/>
    <w:tmpl w:val="E34C90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C42362"/>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082F305D"/>
    <w:multiLevelType w:val="multilevel"/>
    <w:tmpl w:val="CA9C7060"/>
    <w:lvl w:ilvl="0">
      <w:start w:val="1"/>
      <w:numFmt w:val="decimal"/>
      <w:lvlText w:val="%1."/>
      <w:lvlJc w:val="left"/>
      <w:pPr>
        <w:ind w:left="720" w:hanging="360"/>
      </w:pPr>
    </w:lvl>
    <w:lvl w:ilvl="1">
      <w:start w:val="8"/>
      <w:numFmt w:val="decimal"/>
      <w:isLgl/>
      <w:lvlText w:val="%1.%2"/>
      <w:lvlJc w:val="left"/>
      <w:pPr>
        <w:ind w:left="840" w:hanging="48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8DC1410"/>
    <w:multiLevelType w:val="hybridMultilevel"/>
    <w:tmpl w:val="B2D4F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41039A"/>
    <w:multiLevelType w:val="hybridMultilevel"/>
    <w:tmpl w:val="3FD2B8A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7001B">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A6217A"/>
    <w:multiLevelType w:val="hybridMultilevel"/>
    <w:tmpl w:val="5FFCB9F8"/>
    <w:lvl w:ilvl="0" w:tplc="0407000F">
      <w:start w:val="1"/>
      <w:numFmt w:val="decimal"/>
      <w:lvlText w:val="%1."/>
      <w:lvlJc w:val="left"/>
      <w:pPr>
        <w:ind w:left="720" w:hanging="360"/>
      </w:pPr>
    </w:lvl>
    <w:lvl w:ilvl="1" w:tplc="7F125CF6">
      <w:start w:val="1"/>
      <w:numFmt w:val="lowerRoman"/>
      <w:lvlText w:val="%2."/>
      <w:lvlJc w:val="left"/>
      <w:pPr>
        <w:ind w:left="1800" w:hanging="720"/>
      </w:pPr>
      <w:rPr>
        <w:rFonts w:hint="default"/>
      </w:rPr>
    </w:lvl>
    <w:lvl w:ilvl="2" w:tplc="8D50DDF4">
      <w:start w:val="1"/>
      <w:numFmt w:val="lowerLetter"/>
      <w:lvlText w:val="%3)"/>
      <w:lvlJc w:val="left"/>
      <w:pPr>
        <w:ind w:left="2688" w:hanging="708"/>
      </w:pPr>
      <w:rPr>
        <w:rFonts w:hint="default"/>
      </w:rPr>
    </w:lvl>
    <w:lvl w:ilvl="3" w:tplc="0CA6BE6C">
      <w:start w:val="6"/>
      <w:numFmt w:val="bullet"/>
      <w:lvlText w:val="-"/>
      <w:lvlJc w:val="left"/>
      <w:pPr>
        <w:ind w:left="2880" w:hanging="360"/>
      </w:pPr>
      <w:rPr>
        <w:rFonts w:ascii="Calibri" w:eastAsia="Calibri" w:hAnsi="Calibri" w:cs="Calibri" w:hint="default"/>
      </w:rPr>
    </w:lvl>
    <w:lvl w:ilvl="4" w:tplc="ED184B6A">
      <w:start w:val="1"/>
      <w:numFmt w:val="lowerRoman"/>
      <w:lvlText w:val="(%5)"/>
      <w:lvlJc w:val="left"/>
      <w:pPr>
        <w:ind w:left="3960" w:hanging="72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CA440E"/>
    <w:multiLevelType w:val="multilevel"/>
    <w:tmpl w:val="5B424CB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EF6257F"/>
    <w:multiLevelType w:val="hybridMultilevel"/>
    <w:tmpl w:val="91FAA3A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7001B">
      <w:start w:val="1"/>
      <w:numFmt w:val="lowerRoman"/>
      <w:lvlText w:val="%4."/>
      <w:lvlJc w:val="right"/>
      <w:pPr>
        <w:ind w:left="397"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974BE1"/>
    <w:multiLevelType w:val="hybridMultilevel"/>
    <w:tmpl w:val="3D70635C"/>
    <w:lvl w:ilvl="0" w:tplc="3612A08A">
      <w:start w:val="1"/>
      <w:numFmt w:val="lowerLetter"/>
      <w:lvlText w:val="(%1)"/>
      <w:lvlJc w:val="left"/>
      <w:pPr>
        <w:ind w:left="397" w:hanging="360"/>
      </w:pPr>
      <w:rPr>
        <w:rFonts w:hint="default"/>
      </w:rPr>
    </w:lvl>
    <w:lvl w:ilvl="1" w:tplc="04070019" w:tentative="1">
      <w:start w:val="1"/>
      <w:numFmt w:val="lowerLetter"/>
      <w:lvlText w:val="%2."/>
      <w:lvlJc w:val="left"/>
      <w:pPr>
        <w:ind w:left="1117" w:hanging="360"/>
      </w:pPr>
    </w:lvl>
    <w:lvl w:ilvl="2" w:tplc="0407001B" w:tentative="1">
      <w:start w:val="1"/>
      <w:numFmt w:val="lowerRoman"/>
      <w:lvlText w:val="%3."/>
      <w:lvlJc w:val="right"/>
      <w:pPr>
        <w:ind w:left="1837" w:hanging="180"/>
      </w:pPr>
    </w:lvl>
    <w:lvl w:ilvl="3" w:tplc="0407000F" w:tentative="1">
      <w:start w:val="1"/>
      <w:numFmt w:val="decimal"/>
      <w:lvlText w:val="%4."/>
      <w:lvlJc w:val="left"/>
      <w:pPr>
        <w:ind w:left="2557" w:hanging="360"/>
      </w:pPr>
    </w:lvl>
    <w:lvl w:ilvl="4" w:tplc="04070019" w:tentative="1">
      <w:start w:val="1"/>
      <w:numFmt w:val="lowerLetter"/>
      <w:lvlText w:val="%5."/>
      <w:lvlJc w:val="left"/>
      <w:pPr>
        <w:ind w:left="3277" w:hanging="360"/>
      </w:pPr>
    </w:lvl>
    <w:lvl w:ilvl="5" w:tplc="0407001B" w:tentative="1">
      <w:start w:val="1"/>
      <w:numFmt w:val="lowerRoman"/>
      <w:lvlText w:val="%6."/>
      <w:lvlJc w:val="right"/>
      <w:pPr>
        <w:ind w:left="3997" w:hanging="180"/>
      </w:pPr>
    </w:lvl>
    <w:lvl w:ilvl="6" w:tplc="0407000F" w:tentative="1">
      <w:start w:val="1"/>
      <w:numFmt w:val="decimal"/>
      <w:lvlText w:val="%7."/>
      <w:lvlJc w:val="left"/>
      <w:pPr>
        <w:ind w:left="4717" w:hanging="360"/>
      </w:pPr>
    </w:lvl>
    <w:lvl w:ilvl="7" w:tplc="04070019" w:tentative="1">
      <w:start w:val="1"/>
      <w:numFmt w:val="lowerLetter"/>
      <w:lvlText w:val="%8."/>
      <w:lvlJc w:val="left"/>
      <w:pPr>
        <w:ind w:left="5437" w:hanging="360"/>
      </w:pPr>
    </w:lvl>
    <w:lvl w:ilvl="8" w:tplc="0407001B" w:tentative="1">
      <w:start w:val="1"/>
      <w:numFmt w:val="lowerRoman"/>
      <w:lvlText w:val="%9."/>
      <w:lvlJc w:val="right"/>
      <w:pPr>
        <w:ind w:left="6157" w:hanging="180"/>
      </w:pPr>
    </w:lvl>
  </w:abstractNum>
  <w:abstractNum w:abstractNumId="16" w15:restartNumberingAfterBreak="0">
    <w:nsid w:val="186F103E"/>
    <w:multiLevelType w:val="multilevel"/>
    <w:tmpl w:val="9CD4DEB0"/>
    <w:lvl w:ilvl="0">
      <w:start w:val="1"/>
      <w:numFmt w:val="decimal"/>
      <w:lvlText w:val="%1"/>
      <w:lvlJc w:val="left"/>
      <w:pPr>
        <w:ind w:left="360" w:hanging="360"/>
      </w:pPr>
      <w:rPr>
        <w:rFonts w:hint="default"/>
        <w:i w:val="0"/>
        <w:color w:val="auto"/>
      </w:rPr>
    </w:lvl>
    <w:lvl w:ilvl="1">
      <w:start w:val="7"/>
      <w:numFmt w:val="decimal"/>
      <w:lvlText w:val="%1.%2"/>
      <w:lvlJc w:val="left"/>
      <w:pPr>
        <w:ind w:left="393" w:hanging="360"/>
      </w:pPr>
      <w:rPr>
        <w:rFonts w:hint="default"/>
        <w:i w:val="0"/>
        <w:color w:val="auto"/>
      </w:rPr>
    </w:lvl>
    <w:lvl w:ilvl="2">
      <w:start w:val="1"/>
      <w:numFmt w:val="decimal"/>
      <w:lvlText w:val="%1.%2.%3"/>
      <w:lvlJc w:val="left"/>
      <w:pPr>
        <w:ind w:left="426" w:hanging="360"/>
      </w:pPr>
      <w:rPr>
        <w:rFonts w:hint="default"/>
        <w:i w:val="0"/>
        <w:color w:val="auto"/>
      </w:rPr>
    </w:lvl>
    <w:lvl w:ilvl="3">
      <w:start w:val="1"/>
      <w:numFmt w:val="decimal"/>
      <w:lvlText w:val="%1.%2.%3.%4"/>
      <w:lvlJc w:val="left"/>
      <w:pPr>
        <w:ind w:left="819" w:hanging="720"/>
      </w:pPr>
      <w:rPr>
        <w:rFonts w:hint="default"/>
        <w:i w:val="0"/>
        <w:color w:val="auto"/>
      </w:rPr>
    </w:lvl>
    <w:lvl w:ilvl="4">
      <w:start w:val="1"/>
      <w:numFmt w:val="decimal"/>
      <w:lvlText w:val="%1.%2.%3.%4.%5"/>
      <w:lvlJc w:val="left"/>
      <w:pPr>
        <w:ind w:left="852" w:hanging="720"/>
      </w:pPr>
      <w:rPr>
        <w:rFonts w:hint="default"/>
        <w:i w:val="0"/>
        <w:color w:val="auto"/>
      </w:rPr>
    </w:lvl>
    <w:lvl w:ilvl="5">
      <w:start w:val="1"/>
      <w:numFmt w:val="decimal"/>
      <w:lvlText w:val="%1.%2.%3.%4.%5.%6"/>
      <w:lvlJc w:val="left"/>
      <w:pPr>
        <w:ind w:left="1245" w:hanging="1080"/>
      </w:pPr>
      <w:rPr>
        <w:rFonts w:hint="default"/>
        <w:i w:val="0"/>
        <w:color w:val="auto"/>
      </w:rPr>
    </w:lvl>
    <w:lvl w:ilvl="6">
      <w:start w:val="1"/>
      <w:numFmt w:val="decimal"/>
      <w:lvlText w:val="%1.%2.%3.%4.%5.%6.%7"/>
      <w:lvlJc w:val="left"/>
      <w:pPr>
        <w:ind w:left="1278" w:hanging="1080"/>
      </w:pPr>
      <w:rPr>
        <w:rFonts w:hint="default"/>
        <w:i w:val="0"/>
        <w:color w:val="auto"/>
      </w:rPr>
    </w:lvl>
    <w:lvl w:ilvl="7">
      <w:start w:val="1"/>
      <w:numFmt w:val="decimal"/>
      <w:lvlText w:val="%1.%2.%3.%4.%5.%6.%7.%8"/>
      <w:lvlJc w:val="left"/>
      <w:pPr>
        <w:ind w:left="1311" w:hanging="1080"/>
      </w:pPr>
      <w:rPr>
        <w:rFonts w:hint="default"/>
        <w:i w:val="0"/>
        <w:color w:val="auto"/>
      </w:rPr>
    </w:lvl>
    <w:lvl w:ilvl="8">
      <w:start w:val="1"/>
      <w:numFmt w:val="decimal"/>
      <w:lvlText w:val="%1.%2.%3.%4.%5.%6.%7.%8.%9"/>
      <w:lvlJc w:val="left"/>
      <w:pPr>
        <w:ind w:left="1704" w:hanging="1440"/>
      </w:pPr>
      <w:rPr>
        <w:rFonts w:hint="default"/>
        <w:i w:val="0"/>
        <w:color w:val="auto"/>
      </w:rPr>
    </w:lvl>
  </w:abstractNum>
  <w:abstractNum w:abstractNumId="17" w15:restartNumberingAfterBreak="0">
    <w:nsid w:val="19132A96"/>
    <w:multiLevelType w:val="multilevel"/>
    <w:tmpl w:val="F710D75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D5F7E96"/>
    <w:multiLevelType w:val="multilevel"/>
    <w:tmpl w:val="AB0ED84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A11481"/>
    <w:multiLevelType w:val="hybridMultilevel"/>
    <w:tmpl w:val="B61CFE5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B872276"/>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C13906"/>
    <w:multiLevelType w:val="hybridMultilevel"/>
    <w:tmpl w:val="D360ABEC"/>
    <w:lvl w:ilvl="0" w:tplc="0407001B">
      <w:start w:val="1"/>
      <w:numFmt w:val="lowerRoman"/>
      <w:lvlText w:val="%1."/>
      <w:lvlJc w:val="righ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2" w15:restartNumberingAfterBreak="0">
    <w:nsid w:val="2C7254A3"/>
    <w:multiLevelType w:val="hybridMultilevel"/>
    <w:tmpl w:val="4BC4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5E36F3"/>
    <w:multiLevelType w:val="hybridMultilevel"/>
    <w:tmpl w:val="8BDC1AA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F6B55AD"/>
    <w:multiLevelType w:val="multilevel"/>
    <w:tmpl w:val="2982ECE6"/>
    <w:lvl w:ilvl="0">
      <w:start w:val="1"/>
      <w:numFmt w:val="decimal"/>
      <w:lvlText w:val="%1"/>
      <w:lvlJc w:val="left"/>
      <w:pPr>
        <w:ind w:left="360" w:hanging="360"/>
      </w:pPr>
      <w:rPr>
        <w:rFonts w:hint="default"/>
        <w:i w:val="0"/>
        <w:color w:val="auto"/>
      </w:rPr>
    </w:lvl>
    <w:lvl w:ilvl="1">
      <w:start w:val="81"/>
      <w:numFmt w:val="decimal"/>
      <w:lvlText w:val="%1.%2"/>
      <w:lvlJc w:val="left"/>
      <w:pPr>
        <w:ind w:left="426" w:hanging="360"/>
      </w:pPr>
      <w:rPr>
        <w:rFonts w:hint="default"/>
        <w:i w:val="0"/>
        <w:color w:val="auto"/>
      </w:rPr>
    </w:lvl>
    <w:lvl w:ilvl="2">
      <w:start w:val="1"/>
      <w:numFmt w:val="decimal"/>
      <w:lvlText w:val="%1.%2.%3"/>
      <w:lvlJc w:val="left"/>
      <w:pPr>
        <w:ind w:left="492" w:hanging="360"/>
      </w:pPr>
      <w:rPr>
        <w:rFonts w:hint="default"/>
        <w:i w:val="0"/>
        <w:color w:val="auto"/>
      </w:rPr>
    </w:lvl>
    <w:lvl w:ilvl="3">
      <w:start w:val="1"/>
      <w:numFmt w:val="decimal"/>
      <w:lvlText w:val="%1.%2.%3.%4"/>
      <w:lvlJc w:val="left"/>
      <w:pPr>
        <w:ind w:left="918" w:hanging="720"/>
      </w:pPr>
      <w:rPr>
        <w:rFonts w:hint="default"/>
        <w:i w:val="0"/>
        <w:color w:val="auto"/>
      </w:rPr>
    </w:lvl>
    <w:lvl w:ilvl="4">
      <w:start w:val="1"/>
      <w:numFmt w:val="decimal"/>
      <w:lvlText w:val="%1.%2.%3.%4.%5"/>
      <w:lvlJc w:val="left"/>
      <w:pPr>
        <w:ind w:left="984" w:hanging="720"/>
      </w:pPr>
      <w:rPr>
        <w:rFonts w:hint="default"/>
        <w:i w:val="0"/>
        <w:color w:val="auto"/>
      </w:rPr>
    </w:lvl>
    <w:lvl w:ilvl="5">
      <w:start w:val="1"/>
      <w:numFmt w:val="decimal"/>
      <w:lvlText w:val="%1.%2.%3.%4.%5.%6"/>
      <w:lvlJc w:val="left"/>
      <w:pPr>
        <w:ind w:left="1410" w:hanging="1080"/>
      </w:pPr>
      <w:rPr>
        <w:rFonts w:hint="default"/>
        <w:i w:val="0"/>
        <w:color w:val="auto"/>
      </w:rPr>
    </w:lvl>
    <w:lvl w:ilvl="6">
      <w:start w:val="1"/>
      <w:numFmt w:val="decimal"/>
      <w:lvlText w:val="%1.%2.%3.%4.%5.%6.%7"/>
      <w:lvlJc w:val="left"/>
      <w:pPr>
        <w:ind w:left="1476" w:hanging="1080"/>
      </w:pPr>
      <w:rPr>
        <w:rFonts w:hint="default"/>
        <w:i w:val="0"/>
        <w:color w:val="auto"/>
      </w:rPr>
    </w:lvl>
    <w:lvl w:ilvl="7">
      <w:start w:val="1"/>
      <w:numFmt w:val="decimal"/>
      <w:lvlText w:val="%1.%2.%3.%4.%5.%6.%7.%8"/>
      <w:lvlJc w:val="left"/>
      <w:pPr>
        <w:ind w:left="1542" w:hanging="1080"/>
      </w:pPr>
      <w:rPr>
        <w:rFonts w:hint="default"/>
        <w:i w:val="0"/>
        <w:color w:val="auto"/>
      </w:rPr>
    </w:lvl>
    <w:lvl w:ilvl="8">
      <w:start w:val="1"/>
      <w:numFmt w:val="decimal"/>
      <w:lvlText w:val="%1.%2.%3.%4.%5.%6.%7.%8.%9"/>
      <w:lvlJc w:val="left"/>
      <w:pPr>
        <w:ind w:left="1968" w:hanging="1440"/>
      </w:pPr>
      <w:rPr>
        <w:rFonts w:hint="default"/>
        <w:i w:val="0"/>
        <w:color w:val="auto"/>
      </w:rPr>
    </w:lvl>
  </w:abstractNum>
  <w:abstractNum w:abstractNumId="25" w15:restartNumberingAfterBreak="0">
    <w:nsid w:val="31111733"/>
    <w:multiLevelType w:val="hybridMultilevel"/>
    <w:tmpl w:val="5E5A2398"/>
    <w:lvl w:ilvl="0" w:tplc="0409001B">
      <w:start w:val="1"/>
      <w:numFmt w:val="lowerRoman"/>
      <w:lvlText w:val="(%1)"/>
      <w:lvlJc w:val="righ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1D50BD"/>
    <w:multiLevelType w:val="hybridMultilevel"/>
    <w:tmpl w:val="4D041C0E"/>
    <w:lvl w:ilvl="0" w:tplc="DFBE1C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C64C4"/>
    <w:multiLevelType w:val="multilevel"/>
    <w:tmpl w:val="029C69C2"/>
    <w:lvl w:ilvl="0">
      <w:start w:val="1"/>
      <w:numFmt w:val="decimal"/>
      <w:lvlText w:val="%1."/>
      <w:lvlJc w:val="left"/>
      <w:pPr>
        <w:ind w:left="720" w:hanging="360"/>
      </w:pPr>
    </w:lvl>
    <w:lvl w:ilvl="1">
      <w:start w:val="8"/>
      <w:numFmt w:val="decimal"/>
      <w:isLgl/>
      <w:lvlText w:val="%1.%2"/>
      <w:lvlJc w:val="left"/>
      <w:pPr>
        <w:ind w:left="840" w:hanging="480"/>
      </w:pPr>
      <w:rPr>
        <w:rFonts w:hint="default"/>
      </w:rPr>
    </w:lvl>
    <w:lvl w:ilvl="2">
      <w:start w:val="1"/>
      <w:numFmt w:val="decimal"/>
      <w:isLgl/>
      <w:lvlText w:val="%1.%2.%3"/>
      <w:lvlJc w:val="left"/>
      <w:pPr>
        <w:ind w:left="547" w:hanging="480"/>
      </w:pPr>
      <w:rPr>
        <w:rFonts w:hint="default"/>
        <w:i w:val="0"/>
        <w:i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2BC060A"/>
    <w:multiLevelType w:val="hybridMultilevel"/>
    <w:tmpl w:val="38F8F5DE"/>
    <w:lvl w:ilvl="0" w:tplc="DCD69F08">
      <w:start w:val="1"/>
      <w:numFmt w:val="decimal"/>
      <w:pStyle w:val="ListNumber3"/>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903CA6"/>
    <w:multiLevelType w:val="hybridMultilevel"/>
    <w:tmpl w:val="D18A1B7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E7C6585"/>
    <w:multiLevelType w:val="hybridMultilevel"/>
    <w:tmpl w:val="D4045AAA"/>
    <w:lvl w:ilvl="0" w:tplc="7F125CF6">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0CB68C7"/>
    <w:multiLevelType w:val="hybridMultilevel"/>
    <w:tmpl w:val="00FC1B0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7001B">
      <w:start w:val="1"/>
      <w:numFmt w:val="lowerRoman"/>
      <w:lvlText w:val="%4."/>
      <w:lvlJc w:val="righ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372A96"/>
    <w:multiLevelType w:val="hybridMultilevel"/>
    <w:tmpl w:val="B1744432"/>
    <w:lvl w:ilvl="0" w:tplc="F8E4D75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D1500A"/>
    <w:multiLevelType w:val="hybridMultilevel"/>
    <w:tmpl w:val="99CCD2B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434EE1"/>
    <w:multiLevelType w:val="multilevel"/>
    <w:tmpl w:val="2F1A72C6"/>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AA96764"/>
    <w:multiLevelType w:val="multilevel"/>
    <w:tmpl w:val="2F1A72C6"/>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FD325C7"/>
    <w:multiLevelType w:val="hybridMultilevel"/>
    <w:tmpl w:val="EA2C5246"/>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12E227C"/>
    <w:multiLevelType w:val="multilevel"/>
    <w:tmpl w:val="849AA708"/>
    <w:lvl w:ilvl="0">
      <w:start w:val="1"/>
      <w:numFmt w:val="bullet"/>
      <w:lvlText w:val=""/>
      <w:lvlJc w:val="left"/>
      <w:pPr>
        <w:tabs>
          <w:tab w:val="num" w:pos="720"/>
        </w:tabs>
        <w:ind w:left="720" w:hanging="720"/>
      </w:pPr>
      <w:rPr>
        <w:rFonts w:ascii="Symbol" w:hAnsi="Symbol" w:hint="default"/>
      </w:rPr>
    </w:lvl>
    <w:lvl w:ilvl="1">
      <w:start w:val="1"/>
      <w:numFmt w:val="lowerRoman"/>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2DA435E"/>
    <w:multiLevelType w:val="multilevel"/>
    <w:tmpl w:val="59BCF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2E85D6D"/>
    <w:multiLevelType w:val="multilevel"/>
    <w:tmpl w:val="D116C6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3C56572"/>
    <w:multiLevelType w:val="hybridMultilevel"/>
    <w:tmpl w:val="1A186FF4"/>
    <w:lvl w:ilvl="0" w:tplc="563A46A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6E85AC4"/>
    <w:multiLevelType w:val="hybridMultilevel"/>
    <w:tmpl w:val="A800756E"/>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AEB3FB7"/>
    <w:multiLevelType w:val="hybridMultilevel"/>
    <w:tmpl w:val="1668043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B3B2803"/>
    <w:multiLevelType w:val="hybridMultilevel"/>
    <w:tmpl w:val="E34C90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2D7F4F"/>
    <w:multiLevelType w:val="hybridMultilevel"/>
    <w:tmpl w:val="EF1A4054"/>
    <w:lvl w:ilvl="0" w:tplc="0407001B">
      <w:start w:val="1"/>
      <w:numFmt w:val="lowerRoman"/>
      <w:lvlText w:val="%1."/>
      <w:lvlJc w:val="right"/>
      <w:pPr>
        <w:ind w:left="397" w:hanging="360"/>
      </w:pPr>
      <w:rPr>
        <w:rFonts w:hint="default"/>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47" w15:restartNumberingAfterBreak="0">
    <w:nsid w:val="5DC40515"/>
    <w:multiLevelType w:val="hybridMultilevel"/>
    <w:tmpl w:val="6136E0E4"/>
    <w:lvl w:ilvl="0" w:tplc="0407001B">
      <w:start w:val="1"/>
      <w:numFmt w:val="lowerRoman"/>
      <w:lvlText w:val="%1."/>
      <w:lvlJc w:val="righ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8" w15:restartNumberingAfterBreak="0">
    <w:nsid w:val="5E2D28F9"/>
    <w:multiLevelType w:val="hybridMultilevel"/>
    <w:tmpl w:val="80CEC554"/>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0407001B">
      <w:start w:val="1"/>
      <w:numFmt w:val="lowerRoman"/>
      <w:lvlText w:val="%4."/>
      <w:lvlJc w:val="right"/>
      <w:pPr>
        <w:ind w:left="234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9" w15:restartNumberingAfterBreak="0">
    <w:nsid w:val="5F7B3459"/>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0" w15:restartNumberingAfterBreak="0">
    <w:nsid w:val="613C7ED3"/>
    <w:multiLevelType w:val="multilevel"/>
    <w:tmpl w:val="BF5A987E"/>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20405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F610E"/>
    <w:multiLevelType w:val="multilevel"/>
    <w:tmpl w:val="FB0C873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69B0EEF"/>
    <w:multiLevelType w:val="hybridMultilevel"/>
    <w:tmpl w:val="1A103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AFB73DA"/>
    <w:multiLevelType w:val="hybridMultilevel"/>
    <w:tmpl w:val="6E427D4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B207916"/>
    <w:multiLevelType w:val="hybridMultilevel"/>
    <w:tmpl w:val="0AE436CA"/>
    <w:lvl w:ilvl="0" w:tplc="0407001B">
      <w:start w:val="1"/>
      <w:numFmt w:val="lowerRoman"/>
      <w:lvlText w:val="%1."/>
      <w:lvlJc w:val="righ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56" w15:restartNumberingAfterBreak="0">
    <w:nsid w:val="6C4D075A"/>
    <w:multiLevelType w:val="hybridMultilevel"/>
    <w:tmpl w:val="5AF4D20E"/>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7022087F"/>
    <w:multiLevelType w:val="multilevel"/>
    <w:tmpl w:val="1D14FA9E"/>
    <w:lvl w:ilvl="0">
      <w:start w:val="6"/>
      <w:numFmt w:val="decimal"/>
      <w:lvlText w:val="%1"/>
      <w:lvlJc w:val="left"/>
      <w:pPr>
        <w:ind w:left="360" w:hanging="360"/>
      </w:pPr>
      <w:rPr>
        <w:rFonts w:hint="default"/>
        <w:sz w:val="18"/>
      </w:rPr>
    </w:lvl>
    <w:lvl w:ilvl="1">
      <w:start w:val="6"/>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58" w15:restartNumberingAfterBreak="0">
    <w:nsid w:val="73B36BC3"/>
    <w:multiLevelType w:val="hybridMultilevel"/>
    <w:tmpl w:val="191210AC"/>
    <w:lvl w:ilvl="0" w:tplc="447E123E">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45C50C1"/>
    <w:multiLevelType w:val="hybridMultilevel"/>
    <w:tmpl w:val="7CF66E3E"/>
    <w:lvl w:ilvl="0" w:tplc="04070001">
      <w:start w:val="1"/>
      <w:numFmt w:val="bullet"/>
      <w:lvlText w:val=""/>
      <w:lvlJc w:val="left"/>
      <w:pPr>
        <w:ind w:left="709" w:hanging="360"/>
      </w:pPr>
      <w:rPr>
        <w:rFonts w:ascii="Symbol" w:hAnsi="Symbol"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60" w15:restartNumberingAfterBreak="0">
    <w:nsid w:val="762539E8"/>
    <w:multiLevelType w:val="multilevel"/>
    <w:tmpl w:val="917A649A"/>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7CB775C"/>
    <w:multiLevelType w:val="multilevel"/>
    <w:tmpl w:val="A5A65A46"/>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81B6C9F"/>
    <w:multiLevelType w:val="hybridMultilevel"/>
    <w:tmpl w:val="D4045AA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4346186">
    <w:abstractNumId w:val="4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6758420">
    <w:abstractNumId w:val="42"/>
  </w:num>
  <w:num w:numId="3" w16cid:durableId="627124656">
    <w:abstractNumId w:val="8"/>
  </w:num>
  <w:num w:numId="4" w16cid:durableId="2123765994">
    <w:abstractNumId w:val="20"/>
  </w:num>
  <w:num w:numId="5" w16cid:durableId="1229262293">
    <w:abstractNumId w:val="5"/>
  </w:num>
  <w:num w:numId="6" w16cid:durableId="118114056">
    <w:abstractNumId w:val="27"/>
  </w:num>
  <w:num w:numId="7" w16cid:durableId="287587320">
    <w:abstractNumId w:val="53"/>
  </w:num>
  <w:num w:numId="8" w16cid:durableId="1531451014">
    <w:abstractNumId w:val="10"/>
  </w:num>
  <w:num w:numId="9" w16cid:durableId="203756626">
    <w:abstractNumId w:val="40"/>
  </w:num>
  <w:num w:numId="10" w16cid:durableId="616451703">
    <w:abstractNumId w:val="41"/>
  </w:num>
  <w:num w:numId="11" w16cid:durableId="576398919">
    <w:abstractNumId w:val="6"/>
  </w:num>
  <w:num w:numId="12" w16cid:durableId="1148209680">
    <w:abstractNumId w:val="32"/>
  </w:num>
  <w:num w:numId="13" w16cid:durableId="415323990">
    <w:abstractNumId w:val="4"/>
  </w:num>
  <w:num w:numId="14" w16cid:durableId="1842621038">
    <w:abstractNumId w:val="22"/>
  </w:num>
  <w:num w:numId="15" w16cid:durableId="405104892">
    <w:abstractNumId w:val="28"/>
  </w:num>
  <w:num w:numId="16" w16cid:durableId="1163278251">
    <w:abstractNumId w:val="28"/>
    <w:lvlOverride w:ilvl="0">
      <w:startOverride w:val="1"/>
    </w:lvlOverride>
  </w:num>
  <w:num w:numId="17" w16cid:durableId="1556045492">
    <w:abstractNumId w:val="9"/>
  </w:num>
  <w:num w:numId="18" w16cid:durableId="1447387151">
    <w:abstractNumId w:val="16"/>
  </w:num>
  <w:num w:numId="19" w16cid:durableId="779497257">
    <w:abstractNumId w:val="18"/>
  </w:num>
  <w:num w:numId="20" w16cid:durableId="78141375">
    <w:abstractNumId w:val="50"/>
  </w:num>
  <w:num w:numId="21" w16cid:durableId="1647319676">
    <w:abstractNumId w:val="13"/>
  </w:num>
  <w:num w:numId="22" w16cid:durableId="862747563">
    <w:abstractNumId w:val="52"/>
  </w:num>
  <w:num w:numId="23" w16cid:durableId="1665357926">
    <w:abstractNumId w:val="24"/>
  </w:num>
  <w:num w:numId="24" w16cid:durableId="901790601">
    <w:abstractNumId w:val="12"/>
  </w:num>
  <w:num w:numId="25" w16cid:durableId="847525194">
    <w:abstractNumId w:val="7"/>
  </w:num>
  <w:num w:numId="26" w16cid:durableId="1403336881">
    <w:abstractNumId w:val="45"/>
  </w:num>
  <w:num w:numId="27" w16cid:durableId="773331017">
    <w:abstractNumId w:val="59"/>
  </w:num>
  <w:num w:numId="28" w16cid:durableId="1788691472">
    <w:abstractNumId w:val="58"/>
  </w:num>
  <w:num w:numId="29" w16cid:durableId="1977879479">
    <w:abstractNumId w:val="0"/>
  </w:num>
  <w:num w:numId="30" w16cid:durableId="1568565060">
    <w:abstractNumId w:val="51"/>
  </w:num>
  <w:num w:numId="31" w16cid:durableId="890264991">
    <w:abstractNumId w:val="39"/>
  </w:num>
  <w:num w:numId="32" w16cid:durableId="2060737018">
    <w:abstractNumId w:val="35"/>
  </w:num>
  <w:num w:numId="33" w16cid:durableId="738283375">
    <w:abstractNumId w:val="3"/>
  </w:num>
  <w:num w:numId="34" w16cid:durableId="1289817306">
    <w:abstractNumId w:val="33"/>
  </w:num>
  <w:num w:numId="35" w16cid:durableId="1617522067">
    <w:abstractNumId w:val="61"/>
  </w:num>
  <w:num w:numId="36" w16cid:durableId="1860780337">
    <w:abstractNumId w:val="17"/>
  </w:num>
  <w:num w:numId="37" w16cid:durableId="837815255">
    <w:abstractNumId w:val="1"/>
  </w:num>
  <w:num w:numId="38" w16cid:durableId="374281746">
    <w:abstractNumId w:val="57"/>
  </w:num>
  <w:num w:numId="39" w16cid:durableId="1879971981">
    <w:abstractNumId w:val="25"/>
  </w:num>
  <w:num w:numId="40" w16cid:durableId="1645695156">
    <w:abstractNumId w:val="37"/>
  </w:num>
  <w:num w:numId="41" w16cid:durableId="1995909118">
    <w:abstractNumId w:val="26"/>
  </w:num>
  <w:num w:numId="42" w16cid:durableId="1018655545">
    <w:abstractNumId w:val="36"/>
  </w:num>
  <w:num w:numId="43" w16cid:durableId="1254628252">
    <w:abstractNumId w:val="15"/>
  </w:num>
  <w:num w:numId="44" w16cid:durableId="2065790303">
    <w:abstractNumId w:val="56"/>
  </w:num>
  <w:num w:numId="45" w16cid:durableId="1376464286">
    <w:abstractNumId w:val="2"/>
  </w:num>
  <w:num w:numId="46" w16cid:durableId="441345747">
    <w:abstractNumId w:val="60"/>
  </w:num>
  <w:num w:numId="47" w16cid:durableId="271666289">
    <w:abstractNumId w:val="54"/>
  </w:num>
  <w:num w:numId="48" w16cid:durableId="1227300778">
    <w:abstractNumId w:val="46"/>
  </w:num>
  <w:num w:numId="49" w16cid:durableId="313879982">
    <w:abstractNumId w:val="34"/>
  </w:num>
  <w:num w:numId="50" w16cid:durableId="451170390">
    <w:abstractNumId w:val="14"/>
  </w:num>
  <w:num w:numId="51" w16cid:durableId="945961405">
    <w:abstractNumId w:val="23"/>
  </w:num>
  <w:num w:numId="52" w16cid:durableId="1822578459">
    <w:abstractNumId w:val="44"/>
  </w:num>
  <w:num w:numId="53" w16cid:durableId="523711608">
    <w:abstractNumId w:val="21"/>
  </w:num>
  <w:num w:numId="54" w16cid:durableId="1473407231">
    <w:abstractNumId w:val="55"/>
  </w:num>
  <w:num w:numId="55" w16cid:durableId="1877043190">
    <w:abstractNumId w:val="47"/>
  </w:num>
  <w:num w:numId="56" w16cid:durableId="233515297">
    <w:abstractNumId w:val="48"/>
  </w:num>
  <w:num w:numId="57" w16cid:durableId="265164632">
    <w:abstractNumId w:val="19"/>
  </w:num>
  <w:num w:numId="58" w16cid:durableId="2098012851">
    <w:abstractNumId w:val="38"/>
  </w:num>
  <w:num w:numId="59" w16cid:durableId="2079596536">
    <w:abstractNumId w:val="31"/>
  </w:num>
  <w:num w:numId="60" w16cid:durableId="699822283">
    <w:abstractNumId w:val="29"/>
  </w:num>
  <w:num w:numId="61" w16cid:durableId="913052342">
    <w:abstractNumId w:val="11"/>
  </w:num>
  <w:num w:numId="62" w16cid:durableId="573777306">
    <w:abstractNumId w:val="43"/>
  </w:num>
  <w:num w:numId="63" w16cid:durableId="302858915">
    <w:abstractNumId w:val="30"/>
  </w:num>
  <w:num w:numId="64" w16cid:durableId="845823779">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D1"/>
    <w:rsid w:val="00001598"/>
    <w:rsid w:val="00001859"/>
    <w:rsid w:val="00004B0C"/>
    <w:rsid w:val="00011273"/>
    <w:rsid w:val="00015049"/>
    <w:rsid w:val="00020280"/>
    <w:rsid w:val="00023CB4"/>
    <w:rsid w:val="00032F7F"/>
    <w:rsid w:val="00033101"/>
    <w:rsid w:val="00037C1A"/>
    <w:rsid w:val="00046D6C"/>
    <w:rsid w:val="000532C1"/>
    <w:rsid w:val="00055522"/>
    <w:rsid w:val="000645A5"/>
    <w:rsid w:val="00065D5E"/>
    <w:rsid w:val="000671C1"/>
    <w:rsid w:val="00072760"/>
    <w:rsid w:val="00074317"/>
    <w:rsid w:val="00076164"/>
    <w:rsid w:val="00076AD4"/>
    <w:rsid w:val="000810C9"/>
    <w:rsid w:val="000903C8"/>
    <w:rsid w:val="000A6F72"/>
    <w:rsid w:val="000B557E"/>
    <w:rsid w:val="000B6D31"/>
    <w:rsid w:val="000D3ADA"/>
    <w:rsid w:val="000E47DC"/>
    <w:rsid w:val="000E4BB5"/>
    <w:rsid w:val="000E6593"/>
    <w:rsid w:val="000F6B3C"/>
    <w:rsid w:val="000F6BA0"/>
    <w:rsid w:val="000F71DB"/>
    <w:rsid w:val="000F72EE"/>
    <w:rsid w:val="001028EA"/>
    <w:rsid w:val="00110E19"/>
    <w:rsid w:val="00113F02"/>
    <w:rsid w:val="00121C39"/>
    <w:rsid w:val="0012476B"/>
    <w:rsid w:val="00135373"/>
    <w:rsid w:val="00137E9E"/>
    <w:rsid w:val="00164769"/>
    <w:rsid w:val="00181BD1"/>
    <w:rsid w:val="001912E3"/>
    <w:rsid w:val="00194C41"/>
    <w:rsid w:val="001967F9"/>
    <w:rsid w:val="001A289E"/>
    <w:rsid w:val="001A3220"/>
    <w:rsid w:val="001A3420"/>
    <w:rsid w:val="001A5283"/>
    <w:rsid w:val="001A60EC"/>
    <w:rsid w:val="001B4DDC"/>
    <w:rsid w:val="001B6600"/>
    <w:rsid w:val="001B7E84"/>
    <w:rsid w:val="001D08DC"/>
    <w:rsid w:val="001D2B85"/>
    <w:rsid w:val="001D48AE"/>
    <w:rsid w:val="001E2646"/>
    <w:rsid w:val="001E59C2"/>
    <w:rsid w:val="001F427F"/>
    <w:rsid w:val="00203D4F"/>
    <w:rsid w:val="00204191"/>
    <w:rsid w:val="00205024"/>
    <w:rsid w:val="002061F6"/>
    <w:rsid w:val="00206CA3"/>
    <w:rsid w:val="002159EF"/>
    <w:rsid w:val="00225833"/>
    <w:rsid w:val="00233FBD"/>
    <w:rsid w:val="002345A6"/>
    <w:rsid w:val="002347D1"/>
    <w:rsid w:val="00242643"/>
    <w:rsid w:val="002454E0"/>
    <w:rsid w:val="00262796"/>
    <w:rsid w:val="0027064F"/>
    <w:rsid w:val="002713FB"/>
    <w:rsid w:val="00273CC3"/>
    <w:rsid w:val="0028271E"/>
    <w:rsid w:val="00283F44"/>
    <w:rsid w:val="00287E07"/>
    <w:rsid w:val="002A21E5"/>
    <w:rsid w:val="002A2CFF"/>
    <w:rsid w:val="002A7EE7"/>
    <w:rsid w:val="002C1DF0"/>
    <w:rsid w:val="002C26C2"/>
    <w:rsid w:val="002C6CAD"/>
    <w:rsid w:val="002D11AF"/>
    <w:rsid w:val="002E268F"/>
    <w:rsid w:val="002E7D6C"/>
    <w:rsid w:val="00304EE3"/>
    <w:rsid w:val="00305135"/>
    <w:rsid w:val="00313BC5"/>
    <w:rsid w:val="00323165"/>
    <w:rsid w:val="003255AF"/>
    <w:rsid w:val="003333BC"/>
    <w:rsid w:val="00334834"/>
    <w:rsid w:val="00335CCE"/>
    <w:rsid w:val="00355CEA"/>
    <w:rsid w:val="00356E2A"/>
    <w:rsid w:val="00356F5B"/>
    <w:rsid w:val="00357B17"/>
    <w:rsid w:val="00365868"/>
    <w:rsid w:val="00382A92"/>
    <w:rsid w:val="00384B61"/>
    <w:rsid w:val="00390740"/>
    <w:rsid w:val="00390F98"/>
    <w:rsid w:val="003A666B"/>
    <w:rsid w:val="003B448D"/>
    <w:rsid w:val="003C2531"/>
    <w:rsid w:val="003D046E"/>
    <w:rsid w:val="003D356F"/>
    <w:rsid w:val="003D4967"/>
    <w:rsid w:val="00403292"/>
    <w:rsid w:val="00403F7B"/>
    <w:rsid w:val="00407E7E"/>
    <w:rsid w:val="00411C51"/>
    <w:rsid w:val="00412A00"/>
    <w:rsid w:val="00421C15"/>
    <w:rsid w:val="00436112"/>
    <w:rsid w:val="00436DD1"/>
    <w:rsid w:val="004474A3"/>
    <w:rsid w:val="00461164"/>
    <w:rsid w:val="004616E8"/>
    <w:rsid w:val="00461C74"/>
    <w:rsid w:val="00464061"/>
    <w:rsid w:val="00466664"/>
    <w:rsid w:val="00467644"/>
    <w:rsid w:val="00484572"/>
    <w:rsid w:val="00484CF6"/>
    <w:rsid w:val="00486C68"/>
    <w:rsid w:val="00494C75"/>
    <w:rsid w:val="004964E3"/>
    <w:rsid w:val="004A14CA"/>
    <w:rsid w:val="004A1F93"/>
    <w:rsid w:val="004A4B14"/>
    <w:rsid w:val="004B03AF"/>
    <w:rsid w:val="004B2222"/>
    <w:rsid w:val="004B25FF"/>
    <w:rsid w:val="004C0F00"/>
    <w:rsid w:val="004D19D6"/>
    <w:rsid w:val="004D4AEB"/>
    <w:rsid w:val="004D4D14"/>
    <w:rsid w:val="004D4EFE"/>
    <w:rsid w:val="004D738E"/>
    <w:rsid w:val="005033AF"/>
    <w:rsid w:val="005076DD"/>
    <w:rsid w:val="00507921"/>
    <w:rsid w:val="00507975"/>
    <w:rsid w:val="005120EF"/>
    <w:rsid w:val="0052195B"/>
    <w:rsid w:val="005612D2"/>
    <w:rsid w:val="0056240B"/>
    <w:rsid w:val="00565407"/>
    <w:rsid w:val="00566BB8"/>
    <w:rsid w:val="00567E6C"/>
    <w:rsid w:val="00573DA4"/>
    <w:rsid w:val="00573F4C"/>
    <w:rsid w:val="0057793E"/>
    <w:rsid w:val="00592F7E"/>
    <w:rsid w:val="005938CC"/>
    <w:rsid w:val="005B1442"/>
    <w:rsid w:val="005B4921"/>
    <w:rsid w:val="005B50AD"/>
    <w:rsid w:val="005C0544"/>
    <w:rsid w:val="005C0927"/>
    <w:rsid w:val="005C0D94"/>
    <w:rsid w:val="005C4B7B"/>
    <w:rsid w:val="006157DE"/>
    <w:rsid w:val="00617D42"/>
    <w:rsid w:val="00623478"/>
    <w:rsid w:val="00623ECF"/>
    <w:rsid w:val="006338A2"/>
    <w:rsid w:val="00643F0A"/>
    <w:rsid w:val="00657068"/>
    <w:rsid w:val="006574CB"/>
    <w:rsid w:val="006705CD"/>
    <w:rsid w:val="00680677"/>
    <w:rsid w:val="006814B2"/>
    <w:rsid w:val="00693E6F"/>
    <w:rsid w:val="006B2582"/>
    <w:rsid w:val="006B6EEB"/>
    <w:rsid w:val="006C1213"/>
    <w:rsid w:val="006C3884"/>
    <w:rsid w:val="006D53EF"/>
    <w:rsid w:val="006D5997"/>
    <w:rsid w:val="006E03E8"/>
    <w:rsid w:val="006E6480"/>
    <w:rsid w:val="006E6C3D"/>
    <w:rsid w:val="006E6DB1"/>
    <w:rsid w:val="006E6E81"/>
    <w:rsid w:val="006F0B22"/>
    <w:rsid w:val="006F5FA7"/>
    <w:rsid w:val="006F7397"/>
    <w:rsid w:val="00703925"/>
    <w:rsid w:val="00705C76"/>
    <w:rsid w:val="007078B1"/>
    <w:rsid w:val="00711500"/>
    <w:rsid w:val="0071192E"/>
    <w:rsid w:val="00712205"/>
    <w:rsid w:val="00712D6E"/>
    <w:rsid w:val="00741134"/>
    <w:rsid w:val="007452F3"/>
    <w:rsid w:val="00751B97"/>
    <w:rsid w:val="00763330"/>
    <w:rsid w:val="00783DDA"/>
    <w:rsid w:val="00785B5E"/>
    <w:rsid w:val="00791298"/>
    <w:rsid w:val="00791385"/>
    <w:rsid w:val="0079362A"/>
    <w:rsid w:val="007A7780"/>
    <w:rsid w:val="007A7832"/>
    <w:rsid w:val="007B10EE"/>
    <w:rsid w:val="007B15CD"/>
    <w:rsid w:val="007B5A76"/>
    <w:rsid w:val="007C63E7"/>
    <w:rsid w:val="007D29DB"/>
    <w:rsid w:val="007D4D66"/>
    <w:rsid w:val="007E3A27"/>
    <w:rsid w:val="007E407D"/>
    <w:rsid w:val="007F133F"/>
    <w:rsid w:val="00800AA7"/>
    <w:rsid w:val="0082002A"/>
    <w:rsid w:val="008255DC"/>
    <w:rsid w:val="008419C1"/>
    <w:rsid w:val="00844DFE"/>
    <w:rsid w:val="00886EDF"/>
    <w:rsid w:val="00895A17"/>
    <w:rsid w:val="008964DC"/>
    <w:rsid w:val="008972CA"/>
    <w:rsid w:val="008977EE"/>
    <w:rsid w:val="008B12A6"/>
    <w:rsid w:val="008B3451"/>
    <w:rsid w:val="008B36CA"/>
    <w:rsid w:val="008B4D11"/>
    <w:rsid w:val="008B6096"/>
    <w:rsid w:val="008B7BC0"/>
    <w:rsid w:val="008C1A61"/>
    <w:rsid w:val="008D7345"/>
    <w:rsid w:val="008F0921"/>
    <w:rsid w:val="008F71B5"/>
    <w:rsid w:val="00901555"/>
    <w:rsid w:val="00902E5D"/>
    <w:rsid w:val="00903662"/>
    <w:rsid w:val="009036E2"/>
    <w:rsid w:val="009046C4"/>
    <w:rsid w:val="009229CB"/>
    <w:rsid w:val="00931548"/>
    <w:rsid w:val="00936453"/>
    <w:rsid w:val="009521A2"/>
    <w:rsid w:val="009540F8"/>
    <w:rsid w:val="009544BC"/>
    <w:rsid w:val="009549B0"/>
    <w:rsid w:val="00957628"/>
    <w:rsid w:val="00961402"/>
    <w:rsid w:val="00965688"/>
    <w:rsid w:val="00970A6B"/>
    <w:rsid w:val="009714F8"/>
    <w:rsid w:val="00977CCE"/>
    <w:rsid w:val="00990B40"/>
    <w:rsid w:val="009A1AFF"/>
    <w:rsid w:val="009A2D41"/>
    <w:rsid w:val="009A412C"/>
    <w:rsid w:val="009B3C13"/>
    <w:rsid w:val="009B5649"/>
    <w:rsid w:val="009C0D38"/>
    <w:rsid w:val="009E3D2A"/>
    <w:rsid w:val="009F33D0"/>
    <w:rsid w:val="009F674D"/>
    <w:rsid w:val="00A05D6F"/>
    <w:rsid w:val="00A06BE1"/>
    <w:rsid w:val="00A1646F"/>
    <w:rsid w:val="00A24609"/>
    <w:rsid w:val="00A31047"/>
    <w:rsid w:val="00A31F9B"/>
    <w:rsid w:val="00A36FC3"/>
    <w:rsid w:val="00A411C6"/>
    <w:rsid w:val="00A46023"/>
    <w:rsid w:val="00A520AA"/>
    <w:rsid w:val="00A61114"/>
    <w:rsid w:val="00A97625"/>
    <w:rsid w:val="00AA46D6"/>
    <w:rsid w:val="00AA48FC"/>
    <w:rsid w:val="00AA5564"/>
    <w:rsid w:val="00AB74AC"/>
    <w:rsid w:val="00AD3771"/>
    <w:rsid w:val="00AD3CA6"/>
    <w:rsid w:val="00AD66E9"/>
    <w:rsid w:val="00AD6ADC"/>
    <w:rsid w:val="00AE188A"/>
    <w:rsid w:val="00AE2CC2"/>
    <w:rsid w:val="00AF0D8C"/>
    <w:rsid w:val="00AF7254"/>
    <w:rsid w:val="00AF7DF6"/>
    <w:rsid w:val="00B01A06"/>
    <w:rsid w:val="00B02784"/>
    <w:rsid w:val="00B102F1"/>
    <w:rsid w:val="00B16D00"/>
    <w:rsid w:val="00B16DA1"/>
    <w:rsid w:val="00B2447C"/>
    <w:rsid w:val="00B3186D"/>
    <w:rsid w:val="00B330A3"/>
    <w:rsid w:val="00B33812"/>
    <w:rsid w:val="00B42F3F"/>
    <w:rsid w:val="00B520F7"/>
    <w:rsid w:val="00B56FC2"/>
    <w:rsid w:val="00B65914"/>
    <w:rsid w:val="00B72261"/>
    <w:rsid w:val="00B8343F"/>
    <w:rsid w:val="00B83495"/>
    <w:rsid w:val="00B84E4F"/>
    <w:rsid w:val="00B86D17"/>
    <w:rsid w:val="00B90B80"/>
    <w:rsid w:val="00B925AB"/>
    <w:rsid w:val="00B95D4D"/>
    <w:rsid w:val="00B972EE"/>
    <w:rsid w:val="00B97DE2"/>
    <w:rsid w:val="00BA1F4D"/>
    <w:rsid w:val="00BA314A"/>
    <w:rsid w:val="00BA58E7"/>
    <w:rsid w:val="00BB0C9B"/>
    <w:rsid w:val="00BB78BE"/>
    <w:rsid w:val="00BD2406"/>
    <w:rsid w:val="00BD451F"/>
    <w:rsid w:val="00BE55CF"/>
    <w:rsid w:val="00BE7221"/>
    <w:rsid w:val="00C06128"/>
    <w:rsid w:val="00C07190"/>
    <w:rsid w:val="00C21D53"/>
    <w:rsid w:val="00C220F5"/>
    <w:rsid w:val="00C36AE7"/>
    <w:rsid w:val="00C37341"/>
    <w:rsid w:val="00C512B5"/>
    <w:rsid w:val="00C6166A"/>
    <w:rsid w:val="00C8226E"/>
    <w:rsid w:val="00C83726"/>
    <w:rsid w:val="00C91BEE"/>
    <w:rsid w:val="00C9271D"/>
    <w:rsid w:val="00CB2E9A"/>
    <w:rsid w:val="00CD5B1E"/>
    <w:rsid w:val="00CD7308"/>
    <w:rsid w:val="00CE2408"/>
    <w:rsid w:val="00CF34EA"/>
    <w:rsid w:val="00CF36FD"/>
    <w:rsid w:val="00CF42E1"/>
    <w:rsid w:val="00D0003D"/>
    <w:rsid w:val="00D03862"/>
    <w:rsid w:val="00D2612B"/>
    <w:rsid w:val="00D30583"/>
    <w:rsid w:val="00D30FFA"/>
    <w:rsid w:val="00D453DC"/>
    <w:rsid w:val="00D45A24"/>
    <w:rsid w:val="00D60DDA"/>
    <w:rsid w:val="00D62C39"/>
    <w:rsid w:val="00D637F0"/>
    <w:rsid w:val="00D716E8"/>
    <w:rsid w:val="00D722EC"/>
    <w:rsid w:val="00D731F0"/>
    <w:rsid w:val="00D8468C"/>
    <w:rsid w:val="00D97F1C"/>
    <w:rsid w:val="00DA5806"/>
    <w:rsid w:val="00DA65DF"/>
    <w:rsid w:val="00DB6C2C"/>
    <w:rsid w:val="00DC095C"/>
    <w:rsid w:val="00DD06A4"/>
    <w:rsid w:val="00DD43AC"/>
    <w:rsid w:val="00DD5552"/>
    <w:rsid w:val="00DD586B"/>
    <w:rsid w:val="00DD7E01"/>
    <w:rsid w:val="00DE2502"/>
    <w:rsid w:val="00E04A70"/>
    <w:rsid w:val="00E20F1C"/>
    <w:rsid w:val="00E32FA9"/>
    <w:rsid w:val="00E34FBB"/>
    <w:rsid w:val="00E36E3A"/>
    <w:rsid w:val="00E608D4"/>
    <w:rsid w:val="00E61CF9"/>
    <w:rsid w:val="00E64178"/>
    <w:rsid w:val="00E708E3"/>
    <w:rsid w:val="00E7566C"/>
    <w:rsid w:val="00E80112"/>
    <w:rsid w:val="00E94A58"/>
    <w:rsid w:val="00E960DE"/>
    <w:rsid w:val="00EA75C2"/>
    <w:rsid w:val="00EA7C8A"/>
    <w:rsid w:val="00EB56B4"/>
    <w:rsid w:val="00EC02E6"/>
    <w:rsid w:val="00EC08E1"/>
    <w:rsid w:val="00EC183B"/>
    <w:rsid w:val="00ED3D57"/>
    <w:rsid w:val="00EE595A"/>
    <w:rsid w:val="00EE6520"/>
    <w:rsid w:val="00EF180B"/>
    <w:rsid w:val="00F01DDD"/>
    <w:rsid w:val="00F1408F"/>
    <w:rsid w:val="00F20DB3"/>
    <w:rsid w:val="00F26331"/>
    <w:rsid w:val="00F422A4"/>
    <w:rsid w:val="00F44BE4"/>
    <w:rsid w:val="00F465A2"/>
    <w:rsid w:val="00F67760"/>
    <w:rsid w:val="00F75898"/>
    <w:rsid w:val="00F85CE7"/>
    <w:rsid w:val="00F91132"/>
    <w:rsid w:val="00F92034"/>
    <w:rsid w:val="00FA2767"/>
    <w:rsid w:val="00FC047F"/>
    <w:rsid w:val="00FC3B25"/>
    <w:rsid w:val="00FC68B0"/>
    <w:rsid w:val="00FD06C9"/>
    <w:rsid w:val="00FD5A7D"/>
    <w:rsid w:val="00FE3B94"/>
    <w:rsid w:val="00FF419D"/>
    <w:rsid w:val="00FF4F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1FE33"/>
  <w15:chartTrackingRefBased/>
  <w15:docId w15:val="{530A9682-6485-4A1B-AD1B-A9467E0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95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2460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347D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347D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347D1"/>
    <w:rPr>
      <w:sz w:val="16"/>
      <w:szCs w:val="16"/>
    </w:rPr>
  </w:style>
  <w:style w:type="table" w:styleId="TableGrid">
    <w:name w:val="Table Grid"/>
    <w:basedOn w:val="TableNormal"/>
    <w:uiPriority w:val="39"/>
    <w:rsid w:val="002347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47D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47D1"/>
    <w:rPr>
      <w:rFonts w:ascii="Calibri" w:eastAsia="Calibri" w:hAnsi="Calibri" w:cs="Times New Roman"/>
      <w:b/>
      <w:bCs/>
      <w:sz w:val="20"/>
      <w:szCs w:val="20"/>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Footnote,Footnote Text Char2 Char,fn"/>
    <w:basedOn w:val="Normal"/>
    <w:link w:val="FootnoteTextChar"/>
    <w:uiPriority w:val="99"/>
    <w:unhideWhenUsed/>
    <w:qFormat/>
    <w:rsid w:val="002347D1"/>
    <w:pPr>
      <w:spacing w:after="0" w:line="240" w:lineRule="auto"/>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rsid w:val="002347D1"/>
    <w:rPr>
      <w:sz w:val="20"/>
      <w:szCs w:val="20"/>
      <w:lang w:val="en-GB"/>
    </w:rPr>
  </w:style>
  <w:style w:type="character" w:styleId="FootnoteReference">
    <w:name w:val="footnote reference"/>
    <w:basedOn w:val="DefaultParagraphFont"/>
    <w:uiPriority w:val="99"/>
    <w:unhideWhenUsed/>
    <w:rsid w:val="002347D1"/>
    <w:rPr>
      <w:vertAlign w:val="superscript"/>
    </w:rPr>
  </w:style>
  <w:style w:type="paragraph" w:styleId="Header">
    <w:name w:val="header"/>
    <w:basedOn w:val="Normal"/>
    <w:link w:val="HeaderChar"/>
    <w:uiPriority w:val="99"/>
    <w:unhideWhenUsed/>
    <w:rsid w:val="004A1F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1F93"/>
    <w:rPr>
      <w:lang w:val="en-GB"/>
    </w:rPr>
  </w:style>
  <w:style w:type="paragraph" w:styleId="Footer">
    <w:name w:val="footer"/>
    <w:basedOn w:val="Normal"/>
    <w:link w:val="FooterChar"/>
    <w:uiPriority w:val="99"/>
    <w:unhideWhenUsed/>
    <w:rsid w:val="004A1F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1F93"/>
    <w:rPr>
      <w:lang w:val="en-GB"/>
    </w:rPr>
  </w:style>
  <w:style w:type="paragraph" w:styleId="ListParagraph">
    <w:name w:val="List Paragraph"/>
    <w:aliases w:val="Bollets,Citation List,본문(내용),List Paragraph (numbered (a)),Colorful List - Accent 11"/>
    <w:basedOn w:val="Normal"/>
    <w:link w:val="ListParagraphChar"/>
    <w:uiPriority w:val="34"/>
    <w:qFormat/>
    <w:rsid w:val="00334834"/>
    <w:pPr>
      <w:ind w:left="720"/>
      <w:contextualSpacing/>
    </w:pPr>
  </w:style>
  <w:style w:type="paragraph" w:styleId="TOAHeading">
    <w:name w:val="toa heading"/>
    <w:basedOn w:val="Normal"/>
    <w:next w:val="Normal"/>
    <w:semiHidden/>
    <w:unhideWhenUsed/>
    <w:rsid w:val="007B5A76"/>
    <w:pPr>
      <w:tabs>
        <w:tab w:val="left" w:pos="9000"/>
        <w:tab w:val="right" w:pos="9360"/>
      </w:tabs>
      <w:suppressAutoHyphens/>
      <w:spacing w:after="0" w:line="240" w:lineRule="auto"/>
      <w:jc w:val="both"/>
    </w:pPr>
    <w:rPr>
      <w:rFonts w:ascii="Times New Roman" w:eastAsia="Times New Roman" w:hAnsi="Times New Roman" w:cs="Times New Roman"/>
      <w:noProof/>
      <w:szCs w:val="20"/>
    </w:rPr>
  </w:style>
  <w:style w:type="paragraph" w:styleId="BodyTextIndent">
    <w:name w:val="Body Text Indent"/>
    <w:basedOn w:val="Normal"/>
    <w:link w:val="BodyTextIndentChar"/>
    <w:semiHidden/>
    <w:unhideWhenUsed/>
    <w:rsid w:val="007B5A76"/>
    <w:pPr>
      <w:spacing w:after="0" w:line="240" w:lineRule="auto"/>
      <w:ind w:left="720"/>
      <w:jc w:val="both"/>
    </w:pPr>
    <w:rPr>
      <w:rFonts w:ascii="Times New Roman" w:eastAsia="Times New Roman" w:hAnsi="Times New Roman" w:cs="Times New Roman"/>
      <w:noProof/>
      <w:szCs w:val="20"/>
    </w:rPr>
  </w:style>
  <w:style w:type="character" w:customStyle="1" w:styleId="BodyTextIndentChar">
    <w:name w:val="Body Text Indent Char"/>
    <w:basedOn w:val="DefaultParagraphFont"/>
    <w:link w:val="BodyTextIndent"/>
    <w:semiHidden/>
    <w:rsid w:val="007B5A76"/>
    <w:rPr>
      <w:rFonts w:ascii="Times New Roman" w:eastAsia="Times New Roman" w:hAnsi="Times New Roman" w:cs="Times New Roman"/>
      <w:noProof/>
      <w:szCs w:val="20"/>
      <w:lang w:val="en-GB"/>
    </w:rPr>
  </w:style>
  <w:style w:type="paragraph" w:styleId="Revision">
    <w:name w:val="Revision"/>
    <w:hidden/>
    <w:uiPriority w:val="99"/>
    <w:semiHidden/>
    <w:rsid w:val="00B72261"/>
    <w:pPr>
      <w:spacing w:after="0" w:line="240" w:lineRule="auto"/>
    </w:pPr>
    <w:rPr>
      <w:lang w:val="en-GB"/>
    </w:rPr>
  </w:style>
  <w:style w:type="character" w:customStyle="1" w:styleId="Heading1Char">
    <w:name w:val="Heading 1 Char"/>
    <w:basedOn w:val="DefaultParagraphFont"/>
    <w:link w:val="Heading1"/>
    <w:uiPriority w:val="9"/>
    <w:rsid w:val="00B95D4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95D4D"/>
    <w:pPr>
      <w:outlineLvl w:val="9"/>
    </w:pPr>
    <w:rPr>
      <w:lang w:val="de-DE" w:eastAsia="de-DE"/>
    </w:rPr>
  </w:style>
  <w:style w:type="paragraph" w:styleId="TOC1">
    <w:name w:val="toc 1"/>
    <w:basedOn w:val="Normal"/>
    <w:next w:val="Normal"/>
    <w:autoRedefine/>
    <w:uiPriority w:val="39"/>
    <w:unhideWhenUsed/>
    <w:rsid w:val="005B1442"/>
    <w:pPr>
      <w:tabs>
        <w:tab w:val="left" w:pos="440"/>
        <w:tab w:val="right" w:leader="dot" w:pos="9062"/>
      </w:tabs>
      <w:spacing w:after="100"/>
    </w:pPr>
  </w:style>
  <w:style w:type="character" w:styleId="Hyperlink">
    <w:name w:val="Hyperlink"/>
    <w:basedOn w:val="DefaultParagraphFont"/>
    <w:uiPriority w:val="99"/>
    <w:unhideWhenUsed/>
    <w:rsid w:val="00B102F1"/>
    <w:rPr>
      <w:color w:val="0563C1" w:themeColor="hyperlink"/>
      <w:u w:val="single"/>
    </w:rPr>
  </w:style>
  <w:style w:type="character" w:customStyle="1" w:styleId="ListParagraphChar">
    <w:name w:val="List Paragraph Char"/>
    <w:aliases w:val="Bollets Char,Citation List Char,본문(내용) Char,List Paragraph (numbered (a)) Char,Colorful List - Accent 11 Char"/>
    <w:link w:val="ListParagraph"/>
    <w:uiPriority w:val="34"/>
    <w:rsid w:val="00970A6B"/>
    <w:rPr>
      <w:lang w:val="en-GB"/>
    </w:rPr>
  </w:style>
  <w:style w:type="paragraph" w:styleId="ListNumber3">
    <w:name w:val="List Number 3"/>
    <w:basedOn w:val="ListNumber2"/>
    <w:rsid w:val="00436DD1"/>
    <w:pPr>
      <w:numPr>
        <w:numId w:val="15"/>
      </w:numPr>
      <w:tabs>
        <w:tab w:val="clear" w:pos="720"/>
      </w:tabs>
      <w:spacing w:after="200" w:line="240" w:lineRule="auto"/>
      <w:ind w:left="360" w:hanging="360"/>
      <w:contextualSpacing w:val="0"/>
      <w:jc w:val="both"/>
    </w:pPr>
    <w:rPr>
      <w:rFonts w:ascii="Arial" w:eastAsia="Times New Roman" w:hAnsi="Arial" w:cs="Times New Roman"/>
      <w:sz w:val="20"/>
      <w:szCs w:val="20"/>
    </w:rPr>
  </w:style>
  <w:style w:type="paragraph" w:styleId="ListNumber2">
    <w:name w:val="List Number 2"/>
    <w:basedOn w:val="Normal"/>
    <w:uiPriority w:val="99"/>
    <w:semiHidden/>
    <w:unhideWhenUsed/>
    <w:rsid w:val="00436DD1"/>
    <w:pPr>
      <w:tabs>
        <w:tab w:val="num" w:pos="720"/>
      </w:tabs>
      <w:ind w:left="720" w:hanging="720"/>
      <w:contextualSpacing/>
    </w:pPr>
  </w:style>
  <w:style w:type="paragraph" w:customStyle="1" w:styleId="Secondarylabels">
    <w:name w:val="Secondary labels"/>
    <w:basedOn w:val="Normal"/>
    <w:qFormat/>
    <w:rsid w:val="00436DD1"/>
    <w:pPr>
      <w:spacing w:before="120" w:after="120" w:line="240" w:lineRule="auto"/>
    </w:pPr>
    <w:rPr>
      <w:rFonts w:ascii="Calibri" w:eastAsia="Calibri" w:hAnsi="Calibri" w:cs="Times New Roman"/>
      <w:b/>
      <w:color w:val="262626"/>
      <w:sz w:val="20"/>
      <w:lang w:val="en-US"/>
    </w:rPr>
  </w:style>
  <w:style w:type="character" w:customStyle="1" w:styleId="Heading3Char">
    <w:name w:val="Heading 3 Char"/>
    <w:basedOn w:val="DefaultParagraphFont"/>
    <w:link w:val="Heading3"/>
    <w:uiPriority w:val="9"/>
    <w:rsid w:val="00A24609"/>
    <w:rPr>
      <w:rFonts w:asciiTheme="majorHAnsi" w:eastAsiaTheme="majorEastAsia" w:hAnsiTheme="majorHAnsi" w:cstheme="majorBidi"/>
      <w:color w:val="1F3763" w:themeColor="accent1" w:themeShade="7F"/>
      <w:sz w:val="24"/>
      <w:szCs w:val="24"/>
      <w:lang w:val="en-US"/>
    </w:rPr>
  </w:style>
  <w:style w:type="paragraph" w:customStyle="1" w:styleId="Sub-ClauseText">
    <w:name w:val="Sub-Clause Text"/>
    <w:basedOn w:val="Normal"/>
    <w:link w:val="Sub-ClauseTextZchn"/>
    <w:rsid w:val="00657068"/>
    <w:pPr>
      <w:spacing w:before="120" w:after="120" w:line="240" w:lineRule="auto"/>
      <w:jc w:val="both"/>
    </w:pPr>
    <w:rPr>
      <w:rFonts w:ascii="Times New Roman" w:eastAsia="Times New Roman" w:hAnsi="Times New Roman" w:cs="Times New Roman"/>
      <w:noProof/>
      <w:spacing w:val="-4"/>
      <w:szCs w:val="20"/>
    </w:rPr>
  </w:style>
  <w:style w:type="character" w:customStyle="1" w:styleId="Sub-ClauseTextZchn">
    <w:name w:val="Sub-Clause Text Zchn"/>
    <w:basedOn w:val="DefaultParagraphFont"/>
    <w:link w:val="Sub-ClauseText"/>
    <w:rsid w:val="00657068"/>
    <w:rPr>
      <w:rFonts w:ascii="Times New Roman" w:eastAsia="Times New Roman" w:hAnsi="Times New Roman" w:cs="Times New Roman"/>
      <w:noProof/>
      <w:spacing w:val="-4"/>
      <w:szCs w:val="20"/>
      <w:lang w:val="en-GB"/>
    </w:rPr>
  </w:style>
  <w:style w:type="paragraph" w:styleId="TOC3">
    <w:name w:val="toc 3"/>
    <w:basedOn w:val="Normal"/>
    <w:next w:val="Normal"/>
    <w:autoRedefine/>
    <w:uiPriority w:val="39"/>
    <w:unhideWhenUsed/>
    <w:rsid w:val="00D2612B"/>
    <w:pPr>
      <w:spacing w:after="100"/>
      <w:ind w:left="440"/>
    </w:pPr>
  </w:style>
  <w:style w:type="character" w:styleId="UnresolvedMention">
    <w:name w:val="Unresolved Mention"/>
    <w:basedOn w:val="DefaultParagraphFont"/>
    <w:uiPriority w:val="99"/>
    <w:semiHidden/>
    <w:unhideWhenUsed/>
    <w:rsid w:val="002E7D6C"/>
    <w:rPr>
      <w:color w:val="605E5C"/>
      <w:shd w:val="clear" w:color="auto" w:fill="E1DFDD"/>
    </w:rPr>
  </w:style>
  <w:style w:type="paragraph" w:customStyle="1" w:styleId="ClauseSubPara">
    <w:name w:val="ClauseSub_Para"/>
    <w:uiPriority w:val="99"/>
    <w:rsid w:val="008419C1"/>
    <w:pPr>
      <w:spacing w:before="60" w:after="60" w:line="240" w:lineRule="auto"/>
      <w:ind w:left="2268"/>
    </w:pPr>
    <w:rPr>
      <w:rFonts w:ascii="Times New Roman" w:eastAsia="Times New Roman" w:hAnsi="Times New Roman" w:cs="Times New Roman"/>
      <w:lang w:val="en-GB"/>
    </w:rPr>
  </w:style>
  <w:style w:type="paragraph" w:customStyle="1" w:styleId="RightPar1">
    <w:name w:val="Right Par 1"/>
    <w:rsid w:val="00C220F5"/>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character" w:customStyle="1" w:styleId="cf01">
    <w:name w:val="cf01"/>
    <w:basedOn w:val="DefaultParagraphFont"/>
    <w:rsid w:val="001A28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6287">
      <w:bodyDiv w:val="1"/>
      <w:marLeft w:val="0"/>
      <w:marRight w:val="0"/>
      <w:marTop w:val="0"/>
      <w:marBottom w:val="0"/>
      <w:divBdr>
        <w:top w:val="none" w:sz="0" w:space="0" w:color="auto"/>
        <w:left w:val="none" w:sz="0" w:space="0" w:color="auto"/>
        <w:bottom w:val="none" w:sz="0" w:space="0" w:color="auto"/>
        <w:right w:val="none" w:sz="0" w:space="0" w:color="auto"/>
      </w:divBdr>
    </w:div>
    <w:div w:id="545869930">
      <w:bodyDiv w:val="1"/>
      <w:marLeft w:val="0"/>
      <w:marRight w:val="0"/>
      <w:marTop w:val="0"/>
      <w:marBottom w:val="0"/>
      <w:divBdr>
        <w:top w:val="none" w:sz="0" w:space="0" w:color="auto"/>
        <w:left w:val="none" w:sz="0" w:space="0" w:color="auto"/>
        <w:bottom w:val="none" w:sz="0" w:space="0" w:color="auto"/>
        <w:right w:val="none" w:sz="0" w:space="0" w:color="auto"/>
      </w:divBdr>
    </w:div>
    <w:div w:id="549538070">
      <w:bodyDiv w:val="1"/>
      <w:marLeft w:val="0"/>
      <w:marRight w:val="0"/>
      <w:marTop w:val="0"/>
      <w:marBottom w:val="0"/>
      <w:divBdr>
        <w:top w:val="none" w:sz="0" w:space="0" w:color="auto"/>
        <w:left w:val="none" w:sz="0" w:space="0" w:color="auto"/>
        <w:bottom w:val="none" w:sz="0" w:space="0" w:color="auto"/>
        <w:right w:val="none" w:sz="0" w:space="0" w:color="auto"/>
      </w:divBdr>
    </w:div>
    <w:div w:id="696665808">
      <w:bodyDiv w:val="1"/>
      <w:marLeft w:val="0"/>
      <w:marRight w:val="0"/>
      <w:marTop w:val="0"/>
      <w:marBottom w:val="0"/>
      <w:divBdr>
        <w:top w:val="none" w:sz="0" w:space="0" w:color="auto"/>
        <w:left w:val="none" w:sz="0" w:space="0" w:color="auto"/>
        <w:bottom w:val="none" w:sz="0" w:space="0" w:color="auto"/>
        <w:right w:val="none" w:sz="0" w:space="0" w:color="auto"/>
      </w:divBdr>
    </w:div>
    <w:div w:id="773675358">
      <w:bodyDiv w:val="1"/>
      <w:marLeft w:val="0"/>
      <w:marRight w:val="0"/>
      <w:marTop w:val="0"/>
      <w:marBottom w:val="0"/>
      <w:divBdr>
        <w:top w:val="none" w:sz="0" w:space="0" w:color="auto"/>
        <w:left w:val="none" w:sz="0" w:space="0" w:color="auto"/>
        <w:bottom w:val="none" w:sz="0" w:space="0" w:color="auto"/>
        <w:right w:val="none" w:sz="0" w:space="0" w:color="auto"/>
      </w:divBdr>
    </w:div>
    <w:div w:id="18522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_akrsppk@akdn.org" TargetMode="External"/><Relationship Id="rId4" Type="http://schemas.openxmlformats.org/officeDocument/2006/relationships/settings" Target="settings.xml"/><Relationship Id="rId9" Type="http://schemas.openxmlformats.org/officeDocument/2006/relationships/hyperlink" Target="https://www.pec.org.p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54EF-572E-491A-A8A3-AAA15EA9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8142</Words>
  <Characters>43075</Characters>
  <Application>Microsoft Office Word</Application>
  <DocSecurity>0</DocSecurity>
  <Lines>897</Lines>
  <Paragraphs>465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Prasse</dc:creator>
  <cp:keywords/>
  <dc:description/>
  <cp:lastModifiedBy>Farida naz</cp:lastModifiedBy>
  <cp:revision>23</cp:revision>
  <cp:lastPrinted>2023-02-12T09:56:00Z</cp:lastPrinted>
  <dcterms:created xsi:type="dcterms:W3CDTF">2023-10-11T16:00:00Z</dcterms:created>
  <dcterms:modified xsi:type="dcterms:W3CDTF">2024-09-26T04:58:00Z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b74b36-bb73-45e8-92f4-8dcc13585b70_Enabled">
    <vt:lpwstr>true</vt:lpwstr>
  </property>
  <property fmtid="{D5CDD505-2E9C-101B-9397-08002B2CF9AE}" pid="3" name="MSIP_Label_3db74b36-bb73-45e8-92f4-8dcc13585b70_SetDate">
    <vt:lpwstr>2023-07-14T15:56:23Z</vt:lpwstr>
  </property>
  <property fmtid="{D5CDD505-2E9C-101B-9397-08002B2CF9AE}" pid="4" name="MSIP_Label_3db74b36-bb73-45e8-92f4-8dcc13585b70_Method">
    <vt:lpwstr>Privileged</vt:lpwstr>
  </property>
  <property fmtid="{D5CDD505-2E9C-101B-9397-08002B2CF9AE}" pid="5" name="MSIP_Label_3db74b36-bb73-45e8-92f4-8dcc13585b70_Name">
    <vt:lpwstr>confidential</vt:lpwstr>
  </property>
  <property fmtid="{D5CDD505-2E9C-101B-9397-08002B2CF9AE}" pid="6" name="MSIP_Label_3db74b36-bb73-45e8-92f4-8dcc13585b70_SiteId">
    <vt:lpwstr>05ca8f81-10c4-490e-9c8b-77dad30ce21b</vt:lpwstr>
  </property>
  <property fmtid="{D5CDD505-2E9C-101B-9397-08002B2CF9AE}" pid="7" name="MSIP_Label_3db74b36-bb73-45e8-92f4-8dcc13585b70_ActionId">
    <vt:lpwstr>bbf5a07c-dd27-48f9-bd97-13d4084d814d</vt:lpwstr>
  </property>
  <property fmtid="{D5CDD505-2E9C-101B-9397-08002B2CF9AE}" pid="8" name="MSIP_Label_3db74b36-bb73-45e8-92f4-8dcc13585b70_ContentBits">
    <vt:lpwstr>0</vt:lpwstr>
  </property>
  <property fmtid="{D5CDD505-2E9C-101B-9397-08002B2CF9AE}" pid="9" name="GrammarlyDocumentId">
    <vt:lpwstr>2b3ef2bc2b4beeb8290eacc9738d37d1ce089feef973ba834c58fe20c94b6f2b</vt:lpwstr>
  </property>
</Properties>
</file>