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F0C7" w14:textId="4D2A019F" w:rsidR="00594BE9" w:rsidRDefault="00594BE9" w:rsidP="006A336D">
      <w:pPr>
        <w:pStyle w:val="Heading1"/>
        <w:spacing w:before="0" w:line="240" w:lineRule="auto"/>
        <w:jc w:val="center"/>
        <w:rPr>
          <w:rFonts w:ascii="Calibri" w:hAnsi="Calibri" w:cs="Calibri"/>
          <w:b/>
          <w:bCs/>
          <w:color w:val="002060"/>
          <w:sz w:val="22"/>
          <w:szCs w:val="22"/>
          <w:lang w:val="en-US"/>
        </w:rPr>
      </w:pPr>
      <w:r>
        <w:rPr>
          <w:rFonts w:ascii="Calibri" w:hAnsi="Calibri" w:cs="Calibri"/>
          <w:b/>
          <w:bCs/>
          <w:color w:val="002060"/>
          <w:sz w:val="22"/>
          <w:szCs w:val="22"/>
          <w:lang w:val="en-US"/>
        </w:rPr>
        <w:t>Farmer Field Schools</w:t>
      </w:r>
    </w:p>
    <w:p w14:paraId="310DE104" w14:textId="6F25370D" w:rsidR="008508C3" w:rsidRPr="00275F87" w:rsidRDefault="000906FA" w:rsidP="002E78B6">
      <w:pPr>
        <w:pStyle w:val="Heading1"/>
        <w:spacing w:before="0" w:line="240" w:lineRule="auto"/>
        <w:jc w:val="center"/>
        <w:rPr>
          <w:rFonts w:ascii="Calibri" w:hAnsi="Calibri" w:cs="Calibri"/>
          <w:b/>
          <w:bCs/>
          <w:color w:val="002060"/>
          <w:sz w:val="22"/>
          <w:szCs w:val="22"/>
          <w:lang w:val="en-US"/>
        </w:rPr>
      </w:pPr>
      <w:r w:rsidRPr="00275F87">
        <w:rPr>
          <w:rFonts w:ascii="Calibri" w:hAnsi="Calibri" w:cs="Calibri"/>
          <w:b/>
          <w:bCs/>
          <w:color w:val="002060"/>
          <w:sz w:val="22"/>
          <w:szCs w:val="22"/>
          <w:lang w:val="en-US"/>
        </w:rPr>
        <w:t>Terms of Reference (ToR</w:t>
      </w:r>
      <w:r w:rsidR="00C565BE">
        <w:rPr>
          <w:rFonts w:ascii="Calibri" w:hAnsi="Calibri" w:cs="Calibri"/>
          <w:b/>
          <w:bCs/>
          <w:color w:val="002060"/>
          <w:sz w:val="22"/>
          <w:szCs w:val="22"/>
          <w:lang w:val="en-US"/>
        </w:rPr>
        <w:t>s</w:t>
      </w:r>
      <w:r w:rsidRPr="00275F87">
        <w:rPr>
          <w:rFonts w:ascii="Calibri" w:hAnsi="Calibri" w:cs="Calibri"/>
          <w:b/>
          <w:bCs/>
          <w:color w:val="002060"/>
          <w:sz w:val="22"/>
          <w:szCs w:val="22"/>
          <w:lang w:val="en-US"/>
        </w:rPr>
        <w:t>)</w:t>
      </w:r>
    </w:p>
    <w:p w14:paraId="51630242" w14:textId="0A809E6E" w:rsidR="008508C3" w:rsidRPr="00275F87" w:rsidRDefault="00F20EFE" w:rsidP="00275F87">
      <w:pPr>
        <w:pStyle w:val="Heading1"/>
        <w:pBdr>
          <w:bottom w:val="single" w:sz="4" w:space="1" w:color="C00000"/>
        </w:pBdr>
        <w:rPr>
          <w:rFonts w:ascii="Calibri" w:hAnsi="Calibri" w:cs="Calibri"/>
          <w:b/>
          <w:bCs/>
          <w:color w:val="002060"/>
          <w:sz w:val="22"/>
          <w:szCs w:val="22"/>
          <w:lang w:val="en-US"/>
        </w:rPr>
      </w:pPr>
      <w:r w:rsidRPr="00275F87">
        <w:rPr>
          <w:rFonts w:ascii="Calibri" w:hAnsi="Calibri" w:cs="Calibri"/>
          <w:b/>
          <w:bCs/>
          <w:color w:val="002060"/>
          <w:sz w:val="22"/>
          <w:szCs w:val="22"/>
          <w:lang w:val="en-US"/>
        </w:rPr>
        <w:t xml:space="preserve">Context of the Assignment </w:t>
      </w:r>
    </w:p>
    <w:p w14:paraId="6A9844BF" w14:textId="77777777" w:rsidR="004D7E98" w:rsidRPr="00AA21DE" w:rsidRDefault="004D7E98" w:rsidP="004D7E98">
      <w:pPr>
        <w:jc w:val="both"/>
        <w:rPr>
          <w:rFonts w:ascii="Calibri" w:hAnsi="Calibri" w:cs="Calibri"/>
          <w:lang w:val="en-US"/>
        </w:rPr>
      </w:pPr>
      <w:r w:rsidRPr="00AA21DE">
        <w:rPr>
          <w:rFonts w:ascii="Calibri" w:hAnsi="Calibri" w:cs="Calibri"/>
          <w:lang w:val="en-US"/>
        </w:rPr>
        <w:t>The FCDO funded project "Building Resilience and Addressing Vulnerability to Emergencies" (BRAVE) aims to empower communities to proactively address the challenges presented by climate change. Through the implementation of anticipatory measures and participatory approaches, vulnerable households and communities will enhance their capacity to withstand and adapt to climate-induced shocks and disasters. The programme emphasizes the importance of local involvement in identifying hazards and risks and employs a gender-inclusive approach to ensure the equitable participation of women and men. Among other activities, BRAVE, by establishing Farmer Field Schools (FFS) in districts Astore, Ghizer, and Chitral, seeks to equip community members with the skills and knowledge necessary to implement climate-resilient agricultural practices. Through these initiatives, BRAVE activities are to foster a culture of resilience and adaptation while addressing the multifaceted challenges posed by climate change.</w:t>
      </w:r>
    </w:p>
    <w:p w14:paraId="30EB28E5" w14:textId="7D59D30A" w:rsidR="00112C78" w:rsidRPr="00AA21DE" w:rsidRDefault="00112C78" w:rsidP="00AA21DE">
      <w:pPr>
        <w:jc w:val="both"/>
        <w:rPr>
          <w:rFonts w:ascii="Calibri" w:hAnsi="Calibri" w:cs="Calibri"/>
          <w:lang w:val="en-US"/>
        </w:rPr>
      </w:pPr>
      <w:r w:rsidRPr="00AA21DE">
        <w:rPr>
          <w:rFonts w:ascii="Calibri" w:hAnsi="Calibri" w:cs="Calibri"/>
          <w:lang w:val="en-US"/>
        </w:rPr>
        <w:t>To date, 1</w:t>
      </w:r>
      <w:r w:rsidR="006A703A" w:rsidRPr="00AA21DE">
        <w:rPr>
          <w:rFonts w:ascii="Calibri" w:hAnsi="Calibri" w:cs="Calibri"/>
          <w:lang w:val="en-US"/>
        </w:rPr>
        <w:t xml:space="preserve">08 Farmer Field Schools (FFSs) sessions </w:t>
      </w:r>
      <w:r w:rsidRPr="00AA21DE">
        <w:rPr>
          <w:rFonts w:ascii="Calibri" w:hAnsi="Calibri" w:cs="Calibri"/>
          <w:lang w:val="en-US"/>
        </w:rPr>
        <w:t>for men and 108 for women have been carried out in target</w:t>
      </w:r>
      <w:r w:rsidR="00A07A31" w:rsidRPr="00AA21DE">
        <w:rPr>
          <w:rFonts w:ascii="Calibri" w:hAnsi="Calibri" w:cs="Calibri"/>
          <w:lang w:val="en-US"/>
        </w:rPr>
        <w:t xml:space="preserve"> UCs of </w:t>
      </w:r>
      <w:r w:rsidR="006A703A" w:rsidRPr="00AA21DE">
        <w:rPr>
          <w:rFonts w:ascii="Calibri" w:hAnsi="Calibri" w:cs="Calibri"/>
          <w:lang w:val="en-US"/>
        </w:rPr>
        <w:t xml:space="preserve">Chitral, Ghizer and Astore district, where 20-25 farmers participated in each session. </w:t>
      </w:r>
      <w:r w:rsidR="00A04F00" w:rsidRPr="00AA21DE">
        <w:rPr>
          <w:rFonts w:ascii="Calibri" w:hAnsi="Calibri" w:cs="Calibri"/>
          <w:lang w:val="en-US"/>
        </w:rPr>
        <w:t xml:space="preserve">Through these sessions a total of </w:t>
      </w:r>
      <w:r w:rsidR="002D2950" w:rsidRPr="00AA21DE">
        <w:rPr>
          <w:rFonts w:ascii="Calibri" w:hAnsi="Calibri" w:cs="Calibri"/>
          <w:lang w:val="en-US"/>
        </w:rPr>
        <w:t>1150 men and 1480 women have been trained</w:t>
      </w:r>
      <w:r w:rsidR="00240245" w:rsidRPr="00AA21DE">
        <w:rPr>
          <w:rFonts w:ascii="Calibri" w:hAnsi="Calibri" w:cs="Calibri"/>
          <w:lang w:val="en-US"/>
        </w:rPr>
        <w:t xml:space="preserve">. </w:t>
      </w:r>
      <w:r w:rsidR="006A703A" w:rsidRPr="00AA21DE">
        <w:rPr>
          <w:rFonts w:ascii="Calibri" w:hAnsi="Calibri" w:cs="Calibri"/>
          <w:lang w:val="en-US"/>
        </w:rPr>
        <w:t xml:space="preserve">The sessions have been conducted by the </w:t>
      </w:r>
      <w:r w:rsidR="008A0E58" w:rsidRPr="00AA21DE">
        <w:rPr>
          <w:rFonts w:ascii="Calibri" w:hAnsi="Calibri" w:cs="Calibri"/>
          <w:lang w:val="en-US"/>
        </w:rPr>
        <w:t>representatives of the Agriculture Departments</w:t>
      </w:r>
      <w:r w:rsidR="00161124" w:rsidRPr="00AA21DE">
        <w:rPr>
          <w:rFonts w:ascii="Calibri" w:hAnsi="Calibri" w:cs="Calibri"/>
          <w:lang w:val="en-US"/>
        </w:rPr>
        <w:t>.</w:t>
      </w:r>
      <w:r w:rsidR="006A703A" w:rsidRPr="00AA21DE">
        <w:rPr>
          <w:rFonts w:ascii="Calibri" w:hAnsi="Calibri" w:cs="Calibri"/>
          <w:lang w:val="en-US"/>
        </w:rPr>
        <w:t xml:space="preserve"> </w:t>
      </w:r>
      <w:r w:rsidR="00161124" w:rsidRPr="00AA21DE">
        <w:rPr>
          <w:rFonts w:ascii="Calibri" w:hAnsi="Calibri" w:cs="Calibri"/>
          <w:lang w:val="en-US"/>
        </w:rPr>
        <w:t>T</w:t>
      </w:r>
      <w:r w:rsidR="006A703A" w:rsidRPr="00AA21DE">
        <w:rPr>
          <w:rFonts w:ascii="Calibri" w:hAnsi="Calibri" w:cs="Calibri"/>
          <w:lang w:val="en-US"/>
        </w:rPr>
        <w:t>he topics included land preparation, sowing, organic fertilizer</w:t>
      </w:r>
      <w:r w:rsidR="00E14951" w:rsidRPr="00AA21DE">
        <w:rPr>
          <w:rFonts w:ascii="Calibri" w:hAnsi="Calibri" w:cs="Calibri"/>
          <w:lang w:val="en-US"/>
        </w:rPr>
        <w:t xml:space="preserve"> </w:t>
      </w:r>
      <w:r w:rsidR="006A703A" w:rsidRPr="00AA21DE">
        <w:rPr>
          <w:rFonts w:ascii="Calibri" w:hAnsi="Calibri" w:cs="Calibri"/>
          <w:lang w:val="en-US"/>
        </w:rPr>
        <w:t>(bokashi) preparation</w:t>
      </w:r>
      <w:r w:rsidR="008A0E58" w:rsidRPr="00AA21DE">
        <w:rPr>
          <w:rFonts w:ascii="Calibri" w:hAnsi="Calibri" w:cs="Calibri"/>
          <w:lang w:val="en-US"/>
        </w:rPr>
        <w:t xml:space="preserve"> with </w:t>
      </w:r>
      <w:r w:rsidR="006A703A" w:rsidRPr="00AA21DE">
        <w:rPr>
          <w:rFonts w:ascii="Calibri" w:hAnsi="Calibri" w:cs="Calibri"/>
          <w:lang w:val="en-US"/>
        </w:rPr>
        <w:t xml:space="preserve">practical demonstrations in the field. </w:t>
      </w:r>
    </w:p>
    <w:p w14:paraId="61143ED8" w14:textId="1C8384EC" w:rsidR="00F20EFE" w:rsidRPr="00275F87" w:rsidRDefault="00F20EFE" w:rsidP="00275F87">
      <w:pPr>
        <w:pStyle w:val="Heading1"/>
        <w:pBdr>
          <w:bottom w:val="single" w:sz="4" w:space="1" w:color="C00000"/>
        </w:pBdr>
        <w:rPr>
          <w:rFonts w:ascii="Calibri" w:hAnsi="Calibri" w:cs="Calibri"/>
          <w:b/>
          <w:bCs/>
          <w:color w:val="002060"/>
          <w:sz w:val="22"/>
          <w:szCs w:val="22"/>
          <w:lang w:val="en-US"/>
        </w:rPr>
      </w:pPr>
      <w:r w:rsidRPr="00275F87">
        <w:rPr>
          <w:rFonts w:ascii="Calibri" w:hAnsi="Calibri" w:cs="Calibri"/>
          <w:b/>
          <w:bCs/>
          <w:color w:val="002060"/>
          <w:sz w:val="22"/>
          <w:szCs w:val="22"/>
          <w:lang w:val="en-US"/>
        </w:rPr>
        <w:t>Objectives of the Assignment</w:t>
      </w:r>
    </w:p>
    <w:p w14:paraId="78E1D451" w14:textId="48420125" w:rsidR="00070EA8" w:rsidRPr="00070EA8" w:rsidRDefault="00070EA8" w:rsidP="00070EA8">
      <w:pPr>
        <w:jc w:val="both"/>
        <w:rPr>
          <w:rFonts w:ascii="Calibri" w:hAnsi="Calibri" w:cs="Calibri"/>
          <w:lang w:val="en-US"/>
        </w:rPr>
      </w:pPr>
      <w:r w:rsidRPr="00AA21DE">
        <w:rPr>
          <w:rFonts w:ascii="Calibri" w:hAnsi="Calibri" w:cs="Calibri"/>
          <w:lang w:val="en-US"/>
        </w:rPr>
        <w:t xml:space="preserve">The overall objective of the </w:t>
      </w:r>
      <w:r w:rsidR="00EF14D5" w:rsidRPr="00AA21DE">
        <w:rPr>
          <w:rFonts w:ascii="Calibri" w:hAnsi="Calibri" w:cs="Calibri"/>
          <w:lang w:val="en-US"/>
        </w:rPr>
        <w:t>assignment</w:t>
      </w:r>
      <w:r w:rsidR="004537A7" w:rsidRPr="00AA21DE">
        <w:rPr>
          <w:rFonts w:ascii="Calibri" w:hAnsi="Calibri" w:cs="Calibri"/>
          <w:lang w:val="en-US"/>
        </w:rPr>
        <w:t xml:space="preserve"> is to </w:t>
      </w:r>
      <w:r w:rsidR="00182083" w:rsidRPr="00AA21DE">
        <w:rPr>
          <w:rFonts w:ascii="Calibri" w:hAnsi="Calibri" w:cs="Calibri"/>
          <w:lang w:val="en-US"/>
        </w:rPr>
        <w:t xml:space="preserve">develop and </w:t>
      </w:r>
      <w:r w:rsidR="004537A7" w:rsidRPr="00AA21DE">
        <w:rPr>
          <w:rFonts w:ascii="Calibri" w:hAnsi="Calibri" w:cs="Calibri"/>
          <w:lang w:val="en-US"/>
        </w:rPr>
        <w:t xml:space="preserve">refine the BRAVE </w:t>
      </w:r>
      <w:r w:rsidRPr="00AA21DE">
        <w:rPr>
          <w:rFonts w:ascii="Calibri" w:hAnsi="Calibri" w:cs="Calibri"/>
          <w:lang w:val="en-US"/>
        </w:rPr>
        <w:t xml:space="preserve"> Farmer Field School (FFS) </w:t>
      </w:r>
      <w:r w:rsidR="00182083" w:rsidRPr="00AA21DE">
        <w:rPr>
          <w:rFonts w:ascii="Calibri" w:hAnsi="Calibri" w:cs="Calibri"/>
          <w:lang w:val="en-US"/>
        </w:rPr>
        <w:t>interve</w:t>
      </w:r>
      <w:r w:rsidR="00EF14D5" w:rsidRPr="00AA21DE">
        <w:rPr>
          <w:rFonts w:ascii="Calibri" w:hAnsi="Calibri" w:cs="Calibri"/>
          <w:lang w:val="en-US"/>
        </w:rPr>
        <w:t>nti</w:t>
      </w:r>
      <w:r w:rsidR="00182083" w:rsidRPr="00AA21DE">
        <w:rPr>
          <w:rFonts w:ascii="Calibri" w:hAnsi="Calibri" w:cs="Calibri"/>
          <w:lang w:val="en-US"/>
        </w:rPr>
        <w:t>ons using</w:t>
      </w:r>
      <w:r w:rsidR="00EF14D5" w:rsidRPr="00AA21DE">
        <w:rPr>
          <w:rFonts w:ascii="Calibri" w:hAnsi="Calibri" w:cs="Calibri"/>
          <w:lang w:val="en-US"/>
        </w:rPr>
        <w:t xml:space="preserve"> a</w:t>
      </w:r>
      <w:r w:rsidR="00182083" w:rsidRPr="00AA21DE">
        <w:rPr>
          <w:rFonts w:ascii="Calibri" w:hAnsi="Calibri" w:cs="Calibri"/>
          <w:lang w:val="en-US"/>
        </w:rPr>
        <w:t xml:space="preserve"> </w:t>
      </w:r>
      <w:r w:rsidRPr="00AA21DE">
        <w:rPr>
          <w:rFonts w:ascii="Calibri" w:hAnsi="Calibri" w:cs="Calibri"/>
          <w:lang w:val="en-US"/>
        </w:rPr>
        <w:t xml:space="preserve">holistic approach to experiential learning model for demonstration, practicals, </w:t>
      </w:r>
      <w:r w:rsidR="00433D79" w:rsidRPr="00AA21DE">
        <w:rPr>
          <w:rFonts w:ascii="Calibri" w:hAnsi="Calibri" w:cs="Calibri"/>
          <w:lang w:val="en-US"/>
        </w:rPr>
        <w:t xml:space="preserve">and </w:t>
      </w:r>
      <w:r w:rsidRPr="00AA21DE">
        <w:rPr>
          <w:rFonts w:ascii="Calibri" w:hAnsi="Calibri" w:cs="Calibri"/>
          <w:lang w:val="en-US"/>
        </w:rPr>
        <w:t>application of learning content</w:t>
      </w:r>
      <w:r w:rsidR="00AA21DE" w:rsidRPr="00AA21DE">
        <w:rPr>
          <w:rFonts w:ascii="Calibri" w:hAnsi="Calibri" w:cs="Calibri"/>
          <w:lang w:val="en-US"/>
        </w:rPr>
        <w:t>.</w:t>
      </w:r>
      <w:r w:rsidR="00433D79" w:rsidRPr="00AA21DE">
        <w:rPr>
          <w:rFonts w:ascii="Calibri" w:hAnsi="Calibri" w:cs="Calibri"/>
          <w:lang w:val="en-US"/>
        </w:rPr>
        <w:t xml:space="preserve"> </w:t>
      </w:r>
    </w:p>
    <w:p w14:paraId="7349E496" w14:textId="093E268A" w:rsidR="00F20EFE" w:rsidRPr="00275F87" w:rsidRDefault="00F20EFE" w:rsidP="00275F87">
      <w:pPr>
        <w:pStyle w:val="Heading1"/>
        <w:pBdr>
          <w:bottom w:val="single" w:sz="4" w:space="1" w:color="C00000"/>
        </w:pBdr>
        <w:rPr>
          <w:rFonts w:ascii="Calibri" w:hAnsi="Calibri" w:cs="Calibri"/>
          <w:b/>
          <w:bCs/>
          <w:color w:val="002060"/>
          <w:sz w:val="22"/>
          <w:szCs w:val="22"/>
          <w:lang w:val="en-US"/>
        </w:rPr>
      </w:pPr>
      <w:r w:rsidRPr="00275F87">
        <w:rPr>
          <w:rFonts w:ascii="Calibri" w:hAnsi="Calibri" w:cs="Calibri"/>
          <w:b/>
          <w:bCs/>
          <w:color w:val="002060"/>
          <w:sz w:val="22"/>
          <w:szCs w:val="22"/>
          <w:lang w:val="en-US"/>
        </w:rPr>
        <w:t>Sope of Work</w:t>
      </w:r>
    </w:p>
    <w:p w14:paraId="480C8B4B" w14:textId="7424FDD4" w:rsidR="00AF193A" w:rsidRPr="00AF193A" w:rsidRDefault="00AF193A" w:rsidP="00AF193A">
      <w:pPr>
        <w:rPr>
          <w:rFonts w:ascii="Calibri" w:hAnsi="Calibri" w:cs="Calibri"/>
          <w:lang w:val="en-US"/>
        </w:rPr>
      </w:pPr>
      <w:r>
        <w:rPr>
          <w:rFonts w:ascii="Calibri" w:hAnsi="Calibri" w:cs="Calibri"/>
          <w:lang w:val="en-US"/>
        </w:rPr>
        <w:t xml:space="preserve">The scope of work comprises Training of Facilitators </w:t>
      </w:r>
      <w:r w:rsidR="00B5716C">
        <w:rPr>
          <w:rFonts w:ascii="Calibri" w:hAnsi="Calibri" w:cs="Calibri"/>
          <w:lang w:val="en-US"/>
        </w:rPr>
        <w:t>on FFS</w:t>
      </w:r>
      <w:r w:rsidR="00107DB3">
        <w:rPr>
          <w:rFonts w:ascii="Calibri" w:hAnsi="Calibri" w:cs="Calibri"/>
          <w:lang w:val="en-US"/>
        </w:rPr>
        <w:t xml:space="preserve"> </w:t>
      </w:r>
      <w:r w:rsidR="00F24B16">
        <w:rPr>
          <w:rFonts w:eastAsia="Times New Roman"/>
        </w:rPr>
        <w:t xml:space="preserve">topics </w:t>
      </w:r>
      <w:r w:rsidR="00F24B16">
        <w:rPr>
          <w:rFonts w:eastAsia="Times New Roman"/>
          <w:lang w:val="en-US"/>
        </w:rPr>
        <w:t>including</w:t>
      </w:r>
      <w:r w:rsidR="00F24B16">
        <w:rPr>
          <w:rFonts w:eastAsia="Times New Roman"/>
        </w:rPr>
        <w:t xml:space="preserve"> orchard </w:t>
      </w:r>
      <w:r w:rsidR="00F24B16">
        <w:rPr>
          <w:rFonts w:eastAsia="Times New Roman"/>
          <w:lang w:val="en-US"/>
        </w:rPr>
        <w:t>m</w:t>
      </w:r>
      <w:r w:rsidR="00F24B16">
        <w:rPr>
          <w:rFonts w:eastAsia="Times New Roman"/>
        </w:rPr>
        <w:t xml:space="preserve">anagement, vegetable production and cereal crops production, livestock </w:t>
      </w:r>
      <w:proofErr w:type="gramStart"/>
      <w:r w:rsidR="00F24B16">
        <w:rPr>
          <w:rFonts w:eastAsia="Times New Roman"/>
        </w:rPr>
        <w:t>management ,</w:t>
      </w:r>
      <w:proofErr w:type="gramEnd"/>
      <w:r w:rsidR="00F24B16">
        <w:rPr>
          <w:rFonts w:eastAsia="Times New Roman"/>
        </w:rPr>
        <w:t xml:space="preserve"> integrated pest </w:t>
      </w:r>
      <w:r w:rsidR="00F24B16">
        <w:rPr>
          <w:rFonts w:eastAsia="Times New Roman"/>
          <w:lang w:val="en-US"/>
        </w:rPr>
        <w:t>m</w:t>
      </w:r>
      <w:r w:rsidR="00F24B16">
        <w:rPr>
          <w:rFonts w:eastAsia="Times New Roman"/>
        </w:rPr>
        <w:t>anagement</w:t>
      </w:r>
      <w:r w:rsidR="00F24B16">
        <w:rPr>
          <w:rFonts w:eastAsia="Times New Roman"/>
          <w:lang w:val="en-US"/>
        </w:rPr>
        <w:t xml:space="preserve">, and </w:t>
      </w:r>
      <w:r w:rsidR="00F93FFA">
        <w:rPr>
          <w:rFonts w:ascii="Calibri" w:hAnsi="Calibri" w:cs="Calibri"/>
          <w:lang w:val="en-US"/>
        </w:rPr>
        <w:t>kitchen gardening</w:t>
      </w:r>
      <w:r w:rsidR="00F24B16">
        <w:rPr>
          <w:rFonts w:ascii="Calibri" w:hAnsi="Calibri" w:cs="Calibri"/>
          <w:lang w:val="en-US"/>
        </w:rPr>
        <w:t xml:space="preserve">. The process to be covered by the training </w:t>
      </w:r>
      <w:r w:rsidR="00B5716C">
        <w:rPr>
          <w:rFonts w:ascii="Calibri" w:hAnsi="Calibri" w:cs="Calibri"/>
          <w:lang w:val="en-US"/>
        </w:rPr>
        <w:t>will include the entire cycle including</w:t>
      </w:r>
      <w:r w:rsidRPr="00AF193A">
        <w:rPr>
          <w:rFonts w:ascii="Calibri" w:hAnsi="Calibri" w:cs="Calibri"/>
          <w:lang w:val="en-US"/>
        </w:rPr>
        <w:t xml:space="preserve"> </w:t>
      </w:r>
      <w:r w:rsidR="0024748F">
        <w:rPr>
          <w:rFonts w:ascii="Calibri" w:hAnsi="Calibri" w:cs="Calibri"/>
          <w:lang w:val="en-US"/>
        </w:rPr>
        <w:t xml:space="preserve">plant selection, </w:t>
      </w:r>
      <w:r w:rsidRPr="00AF193A">
        <w:rPr>
          <w:rFonts w:ascii="Calibri" w:hAnsi="Calibri" w:cs="Calibri"/>
          <w:lang w:val="en-US"/>
        </w:rPr>
        <w:t xml:space="preserve">seed procurement, </w:t>
      </w:r>
      <w:r w:rsidR="00642127">
        <w:rPr>
          <w:rFonts w:ascii="Calibri" w:hAnsi="Calibri" w:cs="Calibri"/>
          <w:lang w:val="en-US"/>
        </w:rPr>
        <w:t xml:space="preserve">land preparation, </w:t>
      </w:r>
      <w:r w:rsidRPr="00AF193A">
        <w:rPr>
          <w:rFonts w:ascii="Calibri" w:hAnsi="Calibri" w:cs="Calibri"/>
          <w:lang w:val="en-US"/>
        </w:rPr>
        <w:t xml:space="preserve">sowing, </w:t>
      </w:r>
      <w:r w:rsidR="00841D14">
        <w:rPr>
          <w:rFonts w:ascii="Calibri" w:hAnsi="Calibri" w:cs="Calibri"/>
          <w:lang w:val="en-US"/>
        </w:rPr>
        <w:t xml:space="preserve">crop </w:t>
      </w:r>
      <w:r w:rsidRPr="00AF193A">
        <w:rPr>
          <w:rFonts w:ascii="Calibri" w:hAnsi="Calibri" w:cs="Calibri"/>
          <w:lang w:val="en-US"/>
        </w:rPr>
        <w:t>management, harvesting</w:t>
      </w:r>
      <w:r w:rsidR="00841D14">
        <w:rPr>
          <w:rFonts w:ascii="Calibri" w:hAnsi="Calibri" w:cs="Calibri"/>
          <w:lang w:val="en-US"/>
        </w:rPr>
        <w:t xml:space="preserve"> and graduation</w:t>
      </w:r>
      <w:r w:rsidR="00107DB3">
        <w:rPr>
          <w:rFonts w:ascii="Calibri" w:hAnsi="Calibri" w:cs="Calibri"/>
          <w:lang w:val="en-US"/>
        </w:rPr>
        <w:t xml:space="preserve">. The training would also identify categorization of graduating farmers and the way forward for them. </w:t>
      </w:r>
    </w:p>
    <w:p w14:paraId="34868B97" w14:textId="67F2E998" w:rsidR="001428EE" w:rsidRDefault="001428EE" w:rsidP="001428EE">
      <w:pPr>
        <w:rPr>
          <w:lang w:val="en-US"/>
        </w:rPr>
      </w:pPr>
      <w:r>
        <w:rPr>
          <w:lang w:val="en-US"/>
        </w:rPr>
        <w:t xml:space="preserve">To achieve the objective </w:t>
      </w:r>
      <w:r w:rsidR="006A336D">
        <w:rPr>
          <w:lang w:val="en-US"/>
        </w:rPr>
        <w:t>service provider</w:t>
      </w:r>
      <w:r>
        <w:rPr>
          <w:lang w:val="en-US"/>
        </w:rPr>
        <w:t xml:space="preserve"> is expected to perform the following: </w:t>
      </w:r>
    </w:p>
    <w:p w14:paraId="46D718E6" w14:textId="5A5E2B02" w:rsidR="003B5DC6" w:rsidRDefault="001428EE" w:rsidP="001428EE">
      <w:pPr>
        <w:pStyle w:val="ListParagraph"/>
        <w:numPr>
          <w:ilvl w:val="0"/>
          <w:numId w:val="15"/>
        </w:numPr>
        <w:rPr>
          <w:rFonts w:ascii="Calibri" w:hAnsi="Calibri" w:cs="Calibri"/>
          <w:lang w:val="en-US"/>
        </w:rPr>
      </w:pPr>
      <w:r>
        <w:rPr>
          <w:rFonts w:ascii="Calibri" w:hAnsi="Calibri" w:cs="Calibri"/>
          <w:lang w:val="en-US"/>
        </w:rPr>
        <w:t>Design the curriculum</w:t>
      </w:r>
      <w:r w:rsidR="002974B5">
        <w:rPr>
          <w:rFonts w:ascii="Calibri" w:hAnsi="Calibri" w:cs="Calibri"/>
          <w:lang w:val="en-US"/>
        </w:rPr>
        <w:t xml:space="preserve"> </w:t>
      </w:r>
      <w:r w:rsidR="00F84432">
        <w:rPr>
          <w:rFonts w:ascii="Calibri" w:hAnsi="Calibri" w:cs="Calibri"/>
          <w:lang w:val="en-US"/>
        </w:rPr>
        <w:t>for</w:t>
      </w:r>
      <w:r w:rsidR="002C5B9D">
        <w:rPr>
          <w:rFonts w:ascii="Calibri" w:hAnsi="Calibri" w:cs="Calibri"/>
          <w:lang w:val="en-US"/>
        </w:rPr>
        <w:t xml:space="preserve"> a refresher course to support the Training of Facilita</w:t>
      </w:r>
      <w:r w:rsidR="003B5DC6">
        <w:rPr>
          <w:rFonts w:ascii="Calibri" w:hAnsi="Calibri" w:cs="Calibri"/>
          <w:lang w:val="en-US"/>
        </w:rPr>
        <w:t>tors</w:t>
      </w:r>
      <w:r w:rsidR="00DF1276">
        <w:rPr>
          <w:rFonts w:ascii="Calibri" w:hAnsi="Calibri" w:cs="Calibri"/>
          <w:lang w:val="en-US"/>
        </w:rPr>
        <w:t xml:space="preserve">. The curriculum would include, but not limited </w:t>
      </w:r>
      <w:proofErr w:type="gramStart"/>
      <w:r w:rsidR="00DF1276">
        <w:rPr>
          <w:rFonts w:ascii="Calibri" w:hAnsi="Calibri" w:cs="Calibri"/>
          <w:lang w:val="en-US"/>
        </w:rPr>
        <w:t>to:</w:t>
      </w:r>
      <w:proofErr w:type="gramEnd"/>
      <w:r w:rsidR="00402825">
        <w:rPr>
          <w:rFonts w:ascii="Calibri" w:hAnsi="Calibri" w:cs="Calibri"/>
          <w:lang w:val="en-US"/>
        </w:rPr>
        <w:t xml:space="preserve"> </w:t>
      </w:r>
      <w:r w:rsidR="008D0B8A">
        <w:t>learning objective</w:t>
      </w:r>
      <w:r w:rsidR="00DF1276">
        <w:rPr>
          <w:lang w:val="en-US"/>
        </w:rPr>
        <w:t xml:space="preserve">s, </w:t>
      </w:r>
      <w:r w:rsidR="008D0B8A">
        <w:t>modules</w:t>
      </w:r>
      <w:r w:rsidR="00DF1276">
        <w:rPr>
          <w:lang w:val="en-US"/>
        </w:rPr>
        <w:t xml:space="preserve">, </w:t>
      </w:r>
      <w:r w:rsidR="008D0B8A">
        <w:t>content, lessons, duration, teaching points, intended outcomes, methods and evaluation strategies</w:t>
      </w:r>
      <w:r w:rsidR="00DF1276">
        <w:rPr>
          <w:lang w:val="en-US"/>
        </w:rPr>
        <w:t>.</w:t>
      </w:r>
      <w:r w:rsidR="00B5716C">
        <w:rPr>
          <w:lang w:val="en-US"/>
        </w:rPr>
        <w:t xml:space="preserve"> </w:t>
      </w:r>
      <w:r w:rsidR="00C118BB">
        <w:rPr>
          <w:lang w:val="en-US"/>
        </w:rPr>
        <w:t>All material developed should be made available in Urdu for ease of understanding and replicating by the facilitators being trained.</w:t>
      </w:r>
    </w:p>
    <w:p w14:paraId="4962A264" w14:textId="77777777" w:rsidR="00402825" w:rsidRPr="00402825" w:rsidRDefault="00587BBD" w:rsidP="001428EE">
      <w:pPr>
        <w:pStyle w:val="ListParagraph"/>
        <w:numPr>
          <w:ilvl w:val="0"/>
          <w:numId w:val="15"/>
        </w:numPr>
        <w:rPr>
          <w:rFonts w:ascii="Calibri" w:hAnsi="Calibri" w:cs="Calibri"/>
          <w:lang w:val="en-US"/>
        </w:rPr>
      </w:pPr>
      <w:r>
        <w:rPr>
          <w:rFonts w:ascii="Calibri" w:hAnsi="Calibri" w:cs="Calibri"/>
          <w:lang w:val="en-US"/>
        </w:rPr>
        <w:t xml:space="preserve">Develop a </w:t>
      </w:r>
      <w:r w:rsidR="002974B5">
        <w:rPr>
          <w:rFonts w:ascii="Calibri" w:hAnsi="Calibri" w:cs="Calibri"/>
          <w:lang w:val="en-US"/>
        </w:rPr>
        <w:t>facilitator and participants manual that can be transferred to the facilitators and become a resource for the Knowledge H</w:t>
      </w:r>
      <w:r w:rsidR="00402825">
        <w:rPr>
          <w:rFonts w:ascii="Calibri" w:hAnsi="Calibri" w:cs="Calibri"/>
          <w:lang w:val="en-US"/>
        </w:rPr>
        <w:t>ubs.</w:t>
      </w:r>
      <w:r w:rsidR="00402825" w:rsidRPr="00402825">
        <w:t xml:space="preserve"> </w:t>
      </w:r>
    </w:p>
    <w:p w14:paraId="0A1B0227" w14:textId="755B4EB2" w:rsidR="00402825" w:rsidRPr="00402825" w:rsidRDefault="00402825" w:rsidP="001428EE">
      <w:pPr>
        <w:pStyle w:val="ListParagraph"/>
        <w:numPr>
          <w:ilvl w:val="0"/>
          <w:numId w:val="15"/>
        </w:numPr>
        <w:rPr>
          <w:rFonts w:ascii="Calibri" w:hAnsi="Calibri" w:cs="Calibri"/>
          <w:lang w:val="en-US"/>
        </w:rPr>
      </w:pPr>
      <w:r>
        <w:lastRenderedPageBreak/>
        <w:t>Develop the delivery mechanism including the training systems and tools, teaching methodologies (including experiential methods) and support material</w:t>
      </w:r>
      <w:r w:rsidR="00BF4F11">
        <w:rPr>
          <w:lang w:val="en-US"/>
        </w:rPr>
        <w:t>.</w:t>
      </w:r>
      <w:r w:rsidRPr="00402825">
        <w:t xml:space="preserve"> </w:t>
      </w:r>
    </w:p>
    <w:p w14:paraId="4BA8AE29" w14:textId="77777777" w:rsidR="00BF4F11" w:rsidRPr="00BF4F11" w:rsidRDefault="00402825" w:rsidP="001428EE">
      <w:pPr>
        <w:pStyle w:val="ListParagraph"/>
        <w:numPr>
          <w:ilvl w:val="0"/>
          <w:numId w:val="15"/>
        </w:numPr>
        <w:rPr>
          <w:rFonts w:ascii="Calibri" w:hAnsi="Calibri" w:cs="Calibri"/>
          <w:lang w:val="en-US"/>
        </w:rPr>
      </w:pPr>
      <w:r>
        <w:t xml:space="preserve">Develop a tracking system to allow </w:t>
      </w:r>
      <w:r w:rsidR="00BF4F11">
        <w:rPr>
          <w:lang w:val="en-US"/>
        </w:rPr>
        <w:t>facilitators</w:t>
      </w:r>
      <w:r>
        <w:t xml:space="preserve"> and stakeholders to track whether the curriculum is effectively incorporated into FFS on the ground</w:t>
      </w:r>
      <w:r w:rsidR="00BF4F11">
        <w:rPr>
          <w:lang w:val="en-US"/>
        </w:rPr>
        <w:t>.</w:t>
      </w:r>
    </w:p>
    <w:p w14:paraId="53CC867C" w14:textId="341F59E3" w:rsidR="00BF4F11" w:rsidRPr="00BF4F11" w:rsidRDefault="00402825" w:rsidP="001428EE">
      <w:pPr>
        <w:pStyle w:val="ListParagraph"/>
        <w:numPr>
          <w:ilvl w:val="0"/>
          <w:numId w:val="15"/>
        </w:numPr>
        <w:rPr>
          <w:rFonts w:ascii="Calibri" w:hAnsi="Calibri" w:cs="Calibri"/>
          <w:lang w:val="en-US"/>
        </w:rPr>
      </w:pPr>
      <w:r>
        <w:t xml:space="preserve">In collaboration with </w:t>
      </w:r>
      <w:r w:rsidR="00BF4F11">
        <w:rPr>
          <w:lang w:val="en-US"/>
        </w:rPr>
        <w:t>BRAVE and Knowledge Hubs</w:t>
      </w:r>
      <w:r>
        <w:t xml:space="preserve"> organise and facilitate a consultative validation workshop for the draft curriculum, draft facilitator’s manual and draft participant’s manual</w:t>
      </w:r>
      <w:r w:rsidR="00730144">
        <w:rPr>
          <w:lang w:val="en-US"/>
        </w:rPr>
        <w:t>.</w:t>
      </w:r>
    </w:p>
    <w:p w14:paraId="277B8DF9" w14:textId="743AD0F2" w:rsidR="00BF4F11" w:rsidRPr="00BF4F11" w:rsidRDefault="00BF4F11" w:rsidP="001428EE">
      <w:pPr>
        <w:pStyle w:val="ListParagraph"/>
        <w:numPr>
          <w:ilvl w:val="0"/>
          <w:numId w:val="15"/>
        </w:numPr>
        <w:rPr>
          <w:rFonts w:ascii="Calibri" w:hAnsi="Calibri" w:cs="Calibri"/>
          <w:lang w:val="en-US"/>
        </w:rPr>
      </w:pPr>
      <w:r>
        <w:t>Compile contributions from the validation workshop and provide a report of the meeting;</w:t>
      </w:r>
      <w:r w:rsidR="00393A45">
        <w:rPr>
          <w:lang w:val="en-US"/>
        </w:rPr>
        <w:t xml:space="preserve"> i</w:t>
      </w:r>
      <w:r>
        <w:t xml:space="preserve">ncorporate inputs from the validation workshop to produce a final Training </w:t>
      </w:r>
      <w:r>
        <w:rPr>
          <w:lang w:val="en-US"/>
        </w:rPr>
        <w:t>Manual.</w:t>
      </w:r>
      <w:r>
        <w:t xml:space="preserve"> </w:t>
      </w:r>
    </w:p>
    <w:p w14:paraId="4024B150" w14:textId="70DA61BE" w:rsidR="00402825" w:rsidRDefault="00C118BB" w:rsidP="001428EE">
      <w:pPr>
        <w:pStyle w:val="ListParagraph"/>
        <w:numPr>
          <w:ilvl w:val="0"/>
          <w:numId w:val="15"/>
        </w:numPr>
        <w:rPr>
          <w:rFonts w:ascii="Calibri" w:hAnsi="Calibri" w:cs="Calibri"/>
          <w:lang w:val="en-US"/>
        </w:rPr>
      </w:pPr>
      <w:r>
        <w:rPr>
          <w:lang w:val="en-US"/>
        </w:rPr>
        <w:t>S</w:t>
      </w:r>
      <w:r w:rsidR="00402825">
        <w:t>elect test sites and conduct a</w:t>
      </w:r>
      <w:r w:rsidR="00BF4F11">
        <w:rPr>
          <w:lang w:val="en-US"/>
        </w:rPr>
        <w:t>n evaluation of the FFS interventions of BRAVE.</w:t>
      </w:r>
    </w:p>
    <w:p w14:paraId="68E932D5" w14:textId="12D64E57" w:rsidR="00F20EFE" w:rsidRPr="00275F87" w:rsidRDefault="00F20EFE" w:rsidP="00275F87">
      <w:pPr>
        <w:pStyle w:val="Heading1"/>
        <w:pBdr>
          <w:bottom w:val="single" w:sz="4" w:space="1" w:color="C00000"/>
        </w:pBdr>
        <w:rPr>
          <w:rFonts w:ascii="Calibri" w:hAnsi="Calibri" w:cs="Calibri"/>
          <w:b/>
          <w:bCs/>
          <w:color w:val="002060"/>
          <w:sz w:val="22"/>
          <w:szCs w:val="22"/>
          <w:lang w:val="en-US"/>
        </w:rPr>
      </w:pPr>
      <w:r w:rsidRPr="00275F87">
        <w:rPr>
          <w:rFonts w:ascii="Calibri" w:hAnsi="Calibri" w:cs="Calibri"/>
          <w:b/>
          <w:bCs/>
          <w:color w:val="002060"/>
          <w:sz w:val="22"/>
          <w:szCs w:val="22"/>
          <w:lang w:val="en-US"/>
        </w:rPr>
        <w:t>Deliverable</w:t>
      </w:r>
      <w:r w:rsidR="003F4564" w:rsidRPr="00275F87">
        <w:rPr>
          <w:rFonts w:ascii="Calibri" w:hAnsi="Calibri" w:cs="Calibri"/>
          <w:b/>
          <w:bCs/>
          <w:color w:val="002060"/>
          <w:sz w:val="22"/>
          <w:szCs w:val="22"/>
          <w:lang w:val="en-US"/>
        </w:rPr>
        <w:t>s</w:t>
      </w:r>
    </w:p>
    <w:p w14:paraId="6445EE3D" w14:textId="0581F72D" w:rsidR="00C118BB" w:rsidRDefault="00260BF4" w:rsidP="006C5168">
      <w:pPr>
        <w:pStyle w:val="ListParagraph"/>
        <w:numPr>
          <w:ilvl w:val="0"/>
          <w:numId w:val="13"/>
        </w:numPr>
        <w:rPr>
          <w:rFonts w:ascii="Calibri" w:hAnsi="Calibri" w:cs="Calibri"/>
          <w:lang w:val="en-US"/>
        </w:rPr>
      </w:pPr>
      <w:r>
        <w:rPr>
          <w:rFonts w:ascii="Calibri" w:hAnsi="Calibri" w:cs="Calibri"/>
          <w:lang w:val="en-US"/>
        </w:rPr>
        <w:t>Training manuals as given in the scope of work (Facilitator Manual and Participant Manual) in Urdu</w:t>
      </w:r>
    </w:p>
    <w:p w14:paraId="658A93C0" w14:textId="00FB62A4" w:rsidR="00260BF4" w:rsidRDefault="00E36E50" w:rsidP="006C5168">
      <w:pPr>
        <w:pStyle w:val="ListParagraph"/>
        <w:numPr>
          <w:ilvl w:val="0"/>
          <w:numId w:val="13"/>
        </w:numPr>
        <w:rPr>
          <w:rFonts w:ascii="Calibri" w:hAnsi="Calibri" w:cs="Calibri"/>
          <w:lang w:val="en-US"/>
        </w:rPr>
      </w:pPr>
      <w:r>
        <w:rPr>
          <w:rFonts w:ascii="Calibri" w:hAnsi="Calibri" w:cs="Calibri"/>
          <w:lang w:val="en-US"/>
        </w:rPr>
        <w:t>Training Report</w:t>
      </w:r>
    </w:p>
    <w:p w14:paraId="79ACF577" w14:textId="5B949E30" w:rsidR="00E36E50" w:rsidRDefault="00E36E50" w:rsidP="006C5168">
      <w:pPr>
        <w:pStyle w:val="ListParagraph"/>
        <w:numPr>
          <w:ilvl w:val="0"/>
          <w:numId w:val="13"/>
        </w:numPr>
        <w:rPr>
          <w:rFonts w:ascii="Calibri" w:hAnsi="Calibri" w:cs="Calibri"/>
          <w:lang w:val="en-US"/>
        </w:rPr>
      </w:pPr>
      <w:r>
        <w:rPr>
          <w:rFonts w:ascii="Calibri" w:hAnsi="Calibri" w:cs="Calibri"/>
          <w:lang w:val="en-US"/>
        </w:rPr>
        <w:t>Evaluation report at the end of the FFS cycle</w:t>
      </w:r>
    </w:p>
    <w:p w14:paraId="1A95BB1D" w14:textId="707DF0F9" w:rsidR="000906FA" w:rsidRPr="00275F87" w:rsidRDefault="00026B0E" w:rsidP="00275F87">
      <w:pPr>
        <w:pStyle w:val="Heading1"/>
        <w:pBdr>
          <w:bottom w:val="single" w:sz="4" w:space="1" w:color="C00000"/>
        </w:pBdr>
        <w:rPr>
          <w:rFonts w:ascii="Calibri" w:hAnsi="Calibri" w:cs="Calibri"/>
          <w:b/>
          <w:bCs/>
          <w:color w:val="002060"/>
          <w:sz w:val="22"/>
          <w:szCs w:val="22"/>
          <w:lang w:val="en-US"/>
        </w:rPr>
      </w:pPr>
      <w:r>
        <w:rPr>
          <w:rFonts w:ascii="Calibri" w:hAnsi="Calibri" w:cs="Calibri"/>
          <w:b/>
          <w:bCs/>
          <w:color w:val="002060"/>
          <w:sz w:val="22"/>
          <w:szCs w:val="22"/>
          <w:lang w:val="en-US"/>
        </w:rPr>
        <w:t>Timelines</w:t>
      </w:r>
    </w:p>
    <w:tbl>
      <w:tblPr>
        <w:tblStyle w:val="TableGrid"/>
        <w:tblW w:w="0" w:type="auto"/>
        <w:tblInd w:w="720" w:type="dxa"/>
        <w:tblLook w:val="04A0" w:firstRow="1" w:lastRow="0" w:firstColumn="1" w:lastColumn="0" w:noHBand="0" w:noVBand="1"/>
      </w:tblPr>
      <w:tblGrid>
        <w:gridCol w:w="4315"/>
        <w:gridCol w:w="4315"/>
      </w:tblGrid>
      <w:tr w:rsidR="00566BA1" w14:paraId="2EFE626A" w14:textId="77777777" w:rsidTr="00566BA1">
        <w:tc>
          <w:tcPr>
            <w:tcW w:w="4675" w:type="dxa"/>
          </w:tcPr>
          <w:p w14:paraId="4A16F061" w14:textId="104F525E" w:rsidR="00566BA1" w:rsidRDefault="00566BA1" w:rsidP="00026B0E">
            <w:pPr>
              <w:pStyle w:val="ListParagraph"/>
              <w:ind w:left="0"/>
              <w:rPr>
                <w:rFonts w:ascii="Calibri" w:hAnsi="Calibri" w:cs="Calibri"/>
                <w:lang w:val="en-US"/>
              </w:rPr>
            </w:pPr>
            <w:r>
              <w:rPr>
                <w:rFonts w:ascii="Calibri" w:hAnsi="Calibri" w:cs="Calibri"/>
                <w:lang w:val="en-US"/>
              </w:rPr>
              <w:t>Activity</w:t>
            </w:r>
          </w:p>
        </w:tc>
        <w:tc>
          <w:tcPr>
            <w:tcW w:w="4675" w:type="dxa"/>
          </w:tcPr>
          <w:p w14:paraId="6D108D01" w14:textId="77777777" w:rsidR="00566BA1" w:rsidRDefault="00566BA1" w:rsidP="00026B0E">
            <w:pPr>
              <w:pStyle w:val="ListParagraph"/>
              <w:ind w:left="0"/>
              <w:rPr>
                <w:rFonts w:ascii="Calibri" w:hAnsi="Calibri" w:cs="Calibri"/>
                <w:lang w:val="en-US"/>
              </w:rPr>
            </w:pPr>
          </w:p>
        </w:tc>
      </w:tr>
      <w:tr w:rsidR="00566BA1" w14:paraId="77EBB306" w14:textId="77777777" w:rsidTr="00566BA1">
        <w:tc>
          <w:tcPr>
            <w:tcW w:w="4675" w:type="dxa"/>
          </w:tcPr>
          <w:p w14:paraId="70124A81" w14:textId="702854C1" w:rsidR="00566BA1" w:rsidRDefault="00566BA1" w:rsidP="00026B0E">
            <w:pPr>
              <w:pStyle w:val="ListParagraph"/>
              <w:ind w:left="0"/>
              <w:rPr>
                <w:rFonts w:ascii="Calibri" w:hAnsi="Calibri" w:cs="Calibri"/>
                <w:lang w:val="en-US"/>
              </w:rPr>
            </w:pPr>
            <w:r>
              <w:rPr>
                <w:rFonts w:ascii="Calibri" w:hAnsi="Calibri" w:cs="Calibri"/>
                <w:lang w:val="en-US"/>
              </w:rPr>
              <w:t>Preparation of material and manuals</w:t>
            </w:r>
          </w:p>
        </w:tc>
        <w:tc>
          <w:tcPr>
            <w:tcW w:w="4675" w:type="dxa"/>
          </w:tcPr>
          <w:p w14:paraId="08C13A71" w14:textId="1443A65B" w:rsidR="00566BA1" w:rsidRDefault="009C1C52" w:rsidP="00026B0E">
            <w:pPr>
              <w:pStyle w:val="ListParagraph"/>
              <w:ind w:left="0"/>
              <w:rPr>
                <w:rFonts w:ascii="Calibri" w:hAnsi="Calibri" w:cs="Calibri"/>
                <w:lang w:val="en-US"/>
              </w:rPr>
            </w:pPr>
            <w:r>
              <w:rPr>
                <w:rFonts w:ascii="Calibri" w:hAnsi="Calibri" w:cs="Calibri"/>
                <w:lang w:val="en-US"/>
              </w:rPr>
              <w:t>September</w:t>
            </w:r>
            <w:r w:rsidR="00566BA1">
              <w:rPr>
                <w:rFonts w:ascii="Calibri" w:hAnsi="Calibri" w:cs="Calibri"/>
                <w:lang w:val="en-US"/>
              </w:rPr>
              <w:t xml:space="preserve"> 2024</w:t>
            </w:r>
          </w:p>
        </w:tc>
      </w:tr>
      <w:tr w:rsidR="00566BA1" w14:paraId="3025B5ED" w14:textId="77777777" w:rsidTr="00566BA1">
        <w:tc>
          <w:tcPr>
            <w:tcW w:w="4675" w:type="dxa"/>
          </w:tcPr>
          <w:p w14:paraId="283FF34E" w14:textId="22EE934B" w:rsidR="00566BA1" w:rsidRDefault="00566BA1" w:rsidP="00026B0E">
            <w:pPr>
              <w:pStyle w:val="ListParagraph"/>
              <w:ind w:left="0"/>
              <w:rPr>
                <w:rFonts w:ascii="Calibri" w:hAnsi="Calibri" w:cs="Calibri"/>
                <w:lang w:val="en-US"/>
              </w:rPr>
            </w:pPr>
            <w:r>
              <w:rPr>
                <w:rFonts w:ascii="Calibri" w:hAnsi="Calibri" w:cs="Calibri"/>
                <w:lang w:val="en-US"/>
              </w:rPr>
              <w:t>Training of Facilitators (one in each district)</w:t>
            </w:r>
          </w:p>
        </w:tc>
        <w:tc>
          <w:tcPr>
            <w:tcW w:w="4675" w:type="dxa"/>
          </w:tcPr>
          <w:p w14:paraId="3865B035" w14:textId="7338D317" w:rsidR="00566BA1" w:rsidRDefault="006A336D" w:rsidP="00026B0E">
            <w:pPr>
              <w:pStyle w:val="ListParagraph"/>
              <w:ind w:left="0"/>
              <w:rPr>
                <w:rFonts w:ascii="Calibri" w:hAnsi="Calibri" w:cs="Calibri"/>
                <w:lang w:val="en-US"/>
              </w:rPr>
            </w:pPr>
            <w:proofErr w:type="spellStart"/>
            <w:r>
              <w:rPr>
                <w:rFonts w:ascii="Calibri" w:hAnsi="Calibri" w:cs="Calibri"/>
                <w:lang w:val="en-US"/>
              </w:rPr>
              <w:t>september</w:t>
            </w:r>
            <w:proofErr w:type="spellEnd"/>
            <w:r w:rsidR="00566BA1">
              <w:rPr>
                <w:rFonts w:ascii="Calibri" w:hAnsi="Calibri" w:cs="Calibri"/>
                <w:lang w:val="en-US"/>
              </w:rPr>
              <w:t xml:space="preserve"> 2024</w:t>
            </w:r>
          </w:p>
        </w:tc>
      </w:tr>
      <w:tr w:rsidR="00965A62" w14:paraId="18296D81" w14:textId="77777777" w:rsidTr="00566BA1">
        <w:tc>
          <w:tcPr>
            <w:tcW w:w="4675" w:type="dxa"/>
          </w:tcPr>
          <w:p w14:paraId="34B7698B" w14:textId="5CE0F4C8" w:rsidR="00965A62" w:rsidRDefault="00965A62" w:rsidP="00026B0E">
            <w:pPr>
              <w:pStyle w:val="ListParagraph"/>
              <w:ind w:left="0"/>
              <w:rPr>
                <w:rFonts w:ascii="Calibri" w:hAnsi="Calibri" w:cs="Calibri"/>
                <w:lang w:val="en-US"/>
              </w:rPr>
            </w:pPr>
            <w:r>
              <w:rPr>
                <w:rFonts w:ascii="Calibri" w:hAnsi="Calibri" w:cs="Calibri"/>
                <w:lang w:val="en-US"/>
              </w:rPr>
              <w:t>Validation Workshop</w:t>
            </w:r>
          </w:p>
        </w:tc>
        <w:tc>
          <w:tcPr>
            <w:tcW w:w="4675" w:type="dxa"/>
          </w:tcPr>
          <w:p w14:paraId="7B58C924" w14:textId="3EAFDCAA" w:rsidR="00965A62" w:rsidRDefault="009C1C52" w:rsidP="00026B0E">
            <w:pPr>
              <w:pStyle w:val="ListParagraph"/>
              <w:ind w:left="0"/>
              <w:rPr>
                <w:rFonts w:ascii="Calibri" w:hAnsi="Calibri" w:cs="Calibri"/>
                <w:lang w:val="en-US"/>
              </w:rPr>
            </w:pPr>
            <w:r>
              <w:rPr>
                <w:rFonts w:ascii="Calibri" w:hAnsi="Calibri" w:cs="Calibri"/>
                <w:lang w:val="en-US"/>
              </w:rPr>
              <w:t>October</w:t>
            </w:r>
            <w:r w:rsidR="00965A62">
              <w:rPr>
                <w:rFonts w:ascii="Calibri" w:hAnsi="Calibri" w:cs="Calibri"/>
                <w:lang w:val="en-US"/>
              </w:rPr>
              <w:t xml:space="preserve"> 2024</w:t>
            </w:r>
          </w:p>
        </w:tc>
      </w:tr>
      <w:tr w:rsidR="00566BA1" w14:paraId="324B0514" w14:textId="77777777" w:rsidTr="00566BA1">
        <w:tc>
          <w:tcPr>
            <w:tcW w:w="4675" w:type="dxa"/>
          </w:tcPr>
          <w:p w14:paraId="31C10251" w14:textId="086EDCA6" w:rsidR="00566BA1" w:rsidRDefault="00884433" w:rsidP="00026B0E">
            <w:pPr>
              <w:pStyle w:val="ListParagraph"/>
              <w:ind w:left="0"/>
              <w:rPr>
                <w:rFonts w:ascii="Calibri" w:hAnsi="Calibri" w:cs="Calibri"/>
                <w:lang w:val="en-US"/>
              </w:rPr>
            </w:pPr>
            <w:proofErr w:type="spellStart"/>
            <w:r>
              <w:rPr>
                <w:rFonts w:ascii="Calibri" w:hAnsi="Calibri" w:cs="Calibri"/>
                <w:lang w:val="en-US"/>
              </w:rPr>
              <w:t>Finalisation</w:t>
            </w:r>
            <w:proofErr w:type="spellEnd"/>
            <w:r>
              <w:rPr>
                <w:rFonts w:ascii="Calibri" w:hAnsi="Calibri" w:cs="Calibri"/>
                <w:lang w:val="en-US"/>
              </w:rPr>
              <w:t xml:space="preserve"> of material and manuals based </w:t>
            </w:r>
          </w:p>
        </w:tc>
        <w:tc>
          <w:tcPr>
            <w:tcW w:w="4675" w:type="dxa"/>
          </w:tcPr>
          <w:p w14:paraId="5482A043" w14:textId="27257A28" w:rsidR="00566BA1" w:rsidRDefault="009C1C52" w:rsidP="00026B0E">
            <w:pPr>
              <w:pStyle w:val="ListParagraph"/>
              <w:ind w:left="0"/>
              <w:rPr>
                <w:rFonts w:ascii="Calibri" w:hAnsi="Calibri" w:cs="Calibri"/>
                <w:lang w:val="en-US"/>
              </w:rPr>
            </w:pPr>
            <w:r>
              <w:rPr>
                <w:rFonts w:ascii="Calibri" w:hAnsi="Calibri" w:cs="Calibri"/>
                <w:lang w:val="en-US"/>
              </w:rPr>
              <w:t>October</w:t>
            </w:r>
            <w:r w:rsidR="00884433">
              <w:rPr>
                <w:rFonts w:ascii="Calibri" w:hAnsi="Calibri" w:cs="Calibri"/>
                <w:lang w:val="en-US"/>
              </w:rPr>
              <w:t xml:space="preserve"> 2024</w:t>
            </w:r>
          </w:p>
        </w:tc>
      </w:tr>
      <w:tr w:rsidR="00566BA1" w14:paraId="2E6602EF" w14:textId="77777777" w:rsidTr="00566BA1">
        <w:tc>
          <w:tcPr>
            <w:tcW w:w="4675" w:type="dxa"/>
          </w:tcPr>
          <w:p w14:paraId="030EA8D6" w14:textId="424217B8" w:rsidR="00566BA1" w:rsidRDefault="00884433" w:rsidP="00026B0E">
            <w:pPr>
              <w:pStyle w:val="ListParagraph"/>
              <w:ind w:left="0"/>
              <w:rPr>
                <w:rFonts w:ascii="Calibri" w:hAnsi="Calibri" w:cs="Calibri"/>
                <w:lang w:val="en-US"/>
              </w:rPr>
            </w:pPr>
            <w:r>
              <w:rPr>
                <w:rFonts w:ascii="Calibri" w:hAnsi="Calibri" w:cs="Calibri"/>
                <w:lang w:val="en-US"/>
              </w:rPr>
              <w:t>Evaluation of FFS</w:t>
            </w:r>
          </w:p>
        </w:tc>
        <w:tc>
          <w:tcPr>
            <w:tcW w:w="4675" w:type="dxa"/>
          </w:tcPr>
          <w:p w14:paraId="646FC1AD" w14:textId="3646EDD6" w:rsidR="00566BA1" w:rsidRDefault="00884433" w:rsidP="00026B0E">
            <w:pPr>
              <w:pStyle w:val="ListParagraph"/>
              <w:ind w:left="0"/>
              <w:rPr>
                <w:rFonts w:ascii="Calibri" w:hAnsi="Calibri" w:cs="Calibri"/>
                <w:lang w:val="en-US"/>
              </w:rPr>
            </w:pPr>
            <w:r>
              <w:rPr>
                <w:rFonts w:ascii="Calibri" w:hAnsi="Calibri" w:cs="Calibri"/>
                <w:lang w:val="en-US"/>
              </w:rPr>
              <w:t>To be determined in line with the cropping calendar of each district</w:t>
            </w:r>
          </w:p>
        </w:tc>
      </w:tr>
    </w:tbl>
    <w:p w14:paraId="7DE21155" w14:textId="77777777" w:rsidR="00026B0E" w:rsidRDefault="00026B0E" w:rsidP="00026B0E">
      <w:pPr>
        <w:pStyle w:val="ListParagraph"/>
        <w:rPr>
          <w:rFonts w:ascii="Calibri" w:hAnsi="Calibri" w:cs="Calibri"/>
          <w:lang w:val="en-US"/>
        </w:rPr>
      </w:pPr>
    </w:p>
    <w:p w14:paraId="76DB5215" w14:textId="0948BB65" w:rsidR="009C1C52" w:rsidRDefault="009C1C52" w:rsidP="009C1C52">
      <w:pPr>
        <w:pStyle w:val="Heading1"/>
        <w:pBdr>
          <w:bottom w:val="single" w:sz="4" w:space="1" w:color="C00000"/>
        </w:pBdr>
        <w:rPr>
          <w:rFonts w:ascii="Calibri" w:hAnsi="Calibri" w:cs="Calibri"/>
          <w:sz w:val="24"/>
          <w:szCs w:val="24"/>
          <w:lang w:val="en-US"/>
        </w:rPr>
      </w:pPr>
      <w:r>
        <w:rPr>
          <w:rFonts w:ascii="Calibri" w:hAnsi="Calibri" w:cs="Calibri"/>
          <w:sz w:val="24"/>
          <w:szCs w:val="24"/>
          <w:lang w:val="en-US"/>
        </w:rPr>
        <w:t xml:space="preserve">Deadline: </w:t>
      </w:r>
    </w:p>
    <w:p w14:paraId="17B34D92" w14:textId="62061094" w:rsidR="009C1C52" w:rsidRPr="009C1C52" w:rsidRDefault="009C1C52" w:rsidP="009C1C52">
      <w:pPr>
        <w:rPr>
          <w:lang w:val="en-US"/>
        </w:rPr>
      </w:pPr>
      <w:proofErr w:type="gramStart"/>
      <w:r>
        <w:rPr>
          <w:lang w:val="en-US"/>
        </w:rPr>
        <w:t>Deadline</w:t>
      </w:r>
      <w:proofErr w:type="gramEnd"/>
      <w:r>
        <w:rPr>
          <w:lang w:val="en-US"/>
        </w:rPr>
        <w:t xml:space="preserve"> and submission of the Proposals address is available in the </w:t>
      </w:r>
      <w:r w:rsidR="00E75980">
        <w:rPr>
          <w:lang w:val="en-US"/>
        </w:rPr>
        <w:t xml:space="preserve">advertisement. </w:t>
      </w:r>
    </w:p>
    <w:sectPr w:rsidR="009C1C52" w:rsidRPr="009C1C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69960" w14:textId="77777777" w:rsidR="008B3E10" w:rsidRDefault="008B3E10" w:rsidP="000976F6">
      <w:pPr>
        <w:spacing w:after="0" w:line="240" w:lineRule="auto"/>
      </w:pPr>
      <w:r>
        <w:separator/>
      </w:r>
    </w:p>
  </w:endnote>
  <w:endnote w:type="continuationSeparator" w:id="0">
    <w:p w14:paraId="32378344" w14:textId="77777777" w:rsidR="008B3E10" w:rsidRDefault="008B3E10" w:rsidP="0009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4A020" w14:textId="77777777" w:rsidR="008B3E10" w:rsidRDefault="008B3E10" w:rsidP="000976F6">
      <w:pPr>
        <w:spacing w:after="0" w:line="240" w:lineRule="auto"/>
      </w:pPr>
      <w:r>
        <w:separator/>
      </w:r>
    </w:p>
  </w:footnote>
  <w:footnote w:type="continuationSeparator" w:id="0">
    <w:p w14:paraId="6A9D4442" w14:textId="77777777" w:rsidR="008B3E10" w:rsidRDefault="008B3E10" w:rsidP="00097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42A"/>
    <w:multiLevelType w:val="hybridMultilevel"/>
    <w:tmpl w:val="6540D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65254"/>
    <w:multiLevelType w:val="hybridMultilevel"/>
    <w:tmpl w:val="38BCF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7255A"/>
    <w:multiLevelType w:val="hybridMultilevel"/>
    <w:tmpl w:val="9914FA9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DA61024"/>
    <w:multiLevelType w:val="hybridMultilevel"/>
    <w:tmpl w:val="EF3C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F7DBB"/>
    <w:multiLevelType w:val="hybridMultilevel"/>
    <w:tmpl w:val="6EA8B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6066"/>
    <w:multiLevelType w:val="hybridMultilevel"/>
    <w:tmpl w:val="1EF62DC2"/>
    <w:lvl w:ilvl="0" w:tplc="C8F28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2D3C3B"/>
    <w:multiLevelType w:val="hybridMultilevel"/>
    <w:tmpl w:val="12D85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77D64"/>
    <w:multiLevelType w:val="hybridMultilevel"/>
    <w:tmpl w:val="6D4EB9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D5E5B37"/>
    <w:multiLevelType w:val="hybridMultilevel"/>
    <w:tmpl w:val="3930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740DF"/>
    <w:multiLevelType w:val="hybridMultilevel"/>
    <w:tmpl w:val="6BE83E1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15:restartNumberingAfterBreak="0">
    <w:nsid w:val="66C262C3"/>
    <w:multiLevelType w:val="hybridMultilevel"/>
    <w:tmpl w:val="5DE23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30002"/>
    <w:multiLevelType w:val="hybridMultilevel"/>
    <w:tmpl w:val="40241580"/>
    <w:lvl w:ilvl="0" w:tplc="8B2CBC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FC11DB6"/>
    <w:multiLevelType w:val="hybridMultilevel"/>
    <w:tmpl w:val="1B9202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C0AE0"/>
    <w:multiLevelType w:val="hybridMultilevel"/>
    <w:tmpl w:val="C292E8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359A2"/>
    <w:multiLevelType w:val="hybridMultilevel"/>
    <w:tmpl w:val="644E8598"/>
    <w:lvl w:ilvl="0" w:tplc="0807000F">
      <w:start w:val="1"/>
      <w:numFmt w:val="decimal"/>
      <w:lvlText w:val="%1."/>
      <w:lvlJc w:val="left"/>
      <w:pPr>
        <w:ind w:left="720" w:hanging="360"/>
      </w:pPr>
      <w:rPr>
        <w:rFonts w:hint="default"/>
      </w:rPr>
    </w:lvl>
    <w:lvl w:ilvl="1" w:tplc="08070001">
      <w:start w:val="1"/>
      <w:numFmt w:val="bullet"/>
      <w:lvlText w:val=""/>
      <w:lvlJc w:val="left"/>
      <w:pPr>
        <w:ind w:left="1440" w:hanging="360"/>
      </w:pPr>
      <w:rPr>
        <w:rFonts w:ascii="Symbol" w:hAnsi="Symbo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5787646">
    <w:abstractNumId w:val="0"/>
  </w:num>
  <w:num w:numId="2" w16cid:durableId="1728993620">
    <w:abstractNumId w:val="4"/>
  </w:num>
  <w:num w:numId="3" w16cid:durableId="1372924462">
    <w:abstractNumId w:val="10"/>
  </w:num>
  <w:num w:numId="4" w16cid:durableId="1319579867">
    <w:abstractNumId w:val="13"/>
  </w:num>
  <w:num w:numId="5" w16cid:durableId="1548565190">
    <w:abstractNumId w:val="1"/>
  </w:num>
  <w:num w:numId="6" w16cid:durableId="1274752282">
    <w:abstractNumId w:val="12"/>
  </w:num>
  <w:num w:numId="7" w16cid:durableId="1852261929">
    <w:abstractNumId w:val="2"/>
  </w:num>
  <w:num w:numId="8" w16cid:durableId="1982542700">
    <w:abstractNumId w:val="14"/>
  </w:num>
  <w:num w:numId="9" w16cid:durableId="1258979171">
    <w:abstractNumId w:val="7"/>
  </w:num>
  <w:num w:numId="10" w16cid:durableId="1094403447">
    <w:abstractNumId w:val="3"/>
  </w:num>
  <w:num w:numId="11" w16cid:durableId="1464080276">
    <w:abstractNumId w:val="8"/>
  </w:num>
  <w:num w:numId="12" w16cid:durableId="664894200">
    <w:abstractNumId w:val="6"/>
  </w:num>
  <w:num w:numId="13" w16cid:durableId="428937128">
    <w:abstractNumId w:val="11"/>
  </w:num>
  <w:num w:numId="14" w16cid:durableId="10238986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257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2tDQzMjYxN7AAspR0lIJTi4sz8/NACoxqASC/1sMsAAAA"/>
  </w:docVars>
  <w:rsids>
    <w:rsidRoot w:val="00F16280"/>
    <w:rsid w:val="00026B0E"/>
    <w:rsid w:val="00070EA8"/>
    <w:rsid w:val="00086870"/>
    <w:rsid w:val="00090359"/>
    <w:rsid w:val="000906FA"/>
    <w:rsid w:val="000976F6"/>
    <w:rsid w:val="000C21D9"/>
    <w:rsid w:val="00107DB3"/>
    <w:rsid w:val="00112C78"/>
    <w:rsid w:val="001428EE"/>
    <w:rsid w:val="00161124"/>
    <w:rsid w:val="0016430C"/>
    <w:rsid w:val="00182083"/>
    <w:rsid w:val="001D2CD5"/>
    <w:rsid w:val="00236EC4"/>
    <w:rsid w:val="00240245"/>
    <w:rsid w:val="0024748F"/>
    <w:rsid w:val="00256905"/>
    <w:rsid w:val="00260BF4"/>
    <w:rsid w:val="00275F87"/>
    <w:rsid w:val="002974B5"/>
    <w:rsid w:val="002C5B9D"/>
    <w:rsid w:val="002D2950"/>
    <w:rsid w:val="002E78B6"/>
    <w:rsid w:val="0032227E"/>
    <w:rsid w:val="0033390B"/>
    <w:rsid w:val="00372AAD"/>
    <w:rsid w:val="00393A45"/>
    <w:rsid w:val="003B5DC6"/>
    <w:rsid w:val="003D14C8"/>
    <w:rsid w:val="003F4564"/>
    <w:rsid w:val="00402825"/>
    <w:rsid w:val="00433D79"/>
    <w:rsid w:val="004537A7"/>
    <w:rsid w:val="004636CE"/>
    <w:rsid w:val="004B23ED"/>
    <w:rsid w:val="004D7E98"/>
    <w:rsid w:val="00522D49"/>
    <w:rsid w:val="00566BA1"/>
    <w:rsid w:val="00587BBD"/>
    <w:rsid w:val="00594BE9"/>
    <w:rsid w:val="00642127"/>
    <w:rsid w:val="00664990"/>
    <w:rsid w:val="0067158E"/>
    <w:rsid w:val="006A217B"/>
    <w:rsid w:val="006A336D"/>
    <w:rsid w:val="006A425A"/>
    <w:rsid w:val="006A703A"/>
    <w:rsid w:val="006C5168"/>
    <w:rsid w:val="00730144"/>
    <w:rsid w:val="00741B59"/>
    <w:rsid w:val="00804732"/>
    <w:rsid w:val="008119C4"/>
    <w:rsid w:val="00841D14"/>
    <w:rsid w:val="008508C3"/>
    <w:rsid w:val="00884433"/>
    <w:rsid w:val="00891A2C"/>
    <w:rsid w:val="008A0E58"/>
    <w:rsid w:val="008A31FF"/>
    <w:rsid w:val="008B3E10"/>
    <w:rsid w:val="008D0B8A"/>
    <w:rsid w:val="00905C12"/>
    <w:rsid w:val="00965A62"/>
    <w:rsid w:val="009C1C52"/>
    <w:rsid w:val="009F4C86"/>
    <w:rsid w:val="00A048D6"/>
    <w:rsid w:val="00A04F00"/>
    <w:rsid w:val="00A07A31"/>
    <w:rsid w:val="00AA21DE"/>
    <w:rsid w:val="00AF193A"/>
    <w:rsid w:val="00B10866"/>
    <w:rsid w:val="00B5716C"/>
    <w:rsid w:val="00BF2D69"/>
    <w:rsid w:val="00BF4F11"/>
    <w:rsid w:val="00C071E3"/>
    <w:rsid w:val="00C10B07"/>
    <w:rsid w:val="00C118BB"/>
    <w:rsid w:val="00C22533"/>
    <w:rsid w:val="00C25459"/>
    <w:rsid w:val="00C565BE"/>
    <w:rsid w:val="00C6396D"/>
    <w:rsid w:val="00C90E1F"/>
    <w:rsid w:val="00D16E83"/>
    <w:rsid w:val="00D465E2"/>
    <w:rsid w:val="00D62941"/>
    <w:rsid w:val="00D654E6"/>
    <w:rsid w:val="00D902E3"/>
    <w:rsid w:val="00DE2E8F"/>
    <w:rsid w:val="00DF1276"/>
    <w:rsid w:val="00E14951"/>
    <w:rsid w:val="00E36E50"/>
    <w:rsid w:val="00E639F0"/>
    <w:rsid w:val="00E75980"/>
    <w:rsid w:val="00EF14D5"/>
    <w:rsid w:val="00F11415"/>
    <w:rsid w:val="00F16280"/>
    <w:rsid w:val="00F20EFE"/>
    <w:rsid w:val="00F24B16"/>
    <w:rsid w:val="00F84432"/>
    <w:rsid w:val="00F93FFA"/>
    <w:rsid w:val="00FA0118"/>
    <w:rsid w:val="00FE5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0D95"/>
  <w15:chartTrackingRefBased/>
  <w15:docId w15:val="{6E8844FD-C97D-43C2-A07E-F8FF3B39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paragraph" w:styleId="Heading1">
    <w:name w:val="heading 1"/>
    <w:basedOn w:val="Normal"/>
    <w:next w:val="Normal"/>
    <w:link w:val="Heading1Char"/>
    <w:uiPriority w:val="9"/>
    <w:qFormat/>
    <w:rsid w:val="00F16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280"/>
    <w:rPr>
      <w:rFonts w:asciiTheme="majorHAnsi" w:eastAsiaTheme="majorEastAsia" w:hAnsiTheme="majorHAnsi" w:cstheme="majorBidi"/>
      <w:color w:val="0F4761" w:themeColor="accent1" w:themeShade="BF"/>
      <w:sz w:val="40"/>
      <w:szCs w:val="40"/>
      <w:lang w:val="ru-RU"/>
    </w:rPr>
  </w:style>
  <w:style w:type="character" w:customStyle="1" w:styleId="Heading2Char">
    <w:name w:val="Heading 2 Char"/>
    <w:basedOn w:val="DefaultParagraphFont"/>
    <w:link w:val="Heading2"/>
    <w:uiPriority w:val="9"/>
    <w:semiHidden/>
    <w:rsid w:val="00F16280"/>
    <w:rPr>
      <w:rFonts w:asciiTheme="majorHAnsi" w:eastAsiaTheme="majorEastAsia" w:hAnsiTheme="majorHAnsi" w:cstheme="majorBidi"/>
      <w:color w:val="0F4761" w:themeColor="accent1" w:themeShade="BF"/>
      <w:sz w:val="32"/>
      <w:szCs w:val="32"/>
      <w:lang w:val="ru-RU"/>
    </w:rPr>
  </w:style>
  <w:style w:type="character" w:customStyle="1" w:styleId="Heading3Char">
    <w:name w:val="Heading 3 Char"/>
    <w:basedOn w:val="DefaultParagraphFont"/>
    <w:link w:val="Heading3"/>
    <w:uiPriority w:val="9"/>
    <w:semiHidden/>
    <w:rsid w:val="00F16280"/>
    <w:rPr>
      <w:rFonts w:eastAsiaTheme="majorEastAsia" w:cstheme="majorBidi"/>
      <w:color w:val="0F4761" w:themeColor="accent1" w:themeShade="BF"/>
      <w:sz w:val="28"/>
      <w:szCs w:val="28"/>
      <w:lang w:val="ru-RU"/>
    </w:rPr>
  </w:style>
  <w:style w:type="character" w:customStyle="1" w:styleId="Heading4Char">
    <w:name w:val="Heading 4 Char"/>
    <w:basedOn w:val="DefaultParagraphFont"/>
    <w:link w:val="Heading4"/>
    <w:uiPriority w:val="9"/>
    <w:semiHidden/>
    <w:rsid w:val="00F16280"/>
    <w:rPr>
      <w:rFonts w:eastAsiaTheme="majorEastAsia" w:cstheme="majorBidi"/>
      <w:i/>
      <w:iCs/>
      <w:color w:val="0F4761" w:themeColor="accent1" w:themeShade="BF"/>
      <w:lang w:val="ru-RU"/>
    </w:rPr>
  </w:style>
  <w:style w:type="character" w:customStyle="1" w:styleId="Heading5Char">
    <w:name w:val="Heading 5 Char"/>
    <w:basedOn w:val="DefaultParagraphFont"/>
    <w:link w:val="Heading5"/>
    <w:uiPriority w:val="9"/>
    <w:semiHidden/>
    <w:rsid w:val="00F16280"/>
    <w:rPr>
      <w:rFonts w:eastAsiaTheme="majorEastAsia" w:cstheme="majorBidi"/>
      <w:color w:val="0F4761" w:themeColor="accent1" w:themeShade="BF"/>
      <w:lang w:val="ru-RU"/>
    </w:rPr>
  </w:style>
  <w:style w:type="character" w:customStyle="1" w:styleId="Heading6Char">
    <w:name w:val="Heading 6 Char"/>
    <w:basedOn w:val="DefaultParagraphFont"/>
    <w:link w:val="Heading6"/>
    <w:uiPriority w:val="9"/>
    <w:semiHidden/>
    <w:rsid w:val="00F16280"/>
    <w:rPr>
      <w:rFonts w:eastAsiaTheme="majorEastAsia" w:cstheme="majorBidi"/>
      <w:i/>
      <w:iCs/>
      <w:color w:val="595959" w:themeColor="text1" w:themeTint="A6"/>
      <w:lang w:val="ru-RU"/>
    </w:rPr>
  </w:style>
  <w:style w:type="character" w:customStyle="1" w:styleId="Heading7Char">
    <w:name w:val="Heading 7 Char"/>
    <w:basedOn w:val="DefaultParagraphFont"/>
    <w:link w:val="Heading7"/>
    <w:uiPriority w:val="9"/>
    <w:semiHidden/>
    <w:rsid w:val="00F16280"/>
    <w:rPr>
      <w:rFonts w:eastAsiaTheme="majorEastAsia" w:cstheme="majorBidi"/>
      <w:color w:val="595959" w:themeColor="text1" w:themeTint="A6"/>
      <w:lang w:val="ru-RU"/>
    </w:rPr>
  </w:style>
  <w:style w:type="character" w:customStyle="1" w:styleId="Heading8Char">
    <w:name w:val="Heading 8 Char"/>
    <w:basedOn w:val="DefaultParagraphFont"/>
    <w:link w:val="Heading8"/>
    <w:uiPriority w:val="9"/>
    <w:semiHidden/>
    <w:rsid w:val="00F16280"/>
    <w:rPr>
      <w:rFonts w:eastAsiaTheme="majorEastAsia" w:cstheme="majorBidi"/>
      <w:i/>
      <w:iCs/>
      <w:color w:val="272727" w:themeColor="text1" w:themeTint="D8"/>
      <w:lang w:val="ru-RU"/>
    </w:rPr>
  </w:style>
  <w:style w:type="character" w:customStyle="1" w:styleId="Heading9Char">
    <w:name w:val="Heading 9 Char"/>
    <w:basedOn w:val="DefaultParagraphFont"/>
    <w:link w:val="Heading9"/>
    <w:uiPriority w:val="9"/>
    <w:semiHidden/>
    <w:rsid w:val="00F16280"/>
    <w:rPr>
      <w:rFonts w:eastAsiaTheme="majorEastAsia" w:cstheme="majorBidi"/>
      <w:color w:val="272727" w:themeColor="text1" w:themeTint="D8"/>
      <w:lang w:val="ru-RU"/>
    </w:rPr>
  </w:style>
  <w:style w:type="paragraph" w:styleId="Title">
    <w:name w:val="Title"/>
    <w:basedOn w:val="Normal"/>
    <w:next w:val="Normal"/>
    <w:link w:val="TitleChar"/>
    <w:uiPriority w:val="10"/>
    <w:qFormat/>
    <w:rsid w:val="00F16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280"/>
    <w:rPr>
      <w:rFonts w:asciiTheme="majorHAnsi" w:eastAsiaTheme="majorEastAsia" w:hAnsiTheme="majorHAnsi" w:cstheme="majorBidi"/>
      <w:spacing w:val="-10"/>
      <w:kern w:val="28"/>
      <w:sz w:val="56"/>
      <w:szCs w:val="56"/>
      <w:lang w:val="ru-RU"/>
    </w:rPr>
  </w:style>
  <w:style w:type="paragraph" w:styleId="Subtitle">
    <w:name w:val="Subtitle"/>
    <w:basedOn w:val="Normal"/>
    <w:next w:val="Normal"/>
    <w:link w:val="SubtitleChar"/>
    <w:uiPriority w:val="11"/>
    <w:qFormat/>
    <w:rsid w:val="00F16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280"/>
    <w:rPr>
      <w:rFonts w:eastAsiaTheme="majorEastAsia" w:cstheme="majorBidi"/>
      <w:color w:val="595959" w:themeColor="text1" w:themeTint="A6"/>
      <w:spacing w:val="15"/>
      <w:sz w:val="28"/>
      <w:szCs w:val="28"/>
      <w:lang w:val="ru-RU"/>
    </w:rPr>
  </w:style>
  <w:style w:type="paragraph" w:styleId="Quote">
    <w:name w:val="Quote"/>
    <w:basedOn w:val="Normal"/>
    <w:next w:val="Normal"/>
    <w:link w:val="QuoteChar"/>
    <w:uiPriority w:val="29"/>
    <w:qFormat/>
    <w:rsid w:val="00F16280"/>
    <w:pPr>
      <w:spacing w:before="160"/>
      <w:jc w:val="center"/>
    </w:pPr>
    <w:rPr>
      <w:i/>
      <w:iCs/>
      <w:color w:val="404040" w:themeColor="text1" w:themeTint="BF"/>
    </w:rPr>
  </w:style>
  <w:style w:type="character" w:customStyle="1" w:styleId="QuoteChar">
    <w:name w:val="Quote Char"/>
    <w:basedOn w:val="DefaultParagraphFont"/>
    <w:link w:val="Quote"/>
    <w:uiPriority w:val="29"/>
    <w:rsid w:val="00F16280"/>
    <w:rPr>
      <w:i/>
      <w:iCs/>
      <w:color w:val="404040" w:themeColor="text1" w:themeTint="BF"/>
      <w:lang w:val="ru-RU"/>
    </w:rPr>
  </w:style>
  <w:style w:type="paragraph" w:styleId="ListParagraph">
    <w:name w:val="List Paragraph"/>
    <w:basedOn w:val="Normal"/>
    <w:uiPriority w:val="34"/>
    <w:qFormat/>
    <w:rsid w:val="00F16280"/>
    <w:pPr>
      <w:ind w:left="720"/>
      <w:contextualSpacing/>
    </w:pPr>
  </w:style>
  <w:style w:type="character" w:styleId="IntenseEmphasis">
    <w:name w:val="Intense Emphasis"/>
    <w:basedOn w:val="DefaultParagraphFont"/>
    <w:uiPriority w:val="21"/>
    <w:qFormat/>
    <w:rsid w:val="00F16280"/>
    <w:rPr>
      <w:i/>
      <w:iCs/>
      <w:color w:val="0F4761" w:themeColor="accent1" w:themeShade="BF"/>
    </w:rPr>
  </w:style>
  <w:style w:type="paragraph" w:styleId="IntenseQuote">
    <w:name w:val="Intense Quote"/>
    <w:basedOn w:val="Normal"/>
    <w:next w:val="Normal"/>
    <w:link w:val="IntenseQuoteChar"/>
    <w:uiPriority w:val="30"/>
    <w:qFormat/>
    <w:rsid w:val="00F16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280"/>
    <w:rPr>
      <w:i/>
      <w:iCs/>
      <w:color w:val="0F4761" w:themeColor="accent1" w:themeShade="BF"/>
      <w:lang w:val="ru-RU"/>
    </w:rPr>
  </w:style>
  <w:style w:type="character" w:styleId="IntenseReference">
    <w:name w:val="Intense Reference"/>
    <w:basedOn w:val="DefaultParagraphFont"/>
    <w:uiPriority w:val="32"/>
    <w:qFormat/>
    <w:rsid w:val="00F16280"/>
    <w:rPr>
      <w:b/>
      <w:bCs/>
      <w:smallCaps/>
      <w:color w:val="0F4761" w:themeColor="accent1" w:themeShade="BF"/>
      <w:spacing w:val="5"/>
    </w:rPr>
  </w:style>
  <w:style w:type="paragraph" w:customStyle="1" w:styleId="paragraph">
    <w:name w:val="paragraph"/>
    <w:basedOn w:val="Normal"/>
    <w:rsid w:val="008508C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8508C3"/>
  </w:style>
  <w:style w:type="character" w:customStyle="1" w:styleId="eop">
    <w:name w:val="eop"/>
    <w:basedOn w:val="DefaultParagraphFont"/>
    <w:rsid w:val="008508C3"/>
  </w:style>
  <w:style w:type="character" w:styleId="CommentReference">
    <w:name w:val="annotation reference"/>
    <w:basedOn w:val="DefaultParagraphFont"/>
    <w:uiPriority w:val="99"/>
    <w:semiHidden/>
    <w:unhideWhenUsed/>
    <w:rsid w:val="00522D49"/>
    <w:rPr>
      <w:sz w:val="16"/>
      <w:szCs w:val="16"/>
    </w:rPr>
  </w:style>
  <w:style w:type="paragraph" w:styleId="CommentText">
    <w:name w:val="annotation text"/>
    <w:basedOn w:val="Normal"/>
    <w:link w:val="CommentTextChar"/>
    <w:uiPriority w:val="99"/>
    <w:unhideWhenUsed/>
    <w:rsid w:val="00522D49"/>
    <w:pPr>
      <w:spacing w:line="240" w:lineRule="auto"/>
    </w:pPr>
    <w:rPr>
      <w:sz w:val="20"/>
      <w:szCs w:val="20"/>
    </w:rPr>
  </w:style>
  <w:style w:type="character" w:customStyle="1" w:styleId="CommentTextChar">
    <w:name w:val="Comment Text Char"/>
    <w:basedOn w:val="DefaultParagraphFont"/>
    <w:link w:val="CommentText"/>
    <w:uiPriority w:val="99"/>
    <w:rsid w:val="00522D49"/>
    <w:rPr>
      <w:sz w:val="20"/>
      <w:szCs w:val="20"/>
      <w:lang w:val="ru-RU"/>
    </w:rPr>
  </w:style>
  <w:style w:type="paragraph" w:styleId="CommentSubject">
    <w:name w:val="annotation subject"/>
    <w:basedOn w:val="CommentText"/>
    <w:next w:val="CommentText"/>
    <w:link w:val="CommentSubjectChar"/>
    <w:uiPriority w:val="99"/>
    <w:semiHidden/>
    <w:unhideWhenUsed/>
    <w:rsid w:val="00522D49"/>
    <w:rPr>
      <w:b/>
      <w:bCs/>
    </w:rPr>
  </w:style>
  <w:style w:type="character" w:customStyle="1" w:styleId="CommentSubjectChar">
    <w:name w:val="Comment Subject Char"/>
    <w:basedOn w:val="CommentTextChar"/>
    <w:link w:val="CommentSubject"/>
    <w:uiPriority w:val="99"/>
    <w:semiHidden/>
    <w:rsid w:val="00522D49"/>
    <w:rPr>
      <w:b/>
      <w:bCs/>
      <w:sz w:val="20"/>
      <w:szCs w:val="20"/>
      <w:lang w:val="ru-RU"/>
    </w:rPr>
  </w:style>
  <w:style w:type="paragraph" w:styleId="Revision">
    <w:name w:val="Revision"/>
    <w:hidden/>
    <w:uiPriority w:val="99"/>
    <w:semiHidden/>
    <w:rsid w:val="00522D49"/>
    <w:pPr>
      <w:spacing w:after="0" w:line="240" w:lineRule="auto"/>
    </w:pPr>
    <w:rPr>
      <w:lang w:val="ru-RU"/>
    </w:rPr>
  </w:style>
  <w:style w:type="table" w:styleId="TableGrid">
    <w:name w:val="Table Grid"/>
    <w:basedOn w:val="TableNormal"/>
    <w:uiPriority w:val="39"/>
    <w:rsid w:val="00566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6F6"/>
    <w:rPr>
      <w:lang w:val="ru-RU"/>
    </w:rPr>
  </w:style>
  <w:style w:type="paragraph" w:styleId="Footer">
    <w:name w:val="footer"/>
    <w:basedOn w:val="Normal"/>
    <w:link w:val="FooterChar"/>
    <w:uiPriority w:val="99"/>
    <w:unhideWhenUsed/>
    <w:rsid w:val="00097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6F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4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09F9-5758-464E-A83F-D35653F7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Nekruz Nekushoev</dc:creator>
  <cp:keywords/>
  <dc:description/>
  <cp:lastModifiedBy>Riaz Ahmad</cp:lastModifiedBy>
  <cp:revision>3</cp:revision>
  <dcterms:created xsi:type="dcterms:W3CDTF">2024-08-01T03:45:00Z</dcterms:created>
  <dcterms:modified xsi:type="dcterms:W3CDTF">2024-08-20T06:38:00Z</dcterms:modified>
</cp:coreProperties>
</file>