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8E04" w14:textId="26C7EF9A" w:rsidR="00815E49" w:rsidRPr="00177213" w:rsidRDefault="00815E49" w:rsidP="00815E49">
      <w:pPr>
        <w:jc w:val="center"/>
        <w:rPr>
          <w:rFonts w:ascii="Cambria" w:hAnsi="Cambria"/>
          <w:b/>
          <w:color w:val="000000" w:themeColor="text1"/>
        </w:rPr>
      </w:pPr>
      <w:r w:rsidRPr="00177213">
        <w:rPr>
          <w:rFonts w:ascii="Cambria" w:hAnsi="Cambria"/>
          <w:b/>
          <w:color w:val="000000" w:themeColor="text1"/>
        </w:rPr>
        <w:t>Terms of Reference for</w:t>
      </w:r>
    </w:p>
    <w:p w14:paraId="60A489D4" w14:textId="1DB3DB9E" w:rsidR="00815E49" w:rsidRPr="00177213" w:rsidRDefault="00541B93" w:rsidP="00815E49">
      <w:pPr>
        <w:spacing w:before="22" w:after="0" w:line="240" w:lineRule="auto"/>
        <w:ind w:left="306" w:right="259"/>
        <w:jc w:val="center"/>
        <w:rPr>
          <w:rFonts w:ascii="Cambria" w:hAnsi="Cambria"/>
          <w:b/>
          <w:color w:val="000000" w:themeColor="text1"/>
        </w:rPr>
      </w:pPr>
      <w:r w:rsidRPr="00177213">
        <w:rPr>
          <w:rFonts w:ascii="Cambria" w:hAnsi="Cambria"/>
          <w:b/>
          <w:color w:val="000000" w:themeColor="text1"/>
        </w:rPr>
        <w:t>Documentary</w:t>
      </w:r>
      <w:r w:rsidR="00815E49" w:rsidRPr="00177213">
        <w:rPr>
          <w:rFonts w:ascii="Cambria" w:hAnsi="Cambria"/>
          <w:b/>
          <w:color w:val="000000" w:themeColor="text1"/>
        </w:rPr>
        <w:t xml:space="preserve"> of the Improved Resilience to Climate Change of Communities and Ecosystems (IRCCCE) in Gilgit-Baltistan and Chitral, project per-post interventions.</w:t>
      </w:r>
    </w:p>
    <w:p w14:paraId="11602FAF" w14:textId="77777777" w:rsidR="000F5F9C" w:rsidRPr="00177213" w:rsidRDefault="000F5F9C" w:rsidP="00815E49">
      <w:pPr>
        <w:jc w:val="both"/>
        <w:rPr>
          <w:rFonts w:ascii="Cambria" w:hAnsi="Cambria"/>
          <w:color w:val="000000" w:themeColor="text1"/>
        </w:rPr>
      </w:pPr>
    </w:p>
    <w:p w14:paraId="3211FB68" w14:textId="2EC80CF8" w:rsidR="000F5F9C" w:rsidRPr="00177213" w:rsidRDefault="000F5F9C" w:rsidP="00815E49">
      <w:pPr>
        <w:jc w:val="both"/>
        <w:rPr>
          <w:rFonts w:ascii="Cambria" w:hAnsi="Cambria"/>
          <w:b/>
          <w:bCs/>
          <w:color w:val="000000" w:themeColor="text1"/>
        </w:rPr>
      </w:pPr>
      <w:r w:rsidRPr="00177213">
        <w:rPr>
          <w:rFonts w:ascii="Cambria" w:hAnsi="Cambria"/>
          <w:b/>
          <w:bCs/>
          <w:color w:val="000000" w:themeColor="text1"/>
        </w:rPr>
        <w:t>Background:</w:t>
      </w:r>
    </w:p>
    <w:p w14:paraId="4EBDEB66" w14:textId="17FD0921" w:rsidR="00815E49" w:rsidRPr="00177213" w:rsidRDefault="000F5F9C" w:rsidP="00815E49">
      <w:pPr>
        <w:spacing w:after="0" w:line="240" w:lineRule="auto"/>
        <w:jc w:val="both"/>
        <w:rPr>
          <w:rFonts w:ascii="Cambria" w:hAnsi="Cambria" w:cstheme="majorBidi"/>
          <w:color w:val="000000" w:themeColor="text1"/>
        </w:rPr>
      </w:pPr>
      <w:r w:rsidRPr="00177213">
        <w:rPr>
          <w:rFonts w:ascii="Cambria" w:hAnsi="Cambria"/>
          <w:color w:val="000000" w:themeColor="text1"/>
        </w:rPr>
        <w:t xml:space="preserve">   </w:t>
      </w:r>
      <w:r w:rsidR="00815E49" w:rsidRPr="00177213">
        <w:rPr>
          <w:rFonts w:ascii="Cambria" w:hAnsi="Cambria" w:cstheme="majorBidi"/>
          <w:color w:val="000000" w:themeColor="text1"/>
        </w:rPr>
        <w:t>The Improved Resilience to Climate Change of Communities and Ecosystems (IRCCCE) in Gilgit-Baltistan and Chitral, project, funded by the Optimus Foundation of Union Bank of Switzerland has been designed by the Aga Khan Foundation (AKF), Aga Khan Rural Support Programme (AKRSP), and Aga Khan Planning and Building Service Pakistan (AKPBS,</w:t>
      </w:r>
      <w:r w:rsidR="00541B93" w:rsidRPr="00177213">
        <w:rPr>
          <w:rFonts w:ascii="Cambria" w:hAnsi="Cambria" w:cstheme="majorBidi"/>
          <w:color w:val="000000" w:themeColor="text1"/>
        </w:rPr>
        <w:t xml:space="preserve"> </w:t>
      </w:r>
      <w:r w:rsidR="00815E49" w:rsidRPr="00177213">
        <w:rPr>
          <w:rFonts w:ascii="Cambria" w:hAnsi="Cambria" w:cstheme="majorBidi"/>
          <w:color w:val="000000" w:themeColor="text1"/>
        </w:rPr>
        <w:t xml:space="preserve">P), all part of the Aga Khan Development Network (AKDN), a group of private development agencies working to improve quality of life and opportunities for the poor and marginalized. Since 1969, AKF has built a strong presence in Pakistan, with a community needs-informed approach in its program regions to respond to critical emergencies and development gaps.  </w:t>
      </w:r>
    </w:p>
    <w:p w14:paraId="66FC88B6" w14:textId="77777777" w:rsidR="00815E49" w:rsidRPr="00177213" w:rsidRDefault="00815E49" w:rsidP="00815E49">
      <w:pPr>
        <w:spacing w:after="0" w:line="240" w:lineRule="auto"/>
        <w:jc w:val="both"/>
        <w:rPr>
          <w:rFonts w:ascii="Cambria" w:hAnsi="Cambria" w:cstheme="majorBidi"/>
          <w:color w:val="000000" w:themeColor="text1"/>
        </w:rPr>
      </w:pPr>
      <w:r w:rsidRPr="00177213">
        <w:rPr>
          <w:rFonts w:ascii="Cambria" w:hAnsi="Cambria" w:cstheme="majorBidi"/>
          <w:color w:val="000000" w:themeColor="text1"/>
        </w:rPr>
        <w:t xml:space="preserve"> </w:t>
      </w:r>
    </w:p>
    <w:p w14:paraId="01159419" w14:textId="0EAEA13E" w:rsidR="00815E49" w:rsidRPr="00177213" w:rsidRDefault="00815E49" w:rsidP="00815E49">
      <w:pPr>
        <w:spacing w:after="0" w:line="240" w:lineRule="auto"/>
        <w:jc w:val="both"/>
        <w:rPr>
          <w:rFonts w:ascii="Cambria" w:hAnsi="Cambria" w:cstheme="majorBidi"/>
          <w:color w:val="000000" w:themeColor="text1"/>
        </w:rPr>
      </w:pPr>
      <w:r w:rsidRPr="00177213">
        <w:rPr>
          <w:rFonts w:ascii="Cambria" w:hAnsi="Cambria" w:cstheme="majorBidi"/>
          <w:color w:val="000000" w:themeColor="text1"/>
        </w:rPr>
        <w:t xml:space="preserve">The IRCCCE project is devised on AKDN’s hallmark community-rooted and </w:t>
      </w:r>
      <w:r w:rsidR="00541B93" w:rsidRPr="00177213">
        <w:rPr>
          <w:rFonts w:ascii="Cambria" w:hAnsi="Cambria" w:cstheme="majorBidi"/>
          <w:color w:val="000000" w:themeColor="text1"/>
        </w:rPr>
        <w:t>community-driven</w:t>
      </w:r>
      <w:r w:rsidRPr="00177213">
        <w:rPr>
          <w:rFonts w:ascii="Cambria" w:hAnsi="Cambria" w:cstheme="majorBidi"/>
          <w:color w:val="000000" w:themeColor="text1"/>
        </w:rPr>
        <w:t xml:space="preserve"> approach and the interventions are based on the needs assessment conducted by AKDN agencies in the wake of the floods to identify priority needs as well as measures to encourage </w:t>
      </w:r>
      <w:r w:rsidR="00541B93" w:rsidRPr="00177213">
        <w:rPr>
          <w:rFonts w:ascii="Cambria" w:hAnsi="Cambria" w:cstheme="majorBidi"/>
          <w:color w:val="000000" w:themeColor="text1"/>
        </w:rPr>
        <w:t>long-term</w:t>
      </w:r>
      <w:r w:rsidRPr="00177213">
        <w:rPr>
          <w:rFonts w:ascii="Cambria" w:hAnsi="Cambria" w:cstheme="majorBidi"/>
          <w:color w:val="000000" w:themeColor="text1"/>
        </w:rPr>
        <w:t xml:space="preserve"> recovery, rehabilitation, and resilience. When designing the project, AKDN used this as a basis and engaged its field teams to identify priority communities and actions within GBC which would be included </w:t>
      </w:r>
      <w:r w:rsidR="00F82272">
        <w:rPr>
          <w:rFonts w:ascii="Cambria" w:hAnsi="Cambria" w:cstheme="majorBidi"/>
          <w:color w:val="000000" w:themeColor="text1"/>
        </w:rPr>
        <w:t>in</w:t>
      </w:r>
      <w:r w:rsidRPr="00177213">
        <w:rPr>
          <w:rFonts w:ascii="Cambria" w:hAnsi="Cambria" w:cstheme="majorBidi"/>
          <w:color w:val="000000" w:themeColor="text1"/>
        </w:rPr>
        <w:t xml:space="preserve"> the proposed project’s intervention logic. This identification process was done in consultation with local communities and key stakeholders, including the government. </w:t>
      </w:r>
    </w:p>
    <w:p w14:paraId="33DF3EBA" w14:textId="77777777" w:rsidR="00815E49" w:rsidRPr="00177213" w:rsidRDefault="00815E49" w:rsidP="00815E49">
      <w:pPr>
        <w:spacing w:after="0" w:line="240" w:lineRule="auto"/>
        <w:jc w:val="both"/>
        <w:rPr>
          <w:rFonts w:ascii="Cambria" w:hAnsi="Cambria" w:cstheme="majorBidi"/>
          <w:color w:val="000000" w:themeColor="text1"/>
        </w:rPr>
      </w:pPr>
    </w:p>
    <w:p w14:paraId="16762F87" w14:textId="77777777" w:rsidR="00815E49" w:rsidRPr="00177213" w:rsidRDefault="00815E49" w:rsidP="00815E49">
      <w:pPr>
        <w:spacing w:after="0" w:line="240" w:lineRule="auto"/>
        <w:jc w:val="both"/>
        <w:rPr>
          <w:rFonts w:ascii="Cambria" w:hAnsi="Cambria" w:cstheme="majorBidi"/>
          <w:color w:val="000000" w:themeColor="text1"/>
        </w:rPr>
      </w:pPr>
      <w:r w:rsidRPr="00177213">
        <w:rPr>
          <w:rFonts w:ascii="Cambria" w:hAnsi="Cambria" w:cstheme="majorBidi"/>
          <w:color w:val="000000" w:themeColor="text1"/>
        </w:rPr>
        <w:t>The proposed solutions and interventions are built upon established models that have demonstrated efficacy in enhancing.  The climate change models have been implemented with support from GoP entities such as the National Disaster Risk Management Fund and as part of flagship government interventions such as the Ten Billion Tree Tsunami Initiative. These also draw on AKF, AKPBS, P and AKRSP’s work with other donors including UNOPS, KFW, and PATRIP Foundation etc.</w:t>
      </w:r>
    </w:p>
    <w:p w14:paraId="4F0A17BC" w14:textId="70EB57F5" w:rsidR="00815E49" w:rsidRPr="00177213" w:rsidRDefault="00815E49" w:rsidP="00815E49">
      <w:pPr>
        <w:spacing w:after="0" w:line="240" w:lineRule="auto"/>
        <w:jc w:val="both"/>
        <w:rPr>
          <w:rFonts w:ascii="Cambria" w:hAnsi="Cambria" w:cstheme="majorBidi"/>
          <w:color w:val="000000" w:themeColor="text1"/>
        </w:rPr>
      </w:pPr>
      <w:r w:rsidRPr="00177213">
        <w:rPr>
          <w:rFonts w:ascii="Cambria" w:hAnsi="Cambria" w:cstheme="majorBidi"/>
          <w:color w:val="000000" w:themeColor="text1"/>
        </w:rPr>
        <w:t xml:space="preserve"> In addition to the design of the project, AKF and its implementing partners have undertaken preparatory work to efficiently operationalize the project through </w:t>
      </w:r>
      <w:r w:rsidR="00541B93" w:rsidRPr="00177213">
        <w:rPr>
          <w:rFonts w:ascii="Cambria" w:hAnsi="Cambria" w:cstheme="majorBidi"/>
          <w:color w:val="000000" w:themeColor="text1"/>
        </w:rPr>
        <w:t xml:space="preserve">the </w:t>
      </w:r>
      <w:r w:rsidRPr="00177213">
        <w:rPr>
          <w:rFonts w:ascii="Cambria" w:hAnsi="Cambria" w:cstheme="majorBidi"/>
          <w:color w:val="000000" w:themeColor="text1"/>
        </w:rPr>
        <w:t>existing footprint and field offices and identify the required human resources, including technical and administrative staff, to implement the project.</w:t>
      </w:r>
    </w:p>
    <w:p w14:paraId="513D66A4" w14:textId="77777777" w:rsidR="00815E49" w:rsidRPr="00177213" w:rsidRDefault="00815E49" w:rsidP="00815E49">
      <w:pPr>
        <w:spacing w:after="0" w:line="240" w:lineRule="auto"/>
        <w:jc w:val="both"/>
        <w:rPr>
          <w:rFonts w:ascii="Cambria" w:hAnsi="Cambria" w:cstheme="majorBidi"/>
          <w:color w:val="000000" w:themeColor="text1"/>
        </w:rPr>
      </w:pPr>
    </w:p>
    <w:p w14:paraId="3B9793EB" w14:textId="1848036F" w:rsidR="00815E49" w:rsidRPr="00177213" w:rsidRDefault="00815E49" w:rsidP="0050595A">
      <w:pPr>
        <w:spacing w:after="0" w:line="240" w:lineRule="auto"/>
        <w:jc w:val="both"/>
        <w:rPr>
          <w:rFonts w:ascii="Cambria" w:hAnsi="Cambria" w:cstheme="majorBidi"/>
          <w:color w:val="000000" w:themeColor="text1"/>
        </w:rPr>
      </w:pPr>
      <w:r w:rsidRPr="00177213">
        <w:rPr>
          <w:rFonts w:ascii="Cambria" w:hAnsi="Cambria" w:cstheme="majorBidi"/>
          <w:color w:val="000000" w:themeColor="text1"/>
        </w:rPr>
        <w:t xml:space="preserve">AKRSP is seeking </w:t>
      </w:r>
      <w:r w:rsidR="00541B93" w:rsidRPr="00177213">
        <w:rPr>
          <w:rFonts w:ascii="Cambria" w:hAnsi="Cambria" w:cstheme="majorBidi"/>
          <w:color w:val="000000" w:themeColor="text1"/>
        </w:rPr>
        <w:t>high-calibre</w:t>
      </w:r>
      <w:r w:rsidRPr="00177213">
        <w:rPr>
          <w:rFonts w:ascii="Cambria" w:hAnsi="Cambria" w:cstheme="majorBidi"/>
          <w:color w:val="000000" w:themeColor="text1"/>
        </w:rPr>
        <w:t xml:space="preserve"> professional(s)/firm(s) </w:t>
      </w:r>
      <w:r w:rsidR="0050595A" w:rsidRPr="00177213">
        <w:rPr>
          <w:rFonts w:ascii="Cambria" w:hAnsi="Cambria" w:cstheme="majorBidi"/>
          <w:color w:val="000000" w:themeColor="text1"/>
        </w:rPr>
        <w:t>to develop p</w:t>
      </w:r>
      <w:r w:rsidR="007C5141">
        <w:rPr>
          <w:rFonts w:ascii="Cambria" w:hAnsi="Cambria" w:cstheme="majorBidi"/>
          <w:color w:val="000000" w:themeColor="text1"/>
        </w:rPr>
        <w:t xml:space="preserve">re &amp; </w:t>
      </w:r>
      <w:r w:rsidR="0050595A" w:rsidRPr="00177213">
        <w:rPr>
          <w:rFonts w:ascii="Cambria" w:hAnsi="Cambria" w:cstheme="majorBidi"/>
          <w:color w:val="000000" w:themeColor="text1"/>
        </w:rPr>
        <w:t xml:space="preserve">post interventions documentary </w:t>
      </w:r>
      <w:r w:rsidRPr="00177213">
        <w:rPr>
          <w:rFonts w:ascii="Cambria" w:hAnsi="Cambria" w:cstheme="majorBidi"/>
          <w:color w:val="000000" w:themeColor="text1"/>
        </w:rPr>
        <w:t xml:space="preserve">geographies of the </w:t>
      </w:r>
      <w:r w:rsidRPr="00177213">
        <w:rPr>
          <w:rFonts w:ascii="Cambria" w:hAnsi="Cambria" w:cstheme="majorBidi"/>
          <w:color w:val="000000" w:themeColor="text1"/>
          <w:shd w:val="clear" w:color="auto" w:fill="FFFFFF" w:themeFill="background1"/>
        </w:rPr>
        <w:t>10 targeted UCs</w:t>
      </w:r>
      <w:r w:rsidRPr="00177213">
        <w:rPr>
          <w:rFonts w:ascii="Cambria" w:hAnsi="Cambria" w:cstheme="majorBidi"/>
          <w:color w:val="000000" w:themeColor="text1"/>
        </w:rPr>
        <w:t xml:space="preserve"> (Ghizer 4 UCs Chitral Upper 4 UCs, and Baltistan 2 UCs). These Terms of Reference (ToRs) highlight the </w:t>
      </w:r>
      <w:r w:rsidR="00F82272">
        <w:rPr>
          <w:rFonts w:ascii="Cambria" w:hAnsi="Cambria" w:cstheme="majorBidi"/>
          <w:color w:val="000000" w:themeColor="text1"/>
        </w:rPr>
        <w:t>assignment's objective, scope of work and timeline</w:t>
      </w:r>
      <w:r w:rsidRPr="00177213">
        <w:rPr>
          <w:rFonts w:ascii="Cambria" w:hAnsi="Cambria" w:cstheme="majorBidi"/>
          <w:color w:val="000000" w:themeColor="text1"/>
        </w:rPr>
        <w:t xml:space="preserve">. </w:t>
      </w:r>
    </w:p>
    <w:p w14:paraId="05A58ADD" w14:textId="41127F41" w:rsidR="000F5F9C" w:rsidRPr="00177213" w:rsidRDefault="000F5F9C" w:rsidP="00815E49">
      <w:pPr>
        <w:jc w:val="both"/>
        <w:rPr>
          <w:rFonts w:ascii="Cambria" w:hAnsi="Cambria"/>
          <w:color w:val="000000" w:themeColor="text1"/>
        </w:rPr>
      </w:pPr>
    </w:p>
    <w:p w14:paraId="7830F9CF" w14:textId="08563517" w:rsidR="0050595A" w:rsidRPr="00177213" w:rsidRDefault="00815E49" w:rsidP="0050595A">
      <w:pPr>
        <w:jc w:val="both"/>
        <w:rPr>
          <w:rFonts w:ascii="Cambria" w:hAnsi="Cambria"/>
          <w:b/>
          <w:bCs/>
          <w:color w:val="000000" w:themeColor="text1"/>
        </w:rPr>
      </w:pPr>
      <w:r w:rsidRPr="00177213">
        <w:rPr>
          <w:rFonts w:ascii="Cambria" w:hAnsi="Cambria"/>
          <w:b/>
          <w:bCs/>
          <w:color w:val="000000" w:themeColor="text1"/>
        </w:rPr>
        <w:t xml:space="preserve">Project </w:t>
      </w:r>
      <w:r w:rsidR="00541B93" w:rsidRPr="00177213">
        <w:rPr>
          <w:rFonts w:ascii="Cambria" w:hAnsi="Cambria"/>
          <w:b/>
          <w:bCs/>
          <w:color w:val="000000" w:themeColor="text1"/>
        </w:rPr>
        <w:t>Documentary</w:t>
      </w:r>
      <w:r w:rsidR="00F611B9">
        <w:rPr>
          <w:rFonts w:ascii="Cambria" w:hAnsi="Cambria"/>
          <w:b/>
          <w:bCs/>
          <w:color w:val="000000" w:themeColor="text1"/>
        </w:rPr>
        <w:t xml:space="preserve"> and Storybook</w:t>
      </w:r>
      <w:r w:rsidRPr="00177213">
        <w:rPr>
          <w:rFonts w:ascii="Cambria" w:hAnsi="Cambria"/>
          <w:b/>
          <w:bCs/>
          <w:color w:val="000000" w:themeColor="text1"/>
        </w:rPr>
        <w:t>:</w:t>
      </w:r>
    </w:p>
    <w:p w14:paraId="3213E9C1" w14:textId="77777777" w:rsidR="00F611B9" w:rsidRDefault="0050595A" w:rsidP="003C4D0F">
      <w:pPr>
        <w:jc w:val="both"/>
        <w:rPr>
          <w:rFonts w:ascii="Cambria" w:hAnsi="Cambria"/>
          <w:color w:val="000000" w:themeColor="text1"/>
        </w:rPr>
      </w:pPr>
      <w:r w:rsidRPr="00177213">
        <w:rPr>
          <w:rFonts w:ascii="Cambria" w:hAnsi="Cambria"/>
          <w:color w:val="000000" w:themeColor="text1"/>
        </w:rPr>
        <w:t xml:space="preserve">The primary goal </w:t>
      </w:r>
      <w:r w:rsidR="003C4D0F" w:rsidRPr="00177213">
        <w:rPr>
          <w:rFonts w:ascii="Cambria" w:hAnsi="Cambria"/>
          <w:color w:val="000000" w:themeColor="text1"/>
        </w:rPr>
        <w:t xml:space="preserve">of this consultancy </w:t>
      </w:r>
      <w:r w:rsidRPr="00177213">
        <w:rPr>
          <w:rFonts w:ascii="Cambria" w:hAnsi="Cambria"/>
          <w:color w:val="000000" w:themeColor="text1"/>
        </w:rPr>
        <w:t>is to create a documentary that provides a comprehensive overview of the IRCCCE project. This includes showcasing both the pre-project situation (the challenges and vulnerabilities faced by communities and ecosystems) and the post-project interventions (the actions taken to address these challenges and improve resilience). The documentary should cover various aspects such as project implementation of interventions, community engagement, and project outcomes.</w:t>
      </w:r>
    </w:p>
    <w:p w14:paraId="3434090D" w14:textId="08850157" w:rsidR="0050595A" w:rsidRDefault="003C4D0F" w:rsidP="003C4D0F">
      <w:pPr>
        <w:jc w:val="both"/>
        <w:rPr>
          <w:rFonts w:ascii="Cambria" w:hAnsi="Cambria"/>
          <w:color w:val="000000" w:themeColor="text1"/>
        </w:rPr>
      </w:pPr>
      <w:r w:rsidRPr="00177213">
        <w:rPr>
          <w:rFonts w:ascii="Cambria" w:hAnsi="Cambria"/>
          <w:color w:val="000000" w:themeColor="text1"/>
        </w:rPr>
        <w:t xml:space="preserve"> In addition to this</w:t>
      </w:r>
      <w:r w:rsidR="00F82272">
        <w:rPr>
          <w:rFonts w:ascii="Cambria" w:hAnsi="Cambria"/>
          <w:color w:val="000000" w:themeColor="text1"/>
        </w:rPr>
        <w:t>,</w:t>
      </w:r>
      <w:r w:rsidRPr="00177213">
        <w:rPr>
          <w:rFonts w:ascii="Cambria" w:hAnsi="Cambria"/>
          <w:color w:val="000000" w:themeColor="text1"/>
        </w:rPr>
        <w:t xml:space="preserve"> the consultant /consulting firm will </w:t>
      </w:r>
      <w:r w:rsidR="0050595A" w:rsidRPr="00177213">
        <w:rPr>
          <w:rFonts w:ascii="Cambria" w:hAnsi="Cambria"/>
          <w:color w:val="000000" w:themeColor="text1"/>
        </w:rPr>
        <w:t>document at least 20 human</w:t>
      </w:r>
      <w:r w:rsidR="00F611B9">
        <w:rPr>
          <w:rFonts w:ascii="Cambria" w:hAnsi="Cambria"/>
          <w:color w:val="000000" w:themeColor="text1"/>
        </w:rPr>
        <w:t>-</w:t>
      </w:r>
      <w:r w:rsidR="0050595A" w:rsidRPr="00177213">
        <w:rPr>
          <w:rFonts w:ascii="Cambria" w:hAnsi="Cambria"/>
          <w:color w:val="000000" w:themeColor="text1"/>
        </w:rPr>
        <w:t xml:space="preserve">interest or success stories related to the IRCCCE project. These stories should highlight the experiences, </w:t>
      </w:r>
      <w:r w:rsidR="0050595A" w:rsidRPr="00177213">
        <w:rPr>
          <w:rFonts w:ascii="Cambria" w:hAnsi="Cambria"/>
          <w:color w:val="000000" w:themeColor="text1"/>
        </w:rPr>
        <w:lastRenderedPageBreak/>
        <w:t xml:space="preserve">challenges, achievements, and impacts of individuals and communities involved in the project. The stories should be accompanied by high-resolution pictures </w:t>
      </w:r>
      <w:r w:rsidRPr="00177213">
        <w:rPr>
          <w:rFonts w:ascii="Cambria" w:hAnsi="Cambria"/>
          <w:color w:val="000000" w:themeColor="text1"/>
        </w:rPr>
        <w:t xml:space="preserve">and designed for printing </w:t>
      </w:r>
      <w:r w:rsidR="00F82272">
        <w:rPr>
          <w:rFonts w:ascii="Cambria" w:hAnsi="Cambria"/>
          <w:color w:val="000000" w:themeColor="text1"/>
        </w:rPr>
        <w:t>to capture the essence of each narrative visually</w:t>
      </w:r>
      <w:r w:rsidR="0050595A" w:rsidRPr="00177213">
        <w:rPr>
          <w:rFonts w:ascii="Cambria" w:hAnsi="Cambria"/>
          <w:color w:val="000000" w:themeColor="text1"/>
        </w:rPr>
        <w:t>.</w:t>
      </w:r>
    </w:p>
    <w:p w14:paraId="4C54C878" w14:textId="796892D2" w:rsidR="00C94879" w:rsidRPr="00C94879" w:rsidRDefault="00C94879" w:rsidP="00C94879">
      <w:pPr>
        <w:jc w:val="both"/>
        <w:rPr>
          <w:rFonts w:ascii="Cambria" w:hAnsi="Cambria"/>
          <w:b/>
          <w:bCs/>
          <w:color w:val="000000" w:themeColor="text1"/>
        </w:rPr>
      </w:pPr>
      <w:r w:rsidRPr="00C94879">
        <w:rPr>
          <w:rFonts w:ascii="Cambria" w:hAnsi="Cambria"/>
          <w:b/>
          <w:bCs/>
          <w:color w:val="000000" w:themeColor="text1"/>
        </w:rPr>
        <w:t xml:space="preserve">Documentary </w:t>
      </w:r>
      <w:r w:rsidRPr="00C94879">
        <w:rPr>
          <w:rFonts w:ascii="Cambria" w:hAnsi="Cambria"/>
          <w:b/>
          <w:bCs/>
          <w:color w:val="000000" w:themeColor="text1"/>
        </w:rPr>
        <w:t>Components:</w:t>
      </w:r>
    </w:p>
    <w:p w14:paraId="6FA0310A" w14:textId="77777777" w:rsidR="00C94879" w:rsidRDefault="00C94879" w:rsidP="00C94879">
      <w:pPr>
        <w:jc w:val="both"/>
        <w:rPr>
          <w:rFonts w:ascii="Cambria" w:hAnsi="Cambria"/>
          <w:color w:val="000000" w:themeColor="text1"/>
        </w:rPr>
      </w:pPr>
      <w:r w:rsidRPr="00C94879">
        <w:rPr>
          <w:rFonts w:ascii="Cambria" w:hAnsi="Cambria"/>
          <w:color w:val="000000" w:themeColor="text1"/>
        </w:rPr>
        <w:t>The documentary will encompass the following components:</w:t>
      </w:r>
    </w:p>
    <w:p w14:paraId="71A1FFF4" w14:textId="4B67FEA1" w:rsidR="00C94879" w:rsidRPr="00C94879" w:rsidRDefault="00C94879" w:rsidP="00C94879">
      <w:pPr>
        <w:pStyle w:val="ListParagraph"/>
        <w:numPr>
          <w:ilvl w:val="0"/>
          <w:numId w:val="28"/>
        </w:numPr>
        <w:jc w:val="both"/>
        <w:rPr>
          <w:rFonts w:ascii="Cambria" w:hAnsi="Cambria"/>
          <w:color w:val="000000" w:themeColor="text1"/>
        </w:rPr>
      </w:pPr>
      <w:r w:rsidRPr="00C94879">
        <w:rPr>
          <w:rFonts w:ascii="Cambria" w:hAnsi="Cambria"/>
          <w:color w:val="000000" w:themeColor="text1"/>
        </w:rPr>
        <w:t>Insights from AKRSP staff members, outlining the project's objectives, its significance, and the methodology employed in collaboration with communities and other stakeholders.</w:t>
      </w:r>
    </w:p>
    <w:p w14:paraId="347FE244" w14:textId="561EAB64" w:rsidR="00C94879" w:rsidRPr="00C94879" w:rsidRDefault="00C94879" w:rsidP="00C94879">
      <w:pPr>
        <w:pStyle w:val="ListParagraph"/>
        <w:numPr>
          <w:ilvl w:val="0"/>
          <w:numId w:val="28"/>
        </w:numPr>
        <w:jc w:val="both"/>
        <w:rPr>
          <w:rFonts w:ascii="Cambria" w:hAnsi="Cambria"/>
          <w:color w:val="000000" w:themeColor="text1"/>
        </w:rPr>
      </w:pPr>
      <w:r w:rsidRPr="00C94879">
        <w:rPr>
          <w:rFonts w:ascii="Cambria" w:hAnsi="Cambria"/>
          <w:color w:val="000000" w:themeColor="text1"/>
        </w:rPr>
        <w:t>Perspectives from community members and organizations, providing their viewpoints and experiences regarding the project.</w:t>
      </w:r>
    </w:p>
    <w:p w14:paraId="173FFD6B" w14:textId="2DC22468" w:rsidR="0050595A" w:rsidRPr="007B2F18" w:rsidRDefault="00C94879" w:rsidP="007B2F18">
      <w:pPr>
        <w:pStyle w:val="ListParagraph"/>
        <w:numPr>
          <w:ilvl w:val="0"/>
          <w:numId w:val="28"/>
        </w:numPr>
        <w:jc w:val="both"/>
        <w:rPr>
          <w:rFonts w:ascii="Cambria" w:hAnsi="Cambria"/>
          <w:color w:val="000000" w:themeColor="text1"/>
        </w:rPr>
      </w:pPr>
      <w:r w:rsidRPr="00C94879">
        <w:rPr>
          <w:rFonts w:ascii="Cambria" w:hAnsi="Cambria"/>
          <w:color w:val="000000" w:themeColor="text1"/>
        </w:rPr>
        <w:t>Highlighting the project's activities and accomplishments, showcasing its tangible outcomes and contributions</w:t>
      </w:r>
      <w:r w:rsidRPr="00C94879">
        <w:rPr>
          <w:rStyle w:val="cf11"/>
          <w:rFonts w:eastAsiaTheme="majorEastAsia"/>
          <w:kern w:val="0"/>
          <w:lang w:val="en-PK" w:eastAsia="en-PK"/>
          <w14:ligatures w14:val="none"/>
        </w:rPr>
        <w:t>.</w:t>
      </w:r>
    </w:p>
    <w:p w14:paraId="3A955EE5" w14:textId="77777777" w:rsidR="0050595A" w:rsidRPr="00177213" w:rsidRDefault="000F5F9C" w:rsidP="0050595A">
      <w:pPr>
        <w:jc w:val="both"/>
        <w:rPr>
          <w:rFonts w:ascii="Cambria" w:hAnsi="Cambria"/>
          <w:b/>
          <w:bCs/>
          <w:color w:val="000000" w:themeColor="text1"/>
        </w:rPr>
      </w:pPr>
      <w:r w:rsidRPr="00177213">
        <w:rPr>
          <w:rFonts w:ascii="Cambria" w:hAnsi="Cambria"/>
          <w:b/>
          <w:bCs/>
          <w:color w:val="000000" w:themeColor="text1"/>
        </w:rPr>
        <w:t>Objective:</w:t>
      </w:r>
    </w:p>
    <w:p w14:paraId="5F1CCD56" w14:textId="643F4611" w:rsidR="007F4DEF" w:rsidRPr="00177213" w:rsidRDefault="0050595A" w:rsidP="0050595A">
      <w:pPr>
        <w:jc w:val="both"/>
        <w:rPr>
          <w:rFonts w:ascii="Cambria" w:hAnsi="Cambria"/>
          <w:b/>
          <w:bCs/>
          <w:color w:val="000000" w:themeColor="text1"/>
        </w:rPr>
      </w:pPr>
      <w:r w:rsidRPr="00177213">
        <w:rPr>
          <w:rFonts w:ascii="Cambria" w:hAnsi="Cambria"/>
          <w:color w:val="000000" w:themeColor="text1"/>
        </w:rPr>
        <w:t>T</w:t>
      </w:r>
      <w:r w:rsidR="003F70ED" w:rsidRPr="00177213">
        <w:rPr>
          <w:rFonts w:ascii="Cambria" w:hAnsi="Cambria"/>
          <w:color w:val="000000" w:themeColor="text1"/>
        </w:rPr>
        <w:t xml:space="preserve">he objective of the consultancy is to create compelling and informative media assets (documentary and success </w:t>
      </w:r>
      <w:r w:rsidR="00541B93" w:rsidRPr="00177213">
        <w:rPr>
          <w:rFonts w:ascii="Cambria" w:hAnsi="Cambria"/>
          <w:color w:val="000000" w:themeColor="text1"/>
        </w:rPr>
        <w:t>storybook</w:t>
      </w:r>
      <w:r w:rsidR="003F70ED" w:rsidRPr="00177213">
        <w:rPr>
          <w:rFonts w:ascii="Cambria" w:hAnsi="Cambria"/>
          <w:color w:val="000000" w:themeColor="text1"/>
        </w:rPr>
        <w:t>) that effectively communicate the journey, impact, and success of the IRCCCE project, while also highlighting the resilience and stories of the people and environments involved.</w:t>
      </w:r>
    </w:p>
    <w:p w14:paraId="77C3279B" w14:textId="1198FE66" w:rsidR="000F5F9C" w:rsidRPr="00177213" w:rsidRDefault="000F5F9C" w:rsidP="00815E49">
      <w:pPr>
        <w:jc w:val="both"/>
        <w:rPr>
          <w:rFonts w:ascii="Cambria" w:hAnsi="Cambria"/>
          <w:color w:val="000000" w:themeColor="text1"/>
        </w:rPr>
      </w:pPr>
      <w:r w:rsidRPr="00177213">
        <w:rPr>
          <w:rFonts w:ascii="Cambria" w:hAnsi="Cambria"/>
          <w:color w:val="000000" w:themeColor="text1"/>
        </w:rPr>
        <w:t xml:space="preserve">   The consultant</w:t>
      </w:r>
      <w:r w:rsidR="009848AE" w:rsidRPr="00177213">
        <w:rPr>
          <w:rFonts w:ascii="Cambria" w:hAnsi="Cambria"/>
          <w:color w:val="000000" w:themeColor="text1"/>
        </w:rPr>
        <w:t>/Consultancy firm</w:t>
      </w:r>
      <w:r w:rsidRPr="00177213">
        <w:rPr>
          <w:rFonts w:ascii="Cambria" w:hAnsi="Cambria"/>
          <w:color w:val="000000" w:themeColor="text1"/>
        </w:rPr>
        <w:t xml:space="preserve"> will be responsible for the following tasks:</w:t>
      </w:r>
    </w:p>
    <w:p w14:paraId="14D3600B" w14:textId="21197EDA" w:rsidR="000F5F9C" w:rsidRPr="00177213" w:rsidRDefault="000F5F9C" w:rsidP="00D329BE">
      <w:pPr>
        <w:pStyle w:val="ListParagraph"/>
        <w:numPr>
          <w:ilvl w:val="0"/>
          <w:numId w:val="6"/>
        </w:numPr>
        <w:jc w:val="both"/>
        <w:rPr>
          <w:rFonts w:ascii="Cambria" w:hAnsi="Cambria"/>
          <w:color w:val="000000" w:themeColor="text1"/>
        </w:rPr>
      </w:pPr>
      <w:r w:rsidRPr="00177213">
        <w:rPr>
          <w:rFonts w:ascii="Cambria" w:hAnsi="Cambria"/>
          <w:color w:val="000000" w:themeColor="text1"/>
        </w:rPr>
        <w:t xml:space="preserve">Conducting initial meetings and consultations with project stakeholders to understand project objectives </w:t>
      </w:r>
      <w:r w:rsidR="009848AE" w:rsidRPr="00177213">
        <w:rPr>
          <w:rFonts w:ascii="Cambria" w:hAnsi="Cambria"/>
          <w:color w:val="000000" w:themeColor="text1"/>
        </w:rPr>
        <w:t xml:space="preserve">and </w:t>
      </w:r>
      <w:r w:rsidRPr="00177213">
        <w:rPr>
          <w:rFonts w:ascii="Cambria" w:hAnsi="Cambria"/>
          <w:color w:val="000000" w:themeColor="text1"/>
        </w:rPr>
        <w:t>interventions.</w:t>
      </w:r>
    </w:p>
    <w:p w14:paraId="0C184DDB" w14:textId="46392463" w:rsidR="000F5F9C" w:rsidRPr="00177213" w:rsidRDefault="00541B93" w:rsidP="00D329BE">
      <w:pPr>
        <w:pStyle w:val="ListParagraph"/>
        <w:numPr>
          <w:ilvl w:val="0"/>
          <w:numId w:val="6"/>
        </w:numPr>
        <w:jc w:val="both"/>
        <w:rPr>
          <w:rFonts w:ascii="Cambria" w:hAnsi="Cambria"/>
          <w:color w:val="000000" w:themeColor="text1"/>
        </w:rPr>
      </w:pPr>
      <w:r w:rsidRPr="00177213">
        <w:rPr>
          <w:rFonts w:ascii="Cambria" w:hAnsi="Cambria"/>
          <w:color w:val="000000" w:themeColor="text1"/>
        </w:rPr>
        <w:t>Develop</w:t>
      </w:r>
      <w:r w:rsidR="000F5F9C" w:rsidRPr="00177213">
        <w:rPr>
          <w:rFonts w:ascii="Cambria" w:hAnsi="Cambria"/>
          <w:color w:val="000000" w:themeColor="text1"/>
        </w:rPr>
        <w:t xml:space="preserve"> a detailed plan for the documentary production, including filming schedules, interview outlines, and locations.</w:t>
      </w:r>
    </w:p>
    <w:p w14:paraId="1B6F8574" w14:textId="6E2E6273" w:rsidR="000F5F9C" w:rsidRPr="00177213" w:rsidRDefault="000F5F9C" w:rsidP="00D329BE">
      <w:pPr>
        <w:pStyle w:val="ListParagraph"/>
        <w:numPr>
          <w:ilvl w:val="0"/>
          <w:numId w:val="6"/>
        </w:numPr>
        <w:jc w:val="both"/>
        <w:rPr>
          <w:rFonts w:ascii="Cambria" w:hAnsi="Cambria"/>
          <w:color w:val="000000" w:themeColor="text1"/>
        </w:rPr>
      </w:pPr>
      <w:r w:rsidRPr="00177213">
        <w:rPr>
          <w:rFonts w:ascii="Cambria" w:hAnsi="Cambria"/>
          <w:color w:val="000000" w:themeColor="text1"/>
        </w:rPr>
        <w:t xml:space="preserve">Conducting field visits to project sites in </w:t>
      </w:r>
      <w:r w:rsidR="003C4D0F" w:rsidRPr="00177213">
        <w:rPr>
          <w:rFonts w:ascii="Cambria" w:hAnsi="Cambria"/>
          <w:color w:val="000000" w:themeColor="text1"/>
        </w:rPr>
        <w:t xml:space="preserve">selected UCs of </w:t>
      </w:r>
      <w:r w:rsidR="009848AE" w:rsidRPr="00177213">
        <w:rPr>
          <w:rFonts w:ascii="Cambria" w:hAnsi="Cambria"/>
          <w:color w:val="000000" w:themeColor="text1"/>
        </w:rPr>
        <w:t xml:space="preserve">Ghizer, </w:t>
      </w:r>
      <w:r w:rsidR="003C4D0F" w:rsidRPr="00177213">
        <w:rPr>
          <w:rFonts w:ascii="Cambria" w:hAnsi="Cambria"/>
          <w:color w:val="000000" w:themeColor="text1"/>
        </w:rPr>
        <w:t>Baltistan</w:t>
      </w:r>
      <w:r w:rsidR="009848AE" w:rsidRPr="00177213">
        <w:rPr>
          <w:rFonts w:ascii="Cambria" w:hAnsi="Cambria"/>
          <w:color w:val="000000" w:themeColor="text1"/>
        </w:rPr>
        <w:t xml:space="preserve"> and Upper Chitral </w:t>
      </w:r>
      <w:r w:rsidRPr="00177213">
        <w:rPr>
          <w:rFonts w:ascii="Cambria" w:hAnsi="Cambria"/>
          <w:color w:val="000000" w:themeColor="text1"/>
        </w:rPr>
        <w:t>to capture footage and interviews.</w:t>
      </w:r>
    </w:p>
    <w:p w14:paraId="205F8424" w14:textId="4C9DD525" w:rsidR="000F5F9C" w:rsidRPr="00177213" w:rsidRDefault="000F5F9C" w:rsidP="00D329BE">
      <w:pPr>
        <w:pStyle w:val="ListParagraph"/>
        <w:numPr>
          <w:ilvl w:val="0"/>
          <w:numId w:val="6"/>
        </w:numPr>
        <w:jc w:val="both"/>
        <w:rPr>
          <w:rFonts w:ascii="Cambria" w:hAnsi="Cambria"/>
          <w:color w:val="000000" w:themeColor="text1"/>
        </w:rPr>
      </w:pPr>
      <w:r w:rsidRPr="00177213">
        <w:rPr>
          <w:rFonts w:ascii="Cambria" w:hAnsi="Cambria"/>
          <w:color w:val="000000" w:themeColor="text1"/>
        </w:rPr>
        <w:t>Editing raw footage into a high-quality documentary that effectively showcases the project outcomes.</w:t>
      </w:r>
    </w:p>
    <w:p w14:paraId="0B5D1A1F" w14:textId="0A571A47" w:rsidR="000F5F9C" w:rsidRPr="00177213" w:rsidRDefault="000F5F9C" w:rsidP="00D329BE">
      <w:pPr>
        <w:pStyle w:val="ListParagraph"/>
        <w:numPr>
          <w:ilvl w:val="0"/>
          <w:numId w:val="8"/>
        </w:numPr>
        <w:jc w:val="both"/>
        <w:rPr>
          <w:rFonts w:ascii="Cambria" w:hAnsi="Cambria"/>
          <w:color w:val="000000" w:themeColor="text1"/>
        </w:rPr>
      </w:pPr>
      <w:r w:rsidRPr="00177213">
        <w:rPr>
          <w:rFonts w:ascii="Cambria" w:hAnsi="Cambria"/>
          <w:color w:val="000000" w:themeColor="text1"/>
        </w:rPr>
        <w:t>Identifying and documenting at least 20 human interest or success stories related to the project, including conducting interviews and capturing high-resolution pictures.</w:t>
      </w:r>
    </w:p>
    <w:p w14:paraId="0DBFBDDA" w14:textId="4134EA06" w:rsidR="000F5F9C" w:rsidRPr="00177213" w:rsidRDefault="000F5F9C" w:rsidP="00D329BE">
      <w:pPr>
        <w:pStyle w:val="ListParagraph"/>
        <w:numPr>
          <w:ilvl w:val="0"/>
          <w:numId w:val="8"/>
        </w:numPr>
        <w:jc w:val="both"/>
        <w:rPr>
          <w:rFonts w:ascii="Cambria" w:hAnsi="Cambria"/>
          <w:color w:val="000000" w:themeColor="text1"/>
        </w:rPr>
      </w:pPr>
      <w:r w:rsidRPr="00177213">
        <w:rPr>
          <w:rFonts w:ascii="Cambria" w:hAnsi="Cambria"/>
          <w:color w:val="000000" w:themeColor="text1"/>
        </w:rPr>
        <w:t xml:space="preserve">Designing the success </w:t>
      </w:r>
      <w:r w:rsidR="00541B93" w:rsidRPr="00177213">
        <w:rPr>
          <w:rFonts w:ascii="Cambria" w:hAnsi="Cambria"/>
          <w:color w:val="000000" w:themeColor="text1"/>
        </w:rPr>
        <w:t>storybook</w:t>
      </w:r>
      <w:r w:rsidRPr="00177213">
        <w:rPr>
          <w:rFonts w:ascii="Cambria" w:hAnsi="Cambria"/>
          <w:color w:val="000000" w:themeColor="text1"/>
        </w:rPr>
        <w:t xml:space="preserve"> layout and content, ensuring it aligns with project branding and objectives.</w:t>
      </w:r>
    </w:p>
    <w:p w14:paraId="0FE31C94" w14:textId="7D6F79E0" w:rsidR="000F5F9C" w:rsidRPr="00177213" w:rsidRDefault="000F5F9C" w:rsidP="00D329BE">
      <w:pPr>
        <w:pStyle w:val="ListParagraph"/>
        <w:numPr>
          <w:ilvl w:val="0"/>
          <w:numId w:val="8"/>
        </w:numPr>
        <w:jc w:val="both"/>
        <w:rPr>
          <w:rFonts w:ascii="Cambria" w:hAnsi="Cambria"/>
          <w:color w:val="000000" w:themeColor="text1"/>
        </w:rPr>
      </w:pPr>
      <w:r w:rsidRPr="00177213">
        <w:rPr>
          <w:rFonts w:ascii="Cambria" w:hAnsi="Cambria"/>
          <w:color w:val="000000" w:themeColor="text1"/>
        </w:rPr>
        <w:t xml:space="preserve">Incorporating feedback from project stakeholders throughout the </w:t>
      </w:r>
      <w:r w:rsidR="009848AE" w:rsidRPr="00177213">
        <w:rPr>
          <w:rFonts w:ascii="Cambria" w:hAnsi="Cambria"/>
          <w:color w:val="000000" w:themeColor="text1"/>
        </w:rPr>
        <w:t xml:space="preserve">documentary </w:t>
      </w:r>
      <w:r w:rsidRPr="00177213">
        <w:rPr>
          <w:rFonts w:ascii="Cambria" w:hAnsi="Cambria"/>
          <w:color w:val="000000" w:themeColor="text1"/>
        </w:rPr>
        <w:t>development process</w:t>
      </w:r>
      <w:r w:rsidR="009848AE" w:rsidRPr="00177213">
        <w:rPr>
          <w:rFonts w:ascii="Cambria" w:hAnsi="Cambria"/>
          <w:color w:val="000000" w:themeColor="text1"/>
        </w:rPr>
        <w:t>.</w:t>
      </w:r>
    </w:p>
    <w:p w14:paraId="76295998" w14:textId="70A3D7BA" w:rsidR="009848AE" w:rsidRPr="00177213" w:rsidRDefault="000F5F9C" w:rsidP="00D329BE">
      <w:pPr>
        <w:pStyle w:val="ListParagraph"/>
        <w:numPr>
          <w:ilvl w:val="0"/>
          <w:numId w:val="8"/>
        </w:numPr>
        <w:jc w:val="both"/>
        <w:rPr>
          <w:rFonts w:ascii="Cambria" w:hAnsi="Cambria"/>
          <w:color w:val="000000" w:themeColor="text1"/>
        </w:rPr>
      </w:pPr>
      <w:r w:rsidRPr="00177213">
        <w:rPr>
          <w:rFonts w:ascii="Cambria" w:hAnsi="Cambria"/>
          <w:color w:val="000000" w:themeColor="text1"/>
        </w:rPr>
        <w:t xml:space="preserve">Delivering final versions of the documentary </w:t>
      </w:r>
      <w:r w:rsidR="009848AE" w:rsidRPr="00177213">
        <w:rPr>
          <w:rFonts w:ascii="Cambria" w:hAnsi="Cambria"/>
          <w:color w:val="000000" w:themeColor="text1"/>
        </w:rPr>
        <w:t xml:space="preserve">in digital format ready for </w:t>
      </w:r>
      <w:r w:rsidR="007C5141">
        <w:rPr>
          <w:rFonts w:ascii="Cambria" w:hAnsi="Cambria"/>
          <w:color w:val="000000" w:themeColor="text1"/>
        </w:rPr>
        <w:t>broadcasting</w:t>
      </w:r>
      <w:r w:rsidR="009848AE" w:rsidRPr="00177213">
        <w:rPr>
          <w:rFonts w:ascii="Cambria" w:hAnsi="Cambria"/>
          <w:color w:val="000000" w:themeColor="text1"/>
        </w:rPr>
        <w:t>.</w:t>
      </w:r>
    </w:p>
    <w:p w14:paraId="16CC1F14" w14:textId="7DFB21AF" w:rsidR="000F5F9C" w:rsidRPr="00177213" w:rsidRDefault="009848AE" w:rsidP="00D329BE">
      <w:pPr>
        <w:pStyle w:val="ListParagraph"/>
        <w:numPr>
          <w:ilvl w:val="0"/>
          <w:numId w:val="8"/>
        </w:numPr>
        <w:jc w:val="both"/>
        <w:rPr>
          <w:rFonts w:ascii="Cambria" w:hAnsi="Cambria"/>
          <w:color w:val="000000" w:themeColor="text1"/>
        </w:rPr>
      </w:pPr>
      <w:r w:rsidRPr="00177213">
        <w:rPr>
          <w:rFonts w:ascii="Cambria" w:hAnsi="Cambria"/>
          <w:color w:val="000000" w:themeColor="text1"/>
        </w:rPr>
        <w:t>S</w:t>
      </w:r>
      <w:r w:rsidR="000F5F9C" w:rsidRPr="00177213">
        <w:rPr>
          <w:rFonts w:ascii="Cambria" w:hAnsi="Cambria"/>
          <w:color w:val="000000" w:themeColor="text1"/>
        </w:rPr>
        <w:t xml:space="preserve">uccess </w:t>
      </w:r>
      <w:r w:rsidR="00541B93" w:rsidRPr="00177213">
        <w:rPr>
          <w:rFonts w:ascii="Cambria" w:hAnsi="Cambria"/>
          <w:color w:val="000000" w:themeColor="text1"/>
        </w:rPr>
        <w:t>storybook</w:t>
      </w:r>
      <w:r w:rsidR="000F5F9C" w:rsidRPr="00177213">
        <w:rPr>
          <w:rFonts w:ascii="Cambria" w:hAnsi="Cambria"/>
          <w:color w:val="000000" w:themeColor="text1"/>
        </w:rPr>
        <w:t xml:space="preserve"> in digital formats ready for printing.</w:t>
      </w:r>
    </w:p>
    <w:p w14:paraId="7E8A2A87" w14:textId="538CC3DB" w:rsidR="000F5F9C" w:rsidRPr="00177213" w:rsidRDefault="000F5F9C" w:rsidP="00815E49">
      <w:pPr>
        <w:jc w:val="both"/>
        <w:rPr>
          <w:rFonts w:ascii="Cambria" w:hAnsi="Cambria"/>
          <w:b/>
          <w:bCs/>
          <w:color w:val="000000" w:themeColor="text1"/>
          <w:sz w:val="24"/>
          <w:szCs w:val="24"/>
        </w:rPr>
      </w:pPr>
      <w:r w:rsidRPr="00177213">
        <w:rPr>
          <w:rFonts w:ascii="Cambria" w:hAnsi="Cambria"/>
          <w:b/>
          <w:bCs/>
          <w:color w:val="000000" w:themeColor="text1"/>
          <w:sz w:val="24"/>
          <w:szCs w:val="24"/>
        </w:rPr>
        <w:t>Deliverables:</w:t>
      </w:r>
    </w:p>
    <w:p w14:paraId="158E7E13" w14:textId="77777777" w:rsidR="000F5F9C" w:rsidRPr="00177213" w:rsidRDefault="000F5F9C" w:rsidP="00815E49">
      <w:pPr>
        <w:jc w:val="both"/>
        <w:rPr>
          <w:rFonts w:ascii="Cambria" w:hAnsi="Cambria"/>
          <w:color w:val="000000" w:themeColor="text1"/>
        </w:rPr>
      </w:pPr>
      <w:r w:rsidRPr="00177213">
        <w:rPr>
          <w:rFonts w:ascii="Cambria" w:hAnsi="Cambria"/>
          <w:color w:val="000000" w:themeColor="text1"/>
        </w:rPr>
        <w:t xml:space="preserve">   The consultant is expected to deliver the following:</w:t>
      </w:r>
    </w:p>
    <w:p w14:paraId="16874A4A" w14:textId="112CC44E" w:rsidR="000F5F9C" w:rsidRPr="00177213" w:rsidRDefault="000F5F9C" w:rsidP="00D329BE">
      <w:pPr>
        <w:pStyle w:val="ListParagraph"/>
        <w:numPr>
          <w:ilvl w:val="0"/>
          <w:numId w:val="9"/>
        </w:numPr>
        <w:jc w:val="both"/>
        <w:rPr>
          <w:rFonts w:ascii="Cambria" w:hAnsi="Cambria"/>
          <w:color w:val="000000" w:themeColor="text1"/>
        </w:rPr>
      </w:pPr>
      <w:r w:rsidRPr="00177213">
        <w:rPr>
          <w:rFonts w:ascii="Cambria" w:hAnsi="Cambria"/>
          <w:color w:val="000000" w:themeColor="text1"/>
        </w:rPr>
        <w:t>Detailed plan for documentary production.</w:t>
      </w:r>
    </w:p>
    <w:p w14:paraId="07767F93" w14:textId="77777777" w:rsidR="007B2F18" w:rsidRDefault="000F5F9C" w:rsidP="007B2F18">
      <w:pPr>
        <w:pStyle w:val="ListParagraph"/>
        <w:numPr>
          <w:ilvl w:val="0"/>
          <w:numId w:val="9"/>
        </w:numPr>
        <w:jc w:val="both"/>
        <w:rPr>
          <w:rFonts w:ascii="Cambria" w:hAnsi="Cambria"/>
          <w:color w:val="000000" w:themeColor="text1"/>
        </w:rPr>
      </w:pPr>
      <w:r w:rsidRPr="00177213">
        <w:rPr>
          <w:rFonts w:ascii="Cambria" w:hAnsi="Cambria"/>
          <w:color w:val="000000" w:themeColor="text1"/>
        </w:rPr>
        <w:t>High-quality documentary showcasing project outcomes</w:t>
      </w:r>
      <w:r w:rsidR="007B2F18">
        <w:rPr>
          <w:rFonts w:ascii="Cambria" w:hAnsi="Cambria"/>
          <w:color w:val="000000" w:themeColor="text1"/>
        </w:rPr>
        <w:t xml:space="preserve"> with a duration of 15 minutes and the narration of the documentary should be in English along with English subtitles. </w:t>
      </w:r>
    </w:p>
    <w:p w14:paraId="028D949F" w14:textId="7B01EFEC" w:rsidR="007B2F18" w:rsidRDefault="007B2F18" w:rsidP="007B2F18">
      <w:pPr>
        <w:pStyle w:val="ListParagraph"/>
        <w:numPr>
          <w:ilvl w:val="0"/>
          <w:numId w:val="9"/>
        </w:numPr>
        <w:jc w:val="both"/>
        <w:rPr>
          <w:rFonts w:ascii="Cambria" w:hAnsi="Cambria"/>
          <w:color w:val="000000" w:themeColor="text1"/>
        </w:rPr>
      </w:pPr>
      <w:r>
        <w:rPr>
          <w:rFonts w:ascii="Cambria" w:hAnsi="Cambria"/>
          <w:color w:val="000000" w:themeColor="text1"/>
        </w:rPr>
        <w:t>Submit the following d</w:t>
      </w:r>
      <w:r w:rsidR="000F5F9C" w:rsidRPr="007B2F18">
        <w:rPr>
          <w:rFonts w:ascii="Cambria" w:hAnsi="Cambria"/>
          <w:color w:val="000000" w:themeColor="text1"/>
        </w:rPr>
        <w:t>igital files of the documentary</w:t>
      </w:r>
      <w:r>
        <w:rPr>
          <w:rFonts w:ascii="Cambria" w:hAnsi="Cambria"/>
          <w:color w:val="000000" w:themeColor="text1"/>
        </w:rPr>
        <w:t>:</w:t>
      </w:r>
    </w:p>
    <w:p w14:paraId="5A679C3A" w14:textId="6370C15F" w:rsidR="007B2F18" w:rsidRPr="007B2F18" w:rsidRDefault="007B2F18" w:rsidP="0052684F">
      <w:pPr>
        <w:pStyle w:val="ListParagraph"/>
        <w:numPr>
          <w:ilvl w:val="1"/>
          <w:numId w:val="31"/>
        </w:numPr>
        <w:jc w:val="both"/>
        <w:rPr>
          <w:rFonts w:ascii="Cambria" w:hAnsi="Cambria"/>
          <w:color w:val="000000" w:themeColor="text1"/>
        </w:rPr>
      </w:pPr>
      <w:r w:rsidRPr="007B2F18">
        <w:rPr>
          <w:rFonts w:ascii="Cambria" w:hAnsi="Cambria"/>
          <w:color w:val="000000" w:themeColor="text1"/>
        </w:rPr>
        <w:t xml:space="preserve">5 DVDs of the </w:t>
      </w:r>
      <w:r w:rsidR="0052684F">
        <w:rPr>
          <w:rFonts w:ascii="Cambria" w:hAnsi="Cambria"/>
          <w:color w:val="000000" w:themeColor="text1"/>
        </w:rPr>
        <w:t>d</w:t>
      </w:r>
      <w:r w:rsidRPr="007B2F18">
        <w:rPr>
          <w:rFonts w:ascii="Cambria" w:hAnsi="Cambria"/>
          <w:color w:val="000000" w:themeColor="text1"/>
        </w:rPr>
        <w:t>ocumentary, each with a printed cover.</w:t>
      </w:r>
    </w:p>
    <w:p w14:paraId="53E14033" w14:textId="6627C637" w:rsidR="007B2F18" w:rsidRPr="007B2F18" w:rsidRDefault="007B2F18" w:rsidP="0052684F">
      <w:pPr>
        <w:pStyle w:val="ListParagraph"/>
        <w:numPr>
          <w:ilvl w:val="1"/>
          <w:numId w:val="31"/>
        </w:numPr>
        <w:jc w:val="both"/>
        <w:rPr>
          <w:rFonts w:ascii="Cambria" w:hAnsi="Cambria"/>
          <w:color w:val="000000" w:themeColor="text1"/>
        </w:rPr>
      </w:pPr>
      <w:r w:rsidRPr="007B2F18">
        <w:rPr>
          <w:rFonts w:ascii="Cambria" w:hAnsi="Cambria"/>
          <w:color w:val="000000" w:themeColor="text1"/>
        </w:rPr>
        <w:t>MP4 and HD versions of the documentary.</w:t>
      </w:r>
    </w:p>
    <w:p w14:paraId="0368CA49" w14:textId="24FBACFA" w:rsidR="007B2F18" w:rsidRPr="007B2F18" w:rsidRDefault="007B2F18" w:rsidP="0052684F">
      <w:pPr>
        <w:pStyle w:val="ListParagraph"/>
        <w:numPr>
          <w:ilvl w:val="1"/>
          <w:numId w:val="31"/>
        </w:numPr>
        <w:jc w:val="both"/>
        <w:rPr>
          <w:rFonts w:ascii="Cambria" w:hAnsi="Cambria"/>
          <w:color w:val="000000" w:themeColor="text1"/>
        </w:rPr>
      </w:pPr>
      <w:r w:rsidRPr="007B2F18">
        <w:rPr>
          <w:rFonts w:ascii="Cambria" w:hAnsi="Cambria"/>
          <w:color w:val="000000" w:themeColor="text1"/>
        </w:rPr>
        <w:t>A web version suitable for YouTube, with the necessary coding to embed it on the website.</w:t>
      </w:r>
    </w:p>
    <w:p w14:paraId="6624F941" w14:textId="2DBB70E1" w:rsidR="007B2F18" w:rsidRPr="007B2F18" w:rsidRDefault="007B2F18" w:rsidP="0052684F">
      <w:pPr>
        <w:pStyle w:val="ListParagraph"/>
        <w:numPr>
          <w:ilvl w:val="1"/>
          <w:numId w:val="31"/>
        </w:numPr>
        <w:jc w:val="both"/>
        <w:rPr>
          <w:rFonts w:ascii="Cambria" w:hAnsi="Cambria"/>
          <w:color w:val="000000" w:themeColor="text1"/>
        </w:rPr>
      </w:pPr>
      <w:r w:rsidRPr="007B2F18">
        <w:rPr>
          <w:rFonts w:ascii="Cambria" w:hAnsi="Cambria"/>
          <w:color w:val="000000" w:themeColor="text1"/>
        </w:rPr>
        <w:lastRenderedPageBreak/>
        <w:t>High-definition pictures captur</w:t>
      </w:r>
      <w:r w:rsidR="0052684F">
        <w:rPr>
          <w:rFonts w:ascii="Cambria" w:hAnsi="Cambria"/>
          <w:color w:val="000000" w:themeColor="text1"/>
        </w:rPr>
        <w:t>ing</w:t>
      </w:r>
      <w:r w:rsidRPr="007B2F18">
        <w:rPr>
          <w:rFonts w:ascii="Cambria" w:hAnsi="Cambria"/>
          <w:color w:val="000000" w:themeColor="text1"/>
        </w:rPr>
        <w:t xml:space="preserve"> project activities</w:t>
      </w:r>
      <w:r w:rsidR="0052684F">
        <w:rPr>
          <w:rFonts w:ascii="Cambria" w:hAnsi="Cambria"/>
          <w:color w:val="000000" w:themeColor="text1"/>
        </w:rPr>
        <w:t>.</w:t>
      </w:r>
    </w:p>
    <w:p w14:paraId="276E7960" w14:textId="068F4529" w:rsidR="007B2F18" w:rsidRDefault="007B2F18" w:rsidP="0052684F">
      <w:pPr>
        <w:pStyle w:val="ListParagraph"/>
        <w:numPr>
          <w:ilvl w:val="1"/>
          <w:numId w:val="31"/>
        </w:numPr>
        <w:jc w:val="both"/>
        <w:rPr>
          <w:rFonts w:ascii="Cambria" w:hAnsi="Cambria"/>
          <w:color w:val="000000" w:themeColor="text1"/>
        </w:rPr>
      </w:pPr>
      <w:r w:rsidRPr="007B2F18">
        <w:rPr>
          <w:rFonts w:ascii="Cambria" w:hAnsi="Cambria"/>
          <w:color w:val="000000" w:themeColor="text1"/>
        </w:rPr>
        <w:t>A hard drive containing all recorded footage, including raw footage.</w:t>
      </w:r>
    </w:p>
    <w:p w14:paraId="4A1E727E" w14:textId="77777777" w:rsidR="0052684F" w:rsidRPr="007B2F18" w:rsidRDefault="0052684F" w:rsidP="0052684F">
      <w:pPr>
        <w:pStyle w:val="ListParagraph"/>
        <w:jc w:val="both"/>
        <w:rPr>
          <w:rFonts w:ascii="Cambria" w:hAnsi="Cambria"/>
          <w:color w:val="000000" w:themeColor="text1"/>
        </w:rPr>
      </w:pPr>
    </w:p>
    <w:p w14:paraId="3FB8BB0A" w14:textId="4BB01D34" w:rsidR="000F5F9C" w:rsidRDefault="00002838" w:rsidP="00EE59FD">
      <w:pPr>
        <w:pStyle w:val="ListParagraph"/>
        <w:numPr>
          <w:ilvl w:val="0"/>
          <w:numId w:val="9"/>
        </w:numPr>
        <w:jc w:val="both"/>
        <w:rPr>
          <w:rFonts w:ascii="Cambria" w:hAnsi="Cambria"/>
          <w:color w:val="000000" w:themeColor="text1"/>
        </w:rPr>
      </w:pPr>
      <w:r w:rsidRPr="00177213">
        <w:rPr>
          <w:rFonts w:ascii="Cambria" w:hAnsi="Cambria"/>
          <w:color w:val="000000" w:themeColor="text1"/>
        </w:rPr>
        <w:t>S</w:t>
      </w:r>
      <w:r w:rsidR="000F5F9C" w:rsidRPr="00177213">
        <w:rPr>
          <w:rFonts w:ascii="Cambria" w:hAnsi="Cambria"/>
          <w:color w:val="000000" w:themeColor="text1"/>
        </w:rPr>
        <w:t xml:space="preserve">uccess </w:t>
      </w:r>
      <w:r w:rsidR="00541B93" w:rsidRPr="00177213">
        <w:rPr>
          <w:rFonts w:ascii="Cambria" w:hAnsi="Cambria"/>
          <w:color w:val="000000" w:themeColor="text1"/>
        </w:rPr>
        <w:t>storybook</w:t>
      </w:r>
      <w:r w:rsidR="000F5F9C" w:rsidRPr="00177213">
        <w:rPr>
          <w:rFonts w:ascii="Cambria" w:hAnsi="Cambria"/>
          <w:color w:val="000000" w:themeColor="text1"/>
        </w:rPr>
        <w:t xml:space="preserve"> </w:t>
      </w:r>
      <w:r w:rsidRPr="00177213">
        <w:rPr>
          <w:rFonts w:ascii="Cambria" w:hAnsi="Cambria"/>
          <w:color w:val="000000" w:themeColor="text1"/>
        </w:rPr>
        <w:t xml:space="preserve">with a final design </w:t>
      </w:r>
      <w:r w:rsidR="000F5F9C" w:rsidRPr="00177213">
        <w:rPr>
          <w:rFonts w:ascii="Cambria" w:hAnsi="Cambria"/>
          <w:color w:val="000000" w:themeColor="text1"/>
        </w:rPr>
        <w:t>suitable for printing.</w:t>
      </w:r>
    </w:p>
    <w:p w14:paraId="68A9D500" w14:textId="00815A0D" w:rsidR="00AE4613" w:rsidRPr="00177213" w:rsidRDefault="00AE4613" w:rsidP="00AE4613">
      <w:pPr>
        <w:pStyle w:val="ListParagraph"/>
        <w:numPr>
          <w:ilvl w:val="0"/>
          <w:numId w:val="9"/>
        </w:numPr>
        <w:jc w:val="both"/>
        <w:rPr>
          <w:rFonts w:ascii="Cambria" w:hAnsi="Cambria"/>
          <w:color w:val="000000" w:themeColor="text1"/>
        </w:rPr>
      </w:pPr>
      <w:r w:rsidRPr="00177213">
        <w:rPr>
          <w:rFonts w:ascii="Cambria" w:hAnsi="Cambria"/>
          <w:color w:val="000000" w:themeColor="text1"/>
        </w:rPr>
        <w:t>Success storybook containing at least 20 human interest or success stories,</w:t>
      </w:r>
      <w:r w:rsidR="008F3757">
        <w:rPr>
          <w:rFonts w:ascii="Cambria" w:hAnsi="Cambria"/>
          <w:color w:val="000000" w:themeColor="text1"/>
        </w:rPr>
        <w:t xml:space="preserve"> </w:t>
      </w:r>
      <w:r w:rsidRPr="00177213">
        <w:rPr>
          <w:rFonts w:ascii="Cambria" w:hAnsi="Cambria"/>
          <w:color w:val="000000" w:themeColor="text1"/>
        </w:rPr>
        <w:t>accompanying high-resolution pictures.</w:t>
      </w:r>
    </w:p>
    <w:p w14:paraId="6D8028CB" w14:textId="77777777" w:rsidR="00AE4613" w:rsidRPr="00177213" w:rsidRDefault="00AE4613" w:rsidP="00AE4613">
      <w:pPr>
        <w:pStyle w:val="ListParagraph"/>
        <w:ind w:left="360"/>
        <w:jc w:val="both"/>
        <w:rPr>
          <w:rFonts w:ascii="Cambria" w:hAnsi="Cambria"/>
          <w:color w:val="000000" w:themeColor="text1"/>
        </w:rPr>
      </w:pPr>
    </w:p>
    <w:p w14:paraId="2CEC3AE9" w14:textId="764156DD" w:rsidR="000F5F9C" w:rsidRPr="00177213" w:rsidRDefault="000F5F9C" w:rsidP="00815E49">
      <w:pPr>
        <w:jc w:val="both"/>
        <w:rPr>
          <w:rFonts w:ascii="Cambria" w:hAnsi="Cambria"/>
          <w:b/>
          <w:bCs/>
          <w:color w:val="000000" w:themeColor="text1"/>
        </w:rPr>
      </w:pPr>
      <w:r w:rsidRPr="00177213">
        <w:rPr>
          <w:rFonts w:ascii="Cambria" w:hAnsi="Cambria"/>
          <w:b/>
          <w:bCs/>
          <w:color w:val="000000" w:themeColor="text1"/>
        </w:rPr>
        <w:t>Timeline:</w:t>
      </w:r>
    </w:p>
    <w:p w14:paraId="0458EAAC" w14:textId="0483C0B4" w:rsidR="000F5F9C" w:rsidRPr="00177213" w:rsidRDefault="000F5F9C" w:rsidP="003C4D0F">
      <w:pPr>
        <w:jc w:val="both"/>
        <w:rPr>
          <w:rFonts w:ascii="Cambria" w:hAnsi="Cambria"/>
          <w:color w:val="000000" w:themeColor="text1"/>
        </w:rPr>
      </w:pPr>
      <w:r w:rsidRPr="00177213">
        <w:rPr>
          <w:rFonts w:ascii="Cambria" w:hAnsi="Cambria"/>
          <w:color w:val="000000" w:themeColor="text1"/>
        </w:rPr>
        <w:t>The</w:t>
      </w:r>
      <w:r w:rsidR="00EE59FD" w:rsidRPr="00177213">
        <w:rPr>
          <w:rFonts w:ascii="Cambria" w:hAnsi="Cambria"/>
          <w:color w:val="000000" w:themeColor="text1"/>
        </w:rPr>
        <w:t xml:space="preserve"> </w:t>
      </w:r>
      <w:r w:rsidRPr="00177213">
        <w:rPr>
          <w:rFonts w:ascii="Cambria" w:hAnsi="Cambria"/>
          <w:color w:val="000000" w:themeColor="text1"/>
        </w:rPr>
        <w:t>expected</w:t>
      </w:r>
      <w:r w:rsidR="00EE59FD" w:rsidRPr="00177213">
        <w:rPr>
          <w:rFonts w:ascii="Cambria" w:hAnsi="Cambria"/>
          <w:color w:val="000000" w:themeColor="text1"/>
        </w:rPr>
        <w:t xml:space="preserve"> duration of the consultancy is from 2</w:t>
      </w:r>
      <w:r w:rsidR="00EE59FD" w:rsidRPr="00177213">
        <w:rPr>
          <w:rFonts w:ascii="Cambria" w:hAnsi="Cambria"/>
          <w:color w:val="000000" w:themeColor="text1"/>
          <w:vertAlign w:val="superscript"/>
        </w:rPr>
        <w:t>nd</w:t>
      </w:r>
      <w:r w:rsidR="00EE59FD" w:rsidRPr="00177213">
        <w:rPr>
          <w:rFonts w:ascii="Cambria" w:hAnsi="Cambria"/>
          <w:color w:val="000000" w:themeColor="text1"/>
        </w:rPr>
        <w:t xml:space="preserve"> May 2024 to 30</w:t>
      </w:r>
      <w:r w:rsidR="00EE59FD" w:rsidRPr="00177213">
        <w:rPr>
          <w:rFonts w:ascii="Cambria" w:hAnsi="Cambria"/>
          <w:color w:val="000000" w:themeColor="text1"/>
          <w:vertAlign w:val="superscript"/>
        </w:rPr>
        <w:t>th</w:t>
      </w:r>
      <w:r w:rsidR="00EE59FD" w:rsidRPr="00177213">
        <w:rPr>
          <w:rFonts w:ascii="Cambria" w:hAnsi="Cambria"/>
          <w:color w:val="000000" w:themeColor="text1"/>
        </w:rPr>
        <w:t xml:space="preserve"> September 2024</w:t>
      </w:r>
      <w:r w:rsidRPr="00177213">
        <w:rPr>
          <w:rFonts w:ascii="Cambria" w:hAnsi="Cambria"/>
          <w:color w:val="000000" w:themeColor="text1"/>
        </w:rPr>
        <w:t xml:space="preserve"> including field visits, production, editing, and finalization of deliverables.</w:t>
      </w:r>
    </w:p>
    <w:p w14:paraId="622F7943" w14:textId="72DD3457" w:rsidR="000F5F9C" w:rsidRPr="00177213" w:rsidRDefault="000F5F9C" w:rsidP="00815E49">
      <w:pPr>
        <w:jc w:val="both"/>
        <w:rPr>
          <w:rFonts w:ascii="Cambria" w:hAnsi="Cambria"/>
          <w:b/>
          <w:bCs/>
          <w:color w:val="000000" w:themeColor="text1"/>
        </w:rPr>
      </w:pPr>
      <w:r w:rsidRPr="00177213">
        <w:rPr>
          <w:rFonts w:ascii="Cambria" w:hAnsi="Cambria"/>
          <w:b/>
          <w:bCs/>
          <w:color w:val="000000" w:themeColor="text1"/>
        </w:rPr>
        <w:t xml:space="preserve"> Qualifications:</w:t>
      </w:r>
    </w:p>
    <w:p w14:paraId="524BE2B2" w14:textId="53562D38" w:rsidR="000F5F9C" w:rsidRPr="00177213" w:rsidRDefault="000F5F9C" w:rsidP="00D329BE">
      <w:pPr>
        <w:pStyle w:val="ListParagraph"/>
        <w:numPr>
          <w:ilvl w:val="0"/>
          <w:numId w:val="11"/>
        </w:numPr>
        <w:jc w:val="both"/>
        <w:rPr>
          <w:rFonts w:ascii="Cambria" w:hAnsi="Cambria"/>
          <w:color w:val="000000" w:themeColor="text1"/>
        </w:rPr>
      </w:pPr>
      <w:r w:rsidRPr="00177213">
        <w:rPr>
          <w:rFonts w:ascii="Cambria" w:hAnsi="Cambria"/>
          <w:color w:val="000000" w:themeColor="text1"/>
        </w:rPr>
        <w:t>The consultant should possess the following qualifications:</w:t>
      </w:r>
    </w:p>
    <w:p w14:paraId="44449AF5" w14:textId="49017DE1" w:rsidR="000F5F9C" w:rsidRPr="00177213" w:rsidRDefault="000F5F9C" w:rsidP="00D329BE">
      <w:pPr>
        <w:pStyle w:val="ListParagraph"/>
        <w:numPr>
          <w:ilvl w:val="0"/>
          <w:numId w:val="11"/>
        </w:numPr>
        <w:jc w:val="both"/>
        <w:rPr>
          <w:rFonts w:ascii="Cambria" w:hAnsi="Cambria"/>
          <w:color w:val="000000" w:themeColor="text1"/>
        </w:rPr>
      </w:pPr>
      <w:r w:rsidRPr="00177213">
        <w:rPr>
          <w:rFonts w:ascii="Cambria" w:hAnsi="Cambria"/>
          <w:color w:val="000000" w:themeColor="text1"/>
        </w:rPr>
        <w:t>Demonstrated experience in documentary filmmaking, with a portfolio showcasing previous work.</w:t>
      </w:r>
    </w:p>
    <w:p w14:paraId="16F9901C" w14:textId="5B1F6C89" w:rsidR="000F5F9C" w:rsidRPr="00177213" w:rsidRDefault="000F5F9C" w:rsidP="00D329BE">
      <w:pPr>
        <w:pStyle w:val="ListParagraph"/>
        <w:numPr>
          <w:ilvl w:val="0"/>
          <w:numId w:val="11"/>
        </w:numPr>
        <w:jc w:val="both"/>
        <w:rPr>
          <w:rFonts w:ascii="Cambria" w:hAnsi="Cambria"/>
          <w:color w:val="000000" w:themeColor="text1"/>
        </w:rPr>
      </w:pPr>
      <w:r w:rsidRPr="00177213">
        <w:rPr>
          <w:rFonts w:ascii="Cambria" w:hAnsi="Cambria"/>
          <w:color w:val="000000" w:themeColor="text1"/>
        </w:rPr>
        <w:t>Experience in storytelling and capturing human interest narratives.</w:t>
      </w:r>
    </w:p>
    <w:p w14:paraId="7F1A333F" w14:textId="668633AB" w:rsidR="000F5F9C" w:rsidRPr="00177213" w:rsidRDefault="000F5F9C" w:rsidP="00D329BE">
      <w:pPr>
        <w:pStyle w:val="ListParagraph"/>
        <w:numPr>
          <w:ilvl w:val="0"/>
          <w:numId w:val="11"/>
        </w:numPr>
        <w:jc w:val="both"/>
        <w:rPr>
          <w:rFonts w:ascii="Cambria" w:hAnsi="Cambria"/>
          <w:color w:val="000000" w:themeColor="text1"/>
        </w:rPr>
      </w:pPr>
      <w:r w:rsidRPr="00177213">
        <w:rPr>
          <w:rFonts w:ascii="Cambria" w:hAnsi="Cambria"/>
          <w:color w:val="000000" w:themeColor="text1"/>
        </w:rPr>
        <w:t>Proficiency in video editing software and graphic design tools.</w:t>
      </w:r>
    </w:p>
    <w:p w14:paraId="2B2CF71E" w14:textId="5E540DCB" w:rsidR="000F5F9C" w:rsidRPr="00177213" w:rsidRDefault="000F5F9C" w:rsidP="00D329BE">
      <w:pPr>
        <w:pStyle w:val="ListParagraph"/>
        <w:numPr>
          <w:ilvl w:val="0"/>
          <w:numId w:val="11"/>
        </w:numPr>
        <w:jc w:val="both"/>
        <w:rPr>
          <w:rFonts w:ascii="Cambria" w:hAnsi="Cambria"/>
          <w:color w:val="000000" w:themeColor="text1"/>
        </w:rPr>
      </w:pPr>
      <w:r w:rsidRPr="00177213">
        <w:rPr>
          <w:rFonts w:ascii="Cambria" w:hAnsi="Cambria"/>
          <w:color w:val="000000" w:themeColor="text1"/>
        </w:rPr>
        <w:t>Familiarity with climate change adaptation and community resilience projects is preferred.</w:t>
      </w:r>
    </w:p>
    <w:p w14:paraId="7710FDDB" w14:textId="1591A11C" w:rsidR="000F5F9C" w:rsidRPr="00177213" w:rsidRDefault="000F5F9C" w:rsidP="00D329BE">
      <w:pPr>
        <w:pStyle w:val="ListParagraph"/>
        <w:numPr>
          <w:ilvl w:val="0"/>
          <w:numId w:val="11"/>
        </w:numPr>
        <w:jc w:val="both"/>
        <w:rPr>
          <w:rFonts w:ascii="Cambria" w:hAnsi="Cambria"/>
          <w:color w:val="000000" w:themeColor="text1"/>
        </w:rPr>
      </w:pPr>
      <w:r w:rsidRPr="00177213">
        <w:rPr>
          <w:rFonts w:ascii="Cambria" w:hAnsi="Cambria"/>
          <w:color w:val="000000" w:themeColor="text1"/>
        </w:rPr>
        <w:t>Excellent communication and interpersonal skills.</w:t>
      </w:r>
    </w:p>
    <w:p w14:paraId="61E7B118" w14:textId="2B759041" w:rsidR="000F5F9C" w:rsidRPr="00177213" w:rsidRDefault="000F5F9C" w:rsidP="00D329BE">
      <w:pPr>
        <w:pStyle w:val="ListParagraph"/>
        <w:numPr>
          <w:ilvl w:val="0"/>
          <w:numId w:val="11"/>
        </w:numPr>
        <w:jc w:val="both"/>
        <w:rPr>
          <w:rFonts w:ascii="Cambria" w:hAnsi="Cambria"/>
          <w:color w:val="000000" w:themeColor="text1"/>
        </w:rPr>
      </w:pPr>
      <w:r w:rsidRPr="00177213">
        <w:rPr>
          <w:rFonts w:ascii="Cambria" w:hAnsi="Cambria"/>
          <w:color w:val="000000" w:themeColor="text1"/>
        </w:rPr>
        <w:t>Ability to work effectively in multicultural settings and with diverse stakeholders.</w:t>
      </w:r>
    </w:p>
    <w:p w14:paraId="4EBCB907" w14:textId="2C6F7422" w:rsidR="000F5F9C" w:rsidRPr="00177213" w:rsidRDefault="000F5F9C" w:rsidP="00815E49">
      <w:pPr>
        <w:jc w:val="both"/>
        <w:rPr>
          <w:rFonts w:ascii="Cambria" w:hAnsi="Cambria"/>
          <w:b/>
          <w:bCs/>
          <w:color w:val="000000" w:themeColor="text1"/>
        </w:rPr>
      </w:pPr>
      <w:r w:rsidRPr="00177213">
        <w:rPr>
          <w:rFonts w:ascii="Cambria" w:hAnsi="Cambria"/>
          <w:b/>
          <w:bCs/>
          <w:color w:val="000000" w:themeColor="text1"/>
        </w:rPr>
        <w:t>Evaluation:</w:t>
      </w:r>
    </w:p>
    <w:p w14:paraId="2DC36821" w14:textId="74D2FF52" w:rsidR="000F5F9C" w:rsidRPr="00177213" w:rsidRDefault="000F5F9C" w:rsidP="00815E49">
      <w:pPr>
        <w:jc w:val="both"/>
        <w:rPr>
          <w:rFonts w:ascii="Cambria" w:hAnsi="Cambria"/>
          <w:color w:val="000000" w:themeColor="text1"/>
        </w:rPr>
      </w:pPr>
      <w:r w:rsidRPr="00177213">
        <w:rPr>
          <w:rFonts w:ascii="Cambria" w:hAnsi="Cambria"/>
          <w:color w:val="000000" w:themeColor="text1"/>
        </w:rPr>
        <w:t>Proposals will be evaluated based on the consultant's qualifications, experience, proposed methodology, and budget.</w:t>
      </w:r>
    </w:p>
    <w:p w14:paraId="22C225E3" w14:textId="4F6CDEB3" w:rsidR="00815E49" w:rsidRPr="00177213" w:rsidRDefault="00815E49" w:rsidP="00815E49">
      <w:pPr>
        <w:shd w:val="clear" w:color="auto" w:fill="FFFFFF"/>
        <w:spacing w:after="0" w:line="240" w:lineRule="auto"/>
        <w:jc w:val="both"/>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 xml:space="preserve">Applicants are required to submit </w:t>
      </w:r>
      <w:r w:rsidR="00541B93" w:rsidRPr="00177213">
        <w:rPr>
          <w:rFonts w:ascii="Cambria" w:eastAsia="Times New Roman" w:hAnsi="Cambria" w:cstheme="majorBidi"/>
          <w:color w:val="000000" w:themeColor="text1"/>
          <w:lang w:eastAsia="en-GB"/>
        </w:rPr>
        <w:t xml:space="preserve">the </w:t>
      </w:r>
      <w:r w:rsidRPr="00177213">
        <w:rPr>
          <w:rFonts w:ascii="Cambria" w:eastAsia="Times New Roman" w:hAnsi="Cambria" w:cstheme="majorBidi"/>
          <w:color w:val="000000" w:themeColor="text1"/>
          <w:lang w:eastAsia="en-GB"/>
        </w:rPr>
        <w:t>following as part of the application package.</w:t>
      </w:r>
    </w:p>
    <w:p w14:paraId="0D3443EB" w14:textId="77777777" w:rsidR="00815E49" w:rsidRPr="00177213" w:rsidRDefault="00815E49" w:rsidP="00EB1B62">
      <w:pPr>
        <w:pStyle w:val="ListParagraph"/>
        <w:numPr>
          <w:ilvl w:val="0"/>
          <w:numId w:val="15"/>
        </w:numPr>
        <w:shd w:val="clear" w:color="auto" w:fill="FFFFFF" w:themeFill="background1"/>
        <w:spacing w:after="0" w:line="240" w:lineRule="auto"/>
        <w:jc w:val="both"/>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Letter of interest, including the names and contact information of two previous clients who can be contacted regarding relevant experience. Consultants are also expected to disclose any conflict of interest related to this mandate with AKRSP and AKF.</w:t>
      </w:r>
    </w:p>
    <w:p w14:paraId="291E48AB" w14:textId="48CB6119" w:rsidR="00815E49" w:rsidRPr="00177213" w:rsidRDefault="00815E49" w:rsidP="00EB1B62">
      <w:pPr>
        <w:pStyle w:val="ListParagraph"/>
        <w:numPr>
          <w:ilvl w:val="0"/>
          <w:numId w:val="15"/>
        </w:numPr>
        <w:shd w:val="clear" w:color="auto" w:fill="FFFFFF" w:themeFill="background1"/>
        <w:spacing w:after="0" w:line="240" w:lineRule="auto"/>
        <w:jc w:val="both"/>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 xml:space="preserve">Detailed technical proposal of not more than </w:t>
      </w:r>
      <w:r w:rsidR="003C4D0F" w:rsidRPr="00177213">
        <w:rPr>
          <w:rFonts w:ascii="Cambria" w:eastAsia="Times New Roman" w:hAnsi="Cambria" w:cstheme="majorBidi"/>
          <w:color w:val="000000" w:themeColor="text1"/>
          <w:lang w:eastAsia="en-GB"/>
        </w:rPr>
        <w:t>0</w:t>
      </w:r>
      <w:r w:rsidRPr="00177213">
        <w:rPr>
          <w:rFonts w:ascii="Cambria" w:eastAsia="Times New Roman" w:hAnsi="Cambria" w:cstheme="majorBidi"/>
          <w:color w:val="000000" w:themeColor="text1"/>
          <w:lang w:eastAsia="en-GB"/>
        </w:rPr>
        <w:t xml:space="preserve">8 pages demonstrating a thorough understanding of this request for proposals and including the following: </w:t>
      </w:r>
    </w:p>
    <w:p w14:paraId="09D687BD" w14:textId="487129DF" w:rsidR="00815E49" w:rsidRPr="00177213" w:rsidRDefault="00815E49" w:rsidP="003C4D0F">
      <w:pPr>
        <w:pStyle w:val="ListParagraph"/>
        <w:numPr>
          <w:ilvl w:val="2"/>
          <w:numId w:val="16"/>
        </w:numPr>
        <w:spacing w:after="0" w:line="240" w:lineRule="auto"/>
        <w:jc w:val="both"/>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Description of study approach and methodology</w:t>
      </w:r>
      <w:r w:rsidR="003C4D0F" w:rsidRPr="00177213">
        <w:rPr>
          <w:rFonts w:ascii="Cambria" w:eastAsia="Times New Roman" w:hAnsi="Cambria" w:cstheme="majorBidi"/>
          <w:color w:val="000000" w:themeColor="text1"/>
          <w:lang w:eastAsia="en-GB"/>
        </w:rPr>
        <w:t xml:space="preserve"> to capture a highly impactful documentary of the project. </w:t>
      </w:r>
    </w:p>
    <w:p w14:paraId="0622194F" w14:textId="77777777" w:rsidR="00815E49" w:rsidRPr="00177213" w:rsidRDefault="00815E49" w:rsidP="00EB1B62">
      <w:pPr>
        <w:pStyle w:val="ListParagraph"/>
        <w:numPr>
          <w:ilvl w:val="2"/>
          <w:numId w:val="16"/>
        </w:numPr>
        <w:spacing w:after="0" w:line="240" w:lineRule="auto"/>
        <w:jc w:val="both"/>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Demonstrated previous experience in conducting similar studies and other qualifications outlined in this TOR.</w:t>
      </w:r>
    </w:p>
    <w:p w14:paraId="65318F4A" w14:textId="3D58E030" w:rsidR="00815E49" w:rsidRPr="00177213" w:rsidRDefault="00815E49" w:rsidP="00EB1B62">
      <w:pPr>
        <w:pStyle w:val="ListParagraph"/>
        <w:numPr>
          <w:ilvl w:val="2"/>
          <w:numId w:val="16"/>
        </w:numPr>
        <w:spacing w:after="0" w:line="240" w:lineRule="auto"/>
        <w:jc w:val="both"/>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 xml:space="preserve">A proposed timeframe detailing activities and a schedule/work plan </w:t>
      </w:r>
    </w:p>
    <w:p w14:paraId="3952EE70" w14:textId="77777777" w:rsidR="00815E49" w:rsidRPr="00177213" w:rsidRDefault="00815E49" w:rsidP="00EB1B62">
      <w:pPr>
        <w:pStyle w:val="ListParagraph"/>
        <w:numPr>
          <w:ilvl w:val="2"/>
          <w:numId w:val="16"/>
        </w:numPr>
        <w:spacing w:after="0" w:line="240" w:lineRule="auto"/>
        <w:jc w:val="both"/>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 xml:space="preserve">Team composition and level of effort of each proposed team member </w:t>
      </w:r>
    </w:p>
    <w:p w14:paraId="3D920F63" w14:textId="3AFA3ED8" w:rsidR="00815E49" w:rsidRPr="00177213" w:rsidRDefault="00815E49" w:rsidP="00EB1B62">
      <w:pPr>
        <w:pStyle w:val="ListParagraph"/>
        <w:numPr>
          <w:ilvl w:val="0"/>
          <w:numId w:val="15"/>
        </w:numPr>
        <w:shd w:val="clear" w:color="auto" w:fill="FFFFFF" w:themeFill="background1"/>
        <w:spacing w:after="0" w:line="240" w:lineRule="auto"/>
        <w:jc w:val="both"/>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A financial proposal with a detailed breakdown of costs for the study (considering an additional VAT as per Pakistan’s taxation rules)</w:t>
      </w:r>
    </w:p>
    <w:p w14:paraId="2765147F" w14:textId="77777777" w:rsidR="00815E49" w:rsidRPr="00177213" w:rsidRDefault="00815E49" w:rsidP="00EB1B62">
      <w:pPr>
        <w:pStyle w:val="ListParagraph"/>
        <w:numPr>
          <w:ilvl w:val="2"/>
          <w:numId w:val="4"/>
        </w:numPr>
        <w:spacing w:after="0" w:line="240" w:lineRule="auto"/>
        <w:ind w:left="1260"/>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Itemized consultancy fees/costs</w:t>
      </w:r>
    </w:p>
    <w:p w14:paraId="6BD00335" w14:textId="4EF1809C" w:rsidR="00815E49" w:rsidRPr="00177213" w:rsidRDefault="00815E49" w:rsidP="00EB1B62">
      <w:pPr>
        <w:pStyle w:val="ListParagraph"/>
        <w:numPr>
          <w:ilvl w:val="2"/>
          <w:numId w:val="4"/>
        </w:numPr>
        <w:spacing w:after="0" w:line="240" w:lineRule="auto"/>
        <w:ind w:left="1260"/>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 xml:space="preserve">Itemized </w:t>
      </w:r>
      <w:r w:rsidR="003C4D0F" w:rsidRPr="00177213">
        <w:rPr>
          <w:rFonts w:ascii="Cambria" w:eastAsia="Times New Roman" w:hAnsi="Cambria" w:cstheme="majorBidi"/>
          <w:color w:val="000000" w:themeColor="text1"/>
          <w:lang w:eastAsia="en-GB"/>
        </w:rPr>
        <w:t xml:space="preserve">field visits and footage capturing </w:t>
      </w:r>
      <w:r w:rsidRPr="00177213">
        <w:rPr>
          <w:rFonts w:ascii="Cambria" w:eastAsia="Times New Roman" w:hAnsi="Cambria" w:cstheme="majorBidi"/>
          <w:color w:val="000000" w:themeColor="text1"/>
          <w:lang w:eastAsia="en-GB"/>
        </w:rPr>
        <w:t>expenses</w:t>
      </w:r>
    </w:p>
    <w:p w14:paraId="2617F580" w14:textId="77777777" w:rsidR="00815E49" w:rsidRPr="00177213" w:rsidRDefault="00815E49" w:rsidP="00EB1B62">
      <w:pPr>
        <w:pStyle w:val="ListParagraph"/>
        <w:numPr>
          <w:ilvl w:val="2"/>
          <w:numId w:val="4"/>
        </w:numPr>
        <w:spacing w:after="0" w:line="240" w:lineRule="auto"/>
        <w:ind w:left="1260"/>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Itemized administrative expenses.</w:t>
      </w:r>
    </w:p>
    <w:p w14:paraId="5B93ED60" w14:textId="77777777" w:rsidR="00EE59FD" w:rsidRPr="00177213" w:rsidRDefault="00815E49" w:rsidP="00EE59FD">
      <w:pPr>
        <w:pStyle w:val="ListParagraph"/>
        <w:numPr>
          <w:ilvl w:val="2"/>
          <w:numId w:val="4"/>
        </w:numPr>
        <w:spacing w:after="0" w:line="240" w:lineRule="auto"/>
        <w:ind w:left="1260"/>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Validity period of quotations</w:t>
      </w:r>
    </w:p>
    <w:p w14:paraId="7EB6837B" w14:textId="77777777" w:rsidR="00EE59FD" w:rsidRPr="00177213" w:rsidRDefault="00815E49" w:rsidP="00EE59FD">
      <w:pPr>
        <w:pStyle w:val="ListParagraph"/>
        <w:numPr>
          <w:ilvl w:val="2"/>
          <w:numId w:val="4"/>
        </w:numPr>
        <w:spacing w:after="0" w:line="240" w:lineRule="auto"/>
        <w:ind w:left="1260"/>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CVs of all proposed team members outlining relevant experience (annexed to technical proposal having Singed by the individual)</w:t>
      </w:r>
    </w:p>
    <w:p w14:paraId="22FC13D2" w14:textId="7727B93B" w:rsidR="00EE59FD" w:rsidRPr="00177213" w:rsidRDefault="00815E49" w:rsidP="003C4D0F">
      <w:pPr>
        <w:pStyle w:val="ListParagraph"/>
        <w:numPr>
          <w:ilvl w:val="2"/>
          <w:numId w:val="4"/>
        </w:numPr>
        <w:spacing w:after="0" w:line="240" w:lineRule="auto"/>
        <w:ind w:left="1260"/>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 xml:space="preserve">A copy of a previous report of similar work undertaken </w:t>
      </w:r>
    </w:p>
    <w:p w14:paraId="2DB922D5" w14:textId="77777777" w:rsidR="00EE59FD" w:rsidRPr="00177213" w:rsidRDefault="00815E49" w:rsidP="00EE59FD">
      <w:pPr>
        <w:pStyle w:val="ListParagraph"/>
        <w:numPr>
          <w:ilvl w:val="2"/>
          <w:numId w:val="4"/>
        </w:numPr>
        <w:spacing w:after="0" w:line="240" w:lineRule="auto"/>
        <w:ind w:left="1260"/>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Copy of legal registration (For registered firms)</w:t>
      </w:r>
    </w:p>
    <w:p w14:paraId="125D12E9" w14:textId="25439BB5" w:rsidR="00815E49" w:rsidRPr="00177213" w:rsidRDefault="00815E49" w:rsidP="00EE59FD">
      <w:pPr>
        <w:pStyle w:val="ListParagraph"/>
        <w:numPr>
          <w:ilvl w:val="2"/>
          <w:numId w:val="4"/>
        </w:numPr>
        <w:spacing w:after="0" w:line="240" w:lineRule="auto"/>
        <w:ind w:left="1260"/>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A Consulting Firm profile (if applicable).</w:t>
      </w:r>
    </w:p>
    <w:p w14:paraId="70289AAD" w14:textId="77777777" w:rsidR="00EF27B8" w:rsidRPr="00EF27B8" w:rsidRDefault="00EF27B8" w:rsidP="00EF27B8">
      <w:pPr>
        <w:rPr>
          <w:lang w:val="en-GB"/>
        </w:rPr>
      </w:pPr>
      <w:bookmarkStart w:id="0" w:name="_Toc161311075"/>
    </w:p>
    <w:p w14:paraId="2014720F" w14:textId="444E3950" w:rsidR="00815E49" w:rsidRPr="00177213" w:rsidRDefault="00815E49" w:rsidP="00D329BE">
      <w:pPr>
        <w:pStyle w:val="Heading1"/>
        <w:spacing w:before="0" w:line="240" w:lineRule="auto"/>
        <w:jc w:val="both"/>
        <w:rPr>
          <w:rFonts w:ascii="Cambria" w:hAnsi="Cambria"/>
          <w:b/>
          <w:bCs/>
          <w:color w:val="000000" w:themeColor="text1"/>
          <w:sz w:val="24"/>
          <w:szCs w:val="24"/>
          <w:lang w:val="en-GB"/>
        </w:rPr>
      </w:pPr>
      <w:r w:rsidRPr="00177213">
        <w:rPr>
          <w:rFonts w:ascii="Cambria" w:hAnsi="Cambria"/>
          <w:b/>
          <w:bCs/>
          <w:color w:val="000000" w:themeColor="text1"/>
          <w:sz w:val="24"/>
          <w:szCs w:val="24"/>
          <w:lang w:val="en-GB"/>
        </w:rPr>
        <w:lastRenderedPageBreak/>
        <w:t>Evaluation Criteria</w:t>
      </w:r>
      <w:bookmarkEnd w:id="0"/>
    </w:p>
    <w:p w14:paraId="4B687846" w14:textId="77777777" w:rsidR="00815E49" w:rsidRPr="00177213" w:rsidRDefault="00815E49" w:rsidP="00815E49">
      <w:pPr>
        <w:spacing w:after="0" w:line="240" w:lineRule="auto"/>
        <w:jc w:val="both"/>
        <w:rPr>
          <w:rFonts w:ascii="Cambria" w:hAnsi="Cambria" w:cstheme="majorBidi"/>
          <w:color w:val="000000" w:themeColor="text1"/>
          <w:lang w:eastAsia="en-GB"/>
        </w:rPr>
      </w:pPr>
      <w:r w:rsidRPr="00177213">
        <w:rPr>
          <w:rFonts w:ascii="Cambria" w:hAnsi="Cambria" w:cstheme="majorBidi"/>
          <w:color w:val="000000" w:themeColor="text1"/>
          <w:lang w:eastAsia="en-GB"/>
        </w:rPr>
        <w:t>Proposals will be evaluated based on the following set of criteria:</w:t>
      </w:r>
    </w:p>
    <w:tbl>
      <w:tblPr>
        <w:tblStyle w:val="GridTable1Light"/>
        <w:tblW w:w="9067" w:type="dxa"/>
        <w:tblLook w:val="04A0" w:firstRow="1" w:lastRow="0" w:firstColumn="1" w:lastColumn="0" w:noHBand="0" w:noVBand="1"/>
      </w:tblPr>
      <w:tblGrid>
        <w:gridCol w:w="6516"/>
        <w:gridCol w:w="2551"/>
      </w:tblGrid>
      <w:tr w:rsidR="00177213" w:rsidRPr="00177213" w14:paraId="3EF58E3E" w14:textId="77777777" w:rsidTr="00854F6D">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6516" w:type="dxa"/>
            <w:shd w:val="clear" w:color="auto" w:fill="B3E5A1" w:themeFill="accent6" w:themeFillTint="66"/>
            <w:vAlign w:val="center"/>
          </w:tcPr>
          <w:p w14:paraId="01DAF292" w14:textId="77777777" w:rsidR="00815E49" w:rsidRPr="00177213" w:rsidRDefault="00815E49" w:rsidP="00854F6D">
            <w:pPr>
              <w:spacing w:before="100" w:beforeAutospacing="1"/>
              <w:ind w:left="720"/>
              <w:jc w:val="center"/>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CRITERIA</w:t>
            </w:r>
          </w:p>
        </w:tc>
        <w:tc>
          <w:tcPr>
            <w:tcW w:w="2551" w:type="dxa"/>
            <w:shd w:val="clear" w:color="auto" w:fill="B3E5A1" w:themeFill="accent6" w:themeFillTint="66"/>
            <w:vAlign w:val="center"/>
          </w:tcPr>
          <w:p w14:paraId="4798760C" w14:textId="77777777" w:rsidR="00815E49" w:rsidRPr="00177213" w:rsidRDefault="00815E49" w:rsidP="00854F6D">
            <w:pPr>
              <w:spacing w:before="100" w:beforeAutospacing="1"/>
              <w:ind w:left="720"/>
              <w:jc w:val="center"/>
              <w:cnfStyle w:val="100000000000" w:firstRow="1" w:lastRow="0" w:firstColumn="0" w:lastColumn="0" w:oddVBand="0" w:evenVBand="0" w:oddHBand="0" w:evenHBand="0" w:firstRowFirstColumn="0" w:firstRowLastColumn="0" w:lastRowFirstColumn="0" w:lastRowLastColumn="0"/>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MAXIMUM SCORE</w:t>
            </w:r>
          </w:p>
        </w:tc>
      </w:tr>
      <w:tr w:rsidR="00177213" w:rsidRPr="00177213" w14:paraId="648DE590" w14:textId="77777777" w:rsidTr="00854F6D">
        <w:trPr>
          <w:trHeight w:val="274"/>
        </w:trPr>
        <w:tc>
          <w:tcPr>
            <w:cnfStyle w:val="001000000000" w:firstRow="0" w:lastRow="0" w:firstColumn="1" w:lastColumn="0" w:oddVBand="0" w:evenVBand="0" w:oddHBand="0" w:evenHBand="0" w:firstRowFirstColumn="0" w:firstRowLastColumn="0" w:lastRowFirstColumn="0" w:lastRowLastColumn="0"/>
            <w:tcW w:w="9067" w:type="dxa"/>
            <w:gridSpan w:val="2"/>
            <w:shd w:val="clear" w:color="auto" w:fill="D9F2D0" w:themeFill="accent6" w:themeFillTint="33"/>
          </w:tcPr>
          <w:p w14:paraId="6D5EAFDF" w14:textId="77777777" w:rsidR="00815E49" w:rsidRPr="00177213" w:rsidRDefault="00815E49" w:rsidP="00854F6D">
            <w:pPr>
              <w:spacing w:before="100" w:beforeAutospacing="1"/>
              <w:ind w:left="720"/>
              <w:jc w:val="center"/>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Technical Component</w:t>
            </w:r>
          </w:p>
        </w:tc>
      </w:tr>
      <w:tr w:rsidR="00177213" w:rsidRPr="00177213" w14:paraId="765CEBBE" w14:textId="77777777" w:rsidTr="00854F6D">
        <w:trPr>
          <w:trHeight w:val="468"/>
        </w:trPr>
        <w:tc>
          <w:tcPr>
            <w:cnfStyle w:val="001000000000" w:firstRow="0" w:lastRow="0" w:firstColumn="1" w:lastColumn="0" w:oddVBand="0" w:evenVBand="0" w:oddHBand="0" w:evenHBand="0" w:firstRowFirstColumn="0" w:firstRowLastColumn="0" w:lastRowFirstColumn="0" w:lastRowLastColumn="0"/>
            <w:tcW w:w="6516" w:type="dxa"/>
          </w:tcPr>
          <w:p w14:paraId="32ACA05A" w14:textId="159DFB99" w:rsidR="00815E49" w:rsidRPr="00177213" w:rsidRDefault="00815E49" w:rsidP="00815E49">
            <w:pPr>
              <w:spacing w:before="100" w:beforeAutospacing="1"/>
              <w:ind w:left="720"/>
              <w:jc w:val="both"/>
              <w:rPr>
                <w:rFonts w:ascii="Cambria" w:hAnsi="Cambria" w:cstheme="majorBidi"/>
                <w:b w:val="0"/>
                <w:bCs w:val="0"/>
                <w:color w:val="000000" w:themeColor="text1"/>
                <w:sz w:val="20"/>
                <w:szCs w:val="20"/>
                <w:lang w:eastAsia="en-GB"/>
              </w:rPr>
            </w:pPr>
            <w:r w:rsidRPr="00177213">
              <w:rPr>
                <w:rFonts w:ascii="Cambria" w:hAnsi="Cambria" w:cstheme="majorBidi"/>
                <w:b w:val="0"/>
                <w:bCs w:val="0"/>
                <w:color w:val="000000" w:themeColor="text1"/>
                <w:sz w:val="20"/>
                <w:szCs w:val="20"/>
                <w:lang w:eastAsia="en-GB"/>
              </w:rPr>
              <w:t xml:space="preserve">Demonstrated experience in </w:t>
            </w:r>
            <w:r w:rsidR="009F3A5B" w:rsidRPr="00177213">
              <w:rPr>
                <w:rFonts w:ascii="Cambria" w:hAnsi="Cambria" w:cstheme="majorBidi"/>
                <w:b w:val="0"/>
                <w:bCs w:val="0"/>
                <w:color w:val="000000" w:themeColor="text1"/>
                <w:sz w:val="20"/>
                <w:szCs w:val="20"/>
                <w:lang w:eastAsia="en-GB"/>
              </w:rPr>
              <w:t xml:space="preserve">developing documentaries and other relevant communication material </w:t>
            </w:r>
          </w:p>
        </w:tc>
        <w:tc>
          <w:tcPr>
            <w:tcW w:w="2551" w:type="dxa"/>
          </w:tcPr>
          <w:p w14:paraId="23906AC6" w14:textId="77777777" w:rsidR="00815E49" w:rsidRPr="00177213" w:rsidRDefault="00815E49" w:rsidP="00815E49">
            <w:pPr>
              <w:spacing w:before="100" w:beforeAutospacing="1"/>
              <w:ind w:left="720"/>
              <w:jc w:val="both"/>
              <w:cnfStyle w:val="000000000000" w:firstRow="0" w:lastRow="0" w:firstColumn="0" w:lastColumn="0" w:oddVBand="0" w:evenVBand="0" w:oddHBand="0" w:evenHBand="0" w:firstRowFirstColumn="0" w:firstRowLastColumn="0" w:lastRowFirstColumn="0" w:lastRowLastColumn="0"/>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25</w:t>
            </w:r>
          </w:p>
        </w:tc>
      </w:tr>
      <w:tr w:rsidR="00177213" w:rsidRPr="00177213" w14:paraId="25F21E9D" w14:textId="77777777" w:rsidTr="00854F6D">
        <w:trPr>
          <w:trHeight w:val="305"/>
        </w:trPr>
        <w:tc>
          <w:tcPr>
            <w:cnfStyle w:val="001000000000" w:firstRow="0" w:lastRow="0" w:firstColumn="1" w:lastColumn="0" w:oddVBand="0" w:evenVBand="0" w:oddHBand="0" w:evenHBand="0" w:firstRowFirstColumn="0" w:firstRowLastColumn="0" w:lastRowFirstColumn="0" w:lastRowLastColumn="0"/>
            <w:tcW w:w="6516" w:type="dxa"/>
          </w:tcPr>
          <w:p w14:paraId="65CCD29B" w14:textId="4EB825A2" w:rsidR="00815E49" w:rsidRPr="00177213" w:rsidRDefault="009F3A5B" w:rsidP="00815E49">
            <w:pPr>
              <w:spacing w:before="100" w:beforeAutospacing="1"/>
              <w:ind w:left="720"/>
              <w:jc w:val="both"/>
              <w:rPr>
                <w:rFonts w:ascii="Cambria" w:hAnsi="Cambria" w:cstheme="majorBidi"/>
                <w:b w:val="0"/>
                <w:bCs w:val="0"/>
                <w:color w:val="000000" w:themeColor="text1"/>
                <w:sz w:val="20"/>
                <w:szCs w:val="20"/>
                <w:lang w:eastAsia="en-GB"/>
              </w:rPr>
            </w:pPr>
            <w:r w:rsidRPr="00177213">
              <w:rPr>
                <w:rFonts w:ascii="Cambria" w:hAnsi="Cambria" w:cstheme="majorBidi"/>
                <w:b w:val="0"/>
                <w:bCs w:val="0"/>
                <w:color w:val="000000" w:themeColor="text1"/>
                <w:sz w:val="20"/>
                <w:szCs w:val="20"/>
                <w:lang w:eastAsia="en-GB"/>
              </w:rPr>
              <w:t xml:space="preserve">Relevant </w:t>
            </w:r>
            <w:r w:rsidR="00815E49" w:rsidRPr="00177213">
              <w:rPr>
                <w:rFonts w:ascii="Cambria" w:hAnsi="Cambria" w:cstheme="majorBidi"/>
                <w:b w:val="0"/>
                <w:bCs w:val="0"/>
                <w:color w:val="000000" w:themeColor="text1"/>
                <w:sz w:val="20"/>
                <w:szCs w:val="20"/>
                <w:lang w:eastAsia="en-GB"/>
              </w:rPr>
              <w:t>Education and Technical Experience of Team</w:t>
            </w:r>
          </w:p>
        </w:tc>
        <w:tc>
          <w:tcPr>
            <w:tcW w:w="2551" w:type="dxa"/>
          </w:tcPr>
          <w:p w14:paraId="7DB86470" w14:textId="77777777" w:rsidR="00815E49" w:rsidRPr="00177213" w:rsidRDefault="00815E49" w:rsidP="00815E49">
            <w:pPr>
              <w:spacing w:before="100" w:beforeAutospacing="1"/>
              <w:ind w:left="720"/>
              <w:jc w:val="both"/>
              <w:cnfStyle w:val="000000000000" w:firstRow="0" w:lastRow="0" w:firstColumn="0" w:lastColumn="0" w:oddVBand="0" w:evenVBand="0" w:oddHBand="0" w:evenHBand="0" w:firstRowFirstColumn="0" w:firstRowLastColumn="0" w:lastRowFirstColumn="0" w:lastRowLastColumn="0"/>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15</w:t>
            </w:r>
          </w:p>
        </w:tc>
      </w:tr>
      <w:tr w:rsidR="00177213" w:rsidRPr="00177213" w14:paraId="62CDF47F" w14:textId="77777777" w:rsidTr="00854F6D">
        <w:trPr>
          <w:trHeight w:val="468"/>
        </w:trPr>
        <w:tc>
          <w:tcPr>
            <w:cnfStyle w:val="001000000000" w:firstRow="0" w:lastRow="0" w:firstColumn="1" w:lastColumn="0" w:oddVBand="0" w:evenVBand="0" w:oddHBand="0" w:evenHBand="0" w:firstRowFirstColumn="0" w:firstRowLastColumn="0" w:lastRowFirstColumn="0" w:lastRowLastColumn="0"/>
            <w:tcW w:w="6516" w:type="dxa"/>
          </w:tcPr>
          <w:p w14:paraId="548D45AD" w14:textId="70223C2D" w:rsidR="00815E49" w:rsidRPr="00177213" w:rsidRDefault="00815E49" w:rsidP="00815E49">
            <w:pPr>
              <w:spacing w:before="100" w:beforeAutospacing="1"/>
              <w:ind w:left="720"/>
              <w:jc w:val="both"/>
              <w:rPr>
                <w:rFonts w:ascii="Cambria" w:hAnsi="Cambria" w:cstheme="majorBidi"/>
                <w:b w:val="0"/>
                <w:bCs w:val="0"/>
                <w:color w:val="000000" w:themeColor="text1"/>
                <w:sz w:val="20"/>
                <w:szCs w:val="20"/>
                <w:lang w:eastAsia="en-GB"/>
              </w:rPr>
            </w:pPr>
            <w:r w:rsidRPr="00177213">
              <w:rPr>
                <w:rFonts w:ascii="Cambria" w:hAnsi="Cambria" w:cstheme="majorBidi"/>
                <w:b w:val="0"/>
                <w:bCs w:val="0"/>
                <w:color w:val="000000" w:themeColor="text1"/>
                <w:sz w:val="20"/>
                <w:szCs w:val="20"/>
                <w:lang w:eastAsia="en-GB"/>
              </w:rPr>
              <w:t xml:space="preserve">Proposed Methodology, </w:t>
            </w:r>
            <w:r w:rsidR="009F3A5B" w:rsidRPr="00177213">
              <w:rPr>
                <w:rFonts w:ascii="Cambria" w:hAnsi="Cambria" w:cstheme="majorBidi"/>
                <w:b w:val="0"/>
                <w:bCs w:val="0"/>
                <w:color w:val="000000" w:themeColor="text1"/>
                <w:sz w:val="20"/>
                <w:szCs w:val="20"/>
                <w:lang w:eastAsia="en-GB"/>
              </w:rPr>
              <w:t xml:space="preserve">and technical expertise </w:t>
            </w:r>
          </w:p>
        </w:tc>
        <w:tc>
          <w:tcPr>
            <w:tcW w:w="2551" w:type="dxa"/>
          </w:tcPr>
          <w:p w14:paraId="4AB6D31E" w14:textId="24B274FC" w:rsidR="00815E49" w:rsidRPr="00177213" w:rsidRDefault="009F3A5B" w:rsidP="00815E49">
            <w:pPr>
              <w:spacing w:before="100" w:beforeAutospacing="1"/>
              <w:ind w:left="720"/>
              <w:jc w:val="both"/>
              <w:cnfStyle w:val="000000000000" w:firstRow="0" w:lastRow="0" w:firstColumn="0" w:lastColumn="0" w:oddVBand="0" w:evenVBand="0" w:oddHBand="0" w:evenHBand="0" w:firstRowFirstColumn="0" w:firstRowLastColumn="0" w:lastRowFirstColumn="0" w:lastRowLastColumn="0"/>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2</w:t>
            </w:r>
            <w:r w:rsidR="00815E49" w:rsidRPr="00177213">
              <w:rPr>
                <w:rFonts w:ascii="Cambria" w:hAnsi="Cambria" w:cstheme="majorBidi"/>
                <w:color w:val="000000" w:themeColor="text1"/>
                <w:sz w:val="20"/>
                <w:szCs w:val="20"/>
                <w:lang w:eastAsia="en-GB"/>
              </w:rPr>
              <w:t>0</w:t>
            </w:r>
          </w:p>
        </w:tc>
      </w:tr>
      <w:tr w:rsidR="00177213" w:rsidRPr="00177213" w14:paraId="6A0EE3E0" w14:textId="77777777" w:rsidTr="00854F6D">
        <w:trPr>
          <w:trHeight w:val="311"/>
        </w:trPr>
        <w:tc>
          <w:tcPr>
            <w:cnfStyle w:val="001000000000" w:firstRow="0" w:lastRow="0" w:firstColumn="1" w:lastColumn="0" w:oddVBand="0" w:evenVBand="0" w:oddHBand="0" w:evenHBand="0" w:firstRowFirstColumn="0" w:firstRowLastColumn="0" w:lastRowFirstColumn="0" w:lastRowLastColumn="0"/>
            <w:tcW w:w="6516" w:type="dxa"/>
          </w:tcPr>
          <w:p w14:paraId="12299ABC" w14:textId="5BFD6CF8" w:rsidR="00815E49" w:rsidRPr="00177213" w:rsidRDefault="00815E49" w:rsidP="00815E49">
            <w:pPr>
              <w:spacing w:before="100" w:beforeAutospacing="1"/>
              <w:ind w:left="720"/>
              <w:jc w:val="both"/>
              <w:rPr>
                <w:rFonts w:ascii="Cambria" w:hAnsi="Cambria" w:cstheme="majorBidi"/>
                <w:b w:val="0"/>
                <w:bCs w:val="0"/>
                <w:color w:val="000000" w:themeColor="text1"/>
                <w:sz w:val="20"/>
                <w:szCs w:val="20"/>
                <w:lang w:eastAsia="en-GB"/>
              </w:rPr>
            </w:pPr>
            <w:r w:rsidRPr="00177213">
              <w:rPr>
                <w:rFonts w:ascii="Cambria" w:hAnsi="Cambria" w:cstheme="majorBidi"/>
                <w:b w:val="0"/>
                <w:bCs w:val="0"/>
                <w:color w:val="000000" w:themeColor="text1"/>
                <w:sz w:val="20"/>
                <w:szCs w:val="20"/>
                <w:lang w:eastAsia="en-GB"/>
              </w:rPr>
              <w:t>Relevan</w:t>
            </w:r>
            <w:r w:rsidR="009F3A5B" w:rsidRPr="00177213">
              <w:rPr>
                <w:rFonts w:ascii="Cambria" w:hAnsi="Cambria" w:cstheme="majorBidi"/>
                <w:b w:val="0"/>
                <w:bCs w:val="0"/>
                <w:color w:val="000000" w:themeColor="text1"/>
                <w:sz w:val="20"/>
                <w:szCs w:val="20"/>
                <w:lang w:eastAsia="en-GB"/>
              </w:rPr>
              <w:t>t work experience (</w:t>
            </w:r>
            <w:r w:rsidRPr="00177213">
              <w:rPr>
                <w:rFonts w:ascii="Cambria" w:hAnsi="Cambria" w:cstheme="majorBidi"/>
                <w:b w:val="0"/>
                <w:bCs w:val="0"/>
                <w:color w:val="000000" w:themeColor="text1"/>
                <w:sz w:val="20"/>
                <w:szCs w:val="20"/>
                <w:lang w:eastAsia="en-GB"/>
              </w:rPr>
              <w:t>Sample wor</w:t>
            </w:r>
            <w:r w:rsidR="009F3A5B" w:rsidRPr="00177213">
              <w:rPr>
                <w:rFonts w:ascii="Cambria" w:hAnsi="Cambria" w:cstheme="majorBidi"/>
                <w:b w:val="0"/>
                <w:bCs w:val="0"/>
                <w:color w:val="000000" w:themeColor="text1"/>
                <w:sz w:val="20"/>
                <w:szCs w:val="20"/>
                <w:lang w:eastAsia="en-GB"/>
              </w:rPr>
              <w:t xml:space="preserve">k) </w:t>
            </w:r>
          </w:p>
        </w:tc>
        <w:tc>
          <w:tcPr>
            <w:tcW w:w="2551" w:type="dxa"/>
          </w:tcPr>
          <w:p w14:paraId="6121D5AB" w14:textId="5409F160" w:rsidR="00815E49" w:rsidRPr="00177213" w:rsidRDefault="009F3A5B" w:rsidP="00815E49">
            <w:pPr>
              <w:spacing w:before="100" w:beforeAutospacing="1"/>
              <w:ind w:left="720"/>
              <w:jc w:val="both"/>
              <w:cnfStyle w:val="000000000000" w:firstRow="0" w:lastRow="0" w:firstColumn="0" w:lastColumn="0" w:oddVBand="0" w:evenVBand="0" w:oddHBand="0" w:evenHBand="0" w:firstRowFirstColumn="0" w:firstRowLastColumn="0" w:lastRowFirstColumn="0" w:lastRowLastColumn="0"/>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2</w:t>
            </w:r>
            <w:r w:rsidR="00815E49" w:rsidRPr="00177213">
              <w:rPr>
                <w:rFonts w:ascii="Cambria" w:hAnsi="Cambria" w:cstheme="majorBidi"/>
                <w:color w:val="000000" w:themeColor="text1"/>
                <w:sz w:val="20"/>
                <w:szCs w:val="20"/>
                <w:lang w:eastAsia="en-GB"/>
              </w:rPr>
              <w:t>0</w:t>
            </w:r>
          </w:p>
        </w:tc>
      </w:tr>
      <w:tr w:rsidR="00177213" w:rsidRPr="00177213" w14:paraId="0CC2FA8A" w14:textId="77777777" w:rsidTr="00854F6D">
        <w:trPr>
          <w:trHeight w:val="305"/>
        </w:trPr>
        <w:tc>
          <w:tcPr>
            <w:cnfStyle w:val="001000000000" w:firstRow="0" w:lastRow="0" w:firstColumn="1" w:lastColumn="0" w:oddVBand="0" w:evenVBand="0" w:oddHBand="0" w:evenHBand="0" w:firstRowFirstColumn="0" w:firstRowLastColumn="0" w:lastRowFirstColumn="0" w:lastRowLastColumn="0"/>
            <w:tcW w:w="6516" w:type="dxa"/>
          </w:tcPr>
          <w:p w14:paraId="5848F1A6" w14:textId="273ABFE5" w:rsidR="00815E49" w:rsidRPr="00177213" w:rsidRDefault="00815E49" w:rsidP="00815E49">
            <w:pPr>
              <w:spacing w:before="100" w:beforeAutospacing="1"/>
              <w:ind w:left="720"/>
              <w:jc w:val="both"/>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Technical Component</w:t>
            </w:r>
            <w:r w:rsidR="00854F6D" w:rsidRPr="00177213">
              <w:rPr>
                <w:rFonts w:ascii="Cambria" w:hAnsi="Cambria" w:cstheme="majorBidi"/>
                <w:color w:val="000000" w:themeColor="text1"/>
                <w:sz w:val="20"/>
                <w:szCs w:val="20"/>
                <w:lang w:eastAsia="en-GB"/>
              </w:rPr>
              <w:t xml:space="preserve"> Total Marks </w:t>
            </w:r>
          </w:p>
        </w:tc>
        <w:tc>
          <w:tcPr>
            <w:tcW w:w="2551" w:type="dxa"/>
          </w:tcPr>
          <w:p w14:paraId="016B4F04" w14:textId="77777777" w:rsidR="00815E49" w:rsidRPr="00177213" w:rsidRDefault="00815E49" w:rsidP="00815E49">
            <w:pPr>
              <w:spacing w:before="100" w:beforeAutospacing="1"/>
              <w:ind w:left="720"/>
              <w:jc w:val="both"/>
              <w:cnfStyle w:val="000000000000" w:firstRow="0" w:lastRow="0" w:firstColumn="0" w:lastColumn="0" w:oddVBand="0" w:evenVBand="0" w:oddHBand="0" w:evenHBand="0" w:firstRowFirstColumn="0" w:firstRowLastColumn="0" w:lastRowFirstColumn="0" w:lastRowLastColumn="0"/>
              <w:rPr>
                <w:rFonts w:ascii="Cambria" w:hAnsi="Cambria" w:cstheme="majorBidi"/>
                <w:b/>
                <w:bCs/>
                <w:color w:val="000000" w:themeColor="text1"/>
                <w:sz w:val="20"/>
                <w:szCs w:val="20"/>
                <w:lang w:eastAsia="en-GB"/>
              </w:rPr>
            </w:pPr>
            <w:r w:rsidRPr="00177213">
              <w:rPr>
                <w:rFonts w:ascii="Cambria" w:hAnsi="Cambria" w:cstheme="majorBidi"/>
                <w:b/>
                <w:bCs/>
                <w:color w:val="000000" w:themeColor="text1"/>
                <w:sz w:val="20"/>
                <w:szCs w:val="20"/>
                <w:lang w:eastAsia="en-GB"/>
              </w:rPr>
              <w:t>80</w:t>
            </w:r>
          </w:p>
        </w:tc>
      </w:tr>
      <w:tr w:rsidR="00177213" w:rsidRPr="00177213" w14:paraId="66A6781D" w14:textId="77777777" w:rsidTr="00854F6D">
        <w:trPr>
          <w:trHeight w:val="311"/>
        </w:trPr>
        <w:tc>
          <w:tcPr>
            <w:cnfStyle w:val="001000000000" w:firstRow="0" w:lastRow="0" w:firstColumn="1" w:lastColumn="0" w:oddVBand="0" w:evenVBand="0" w:oddHBand="0" w:evenHBand="0" w:firstRowFirstColumn="0" w:firstRowLastColumn="0" w:lastRowFirstColumn="0" w:lastRowLastColumn="0"/>
            <w:tcW w:w="9067" w:type="dxa"/>
            <w:gridSpan w:val="2"/>
            <w:shd w:val="clear" w:color="auto" w:fill="D9F2D0" w:themeFill="accent6" w:themeFillTint="33"/>
          </w:tcPr>
          <w:p w14:paraId="2F122872" w14:textId="77777777" w:rsidR="00815E49" w:rsidRPr="00177213" w:rsidRDefault="00815E49" w:rsidP="00854F6D">
            <w:pPr>
              <w:spacing w:before="100" w:beforeAutospacing="1"/>
              <w:ind w:left="720"/>
              <w:jc w:val="center"/>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Financial Component</w:t>
            </w:r>
          </w:p>
        </w:tc>
      </w:tr>
      <w:tr w:rsidR="00177213" w:rsidRPr="00177213" w14:paraId="21178245" w14:textId="77777777" w:rsidTr="00854F6D">
        <w:trPr>
          <w:trHeight w:val="305"/>
        </w:trPr>
        <w:tc>
          <w:tcPr>
            <w:cnfStyle w:val="001000000000" w:firstRow="0" w:lastRow="0" w:firstColumn="1" w:lastColumn="0" w:oddVBand="0" w:evenVBand="0" w:oddHBand="0" w:evenHBand="0" w:firstRowFirstColumn="0" w:firstRowLastColumn="0" w:lastRowFirstColumn="0" w:lastRowLastColumn="0"/>
            <w:tcW w:w="6516" w:type="dxa"/>
          </w:tcPr>
          <w:p w14:paraId="1B5AD8CD" w14:textId="77777777" w:rsidR="00815E49" w:rsidRPr="00177213" w:rsidRDefault="00815E49" w:rsidP="00815E49">
            <w:pPr>
              <w:spacing w:before="100" w:beforeAutospacing="1"/>
              <w:ind w:left="720"/>
              <w:jc w:val="both"/>
              <w:rPr>
                <w:rFonts w:ascii="Cambria" w:hAnsi="Cambria" w:cstheme="majorBidi"/>
                <w:b w:val="0"/>
                <w:bCs w:val="0"/>
                <w:color w:val="000000" w:themeColor="text1"/>
                <w:sz w:val="20"/>
                <w:szCs w:val="20"/>
                <w:lang w:eastAsia="en-GB"/>
              </w:rPr>
            </w:pPr>
            <w:r w:rsidRPr="00177213">
              <w:rPr>
                <w:rFonts w:ascii="Cambria" w:hAnsi="Cambria" w:cstheme="majorBidi"/>
                <w:b w:val="0"/>
                <w:bCs w:val="0"/>
                <w:color w:val="000000" w:themeColor="text1"/>
                <w:sz w:val="20"/>
                <w:szCs w:val="20"/>
                <w:lang w:eastAsia="en-GB"/>
              </w:rPr>
              <w:t>Realistic and appropriate costs for proposed work</w:t>
            </w:r>
          </w:p>
        </w:tc>
        <w:tc>
          <w:tcPr>
            <w:tcW w:w="2551" w:type="dxa"/>
          </w:tcPr>
          <w:p w14:paraId="073BED9E" w14:textId="77777777" w:rsidR="00815E49" w:rsidRPr="00177213" w:rsidRDefault="00815E49" w:rsidP="00815E49">
            <w:pPr>
              <w:spacing w:before="100" w:beforeAutospacing="1"/>
              <w:ind w:left="720"/>
              <w:jc w:val="both"/>
              <w:cnfStyle w:val="000000000000" w:firstRow="0" w:lastRow="0" w:firstColumn="0" w:lastColumn="0" w:oddVBand="0" w:evenVBand="0" w:oddHBand="0" w:evenHBand="0" w:firstRowFirstColumn="0" w:firstRowLastColumn="0" w:lastRowFirstColumn="0" w:lastRowLastColumn="0"/>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10</w:t>
            </w:r>
          </w:p>
        </w:tc>
      </w:tr>
      <w:tr w:rsidR="00177213" w:rsidRPr="00177213" w14:paraId="37DCB3B0" w14:textId="77777777" w:rsidTr="00854F6D">
        <w:trPr>
          <w:trHeight w:val="311"/>
        </w:trPr>
        <w:tc>
          <w:tcPr>
            <w:cnfStyle w:val="001000000000" w:firstRow="0" w:lastRow="0" w:firstColumn="1" w:lastColumn="0" w:oddVBand="0" w:evenVBand="0" w:oddHBand="0" w:evenHBand="0" w:firstRowFirstColumn="0" w:firstRowLastColumn="0" w:lastRowFirstColumn="0" w:lastRowLastColumn="0"/>
            <w:tcW w:w="6516" w:type="dxa"/>
          </w:tcPr>
          <w:p w14:paraId="1DED4991" w14:textId="0255FD11" w:rsidR="00815E49" w:rsidRPr="00177213" w:rsidRDefault="00815E49" w:rsidP="00815E49">
            <w:pPr>
              <w:spacing w:before="100" w:beforeAutospacing="1"/>
              <w:ind w:left="720"/>
              <w:jc w:val="both"/>
              <w:rPr>
                <w:rFonts w:ascii="Cambria" w:hAnsi="Cambria" w:cstheme="majorBidi"/>
                <w:b w:val="0"/>
                <w:bCs w:val="0"/>
                <w:color w:val="000000" w:themeColor="text1"/>
                <w:sz w:val="20"/>
                <w:szCs w:val="20"/>
                <w:lang w:eastAsia="en-GB"/>
              </w:rPr>
            </w:pPr>
            <w:r w:rsidRPr="00177213">
              <w:rPr>
                <w:rFonts w:ascii="Cambria" w:hAnsi="Cambria" w:cstheme="majorBidi"/>
                <w:b w:val="0"/>
                <w:bCs w:val="0"/>
                <w:color w:val="000000" w:themeColor="text1"/>
                <w:sz w:val="20"/>
                <w:szCs w:val="20"/>
                <w:lang w:eastAsia="en-GB"/>
              </w:rPr>
              <w:t xml:space="preserve">All relevant costs included to carry out </w:t>
            </w:r>
            <w:r w:rsidR="00854F6D" w:rsidRPr="00177213">
              <w:rPr>
                <w:rFonts w:ascii="Cambria" w:hAnsi="Cambria" w:cstheme="majorBidi"/>
                <w:b w:val="0"/>
                <w:bCs w:val="0"/>
                <w:color w:val="000000" w:themeColor="text1"/>
                <w:sz w:val="20"/>
                <w:szCs w:val="20"/>
                <w:lang w:eastAsia="en-GB"/>
              </w:rPr>
              <w:t xml:space="preserve">the </w:t>
            </w:r>
            <w:r w:rsidRPr="00177213">
              <w:rPr>
                <w:rFonts w:ascii="Cambria" w:hAnsi="Cambria" w:cstheme="majorBidi"/>
                <w:b w:val="0"/>
                <w:bCs w:val="0"/>
                <w:color w:val="000000" w:themeColor="text1"/>
                <w:sz w:val="20"/>
                <w:szCs w:val="20"/>
                <w:lang w:eastAsia="en-GB"/>
              </w:rPr>
              <w:t>proposed work</w:t>
            </w:r>
            <w:r w:rsidR="009F3A5B" w:rsidRPr="00177213">
              <w:rPr>
                <w:rFonts w:ascii="Cambria" w:hAnsi="Cambria" w:cstheme="majorBidi"/>
                <w:b w:val="0"/>
                <w:bCs w:val="0"/>
                <w:color w:val="000000" w:themeColor="text1"/>
                <w:sz w:val="20"/>
                <w:szCs w:val="20"/>
                <w:lang w:eastAsia="en-GB"/>
              </w:rPr>
              <w:t xml:space="preserve"> including </w:t>
            </w:r>
            <w:r w:rsidR="00541B93" w:rsidRPr="00177213">
              <w:rPr>
                <w:rFonts w:ascii="Cambria" w:hAnsi="Cambria" w:cstheme="majorBidi"/>
                <w:b w:val="0"/>
                <w:bCs w:val="0"/>
                <w:color w:val="000000" w:themeColor="text1"/>
                <w:sz w:val="20"/>
                <w:szCs w:val="20"/>
                <w:lang w:eastAsia="en-GB"/>
              </w:rPr>
              <w:t>loading</w:t>
            </w:r>
            <w:r w:rsidR="009F3A5B" w:rsidRPr="00177213">
              <w:rPr>
                <w:rFonts w:ascii="Cambria" w:hAnsi="Cambria" w:cstheme="majorBidi"/>
                <w:b w:val="0"/>
                <w:bCs w:val="0"/>
                <w:color w:val="000000" w:themeColor="text1"/>
                <w:sz w:val="20"/>
                <w:szCs w:val="20"/>
                <w:lang w:eastAsia="en-GB"/>
              </w:rPr>
              <w:t xml:space="preserve"> boarding </w:t>
            </w:r>
          </w:p>
        </w:tc>
        <w:tc>
          <w:tcPr>
            <w:tcW w:w="2551" w:type="dxa"/>
          </w:tcPr>
          <w:p w14:paraId="332BF181" w14:textId="77777777" w:rsidR="00815E49" w:rsidRPr="00177213" w:rsidRDefault="00815E49" w:rsidP="00815E49">
            <w:pPr>
              <w:spacing w:before="100" w:beforeAutospacing="1"/>
              <w:ind w:left="720"/>
              <w:jc w:val="both"/>
              <w:cnfStyle w:val="000000000000" w:firstRow="0" w:lastRow="0" w:firstColumn="0" w:lastColumn="0" w:oddVBand="0" w:evenVBand="0" w:oddHBand="0" w:evenHBand="0" w:firstRowFirstColumn="0" w:firstRowLastColumn="0" w:lastRowFirstColumn="0" w:lastRowLastColumn="0"/>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10</w:t>
            </w:r>
          </w:p>
        </w:tc>
      </w:tr>
      <w:tr w:rsidR="00177213" w:rsidRPr="00177213" w14:paraId="2498006C" w14:textId="77777777" w:rsidTr="00854F6D">
        <w:trPr>
          <w:trHeight w:val="311"/>
        </w:trPr>
        <w:tc>
          <w:tcPr>
            <w:cnfStyle w:val="001000000000" w:firstRow="0" w:lastRow="0" w:firstColumn="1" w:lastColumn="0" w:oddVBand="0" w:evenVBand="0" w:oddHBand="0" w:evenHBand="0" w:firstRowFirstColumn="0" w:firstRowLastColumn="0" w:lastRowFirstColumn="0" w:lastRowLastColumn="0"/>
            <w:tcW w:w="6516" w:type="dxa"/>
          </w:tcPr>
          <w:p w14:paraId="28E627E7" w14:textId="451C5AF9" w:rsidR="00815E49" w:rsidRPr="00177213" w:rsidRDefault="00815E49" w:rsidP="00815E49">
            <w:pPr>
              <w:spacing w:before="100" w:beforeAutospacing="1"/>
              <w:ind w:left="720"/>
              <w:jc w:val="both"/>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Financial Component</w:t>
            </w:r>
            <w:r w:rsidR="00854F6D" w:rsidRPr="00177213">
              <w:rPr>
                <w:rFonts w:ascii="Cambria" w:hAnsi="Cambria" w:cstheme="majorBidi"/>
                <w:color w:val="000000" w:themeColor="text1"/>
                <w:sz w:val="20"/>
                <w:szCs w:val="20"/>
                <w:lang w:eastAsia="en-GB"/>
              </w:rPr>
              <w:t xml:space="preserve"> Total Marks </w:t>
            </w:r>
          </w:p>
        </w:tc>
        <w:tc>
          <w:tcPr>
            <w:tcW w:w="2551" w:type="dxa"/>
          </w:tcPr>
          <w:p w14:paraId="20958EE7" w14:textId="77777777" w:rsidR="00815E49" w:rsidRPr="00177213" w:rsidRDefault="00815E49" w:rsidP="00815E49">
            <w:pPr>
              <w:spacing w:before="100" w:beforeAutospacing="1"/>
              <w:ind w:left="720"/>
              <w:jc w:val="both"/>
              <w:cnfStyle w:val="000000000000" w:firstRow="0" w:lastRow="0" w:firstColumn="0" w:lastColumn="0" w:oddVBand="0" w:evenVBand="0" w:oddHBand="0" w:evenHBand="0" w:firstRowFirstColumn="0" w:firstRowLastColumn="0" w:lastRowFirstColumn="0" w:lastRowLastColumn="0"/>
              <w:rPr>
                <w:rFonts w:ascii="Cambria" w:hAnsi="Cambria" w:cstheme="majorBidi"/>
                <w:b/>
                <w:bCs/>
                <w:color w:val="000000" w:themeColor="text1"/>
                <w:sz w:val="20"/>
                <w:szCs w:val="20"/>
                <w:lang w:eastAsia="en-GB"/>
              </w:rPr>
            </w:pPr>
            <w:r w:rsidRPr="00177213">
              <w:rPr>
                <w:rFonts w:ascii="Cambria" w:hAnsi="Cambria" w:cstheme="majorBidi"/>
                <w:b/>
                <w:bCs/>
                <w:color w:val="000000" w:themeColor="text1"/>
                <w:sz w:val="20"/>
                <w:szCs w:val="20"/>
                <w:lang w:eastAsia="en-GB"/>
              </w:rPr>
              <w:t>20</w:t>
            </w:r>
          </w:p>
        </w:tc>
      </w:tr>
      <w:tr w:rsidR="00177213" w:rsidRPr="00177213" w14:paraId="7BBB4C5E" w14:textId="77777777" w:rsidTr="00854F6D">
        <w:trPr>
          <w:trHeight w:val="128"/>
        </w:trPr>
        <w:tc>
          <w:tcPr>
            <w:cnfStyle w:val="001000000000" w:firstRow="0" w:lastRow="0" w:firstColumn="1" w:lastColumn="0" w:oddVBand="0" w:evenVBand="0" w:oddHBand="0" w:evenHBand="0" w:firstRowFirstColumn="0" w:firstRowLastColumn="0" w:lastRowFirstColumn="0" w:lastRowLastColumn="0"/>
            <w:tcW w:w="6516" w:type="dxa"/>
            <w:shd w:val="clear" w:color="auto" w:fill="D9F2D0" w:themeFill="accent6" w:themeFillTint="33"/>
          </w:tcPr>
          <w:p w14:paraId="7654F42A" w14:textId="088A9A31" w:rsidR="00815E49" w:rsidRPr="00177213" w:rsidRDefault="00854F6D" w:rsidP="00815E49">
            <w:pPr>
              <w:spacing w:before="100" w:beforeAutospacing="1"/>
              <w:ind w:left="720"/>
              <w:jc w:val="both"/>
              <w:rPr>
                <w:rFonts w:ascii="Cambria" w:hAnsi="Cambria" w:cstheme="majorBidi"/>
                <w:color w:val="000000" w:themeColor="text1"/>
                <w:sz w:val="20"/>
                <w:szCs w:val="20"/>
                <w:lang w:eastAsia="en-GB"/>
              </w:rPr>
            </w:pPr>
            <w:r w:rsidRPr="00177213">
              <w:rPr>
                <w:rFonts w:ascii="Cambria" w:hAnsi="Cambria" w:cstheme="majorBidi"/>
                <w:color w:val="000000" w:themeColor="text1"/>
                <w:sz w:val="20"/>
                <w:szCs w:val="20"/>
                <w:lang w:eastAsia="en-GB"/>
              </w:rPr>
              <w:t xml:space="preserve">Grant Total </w:t>
            </w:r>
          </w:p>
        </w:tc>
        <w:tc>
          <w:tcPr>
            <w:tcW w:w="2551" w:type="dxa"/>
            <w:shd w:val="clear" w:color="auto" w:fill="D9F2D0" w:themeFill="accent6" w:themeFillTint="33"/>
          </w:tcPr>
          <w:p w14:paraId="3427F3A8" w14:textId="77777777" w:rsidR="00815E49" w:rsidRPr="00177213" w:rsidRDefault="00815E49" w:rsidP="00815E49">
            <w:pPr>
              <w:spacing w:before="100" w:beforeAutospacing="1"/>
              <w:ind w:left="720"/>
              <w:jc w:val="both"/>
              <w:cnfStyle w:val="000000000000" w:firstRow="0" w:lastRow="0" w:firstColumn="0" w:lastColumn="0" w:oddVBand="0" w:evenVBand="0" w:oddHBand="0" w:evenHBand="0" w:firstRowFirstColumn="0" w:firstRowLastColumn="0" w:lastRowFirstColumn="0" w:lastRowLastColumn="0"/>
              <w:rPr>
                <w:rFonts w:ascii="Cambria" w:hAnsi="Cambria" w:cstheme="majorBidi"/>
                <w:b/>
                <w:bCs/>
                <w:color w:val="000000" w:themeColor="text1"/>
                <w:sz w:val="20"/>
                <w:szCs w:val="20"/>
                <w:lang w:eastAsia="en-GB"/>
              </w:rPr>
            </w:pPr>
            <w:r w:rsidRPr="00177213">
              <w:rPr>
                <w:rFonts w:ascii="Cambria" w:hAnsi="Cambria" w:cstheme="majorBidi"/>
                <w:b/>
                <w:bCs/>
                <w:color w:val="000000" w:themeColor="text1"/>
                <w:sz w:val="20"/>
                <w:szCs w:val="20"/>
                <w:lang w:eastAsia="en-GB"/>
              </w:rPr>
              <w:t>100</w:t>
            </w:r>
          </w:p>
        </w:tc>
      </w:tr>
    </w:tbl>
    <w:p w14:paraId="1B430E4E" w14:textId="77777777" w:rsidR="00815E49" w:rsidRPr="00177213" w:rsidRDefault="00815E49" w:rsidP="00815E49">
      <w:pPr>
        <w:spacing w:after="0" w:line="240" w:lineRule="auto"/>
        <w:jc w:val="both"/>
        <w:rPr>
          <w:rFonts w:ascii="Cambria" w:hAnsi="Cambria" w:cstheme="majorBidi"/>
          <w:b/>
          <w:bCs/>
          <w:color w:val="000000" w:themeColor="text1"/>
        </w:rPr>
      </w:pPr>
    </w:p>
    <w:p w14:paraId="768874A3" w14:textId="2B94E956" w:rsidR="00815E49" w:rsidRPr="00177213" w:rsidRDefault="00815E49" w:rsidP="00D329BE">
      <w:pPr>
        <w:pStyle w:val="Heading1"/>
        <w:spacing w:before="0" w:line="240" w:lineRule="auto"/>
        <w:jc w:val="both"/>
        <w:rPr>
          <w:rFonts w:ascii="Cambria" w:eastAsiaTheme="minorHAnsi" w:hAnsi="Cambria"/>
          <w:b/>
          <w:bCs/>
          <w:color w:val="000000" w:themeColor="text1"/>
          <w:sz w:val="22"/>
          <w:szCs w:val="22"/>
        </w:rPr>
      </w:pPr>
      <w:bookmarkStart w:id="1" w:name="_Toc86153259"/>
      <w:bookmarkStart w:id="2" w:name="_Toc86225406"/>
      <w:bookmarkStart w:id="3" w:name="_Toc161311076"/>
      <w:r w:rsidRPr="00177213">
        <w:rPr>
          <w:rFonts w:ascii="Cambria" w:eastAsiaTheme="minorHAnsi" w:hAnsi="Cambria"/>
          <w:b/>
          <w:bCs/>
          <w:color w:val="000000" w:themeColor="text1"/>
          <w:sz w:val="22"/>
          <w:szCs w:val="22"/>
        </w:rPr>
        <w:t xml:space="preserve">Confidentiality and Ownership of the </w:t>
      </w:r>
      <w:r w:rsidR="00EF27B8">
        <w:rPr>
          <w:rFonts w:ascii="Cambria" w:eastAsiaTheme="minorHAnsi" w:hAnsi="Cambria"/>
          <w:b/>
          <w:bCs/>
          <w:color w:val="000000" w:themeColor="text1"/>
          <w:sz w:val="22"/>
          <w:szCs w:val="22"/>
        </w:rPr>
        <w:t>Pictures, Footages,</w:t>
      </w:r>
      <w:r w:rsidRPr="00177213">
        <w:rPr>
          <w:rFonts w:ascii="Cambria" w:eastAsiaTheme="minorHAnsi" w:hAnsi="Cambria"/>
          <w:b/>
          <w:bCs/>
          <w:color w:val="000000" w:themeColor="text1"/>
          <w:sz w:val="22"/>
          <w:szCs w:val="22"/>
        </w:rPr>
        <w:t xml:space="preserve"> Documents, and </w:t>
      </w:r>
      <w:bookmarkEnd w:id="1"/>
      <w:bookmarkEnd w:id="2"/>
      <w:bookmarkEnd w:id="3"/>
      <w:r w:rsidRPr="00177213">
        <w:rPr>
          <w:rFonts w:ascii="Cambria" w:eastAsiaTheme="minorHAnsi" w:hAnsi="Cambria"/>
          <w:b/>
          <w:bCs/>
          <w:color w:val="000000" w:themeColor="text1"/>
          <w:sz w:val="22"/>
          <w:szCs w:val="22"/>
        </w:rPr>
        <w:t>Equipment</w:t>
      </w:r>
    </w:p>
    <w:p w14:paraId="6BEF9B28" w14:textId="77777777" w:rsidR="00815E49" w:rsidRPr="00177213" w:rsidRDefault="00815E49" w:rsidP="00815E49">
      <w:pPr>
        <w:pStyle w:val="Heading1"/>
        <w:spacing w:before="0" w:line="240" w:lineRule="auto"/>
        <w:ind w:left="360"/>
        <w:jc w:val="both"/>
        <w:rPr>
          <w:rFonts w:ascii="Cambria" w:hAnsi="Cambria"/>
          <w:b/>
          <w:bCs/>
          <w:color w:val="000000" w:themeColor="text1"/>
          <w:sz w:val="24"/>
          <w:szCs w:val="24"/>
          <w:lang w:val="en-GB"/>
        </w:rPr>
      </w:pPr>
      <w:r w:rsidRPr="00177213">
        <w:rPr>
          <w:rFonts w:ascii="Cambria" w:hAnsi="Cambria"/>
          <w:b/>
          <w:bCs/>
          <w:color w:val="000000" w:themeColor="text1"/>
          <w:sz w:val="24"/>
          <w:szCs w:val="24"/>
          <w:lang w:val="en-GB"/>
        </w:rPr>
        <w:t xml:space="preserve"> </w:t>
      </w:r>
    </w:p>
    <w:p w14:paraId="13D59066" w14:textId="4E88B399" w:rsidR="00EF27B8" w:rsidRPr="00EF27B8" w:rsidRDefault="00EF27B8" w:rsidP="00EF27B8">
      <w:pPr>
        <w:pStyle w:val="NormalWeb"/>
        <w:numPr>
          <w:ilvl w:val="0"/>
          <w:numId w:val="22"/>
        </w:numPr>
        <w:spacing w:before="0" w:beforeAutospacing="0" w:after="0" w:afterAutospacing="0"/>
        <w:rPr>
          <w:rFonts w:ascii="Cambria" w:hAnsi="Cambria" w:cstheme="majorBidi"/>
          <w:color w:val="000000" w:themeColor="text1"/>
          <w:sz w:val="22"/>
          <w:szCs w:val="22"/>
        </w:rPr>
      </w:pPr>
      <w:bookmarkStart w:id="4" w:name="_Toc122433644"/>
      <w:bookmarkStart w:id="5" w:name="_Toc122963638"/>
      <w:bookmarkStart w:id="6" w:name="_Toc122965096"/>
      <w:bookmarkStart w:id="7" w:name="_Toc122965158"/>
      <w:bookmarkStart w:id="8" w:name="_Toc124416341"/>
      <w:bookmarkStart w:id="9" w:name="_Toc124418415"/>
      <w:bookmarkStart w:id="10" w:name="_Toc125974612"/>
      <w:bookmarkStart w:id="11" w:name="_Toc125974631"/>
      <w:r w:rsidRPr="00EF27B8">
        <w:rPr>
          <w:rFonts w:ascii="Cambria" w:hAnsi="Cambria" w:cstheme="majorBidi"/>
          <w:color w:val="000000" w:themeColor="text1"/>
          <w:sz w:val="22"/>
          <w:szCs w:val="22"/>
        </w:rPr>
        <w:t>All the pictures, videos and shoots related to the documentary</w:t>
      </w:r>
      <w:r w:rsidRPr="00EF27B8">
        <w:rPr>
          <w:rFonts w:ascii="Cambria" w:hAnsi="Cambria" w:cstheme="majorBidi"/>
          <w:color w:val="000000" w:themeColor="text1"/>
          <w:sz w:val="22"/>
          <w:szCs w:val="22"/>
        </w:rPr>
        <w:t xml:space="preserve"> will be regarded as AKRSP's intellectual property, so the mentioned outputs or part of it cannot be sold or used in any case without the prior permission of AKRSP.  </w:t>
      </w:r>
    </w:p>
    <w:p w14:paraId="622036CE" w14:textId="1DF5CA9E" w:rsidR="00815E49" w:rsidRPr="00177213" w:rsidRDefault="00815E49" w:rsidP="007F4DEF">
      <w:pPr>
        <w:pStyle w:val="ListParagraph"/>
        <w:numPr>
          <w:ilvl w:val="0"/>
          <w:numId w:val="22"/>
        </w:numPr>
        <w:spacing w:after="0" w:line="240" w:lineRule="auto"/>
        <w:jc w:val="both"/>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 xml:space="preserve">AKRSP shall be the owner of all the data collected,  </w:t>
      </w:r>
      <w:r w:rsidR="00EF27B8">
        <w:rPr>
          <w:rFonts w:ascii="Cambria" w:eastAsia="Times New Roman" w:hAnsi="Cambria" w:cstheme="majorBidi"/>
          <w:color w:val="000000" w:themeColor="text1"/>
          <w:lang w:eastAsia="en-GB"/>
        </w:rPr>
        <w:t xml:space="preserve">pictures, footage, </w:t>
      </w:r>
      <w:r w:rsidRPr="00177213">
        <w:rPr>
          <w:rFonts w:ascii="Cambria" w:eastAsia="Times New Roman" w:hAnsi="Cambria" w:cstheme="majorBidi"/>
          <w:color w:val="000000" w:themeColor="text1"/>
          <w:lang w:eastAsia="en-GB"/>
        </w:rPr>
        <w:t>documents, etc. prepared by the consultant,</w:t>
      </w:r>
      <w:bookmarkEnd w:id="4"/>
      <w:bookmarkEnd w:id="5"/>
      <w:bookmarkEnd w:id="6"/>
      <w:bookmarkEnd w:id="7"/>
      <w:bookmarkEnd w:id="8"/>
      <w:bookmarkEnd w:id="9"/>
      <w:bookmarkEnd w:id="10"/>
      <w:bookmarkEnd w:id="11"/>
    </w:p>
    <w:p w14:paraId="08E35E9F" w14:textId="77777777" w:rsidR="00815E49" w:rsidRPr="00177213" w:rsidRDefault="00815E49" w:rsidP="007F4DEF">
      <w:pPr>
        <w:pStyle w:val="ListParagraph"/>
        <w:numPr>
          <w:ilvl w:val="0"/>
          <w:numId w:val="22"/>
        </w:numPr>
        <w:spacing w:after="0" w:line="240" w:lineRule="auto"/>
        <w:jc w:val="both"/>
        <w:rPr>
          <w:rFonts w:ascii="Cambria" w:eastAsia="Times New Roman" w:hAnsi="Cambria" w:cstheme="majorBidi"/>
          <w:color w:val="000000" w:themeColor="text1"/>
          <w:lang w:eastAsia="en-GB"/>
        </w:rPr>
      </w:pPr>
      <w:r w:rsidRPr="00177213">
        <w:rPr>
          <w:rFonts w:ascii="Cambria" w:eastAsia="Times New Roman" w:hAnsi="Cambria" w:cstheme="majorBidi"/>
          <w:color w:val="000000" w:themeColor="text1"/>
          <w:lang w:eastAsia="en-GB"/>
        </w:rPr>
        <w:t xml:space="preserve">All the data collected must be handed over to AKRSP before final payment, </w:t>
      </w:r>
    </w:p>
    <w:p w14:paraId="5C8C2C1D" w14:textId="77777777" w:rsidR="00815E49" w:rsidRPr="00177213" w:rsidRDefault="00815E49" w:rsidP="00815E49">
      <w:pPr>
        <w:pStyle w:val="Heading1"/>
        <w:spacing w:before="0" w:line="240" w:lineRule="auto"/>
        <w:ind w:left="360"/>
        <w:jc w:val="both"/>
        <w:rPr>
          <w:rFonts w:ascii="Cambria" w:hAnsi="Cambria"/>
          <w:color w:val="000000" w:themeColor="text1"/>
          <w:sz w:val="22"/>
          <w:szCs w:val="22"/>
          <w:lang w:val="en-GB"/>
        </w:rPr>
      </w:pPr>
    </w:p>
    <w:p w14:paraId="08854A7A" w14:textId="77777777" w:rsidR="00815E49" w:rsidRPr="00177213" w:rsidRDefault="00815E49" w:rsidP="00D329BE">
      <w:pPr>
        <w:spacing w:after="0" w:line="240" w:lineRule="auto"/>
        <w:jc w:val="both"/>
        <w:rPr>
          <w:rFonts w:ascii="Cambria" w:hAnsi="Cambria" w:cstheme="majorBidi"/>
          <w:b/>
          <w:bCs/>
          <w:color w:val="000000" w:themeColor="text1"/>
        </w:rPr>
      </w:pPr>
      <w:r w:rsidRPr="00177213">
        <w:rPr>
          <w:rFonts w:ascii="Cambria" w:hAnsi="Cambria" w:cstheme="majorBidi"/>
          <w:b/>
          <w:bCs/>
          <w:color w:val="000000" w:themeColor="text1"/>
        </w:rPr>
        <w:t xml:space="preserve"> </w:t>
      </w:r>
      <w:bookmarkStart w:id="12" w:name="_Toc87470064"/>
      <w:bookmarkStart w:id="13" w:name="_Toc161311077"/>
      <w:r w:rsidRPr="00177213">
        <w:rPr>
          <w:rFonts w:ascii="Cambria" w:hAnsi="Cambria" w:cstheme="majorBidi"/>
          <w:b/>
          <w:bCs/>
          <w:color w:val="000000" w:themeColor="text1"/>
        </w:rPr>
        <w:t>Ethical/Safeguarding Considerations</w:t>
      </w:r>
      <w:bookmarkEnd w:id="12"/>
      <w:bookmarkEnd w:id="13"/>
      <w:r w:rsidRPr="00177213">
        <w:rPr>
          <w:rFonts w:ascii="Cambria" w:hAnsi="Cambria" w:cstheme="majorBidi"/>
          <w:b/>
          <w:bCs/>
          <w:color w:val="000000" w:themeColor="text1"/>
        </w:rPr>
        <w:t xml:space="preserve"> </w:t>
      </w:r>
    </w:p>
    <w:p w14:paraId="162F22BB" w14:textId="77777777" w:rsidR="00EF27B8" w:rsidRDefault="00EF27B8" w:rsidP="00EF27B8">
      <w:pPr>
        <w:spacing w:after="0" w:line="240" w:lineRule="auto"/>
        <w:jc w:val="both"/>
        <w:rPr>
          <w:rFonts w:ascii="Cambria" w:eastAsia="Times New Roman" w:hAnsi="Cambria" w:cstheme="majorBidi"/>
          <w:i/>
          <w:iCs/>
          <w:color w:val="000000" w:themeColor="text1"/>
          <w:kern w:val="0"/>
          <w:lang w:val="en-GB" w:eastAsia="en-GB"/>
          <w14:ligatures w14:val="none"/>
        </w:rPr>
      </w:pPr>
    </w:p>
    <w:p w14:paraId="6D54A01F" w14:textId="082CB5D0" w:rsidR="00EF27B8" w:rsidRPr="00177213" w:rsidRDefault="00EF27B8" w:rsidP="00EF27B8">
      <w:pPr>
        <w:spacing w:after="0" w:line="240" w:lineRule="auto"/>
        <w:jc w:val="both"/>
        <w:rPr>
          <w:rFonts w:ascii="Cambria" w:hAnsi="Cambria" w:cstheme="majorBidi"/>
          <w:i/>
          <w:iCs/>
          <w:color w:val="000000" w:themeColor="text1"/>
          <w:lang w:eastAsia="en-GB"/>
        </w:rPr>
      </w:pPr>
      <w:r w:rsidRPr="00264C24">
        <w:rPr>
          <w:rFonts w:ascii="Cambria" w:eastAsia="Times New Roman" w:hAnsi="Cambria" w:cstheme="majorBidi"/>
          <w:i/>
          <w:iCs/>
          <w:color w:val="000000" w:themeColor="text1"/>
          <w:kern w:val="0"/>
          <w:lang w:val="en-GB" w:eastAsia="en-GB"/>
          <w14:ligatures w14:val="none"/>
        </w:rPr>
        <w:t>Consent will be obtained before capturing any images</w:t>
      </w:r>
      <w:r>
        <w:rPr>
          <w:rFonts w:ascii="Cambria" w:eastAsia="Times New Roman" w:hAnsi="Cambria" w:cstheme="majorBidi"/>
          <w:i/>
          <w:iCs/>
          <w:color w:val="000000" w:themeColor="text1"/>
          <w:kern w:val="0"/>
          <w:lang w:val="en-GB" w:eastAsia="en-GB"/>
          <w14:ligatures w14:val="none"/>
        </w:rPr>
        <w:t>, or shooting any video</w:t>
      </w:r>
      <w:r w:rsidRPr="00264C24">
        <w:rPr>
          <w:rFonts w:ascii="Cambria" w:eastAsia="Times New Roman" w:hAnsi="Cambria" w:cstheme="majorBidi"/>
          <w:i/>
          <w:iCs/>
          <w:color w:val="000000" w:themeColor="text1"/>
          <w:kern w:val="0"/>
          <w:lang w:val="en-GB" w:eastAsia="en-GB"/>
          <w14:ligatures w14:val="none"/>
        </w:rPr>
        <w:t xml:space="preserve"> or recordings during the field training sessions, ensuring compliance with AKRSP's safeguarding policy. </w:t>
      </w:r>
      <w:r w:rsidRPr="00177213">
        <w:rPr>
          <w:rFonts w:ascii="Cambria" w:hAnsi="Cambria" w:cstheme="majorBidi"/>
          <w:i/>
          <w:iCs/>
          <w:color w:val="000000" w:themeColor="text1"/>
          <w:lang w:eastAsia="en-GB"/>
        </w:rPr>
        <w:t>AKRSP-AKF is an Equal Opportunity Employer and is Committed to Safeguarding and Promoting the Welfare of Children and Vulnerable Adults and Expects all Staff and Partners to Share this Commitment.</w:t>
      </w:r>
    </w:p>
    <w:p w14:paraId="53F51759" w14:textId="7A3FEC86" w:rsidR="00583D30" w:rsidRPr="00177213" w:rsidRDefault="00583D30" w:rsidP="00815E49">
      <w:pPr>
        <w:jc w:val="both"/>
        <w:rPr>
          <w:rFonts w:ascii="Cambria" w:hAnsi="Cambria"/>
          <w:color w:val="000000" w:themeColor="text1"/>
        </w:rPr>
      </w:pPr>
    </w:p>
    <w:sectPr w:rsidR="00583D30" w:rsidRPr="00177213" w:rsidSect="005A3722">
      <w:headerReference w:type="default" r:id="rId8"/>
      <w:footerReference w:type="default" r:id="rId9"/>
      <w:pgSz w:w="11906" w:h="16838"/>
      <w:pgMar w:top="1440" w:right="1440" w:bottom="1440" w:left="1440" w:header="708" w:footer="708" w:gutter="0"/>
      <w:pgBorders w:offsetFrom="page">
        <w:top w:val="single" w:sz="18" w:space="10" w:color="auto"/>
        <w:left w:val="single" w:sz="18" w:space="10" w:color="auto"/>
        <w:bottom w:val="single" w:sz="18" w:space="10" w:color="auto"/>
        <w:right w:val="single" w:sz="18"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199F" w14:textId="77777777" w:rsidR="005A3722" w:rsidRDefault="005A3722" w:rsidP="00D1490C">
      <w:pPr>
        <w:spacing w:after="0" w:line="240" w:lineRule="auto"/>
      </w:pPr>
      <w:r>
        <w:separator/>
      </w:r>
    </w:p>
  </w:endnote>
  <w:endnote w:type="continuationSeparator" w:id="0">
    <w:p w14:paraId="1B6E4DEB" w14:textId="77777777" w:rsidR="005A3722" w:rsidRDefault="005A3722" w:rsidP="00D1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416965"/>
      <w:docPartObj>
        <w:docPartGallery w:val="Page Numbers (Bottom of Page)"/>
        <w:docPartUnique/>
      </w:docPartObj>
    </w:sdtPr>
    <w:sdtContent>
      <w:sdt>
        <w:sdtPr>
          <w:id w:val="1728636285"/>
          <w:docPartObj>
            <w:docPartGallery w:val="Page Numbers (Top of Page)"/>
            <w:docPartUnique/>
          </w:docPartObj>
        </w:sdtPr>
        <w:sdtContent>
          <w:p w14:paraId="6324D626" w14:textId="2FF605F1" w:rsidR="00D1490C" w:rsidRDefault="00D1490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4406A5" w14:textId="77777777" w:rsidR="00D1490C" w:rsidRDefault="00D1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56C6" w14:textId="77777777" w:rsidR="005A3722" w:rsidRDefault="005A3722" w:rsidP="00D1490C">
      <w:pPr>
        <w:spacing w:after="0" w:line="240" w:lineRule="auto"/>
      </w:pPr>
      <w:r>
        <w:separator/>
      </w:r>
    </w:p>
  </w:footnote>
  <w:footnote w:type="continuationSeparator" w:id="0">
    <w:p w14:paraId="09B06D86" w14:textId="77777777" w:rsidR="005A3722" w:rsidRDefault="005A3722" w:rsidP="00D1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FF13" w14:textId="33CF4A67" w:rsidR="00EF27B8" w:rsidRPr="00EF27B8" w:rsidRDefault="00EF27B8" w:rsidP="00EF27B8">
    <w:pPr>
      <w:pStyle w:val="Header"/>
    </w:pPr>
    <w:r>
      <w:rPr>
        <w:noProof/>
      </w:rPr>
      <w:drawing>
        <wp:anchor distT="0" distB="0" distL="114300" distR="114300" simplePos="0" relativeHeight="251659264" behindDoc="0" locked="0" layoutInCell="1" allowOverlap="1" wp14:anchorId="310073A5" wp14:editId="79615B9A">
          <wp:simplePos x="0" y="0"/>
          <wp:positionH relativeFrom="column">
            <wp:posOffset>-88900</wp:posOffset>
          </wp:positionH>
          <wp:positionV relativeFrom="page">
            <wp:posOffset>203200</wp:posOffset>
          </wp:positionV>
          <wp:extent cx="927100" cy="794385"/>
          <wp:effectExtent l="0" t="0" r="6350" b="5715"/>
          <wp:wrapTopAndBottom/>
          <wp:docPr id="1950080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794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7041AE8" wp14:editId="638908C7">
          <wp:simplePos x="0" y="0"/>
          <wp:positionH relativeFrom="column">
            <wp:posOffset>4603750</wp:posOffset>
          </wp:positionH>
          <wp:positionV relativeFrom="page">
            <wp:posOffset>349250</wp:posOffset>
          </wp:positionV>
          <wp:extent cx="1103630" cy="452120"/>
          <wp:effectExtent l="0" t="0" r="1270" b="5080"/>
          <wp:wrapTopAndBottom/>
          <wp:docPr id="301510173" name="Picture 1" descr="A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10173" name="Picture 1" descr="A red and black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768"/>
    <w:multiLevelType w:val="hybridMultilevel"/>
    <w:tmpl w:val="841211A0"/>
    <w:lvl w:ilvl="0" w:tplc="C364650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C45C87"/>
    <w:multiLevelType w:val="multilevel"/>
    <w:tmpl w:val="BC94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824DF"/>
    <w:multiLevelType w:val="hybridMultilevel"/>
    <w:tmpl w:val="7A3601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C33FB"/>
    <w:multiLevelType w:val="hybridMultilevel"/>
    <w:tmpl w:val="0B6446AC"/>
    <w:lvl w:ilvl="0" w:tplc="9A6E19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F2B77"/>
    <w:multiLevelType w:val="hybridMultilevel"/>
    <w:tmpl w:val="86141D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9">
      <w:start w:val="1"/>
      <w:numFmt w:val="bullet"/>
      <w:lvlText w:val=""/>
      <w:lvlJc w:val="left"/>
      <w:pPr>
        <w:ind w:left="1352"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C43410"/>
    <w:multiLevelType w:val="hybridMultilevel"/>
    <w:tmpl w:val="17A099BE"/>
    <w:lvl w:ilvl="0" w:tplc="74FE8FE8">
      <w:start w:val="1"/>
      <w:numFmt w:val="bullet"/>
      <w:lvlText w:val=""/>
      <w:lvlJc w:val="left"/>
      <w:pPr>
        <w:ind w:left="1440" w:hanging="360"/>
      </w:pPr>
      <w:rPr>
        <w:rFonts w:ascii="Symbol" w:hAnsi="Symbol"/>
      </w:rPr>
    </w:lvl>
    <w:lvl w:ilvl="1" w:tplc="209EA278">
      <w:start w:val="1"/>
      <w:numFmt w:val="bullet"/>
      <w:lvlText w:val=""/>
      <w:lvlJc w:val="left"/>
      <w:pPr>
        <w:ind w:left="1440" w:hanging="360"/>
      </w:pPr>
      <w:rPr>
        <w:rFonts w:ascii="Symbol" w:hAnsi="Symbol"/>
      </w:rPr>
    </w:lvl>
    <w:lvl w:ilvl="2" w:tplc="85942050">
      <w:start w:val="1"/>
      <w:numFmt w:val="bullet"/>
      <w:lvlText w:val=""/>
      <w:lvlJc w:val="left"/>
      <w:pPr>
        <w:ind w:left="1440" w:hanging="360"/>
      </w:pPr>
      <w:rPr>
        <w:rFonts w:ascii="Symbol" w:hAnsi="Symbol"/>
      </w:rPr>
    </w:lvl>
    <w:lvl w:ilvl="3" w:tplc="F522B7CA">
      <w:start w:val="1"/>
      <w:numFmt w:val="bullet"/>
      <w:lvlText w:val=""/>
      <w:lvlJc w:val="left"/>
      <w:pPr>
        <w:ind w:left="1440" w:hanging="360"/>
      </w:pPr>
      <w:rPr>
        <w:rFonts w:ascii="Symbol" w:hAnsi="Symbol"/>
      </w:rPr>
    </w:lvl>
    <w:lvl w:ilvl="4" w:tplc="3A9E0B92">
      <w:start w:val="1"/>
      <w:numFmt w:val="bullet"/>
      <w:lvlText w:val=""/>
      <w:lvlJc w:val="left"/>
      <w:pPr>
        <w:ind w:left="1440" w:hanging="360"/>
      </w:pPr>
      <w:rPr>
        <w:rFonts w:ascii="Symbol" w:hAnsi="Symbol"/>
      </w:rPr>
    </w:lvl>
    <w:lvl w:ilvl="5" w:tplc="4CB2D124">
      <w:start w:val="1"/>
      <w:numFmt w:val="bullet"/>
      <w:lvlText w:val=""/>
      <w:lvlJc w:val="left"/>
      <w:pPr>
        <w:ind w:left="1440" w:hanging="360"/>
      </w:pPr>
      <w:rPr>
        <w:rFonts w:ascii="Symbol" w:hAnsi="Symbol"/>
      </w:rPr>
    </w:lvl>
    <w:lvl w:ilvl="6" w:tplc="CC06B07E">
      <w:start w:val="1"/>
      <w:numFmt w:val="bullet"/>
      <w:lvlText w:val=""/>
      <w:lvlJc w:val="left"/>
      <w:pPr>
        <w:ind w:left="1440" w:hanging="360"/>
      </w:pPr>
      <w:rPr>
        <w:rFonts w:ascii="Symbol" w:hAnsi="Symbol"/>
      </w:rPr>
    </w:lvl>
    <w:lvl w:ilvl="7" w:tplc="4A421748">
      <w:start w:val="1"/>
      <w:numFmt w:val="bullet"/>
      <w:lvlText w:val=""/>
      <w:lvlJc w:val="left"/>
      <w:pPr>
        <w:ind w:left="1440" w:hanging="360"/>
      </w:pPr>
      <w:rPr>
        <w:rFonts w:ascii="Symbol" w:hAnsi="Symbol"/>
      </w:rPr>
    </w:lvl>
    <w:lvl w:ilvl="8" w:tplc="7F36AB46">
      <w:start w:val="1"/>
      <w:numFmt w:val="bullet"/>
      <w:lvlText w:val=""/>
      <w:lvlJc w:val="left"/>
      <w:pPr>
        <w:ind w:left="1440" w:hanging="360"/>
      </w:pPr>
      <w:rPr>
        <w:rFonts w:ascii="Symbol" w:hAnsi="Symbol"/>
      </w:rPr>
    </w:lvl>
  </w:abstractNum>
  <w:abstractNum w:abstractNumId="6" w15:restartNumberingAfterBreak="0">
    <w:nsid w:val="171A6E0B"/>
    <w:multiLevelType w:val="hybridMultilevel"/>
    <w:tmpl w:val="BE1844B4"/>
    <w:lvl w:ilvl="0" w:tplc="FB963F46">
      <w:start w:val="1"/>
      <w:numFmt w:val="lowerLetter"/>
      <w:lvlText w:val="%1."/>
      <w:lvlJc w:val="left"/>
      <w:pPr>
        <w:ind w:left="510" w:hanging="360"/>
      </w:pPr>
      <w:rPr>
        <w:rFonts w:hint="default"/>
      </w:rPr>
    </w:lvl>
    <w:lvl w:ilvl="1" w:tplc="20000019" w:tentative="1">
      <w:start w:val="1"/>
      <w:numFmt w:val="lowerLetter"/>
      <w:lvlText w:val="%2."/>
      <w:lvlJc w:val="left"/>
      <w:pPr>
        <w:ind w:left="1230" w:hanging="360"/>
      </w:pPr>
    </w:lvl>
    <w:lvl w:ilvl="2" w:tplc="2000001B" w:tentative="1">
      <w:start w:val="1"/>
      <w:numFmt w:val="lowerRoman"/>
      <w:lvlText w:val="%3."/>
      <w:lvlJc w:val="right"/>
      <w:pPr>
        <w:ind w:left="1950" w:hanging="180"/>
      </w:pPr>
    </w:lvl>
    <w:lvl w:ilvl="3" w:tplc="2000000F" w:tentative="1">
      <w:start w:val="1"/>
      <w:numFmt w:val="decimal"/>
      <w:lvlText w:val="%4."/>
      <w:lvlJc w:val="left"/>
      <w:pPr>
        <w:ind w:left="2670" w:hanging="360"/>
      </w:pPr>
    </w:lvl>
    <w:lvl w:ilvl="4" w:tplc="20000019" w:tentative="1">
      <w:start w:val="1"/>
      <w:numFmt w:val="lowerLetter"/>
      <w:lvlText w:val="%5."/>
      <w:lvlJc w:val="left"/>
      <w:pPr>
        <w:ind w:left="3390" w:hanging="360"/>
      </w:pPr>
    </w:lvl>
    <w:lvl w:ilvl="5" w:tplc="2000001B" w:tentative="1">
      <w:start w:val="1"/>
      <w:numFmt w:val="lowerRoman"/>
      <w:lvlText w:val="%6."/>
      <w:lvlJc w:val="right"/>
      <w:pPr>
        <w:ind w:left="4110" w:hanging="180"/>
      </w:pPr>
    </w:lvl>
    <w:lvl w:ilvl="6" w:tplc="2000000F" w:tentative="1">
      <w:start w:val="1"/>
      <w:numFmt w:val="decimal"/>
      <w:lvlText w:val="%7."/>
      <w:lvlJc w:val="left"/>
      <w:pPr>
        <w:ind w:left="4830" w:hanging="360"/>
      </w:pPr>
    </w:lvl>
    <w:lvl w:ilvl="7" w:tplc="20000019" w:tentative="1">
      <w:start w:val="1"/>
      <w:numFmt w:val="lowerLetter"/>
      <w:lvlText w:val="%8."/>
      <w:lvlJc w:val="left"/>
      <w:pPr>
        <w:ind w:left="5550" w:hanging="360"/>
      </w:pPr>
    </w:lvl>
    <w:lvl w:ilvl="8" w:tplc="2000001B" w:tentative="1">
      <w:start w:val="1"/>
      <w:numFmt w:val="lowerRoman"/>
      <w:lvlText w:val="%9."/>
      <w:lvlJc w:val="right"/>
      <w:pPr>
        <w:ind w:left="6270" w:hanging="180"/>
      </w:pPr>
    </w:lvl>
  </w:abstractNum>
  <w:abstractNum w:abstractNumId="7" w15:restartNumberingAfterBreak="0">
    <w:nsid w:val="181B030F"/>
    <w:multiLevelType w:val="hybridMultilevel"/>
    <w:tmpl w:val="23A2592E"/>
    <w:lvl w:ilvl="0" w:tplc="B242FAF2">
      <w:start w:val="1"/>
      <w:numFmt w:val="bullet"/>
      <w:lvlText w:val=""/>
      <w:lvlJc w:val="left"/>
      <w:pPr>
        <w:ind w:left="720" w:hanging="360"/>
      </w:pPr>
      <w:rPr>
        <w:rFonts w:ascii="Symbol" w:hAnsi="Symbol"/>
      </w:rPr>
    </w:lvl>
    <w:lvl w:ilvl="1" w:tplc="B870375A">
      <w:start w:val="1"/>
      <w:numFmt w:val="bullet"/>
      <w:lvlText w:val=""/>
      <w:lvlJc w:val="left"/>
      <w:pPr>
        <w:ind w:left="720" w:hanging="360"/>
      </w:pPr>
      <w:rPr>
        <w:rFonts w:ascii="Symbol" w:hAnsi="Symbol"/>
      </w:rPr>
    </w:lvl>
    <w:lvl w:ilvl="2" w:tplc="D084DD0A">
      <w:start w:val="1"/>
      <w:numFmt w:val="bullet"/>
      <w:lvlText w:val=""/>
      <w:lvlJc w:val="left"/>
      <w:pPr>
        <w:ind w:left="720" w:hanging="360"/>
      </w:pPr>
      <w:rPr>
        <w:rFonts w:ascii="Symbol" w:hAnsi="Symbol"/>
      </w:rPr>
    </w:lvl>
    <w:lvl w:ilvl="3" w:tplc="7C6002DC">
      <w:start w:val="1"/>
      <w:numFmt w:val="bullet"/>
      <w:lvlText w:val=""/>
      <w:lvlJc w:val="left"/>
      <w:pPr>
        <w:ind w:left="720" w:hanging="360"/>
      </w:pPr>
      <w:rPr>
        <w:rFonts w:ascii="Symbol" w:hAnsi="Symbol"/>
      </w:rPr>
    </w:lvl>
    <w:lvl w:ilvl="4" w:tplc="2E8AD310">
      <w:start w:val="1"/>
      <w:numFmt w:val="bullet"/>
      <w:lvlText w:val=""/>
      <w:lvlJc w:val="left"/>
      <w:pPr>
        <w:ind w:left="720" w:hanging="360"/>
      </w:pPr>
      <w:rPr>
        <w:rFonts w:ascii="Symbol" w:hAnsi="Symbol"/>
      </w:rPr>
    </w:lvl>
    <w:lvl w:ilvl="5" w:tplc="994474A6">
      <w:start w:val="1"/>
      <w:numFmt w:val="bullet"/>
      <w:lvlText w:val=""/>
      <w:lvlJc w:val="left"/>
      <w:pPr>
        <w:ind w:left="720" w:hanging="360"/>
      </w:pPr>
      <w:rPr>
        <w:rFonts w:ascii="Symbol" w:hAnsi="Symbol"/>
      </w:rPr>
    </w:lvl>
    <w:lvl w:ilvl="6" w:tplc="930CB9E0">
      <w:start w:val="1"/>
      <w:numFmt w:val="bullet"/>
      <w:lvlText w:val=""/>
      <w:lvlJc w:val="left"/>
      <w:pPr>
        <w:ind w:left="720" w:hanging="360"/>
      </w:pPr>
      <w:rPr>
        <w:rFonts w:ascii="Symbol" w:hAnsi="Symbol"/>
      </w:rPr>
    </w:lvl>
    <w:lvl w:ilvl="7" w:tplc="425C591C">
      <w:start w:val="1"/>
      <w:numFmt w:val="bullet"/>
      <w:lvlText w:val=""/>
      <w:lvlJc w:val="left"/>
      <w:pPr>
        <w:ind w:left="720" w:hanging="360"/>
      </w:pPr>
      <w:rPr>
        <w:rFonts w:ascii="Symbol" w:hAnsi="Symbol"/>
      </w:rPr>
    </w:lvl>
    <w:lvl w:ilvl="8" w:tplc="DE9A37CE">
      <w:start w:val="1"/>
      <w:numFmt w:val="bullet"/>
      <w:lvlText w:val=""/>
      <w:lvlJc w:val="left"/>
      <w:pPr>
        <w:ind w:left="720" w:hanging="360"/>
      </w:pPr>
      <w:rPr>
        <w:rFonts w:ascii="Symbol" w:hAnsi="Symbol"/>
      </w:rPr>
    </w:lvl>
  </w:abstractNum>
  <w:abstractNum w:abstractNumId="8" w15:restartNumberingAfterBreak="0">
    <w:nsid w:val="1CCD0EDE"/>
    <w:multiLevelType w:val="hybridMultilevel"/>
    <w:tmpl w:val="2BFE07E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973B07"/>
    <w:multiLevelType w:val="multilevel"/>
    <w:tmpl w:val="FCAA912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395774"/>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936117F"/>
    <w:multiLevelType w:val="hybridMultilevel"/>
    <w:tmpl w:val="E7DA1308"/>
    <w:lvl w:ilvl="0" w:tplc="94506D52">
      <w:start w:val="1"/>
      <w:numFmt w:val="bullet"/>
      <w:lvlText w:val=""/>
      <w:lvlJc w:val="left"/>
      <w:pPr>
        <w:ind w:left="1440" w:hanging="360"/>
      </w:pPr>
      <w:rPr>
        <w:rFonts w:ascii="Symbol" w:hAnsi="Symbol"/>
      </w:rPr>
    </w:lvl>
    <w:lvl w:ilvl="1" w:tplc="6B923D14">
      <w:start w:val="1"/>
      <w:numFmt w:val="bullet"/>
      <w:lvlText w:val=""/>
      <w:lvlJc w:val="left"/>
      <w:pPr>
        <w:ind w:left="1440" w:hanging="360"/>
      </w:pPr>
      <w:rPr>
        <w:rFonts w:ascii="Symbol" w:hAnsi="Symbol"/>
      </w:rPr>
    </w:lvl>
    <w:lvl w:ilvl="2" w:tplc="AF9226B2">
      <w:start w:val="1"/>
      <w:numFmt w:val="bullet"/>
      <w:lvlText w:val=""/>
      <w:lvlJc w:val="left"/>
      <w:pPr>
        <w:ind w:left="1440" w:hanging="360"/>
      </w:pPr>
      <w:rPr>
        <w:rFonts w:ascii="Symbol" w:hAnsi="Symbol"/>
      </w:rPr>
    </w:lvl>
    <w:lvl w:ilvl="3" w:tplc="EF54025C">
      <w:start w:val="1"/>
      <w:numFmt w:val="bullet"/>
      <w:lvlText w:val=""/>
      <w:lvlJc w:val="left"/>
      <w:pPr>
        <w:ind w:left="1440" w:hanging="360"/>
      </w:pPr>
      <w:rPr>
        <w:rFonts w:ascii="Symbol" w:hAnsi="Symbol"/>
      </w:rPr>
    </w:lvl>
    <w:lvl w:ilvl="4" w:tplc="D5FCCD28">
      <w:start w:val="1"/>
      <w:numFmt w:val="bullet"/>
      <w:lvlText w:val=""/>
      <w:lvlJc w:val="left"/>
      <w:pPr>
        <w:ind w:left="1440" w:hanging="360"/>
      </w:pPr>
      <w:rPr>
        <w:rFonts w:ascii="Symbol" w:hAnsi="Symbol"/>
      </w:rPr>
    </w:lvl>
    <w:lvl w:ilvl="5" w:tplc="32CE81F8">
      <w:start w:val="1"/>
      <w:numFmt w:val="bullet"/>
      <w:lvlText w:val=""/>
      <w:lvlJc w:val="left"/>
      <w:pPr>
        <w:ind w:left="1440" w:hanging="360"/>
      </w:pPr>
      <w:rPr>
        <w:rFonts w:ascii="Symbol" w:hAnsi="Symbol"/>
      </w:rPr>
    </w:lvl>
    <w:lvl w:ilvl="6" w:tplc="79B464B0">
      <w:start w:val="1"/>
      <w:numFmt w:val="bullet"/>
      <w:lvlText w:val=""/>
      <w:lvlJc w:val="left"/>
      <w:pPr>
        <w:ind w:left="1440" w:hanging="360"/>
      </w:pPr>
      <w:rPr>
        <w:rFonts w:ascii="Symbol" w:hAnsi="Symbol"/>
      </w:rPr>
    </w:lvl>
    <w:lvl w:ilvl="7" w:tplc="3D460B7A">
      <w:start w:val="1"/>
      <w:numFmt w:val="bullet"/>
      <w:lvlText w:val=""/>
      <w:lvlJc w:val="left"/>
      <w:pPr>
        <w:ind w:left="1440" w:hanging="360"/>
      </w:pPr>
      <w:rPr>
        <w:rFonts w:ascii="Symbol" w:hAnsi="Symbol"/>
      </w:rPr>
    </w:lvl>
    <w:lvl w:ilvl="8" w:tplc="94A4C41E">
      <w:start w:val="1"/>
      <w:numFmt w:val="bullet"/>
      <w:lvlText w:val=""/>
      <w:lvlJc w:val="left"/>
      <w:pPr>
        <w:ind w:left="1440" w:hanging="360"/>
      </w:pPr>
      <w:rPr>
        <w:rFonts w:ascii="Symbol" w:hAnsi="Symbol"/>
      </w:rPr>
    </w:lvl>
  </w:abstractNum>
  <w:abstractNum w:abstractNumId="12" w15:restartNumberingAfterBreak="0">
    <w:nsid w:val="3C0C45D5"/>
    <w:multiLevelType w:val="hybridMultilevel"/>
    <w:tmpl w:val="4418E0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6448D"/>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11E6C67"/>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4912BC3"/>
    <w:multiLevelType w:val="hybridMultilevel"/>
    <w:tmpl w:val="0450E6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8065D0F"/>
    <w:multiLevelType w:val="hybridMultilevel"/>
    <w:tmpl w:val="BA967C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A1D7540"/>
    <w:multiLevelType w:val="hybridMultilevel"/>
    <w:tmpl w:val="C62C329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643847"/>
    <w:multiLevelType w:val="hybridMultilevel"/>
    <w:tmpl w:val="9F88C95A"/>
    <w:lvl w:ilvl="0" w:tplc="D13CA072">
      <w:start w:val="1"/>
      <w:numFmt w:val="decimal"/>
      <w:lvlText w:val="%1."/>
      <w:lvlJc w:val="left"/>
      <w:pPr>
        <w:ind w:left="720" w:hanging="360"/>
      </w:pPr>
    </w:lvl>
    <w:lvl w:ilvl="1" w:tplc="C660EE1A">
      <w:start w:val="1"/>
      <w:numFmt w:val="lowerLetter"/>
      <w:lvlText w:val="%2."/>
      <w:lvlJc w:val="left"/>
      <w:pPr>
        <w:ind w:left="1440" w:hanging="360"/>
      </w:pPr>
    </w:lvl>
    <w:lvl w:ilvl="2" w:tplc="04090009">
      <w:start w:val="1"/>
      <w:numFmt w:val="bullet"/>
      <w:lvlText w:val=""/>
      <w:lvlJc w:val="left"/>
      <w:pPr>
        <w:ind w:left="2628" w:hanging="360"/>
      </w:pPr>
      <w:rPr>
        <w:rFonts w:ascii="Wingdings" w:hAnsi="Wingdings" w:hint="default"/>
      </w:rPr>
    </w:lvl>
    <w:lvl w:ilvl="3" w:tplc="E01043F6">
      <w:start w:val="1"/>
      <w:numFmt w:val="decimal"/>
      <w:lvlText w:val="%4."/>
      <w:lvlJc w:val="left"/>
      <w:pPr>
        <w:ind w:left="2880" w:hanging="360"/>
      </w:pPr>
    </w:lvl>
    <w:lvl w:ilvl="4" w:tplc="8564E394">
      <w:start w:val="1"/>
      <w:numFmt w:val="lowerLetter"/>
      <w:lvlText w:val="%5."/>
      <w:lvlJc w:val="left"/>
      <w:pPr>
        <w:ind w:left="3600" w:hanging="360"/>
      </w:pPr>
    </w:lvl>
    <w:lvl w:ilvl="5" w:tplc="34A058D6">
      <w:start w:val="1"/>
      <w:numFmt w:val="lowerRoman"/>
      <w:lvlText w:val="%6."/>
      <w:lvlJc w:val="right"/>
      <w:pPr>
        <w:ind w:left="4320" w:hanging="180"/>
      </w:pPr>
    </w:lvl>
    <w:lvl w:ilvl="6" w:tplc="5B6CC500">
      <w:start w:val="1"/>
      <w:numFmt w:val="decimal"/>
      <w:lvlText w:val="%7."/>
      <w:lvlJc w:val="left"/>
      <w:pPr>
        <w:ind w:left="5040" w:hanging="360"/>
      </w:pPr>
    </w:lvl>
    <w:lvl w:ilvl="7" w:tplc="3340900E">
      <w:start w:val="1"/>
      <w:numFmt w:val="lowerLetter"/>
      <w:lvlText w:val="%8."/>
      <w:lvlJc w:val="left"/>
      <w:pPr>
        <w:ind w:left="5760" w:hanging="360"/>
      </w:pPr>
    </w:lvl>
    <w:lvl w:ilvl="8" w:tplc="0DC80036">
      <w:start w:val="1"/>
      <w:numFmt w:val="lowerRoman"/>
      <w:lvlText w:val="%9."/>
      <w:lvlJc w:val="right"/>
      <w:pPr>
        <w:ind w:left="6480" w:hanging="180"/>
      </w:pPr>
    </w:lvl>
  </w:abstractNum>
  <w:abstractNum w:abstractNumId="19" w15:restartNumberingAfterBreak="0">
    <w:nsid w:val="502C68DD"/>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5E623D4"/>
    <w:multiLevelType w:val="multilevel"/>
    <w:tmpl w:val="A5E85AE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6C33E8E"/>
    <w:multiLevelType w:val="hybridMultilevel"/>
    <w:tmpl w:val="58DEB696"/>
    <w:lvl w:ilvl="0" w:tplc="1DCA2D2C">
      <w:start w:val="1"/>
      <w:numFmt w:val="lowerLetter"/>
      <w:lvlText w:val="%1."/>
      <w:lvlJc w:val="left"/>
      <w:pPr>
        <w:ind w:left="510" w:hanging="360"/>
      </w:pPr>
      <w:rPr>
        <w:rFonts w:hint="default"/>
      </w:rPr>
    </w:lvl>
    <w:lvl w:ilvl="1" w:tplc="20000019" w:tentative="1">
      <w:start w:val="1"/>
      <w:numFmt w:val="lowerLetter"/>
      <w:lvlText w:val="%2."/>
      <w:lvlJc w:val="left"/>
      <w:pPr>
        <w:ind w:left="1230" w:hanging="360"/>
      </w:pPr>
    </w:lvl>
    <w:lvl w:ilvl="2" w:tplc="2000001B" w:tentative="1">
      <w:start w:val="1"/>
      <w:numFmt w:val="lowerRoman"/>
      <w:lvlText w:val="%3."/>
      <w:lvlJc w:val="right"/>
      <w:pPr>
        <w:ind w:left="1950" w:hanging="180"/>
      </w:pPr>
    </w:lvl>
    <w:lvl w:ilvl="3" w:tplc="2000000F" w:tentative="1">
      <w:start w:val="1"/>
      <w:numFmt w:val="decimal"/>
      <w:lvlText w:val="%4."/>
      <w:lvlJc w:val="left"/>
      <w:pPr>
        <w:ind w:left="2670" w:hanging="360"/>
      </w:pPr>
    </w:lvl>
    <w:lvl w:ilvl="4" w:tplc="20000019" w:tentative="1">
      <w:start w:val="1"/>
      <w:numFmt w:val="lowerLetter"/>
      <w:lvlText w:val="%5."/>
      <w:lvlJc w:val="left"/>
      <w:pPr>
        <w:ind w:left="3390" w:hanging="360"/>
      </w:pPr>
    </w:lvl>
    <w:lvl w:ilvl="5" w:tplc="2000001B" w:tentative="1">
      <w:start w:val="1"/>
      <w:numFmt w:val="lowerRoman"/>
      <w:lvlText w:val="%6."/>
      <w:lvlJc w:val="right"/>
      <w:pPr>
        <w:ind w:left="4110" w:hanging="180"/>
      </w:pPr>
    </w:lvl>
    <w:lvl w:ilvl="6" w:tplc="2000000F" w:tentative="1">
      <w:start w:val="1"/>
      <w:numFmt w:val="decimal"/>
      <w:lvlText w:val="%7."/>
      <w:lvlJc w:val="left"/>
      <w:pPr>
        <w:ind w:left="4830" w:hanging="360"/>
      </w:pPr>
    </w:lvl>
    <w:lvl w:ilvl="7" w:tplc="20000019" w:tentative="1">
      <w:start w:val="1"/>
      <w:numFmt w:val="lowerLetter"/>
      <w:lvlText w:val="%8."/>
      <w:lvlJc w:val="left"/>
      <w:pPr>
        <w:ind w:left="5550" w:hanging="360"/>
      </w:pPr>
    </w:lvl>
    <w:lvl w:ilvl="8" w:tplc="2000001B" w:tentative="1">
      <w:start w:val="1"/>
      <w:numFmt w:val="lowerRoman"/>
      <w:lvlText w:val="%9."/>
      <w:lvlJc w:val="right"/>
      <w:pPr>
        <w:ind w:left="6270" w:hanging="180"/>
      </w:pPr>
    </w:lvl>
  </w:abstractNum>
  <w:abstractNum w:abstractNumId="22" w15:restartNumberingAfterBreak="0">
    <w:nsid w:val="60F5695D"/>
    <w:multiLevelType w:val="hybridMultilevel"/>
    <w:tmpl w:val="B14E6F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1A835B0"/>
    <w:multiLevelType w:val="multilevel"/>
    <w:tmpl w:val="AF9A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126ED8"/>
    <w:multiLevelType w:val="hybridMultilevel"/>
    <w:tmpl w:val="236EA4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9">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8A66BEB"/>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4B04EEF"/>
    <w:multiLevelType w:val="hybridMultilevel"/>
    <w:tmpl w:val="8E6E827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8C62681"/>
    <w:multiLevelType w:val="multilevel"/>
    <w:tmpl w:val="9B50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C579C3"/>
    <w:multiLevelType w:val="hybridMultilevel"/>
    <w:tmpl w:val="E2F2D8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322329"/>
    <w:multiLevelType w:val="hybridMultilevel"/>
    <w:tmpl w:val="911EB9F8"/>
    <w:lvl w:ilvl="0" w:tplc="39AE291C">
      <w:start w:val="1"/>
      <w:numFmt w:val="lowerLetter"/>
      <w:lvlText w:val="%1."/>
      <w:lvlJc w:val="left"/>
      <w:pPr>
        <w:ind w:left="510" w:hanging="360"/>
      </w:pPr>
      <w:rPr>
        <w:rFonts w:hint="default"/>
      </w:rPr>
    </w:lvl>
    <w:lvl w:ilvl="1" w:tplc="20000019" w:tentative="1">
      <w:start w:val="1"/>
      <w:numFmt w:val="lowerLetter"/>
      <w:lvlText w:val="%2."/>
      <w:lvlJc w:val="left"/>
      <w:pPr>
        <w:ind w:left="1230" w:hanging="360"/>
      </w:pPr>
    </w:lvl>
    <w:lvl w:ilvl="2" w:tplc="2000001B" w:tentative="1">
      <w:start w:val="1"/>
      <w:numFmt w:val="lowerRoman"/>
      <w:lvlText w:val="%3."/>
      <w:lvlJc w:val="right"/>
      <w:pPr>
        <w:ind w:left="1950" w:hanging="180"/>
      </w:pPr>
    </w:lvl>
    <w:lvl w:ilvl="3" w:tplc="2000000F" w:tentative="1">
      <w:start w:val="1"/>
      <w:numFmt w:val="decimal"/>
      <w:lvlText w:val="%4."/>
      <w:lvlJc w:val="left"/>
      <w:pPr>
        <w:ind w:left="2670" w:hanging="360"/>
      </w:pPr>
    </w:lvl>
    <w:lvl w:ilvl="4" w:tplc="20000019" w:tentative="1">
      <w:start w:val="1"/>
      <w:numFmt w:val="lowerLetter"/>
      <w:lvlText w:val="%5."/>
      <w:lvlJc w:val="left"/>
      <w:pPr>
        <w:ind w:left="3390" w:hanging="360"/>
      </w:pPr>
    </w:lvl>
    <w:lvl w:ilvl="5" w:tplc="2000001B" w:tentative="1">
      <w:start w:val="1"/>
      <w:numFmt w:val="lowerRoman"/>
      <w:lvlText w:val="%6."/>
      <w:lvlJc w:val="right"/>
      <w:pPr>
        <w:ind w:left="4110" w:hanging="180"/>
      </w:pPr>
    </w:lvl>
    <w:lvl w:ilvl="6" w:tplc="2000000F" w:tentative="1">
      <w:start w:val="1"/>
      <w:numFmt w:val="decimal"/>
      <w:lvlText w:val="%7."/>
      <w:lvlJc w:val="left"/>
      <w:pPr>
        <w:ind w:left="4830" w:hanging="360"/>
      </w:pPr>
    </w:lvl>
    <w:lvl w:ilvl="7" w:tplc="20000019" w:tentative="1">
      <w:start w:val="1"/>
      <w:numFmt w:val="lowerLetter"/>
      <w:lvlText w:val="%8."/>
      <w:lvlJc w:val="left"/>
      <w:pPr>
        <w:ind w:left="5550" w:hanging="360"/>
      </w:pPr>
    </w:lvl>
    <w:lvl w:ilvl="8" w:tplc="2000001B" w:tentative="1">
      <w:start w:val="1"/>
      <w:numFmt w:val="lowerRoman"/>
      <w:lvlText w:val="%9."/>
      <w:lvlJc w:val="right"/>
      <w:pPr>
        <w:ind w:left="6270" w:hanging="180"/>
      </w:pPr>
    </w:lvl>
  </w:abstractNum>
  <w:num w:numId="1" w16cid:durableId="1691757693">
    <w:abstractNumId w:val="0"/>
  </w:num>
  <w:num w:numId="2" w16cid:durableId="1102990021">
    <w:abstractNumId w:val="9"/>
  </w:num>
  <w:num w:numId="3" w16cid:durableId="2145849293">
    <w:abstractNumId w:val="22"/>
  </w:num>
  <w:num w:numId="4" w16cid:durableId="260723978">
    <w:abstractNumId w:val="18"/>
  </w:num>
  <w:num w:numId="5" w16cid:durableId="115375847">
    <w:abstractNumId w:val="15"/>
  </w:num>
  <w:num w:numId="6" w16cid:durableId="684673133">
    <w:abstractNumId w:val="14"/>
  </w:num>
  <w:num w:numId="7" w16cid:durableId="929778102">
    <w:abstractNumId w:val="6"/>
  </w:num>
  <w:num w:numId="8" w16cid:durableId="2065986592">
    <w:abstractNumId w:val="13"/>
  </w:num>
  <w:num w:numId="9" w16cid:durableId="965156466">
    <w:abstractNumId w:val="10"/>
  </w:num>
  <w:num w:numId="10" w16cid:durableId="27265027">
    <w:abstractNumId w:val="29"/>
  </w:num>
  <w:num w:numId="11" w16cid:durableId="1617521666">
    <w:abstractNumId w:val="25"/>
  </w:num>
  <w:num w:numId="12" w16cid:durableId="1355376416">
    <w:abstractNumId w:val="21"/>
  </w:num>
  <w:num w:numId="13" w16cid:durableId="596057258">
    <w:abstractNumId w:val="18"/>
  </w:num>
  <w:num w:numId="14" w16cid:durableId="326984934">
    <w:abstractNumId w:val="24"/>
  </w:num>
  <w:num w:numId="15" w16cid:durableId="541944361">
    <w:abstractNumId w:val="28"/>
  </w:num>
  <w:num w:numId="16" w16cid:durableId="1070348840">
    <w:abstractNumId w:val="4"/>
  </w:num>
  <w:num w:numId="17" w16cid:durableId="687221999">
    <w:abstractNumId w:val="3"/>
  </w:num>
  <w:num w:numId="18" w16cid:durableId="1530022557">
    <w:abstractNumId w:val="12"/>
  </w:num>
  <w:num w:numId="19" w16cid:durableId="663316261">
    <w:abstractNumId w:val="23"/>
  </w:num>
  <w:num w:numId="20" w16cid:durableId="1524974213">
    <w:abstractNumId w:val="8"/>
  </w:num>
  <w:num w:numId="21" w16cid:durableId="1760985048">
    <w:abstractNumId w:val="17"/>
  </w:num>
  <w:num w:numId="22" w16cid:durableId="1539514257">
    <w:abstractNumId w:val="26"/>
  </w:num>
  <w:num w:numId="23" w16cid:durableId="1152869939">
    <w:abstractNumId w:val="2"/>
  </w:num>
  <w:num w:numId="24" w16cid:durableId="432748390">
    <w:abstractNumId w:val="5"/>
  </w:num>
  <w:num w:numId="25" w16cid:durableId="437800568">
    <w:abstractNumId w:val="11"/>
  </w:num>
  <w:num w:numId="26" w16cid:durableId="553660124">
    <w:abstractNumId w:val="7"/>
  </w:num>
  <w:num w:numId="27" w16cid:durableId="1576163853">
    <w:abstractNumId w:val="27"/>
  </w:num>
  <w:num w:numId="28" w16cid:durableId="1633247500">
    <w:abstractNumId w:val="16"/>
  </w:num>
  <w:num w:numId="29" w16cid:durableId="492844494">
    <w:abstractNumId w:val="1"/>
  </w:num>
  <w:num w:numId="30" w16cid:durableId="1782994728">
    <w:abstractNumId w:val="19"/>
  </w:num>
  <w:num w:numId="31" w16cid:durableId="9777996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5F"/>
    <w:rsid w:val="00002838"/>
    <w:rsid w:val="000324BD"/>
    <w:rsid w:val="000F5F9C"/>
    <w:rsid w:val="0014169D"/>
    <w:rsid w:val="00177213"/>
    <w:rsid w:val="003C4D0F"/>
    <w:rsid w:val="003C55F0"/>
    <w:rsid w:val="003F70ED"/>
    <w:rsid w:val="00445AFD"/>
    <w:rsid w:val="004A2008"/>
    <w:rsid w:val="004C6C56"/>
    <w:rsid w:val="0050127C"/>
    <w:rsid w:val="0050595A"/>
    <w:rsid w:val="0052684F"/>
    <w:rsid w:val="00541B93"/>
    <w:rsid w:val="00583D30"/>
    <w:rsid w:val="005A3722"/>
    <w:rsid w:val="00654930"/>
    <w:rsid w:val="00666A20"/>
    <w:rsid w:val="007B2F18"/>
    <w:rsid w:val="007C5141"/>
    <w:rsid w:val="007D3978"/>
    <w:rsid w:val="007F4DEF"/>
    <w:rsid w:val="00815E49"/>
    <w:rsid w:val="00854F6D"/>
    <w:rsid w:val="008B2BFD"/>
    <w:rsid w:val="008D461F"/>
    <w:rsid w:val="008F3757"/>
    <w:rsid w:val="009848AE"/>
    <w:rsid w:val="009F3A5B"/>
    <w:rsid w:val="00AE4613"/>
    <w:rsid w:val="00C94879"/>
    <w:rsid w:val="00CA4438"/>
    <w:rsid w:val="00D1490C"/>
    <w:rsid w:val="00D329BE"/>
    <w:rsid w:val="00E244A8"/>
    <w:rsid w:val="00EB1B62"/>
    <w:rsid w:val="00EE02C2"/>
    <w:rsid w:val="00EE59FD"/>
    <w:rsid w:val="00EF27B8"/>
    <w:rsid w:val="00F611B9"/>
    <w:rsid w:val="00F6545F"/>
    <w:rsid w:val="00F82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70774"/>
  <w15:chartTrackingRefBased/>
  <w15:docId w15:val="{DFDBAF6E-FA17-41B9-87F3-55FAC815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4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4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4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4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4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4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4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4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4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4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4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4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4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4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4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4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45F"/>
    <w:rPr>
      <w:rFonts w:eastAsiaTheme="majorEastAsia" w:cstheme="majorBidi"/>
      <w:color w:val="272727" w:themeColor="text1" w:themeTint="D8"/>
    </w:rPr>
  </w:style>
  <w:style w:type="paragraph" w:styleId="Title">
    <w:name w:val="Title"/>
    <w:basedOn w:val="Normal"/>
    <w:next w:val="Normal"/>
    <w:link w:val="TitleChar"/>
    <w:uiPriority w:val="10"/>
    <w:qFormat/>
    <w:rsid w:val="00F65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4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45F"/>
    <w:pPr>
      <w:spacing w:before="160"/>
      <w:jc w:val="center"/>
    </w:pPr>
    <w:rPr>
      <w:i/>
      <w:iCs/>
      <w:color w:val="404040" w:themeColor="text1" w:themeTint="BF"/>
    </w:rPr>
  </w:style>
  <w:style w:type="character" w:customStyle="1" w:styleId="QuoteChar">
    <w:name w:val="Quote Char"/>
    <w:basedOn w:val="DefaultParagraphFont"/>
    <w:link w:val="Quote"/>
    <w:uiPriority w:val="29"/>
    <w:rsid w:val="00F6545F"/>
    <w:rPr>
      <w:i/>
      <w:iCs/>
      <w:color w:val="404040" w:themeColor="text1" w:themeTint="BF"/>
    </w:rPr>
  </w:style>
  <w:style w:type="paragraph" w:styleId="ListParagraph">
    <w:name w:val="List Paragraph"/>
    <w:aliases w:val="List Paragraph (numbered (a)),IBL List Paragraph"/>
    <w:basedOn w:val="Normal"/>
    <w:link w:val="ListParagraphChar"/>
    <w:uiPriority w:val="34"/>
    <w:qFormat/>
    <w:rsid w:val="00F6545F"/>
    <w:pPr>
      <w:ind w:left="720"/>
      <w:contextualSpacing/>
    </w:pPr>
  </w:style>
  <w:style w:type="character" w:styleId="IntenseEmphasis">
    <w:name w:val="Intense Emphasis"/>
    <w:basedOn w:val="DefaultParagraphFont"/>
    <w:uiPriority w:val="21"/>
    <w:qFormat/>
    <w:rsid w:val="00F6545F"/>
    <w:rPr>
      <w:i/>
      <w:iCs/>
      <w:color w:val="0F4761" w:themeColor="accent1" w:themeShade="BF"/>
    </w:rPr>
  </w:style>
  <w:style w:type="paragraph" w:styleId="IntenseQuote">
    <w:name w:val="Intense Quote"/>
    <w:basedOn w:val="Normal"/>
    <w:next w:val="Normal"/>
    <w:link w:val="IntenseQuoteChar"/>
    <w:uiPriority w:val="30"/>
    <w:qFormat/>
    <w:rsid w:val="00F65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45F"/>
    <w:rPr>
      <w:i/>
      <w:iCs/>
      <w:color w:val="0F4761" w:themeColor="accent1" w:themeShade="BF"/>
    </w:rPr>
  </w:style>
  <w:style w:type="character" w:styleId="IntenseReference">
    <w:name w:val="Intense Reference"/>
    <w:basedOn w:val="DefaultParagraphFont"/>
    <w:uiPriority w:val="32"/>
    <w:qFormat/>
    <w:rsid w:val="00F6545F"/>
    <w:rPr>
      <w:b/>
      <w:bCs/>
      <w:smallCaps/>
      <w:color w:val="0F4761" w:themeColor="accent1" w:themeShade="BF"/>
      <w:spacing w:val="5"/>
    </w:rPr>
  </w:style>
  <w:style w:type="paragraph" w:styleId="NormalWeb">
    <w:name w:val="Normal (Web)"/>
    <w:basedOn w:val="Normal"/>
    <w:uiPriority w:val="99"/>
    <w:unhideWhenUsed/>
    <w:rsid w:val="00815E49"/>
    <w:pPr>
      <w:spacing w:before="100" w:beforeAutospacing="1" w:after="100" w:afterAutospacing="1" w:line="240" w:lineRule="auto"/>
      <w:jc w:val="both"/>
    </w:pPr>
    <w:rPr>
      <w:rFonts w:ascii="Times New Roman" w:eastAsia="Times New Roman" w:hAnsi="Times New Roman" w:cs="Times New Roman"/>
      <w:kern w:val="0"/>
      <w:sz w:val="24"/>
      <w:szCs w:val="24"/>
      <w:lang w:val="en-GB" w:eastAsia="en-GB"/>
      <w14:ligatures w14:val="none"/>
    </w:rPr>
  </w:style>
  <w:style w:type="character" w:customStyle="1" w:styleId="ListParagraphChar">
    <w:name w:val="List Paragraph Char"/>
    <w:aliases w:val="List Paragraph (numbered (a)) Char,IBL List Paragraph Char"/>
    <w:link w:val="ListParagraph"/>
    <w:uiPriority w:val="34"/>
    <w:locked/>
    <w:rsid w:val="00815E49"/>
  </w:style>
  <w:style w:type="table" w:styleId="GridTable4-Accent3">
    <w:name w:val="Grid Table 4 Accent 3"/>
    <w:basedOn w:val="TableNormal"/>
    <w:uiPriority w:val="49"/>
    <w:rsid w:val="00815E49"/>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Strong">
    <w:name w:val="Strong"/>
    <w:basedOn w:val="DefaultParagraphFont"/>
    <w:uiPriority w:val="22"/>
    <w:qFormat/>
    <w:rsid w:val="00654930"/>
    <w:rPr>
      <w:b/>
      <w:bCs/>
    </w:rPr>
  </w:style>
  <w:style w:type="table" w:styleId="GridTable1Light">
    <w:name w:val="Grid Table 1 Light"/>
    <w:basedOn w:val="TableNormal"/>
    <w:uiPriority w:val="46"/>
    <w:rsid w:val="00854F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14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90C"/>
  </w:style>
  <w:style w:type="paragraph" w:styleId="Footer">
    <w:name w:val="footer"/>
    <w:basedOn w:val="Normal"/>
    <w:link w:val="FooterChar"/>
    <w:uiPriority w:val="99"/>
    <w:unhideWhenUsed/>
    <w:rsid w:val="00D14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90C"/>
  </w:style>
  <w:style w:type="character" w:styleId="CommentReference">
    <w:name w:val="annotation reference"/>
    <w:basedOn w:val="DefaultParagraphFont"/>
    <w:uiPriority w:val="99"/>
    <w:semiHidden/>
    <w:unhideWhenUsed/>
    <w:rsid w:val="007C5141"/>
    <w:rPr>
      <w:sz w:val="16"/>
      <w:szCs w:val="16"/>
    </w:rPr>
  </w:style>
  <w:style w:type="paragraph" w:styleId="CommentText">
    <w:name w:val="annotation text"/>
    <w:basedOn w:val="Normal"/>
    <w:link w:val="CommentTextChar"/>
    <w:uiPriority w:val="99"/>
    <w:unhideWhenUsed/>
    <w:rsid w:val="007C5141"/>
    <w:pPr>
      <w:spacing w:line="240" w:lineRule="auto"/>
    </w:pPr>
    <w:rPr>
      <w:sz w:val="20"/>
      <w:szCs w:val="20"/>
    </w:rPr>
  </w:style>
  <w:style w:type="character" w:customStyle="1" w:styleId="CommentTextChar">
    <w:name w:val="Comment Text Char"/>
    <w:basedOn w:val="DefaultParagraphFont"/>
    <w:link w:val="CommentText"/>
    <w:uiPriority w:val="99"/>
    <w:rsid w:val="007C5141"/>
    <w:rPr>
      <w:sz w:val="20"/>
      <w:szCs w:val="20"/>
    </w:rPr>
  </w:style>
  <w:style w:type="paragraph" w:styleId="CommentSubject">
    <w:name w:val="annotation subject"/>
    <w:basedOn w:val="CommentText"/>
    <w:next w:val="CommentText"/>
    <w:link w:val="CommentSubjectChar"/>
    <w:uiPriority w:val="99"/>
    <w:semiHidden/>
    <w:unhideWhenUsed/>
    <w:rsid w:val="007C5141"/>
    <w:rPr>
      <w:b/>
      <w:bCs/>
    </w:rPr>
  </w:style>
  <w:style w:type="character" w:customStyle="1" w:styleId="CommentSubjectChar">
    <w:name w:val="Comment Subject Char"/>
    <w:basedOn w:val="CommentTextChar"/>
    <w:link w:val="CommentSubject"/>
    <w:uiPriority w:val="99"/>
    <w:semiHidden/>
    <w:rsid w:val="007C5141"/>
    <w:rPr>
      <w:b/>
      <w:bCs/>
      <w:sz w:val="20"/>
      <w:szCs w:val="20"/>
    </w:rPr>
  </w:style>
  <w:style w:type="paragraph" w:customStyle="1" w:styleId="pf1">
    <w:name w:val="pf1"/>
    <w:basedOn w:val="Normal"/>
    <w:rsid w:val="00C94879"/>
    <w:pPr>
      <w:spacing w:before="100" w:beforeAutospacing="1" w:after="100" w:afterAutospacing="1" w:line="240" w:lineRule="auto"/>
    </w:pPr>
    <w:rPr>
      <w:rFonts w:ascii="Times New Roman" w:eastAsia="Times New Roman" w:hAnsi="Times New Roman" w:cs="Times New Roman"/>
      <w:kern w:val="0"/>
      <w:sz w:val="24"/>
      <w:szCs w:val="24"/>
      <w:lang w:val="en-PK" w:eastAsia="en-PK"/>
      <w14:ligatures w14:val="none"/>
    </w:rPr>
  </w:style>
  <w:style w:type="paragraph" w:customStyle="1" w:styleId="pf0">
    <w:name w:val="pf0"/>
    <w:basedOn w:val="Normal"/>
    <w:rsid w:val="00C94879"/>
    <w:pPr>
      <w:spacing w:before="100" w:beforeAutospacing="1" w:after="100" w:afterAutospacing="1" w:line="240" w:lineRule="auto"/>
    </w:pPr>
    <w:rPr>
      <w:rFonts w:ascii="Times New Roman" w:eastAsia="Times New Roman" w:hAnsi="Times New Roman" w:cs="Times New Roman"/>
      <w:kern w:val="0"/>
      <w:sz w:val="24"/>
      <w:szCs w:val="24"/>
      <w:lang w:val="en-PK" w:eastAsia="en-PK"/>
      <w14:ligatures w14:val="none"/>
    </w:rPr>
  </w:style>
  <w:style w:type="character" w:customStyle="1" w:styleId="cf01">
    <w:name w:val="cf01"/>
    <w:basedOn w:val="DefaultParagraphFont"/>
    <w:rsid w:val="00C94879"/>
    <w:rPr>
      <w:rFonts w:ascii="Segoe UI" w:hAnsi="Segoe UI" w:cs="Segoe UI" w:hint="default"/>
      <w:sz w:val="18"/>
      <w:szCs w:val="18"/>
    </w:rPr>
  </w:style>
  <w:style w:type="character" w:customStyle="1" w:styleId="cf11">
    <w:name w:val="cf11"/>
    <w:basedOn w:val="DefaultParagraphFont"/>
    <w:rsid w:val="00C948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3223">
      <w:bodyDiv w:val="1"/>
      <w:marLeft w:val="0"/>
      <w:marRight w:val="0"/>
      <w:marTop w:val="0"/>
      <w:marBottom w:val="0"/>
      <w:divBdr>
        <w:top w:val="none" w:sz="0" w:space="0" w:color="auto"/>
        <w:left w:val="none" w:sz="0" w:space="0" w:color="auto"/>
        <w:bottom w:val="none" w:sz="0" w:space="0" w:color="auto"/>
        <w:right w:val="none" w:sz="0" w:space="0" w:color="auto"/>
      </w:divBdr>
    </w:div>
    <w:div w:id="753934988">
      <w:bodyDiv w:val="1"/>
      <w:marLeft w:val="0"/>
      <w:marRight w:val="0"/>
      <w:marTop w:val="0"/>
      <w:marBottom w:val="0"/>
      <w:divBdr>
        <w:top w:val="none" w:sz="0" w:space="0" w:color="auto"/>
        <w:left w:val="none" w:sz="0" w:space="0" w:color="auto"/>
        <w:bottom w:val="none" w:sz="0" w:space="0" w:color="auto"/>
        <w:right w:val="none" w:sz="0" w:space="0" w:color="auto"/>
      </w:divBdr>
    </w:div>
    <w:div w:id="951595055">
      <w:bodyDiv w:val="1"/>
      <w:marLeft w:val="0"/>
      <w:marRight w:val="0"/>
      <w:marTop w:val="0"/>
      <w:marBottom w:val="0"/>
      <w:divBdr>
        <w:top w:val="none" w:sz="0" w:space="0" w:color="auto"/>
        <w:left w:val="none" w:sz="0" w:space="0" w:color="auto"/>
        <w:bottom w:val="none" w:sz="0" w:space="0" w:color="auto"/>
        <w:right w:val="none" w:sz="0" w:space="0" w:color="auto"/>
      </w:divBdr>
    </w:div>
    <w:div w:id="1054963090">
      <w:bodyDiv w:val="1"/>
      <w:marLeft w:val="0"/>
      <w:marRight w:val="0"/>
      <w:marTop w:val="0"/>
      <w:marBottom w:val="0"/>
      <w:divBdr>
        <w:top w:val="none" w:sz="0" w:space="0" w:color="auto"/>
        <w:left w:val="none" w:sz="0" w:space="0" w:color="auto"/>
        <w:bottom w:val="none" w:sz="0" w:space="0" w:color="auto"/>
        <w:right w:val="none" w:sz="0" w:space="0" w:color="auto"/>
      </w:divBdr>
    </w:div>
    <w:div w:id="1306199544">
      <w:bodyDiv w:val="1"/>
      <w:marLeft w:val="0"/>
      <w:marRight w:val="0"/>
      <w:marTop w:val="0"/>
      <w:marBottom w:val="0"/>
      <w:divBdr>
        <w:top w:val="none" w:sz="0" w:space="0" w:color="auto"/>
        <w:left w:val="none" w:sz="0" w:space="0" w:color="auto"/>
        <w:bottom w:val="none" w:sz="0" w:space="0" w:color="auto"/>
        <w:right w:val="none" w:sz="0" w:space="0" w:color="auto"/>
      </w:divBdr>
    </w:div>
    <w:div w:id="1630894613">
      <w:bodyDiv w:val="1"/>
      <w:marLeft w:val="0"/>
      <w:marRight w:val="0"/>
      <w:marTop w:val="0"/>
      <w:marBottom w:val="0"/>
      <w:divBdr>
        <w:top w:val="none" w:sz="0" w:space="0" w:color="auto"/>
        <w:left w:val="none" w:sz="0" w:space="0" w:color="auto"/>
        <w:bottom w:val="none" w:sz="0" w:space="0" w:color="auto"/>
        <w:right w:val="none" w:sz="0" w:space="0" w:color="auto"/>
      </w:divBdr>
    </w:div>
    <w:div w:id="1635671796">
      <w:bodyDiv w:val="1"/>
      <w:marLeft w:val="0"/>
      <w:marRight w:val="0"/>
      <w:marTop w:val="0"/>
      <w:marBottom w:val="0"/>
      <w:divBdr>
        <w:top w:val="none" w:sz="0" w:space="0" w:color="auto"/>
        <w:left w:val="none" w:sz="0" w:space="0" w:color="auto"/>
        <w:bottom w:val="none" w:sz="0" w:space="0" w:color="auto"/>
        <w:right w:val="none" w:sz="0" w:space="0" w:color="auto"/>
      </w:divBdr>
    </w:div>
    <w:div w:id="1668510023">
      <w:bodyDiv w:val="1"/>
      <w:marLeft w:val="0"/>
      <w:marRight w:val="0"/>
      <w:marTop w:val="0"/>
      <w:marBottom w:val="0"/>
      <w:divBdr>
        <w:top w:val="none" w:sz="0" w:space="0" w:color="auto"/>
        <w:left w:val="none" w:sz="0" w:space="0" w:color="auto"/>
        <w:bottom w:val="none" w:sz="0" w:space="0" w:color="auto"/>
        <w:right w:val="none" w:sz="0" w:space="0" w:color="auto"/>
      </w:divBdr>
    </w:div>
    <w:div w:id="1669166058">
      <w:bodyDiv w:val="1"/>
      <w:marLeft w:val="0"/>
      <w:marRight w:val="0"/>
      <w:marTop w:val="0"/>
      <w:marBottom w:val="0"/>
      <w:divBdr>
        <w:top w:val="none" w:sz="0" w:space="0" w:color="auto"/>
        <w:left w:val="none" w:sz="0" w:space="0" w:color="auto"/>
        <w:bottom w:val="none" w:sz="0" w:space="0" w:color="auto"/>
        <w:right w:val="none" w:sz="0" w:space="0" w:color="auto"/>
      </w:divBdr>
    </w:div>
    <w:div w:id="1770616471">
      <w:bodyDiv w:val="1"/>
      <w:marLeft w:val="0"/>
      <w:marRight w:val="0"/>
      <w:marTop w:val="0"/>
      <w:marBottom w:val="0"/>
      <w:divBdr>
        <w:top w:val="none" w:sz="0" w:space="0" w:color="auto"/>
        <w:left w:val="none" w:sz="0" w:space="0" w:color="auto"/>
        <w:bottom w:val="none" w:sz="0" w:space="0" w:color="auto"/>
        <w:right w:val="none" w:sz="0" w:space="0" w:color="auto"/>
      </w:divBdr>
    </w:div>
    <w:div w:id="1785222725">
      <w:bodyDiv w:val="1"/>
      <w:marLeft w:val="0"/>
      <w:marRight w:val="0"/>
      <w:marTop w:val="0"/>
      <w:marBottom w:val="0"/>
      <w:divBdr>
        <w:top w:val="none" w:sz="0" w:space="0" w:color="auto"/>
        <w:left w:val="none" w:sz="0" w:space="0" w:color="auto"/>
        <w:bottom w:val="none" w:sz="0" w:space="0" w:color="auto"/>
        <w:right w:val="none" w:sz="0" w:space="0" w:color="auto"/>
      </w:divBdr>
    </w:div>
    <w:div w:id="208857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95E5A-1FD4-4651-8719-C1EC2C69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1443</Words>
  <Characters>8674</Characters>
  <Application>Microsoft Office Word</Application>
  <DocSecurity>0</DocSecurity>
  <Lines>177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naz</dc:creator>
  <cp:keywords/>
  <dc:description/>
  <cp:lastModifiedBy>Farida naz</cp:lastModifiedBy>
  <cp:revision>6</cp:revision>
  <dcterms:created xsi:type="dcterms:W3CDTF">2024-04-22T10:17:00Z</dcterms:created>
  <dcterms:modified xsi:type="dcterms:W3CDTF">2024-04-22T11:50:00Z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4544a988-54a6-44bf-b412-d23250371562</vt:lpwstr>
  </property>
</Properties>
</file>